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CD8C5" w14:textId="77777777" w:rsidR="009060DC" w:rsidRPr="00EE4CAB" w:rsidRDefault="009060DC" w:rsidP="009060DC">
      <w:pPr>
        <w:spacing w:before="100" w:beforeAutospacing="1" w:after="100" w:afterAutospacing="1"/>
        <w:jc w:val="center"/>
        <w:rPr>
          <w:b/>
          <w:sz w:val="24"/>
          <w:szCs w:val="24"/>
        </w:rPr>
      </w:pPr>
      <w:bookmarkStart w:id="0" w:name="_GoBack"/>
      <w:bookmarkEnd w:id="0"/>
      <w:r w:rsidRPr="00EE4CAB">
        <w:rPr>
          <w:b/>
          <w:sz w:val="24"/>
          <w:szCs w:val="24"/>
        </w:rPr>
        <w:t>Submission to the inquiry into Migrant Intake into Australia</w:t>
      </w:r>
    </w:p>
    <w:p w14:paraId="2B54BBAF" w14:textId="77777777" w:rsidR="009060DC" w:rsidRPr="00EE4CAB" w:rsidRDefault="009060DC" w:rsidP="009060DC">
      <w:pPr>
        <w:spacing w:before="100" w:beforeAutospacing="1" w:after="100" w:afterAutospacing="1"/>
        <w:jc w:val="center"/>
        <w:rPr>
          <w:b/>
          <w:sz w:val="24"/>
          <w:szCs w:val="24"/>
        </w:rPr>
      </w:pPr>
      <w:r w:rsidRPr="00EE4CAB">
        <w:rPr>
          <w:b/>
          <w:sz w:val="24"/>
          <w:szCs w:val="24"/>
        </w:rPr>
        <w:t>Jan McNicol</w:t>
      </w:r>
    </w:p>
    <w:p w14:paraId="6CB0F24D" w14:textId="77777777" w:rsidR="009060DC" w:rsidRPr="00EE4CAB" w:rsidRDefault="009060DC" w:rsidP="009060DC">
      <w:pPr>
        <w:spacing w:before="100" w:beforeAutospacing="1" w:after="100" w:afterAutospacing="1"/>
        <w:ind w:left="360"/>
        <w:rPr>
          <w:sz w:val="24"/>
          <w:szCs w:val="24"/>
        </w:rPr>
      </w:pPr>
      <w:r w:rsidRPr="00EE4CAB">
        <w:rPr>
          <w:sz w:val="24"/>
          <w:szCs w:val="24"/>
        </w:rPr>
        <w:t xml:space="preserve">I fully endorse the opinions below of the realities of Australia’s current immigration program.   I want to live in an Australia that is ecologically and socially sustainable, with a stable population not much greater </w:t>
      </w:r>
      <w:proofErr w:type="gramStart"/>
      <w:r w:rsidRPr="00EE4CAB">
        <w:rPr>
          <w:sz w:val="24"/>
          <w:szCs w:val="24"/>
        </w:rPr>
        <w:t>than,</w:t>
      </w:r>
      <w:proofErr w:type="gramEnd"/>
      <w:r w:rsidRPr="00EE4CAB">
        <w:rPr>
          <w:sz w:val="24"/>
          <w:szCs w:val="24"/>
        </w:rPr>
        <w:t xml:space="preserve"> and even considerably below the current 23.7 million.</w:t>
      </w:r>
    </w:p>
    <w:p w14:paraId="5B4C69FC" w14:textId="77777777" w:rsidR="009060DC" w:rsidRPr="00EE4CAB" w:rsidRDefault="009060DC" w:rsidP="009060DC">
      <w:pPr>
        <w:spacing w:before="100" w:beforeAutospacing="1" w:after="100" w:afterAutospacing="1"/>
        <w:ind w:left="360"/>
        <w:rPr>
          <w:sz w:val="24"/>
          <w:szCs w:val="24"/>
        </w:rPr>
      </w:pPr>
      <w:r w:rsidRPr="00EE4CAB">
        <w:rPr>
          <w:sz w:val="24"/>
          <w:szCs w:val="24"/>
        </w:rPr>
        <w:t xml:space="preserve">The issue of auctioning immigration places is an irrelevance.  Rich people might have a greater environmental impact to begin with, but poor people would be going their hardest to catch up.  The problem is the </w:t>
      </w:r>
      <w:r w:rsidRPr="00EE4CAB">
        <w:rPr>
          <w:i/>
          <w:sz w:val="24"/>
          <w:szCs w:val="24"/>
        </w:rPr>
        <w:t>numbers</w:t>
      </w:r>
      <w:r w:rsidRPr="00EE4CAB">
        <w:rPr>
          <w:sz w:val="24"/>
          <w:szCs w:val="24"/>
        </w:rPr>
        <w:t>, not whether people are rich or poor, their ethnicity or religion. That makes no difference when they turn on the water for a shower or try to squeeze themselves onto the last place on the freeway or the train to work.</w:t>
      </w:r>
    </w:p>
    <w:p w14:paraId="1D8AC5AF" w14:textId="77777777" w:rsidR="009060DC" w:rsidRPr="00EE4CAB" w:rsidRDefault="009060DC" w:rsidP="00EE4CAB">
      <w:pPr>
        <w:numPr>
          <w:ilvl w:val="0"/>
          <w:numId w:val="24"/>
        </w:numPr>
        <w:spacing w:before="100" w:beforeAutospacing="1" w:after="120"/>
        <w:ind w:left="714" w:hanging="357"/>
        <w:rPr>
          <w:sz w:val="24"/>
          <w:szCs w:val="24"/>
        </w:rPr>
      </w:pPr>
      <w:r w:rsidRPr="00EE4CAB">
        <w:rPr>
          <w:sz w:val="24"/>
          <w:szCs w:val="24"/>
        </w:rPr>
        <w:t>Nothing can grow forever. There must ultimately be a limit to Australia’s population, so principles of good economic management should not be dependent on population growth. The lower the peak population in Australia, the more resources per person to sustain our quality of life into the future.</w:t>
      </w:r>
    </w:p>
    <w:p w14:paraId="6FCE9BF2" w14:textId="77777777" w:rsidR="009060DC" w:rsidRPr="00EE4CAB" w:rsidRDefault="009060DC" w:rsidP="00EE4CAB">
      <w:pPr>
        <w:numPr>
          <w:ilvl w:val="0"/>
          <w:numId w:val="24"/>
        </w:numPr>
        <w:spacing w:before="100" w:beforeAutospacing="1" w:after="120"/>
        <w:ind w:left="714" w:hanging="357"/>
        <w:rPr>
          <w:sz w:val="24"/>
          <w:szCs w:val="24"/>
        </w:rPr>
      </w:pPr>
      <w:r w:rsidRPr="00EE4CAB">
        <w:rPr>
          <w:sz w:val="24"/>
          <w:szCs w:val="24"/>
        </w:rPr>
        <w:t>Even in the immediate term, the costs of increasing our population outweigh the benefits. These costs include crowding of public infrastructure and government services, housing inflation and unaffordability, more unemployment and insecure work, environmental impacts including biodiversity loss and more carbon emissions, among many others. Most benefits are ephemeral, while most costs are cumulative over time.</w:t>
      </w:r>
    </w:p>
    <w:p w14:paraId="644176CB" w14:textId="77777777" w:rsidR="009060DC" w:rsidRPr="00EE4CAB" w:rsidRDefault="009060DC" w:rsidP="00EE4CAB">
      <w:pPr>
        <w:numPr>
          <w:ilvl w:val="0"/>
          <w:numId w:val="24"/>
        </w:numPr>
        <w:spacing w:before="100" w:beforeAutospacing="1" w:after="120"/>
        <w:ind w:left="714" w:hanging="357"/>
        <w:rPr>
          <w:sz w:val="24"/>
          <w:szCs w:val="24"/>
        </w:rPr>
      </w:pPr>
      <w:r w:rsidRPr="00EE4CAB">
        <w:rPr>
          <w:sz w:val="24"/>
          <w:szCs w:val="24"/>
        </w:rPr>
        <w:t>The direct costs to the government bottom line include public infrastructure, which costs over $100,000 per extra person across all government-provided facilities. Migration-related costs, provision of multilingual services and welfare costs are additional to this burden.</w:t>
      </w:r>
    </w:p>
    <w:p w14:paraId="3E772888" w14:textId="77777777" w:rsidR="009060DC" w:rsidRPr="00EE4CAB" w:rsidRDefault="009060DC" w:rsidP="00EE4CAB">
      <w:pPr>
        <w:numPr>
          <w:ilvl w:val="0"/>
          <w:numId w:val="24"/>
        </w:numPr>
        <w:spacing w:before="100" w:beforeAutospacing="1" w:after="120"/>
        <w:ind w:left="714" w:hanging="357"/>
        <w:rPr>
          <w:sz w:val="24"/>
          <w:szCs w:val="24"/>
        </w:rPr>
      </w:pPr>
      <w:r w:rsidRPr="00EE4CAB">
        <w:rPr>
          <w:sz w:val="24"/>
          <w:szCs w:val="24"/>
        </w:rPr>
        <w:t xml:space="preserve">The idea of auctioning places is of limited relevance, if our aim is to minimize net migration and population growth. Once we </w:t>
      </w:r>
      <w:proofErr w:type="spellStart"/>
      <w:r w:rsidRPr="00EE4CAB">
        <w:rPr>
          <w:sz w:val="24"/>
          <w:szCs w:val="24"/>
        </w:rPr>
        <w:t>fulfill</w:t>
      </w:r>
      <w:proofErr w:type="spellEnd"/>
      <w:r w:rsidRPr="00EE4CAB">
        <w:rPr>
          <w:sz w:val="24"/>
          <w:szCs w:val="24"/>
        </w:rPr>
        <w:t xml:space="preserve"> international obligations to accommodate refugees, allow reasonable access to family reunion and global recruiting for high-level expertise, there would be few if any places to auction.</w:t>
      </w:r>
    </w:p>
    <w:p w14:paraId="7C5ABAA0" w14:textId="77777777" w:rsidR="009060DC" w:rsidRPr="00EE4CAB" w:rsidRDefault="009060DC" w:rsidP="00EE4CAB">
      <w:pPr>
        <w:numPr>
          <w:ilvl w:val="0"/>
          <w:numId w:val="24"/>
        </w:numPr>
        <w:spacing w:before="100" w:beforeAutospacing="1" w:after="120"/>
        <w:ind w:left="714" w:hanging="357"/>
        <w:rPr>
          <w:sz w:val="24"/>
          <w:szCs w:val="24"/>
        </w:rPr>
      </w:pPr>
      <w:r w:rsidRPr="00EE4CAB">
        <w:rPr>
          <w:sz w:val="24"/>
          <w:szCs w:val="24"/>
        </w:rPr>
        <w:t>Vested interests dominate the pro-growth advocacy. The property industry is a primary beneficiary and a major sponsor of both major political parties and of pro-migration peak bodies. Their speculative profits are at the expense of housing affordability for ordinary Australians. Employers seeking cheap and compliant labour have exaggerated skills shortages. The benefits that these groups claim Australia will get from high immigration have not been realised.</w:t>
      </w:r>
    </w:p>
    <w:p w14:paraId="3FB6886E" w14:textId="77777777" w:rsidR="009060DC" w:rsidRPr="00EE4CAB" w:rsidRDefault="009060DC" w:rsidP="00EE4CAB">
      <w:pPr>
        <w:numPr>
          <w:ilvl w:val="0"/>
          <w:numId w:val="24"/>
        </w:numPr>
        <w:spacing w:before="100" w:beforeAutospacing="1" w:after="120"/>
        <w:ind w:left="714" w:hanging="357"/>
        <w:rPr>
          <w:sz w:val="24"/>
          <w:szCs w:val="24"/>
        </w:rPr>
      </w:pPr>
      <w:r w:rsidRPr="00EE4CAB">
        <w:rPr>
          <w:sz w:val="24"/>
          <w:szCs w:val="24"/>
        </w:rPr>
        <w:t>The benefits currently attributed to the skilled migration program can be achieved by better investment in young Australians.</w:t>
      </w:r>
    </w:p>
    <w:p w14:paraId="589CCAFC" w14:textId="77777777" w:rsidR="006B165D" w:rsidRPr="00247993" w:rsidRDefault="001F3F40" w:rsidP="006B165D">
      <w:pPr>
        <w:tabs>
          <w:tab w:val="left" w:pos="426"/>
          <w:tab w:val="left" w:pos="4537"/>
          <w:tab w:val="left" w:pos="4962"/>
        </w:tabs>
        <w:spacing w:before="360" w:after="120"/>
        <w:ind w:right="34"/>
        <w:jc w:val="center"/>
        <w:rPr>
          <w:b/>
          <w:i/>
          <w:sz w:val="24"/>
          <w:szCs w:val="24"/>
        </w:rPr>
      </w:pPr>
      <w:r>
        <w:rPr>
          <w:b/>
          <w:sz w:val="26"/>
          <w:szCs w:val="26"/>
        </w:rPr>
        <w:t xml:space="preserve"> </w:t>
      </w:r>
    </w:p>
    <w:p w14:paraId="12241C63" w14:textId="77777777" w:rsidR="00247993" w:rsidRPr="00247993" w:rsidRDefault="00247993" w:rsidP="00247993">
      <w:pPr>
        <w:tabs>
          <w:tab w:val="left" w:pos="426"/>
          <w:tab w:val="left" w:pos="4537"/>
          <w:tab w:val="left" w:pos="4962"/>
        </w:tabs>
        <w:spacing w:before="360" w:after="120"/>
        <w:ind w:right="34"/>
        <w:rPr>
          <w:b/>
          <w:i/>
          <w:sz w:val="24"/>
          <w:szCs w:val="24"/>
        </w:rPr>
      </w:pPr>
    </w:p>
    <w:sectPr w:rsidR="00247993" w:rsidRPr="00247993">
      <w:pgSz w:w="11907" w:h="16840" w:code="9"/>
      <w:pgMar w:top="1352"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D3C73" w14:textId="77777777" w:rsidR="005C67AA" w:rsidRDefault="005C67AA">
      <w:r>
        <w:separator/>
      </w:r>
    </w:p>
  </w:endnote>
  <w:endnote w:type="continuationSeparator" w:id="0">
    <w:p w14:paraId="77E616C4" w14:textId="77777777" w:rsidR="005C67AA" w:rsidRDefault="005C6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1B897" w14:textId="77777777" w:rsidR="005C67AA" w:rsidRDefault="005C67AA">
      <w:r>
        <w:separator/>
      </w:r>
    </w:p>
  </w:footnote>
  <w:footnote w:type="continuationSeparator" w:id="0">
    <w:p w14:paraId="6F5CCF00" w14:textId="77777777" w:rsidR="005C67AA" w:rsidRDefault="005C67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25CDE"/>
    <w:multiLevelType w:val="singleLevel"/>
    <w:tmpl w:val="3086CA22"/>
    <w:lvl w:ilvl="0">
      <w:start w:val="1"/>
      <w:numFmt w:val="decimal"/>
      <w:lvlText w:val="%1."/>
      <w:legacy w:legacy="1" w:legacySpace="0" w:legacyIndent="340"/>
      <w:lvlJc w:val="left"/>
      <w:pPr>
        <w:ind w:left="340" w:hanging="340"/>
      </w:pPr>
    </w:lvl>
  </w:abstractNum>
  <w:abstractNum w:abstractNumId="6">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7D75F9F"/>
    <w:multiLevelType w:val="multilevel"/>
    <w:tmpl w:val="4E0ED4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3"/>
  </w:num>
  <w:num w:numId="2">
    <w:abstractNumId w:val="20"/>
  </w:num>
  <w:num w:numId="3">
    <w:abstractNumId w:val="6"/>
  </w:num>
  <w:num w:numId="4">
    <w:abstractNumId w:val="10"/>
  </w:num>
  <w:num w:numId="5">
    <w:abstractNumId w:val="11"/>
  </w:num>
  <w:num w:numId="6">
    <w:abstractNumId w:val="3"/>
  </w:num>
  <w:num w:numId="7">
    <w:abstractNumId w:val="19"/>
  </w:num>
  <w:num w:numId="8">
    <w:abstractNumId w:val="1"/>
  </w:num>
  <w:num w:numId="9">
    <w:abstractNumId w:val="14"/>
  </w:num>
  <w:num w:numId="10">
    <w:abstractNumId w:val="2"/>
  </w:num>
  <w:num w:numId="11">
    <w:abstractNumId w:val="7"/>
  </w:num>
  <w:num w:numId="12">
    <w:abstractNumId w:val="18"/>
  </w:num>
  <w:num w:numId="13">
    <w:abstractNumId w:val="9"/>
  </w:num>
  <w:num w:numId="14">
    <w:abstractNumId w:val="16"/>
  </w:num>
  <w:num w:numId="15">
    <w:abstractNumId w:val="0"/>
  </w:num>
  <w:num w:numId="16">
    <w:abstractNumId w:val="13"/>
  </w:num>
  <w:num w:numId="17">
    <w:abstractNumId w:val="22"/>
  </w:num>
  <w:num w:numId="18">
    <w:abstractNumId w:val="8"/>
  </w:num>
  <w:num w:numId="19">
    <w:abstractNumId w:val="15"/>
  </w:num>
  <w:num w:numId="20">
    <w:abstractNumId w:val="5"/>
  </w:num>
  <w:num w:numId="21">
    <w:abstractNumId w:val="4"/>
  </w:num>
  <w:num w:numId="22">
    <w:abstractNumId w:val="21"/>
  </w:num>
  <w:num w:numId="23">
    <w:abstractNumId w:val="12"/>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9B4"/>
    <w:rsid w:val="00056210"/>
    <w:rsid w:val="00132491"/>
    <w:rsid w:val="00174179"/>
    <w:rsid w:val="001744D6"/>
    <w:rsid w:val="0019530F"/>
    <w:rsid w:val="001C5C7C"/>
    <w:rsid w:val="001F3F40"/>
    <w:rsid w:val="00221C86"/>
    <w:rsid w:val="00247993"/>
    <w:rsid w:val="0029215D"/>
    <w:rsid w:val="002D6079"/>
    <w:rsid w:val="003C5524"/>
    <w:rsid w:val="00423861"/>
    <w:rsid w:val="00423BFB"/>
    <w:rsid w:val="00464F28"/>
    <w:rsid w:val="00480079"/>
    <w:rsid w:val="0048038E"/>
    <w:rsid w:val="004B21E0"/>
    <w:rsid w:val="004B6E74"/>
    <w:rsid w:val="00514F28"/>
    <w:rsid w:val="00534A5B"/>
    <w:rsid w:val="005C67AA"/>
    <w:rsid w:val="00626C39"/>
    <w:rsid w:val="006349CF"/>
    <w:rsid w:val="006B165D"/>
    <w:rsid w:val="00750B42"/>
    <w:rsid w:val="007C3E81"/>
    <w:rsid w:val="00813689"/>
    <w:rsid w:val="00820633"/>
    <w:rsid w:val="00843256"/>
    <w:rsid w:val="0085565D"/>
    <w:rsid w:val="008A7EDE"/>
    <w:rsid w:val="009060DC"/>
    <w:rsid w:val="009E31AF"/>
    <w:rsid w:val="00A07AE6"/>
    <w:rsid w:val="00A17B13"/>
    <w:rsid w:val="00A83B3D"/>
    <w:rsid w:val="00B848C7"/>
    <w:rsid w:val="00BC20AA"/>
    <w:rsid w:val="00D528F3"/>
    <w:rsid w:val="00D63EF0"/>
    <w:rsid w:val="00D86306"/>
    <w:rsid w:val="00DC03C7"/>
    <w:rsid w:val="00E00BC6"/>
    <w:rsid w:val="00E0213B"/>
    <w:rsid w:val="00E33CD7"/>
    <w:rsid w:val="00E35BF8"/>
    <w:rsid w:val="00E56E21"/>
    <w:rsid w:val="00E65E54"/>
    <w:rsid w:val="00E7598B"/>
    <w:rsid w:val="00EC4447"/>
    <w:rsid w:val="00EC75E2"/>
    <w:rsid w:val="00EE4CAB"/>
    <w:rsid w:val="00F51EC1"/>
    <w:rsid w:val="00FA20EB"/>
    <w:rsid w:val="00FD19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2759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table" w:styleId="TableGrid">
    <w:name w:val="Table Grid"/>
    <w:basedOn w:val="TableNormal"/>
    <w:rsid w:val="00855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table" w:styleId="TableGrid">
    <w:name w:val="Table Grid"/>
    <w:basedOn w:val="TableNormal"/>
    <w:rsid w:val="00855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CB14E346695644469095BFFBE1A5A5AB" ma:contentTypeVersion="3" ma:contentTypeDescription="" ma:contentTypeScope="" ma:versionID="3b9ba91f82ef05030f4d51f6df19d284">
  <xsd:schema xmlns:xsd="http://www.w3.org/2001/XMLSchema" xmlns:xs="http://www.w3.org/2001/XMLSchema" xmlns:p="http://schemas.microsoft.com/office/2006/metadata/properties" xmlns:ns2="379f305f-0eae-4f49-a597-ac36ed55be43" targetNamespace="http://schemas.microsoft.com/office/2006/metadata/properties" ma:root="true" ma:fieldsID="2113e198c540af78c7db22f6bed48953" ns2:_="">
    <xsd:import namespace="379f305f-0eae-4f49-a597-ac36ed55be43"/>
    <xsd:element name="properties">
      <xsd:complexType>
        <xsd:sequence>
          <xsd:element name="documentManagement">
            <xsd:complexType>
              <xsd:all>
                <xsd:element ref="ns2:Jurisdiction"/>
                <xsd:element ref="ns2:Sub_x0020_number" minOccurs="0"/>
                <xsd:element ref="ns2:Submitter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f305f-0eae-4f49-a597-ac36ed55be43" elementFormDefault="qualified">
    <xsd:import namespace="http://schemas.microsoft.com/office/2006/documentManagement/types"/>
    <xsd:import namespace="http://schemas.microsoft.com/office/infopath/2007/PartnerControls"/>
    <xsd:element name="Jurisdiction" ma:index="8" ma:displayName="Jurisdiction" ma:default="National" ma:format="Dropdown" ma:internalName="Jurisdiction">
      <xsd:simpleType>
        <xsd:restriction base="dms:Choice">
          <xsd:enumeration value="National"/>
          <xsd:enumeration value="Overseas"/>
          <xsd:enumeration value="NSW"/>
          <xsd:enumeration value="QLD"/>
          <xsd:enumeration value="VIC"/>
          <xsd:enumeration value="WA"/>
          <xsd:enumeration value="SA"/>
          <xsd:enumeration value="TAS"/>
          <xsd:enumeration value="ACT"/>
          <xsd:enumeration value="NT"/>
        </xsd:restriction>
      </xsd:simpleType>
    </xsd:element>
    <xsd:element name="Sub_x0020_number" ma:index="9" nillable="true" ma:displayName="Sub number" ma:description="All files associated with this submission number" ma:internalName="Sub_x0020_number">
      <xsd:simpleType>
        <xsd:restriction base="dms:Text">
          <xsd:maxLength value="255"/>
        </xsd:restriction>
      </xsd:simpleType>
    </xsd:element>
    <xsd:element name="Submitter_x0020_Type" ma:index="10" nillable="true" ma:displayName="Submitter Type" ma:format="Dropdown" ma:internalName="Submitter_x0020_Type">
      <xsd:simpleType>
        <xsd:restriction base="dms:Choice">
          <xsd:enumeration value="Individual"/>
          <xsd:enumeration value="Business"/>
          <xsd:enumeration value="Business / professional association"/>
          <xsd:enumeration value="Government / government body"/>
          <xsd:enumeration value="Academic"/>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risdiction xmlns="379f305f-0eae-4f49-a597-ac36ed55be43">National</Jurisdiction>
    <Submitter_x0020_Type xmlns="379f305f-0eae-4f49-a597-ac36ed55be43" xsi:nil="true"/>
    <Sub_x0020_number xmlns="379f305f-0eae-4f49-a597-ac36ed55be4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EFCCBD-227D-4DD1-A669-DAF8FB421F02}">
  <ds:schemaRefs>
    <ds:schemaRef ds:uri="http://schemas.microsoft.com/office/2006/metadata/customXsn"/>
  </ds:schemaRefs>
</ds:datastoreItem>
</file>

<file path=customXml/itemProps2.xml><?xml version="1.0" encoding="utf-8"?>
<ds:datastoreItem xmlns:ds="http://schemas.openxmlformats.org/officeDocument/2006/customXml" ds:itemID="{7AD7A4F6-69EA-4690-9DE0-F0C5B526C8BD}">
  <ds:schemaRefs>
    <ds:schemaRef ds:uri="http://schemas.microsoft.com/sharepoint/events"/>
  </ds:schemaRefs>
</ds:datastoreItem>
</file>

<file path=customXml/itemProps3.xml><?xml version="1.0" encoding="utf-8"?>
<ds:datastoreItem xmlns:ds="http://schemas.openxmlformats.org/officeDocument/2006/customXml" ds:itemID="{C8FD14CC-CAE7-4121-AADA-D6786E8A6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9f305f-0eae-4f49-a597-ac36ed55b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4F4670-DA76-43AC-9AD8-29D31D1C4F07}">
  <ds:schemaRefs>
    <ds:schemaRef ds:uri="379f305f-0eae-4f49-a597-ac36ed55be43"/>
    <ds:schemaRef ds:uri="http://schemas.microsoft.com/office/2006/documentManagement/types"/>
    <ds:schemaRef ds:uri="http://www.w3.org/XML/1998/namespace"/>
    <ds:schemaRef ds:uri="http://purl.org/dc/elements/1.1/"/>
    <ds:schemaRef ds:uri="http://purl.org/dc/terms/"/>
    <ds:schemaRef ds:uri="http://schemas.microsoft.com/office/2006/metadata/properties"/>
    <ds:schemaRef ds:uri="http://schemas.openxmlformats.org/package/2006/metadata/core-properties"/>
    <ds:schemaRef ds:uri="http://schemas.microsoft.com/office/infopath/2007/PartnerControls"/>
    <ds:schemaRef ds:uri="http://purl.org/dc/dcmitype/"/>
  </ds:schemaRefs>
</ds:datastoreItem>
</file>

<file path=customXml/itemProps5.xml><?xml version="1.0" encoding="utf-8"?>
<ds:datastoreItem xmlns:ds="http://schemas.openxmlformats.org/officeDocument/2006/customXml" ds:itemID="{A9DBA9E7-6FEA-4286-9F58-740BAC037F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submission-cover-sheet.dotm</Template>
  <TotalTime>2</TotalTime>
  <Pages>1</Pages>
  <Words>409</Words>
  <Characters>2272</Characters>
  <Application>Microsoft Office Word</Application>
  <DocSecurity>0</DocSecurity>
  <Lines>30</Lines>
  <Paragraphs>5</Paragraphs>
  <ScaleCrop>false</ScaleCrop>
  <HeadingPairs>
    <vt:vector size="2" baseType="variant">
      <vt:variant>
        <vt:lpstr>Title</vt:lpstr>
      </vt:variant>
      <vt:variant>
        <vt:i4>1</vt:i4>
      </vt:variant>
    </vt:vector>
  </HeadingPairs>
  <TitlesOfParts>
    <vt:vector size="1" baseType="lpstr">
      <vt:lpstr>Submission 39 - Jan McNicol - Migrant Intake into Australia - Public inquiry</vt:lpstr>
    </vt:vector>
  </TitlesOfParts>
  <Company/>
  <LinksUpToDate>false</LinksUpToDate>
  <CharactersWithSpaces>2676</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39 - Jan McNicol - Migrant Intake into Australia - Public inquiry</dc:title>
  <dc:creator>Jan McNicol</dc:creator>
  <cp:lastModifiedBy>Mark Pimperl</cp:lastModifiedBy>
  <cp:revision>3</cp:revision>
  <cp:lastPrinted>2004-07-01T12:55:00Z</cp:lastPrinted>
  <dcterms:created xsi:type="dcterms:W3CDTF">2015-06-15T22:41:00Z</dcterms:created>
  <dcterms:modified xsi:type="dcterms:W3CDTF">2015-06-16T00:00:00Z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0x01010066EDC8E18BFE9C418F00295EA55D44EA0015EE9FD84A134F42A8E78176E2093D4400CB14E346695644469095BFFBE1A5A5AB</vt:lpwstr>
  </property>
  <property fmtid="{D5CDD505-2E9C-101B-9397-08002B2CF9AE}" pid="4" name="RecordPoint_WorkflowType">
    <vt:lpwstr>ActiveSubmitStub</vt:lpwstr>
  </property>
  <property fmtid="{D5CDD505-2E9C-101B-9397-08002B2CF9AE}" pid="5" name="RecordPoint_ActiveItemSiteId">
    <vt:lpwstr>{5750d626-0aa0-474c-a55f-8063909d4906}</vt:lpwstr>
  </property>
  <property fmtid="{D5CDD505-2E9C-101B-9397-08002B2CF9AE}" pid="6" name="RecordPoint_ActiveItemListId">
    <vt:lpwstr>{379f305f-0eae-4f49-a597-ac36ed55be43}</vt:lpwstr>
  </property>
  <property fmtid="{D5CDD505-2E9C-101B-9397-08002B2CF9AE}" pid="7" name="RecordPoint_ActiveItemUniqueId">
    <vt:lpwstr>{a3a48327-116b-4676-93e5-07d717b4ac76}</vt:lpwstr>
  </property>
  <property fmtid="{D5CDD505-2E9C-101B-9397-08002B2CF9AE}" pid="8" name="RecordPoint_ActiveItemWebId">
    <vt:lpwstr>{1255bf9b-13bc-4d3b-b9db-113cc2ac867f}</vt:lpwstr>
  </property>
</Properties>
</file>