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4A" w:rsidRPr="00305DC6" w:rsidRDefault="001A084A" w:rsidP="002354F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AD0A1F" w:rsidRPr="00305DC6" w:rsidRDefault="00AD0A1F" w:rsidP="002354F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05DC6">
        <w:rPr>
          <w:rFonts w:ascii="Arial" w:hAnsi="Arial" w:cs="Arial"/>
          <w:b/>
          <w:u w:val="single"/>
        </w:rPr>
        <w:t>Submission by Harlequin Enterprises (Australia) Pty Ltd</w:t>
      </w:r>
    </w:p>
    <w:p w:rsidR="00AD0A1F" w:rsidRPr="00305DC6" w:rsidRDefault="00AD0A1F" w:rsidP="002354F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05DC6">
        <w:rPr>
          <w:rFonts w:ascii="Arial" w:hAnsi="Arial" w:cs="Arial"/>
          <w:b/>
          <w:u w:val="single"/>
        </w:rPr>
        <w:t xml:space="preserve">Productivity Commission – </w:t>
      </w:r>
      <w:r w:rsidR="00060633">
        <w:rPr>
          <w:rFonts w:ascii="Arial" w:hAnsi="Arial" w:cs="Arial"/>
          <w:b/>
          <w:u w:val="single"/>
        </w:rPr>
        <w:t>Inquiry into Australia’s Intellectual Property Arrangements</w:t>
      </w:r>
    </w:p>
    <w:p w:rsidR="00AD0A1F" w:rsidRPr="002354F0" w:rsidRDefault="00AD0A1F" w:rsidP="002354F0">
      <w:pPr>
        <w:spacing w:line="360" w:lineRule="auto"/>
        <w:rPr>
          <w:rFonts w:ascii="Arial" w:hAnsi="Arial" w:cs="Arial"/>
          <w:sz w:val="22"/>
          <w:szCs w:val="22"/>
        </w:rPr>
      </w:pPr>
    </w:p>
    <w:p w:rsidR="001A084A" w:rsidRDefault="001A084A" w:rsidP="002354F0">
      <w:pPr>
        <w:spacing w:line="360" w:lineRule="auto"/>
        <w:rPr>
          <w:rFonts w:ascii="Arial" w:hAnsi="Arial" w:cs="Arial"/>
          <w:sz w:val="22"/>
          <w:szCs w:val="22"/>
        </w:rPr>
      </w:pPr>
    </w:p>
    <w:p w:rsidR="00AD0A1F" w:rsidRDefault="00AD0A1F" w:rsidP="002354F0">
      <w:pPr>
        <w:spacing w:line="360" w:lineRule="auto"/>
        <w:rPr>
          <w:rFonts w:ascii="Arial" w:hAnsi="Arial" w:cs="Arial"/>
          <w:sz w:val="22"/>
          <w:szCs w:val="22"/>
        </w:rPr>
      </w:pPr>
      <w:r w:rsidRPr="002354F0">
        <w:rPr>
          <w:rFonts w:ascii="Arial" w:hAnsi="Arial" w:cs="Arial"/>
          <w:sz w:val="22"/>
          <w:szCs w:val="22"/>
        </w:rPr>
        <w:t xml:space="preserve">Harlequin Enterprises (Australia) </w:t>
      </w:r>
      <w:r w:rsidR="00072A9A">
        <w:rPr>
          <w:rFonts w:ascii="Arial" w:hAnsi="Arial" w:cs="Arial"/>
          <w:sz w:val="22"/>
          <w:szCs w:val="22"/>
        </w:rPr>
        <w:t xml:space="preserve">Pty Limited </w:t>
      </w:r>
      <w:r w:rsidRPr="002354F0">
        <w:rPr>
          <w:rFonts w:ascii="Arial" w:hAnsi="Arial" w:cs="Arial"/>
          <w:sz w:val="22"/>
          <w:szCs w:val="22"/>
        </w:rPr>
        <w:t>welcomes the opportunity to make a submission t</w:t>
      </w:r>
      <w:r w:rsidR="00060633">
        <w:rPr>
          <w:rFonts w:ascii="Arial" w:hAnsi="Arial" w:cs="Arial"/>
          <w:sz w:val="22"/>
          <w:szCs w:val="22"/>
        </w:rPr>
        <w:t>o the Productivity Commission Issues Paper on Australia’s Intellectual Property Arrangements. In particular we wish to address the question on page 21 of the Issues paper pertaining to parallel importation:</w:t>
      </w:r>
    </w:p>
    <w:p w:rsidR="00060633" w:rsidRPr="00060633" w:rsidRDefault="00060633" w:rsidP="002354F0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existing restrictions on parallel imports still fulfil their intended goals in the digital era?</w:t>
      </w:r>
    </w:p>
    <w:p w:rsidR="001A084A" w:rsidRDefault="001A084A" w:rsidP="001E04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E04F9" w:rsidRPr="00305DC6" w:rsidRDefault="001E04F9" w:rsidP="00305DC6">
      <w:pPr>
        <w:spacing w:line="360" w:lineRule="auto"/>
        <w:jc w:val="center"/>
        <w:rPr>
          <w:rFonts w:ascii="Arial" w:hAnsi="Arial" w:cs="Arial"/>
          <w:b/>
        </w:rPr>
      </w:pPr>
      <w:r w:rsidRPr="00305DC6">
        <w:rPr>
          <w:rFonts w:ascii="Arial" w:hAnsi="Arial" w:cs="Arial"/>
          <w:b/>
        </w:rPr>
        <w:t>Summary</w:t>
      </w:r>
    </w:p>
    <w:p w:rsidR="001E04F9" w:rsidRDefault="001E04F9" w:rsidP="002354F0">
      <w:pPr>
        <w:spacing w:line="360" w:lineRule="auto"/>
        <w:rPr>
          <w:rFonts w:ascii="Arial" w:hAnsi="Arial" w:cs="Arial"/>
          <w:sz w:val="22"/>
          <w:szCs w:val="22"/>
        </w:rPr>
      </w:pPr>
    </w:p>
    <w:p w:rsidR="00552676" w:rsidRDefault="00552676" w:rsidP="00235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0352">
        <w:rPr>
          <w:rFonts w:ascii="Arial" w:hAnsi="Arial" w:cs="Arial"/>
          <w:sz w:val="22"/>
          <w:szCs w:val="22"/>
        </w:rPr>
        <w:t>Parallel Import Restrictions (</w:t>
      </w:r>
      <w:r>
        <w:rPr>
          <w:rFonts w:ascii="Arial" w:hAnsi="Arial" w:cs="Arial"/>
          <w:sz w:val="22"/>
          <w:szCs w:val="22"/>
        </w:rPr>
        <w:t>PIR</w:t>
      </w:r>
      <w:r w:rsidR="00CF29E0">
        <w:rPr>
          <w:rFonts w:ascii="Arial" w:hAnsi="Arial" w:cs="Arial"/>
          <w:sz w:val="22"/>
          <w:szCs w:val="22"/>
        </w:rPr>
        <w:t>s</w:t>
      </w:r>
      <w:r w:rsidR="00600352">
        <w:rPr>
          <w:rFonts w:ascii="Arial" w:hAnsi="Arial" w:cs="Arial"/>
          <w:sz w:val="22"/>
          <w:szCs w:val="22"/>
        </w:rPr>
        <w:t>)</w:t>
      </w:r>
      <w:r w:rsidR="00CF29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remain a pragmatic inter</w:t>
      </w:r>
      <w:r w:rsidR="003676C9">
        <w:rPr>
          <w:rFonts w:ascii="Arial" w:hAnsi="Arial" w:cs="Arial"/>
          <w:sz w:val="22"/>
          <w:szCs w:val="22"/>
        </w:rPr>
        <w:t xml:space="preserve">vention to address </w:t>
      </w:r>
      <w:r w:rsidR="00621DD9">
        <w:rPr>
          <w:rFonts w:ascii="Arial" w:hAnsi="Arial" w:cs="Arial"/>
          <w:sz w:val="22"/>
          <w:szCs w:val="22"/>
        </w:rPr>
        <w:t xml:space="preserve">copyright and </w:t>
      </w:r>
      <w:r w:rsidR="003676C9">
        <w:rPr>
          <w:rFonts w:ascii="Arial" w:hAnsi="Arial" w:cs="Arial"/>
          <w:sz w:val="22"/>
          <w:szCs w:val="22"/>
        </w:rPr>
        <w:t>closed markets in the UK and US</w:t>
      </w:r>
      <w:r>
        <w:rPr>
          <w:rFonts w:ascii="Arial" w:hAnsi="Arial" w:cs="Arial"/>
          <w:sz w:val="22"/>
          <w:szCs w:val="22"/>
        </w:rPr>
        <w:t xml:space="preserve"> publishing industry and buffer its effects in the Australian market.</w:t>
      </w:r>
      <w:r w:rsidR="00C27EB9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</w:rPr>
        <w:t>The PIR</w:t>
      </w:r>
      <w:r w:rsidR="00C27EB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ensure that:</w:t>
      </w:r>
    </w:p>
    <w:p w:rsidR="00C27EB9" w:rsidRDefault="00C27EB9" w:rsidP="002354F0">
      <w:pPr>
        <w:spacing w:line="360" w:lineRule="auto"/>
        <w:rPr>
          <w:rFonts w:ascii="Arial" w:hAnsi="Arial" w:cs="Arial"/>
          <w:sz w:val="22"/>
          <w:szCs w:val="22"/>
        </w:rPr>
      </w:pPr>
    </w:p>
    <w:p w:rsidR="00C27EB9" w:rsidRPr="00621DD9" w:rsidRDefault="00500ADE" w:rsidP="00621DD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52676">
        <w:rPr>
          <w:rFonts w:ascii="Arial" w:hAnsi="Arial" w:cs="Arial"/>
        </w:rPr>
        <w:t>ositive externalities from local production are maintained, including investment in local authors, local production capacity and employment</w:t>
      </w:r>
      <w:r w:rsidR="00C27EB9">
        <w:rPr>
          <w:rFonts w:ascii="Arial" w:hAnsi="Arial" w:cs="Arial"/>
        </w:rPr>
        <w:t>,</w:t>
      </w:r>
      <w:r w:rsidR="00552676">
        <w:rPr>
          <w:rFonts w:ascii="Arial" w:hAnsi="Arial" w:cs="Arial"/>
        </w:rPr>
        <w:t xml:space="preserve"> and </w:t>
      </w:r>
      <w:proofErr w:type="spellStart"/>
      <w:r w:rsidR="00CF29E0">
        <w:rPr>
          <w:rFonts w:ascii="Arial" w:hAnsi="Arial" w:cs="Arial"/>
        </w:rPr>
        <w:t>spillover</w:t>
      </w:r>
      <w:proofErr w:type="spellEnd"/>
      <w:r w:rsidR="00552676">
        <w:rPr>
          <w:rFonts w:ascii="Arial" w:hAnsi="Arial" w:cs="Arial"/>
        </w:rPr>
        <w:t xml:space="preserve"> </w:t>
      </w:r>
      <w:r w:rsidR="007913CD">
        <w:rPr>
          <w:rFonts w:ascii="Arial" w:hAnsi="Arial" w:cs="Arial"/>
        </w:rPr>
        <w:t xml:space="preserve">into </w:t>
      </w:r>
      <w:r w:rsidR="00552676">
        <w:rPr>
          <w:rFonts w:ascii="Arial" w:hAnsi="Arial" w:cs="Arial"/>
        </w:rPr>
        <w:t xml:space="preserve">economic activity across the </w:t>
      </w:r>
      <w:r w:rsidR="007913CD">
        <w:rPr>
          <w:rFonts w:ascii="Arial" w:hAnsi="Arial" w:cs="Arial"/>
        </w:rPr>
        <w:t xml:space="preserve">wider </w:t>
      </w:r>
      <w:r w:rsidR="00552676">
        <w:rPr>
          <w:rFonts w:ascii="Arial" w:hAnsi="Arial" w:cs="Arial"/>
        </w:rPr>
        <w:t>sector</w:t>
      </w:r>
      <w:r w:rsidR="00C27EB9">
        <w:rPr>
          <w:rFonts w:ascii="Arial" w:hAnsi="Arial" w:cs="Arial"/>
        </w:rPr>
        <w:t xml:space="preserve">; </w:t>
      </w:r>
    </w:p>
    <w:p w:rsidR="001A084A" w:rsidRDefault="00500ADE" w:rsidP="00305DC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52676" w:rsidRPr="00B55684">
        <w:rPr>
          <w:rFonts w:ascii="Arial" w:hAnsi="Arial" w:cs="Arial"/>
        </w:rPr>
        <w:t xml:space="preserve">he </w:t>
      </w:r>
      <w:r w:rsidR="00D34026" w:rsidRPr="00B55684">
        <w:rPr>
          <w:rFonts w:ascii="Arial" w:hAnsi="Arial" w:cs="Arial"/>
        </w:rPr>
        <w:t xml:space="preserve">threat of </w:t>
      </w:r>
      <w:r w:rsidR="00B05858">
        <w:rPr>
          <w:rFonts w:ascii="Arial" w:hAnsi="Arial" w:cs="Arial"/>
        </w:rPr>
        <w:t>‘</w:t>
      </w:r>
      <w:r w:rsidR="00D34026" w:rsidRPr="00B55684">
        <w:rPr>
          <w:rFonts w:ascii="Arial" w:hAnsi="Arial" w:cs="Arial"/>
        </w:rPr>
        <w:t>dumping</w:t>
      </w:r>
      <w:r w:rsidR="00B05858">
        <w:rPr>
          <w:rFonts w:ascii="Arial" w:hAnsi="Arial" w:cs="Arial"/>
        </w:rPr>
        <w:t xml:space="preserve">’ large numbers of US and UK editions into the Australian market </w:t>
      </w:r>
      <w:r w:rsidR="00D34026" w:rsidRPr="00B55684">
        <w:rPr>
          <w:rFonts w:ascii="Arial" w:hAnsi="Arial" w:cs="Arial"/>
        </w:rPr>
        <w:t xml:space="preserve">is effectively mitigated. Although publishing market conditions have changed over the life of the regulation, the </w:t>
      </w:r>
      <w:r w:rsidR="00552676" w:rsidRPr="00B55684">
        <w:rPr>
          <w:rFonts w:ascii="Arial" w:hAnsi="Arial" w:cs="Arial"/>
        </w:rPr>
        <w:t xml:space="preserve">underlying market power </w:t>
      </w:r>
      <w:r w:rsidR="00CF29E0" w:rsidRPr="00B55684">
        <w:rPr>
          <w:rFonts w:ascii="Arial" w:hAnsi="Arial" w:cs="Arial"/>
        </w:rPr>
        <w:t>imbalance between</w:t>
      </w:r>
      <w:r w:rsidR="00552676" w:rsidRPr="00B55684">
        <w:rPr>
          <w:rFonts w:ascii="Arial" w:hAnsi="Arial" w:cs="Arial"/>
        </w:rPr>
        <w:t xml:space="preserve"> Australia and </w:t>
      </w:r>
      <w:r w:rsidR="00B05858">
        <w:rPr>
          <w:rFonts w:ascii="Arial" w:hAnsi="Arial" w:cs="Arial"/>
        </w:rPr>
        <w:t xml:space="preserve">territories such as </w:t>
      </w:r>
      <w:r w:rsidR="00552676" w:rsidRPr="00B55684">
        <w:rPr>
          <w:rFonts w:ascii="Arial" w:hAnsi="Arial" w:cs="Arial"/>
        </w:rPr>
        <w:t>the US</w:t>
      </w:r>
      <w:r w:rsidR="00D34026" w:rsidRPr="00B55684">
        <w:rPr>
          <w:rFonts w:ascii="Arial" w:hAnsi="Arial" w:cs="Arial"/>
        </w:rPr>
        <w:t xml:space="preserve"> and </w:t>
      </w:r>
      <w:r w:rsidR="00552676" w:rsidRPr="00B55684">
        <w:rPr>
          <w:rFonts w:ascii="Arial" w:hAnsi="Arial" w:cs="Arial"/>
        </w:rPr>
        <w:t xml:space="preserve">UK remains such that </w:t>
      </w:r>
      <w:r w:rsidR="00D34026" w:rsidRPr="00B55684">
        <w:rPr>
          <w:rFonts w:ascii="Arial" w:hAnsi="Arial" w:cs="Arial"/>
        </w:rPr>
        <w:t xml:space="preserve">if the PIRs are removed, </w:t>
      </w:r>
      <w:r w:rsidR="00552676" w:rsidRPr="00B55684">
        <w:rPr>
          <w:rFonts w:ascii="Arial" w:hAnsi="Arial" w:cs="Arial"/>
        </w:rPr>
        <w:t xml:space="preserve">the threat of dumping </w:t>
      </w:r>
      <w:r>
        <w:rPr>
          <w:rFonts w:ascii="Arial" w:hAnsi="Arial" w:cs="Arial"/>
        </w:rPr>
        <w:t>would be</w:t>
      </w:r>
      <w:r w:rsidR="00EB57C0">
        <w:rPr>
          <w:rFonts w:ascii="Arial" w:hAnsi="Arial" w:cs="Arial"/>
        </w:rPr>
        <w:t xml:space="preserve"> significant;</w:t>
      </w:r>
    </w:p>
    <w:p w:rsidR="00621DD9" w:rsidRDefault="005C2AAD" w:rsidP="00305DC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Local</w:t>
      </w:r>
      <w:r w:rsidR="00621DD9">
        <w:rPr>
          <w:rFonts w:ascii="Arial" w:hAnsi="Arial" w:cs="Arial"/>
        </w:rPr>
        <w:t xml:space="preserve"> authors with international publication</w:t>
      </w:r>
      <w:r>
        <w:rPr>
          <w:rFonts w:ascii="Arial" w:hAnsi="Arial" w:cs="Arial"/>
        </w:rPr>
        <w:t xml:space="preserve"> deals</w:t>
      </w:r>
      <w:r w:rsidR="00621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protected from</w:t>
      </w:r>
      <w:r w:rsidR="00621DD9">
        <w:rPr>
          <w:rFonts w:ascii="Arial" w:hAnsi="Arial" w:cs="Arial"/>
        </w:rPr>
        <w:t xml:space="preserve"> their titles in different editions potentially being remaindered in Australia thus causing confusion to the reader</w:t>
      </w:r>
      <w:r w:rsidR="00333BDD">
        <w:rPr>
          <w:rFonts w:ascii="Arial" w:hAnsi="Arial" w:cs="Arial"/>
        </w:rPr>
        <w:t xml:space="preserve"> and a reduced royalty </w:t>
      </w:r>
      <w:r w:rsidR="00C86B2B">
        <w:rPr>
          <w:rFonts w:ascii="Arial" w:hAnsi="Arial" w:cs="Arial"/>
        </w:rPr>
        <w:t xml:space="preserve">payment </w:t>
      </w:r>
      <w:r w:rsidR="00333BDD">
        <w:rPr>
          <w:rFonts w:ascii="Arial" w:hAnsi="Arial" w:cs="Arial"/>
        </w:rPr>
        <w:t>to the author</w:t>
      </w:r>
      <w:r w:rsidR="00EB57C0">
        <w:rPr>
          <w:rFonts w:ascii="Arial" w:hAnsi="Arial" w:cs="Arial"/>
        </w:rPr>
        <w:t>;</w:t>
      </w:r>
    </w:p>
    <w:p w:rsidR="00621DD9" w:rsidRPr="00B55684" w:rsidRDefault="008044CA" w:rsidP="00305DC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Territories for e-books are clearly delineated to ensure </w:t>
      </w:r>
      <w:r w:rsidR="00333BDD">
        <w:rPr>
          <w:rFonts w:ascii="Arial" w:hAnsi="Arial" w:cs="Arial"/>
        </w:rPr>
        <w:t>the threat of piracy is reduced.</w:t>
      </w:r>
    </w:p>
    <w:p w:rsidR="001A084A" w:rsidRDefault="001A084A" w:rsidP="00305DC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A084A" w:rsidRDefault="001A084A" w:rsidP="002354F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D0A1F" w:rsidRPr="00305DC6" w:rsidRDefault="00AD0A1F" w:rsidP="00305DC6">
      <w:pPr>
        <w:spacing w:line="360" w:lineRule="auto"/>
        <w:jc w:val="center"/>
        <w:rPr>
          <w:rFonts w:ascii="Arial" w:hAnsi="Arial" w:cs="Arial"/>
          <w:b/>
        </w:rPr>
      </w:pPr>
      <w:r w:rsidRPr="00305DC6">
        <w:rPr>
          <w:rFonts w:ascii="Arial" w:hAnsi="Arial" w:cs="Arial"/>
          <w:b/>
        </w:rPr>
        <w:t>Company Overview</w:t>
      </w:r>
    </w:p>
    <w:p w:rsidR="007F189B" w:rsidRDefault="007F189B" w:rsidP="002354F0">
      <w:pPr>
        <w:spacing w:line="360" w:lineRule="auto"/>
        <w:rPr>
          <w:rFonts w:ascii="Arial" w:hAnsi="Arial" w:cs="Arial"/>
          <w:sz w:val="22"/>
          <w:szCs w:val="22"/>
        </w:rPr>
      </w:pPr>
    </w:p>
    <w:p w:rsidR="00AD0A1F" w:rsidRDefault="00AD0A1F" w:rsidP="002354F0">
      <w:pPr>
        <w:spacing w:line="360" w:lineRule="auto"/>
        <w:rPr>
          <w:rFonts w:ascii="Arial" w:hAnsi="Arial" w:cs="Arial"/>
          <w:sz w:val="22"/>
          <w:szCs w:val="22"/>
        </w:rPr>
      </w:pPr>
      <w:r w:rsidRPr="002354F0">
        <w:rPr>
          <w:rFonts w:ascii="Arial" w:hAnsi="Arial" w:cs="Arial"/>
          <w:sz w:val="22"/>
          <w:szCs w:val="22"/>
        </w:rPr>
        <w:t xml:space="preserve">Harlequin </w:t>
      </w:r>
      <w:r w:rsidR="00EB5BE7">
        <w:rPr>
          <w:rFonts w:ascii="Arial" w:hAnsi="Arial" w:cs="Arial"/>
          <w:sz w:val="22"/>
          <w:szCs w:val="22"/>
        </w:rPr>
        <w:t xml:space="preserve">Enterprises (Australia) Pty Ltd </w:t>
      </w:r>
      <w:r w:rsidRPr="002354F0">
        <w:rPr>
          <w:rFonts w:ascii="Arial" w:hAnsi="Arial" w:cs="Arial"/>
          <w:sz w:val="22"/>
          <w:szCs w:val="22"/>
        </w:rPr>
        <w:t>was established in Australia in 1974 and</w:t>
      </w:r>
      <w:r w:rsidR="00060633">
        <w:rPr>
          <w:rFonts w:ascii="Arial" w:hAnsi="Arial" w:cs="Arial"/>
          <w:sz w:val="22"/>
          <w:szCs w:val="22"/>
          <w:lang w:val="en"/>
        </w:rPr>
        <w:t xml:space="preserve"> </w:t>
      </w:r>
      <w:r w:rsidRPr="002354F0">
        <w:rPr>
          <w:rFonts w:ascii="Arial" w:hAnsi="Arial" w:cs="Arial"/>
          <w:sz w:val="22"/>
          <w:szCs w:val="22"/>
        </w:rPr>
        <w:t xml:space="preserve">is a division of </w:t>
      </w:r>
      <w:proofErr w:type="spellStart"/>
      <w:r w:rsidRPr="002354F0">
        <w:rPr>
          <w:rFonts w:ascii="Arial" w:hAnsi="Arial" w:cs="Arial"/>
          <w:sz w:val="22"/>
          <w:szCs w:val="22"/>
          <w:lang w:val="en"/>
        </w:rPr>
        <w:t>HarperCollins</w:t>
      </w:r>
      <w:r w:rsidRPr="00305DC6">
        <w:rPr>
          <w:rFonts w:ascii="Arial" w:hAnsi="Arial" w:cs="Arial"/>
          <w:i/>
          <w:sz w:val="22"/>
          <w:szCs w:val="22"/>
          <w:lang w:val="en"/>
        </w:rPr>
        <w:t>Publishers</w:t>
      </w:r>
      <w:proofErr w:type="spellEnd"/>
      <w:r w:rsidRPr="002354F0">
        <w:rPr>
          <w:rFonts w:ascii="Arial" w:hAnsi="Arial" w:cs="Arial"/>
          <w:sz w:val="22"/>
          <w:szCs w:val="22"/>
          <w:lang w:val="en"/>
        </w:rPr>
        <w:t>, a subsidiary of News Corp</w:t>
      </w:r>
      <w:r w:rsidR="00B05858">
        <w:rPr>
          <w:rFonts w:ascii="Arial" w:hAnsi="Arial" w:cs="Arial"/>
          <w:sz w:val="22"/>
          <w:szCs w:val="22"/>
          <w:lang w:val="en"/>
        </w:rPr>
        <w:t xml:space="preserve">. </w:t>
      </w:r>
      <w:r w:rsidRPr="002354F0">
        <w:rPr>
          <w:rFonts w:ascii="Arial" w:hAnsi="Arial" w:cs="Arial"/>
          <w:sz w:val="22"/>
          <w:szCs w:val="22"/>
        </w:rPr>
        <w:t>Harlequin has dedicated team</w:t>
      </w:r>
      <w:r w:rsidR="00072A9A">
        <w:rPr>
          <w:rFonts w:ascii="Arial" w:hAnsi="Arial" w:cs="Arial"/>
          <w:sz w:val="22"/>
          <w:szCs w:val="22"/>
        </w:rPr>
        <w:t>s</w:t>
      </w:r>
      <w:r w:rsidRPr="002354F0">
        <w:rPr>
          <w:rFonts w:ascii="Arial" w:hAnsi="Arial" w:cs="Arial"/>
          <w:sz w:val="22"/>
          <w:szCs w:val="22"/>
        </w:rPr>
        <w:t xml:space="preserve"> covering </w:t>
      </w:r>
      <w:r w:rsidR="00B05858">
        <w:rPr>
          <w:rFonts w:ascii="Arial" w:hAnsi="Arial" w:cs="Arial"/>
          <w:sz w:val="22"/>
          <w:szCs w:val="22"/>
        </w:rPr>
        <w:t>p</w:t>
      </w:r>
      <w:r w:rsidRPr="002354F0">
        <w:rPr>
          <w:rFonts w:ascii="Arial" w:hAnsi="Arial" w:cs="Arial"/>
          <w:sz w:val="22"/>
          <w:szCs w:val="22"/>
        </w:rPr>
        <w:t>ublishing,</w:t>
      </w:r>
      <w:r w:rsidR="00B05858">
        <w:rPr>
          <w:rFonts w:ascii="Arial" w:hAnsi="Arial" w:cs="Arial"/>
          <w:sz w:val="22"/>
          <w:szCs w:val="22"/>
        </w:rPr>
        <w:t xml:space="preserve"> editorial,</w:t>
      </w:r>
      <w:r w:rsidRPr="002354F0">
        <w:rPr>
          <w:rFonts w:ascii="Arial" w:hAnsi="Arial" w:cs="Arial"/>
          <w:sz w:val="22"/>
          <w:szCs w:val="22"/>
        </w:rPr>
        <w:t xml:space="preserve"> </w:t>
      </w:r>
      <w:r w:rsidR="00B05858">
        <w:rPr>
          <w:rFonts w:ascii="Arial" w:hAnsi="Arial" w:cs="Arial"/>
          <w:sz w:val="22"/>
          <w:szCs w:val="22"/>
        </w:rPr>
        <w:t>s</w:t>
      </w:r>
      <w:r w:rsidRPr="002354F0">
        <w:rPr>
          <w:rFonts w:ascii="Arial" w:hAnsi="Arial" w:cs="Arial"/>
          <w:sz w:val="22"/>
          <w:szCs w:val="22"/>
        </w:rPr>
        <w:t xml:space="preserve">ales, </w:t>
      </w:r>
      <w:r w:rsidR="00B05858">
        <w:rPr>
          <w:rFonts w:ascii="Arial" w:hAnsi="Arial" w:cs="Arial"/>
          <w:sz w:val="22"/>
          <w:szCs w:val="22"/>
        </w:rPr>
        <w:t>m</w:t>
      </w:r>
      <w:r w:rsidRPr="002354F0">
        <w:rPr>
          <w:rFonts w:ascii="Arial" w:hAnsi="Arial" w:cs="Arial"/>
          <w:sz w:val="22"/>
          <w:szCs w:val="22"/>
        </w:rPr>
        <w:t xml:space="preserve">arketing, </w:t>
      </w:r>
      <w:r w:rsidR="00B05858">
        <w:rPr>
          <w:rFonts w:ascii="Arial" w:hAnsi="Arial" w:cs="Arial"/>
          <w:sz w:val="22"/>
          <w:szCs w:val="22"/>
        </w:rPr>
        <w:t>f</w:t>
      </w:r>
      <w:r w:rsidRPr="002354F0">
        <w:rPr>
          <w:rFonts w:ascii="Arial" w:hAnsi="Arial" w:cs="Arial"/>
          <w:sz w:val="22"/>
          <w:szCs w:val="22"/>
        </w:rPr>
        <w:t xml:space="preserve">inance, </w:t>
      </w:r>
      <w:r w:rsidR="00B05858">
        <w:rPr>
          <w:rFonts w:ascii="Arial" w:hAnsi="Arial" w:cs="Arial"/>
          <w:sz w:val="22"/>
          <w:szCs w:val="22"/>
        </w:rPr>
        <w:t>o</w:t>
      </w:r>
      <w:r w:rsidRPr="002354F0">
        <w:rPr>
          <w:rFonts w:ascii="Arial" w:hAnsi="Arial" w:cs="Arial"/>
          <w:sz w:val="22"/>
          <w:szCs w:val="22"/>
        </w:rPr>
        <w:t xml:space="preserve">perations, </w:t>
      </w:r>
      <w:r w:rsidR="00B05858">
        <w:rPr>
          <w:rFonts w:ascii="Arial" w:hAnsi="Arial" w:cs="Arial"/>
          <w:sz w:val="22"/>
          <w:szCs w:val="22"/>
        </w:rPr>
        <w:t>p</w:t>
      </w:r>
      <w:r w:rsidRPr="002354F0">
        <w:rPr>
          <w:rFonts w:ascii="Arial" w:hAnsi="Arial" w:cs="Arial"/>
          <w:sz w:val="22"/>
          <w:szCs w:val="22"/>
        </w:rPr>
        <w:t xml:space="preserve">roduction, IT and </w:t>
      </w:r>
      <w:r w:rsidR="00B05858">
        <w:rPr>
          <w:rFonts w:ascii="Arial" w:hAnsi="Arial" w:cs="Arial"/>
          <w:sz w:val="22"/>
          <w:szCs w:val="22"/>
        </w:rPr>
        <w:t>c</w:t>
      </w:r>
      <w:r w:rsidRPr="002354F0">
        <w:rPr>
          <w:rFonts w:ascii="Arial" w:hAnsi="Arial" w:cs="Arial"/>
          <w:sz w:val="22"/>
          <w:szCs w:val="22"/>
        </w:rPr>
        <w:t xml:space="preserve">ustomer </w:t>
      </w:r>
      <w:r w:rsidR="00B05858">
        <w:rPr>
          <w:rFonts w:ascii="Arial" w:hAnsi="Arial" w:cs="Arial"/>
          <w:sz w:val="22"/>
          <w:szCs w:val="22"/>
        </w:rPr>
        <w:t>s</w:t>
      </w:r>
      <w:r w:rsidRPr="002354F0">
        <w:rPr>
          <w:rFonts w:ascii="Arial" w:hAnsi="Arial" w:cs="Arial"/>
          <w:sz w:val="22"/>
          <w:szCs w:val="22"/>
        </w:rPr>
        <w:t>ervice as well as external sales, editorial and merchandising functions.</w:t>
      </w:r>
    </w:p>
    <w:p w:rsidR="00033657" w:rsidRDefault="00033657" w:rsidP="002354F0">
      <w:pPr>
        <w:spacing w:line="360" w:lineRule="auto"/>
        <w:rPr>
          <w:rFonts w:ascii="Arial" w:hAnsi="Arial" w:cs="Arial"/>
          <w:sz w:val="22"/>
          <w:szCs w:val="22"/>
        </w:rPr>
      </w:pPr>
    </w:p>
    <w:p w:rsidR="00E53E43" w:rsidRDefault="00033657" w:rsidP="0089466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Harlequin primarily publishes </w:t>
      </w:r>
      <w:r w:rsidR="00DF6F67">
        <w:rPr>
          <w:rFonts w:ascii="Arial" w:hAnsi="Arial" w:cs="Arial"/>
          <w:sz w:val="22"/>
          <w:szCs w:val="22"/>
        </w:rPr>
        <w:t>commercial</w:t>
      </w:r>
      <w:r>
        <w:rPr>
          <w:rFonts w:ascii="Arial" w:hAnsi="Arial" w:cs="Arial"/>
          <w:sz w:val="22"/>
          <w:szCs w:val="22"/>
        </w:rPr>
        <w:t xml:space="preserve"> fiction</w:t>
      </w:r>
      <w:r w:rsidR="00DF6F67">
        <w:rPr>
          <w:rFonts w:ascii="Arial" w:hAnsi="Arial" w:cs="Arial"/>
          <w:sz w:val="22"/>
          <w:szCs w:val="22"/>
        </w:rPr>
        <w:t xml:space="preserve"> and non-</w:t>
      </w:r>
      <w:r w:rsidR="00060633">
        <w:rPr>
          <w:rFonts w:ascii="Arial" w:hAnsi="Arial" w:cs="Arial"/>
          <w:sz w:val="22"/>
          <w:szCs w:val="22"/>
        </w:rPr>
        <w:t xml:space="preserve"> fiction</w:t>
      </w:r>
      <w:r>
        <w:rPr>
          <w:rFonts w:ascii="Arial" w:hAnsi="Arial" w:cs="Arial"/>
          <w:sz w:val="22"/>
          <w:szCs w:val="22"/>
        </w:rPr>
        <w:t>, including the Mills &amp; Boon imprint</w:t>
      </w:r>
      <w:r w:rsidR="00B05858">
        <w:rPr>
          <w:rFonts w:ascii="Arial" w:hAnsi="Arial" w:cs="Arial"/>
          <w:sz w:val="22"/>
          <w:szCs w:val="22"/>
        </w:rPr>
        <w:t xml:space="preserve">. </w:t>
      </w:r>
      <w:r w:rsidR="00060633">
        <w:rPr>
          <w:rFonts w:ascii="Arial" w:hAnsi="Arial" w:cs="Arial"/>
          <w:sz w:val="22"/>
          <w:szCs w:val="22"/>
        </w:rPr>
        <w:t xml:space="preserve">Harlequin Australia published </w:t>
      </w:r>
      <w:r w:rsidR="002A0B7C">
        <w:rPr>
          <w:rFonts w:ascii="Arial" w:hAnsi="Arial" w:cs="Arial"/>
          <w:sz w:val="22"/>
          <w:szCs w:val="22"/>
        </w:rPr>
        <w:t>53</w:t>
      </w:r>
      <w:r w:rsidR="00DF6F67">
        <w:rPr>
          <w:rFonts w:ascii="Arial" w:hAnsi="Arial" w:cs="Arial"/>
          <w:sz w:val="22"/>
          <w:szCs w:val="22"/>
        </w:rPr>
        <w:t xml:space="preserve"> books </w:t>
      </w:r>
      <w:r w:rsidR="002A0B7C">
        <w:rPr>
          <w:rFonts w:ascii="Arial" w:hAnsi="Arial" w:cs="Arial"/>
          <w:sz w:val="22"/>
          <w:szCs w:val="22"/>
        </w:rPr>
        <w:t xml:space="preserve">by Australian authors in print </w:t>
      </w:r>
      <w:r w:rsidR="00DF6F67">
        <w:rPr>
          <w:rFonts w:ascii="Arial" w:hAnsi="Arial" w:cs="Arial"/>
          <w:sz w:val="22"/>
          <w:szCs w:val="22"/>
        </w:rPr>
        <w:t xml:space="preserve">in the last fiscal year </w:t>
      </w:r>
      <w:r w:rsidR="002A0B7C">
        <w:rPr>
          <w:rFonts w:ascii="Arial" w:hAnsi="Arial" w:cs="Arial"/>
          <w:sz w:val="22"/>
          <w:szCs w:val="22"/>
        </w:rPr>
        <w:t xml:space="preserve">(FY15) and </w:t>
      </w:r>
      <w:r w:rsidR="001757AD">
        <w:rPr>
          <w:rFonts w:ascii="Arial" w:hAnsi="Arial" w:cs="Arial"/>
          <w:sz w:val="22"/>
          <w:szCs w:val="22"/>
        </w:rPr>
        <w:t>95</w:t>
      </w:r>
      <w:r w:rsidR="002A0B7C">
        <w:rPr>
          <w:rFonts w:ascii="Arial" w:hAnsi="Arial" w:cs="Arial"/>
          <w:sz w:val="22"/>
          <w:szCs w:val="22"/>
        </w:rPr>
        <w:t xml:space="preserve"> digital first (e-books) by Australian authors</w:t>
      </w:r>
      <w:r w:rsidR="00DF6F67">
        <w:rPr>
          <w:rFonts w:ascii="Arial" w:hAnsi="Arial" w:cs="Arial"/>
          <w:sz w:val="22"/>
          <w:szCs w:val="22"/>
        </w:rPr>
        <w:t xml:space="preserve">. Our </w:t>
      </w:r>
      <w:r w:rsidR="00B05858">
        <w:rPr>
          <w:rFonts w:ascii="Arial" w:hAnsi="Arial" w:cs="Arial"/>
          <w:sz w:val="22"/>
          <w:szCs w:val="22"/>
        </w:rPr>
        <w:t>Mills &amp; Boon titles have</w:t>
      </w:r>
      <w:r w:rsidR="004734B8" w:rsidDel="00500ADE">
        <w:rPr>
          <w:rFonts w:ascii="Arial" w:hAnsi="Arial" w:cs="Arial"/>
          <w:sz w:val="22"/>
          <w:szCs w:val="22"/>
        </w:rPr>
        <w:t xml:space="preserve"> been designed and </w:t>
      </w:r>
      <w:r w:rsidR="00DF6F67">
        <w:rPr>
          <w:rFonts w:ascii="Arial" w:hAnsi="Arial" w:cs="Arial"/>
          <w:sz w:val="22"/>
          <w:szCs w:val="22"/>
        </w:rPr>
        <w:t xml:space="preserve">printed in Australia </w:t>
      </w:r>
      <w:r w:rsidR="004734B8" w:rsidDel="00500ADE">
        <w:rPr>
          <w:rFonts w:ascii="Arial" w:hAnsi="Arial" w:cs="Arial"/>
          <w:sz w:val="22"/>
          <w:szCs w:val="22"/>
        </w:rPr>
        <w:t>for over twenty years</w:t>
      </w:r>
      <w:r w:rsidDel="00500A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total publishing program is 800</w:t>
      </w:r>
      <w:r w:rsidR="00B0585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900 titles per year from an author base that includes over 75 Australian authors. Harlequin is in the </w:t>
      </w:r>
      <w:r w:rsidR="00072A9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op 10 </w:t>
      </w:r>
      <w:r w:rsidR="00072A9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iction publishers </w:t>
      </w:r>
      <w:r w:rsidR="00072A9A">
        <w:rPr>
          <w:rFonts w:ascii="Arial" w:hAnsi="Arial" w:cs="Arial"/>
          <w:sz w:val="22"/>
          <w:szCs w:val="22"/>
        </w:rPr>
        <w:t xml:space="preserve">in Australia, </w:t>
      </w:r>
      <w:r>
        <w:rPr>
          <w:rFonts w:ascii="Arial" w:hAnsi="Arial" w:cs="Arial"/>
          <w:sz w:val="22"/>
          <w:szCs w:val="22"/>
        </w:rPr>
        <w:t xml:space="preserve">and enjoys a 60% share of </w:t>
      </w:r>
      <w:r w:rsidR="003676C9">
        <w:rPr>
          <w:rFonts w:ascii="Arial" w:hAnsi="Arial" w:cs="Arial"/>
          <w:sz w:val="22"/>
          <w:szCs w:val="22"/>
        </w:rPr>
        <w:t xml:space="preserve">one </w:t>
      </w:r>
      <w:r>
        <w:rPr>
          <w:rFonts w:ascii="Arial" w:hAnsi="Arial" w:cs="Arial"/>
          <w:sz w:val="22"/>
          <w:szCs w:val="22"/>
        </w:rPr>
        <w:t>our key categor</w:t>
      </w:r>
      <w:r w:rsidR="003676C9">
        <w:rPr>
          <w:rFonts w:ascii="Arial" w:hAnsi="Arial" w:cs="Arial"/>
          <w:sz w:val="22"/>
          <w:szCs w:val="22"/>
        </w:rPr>
        <w:t>ies</w:t>
      </w:r>
      <w:r w:rsidR="00072A9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romance. </w:t>
      </w:r>
    </w:p>
    <w:p w:rsidR="00CE3722" w:rsidRDefault="00CE3722" w:rsidP="002354F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D44C4" w:rsidRPr="00C86B2B" w:rsidRDefault="001A08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94667" w:rsidRPr="00894667" w:rsidRDefault="00894667" w:rsidP="0089466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894667">
        <w:rPr>
          <w:rFonts w:ascii="Arial" w:hAnsi="Arial" w:cs="Arial"/>
          <w:b/>
        </w:rPr>
        <w:lastRenderedPageBreak/>
        <w:t>Protecting a positive externality</w:t>
      </w:r>
      <w:r w:rsidR="00770DC1">
        <w:rPr>
          <w:rFonts w:ascii="Arial" w:hAnsi="Arial" w:cs="Arial"/>
          <w:b/>
        </w:rPr>
        <w:t>,</w:t>
      </w:r>
      <w:r w:rsidR="00EE3646">
        <w:rPr>
          <w:rFonts w:ascii="Arial" w:hAnsi="Arial" w:cs="Arial"/>
          <w:b/>
        </w:rPr>
        <w:t xml:space="preserve"> </w:t>
      </w:r>
      <w:r w:rsidR="00770DC1">
        <w:rPr>
          <w:rFonts w:ascii="Arial" w:hAnsi="Arial" w:cs="Arial"/>
          <w:b/>
        </w:rPr>
        <w:t xml:space="preserve">where local industry has a </w:t>
      </w:r>
      <w:r w:rsidR="00EE3646">
        <w:rPr>
          <w:rFonts w:ascii="Arial" w:hAnsi="Arial" w:cs="Arial"/>
          <w:b/>
        </w:rPr>
        <w:t xml:space="preserve">significant cultural </w:t>
      </w:r>
      <w:r w:rsidR="00770DC1">
        <w:rPr>
          <w:rFonts w:ascii="Arial" w:hAnsi="Arial" w:cs="Arial"/>
          <w:b/>
        </w:rPr>
        <w:t>impact</w:t>
      </w:r>
    </w:p>
    <w:p w:rsidR="001E04F9" w:rsidRPr="00305DC6" w:rsidRDefault="005C2AAD" w:rsidP="00305DC6">
      <w:pPr>
        <w:spacing w:line="360" w:lineRule="auto"/>
        <w:ind w:firstLine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International titles</w:t>
      </w:r>
      <w:r w:rsidR="00435752" w:rsidRPr="00305DC6">
        <w:rPr>
          <w:rFonts w:ascii="Arial" w:hAnsi="Arial" w:cs="Arial"/>
          <w:b/>
          <w:i/>
          <w:sz w:val="22"/>
          <w:szCs w:val="22"/>
        </w:rPr>
        <w:t xml:space="preserve"> tailored to the Australian market</w:t>
      </w:r>
    </w:p>
    <w:p w:rsidR="00CF7653" w:rsidRDefault="00AD0A1F" w:rsidP="00305DC6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354F0">
        <w:rPr>
          <w:rFonts w:ascii="Arial" w:hAnsi="Arial" w:cs="Arial"/>
          <w:sz w:val="22"/>
          <w:szCs w:val="22"/>
        </w:rPr>
        <w:t xml:space="preserve">Harlequin </w:t>
      </w:r>
      <w:r w:rsidR="002A0B7C">
        <w:rPr>
          <w:rFonts w:ascii="Arial" w:hAnsi="Arial" w:cs="Arial"/>
          <w:sz w:val="22"/>
          <w:szCs w:val="22"/>
        </w:rPr>
        <w:t xml:space="preserve">Australia </w:t>
      </w:r>
      <w:r w:rsidRPr="002354F0">
        <w:rPr>
          <w:rFonts w:ascii="Arial" w:hAnsi="Arial" w:cs="Arial"/>
          <w:sz w:val="22"/>
          <w:szCs w:val="22"/>
        </w:rPr>
        <w:t>does not just impo</w:t>
      </w:r>
      <w:r w:rsidR="003E425A">
        <w:rPr>
          <w:rFonts w:ascii="Arial" w:hAnsi="Arial" w:cs="Arial"/>
          <w:sz w:val="22"/>
          <w:szCs w:val="22"/>
        </w:rPr>
        <w:t>rt and sell international</w:t>
      </w:r>
      <w:r w:rsidR="00C83881">
        <w:rPr>
          <w:rFonts w:ascii="Arial" w:hAnsi="Arial" w:cs="Arial"/>
          <w:sz w:val="22"/>
          <w:szCs w:val="22"/>
        </w:rPr>
        <w:t xml:space="preserve"> titles</w:t>
      </w:r>
      <w:r w:rsidRPr="002354F0">
        <w:rPr>
          <w:rFonts w:ascii="Arial" w:hAnsi="Arial" w:cs="Arial"/>
          <w:sz w:val="22"/>
          <w:szCs w:val="22"/>
        </w:rPr>
        <w:t xml:space="preserve">. </w:t>
      </w:r>
      <w:r w:rsidR="00AF408B">
        <w:rPr>
          <w:rFonts w:ascii="Arial" w:hAnsi="Arial" w:cs="Arial"/>
          <w:sz w:val="22"/>
          <w:szCs w:val="22"/>
        </w:rPr>
        <w:t xml:space="preserve">We </w:t>
      </w:r>
      <w:r w:rsidR="004E3F8D">
        <w:rPr>
          <w:rFonts w:ascii="Arial" w:hAnsi="Arial" w:cs="Arial"/>
          <w:sz w:val="22"/>
          <w:szCs w:val="22"/>
        </w:rPr>
        <w:t>invest c</w:t>
      </w:r>
      <w:r w:rsidRPr="002354F0">
        <w:rPr>
          <w:rFonts w:ascii="Arial" w:hAnsi="Arial" w:cs="Arial"/>
          <w:sz w:val="22"/>
          <w:szCs w:val="22"/>
        </w:rPr>
        <w:t>onsiderable resourc</w:t>
      </w:r>
      <w:r w:rsidR="00CF7653">
        <w:rPr>
          <w:rFonts w:ascii="Arial" w:hAnsi="Arial" w:cs="Arial"/>
          <w:sz w:val="22"/>
          <w:szCs w:val="22"/>
        </w:rPr>
        <w:t>es</w:t>
      </w:r>
      <w:r w:rsidRPr="002354F0">
        <w:rPr>
          <w:rFonts w:ascii="Arial" w:hAnsi="Arial" w:cs="Arial"/>
          <w:sz w:val="22"/>
          <w:szCs w:val="22"/>
        </w:rPr>
        <w:t xml:space="preserve"> </w:t>
      </w:r>
      <w:r w:rsidR="004E3F8D">
        <w:rPr>
          <w:rFonts w:ascii="Arial" w:hAnsi="Arial" w:cs="Arial"/>
          <w:sz w:val="22"/>
          <w:szCs w:val="22"/>
        </w:rPr>
        <w:t>to ensure that</w:t>
      </w:r>
      <w:r w:rsidRPr="002354F0">
        <w:rPr>
          <w:rFonts w:ascii="Arial" w:hAnsi="Arial" w:cs="Arial"/>
          <w:sz w:val="22"/>
          <w:szCs w:val="22"/>
        </w:rPr>
        <w:t xml:space="preserve"> content packaging </w:t>
      </w:r>
      <w:r w:rsidR="009260B7">
        <w:rPr>
          <w:rFonts w:ascii="Arial" w:hAnsi="Arial" w:cs="Arial"/>
          <w:sz w:val="22"/>
          <w:szCs w:val="22"/>
        </w:rPr>
        <w:t xml:space="preserve">is </w:t>
      </w:r>
      <w:r w:rsidRPr="002354F0">
        <w:rPr>
          <w:rFonts w:ascii="Arial" w:hAnsi="Arial" w:cs="Arial"/>
          <w:sz w:val="22"/>
          <w:szCs w:val="22"/>
        </w:rPr>
        <w:t>tail</w:t>
      </w:r>
      <w:r w:rsidR="00033657">
        <w:rPr>
          <w:rFonts w:ascii="Arial" w:hAnsi="Arial" w:cs="Arial"/>
          <w:sz w:val="22"/>
          <w:szCs w:val="22"/>
        </w:rPr>
        <w:t>ored to the Australian consumer</w:t>
      </w:r>
      <w:r w:rsidR="00CF7653">
        <w:rPr>
          <w:rFonts w:ascii="Arial" w:hAnsi="Arial" w:cs="Arial"/>
          <w:sz w:val="22"/>
          <w:szCs w:val="22"/>
        </w:rPr>
        <w:t>:</w:t>
      </w:r>
      <w:r w:rsidR="004E3F8D">
        <w:rPr>
          <w:rFonts w:ascii="Arial" w:hAnsi="Arial" w:cs="Arial"/>
          <w:sz w:val="22"/>
          <w:szCs w:val="22"/>
        </w:rPr>
        <w:t xml:space="preserve"> </w:t>
      </w:r>
      <w:r w:rsidR="00CF7653">
        <w:rPr>
          <w:rFonts w:ascii="Arial" w:hAnsi="Arial" w:cs="Arial"/>
          <w:sz w:val="22"/>
          <w:szCs w:val="22"/>
        </w:rPr>
        <w:t>e</w:t>
      </w:r>
      <w:r w:rsidR="002A0B7C">
        <w:rPr>
          <w:rFonts w:ascii="Arial" w:hAnsi="Arial" w:cs="Arial"/>
          <w:sz w:val="22"/>
          <w:szCs w:val="22"/>
        </w:rPr>
        <w:t>very</w:t>
      </w:r>
      <w:r w:rsidR="004E3F8D">
        <w:rPr>
          <w:rFonts w:ascii="Arial" w:hAnsi="Arial" w:cs="Arial"/>
          <w:sz w:val="22"/>
          <w:szCs w:val="22"/>
        </w:rPr>
        <w:t xml:space="preserve"> title</w:t>
      </w:r>
      <w:r w:rsidR="00C83881">
        <w:rPr>
          <w:rFonts w:ascii="Arial" w:hAnsi="Arial" w:cs="Arial"/>
          <w:sz w:val="22"/>
          <w:szCs w:val="22"/>
        </w:rPr>
        <w:t xml:space="preserve"> </w:t>
      </w:r>
      <w:r w:rsidR="002A0B7C">
        <w:rPr>
          <w:rFonts w:ascii="Arial" w:hAnsi="Arial" w:cs="Arial"/>
          <w:sz w:val="22"/>
          <w:szCs w:val="22"/>
        </w:rPr>
        <w:t>from our UK</w:t>
      </w:r>
      <w:r w:rsidR="00C86B2B">
        <w:rPr>
          <w:rFonts w:ascii="Arial" w:hAnsi="Arial" w:cs="Arial"/>
          <w:sz w:val="22"/>
          <w:szCs w:val="22"/>
        </w:rPr>
        <w:t xml:space="preserve"> and US</w:t>
      </w:r>
      <w:r w:rsidR="002A0B7C">
        <w:rPr>
          <w:rFonts w:ascii="Arial" w:hAnsi="Arial" w:cs="Arial"/>
          <w:sz w:val="22"/>
          <w:szCs w:val="22"/>
        </w:rPr>
        <w:t xml:space="preserve"> offices are</w:t>
      </w:r>
      <w:r w:rsidR="001D225A">
        <w:rPr>
          <w:rFonts w:ascii="Arial" w:hAnsi="Arial" w:cs="Arial"/>
          <w:sz w:val="22"/>
          <w:szCs w:val="22"/>
        </w:rPr>
        <w:t xml:space="preserve"> </w:t>
      </w:r>
      <w:r w:rsidR="00C83881">
        <w:rPr>
          <w:rFonts w:ascii="Arial" w:hAnsi="Arial" w:cs="Arial"/>
          <w:sz w:val="22"/>
          <w:szCs w:val="22"/>
        </w:rPr>
        <w:t xml:space="preserve">repackaged and rebranded </w:t>
      </w:r>
      <w:r w:rsidR="00DE3BD2">
        <w:rPr>
          <w:rFonts w:ascii="Arial" w:hAnsi="Arial" w:cs="Arial"/>
          <w:sz w:val="22"/>
          <w:szCs w:val="22"/>
        </w:rPr>
        <w:t xml:space="preserve">with a new cover to suit </w:t>
      </w:r>
      <w:r w:rsidR="00C83881">
        <w:rPr>
          <w:rFonts w:ascii="Arial" w:hAnsi="Arial" w:cs="Arial"/>
          <w:sz w:val="22"/>
          <w:szCs w:val="22"/>
        </w:rPr>
        <w:t xml:space="preserve">the Australian consumer. </w:t>
      </w:r>
      <w:r w:rsidR="00A408FC">
        <w:rPr>
          <w:rFonts w:ascii="Arial" w:hAnsi="Arial" w:cs="Arial"/>
          <w:sz w:val="22"/>
          <w:szCs w:val="22"/>
        </w:rPr>
        <w:t>This is a full</w:t>
      </w:r>
      <w:r w:rsidR="00CF7653">
        <w:rPr>
          <w:rFonts w:ascii="Arial" w:hAnsi="Arial" w:cs="Arial"/>
          <w:sz w:val="22"/>
          <w:szCs w:val="22"/>
        </w:rPr>
        <w:t>-</w:t>
      </w:r>
      <w:r w:rsidR="002A0B7C">
        <w:rPr>
          <w:rFonts w:ascii="Arial" w:hAnsi="Arial" w:cs="Arial"/>
          <w:sz w:val="22"/>
          <w:szCs w:val="22"/>
        </w:rPr>
        <w:t>time role for two</w:t>
      </w:r>
      <w:r w:rsidR="00A408FC">
        <w:rPr>
          <w:rFonts w:ascii="Arial" w:hAnsi="Arial" w:cs="Arial"/>
          <w:sz w:val="22"/>
          <w:szCs w:val="22"/>
        </w:rPr>
        <w:t xml:space="preserve"> cover designer</w:t>
      </w:r>
      <w:r w:rsidR="002A0B7C">
        <w:rPr>
          <w:rFonts w:ascii="Arial" w:hAnsi="Arial" w:cs="Arial"/>
          <w:sz w:val="22"/>
          <w:szCs w:val="22"/>
        </w:rPr>
        <w:t>s</w:t>
      </w:r>
      <w:r w:rsidR="00A408FC">
        <w:rPr>
          <w:rFonts w:ascii="Arial" w:hAnsi="Arial" w:cs="Arial"/>
          <w:sz w:val="22"/>
          <w:szCs w:val="22"/>
        </w:rPr>
        <w:t xml:space="preserve">. </w:t>
      </w:r>
    </w:p>
    <w:p w:rsidR="00CF7653" w:rsidRDefault="00CF7653" w:rsidP="00305DC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DE3BD2" w:rsidRDefault="00DE3BD2" w:rsidP="00305DC6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publishing program is simultaneous with the overseas publication date</w:t>
      </w:r>
      <w:r w:rsidR="00CF7653">
        <w:rPr>
          <w:rFonts w:ascii="Arial" w:hAnsi="Arial" w:cs="Arial"/>
          <w:sz w:val="22"/>
          <w:szCs w:val="22"/>
        </w:rPr>
        <w:t>, and t</w:t>
      </w:r>
      <w:r>
        <w:rPr>
          <w:rFonts w:ascii="Arial" w:hAnsi="Arial" w:cs="Arial"/>
          <w:sz w:val="22"/>
          <w:szCs w:val="22"/>
        </w:rPr>
        <w:t>he authors enjoy revealing the different covers on social media</w:t>
      </w:r>
      <w:r w:rsidR="00CF76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 w:rsidR="00CF7653">
        <w:rPr>
          <w:rFonts w:ascii="Arial" w:hAnsi="Arial" w:cs="Arial"/>
          <w:sz w:val="22"/>
          <w:szCs w:val="22"/>
        </w:rPr>
        <w:t xml:space="preserve">appreciate </w:t>
      </w:r>
      <w:r>
        <w:rPr>
          <w:rFonts w:ascii="Arial" w:hAnsi="Arial" w:cs="Arial"/>
          <w:sz w:val="22"/>
          <w:szCs w:val="22"/>
        </w:rPr>
        <w:t>the need to differentiate their book for the local reader.</w:t>
      </w:r>
      <w:r w:rsidR="007F189B">
        <w:rPr>
          <w:rFonts w:ascii="Arial" w:hAnsi="Arial" w:cs="Arial"/>
          <w:sz w:val="22"/>
          <w:szCs w:val="22"/>
        </w:rPr>
        <w:t xml:space="preserve"> </w:t>
      </w:r>
    </w:p>
    <w:p w:rsidR="00DE3BD2" w:rsidRDefault="00DE3BD2" w:rsidP="00305DC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F7653" w:rsidRDefault="00AD0A1F" w:rsidP="00305DC6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354F0">
        <w:rPr>
          <w:rFonts w:ascii="Arial" w:hAnsi="Arial" w:cs="Arial"/>
          <w:sz w:val="22"/>
          <w:szCs w:val="22"/>
        </w:rPr>
        <w:t xml:space="preserve">Harlequin also works with </w:t>
      </w:r>
      <w:r w:rsidR="009260B7">
        <w:rPr>
          <w:rFonts w:ascii="Arial" w:hAnsi="Arial" w:cs="Arial"/>
          <w:sz w:val="22"/>
          <w:szCs w:val="22"/>
        </w:rPr>
        <w:t xml:space="preserve">Australian </w:t>
      </w:r>
      <w:r w:rsidRPr="002354F0">
        <w:rPr>
          <w:rFonts w:ascii="Arial" w:hAnsi="Arial" w:cs="Arial"/>
          <w:sz w:val="22"/>
          <w:szCs w:val="22"/>
        </w:rPr>
        <w:t>retailers</w:t>
      </w:r>
      <w:r w:rsidR="003E425A">
        <w:rPr>
          <w:rFonts w:ascii="Arial" w:hAnsi="Arial" w:cs="Arial"/>
          <w:sz w:val="22"/>
          <w:szCs w:val="22"/>
        </w:rPr>
        <w:t xml:space="preserve"> in a marketing and publishing context</w:t>
      </w:r>
      <w:r w:rsidRPr="002354F0">
        <w:rPr>
          <w:rFonts w:ascii="Arial" w:hAnsi="Arial" w:cs="Arial"/>
          <w:sz w:val="22"/>
          <w:szCs w:val="22"/>
        </w:rPr>
        <w:t xml:space="preserve"> to </w:t>
      </w:r>
      <w:r w:rsidR="00F177EC">
        <w:rPr>
          <w:rFonts w:ascii="Arial" w:hAnsi="Arial" w:cs="Arial"/>
          <w:sz w:val="22"/>
          <w:szCs w:val="22"/>
        </w:rPr>
        <w:t>ensure</w:t>
      </w:r>
      <w:r w:rsidR="009260B7">
        <w:rPr>
          <w:rFonts w:ascii="Arial" w:hAnsi="Arial" w:cs="Arial"/>
          <w:sz w:val="22"/>
          <w:szCs w:val="22"/>
        </w:rPr>
        <w:t xml:space="preserve"> </w:t>
      </w:r>
      <w:r w:rsidR="003E425A">
        <w:rPr>
          <w:rFonts w:ascii="Arial" w:hAnsi="Arial" w:cs="Arial"/>
          <w:sz w:val="22"/>
          <w:szCs w:val="22"/>
        </w:rPr>
        <w:t>tailored content and packaging</w:t>
      </w:r>
      <w:r w:rsidRPr="002354F0">
        <w:rPr>
          <w:rFonts w:ascii="Arial" w:hAnsi="Arial" w:cs="Arial"/>
          <w:sz w:val="22"/>
          <w:szCs w:val="22"/>
        </w:rPr>
        <w:t xml:space="preserve"> provide a great value proposition to the </w:t>
      </w:r>
      <w:r w:rsidR="00F177EC">
        <w:rPr>
          <w:rFonts w:ascii="Arial" w:hAnsi="Arial" w:cs="Arial"/>
          <w:sz w:val="22"/>
          <w:szCs w:val="22"/>
        </w:rPr>
        <w:t xml:space="preserve">Australian </w:t>
      </w:r>
      <w:r w:rsidRPr="002354F0">
        <w:rPr>
          <w:rFonts w:ascii="Arial" w:hAnsi="Arial" w:cs="Arial"/>
          <w:sz w:val="22"/>
          <w:szCs w:val="22"/>
        </w:rPr>
        <w:t xml:space="preserve">consumer. </w:t>
      </w:r>
      <w:r w:rsidR="009260B7">
        <w:rPr>
          <w:rFonts w:ascii="Arial" w:hAnsi="Arial" w:cs="Arial"/>
          <w:sz w:val="22"/>
          <w:szCs w:val="22"/>
        </w:rPr>
        <w:t xml:space="preserve">A change to the territorial rules would result in a dramatic reduction in the </w:t>
      </w:r>
      <w:r w:rsidR="00F177EC">
        <w:rPr>
          <w:rFonts w:ascii="Arial" w:hAnsi="Arial" w:cs="Arial"/>
          <w:sz w:val="22"/>
          <w:szCs w:val="22"/>
        </w:rPr>
        <w:t xml:space="preserve">value-add </w:t>
      </w:r>
      <w:r w:rsidR="009260B7">
        <w:rPr>
          <w:rFonts w:ascii="Arial" w:hAnsi="Arial" w:cs="Arial"/>
          <w:sz w:val="22"/>
          <w:szCs w:val="22"/>
        </w:rPr>
        <w:t>resourcing</w:t>
      </w:r>
      <w:r w:rsidR="00F177EC">
        <w:rPr>
          <w:rFonts w:ascii="Arial" w:hAnsi="Arial" w:cs="Arial"/>
          <w:sz w:val="22"/>
          <w:szCs w:val="22"/>
        </w:rPr>
        <w:t xml:space="preserve"> invested </w:t>
      </w:r>
      <w:r w:rsidR="00AF408B">
        <w:rPr>
          <w:rFonts w:ascii="Arial" w:hAnsi="Arial" w:cs="Arial"/>
          <w:sz w:val="22"/>
          <w:szCs w:val="22"/>
        </w:rPr>
        <w:t xml:space="preserve">in </w:t>
      </w:r>
      <w:r w:rsidR="00F177EC">
        <w:rPr>
          <w:rFonts w:ascii="Arial" w:hAnsi="Arial" w:cs="Arial"/>
          <w:sz w:val="22"/>
          <w:szCs w:val="22"/>
        </w:rPr>
        <w:t xml:space="preserve">localising the </w:t>
      </w:r>
      <w:r w:rsidR="003E425A">
        <w:rPr>
          <w:rFonts w:ascii="Arial" w:hAnsi="Arial" w:cs="Arial"/>
          <w:sz w:val="22"/>
          <w:szCs w:val="22"/>
        </w:rPr>
        <w:t>product</w:t>
      </w:r>
      <w:r w:rsidR="009260B7">
        <w:rPr>
          <w:rFonts w:ascii="Arial" w:hAnsi="Arial" w:cs="Arial"/>
          <w:sz w:val="22"/>
          <w:szCs w:val="22"/>
        </w:rPr>
        <w:t>.</w:t>
      </w:r>
      <w:r w:rsidR="00F177EC">
        <w:rPr>
          <w:rFonts w:ascii="Arial" w:hAnsi="Arial" w:cs="Arial"/>
          <w:sz w:val="22"/>
          <w:szCs w:val="22"/>
        </w:rPr>
        <w:t xml:space="preserve"> Furthermore, Harlequin would run the risk of dumped remainder stock diluting the market. </w:t>
      </w:r>
      <w:r w:rsidR="006469A2">
        <w:rPr>
          <w:rFonts w:ascii="Arial" w:hAnsi="Arial" w:cs="Arial"/>
          <w:sz w:val="22"/>
          <w:szCs w:val="22"/>
        </w:rPr>
        <w:t>The</w:t>
      </w:r>
      <w:r w:rsidR="004E3F8D">
        <w:rPr>
          <w:rFonts w:ascii="Arial" w:hAnsi="Arial" w:cs="Arial"/>
          <w:sz w:val="22"/>
          <w:szCs w:val="22"/>
        </w:rPr>
        <w:t xml:space="preserve"> eroded economics would necessitate </w:t>
      </w:r>
      <w:r w:rsidR="00AF408B">
        <w:rPr>
          <w:rFonts w:ascii="Arial" w:hAnsi="Arial" w:cs="Arial"/>
          <w:sz w:val="22"/>
          <w:szCs w:val="22"/>
        </w:rPr>
        <w:t xml:space="preserve">a </w:t>
      </w:r>
      <w:r w:rsidR="004E3F8D">
        <w:rPr>
          <w:rFonts w:ascii="Arial" w:hAnsi="Arial" w:cs="Arial"/>
          <w:sz w:val="22"/>
          <w:szCs w:val="22"/>
        </w:rPr>
        <w:t xml:space="preserve">reduced </w:t>
      </w:r>
      <w:r w:rsidR="009260B7">
        <w:rPr>
          <w:rFonts w:ascii="Arial" w:hAnsi="Arial" w:cs="Arial"/>
          <w:sz w:val="22"/>
          <w:szCs w:val="22"/>
        </w:rPr>
        <w:t xml:space="preserve">product offering to Australian retailers and </w:t>
      </w:r>
      <w:r w:rsidR="00A408FC">
        <w:rPr>
          <w:rFonts w:ascii="Arial" w:hAnsi="Arial" w:cs="Arial"/>
          <w:sz w:val="22"/>
          <w:szCs w:val="22"/>
        </w:rPr>
        <w:t xml:space="preserve">would </w:t>
      </w:r>
      <w:r w:rsidR="009260B7">
        <w:rPr>
          <w:rFonts w:ascii="Arial" w:hAnsi="Arial" w:cs="Arial"/>
          <w:sz w:val="22"/>
          <w:szCs w:val="22"/>
        </w:rPr>
        <w:t xml:space="preserve">severely diminish </w:t>
      </w:r>
      <w:r w:rsidR="00E2421B">
        <w:rPr>
          <w:rFonts w:ascii="Arial" w:hAnsi="Arial" w:cs="Arial"/>
          <w:sz w:val="22"/>
          <w:szCs w:val="22"/>
        </w:rPr>
        <w:t>th</w:t>
      </w:r>
      <w:r w:rsidR="006469A2">
        <w:rPr>
          <w:rFonts w:ascii="Arial" w:hAnsi="Arial" w:cs="Arial"/>
          <w:sz w:val="22"/>
          <w:szCs w:val="22"/>
        </w:rPr>
        <w:t xml:space="preserve">e value-add proposition of our </w:t>
      </w:r>
      <w:r w:rsidR="00E2421B">
        <w:rPr>
          <w:rFonts w:ascii="Arial" w:hAnsi="Arial" w:cs="Arial"/>
          <w:sz w:val="22"/>
          <w:szCs w:val="22"/>
        </w:rPr>
        <w:t xml:space="preserve">content to the </w:t>
      </w:r>
      <w:r w:rsidR="003E425A">
        <w:rPr>
          <w:rFonts w:ascii="Arial" w:hAnsi="Arial" w:cs="Arial"/>
          <w:sz w:val="22"/>
          <w:szCs w:val="22"/>
        </w:rPr>
        <w:t xml:space="preserve">Australian </w:t>
      </w:r>
      <w:r w:rsidR="00E2421B">
        <w:rPr>
          <w:rFonts w:ascii="Arial" w:hAnsi="Arial" w:cs="Arial"/>
          <w:sz w:val="22"/>
          <w:szCs w:val="22"/>
        </w:rPr>
        <w:t xml:space="preserve">consumer. </w:t>
      </w:r>
    </w:p>
    <w:p w:rsidR="00CF7653" w:rsidRDefault="00CF7653" w:rsidP="00305DC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1E04F9" w:rsidRPr="005C2AAD" w:rsidRDefault="00DB65D1" w:rsidP="00305DC6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1.0 demonstrates </w:t>
      </w:r>
      <w:r w:rsidR="00CD1FF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customised publishing approach</w:t>
      </w:r>
      <w:r w:rsidR="00CD1FFB">
        <w:rPr>
          <w:rFonts w:ascii="Arial" w:hAnsi="Arial" w:cs="Arial"/>
          <w:sz w:val="22"/>
          <w:szCs w:val="22"/>
        </w:rPr>
        <w:t xml:space="preserve"> Harlequin </w:t>
      </w:r>
      <w:r w:rsidR="005C2AAD">
        <w:rPr>
          <w:rFonts w:ascii="Arial" w:hAnsi="Arial" w:cs="Arial"/>
          <w:sz w:val="22"/>
          <w:szCs w:val="22"/>
        </w:rPr>
        <w:t xml:space="preserve">takes to a book – in this case </w:t>
      </w:r>
      <w:r w:rsidR="005C2AAD">
        <w:rPr>
          <w:rFonts w:ascii="Arial" w:hAnsi="Arial" w:cs="Arial"/>
          <w:i/>
          <w:sz w:val="22"/>
          <w:szCs w:val="22"/>
        </w:rPr>
        <w:t>The Good Girl</w:t>
      </w:r>
      <w:r w:rsidR="007F189B">
        <w:rPr>
          <w:rFonts w:ascii="Arial" w:hAnsi="Arial" w:cs="Arial"/>
          <w:sz w:val="22"/>
          <w:szCs w:val="22"/>
        </w:rPr>
        <w:t xml:space="preserve"> by American author Mary </w:t>
      </w:r>
      <w:proofErr w:type="spellStart"/>
      <w:r w:rsidR="007F189B">
        <w:rPr>
          <w:rFonts w:ascii="Arial" w:hAnsi="Arial" w:cs="Arial"/>
          <w:sz w:val="22"/>
          <w:szCs w:val="22"/>
        </w:rPr>
        <w:t>Kubica</w:t>
      </w:r>
      <w:proofErr w:type="spellEnd"/>
      <w:r w:rsidR="007F189B">
        <w:rPr>
          <w:rFonts w:ascii="Arial" w:hAnsi="Arial" w:cs="Arial"/>
          <w:sz w:val="22"/>
          <w:szCs w:val="22"/>
        </w:rPr>
        <w:t>, which was designed and printed in Australia:</w:t>
      </w:r>
    </w:p>
    <w:p w:rsidR="002A0B7C" w:rsidRDefault="002A0B7C" w:rsidP="002A0B7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noProof/>
          <w:color w:val="009A3E"/>
          <w:sz w:val="20"/>
          <w:szCs w:val="20"/>
          <w:lang w:eastAsia="en-AU"/>
        </w:rPr>
        <w:drawing>
          <wp:inline distT="0" distB="0" distL="0" distR="0" wp14:anchorId="25AA1823" wp14:editId="096CBA61">
            <wp:extent cx="1115998" cy="1758044"/>
            <wp:effectExtent l="0" t="0" r="8255" b="0"/>
            <wp:docPr id="3" name="Picture 3" descr="The Good Girl : MIRA Regular S. - Mary Ku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ood Girl : MIRA Regular S. - Mary Kubica">
                      <a:hlinkClick r:id="rId9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42" cy="17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0A6">
        <w:rPr>
          <w:rFonts w:ascii="Helvetica" w:hAnsi="Helvetica" w:cs="Helvetica"/>
          <w:noProof/>
          <w:color w:val="009A3E"/>
          <w:sz w:val="20"/>
          <w:szCs w:val="20"/>
          <w:lang w:eastAsia="en-AU"/>
        </w:rPr>
        <w:t xml:space="preserve">  </w:t>
      </w:r>
      <w:r w:rsidR="00505B00">
        <w:rPr>
          <w:rFonts w:ascii="Helvetica" w:hAnsi="Helvetica" w:cs="Helvetica"/>
          <w:noProof/>
          <w:color w:val="009A3E"/>
          <w:sz w:val="20"/>
          <w:szCs w:val="20"/>
          <w:lang w:eastAsia="en-AU"/>
        </w:rPr>
        <w:t xml:space="preserve">  </w:t>
      </w:r>
      <w:r w:rsidR="00CD40A6">
        <w:rPr>
          <w:rFonts w:ascii="Helvetica" w:hAnsi="Helvetica" w:cs="Helvetica"/>
          <w:noProof/>
          <w:color w:val="009A3E"/>
          <w:sz w:val="20"/>
          <w:szCs w:val="20"/>
          <w:lang w:eastAsia="en-AU"/>
        </w:rPr>
        <w:t xml:space="preserve"> </w:t>
      </w:r>
      <w:r>
        <w:rPr>
          <w:rFonts w:ascii="Helvetica" w:hAnsi="Helvetica" w:cs="Helvetica"/>
          <w:noProof/>
          <w:color w:val="009A3E"/>
          <w:sz w:val="20"/>
          <w:szCs w:val="20"/>
          <w:lang w:eastAsia="en-AU"/>
        </w:rPr>
        <w:drawing>
          <wp:inline distT="0" distB="0" distL="0" distR="0" wp14:anchorId="2B36CF8A" wp14:editId="70C4B2BA">
            <wp:extent cx="1115682" cy="1757548"/>
            <wp:effectExtent l="0" t="0" r="8890" b="0"/>
            <wp:docPr id="4" name="Picture 4" descr="The Good Girl - Mary Ku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Good Girl - Mary Kubica">
                      <a:hlinkClick r:id="rId11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92" cy="176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7C" w:rsidRPr="006469A2" w:rsidRDefault="002A0B7C" w:rsidP="002A0B7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6469A2">
        <w:rPr>
          <w:rFonts w:ascii="Arial" w:hAnsi="Arial" w:cs="Arial"/>
          <w:sz w:val="22"/>
          <w:szCs w:val="22"/>
        </w:rPr>
        <w:t xml:space="preserve">      </w:t>
      </w:r>
      <w:r w:rsidRPr="006469A2">
        <w:rPr>
          <w:rFonts w:ascii="Arial" w:hAnsi="Arial" w:cs="Arial"/>
          <w:sz w:val="18"/>
          <w:szCs w:val="18"/>
        </w:rPr>
        <w:t xml:space="preserve">US Paperback             </w:t>
      </w:r>
      <w:r w:rsidR="00140999">
        <w:rPr>
          <w:rFonts w:ascii="Arial" w:hAnsi="Arial" w:cs="Arial"/>
          <w:sz w:val="18"/>
          <w:szCs w:val="18"/>
        </w:rPr>
        <w:t xml:space="preserve">    </w:t>
      </w:r>
      <w:r w:rsidRPr="006469A2">
        <w:rPr>
          <w:rFonts w:ascii="Arial" w:hAnsi="Arial" w:cs="Arial"/>
          <w:sz w:val="18"/>
          <w:szCs w:val="18"/>
        </w:rPr>
        <w:t>Australian Paperback</w:t>
      </w:r>
    </w:p>
    <w:p w:rsidR="002A0B7C" w:rsidRPr="006469A2" w:rsidRDefault="002A0B7C" w:rsidP="002A0B7C">
      <w:pPr>
        <w:spacing w:line="360" w:lineRule="auto"/>
        <w:rPr>
          <w:rFonts w:ascii="Arial" w:hAnsi="Arial" w:cs="Arial"/>
          <w:sz w:val="18"/>
          <w:szCs w:val="18"/>
        </w:rPr>
      </w:pPr>
      <w:r w:rsidRPr="006469A2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6469A2">
        <w:rPr>
          <w:rFonts w:ascii="Arial" w:hAnsi="Arial" w:cs="Arial"/>
          <w:sz w:val="18"/>
          <w:szCs w:val="18"/>
        </w:rPr>
        <w:t xml:space="preserve">                 </w:t>
      </w:r>
      <w:r w:rsidRPr="006469A2">
        <w:rPr>
          <w:rFonts w:ascii="Arial" w:hAnsi="Arial" w:cs="Arial"/>
          <w:sz w:val="18"/>
          <w:szCs w:val="18"/>
        </w:rPr>
        <w:t xml:space="preserve"> US $14.36                  </w:t>
      </w:r>
      <w:r w:rsidR="00CD40A6" w:rsidRPr="006469A2">
        <w:rPr>
          <w:rFonts w:ascii="Arial" w:hAnsi="Arial" w:cs="Arial"/>
          <w:sz w:val="18"/>
          <w:szCs w:val="18"/>
        </w:rPr>
        <w:t xml:space="preserve"> </w:t>
      </w:r>
      <w:r w:rsidR="00140999">
        <w:rPr>
          <w:rFonts w:ascii="Arial" w:hAnsi="Arial" w:cs="Arial"/>
          <w:sz w:val="18"/>
          <w:szCs w:val="18"/>
        </w:rPr>
        <w:t xml:space="preserve">    </w:t>
      </w:r>
      <w:r w:rsidRPr="006469A2">
        <w:rPr>
          <w:rFonts w:ascii="Arial" w:hAnsi="Arial" w:cs="Arial"/>
          <w:sz w:val="18"/>
          <w:szCs w:val="18"/>
        </w:rPr>
        <w:t>Australian $14.99</w:t>
      </w:r>
    </w:p>
    <w:p w:rsidR="00CD40A6" w:rsidRPr="006469A2" w:rsidRDefault="006469A2" w:rsidP="002A0B7C">
      <w:pPr>
        <w:spacing w:line="360" w:lineRule="auto"/>
        <w:rPr>
          <w:rFonts w:ascii="Arial" w:hAnsi="Arial" w:cs="Arial"/>
          <w:sz w:val="18"/>
          <w:szCs w:val="18"/>
        </w:rPr>
      </w:pPr>
      <w:r w:rsidRPr="006469A2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E3006" wp14:editId="76451C89">
                <wp:simplePos x="0" y="0"/>
                <wp:positionH relativeFrom="column">
                  <wp:posOffset>1097280</wp:posOffset>
                </wp:positionH>
                <wp:positionV relativeFrom="paragraph">
                  <wp:posOffset>133350</wp:posOffset>
                </wp:positionV>
                <wp:extent cx="3764280" cy="3321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53" w:rsidRPr="006469A2" w:rsidRDefault="00CF7653" w:rsidP="00305D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469A2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Table 1.0: Packaging tailored to the Australian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10.5pt;width:296.4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" filled="f" stroked="f">
                <v:textbox>
                  <w:txbxContent>
                    <w:p w:rsidR="00CF7653" w:rsidRPr="006469A2" w:rsidRDefault="00CF7653" w:rsidP="00305DC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6469A2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Table 1.0: Packaging tailored to the Australian market</w:t>
                      </w:r>
                    </w:p>
                  </w:txbxContent>
                </v:textbox>
              </v:shape>
            </w:pict>
          </mc:Fallback>
        </mc:AlternateContent>
      </w:r>
      <w:r w:rsidR="00CD40A6" w:rsidRPr="006469A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140999">
        <w:rPr>
          <w:rFonts w:ascii="Arial" w:hAnsi="Arial" w:cs="Arial"/>
          <w:sz w:val="18"/>
          <w:szCs w:val="18"/>
        </w:rPr>
        <w:t xml:space="preserve">                    </w:t>
      </w:r>
      <w:r w:rsidR="00CD40A6" w:rsidRPr="006469A2">
        <w:rPr>
          <w:rFonts w:ascii="Arial" w:hAnsi="Arial" w:cs="Arial"/>
          <w:sz w:val="18"/>
          <w:szCs w:val="18"/>
        </w:rPr>
        <w:t>Designed and printed in Australia</w:t>
      </w:r>
    </w:p>
    <w:p w:rsidR="007F189B" w:rsidRDefault="007F189B" w:rsidP="007F189B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140999" w:rsidRDefault="00140999" w:rsidP="00305DC6">
      <w:pPr>
        <w:spacing w:line="360" w:lineRule="auto"/>
        <w:ind w:left="567"/>
        <w:rPr>
          <w:rFonts w:ascii="Arial" w:hAnsi="Arial" w:cs="Arial"/>
          <w:b/>
          <w:i/>
          <w:sz w:val="22"/>
          <w:szCs w:val="22"/>
        </w:rPr>
      </w:pPr>
    </w:p>
    <w:p w:rsidR="00140999" w:rsidRDefault="00140999" w:rsidP="00305DC6">
      <w:pPr>
        <w:spacing w:line="360" w:lineRule="auto"/>
        <w:ind w:left="567"/>
        <w:rPr>
          <w:rFonts w:ascii="Arial" w:hAnsi="Arial" w:cs="Arial"/>
          <w:b/>
          <w:i/>
          <w:sz w:val="22"/>
          <w:szCs w:val="22"/>
        </w:rPr>
      </w:pPr>
    </w:p>
    <w:p w:rsidR="009260B7" w:rsidRPr="00305DC6" w:rsidRDefault="00C9396D" w:rsidP="00305DC6">
      <w:pPr>
        <w:spacing w:line="360" w:lineRule="auto"/>
        <w:ind w:left="567"/>
        <w:rPr>
          <w:rFonts w:ascii="Arial" w:hAnsi="Arial" w:cs="Arial"/>
          <w:b/>
          <w:i/>
          <w:sz w:val="22"/>
          <w:szCs w:val="22"/>
        </w:rPr>
      </w:pPr>
      <w:r w:rsidRPr="00305DC6">
        <w:rPr>
          <w:rFonts w:ascii="Arial" w:hAnsi="Arial" w:cs="Arial"/>
          <w:b/>
          <w:i/>
          <w:sz w:val="22"/>
          <w:szCs w:val="22"/>
        </w:rPr>
        <w:lastRenderedPageBreak/>
        <w:t>Significant investment in Australian author</w:t>
      </w:r>
      <w:r w:rsidR="00A408FC" w:rsidRPr="00305DC6">
        <w:rPr>
          <w:rFonts w:ascii="Arial" w:hAnsi="Arial" w:cs="Arial"/>
          <w:b/>
          <w:i/>
          <w:sz w:val="22"/>
          <w:szCs w:val="22"/>
        </w:rPr>
        <w:t>s</w:t>
      </w:r>
      <w:r w:rsidRPr="00305DC6">
        <w:rPr>
          <w:rFonts w:ascii="Arial" w:hAnsi="Arial" w:cs="Arial"/>
          <w:b/>
          <w:i/>
          <w:sz w:val="22"/>
          <w:szCs w:val="22"/>
        </w:rPr>
        <w:t xml:space="preserve"> and an </w:t>
      </w:r>
      <w:r w:rsidR="00435752" w:rsidRPr="00305DC6">
        <w:rPr>
          <w:rFonts w:ascii="Arial" w:hAnsi="Arial" w:cs="Arial"/>
          <w:b/>
          <w:i/>
          <w:sz w:val="22"/>
          <w:szCs w:val="22"/>
        </w:rPr>
        <w:t xml:space="preserve">Australian </w:t>
      </w:r>
      <w:r w:rsidR="00CF7653" w:rsidRPr="00305DC6">
        <w:rPr>
          <w:rFonts w:ascii="Arial" w:hAnsi="Arial" w:cs="Arial"/>
          <w:b/>
          <w:i/>
          <w:sz w:val="22"/>
          <w:szCs w:val="22"/>
        </w:rPr>
        <w:t>p</w:t>
      </w:r>
      <w:r w:rsidR="00435752" w:rsidRPr="00305DC6">
        <w:rPr>
          <w:rFonts w:ascii="Arial" w:hAnsi="Arial" w:cs="Arial"/>
          <w:b/>
          <w:i/>
          <w:sz w:val="22"/>
          <w:szCs w:val="22"/>
        </w:rPr>
        <w:t xml:space="preserve">ublishing </w:t>
      </w:r>
      <w:r w:rsidR="00CF7653" w:rsidRPr="00305DC6">
        <w:rPr>
          <w:rFonts w:ascii="Arial" w:hAnsi="Arial" w:cs="Arial"/>
          <w:b/>
          <w:i/>
          <w:sz w:val="22"/>
          <w:szCs w:val="22"/>
        </w:rPr>
        <w:t>p</w:t>
      </w:r>
      <w:r w:rsidR="00435752" w:rsidRPr="00305DC6">
        <w:rPr>
          <w:rFonts w:ascii="Arial" w:hAnsi="Arial" w:cs="Arial"/>
          <w:b/>
          <w:i/>
          <w:sz w:val="22"/>
          <w:szCs w:val="22"/>
        </w:rPr>
        <w:t xml:space="preserve">rogram </w:t>
      </w:r>
    </w:p>
    <w:p w:rsidR="00A408FC" w:rsidRDefault="00D7249C" w:rsidP="00305DC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territorial copyright restrictions were lifted </w:t>
      </w:r>
      <w:r w:rsidR="00D42E40">
        <w:rPr>
          <w:rFonts w:ascii="Arial" w:hAnsi="Arial" w:cs="Arial"/>
          <w:sz w:val="22"/>
          <w:szCs w:val="22"/>
        </w:rPr>
        <w:t xml:space="preserve">Harlequin would </w:t>
      </w:r>
      <w:r>
        <w:rPr>
          <w:rFonts w:ascii="Arial" w:hAnsi="Arial" w:cs="Arial"/>
          <w:sz w:val="22"/>
          <w:szCs w:val="22"/>
        </w:rPr>
        <w:t xml:space="preserve">not be in a position to </w:t>
      </w:r>
      <w:r w:rsidR="00614497">
        <w:rPr>
          <w:rFonts w:ascii="Arial" w:hAnsi="Arial" w:cs="Arial"/>
          <w:sz w:val="22"/>
          <w:szCs w:val="22"/>
        </w:rPr>
        <w:t xml:space="preserve">continue to invest </w:t>
      </w:r>
      <w:r w:rsidR="00AF408B">
        <w:rPr>
          <w:rFonts w:ascii="Arial" w:hAnsi="Arial" w:cs="Arial"/>
          <w:sz w:val="22"/>
          <w:szCs w:val="22"/>
        </w:rPr>
        <w:t xml:space="preserve">in our Australian </w:t>
      </w:r>
      <w:r w:rsidR="009A6341">
        <w:rPr>
          <w:rFonts w:ascii="Arial" w:hAnsi="Arial" w:cs="Arial"/>
          <w:sz w:val="22"/>
          <w:szCs w:val="22"/>
        </w:rPr>
        <w:t>l</w:t>
      </w:r>
      <w:r w:rsidR="009F0817">
        <w:rPr>
          <w:rFonts w:ascii="Arial" w:hAnsi="Arial" w:cs="Arial"/>
          <w:sz w:val="22"/>
          <w:szCs w:val="22"/>
        </w:rPr>
        <w:t>ocal</w:t>
      </w:r>
      <w:r w:rsidR="00AF408B">
        <w:rPr>
          <w:rFonts w:ascii="Arial" w:hAnsi="Arial" w:cs="Arial"/>
          <w:sz w:val="22"/>
          <w:szCs w:val="22"/>
        </w:rPr>
        <w:t xml:space="preserve"> publishing program </w:t>
      </w:r>
      <w:r w:rsidR="00614497">
        <w:rPr>
          <w:rFonts w:ascii="Arial" w:hAnsi="Arial" w:cs="Arial"/>
          <w:sz w:val="22"/>
          <w:szCs w:val="22"/>
        </w:rPr>
        <w:t xml:space="preserve">to the same extent as </w:t>
      </w:r>
      <w:r w:rsidR="00AF408B">
        <w:rPr>
          <w:rFonts w:ascii="Arial" w:hAnsi="Arial" w:cs="Arial"/>
          <w:sz w:val="22"/>
          <w:szCs w:val="22"/>
        </w:rPr>
        <w:t xml:space="preserve">we have </w:t>
      </w:r>
      <w:r w:rsidR="00614497">
        <w:rPr>
          <w:rFonts w:ascii="Arial" w:hAnsi="Arial" w:cs="Arial"/>
          <w:sz w:val="22"/>
          <w:szCs w:val="22"/>
        </w:rPr>
        <w:t>in recent years.</w:t>
      </w:r>
      <w:r w:rsidR="00CF78A2">
        <w:rPr>
          <w:rFonts w:ascii="Arial" w:hAnsi="Arial" w:cs="Arial"/>
          <w:sz w:val="22"/>
          <w:szCs w:val="22"/>
        </w:rPr>
        <w:t xml:space="preserve"> </w:t>
      </w:r>
    </w:p>
    <w:p w:rsidR="009A6341" w:rsidRDefault="009A6341" w:rsidP="00CF7653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A408FC" w:rsidRDefault="00D42E40" w:rsidP="00305DC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removal of </w:t>
      </w:r>
      <w:r w:rsidR="009A6341">
        <w:rPr>
          <w:rFonts w:ascii="Arial" w:hAnsi="Arial" w:cs="Arial"/>
          <w:sz w:val="22"/>
          <w:szCs w:val="22"/>
        </w:rPr>
        <w:t>territorial copyright, Harlequin’s revenue from the sale of international titles would reduce such that investment in discovering and launching Australian authors would be significantly stymied – resulting in a significant loss to Australian literature.</w:t>
      </w:r>
    </w:p>
    <w:p w:rsidR="009A6341" w:rsidRDefault="009A6341" w:rsidP="009A6341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CF78A2" w:rsidRDefault="00CF78A2" w:rsidP="00D42E4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loss of Australian-based publishing would also exert a </w:t>
      </w:r>
      <w:r w:rsidR="009A6341">
        <w:rPr>
          <w:rFonts w:ascii="Arial" w:hAnsi="Arial" w:cs="Arial"/>
          <w:sz w:val="22"/>
          <w:szCs w:val="22"/>
        </w:rPr>
        <w:t xml:space="preserve">far-reaching </w:t>
      </w:r>
      <w:r>
        <w:rPr>
          <w:rFonts w:ascii="Arial" w:hAnsi="Arial" w:cs="Arial"/>
          <w:sz w:val="22"/>
          <w:szCs w:val="22"/>
        </w:rPr>
        <w:t>cultur</w:t>
      </w:r>
      <w:r w:rsidR="00A408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impact</w:t>
      </w:r>
      <w:r w:rsidR="009A63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Australians love to read Australian stories</w:t>
      </w:r>
      <w:r w:rsidR="00E2421B">
        <w:rPr>
          <w:rFonts w:ascii="Arial" w:hAnsi="Arial" w:cs="Arial"/>
          <w:sz w:val="22"/>
          <w:szCs w:val="22"/>
        </w:rPr>
        <w:t xml:space="preserve"> </w:t>
      </w:r>
      <w:r w:rsidR="009A6341">
        <w:rPr>
          <w:rFonts w:ascii="Arial" w:hAnsi="Arial" w:cs="Arial"/>
          <w:sz w:val="22"/>
          <w:szCs w:val="22"/>
        </w:rPr>
        <w:t xml:space="preserve">– </w:t>
      </w:r>
      <w:r w:rsidR="00E2421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particular </w:t>
      </w:r>
      <w:r w:rsidR="009A6341">
        <w:rPr>
          <w:rFonts w:ascii="Arial" w:hAnsi="Arial" w:cs="Arial"/>
          <w:sz w:val="22"/>
          <w:szCs w:val="22"/>
        </w:rPr>
        <w:t>‘r</w:t>
      </w:r>
      <w:r>
        <w:rPr>
          <w:rFonts w:ascii="Arial" w:hAnsi="Arial" w:cs="Arial"/>
          <w:sz w:val="22"/>
          <w:szCs w:val="22"/>
        </w:rPr>
        <w:t xml:space="preserve">ural </w:t>
      </w:r>
      <w:r w:rsidR="009A634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omance</w:t>
      </w:r>
      <w:r w:rsidR="009A6341">
        <w:rPr>
          <w:rFonts w:ascii="Arial" w:hAnsi="Arial" w:cs="Arial"/>
          <w:sz w:val="22"/>
          <w:szCs w:val="22"/>
        </w:rPr>
        <w:t>’, romantic stories with an Australian rural setting.</w:t>
      </w:r>
      <w:r>
        <w:rPr>
          <w:rFonts w:ascii="Arial" w:hAnsi="Arial" w:cs="Arial"/>
          <w:sz w:val="22"/>
          <w:szCs w:val="22"/>
        </w:rPr>
        <w:t xml:space="preserve"> This is a unique genre within the Australian market and Harlequin has invested considerable financial resources and capabilities to </w:t>
      </w:r>
      <w:r w:rsidR="009A6341">
        <w:rPr>
          <w:rFonts w:ascii="Arial" w:hAnsi="Arial" w:cs="Arial"/>
          <w:sz w:val="22"/>
          <w:szCs w:val="22"/>
        </w:rPr>
        <w:t xml:space="preserve">create </w:t>
      </w:r>
      <w:r>
        <w:rPr>
          <w:rFonts w:ascii="Arial" w:hAnsi="Arial" w:cs="Arial"/>
          <w:sz w:val="22"/>
          <w:szCs w:val="22"/>
        </w:rPr>
        <w:t xml:space="preserve">and grow a stable of leading brand authors. </w:t>
      </w:r>
    </w:p>
    <w:p w:rsidR="00CE7F5F" w:rsidRDefault="00CE7F5F" w:rsidP="00CF7653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643164" w:rsidRDefault="009A6341" w:rsidP="00305DC6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proposed changes to PIRs will have a devastating </w:t>
      </w:r>
      <w:r w:rsidR="00643164">
        <w:rPr>
          <w:rFonts w:ascii="Arial" w:hAnsi="Arial" w:cs="Arial"/>
          <w:sz w:val="22"/>
          <w:szCs w:val="22"/>
        </w:rPr>
        <w:t xml:space="preserve">effect </w:t>
      </w:r>
      <w:r>
        <w:rPr>
          <w:rFonts w:ascii="Arial" w:hAnsi="Arial" w:cs="Arial"/>
          <w:sz w:val="22"/>
          <w:szCs w:val="22"/>
        </w:rPr>
        <w:t xml:space="preserve">on </w:t>
      </w:r>
      <w:r w:rsidR="00643164">
        <w:rPr>
          <w:rFonts w:ascii="Arial" w:hAnsi="Arial" w:cs="Arial"/>
          <w:sz w:val="22"/>
          <w:szCs w:val="22"/>
        </w:rPr>
        <w:t>Australian authors</w:t>
      </w:r>
      <w:r>
        <w:rPr>
          <w:rFonts w:ascii="Arial" w:hAnsi="Arial" w:cs="Arial"/>
          <w:sz w:val="22"/>
          <w:szCs w:val="22"/>
        </w:rPr>
        <w:t xml:space="preserve">, </w:t>
      </w:r>
      <w:r w:rsidR="00643164">
        <w:rPr>
          <w:rFonts w:ascii="Arial" w:hAnsi="Arial" w:cs="Arial"/>
          <w:sz w:val="22"/>
          <w:szCs w:val="22"/>
        </w:rPr>
        <w:t>with their income reduced significantly. Fewer Australian authors will be published</w:t>
      </w:r>
      <w:r w:rsidR="0057398F">
        <w:rPr>
          <w:rFonts w:ascii="Arial" w:hAnsi="Arial" w:cs="Arial"/>
          <w:sz w:val="22"/>
          <w:szCs w:val="22"/>
        </w:rPr>
        <w:t xml:space="preserve"> and a</w:t>
      </w:r>
      <w:r w:rsidR="00643164">
        <w:rPr>
          <w:rFonts w:ascii="Arial" w:hAnsi="Arial" w:cs="Arial"/>
          <w:sz w:val="22"/>
          <w:szCs w:val="22"/>
        </w:rPr>
        <w:t xml:space="preserve"> damaging </w:t>
      </w:r>
      <w:r w:rsidR="00CB5539">
        <w:rPr>
          <w:rFonts w:ascii="Arial" w:hAnsi="Arial" w:cs="Arial"/>
          <w:sz w:val="22"/>
          <w:szCs w:val="22"/>
        </w:rPr>
        <w:t xml:space="preserve">downward </w:t>
      </w:r>
      <w:r w:rsidR="00643164">
        <w:rPr>
          <w:rFonts w:ascii="Arial" w:hAnsi="Arial" w:cs="Arial"/>
          <w:sz w:val="22"/>
          <w:szCs w:val="22"/>
        </w:rPr>
        <w:t xml:space="preserve">cycle of </w:t>
      </w:r>
      <w:r w:rsidR="00CB5539">
        <w:rPr>
          <w:rFonts w:ascii="Arial" w:hAnsi="Arial" w:cs="Arial"/>
          <w:sz w:val="22"/>
          <w:szCs w:val="22"/>
        </w:rPr>
        <w:t xml:space="preserve">reduced </w:t>
      </w:r>
      <w:r w:rsidR="00643164">
        <w:rPr>
          <w:rFonts w:ascii="Arial" w:hAnsi="Arial" w:cs="Arial"/>
          <w:sz w:val="22"/>
          <w:szCs w:val="22"/>
        </w:rPr>
        <w:t>investment to nurture</w:t>
      </w:r>
      <w:r w:rsidR="00CB5539">
        <w:rPr>
          <w:rFonts w:ascii="Arial" w:hAnsi="Arial" w:cs="Arial"/>
          <w:sz w:val="22"/>
          <w:szCs w:val="22"/>
        </w:rPr>
        <w:t xml:space="preserve"> and grow</w:t>
      </w:r>
      <w:r w:rsidR="00643164">
        <w:rPr>
          <w:rFonts w:ascii="Arial" w:hAnsi="Arial" w:cs="Arial"/>
          <w:sz w:val="22"/>
          <w:szCs w:val="22"/>
        </w:rPr>
        <w:t xml:space="preserve"> new Australian authors</w:t>
      </w:r>
      <w:r w:rsidR="00CB5539">
        <w:rPr>
          <w:rFonts w:ascii="Arial" w:hAnsi="Arial" w:cs="Arial"/>
          <w:sz w:val="22"/>
          <w:szCs w:val="22"/>
        </w:rPr>
        <w:t xml:space="preserve"> will commence</w:t>
      </w:r>
      <w:r w:rsidR="00643164">
        <w:rPr>
          <w:rFonts w:ascii="Arial" w:hAnsi="Arial" w:cs="Arial"/>
          <w:sz w:val="22"/>
          <w:szCs w:val="22"/>
        </w:rPr>
        <w:t xml:space="preserve">. In the last five years, over 500,000 Australian rural romance readers have been enriched by uniquely Australian stories: an outcome which will be at severe risk if the proposed changes to the PIRs are accepted. </w:t>
      </w:r>
    </w:p>
    <w:p w:rsidR="008F581A" w:rsidRDefault="008F581A" w:rsidP="00CF7653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CE7F5F" w:rsidRPr="002354F0" w:rsidRDefault="00643164" w:rsidP="00CF7653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</w:t>
      </w:r>
      <w:r w:rsidR="00CE7F5F">
        <w:rPr>
          <w:rFonts w:ascii="Arial" w:hAnsi="Arial" w:cs="Arial"/>
          <w:sz w:val="22"/>
          <w:szCs w:val="22"/>
        </w:rPr>
        <w:t>Harlequin was the first Australian publisher to launch a digital</w:t>
      </w:r>
      <w:r w:rsidR="00D42E40">
        <w:rPr>
          <w:rFonts w:ascii="Arial" w:hAnsi="Arial" w:cs="Arial"/>
          <w:sz w:val="22"/>
          <w:szCs w:val="22"/>
        </w:rPr>
        <w:t>-</w:t>
      </w:r>
      <w:r w:rsidR="00CE7F5F">
        <w:rPr>
          <w:rFonts w:ascii="Arial" w:hAnsi="Arial" w:cs="Arial"/>
          <w:sz w:val="22"/>
          <w:szCs w:val="22"/>
        </w:rPr>
        <w:t>only imprint</w:t>
      </w:r>
      <w:r w:rsidR="005C2AAD">
        <w:rPr>
          <w:rFonts w:ascii="Arial" w:hAnsi="Arial" w:cs="Arial"/>
          <w:sz w:val="22"/>
          <w:szCs w:val="22"/>
        </w:rPr>
        <w:t xml:space="preserve"> called Escape Publishing</w:t>
      </w:r>
      <w:r w:rsidR="00CE7F5F">
        <w:rPr>
          <w:rFonts w:ascii="Arial" w:hAnsi="Arial" w:cs="Arial"/>
          <w:sz w:val="22"/>
          <w:szCs w:val="22"/>
        </w:rPr>
        <w:t xml:space="preserve">. This </w:t>
      </w:r>
      <w:proofErr w:type="spellStart"/>
      <w:r w:rsidR="00CE7F5F">
        <w:rPr>
          <w:rFonts w:ascii="Arial" w:hAnsi="Arial" w:cs="Arial"/>
          <w:sz w:val="22"/>
          <w:szCs w:val="22"/>
        </w:rPr>
        <w:t>ebook</w:t>
      </w:r>
      <w:proofErr w:type="spellEnd"/>
      <w:r w:rsidR="00CE7F5F">
        <w:rPr>
          <w:rFonts w:ascii="Arial" w:hAnsi="Arial" w:cs="Arial"/>
          <w:sz w:val="22"/>
          <w:szCs w:val="22"/>
        </w:rPr>
        <w:t xml:space="preserve"> channel has allowed Harlequin to publish over 100 </w:t>
      </w:r>
      <w:r w:rsidR="009C3328">
        <w:rPr>
          <w:rFonts w:ascii="Arial" w:hAnsi="Arial" w:cs="Arial"/>
          <w:sz w:val="22"/>
          <w:szCs w:val="22"/>
        </w:rPr>
        <w:t xml:space="preserve">new </w:t>
      </w:r>
      <w:r w:rsidR="00CE7F5F">
        <w:rPr>
          <w:rFonts w:ascii="Arial" w:hAnsi="Arial" w:cs="Arial"/>
          <w:sz w:val="22"/>
          <w:szCs w:val="22"/>
        </w:rPr>
        <w:t xml:space="preserve">Australian authors titles in </w:t>
      </w:r>
      <w:proofErr w:type="spellStart"/>
      <w:r w:rsidR="00CE7F5F">
        <w:rPr>
          <w:rFonts w:ascii="Arial" w:hAnsi="Arial" w:cs="Arial"/>
          <w:sz w:val="22"/>
          <w:szCs w:val="22"/>
        </w:rPr>
        <w:t>ebook</w:t>
      </w:r>
      <w:proofErr w:type="spellEnd"/>
      <w:r w:rsidR="00CE7F5F">
        <w:rPr>
          <w:rFonts w:ascii="Arial" w:hAnsi="Arial" w:cs="Arial"/>
          <w:sz w:val="22"/>
          <w:szCs w:val="22"/>
        </w:rPr>
        <w:t xml:space="preserve">, backed with strong sales and marketing support. The </w:t>
      </w:r>
      <w:r w:rsidR="0032481B">
        <w:rPr>
          <w:rFonts w:ascii="Arial" w:hAnsi="Arial" w:cs="Arial"/>
          <w:sz w:val="22"/>
          <w:szCs w:val="22"/>
        </w:rPr>
        <w:t xml:space="preserve">creativity </w:t>
      </w:r>
      <w:r w:rsidR="00CE7F5F">
        <w:rPr>
          <w:rFonts w:ascii="Arial" w:hAnsi="Arial" w:cs="Arial"/>
          <w:sz w:val="22"/>
          <w:szCs w:val="22"/>
        </w:rPr>
        <w:t>and profit</w:t>
      </w:r>
      <w:r w:rsidR="0032481B">
        <w:rPr>
          <w:rFonts w:ascii="Arial" w:hAnsi="Arial" w:cs="Arial"/>
          <w:sz w:val="22"/>
          <w:szCs w:val="22"/>
        </w:rPr>
        <w:t>ability</w:t>
      </w:r>
      <w:r w:rsidR="00CE7F5F">
        <w:rPr>
          <w:rFonts w:ascii="Arial" w:hAnsi="Arial" w:cs="Arial"/>
          <w:sz w:val="22"/>
          <w:szCs w:val="22"/>
        </w:rPr>
        <w:t xml:space="preserve"> of </w:t>
      </w:r>
      <w:r w:rsidR="0032481B">
        <w:rPr>
          <w:rFonts w:ascii="Arial" w:hAnsi="Arial" w:cs="Arial"/>
          <w:sz w:val="22"/>
          <w:szCs w:val="22"/>
        </w:rPr>
        <w:t>our</w:t>
      </w:r>
      <w:r w:rsidR="00CE7F5F">
        <w:rPr>
          <w:rFonts w:ascii="Arial" w:hAnsi="Arial" w:cs="Arial"/>
          <w:sz w:val="22"/>
          <w:szCs w:val="22"/>
        </w:rPr>
        <w:t xml:space="preserve"> Australian print publishing program has allowed for this investment to occur. </w:t>
      </w:r>
    </w:p>
    <w:p w:rsidR="00CE7F5F" w:rsidRDefault="00CE7F5F" w:rsidP="00CF7653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643882" w:rsidRDefault="00643164" w:rsidP="00505B0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DB4CF0">
        <w:rPr>
          <w:rFonts w:ascii="Arial" w:hAnsi="Arial" w:cs="Arial"/>
          <w:sz w:val="22"/>
          <w:szCs w:val="22"/>
        </w:rPr>
        <w:t xml:space="preserve"> </w:t>
      </w:r>
      <w:r w:rsidR="00D20C07">
        <w:rPr>
          <w:rFonts w:ascii="Arial" w:hAnsi="Arial" w:cs="Arial"/>
          <w:sz w:val="22"/>
          <w:szCs w:val="22"/>
        </w:rPr>
        <w:t xml:space="preserve">detrimental </w:t>
      </w:r>
      <w:r w:rsidR="00DB4CF0">
        <w:rPr>
          <w:rFonts w:ascii="Arial" w:hAnsi="Arial" w:cs="Arial"/>
          <w:sz w:val="22"/>
          <w:szCs w:val="22"/>
        </w:rPr>
        <w:t xml:space="preserve">flow-on effect through </w:t>
      </w:r>
      <w:r w:rsidR="00D20C07">
        <w:rPr>
          <w:rFonts w:ascii="Arial" w:hAnsi="Arial" w:cs="Arial"/>
          <w:sz w:val="22"/>
          <w:szCs w:val="22"/>
        </w:rPr>
        <w:t xml:space="preserve">other sectors of the industry </w:t>
      </w:r>
      <w:r w:rsidR="00DB4CF0">
        <w:rPr>
          <w:rFonts w:ascii="Arial" w:hAnsi="Arial" w:cs="Arial"/>
          <w:sz w:val="22"/>
          <w:szCs w:val="22"/>
        </w:rPr>
        <w:t xml:space="preserve">and strategic partners will be </w:t>
      </w:r>
      <w:r w:rsidR="00D20C07">
        <w:rPr>
          <w:rFonts w:ascii="Arial" w:hAnsi="Arial" w:cs="Arial"/>
          <w:sz w:val="22"/>
          <w:szCs w:val="22"/>
        </w:rPr>
        <w:t>significant</w:t>
      </w:r>
      <w:r w:rsidR="00DB4CF0">
        <w:rPr>
          <w:rFonts w:ascii="Arial" w:hAnsi="Arial" w:cs="Arial"/>
          <w:sz w:val="22"/>
          <w:szCs w:val="22"/>
        </w:rPr>
        <w:t>.</w:t>
      </w:r>
      <w:r w:rsidR="00DB4CF0" w:rsidRPr="00DB4CF0">
        <w:rPr>
          <w:rFonts w:ascii="Arial" w:hAnsi="Arial" w:cs="Arial"/>
          <w:sz w:val="22"/>
          <w:szCs w:val="22"/>
        </w:rPr>
        <w:t xml:space="preserve"> </w:t>
      </w:r>
      <w:r w:rsidR="00DB4CF0">
        <w:rPr>
          <w:rFonts w:ascii="Arial" w:hAnsi="Arial" w:cs="Arial"/>
          <w:sz w:val="22"/>
          <w:szCs w:val="22"/>
        </w:rPr>
        <w:t xml:space="preserve">Currently </w:t>
      </w:r>
      <w:r w:rsidR="0032481B">
        <w:rPr>
          <w:rFonts w:ascii="Arial" w:hAnsi="Arial" w:cs="Arial"/>
          <w:sz w:val="22"/>
          <w:szCs w:val="22"/>
        </w:rPr>
        <w:t>almost 100%</w:t>
      </w:r>
      <w:r w:rsidR="00DB4CF0">
        <w:rPr>
          <w:rFonts w:ascii="Arial" w:hAnsi="Arial" w:cs="Arial"/>
          <w:sz w:val="22"/>
          <w:szCs w:val="22"/>
        </w:rPr>
        <w:t xml:space="preserve"> of Harlequin’s books are printed in Australia by McPhersons Printing Group (Victoria) and PMP Print (trading as Griffin Press</w:t>
      </w:r>
      <w:r w:rsidR="00D42E40">
        <w:rPr>
          <w:rFonts w:ascii="Arial" w:hAnsi="Arial" w:cs="Arial"/>
          <w:sz w:val="22"/>
          <w:szCs w:val="22"/>
        </w:rPr>
        <w:t>,</w:t>
      </w:r>
      <w:r w:rsidR="00DB4CF0">
        <w:rPr>
          <w:rFonts w:ascii="Arial" w:hAnsi="Arial" w:cs="Arial"/>
          <w:sz w:val="22"/>
          <w:szCs w:val="22"/>
        </w:rPr>
        <w:t xml:space="preserve"> South Australia</w:t>
      </w:r>
      <w:r w:rsidR="009F0817">
        <w:rPr>
          <w:rFonts w:ascii="Arial" w:hAnsi="Arial" w:cs="Arial"/>
          <w:sz w:val="22"/>
          <w:szCs w:val="22"/>
        </w:rPr>
        <w:t>)</w:t>
      </w:r>
      <w:r w:rsidR="0032481B">
        <w:rPr>
          <w:rFonts w:ascii="Arial" w:hAnsi="Arial" w:cs="Arial"/>
          <w:sz w:val="22"/>
          <w:szCs w:val="22"/>
        </w:rPr>
        <w:t>. These locally printed books</w:t>
      </w:r>
      <w:r w:rsidR="00DB4CF0">
        <w:rPr>
          <w:rFonts w:ascii="Arial" w:hAnsi="Arial" w:cs="Arial"/>
          <w:sz w:val="22"/>
          <w:szCs w:val="22"/>
        </w:rPr>
        <w:t xml:space="preserve"> a</w:t>
      </w:r>
      <w:r w:rsidR="0032481B">
        <w:rPr>
          <w:rFonts w:ascii="Arial" w:hAnsi="Arial" w:cs="Arial"/>
          <w:sz w:val="22"/>
          <w:szCs w:val="22"/>
        </w:rPr>
        <w:t>re</w:t>
      </w:r>
      <w:r w:rsidR="00DB4CF0">
        <w:rPr>
          <w:rFonts w:ascii="Arial" w:hAnsi="Arial" w:cs="Arial"/>
          <w:sz w:val="22"/>
          <w:szCs w:val="22"/>
        </w:rPr>
        <w:t xml:space="preserve"> distributed nationally by Network Services</w:t>
      </w:r>
      <w:r w:rsidR="0032481B">
        <w:rPr>
          <w:rFonts w:ascii="Arial" w:hAnsi="Arial" w:cs="Arial"/>
          <w:sz w:val="22"/>
          <w:szCs w:val="22"/>
        </w:rPr>
        <w:t xml:space="preserve"> (a division of Bauer Media)</w:t>
      </w:r>
      <w:r w:rsidR="00D42E40">
        <w:rPr>
          <w:rFonts w:ascii="Arial" w:hAnsi="Arial" w:cs="Arial"/>
          <w:sz w:val="22"/>
          <w:szCs w:val="22"/>
        </w:rPr>
        <w:t xml:space="preserve">, </w:t>
      </w:r>
      <w:r w:rsidR="00DB4CF0">
        <w:rPr>
          <w:rFonts w:ascii="Arial" w:hAnsi="Arial" w:cs="Arial"/>
          <w:sz w:val="22"/>
          <w:szCs w:val="22"/>
        </w:rPr>
        <w:t>Harper Entertainment Distribution Services</w:t>
      </w:r>
      <w:r w:rsidR="00D42E40">
        <w:rPr>
          <w:rFonts w:ascii="Arial" w:hAnsi="Arial" w:cs="Arial"/>
          <w:sz w:val="22"/>
          <w:szCs w:val="22"/>
        </w:rPr>
        <w:t>,</w:t>
      </w:r>
      <w:r w:rsidR="001E1647">
        <w:rPr>
          <w:rFonts w:ascii="Arial" w:hAnsi="Arial" w:cs="Arial"/>
          <w:sz w:val="22"/>
          <w:szCs w:val="22"/>
        </w:rPr>
        <w:t xml:space="preserve"> and into New Zealand and Asia</w:t>
      </w:r>
      <w:r w:rsidR="00D42E40">
        <w:rPr>
          <w:rFonts w:ascii="Arial" w:hAnsi="Arial" w:cs="Arial"/>
          <w:sz w:val="22"/>
          <w:szCs w:val="22"/>
        </w:rPr>
        <w:t>-</w:t>
      </w:r>
      <w:r w:rsidR="001E1647">
        <w:rPr>
          <w:rFonts w:ascii="Arial" w:hAnsi="Arial" w:cs="Arial"/>
          <w:sz w:val="22"/>
          <w:szCs w:val="22"/>
        </w:rPr>
        <w:t>Pacific</w:t>
      </w:r>
      <w:r w:rsidR="00DB4CF0">
        <w:rPr>
          <w:rFonts w:ascii="Arial" w:hAnsi="Arial" w:cs="Arial"/>
          <w:sz w:val="22"/>
          <w:szCs w:val="22"/>
        </w:rPr>
        <w:t xml:space="preserve">. </w:t>
      </w:r>
      <w:r w:rsidR="001E1647">
        <w:rPr>
          <w:rFonts w:ascii="Arial" w:hAnsi="Arial" w:cs="Arial"/>
          <w:sz w:val="22"/>
          <w:szCs w:val="22"/>
        </w:rPr>
        <w:t>A</w:t>
      </w:r>
      <w:r w:rsidR="00DB4CF0">
        <w:rPr>
          <w:rFonts w:ascii="Arial" w:hAnsi="Arial" w:cs="Arial"/>
          <w:sz w:val="22"/>
          <w:szCs w:val="22"/>
        </w:rPr>
        <w:t xml:space="preserve"> decline in print volumes is certain </w:t>
      </w:r>
      <w:r w:rsidR="001E1647">
        <w:rPr>
          <w:rFonts w:ascii="Arial" w:hAnsi="Arial" w:cs="Arial"/>
          <w:sz w:val="22"/>
          <w:szCs w:val="22"/>
        </w:rPr>
        <w:t>to have a</w:t>
      </w:r>
      <w:r w:rsidR="00DB4CF0">
        <w:rPr>
          <w:rFonts w:ascii="Arial" w:hAnsi="Arial" w:cs="Arial"/>
          <w:sz w:val="22"/>
          <w:szCs w:val="22"/>
        </w:rPr>
        <w:t xml:space="preserve"> severe adverse impact </w:t>
      </w:r>
      <w:r w:rsidR="001E1647">
        <w:rPr>
          <w:rFonts w:ascii="Arial" w:hAnsi="Arial" w:cs="Arial"/>
          <w:sz w:val="22"/>
          <w:szCs w:val="22"/>
        </w:rPr>
        <w:t>on</w:t>
      </w:r>
      <w:r w:rsidR="00DB4CF0">
        <w:rPr>
          <w:rFonts w:ascii="Arial" w:hAnsi="Arial" w:cs="Arial"/>
          <w:sz w:val="22"/>
          <w:szCs w:val="22"/>
        </w:rPr>
        <w:t xml:space="preserve"> the printing industry, transportation and supply logistics</w:t>
      </w:r>
      <w:r w:rsidR="001E1647">
        <w:rPr>
          <w:rFonts w:ascii="Arial" w:hAnsi="Arial" w:cs="Arial"/>
          <w:sz w:val="22"/>
          <w:szCs w:val="22"/>
        </w:rPr>
        <w:t xml:space="preserve"> companies</w:t>
      </w:r>
      <w:r w:rsidR="00EE3646">
        <w:rPr>
          <w:rFonts w:ascii="Arial" w:hAnsi="Arial" w:cs="Arial"/>
          <w:sz w:val="22"/>
          <w:szCs w:val="22"/>
        </w:rPr>
        <w:t>,</w:t>
      </w:r>
      <w:r w:rsidR="00DB4CF0">
        <w:rPr>
          <w:rFonts w:ascii="Arial" w:hAnsi="Arial" w:cs="Arial"/>
          <w:sz w:val="22"/>
          <w:szCs w:val="22"/>
        </w:rPr>
        <w:t xml:space="preserve"> with significant job losses </w:t>
      </w:r>
      <w:r w:rsidR="001E1647">
        <w:rPr>
          <w:rFonts w:ascii="Arial" w:hAnsi="Arial" w:cs="Arial"/>
          <w:sz w:val="22"/>
          <w:szCs w:val="22"/>
        </w:rPr>
        <w:t xml:space="preserve">expected </w:t>
      </w:r>
      <w:r w:rsidR="00DB4CF0">
        <w:rPr>
          <w:rFonts w:ascii="Arial" w:hAnsi="Arial" w:cs="Arial"/>
          <w:sz w:val="22"/>
          <w:szCs w:val="22"/>
        </w:rPr>
        <w:t xml:space="preserve">nationally. </w:t>
      </w:r>
    </w:p>
    <w:p w:rsidR="00894667" w:rsidRDefault="00894667" w:rsidP="00DD44C4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354F0">
        <w:rPr>
          <w:rFonts w:ascii="Arial" w:hAnsi="Arial" w:cs="Arial"/>
          <w:sz w:val="22"/>
          <w:szCs w:val="22"/>
        </w:rPr>
        <w:lastRenderedPageBreak/>
        <w:t xml:space="preserve">Harlequin </w:t>
      </w:r>
      <w:r>
        <w:rPr>
          <w:rFonts w:ascii="Arial" w:hAnsi="Arial" w:cs="Arial"/>
          <w:sz w:val="22"/>
          <w:szCs w:val="22"/>
        </w:rPr>
        <w:t xml:space="preserve">is </w:t>
      </w:r>
      <w:r w:rsidRPr="002354F0">
        <w:rPr>
          <w:rFonts w:ascii="Arial" w:hAnsi="Arial" w:cs="Arial"/>
          <w:sz w:val="22"/>
          <w:szCs w:val="22"/>
        </w:rPr>
        <w:t xml:space="preserve">a </w:t>
      </w:r>
      <w:r w:rsidR="001E1647">
        <w:rPr>
          <w:rFonts w:ascii="Arial" w:hAnsi="Arial" w:cs="Arial"/>
          <w:sz w:val="22"/>
          <w:szCs w:val="22"/>
        </w:rPr>
        <w:t xml:space="preserve">lead </w:t>
      </w:r>
      <w:r w:rsidRPr="002354F0">
        <w:rPr>
          <w:rFonts w:ascii="Arial" w:hAnsi="Arial" w:cs="Arial"/>
          <w:sz w:val="22"/>
          <w:szCs w:val="22"/>
        </w:rPr>
        <w:t xml:space="preserve">sponsor of the Romance Writers of Australia Association </w:t>
      </w:r>
      <w:r w:rsidR="00CB5539">
        <w:rPr>
          <w:rFonts w:ascii="Arial" w:hAnsi="Arial" w:cs="Arial"/>
          <w:sz w:val="22"/>
          <w:szCs w:val="22"/>
        </w:rPr>
        <w:t xml:space="preserve">and </w:t>
      </w:r>
      <w:r w:rsidR="00D42E40">
        <w:rPr>
          <w:rFonts w:ascii="Arial" w:hAnsi="Arial" w:cs="Arial"/>
          <w:sz w:val="22"/>
          <w:szCs w:val="22"/>
        </w:rPr>
        <w:t xml:space="preserve">the </w:t>
      </w:r>
      <w:r w:rsidR="00C03BFF">
        <w:rPr>
          <w:rFonts w:ascii="Arial" w:hAnsi="Arial" w:cs="Arial"/>
          <w:sz w:val="22"/>
          <w:szCs w:val="22"/>
        </w:rPr>
        <w:t>Australian Romance Readers Association</w:t>
      </w:r>
      <w:r w:rsidR="00D42E40">
        <w:rPr>
          <w:rFonts w:ascii="Arial" w:hAnsi="Arial" w:cs="Arial"/>
          <w:sz w:val="22"/>
          <w:szCs w:val="22"/>
        </w:rPr>
        <w:t>. T</w:t>
      </w:r>
      <w:r w:rsidR="00C03BFF">
        <w:rPr>
          <w:rFonts w:ascii="Arial" w:hAnsi="Arial" w:cs="Arial"/>
          <w:sz w:val="22"/>
          <w:szCs w:val="22"/>
        </w:rPr>
        <w:t>hese</w:t>
      </w:r>
      <w:r w:rsidR="00C03BFF" w:rsidRPr="002354F0">
        <w:rPr>
          <w:rFonts w:ascii="Arial" w:hAnsi="Arial" w:cs="Arial"/>
          <w:sz w:val="22"/>
          <w:szCs w:val="22"/>
        </w:rPr>
        <w:t xml:space="preserve"> </w:t>
      </w:r>
      <w:r w:rsidRPr="002354F0">
        <w:rPr>
          <w:rFonts w:ascii="Arial" w:hAnsi="Arial" w:cs="Arial"/>
          <w:sz w:val="22"/>
          <w:szCs w:val="22"/>
        </w:rPr>
        <w:t>organisation</w:t>
      </w:r>
      <w:r w:rsidR="00C03BFF">
        <w:rPr>
          <w:rFonts w:ascii="Arial" w:hAnsi="Arial" w:cs="Arial"/>
          <w:sz w:val="22"/>
          <w:szCs w:val="22"/>
        </w:rPr>
        <w:t>s</w:t>
      </w:r>
      <w:r w:rsidRPr="002354F0">
        <w:rPr>
          <w:rFonts w:ascii="Arial" w:hAnsi="Arial" w:cs="Arial"/>
          <w:sz w:val="22"/>
          <w:szCs w:val="22"/>
        </w:rPr>
        <w:t xml:space="preserve"> promote excellence in romantic fiction </w:t>
      </w:r>
      <w:r w:rsidR="001E1647">
        <w:rPr>
          <w:rFonts w:ascii="Arial" w:hAnsi="Arial" w:cs="Arial"/>
          <w:sz w:val="22"/>
          <w:szCs w:val="22"/>
        </w:rPr>
        <w:t>for</w:t>
      </w:r>
      <w:r w:rsidRPr="002354F0">
        <w:rPr>
          <w:rFonts w:ascii="Arial" w:hAnsi="Arial" w:cs="Arial"/>
          <w:sz w:val="22"/>
          <w:szCs w:val="22"/>
        </w:rPr>
        <w:t xml:space="preserve"> both Australian and </w:t>
      </w:r>
      <w:r w:rsidR="00D42E40">
        <w:rPr>
          <w:rFonts w:ascii="Arial" w:hAnsi="Arial" w:cs="Arial"/>
          <w:sz w:val="22"/>
          <w:szCs w:val="22"/>
        </w:rPr>
        <w:t>i</w:t>
      </w:r>
      <w:r w:rsidRPr="002354F0">
        <w:rPr>
          <w:rFonts w:ascii="Arial" w:hAnsi="Arial" w:cs="Arial"/>
          <w:sz w:val="22"/>
          <w:szCs w:val="22"/>
        </w:rPr>
        <w:t>nternational authors.</w:t>
      </w:r>
      <w:r w:rsidR="00DB4CF0">
        <w:rPr>
          <w:rFonts w:ascii="Arial" w:hAnsi="Arial" w:cs="Arial"/>
          <w:sz w:val="22"/>
          <w:szCs w:val="22"/>
        </w:rPr>
        <w:t xml:space="preserve"> Investment in </w:t>
      </w:r>
      <w:r w:rsidR="001E1647">
        <w:rPr>
          <w:rFonts w:ascii="Arial" w:hAnsi="Arial" w:cs="Arial"/>
          <w:sz w:val="22"/>
          <w:szCs w:val="22"/>
        </w:rPr>
        <w:t xml:space="preserve">these and other </w:t>
      </w:r>
      <w:r w:rsidR="00DB4CF0">
        <w:rPr>
          <w:rFonts w:ascii="Arial" w:hAnsi="Arial" w:cs="Arial"/>
          <w:sz w:val="22"/>
          <w:szCs w:val="22"/>
        </w:rPr>
        <w:t>important cultural organisations will be hindered</w:t>
      </w:r>
      <w:r w:rsidR="001E1647">
        <w:rPr>
          <w:rFonts w:ascii="Arial" w:hAnsi="Arial" w:cs="Arial"/>
          <w:sz w:val="22"/>
          <w:szCs w:val="22"/>
        </w:rPr>
        <w:t xml:space="preserve"> in the future without continuing support for the PIRs</w:t>
      </w:r>
      <w:r w:rsidR="00DB4CF0">
        <w:rPr>
          <w:rFonts w:ascii="Arial" w:hAnsi="Arial" w:cs="Arial"/>
          <w:sz w:val="22"/>
          <w:szCs w:val="22"/>
        </w:rPr>
        <w:t xml:space="preserve">. </w:t>
      </w:r>
    </w:p>
    <w:p w:rsidR="00894667" w:rsidRDefault="00894667" w:rsidP="003A57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B4CF0" w:rsidRPr="00DB4CF0" w:rsidRDefault="00DB4CF0" w:rsidP="00DB4C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Perceived monopoly pricing and distribution is a fallacy</w:t>
      </w:r>
    </w:p>
    <w:p w:rsidR="00B82F8C" w:rsidRPr="00305DC6" w:rsidRDefault="00B82F8C" w:rsidP="00DD44C4">
      <w:pPr>
        <w:spacing w:line="360" w:lineRule="auto"/>
        <w:ind w:left="426"/>
        <w:rPr>
          <w:rFonts w:ascii="Arial" w:hAnsi="Arial" w:cs="Arial"/>
          <w:b/>
          <w:i/>
          <w:sz w:val="22"/>
          <w:szCs w:val="22"/>
        </w:rPr>
      </w:pPr>
      <w:r w:rsidRPr="00305DC6">
        <w:rPr>
          <w:rFonts w:ascii="Arial" w:hAnsi="Arial" w:cs="Arial"/>
          <w:b/>
          <w:i/>
          <w:sz w:val="22"/>
          <w:szCs w:val="22"/>
        </w:rPr>
        <w:t xml:space="preserve">Globalised </w:t>
      </w:r>
      <w:r w:rsidR="00E03909" w:rsidRPr="00305DC6">
        <w:rPr>
          <w:rFonts w:ascii="Arial" w:hAnsi="Arial" w:cs="Arial"/>
          <w:b/>
          <w:i/>
          <w:sz w:val="22"/>
          <w:szCs w:val="22"/>
        </w:rPr>
        <w:t xml:space="preserve">book </w:t>
      </w:r>
      <w:r w:rsidRPr="00305DC6">
        <w:rPr>
          <w:rFonts w:ascii="Arial" w:hAnsi="Arial" w:cs="Arial"/>
          <w:b/>
          <w:i/>
          <w:sz w:val="22"/>
          <w:szCs w:val="22"/>
        </w:rPr>
        <w:t>retail economy</w:t>
      </w:r>
    </w:p>
    <w:p w:rsidR="00643882" w:rsidRDefault="005A5F17" w:rsidP="00305DC6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the last five years, the consumer retail landscape for book purchasing </w:t>
      </w:r>
      <w:r w:rsidR="00D42E40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as changed dramatically. </w:t>
      </w:r>
      <w:proofErr w:type="spellStart"/>
      <w:r>
        <w:rPr>
          <w:rFonts w:ascii="Arial" w:hAnsi="Arial" w:cs="Arial"/>
          <w:sz w:val="22"/>
          <w:szCs w:val="22"/>
        </w:rPr>
        <w:t>Ebooks</w:t>
      </w:r>
      <w:proofErr w:type="spellEnd"/>
      <w:r>
        <w:rPr>
          <w:rFonts w:ascii="Arial" w:hAnsi="Arial" w:cs="Arial"/>
          <w:sz w:val="22"/>
          <w:szCs w:val="22"/>
        </w:rPr>
        <w:t xml:space="preserve"> now represent over 20% of all book consumption worldwide and consumers now have access to global pricing information. </w:t>
      </w:r>
      <w:r w:rsidR="00B82F8C">
        <w:rPr>
          <w:rFonts w:ascii="Arial" w:hAnsi="Arial" w:cs="Arial"/>
          <w:sz w:val="22"/>
          <w:szCs w:val="22"/>
        </w:rPr>
        <w:t>Online</w:t>
      </w:r>
      <w:r w:rsidR="00D42E40">
        <w:rPr>
          <w:rFonts w:ascii="Arial" w:hAnsi="Arial" w:cs="Arial"/>
          <w:sz w:val="22"/>
          <w:szCs w:val="22"/>
        </w:rPr>
        <w:t xml:space="preserve"> retailers of print books based both</w:t>
      </w:r>
      <w:r w:rsidR="00B82F8C">
        <w:rPr>
          <w:rFonts w:ascii="Arial" w:hAnsi="Arial" w:cs="Arial"/>
          <w:sz w:val="22"/>
          <w:szCs w:val="22"/>
        </w:rPr>
        <w:t xml:space="preserve"> offshore and onshore</w:t>
      </w:r>
      <w:r>
        <w:rPr>
          <w:rFonts w:ascii="Arial" w:hAnsi="Arial" w:cs="Arial"/>
          <w:sz w:val="22"/>
          <w:szCs w:val="22"/>
        </w:rPr>
        <w:t>,</w:t>
      </w:r>
      <w:r w:rsidR="00B82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together with the growth of </w:t>
      </w:r>
      <w:proofErr w:type="spellStart"/>
      <w:r>
        <w:rPr>
          <w:rFonts w:ascii="Arial" w:hAnsi="Arial" w:cs="Arial"/>
          <w:sz w:val="22"/>
          <w:szCs w:val="22"/>
        </w:rPr>
        <w:t>ebooks</w:t>
      </w:r>
      <w:proofErr w:type="spellEnd"/>
      <w:r w:rsidR="00D42E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</w:t>
      </w:r>
      <w:r w:rsidR="00D42E40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provided a significant competitive threat to Australian book retailers</w:t>
      </w:r>
      <w:r w:rsidR="00B56ABA">
        <w:rPr>
          <w:rFonts w:ascii="Arial" w:hAnsi="Arial" w:cs="Arial"/>
          <w:sz w:val="22"/>
          <w:szCs w:val="22"/>
        </w:rPr>
        <w:t>.</w:t>
      </w:r>
      <w:r w:rsidR="00B82F8C">
        <w:rPr>
          <w:rFonts w:ascii="Arial" w:hAnsi="Arial" w:cs="Arial"/>
          <w:sz w:val="22"/>
          <w:szCs w:val="22"/>
        </w:rPr>
        <w:t xml:space="preserve"> </w:t>
      </w:r>
      <w:r w:rsidR="00B56ABA">
        <w:rPr>
          <w:rFonts w:ascii="Arial" w:hAnsi="Arial" w:cs="Arial"/>
          <w:sz w:val="22"/>
          <w:szCs w:val="22"/>
        </w:rPr>
        <w:t>P</w:t>
      </w:r>
      <w:r w:rsidR="00B82F8C">
        <w:rPr>
          <w:rFonts w:ascii="Arial" w:hAnsi="Arial" w:cs="Arial"/>
          <w:sz w:val="22"/>
          <w:szCs w:val="22"/>
        </w:rPr>
        <w:t xml:space="preserve">ublishers have responded with </w:t>
      </w:r>
      <w:r w:rsidR="00D42E40">
        <w:rPr>
          <w:rFonts w:ascii="Arial" w:hAnsi="Arial" w:cs="Arial"/>
          <w:sz w:val="22"/>
          <w:szCs w:val="22"/>
        </w:rPr>
        <w:t>recommended retail price (</w:t>
      </w:r>
      <w:r w:rsidR="00B82F8C">
        <w:rPr>
          <w:rFonts w:ascii="Arial" w:hAnsi="Arial" w:cs="Arial"/>
          <w:sz w:val="22"/>
          <w:szCs w:val="22"/>
        </w:rPr>
        <w:t>RRP</w:t>
      </w:r>
      <w:r w:rsidR="00D42E40">
        <w:rPr>
          <w:rFonts w:ascii="Arial" w:hAnsi="Arial" w:cs="Arial"/>
          <w:sz w:val="22"/>
          <w:szCs w:val="22"/>
        </w:rPr>
        <w:t>)</w:t>
      </w:r>
      <w:r w:rsidR="00B82F8C">
        <w:rPr>
          <w:rFonts w:ascii="Arial" w:hAnsi="Arial" w:cs="Arial"/>
          <w:sz w:val="22"/>
          <w:szCs w:val="22"/>
        </w:rPr>
        <w:t xml:space="preserve"> reductions</w:t>
      </w:r>
      <w:r w:rsidR="00B56ABA">
        <w:rPr>
          <w:rFonts w:ascii="Arial" w:hAnsi="Arial" w:cs="Arial"/>
          <w:sz w:val="22"/>
          <w:szCs w:val="22"/>
        </w:rPr>
        <w:t xml:space="preserve"> and</w:t>
      </w:r>
      <w:r w:rsidR="00B56ABA" w:rsidRPr="00B56ABA">
        <w:rPr>
          <w:rFonts w:ascii="Arial" w:hAnsi="Arial" w:cs="Arial"/>
          <w:sz w:val="22"/>
          <w:szCs w:val="22"/>
        </w:rPr>
        <w:t xml:space="preserve"> </w:t>
      </w:r>
      <w:r w:rsidR="00B56ABA">
        <w:rPr>
          <w:rFonts w:ascii="Arial" w:hAnsi="Arial" w:cs="Arial"/>
          <w:sz w:val="22"/>
          <w:szCs w:val="22"/>
        </w:rPr>
        <w:t>retailers have responded with consumer price discounting</w:t>
      </w:r>
      <w:r w:rsidR="00B82F8C">
        <w:rPr>
          <w:rFonts w:ascii="Arial" w:hAnsi="Arial" w:cs="Arial"/>
          <w:sz w:val="22"/>
          <w:szCs w:val="22"/>
        </w:rPr>
        <w:t xml:space="preserve">. </w:t>
      </w:r>
      <w:r w:rsidR="00BA56C0">
        <w:rPr>
          <w:rFonts w:ascii="Arial" w:hAnsi="Arial" w:cs="Arial"/>
          <w:sz w:val="22"/>
          <w:szCs w:val="22"/>
        </w:rPr>
        <w:t>This</w:t>
      </w:r>
      <w:r w:rsidR="000028F7">
        <w:rPr>
          <w:rFonts w:ascii="Arial" w:hAnsi="Arial" w:cs="Arial"/>
          <w:sz w:val="22"/>
          <w:szCs w:val="22"/>
        </w:rPr>
        <w:t xml:space="preserve"> indicates </w:t>
      </w:r>
      <w:r w:rsidR="00501543">
        <w:rPr>
          <w:rFonts w:ascii="Arial" w:hAnsi="Arial" w:cs="Arial"/>
          <w:sz w:val="22"/>
          <w:szCs w:val="22"/>
        </w:rPr>
        <w:t>that Australian consumers are willing to buy locally at the current selling price</w:t>
      </w:r>
      <w:r w:rsidR="00BA56C0">
        <w:rPr>
          <w:rFonts w:ascii="Arial" w:hAnsi="Arial" w:cs="Arial"/>
          <w:sz w:val="22"/>
          <w:szCs w:val="22"/>
        </w:rPr>
        <w:t>s</w:t>
      </w:r>
      <w:r w:rsidR="00501543">
        <w:rPr>
          <w:rFonts w:ascii="Arial" w:hAnsi="Arial" w:cs="Arial"/>
          <w:sz w:val="22"/>
          <w:szCs w:val="22"/>
        </w:rPr>
        <w:t xml:space="preserve"> in a retail environment </w:t>
      </w:r>
      <w:r w:rsidR="000028F7">
        <w:rPr>
          <w:rFonts w:ascii="Arial" w:hAnsi="Arial" w:cs="Arial"/>
          <w:sz w:val="22"/>
          <w:szCs w:val="22"/>
        </w:rPr>
        <w:t xml:space="preserve">that </w:t>
      </w:r>
      <w:r w:rsidR="00501543">
        <w:rPr>
          <w:rFonts w:ascii="Arial" w:hAnsi="Arial" w:cs="Arial"/>
          <w:sz w:val="22"/>
          <w:szCs w:val="22"/>
        </w:rPr>
        <w:t>supports a plethora o</w:t>
      </w:r>
      <w:r w:rsidR="001F45ED">
        <w:rPr>
          <w:rFonts w:ascii="Arial" w:hAnsi="Arial" w:cs="Arial"/>
          <w:sz w:val="22"/>
          <w:szCs w:val="22"/>
        </w:rPr>
        <w:t xml:space="preserve">f </w:t>
      </w:r>
      <w:r w:rsidR="00501543">
        <w:rPr>
          <w:rFonts w:ascii="Arial" w:hAnsi="Arial" w:cs="Arial"/>
          <w:sz w:val="22"/>
          <w:szCs w:val="22"/>
        </w:rPr>
        <w:t>print and digital</w:t>
      </w:r>
      <w:r w:rsidR="001F45ED">
        <w:rPr>
          <w:rFonts w:ascii="Arial" w:hAnsi="Arial" w:cs="Arial"/>
          <w:sz w:val="22"/>
          <w:szCs w:val="22"/>
        </w:rPr>
        <w:t>,</w:t>
      </w:r>
      <w:r w:rsidR="00501543">
        <w:rPr>
          <w:rFonts w:ascii="Arial" w:hAnsi="Arial" w:cs="Arial"/>
          <w:sz w:val="22"/>
          <w:szCs w:val="22"/>
        </w:rPr>
        <w:t xml:space="preserve"> online</w:t>
      </w:r>
      <w:r w:rsidR="00C03BFF">
        <w:rPr>
          <w:rFonts w:ascii="Arial" w:hAnsi="Arial" w:cs="Arial"/>
          <w:sz w:val="22"/>
          <w:szCs w:val="22"/>
        </w:rPr>
        <w:t xml:space="preserve">, onshore and offshore </w:t>
      </w:r>
      <w:r w:rsidR="00501543">
        <w:rPr>
          <w:rFonts w:ascii="Arial" w:hAnsi="Arial" w:cs="Arial"/>
          <w:sz w:val="22"/>
          <w:szCs w:val="22"/>
        </w:rPr>
        <w:t xml:space="preserve">offerings. </w:t>
      </w:r>
    </w:p>
    <w:p w:rsidR="00643882" w:rsidRDefault="00643882" w:rsidP="00DD44C4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3A57E6" w:rsidRPr="00305DC6" w:rsidRDefault="003A57E6" w:rsidP="0021043F">
      <w:pPr>
        <w:spacing w:line="360" w:lineRule="auto"/>
        <w:ind w:left="426"/>
        <w:rPr>
          <w:rFonts w:ascii="Arial" w:hAnsi="Arial" w:cs="Arial"/>
          <w:b/>
          <w:i/>
          <w:sz w:val="22"/>
          <w:szCs w:val="22"/>
        </w:rPr>
      </w:pPr>
      <w:r w:rsidRPr="00305DC6">
        <w:rPr>
          <w:rFonts w:ascii="Arial" w:hAnsi="Arial" w:cs="Arial"/>
          <w:b/>
          <w:i/>
          <w:sz w:val="22"/>
          <w:szCs w:val="22"/>
        </w:rPr>
        <w:t xml:space="preserve">Harlequin’s </w:t>
      </w:r>
      <w:r w:rsidR="00885EAA" w:rsidRPr="00305DC6">
        <w:rPr>
          <w:rFonts w:ascii="Arial" w:hAnsi="Arial" w:cs="Arial"/>
          <w:b/>
          <w:i/>
          <w:sz w:val="22"/>
          <w:szCs w:val="22"/>
        </w:rPr>
        <w:t>pricing, sales and distribution ensure</w:t>
      </w:r>
      <w:r w:rsidR="00BA56C0" w:rsidRPr="00305DC6">
        <w:rPr>
          <w:rFonts w:ascii="Arial" w:hAnsi="Arial" w:cs="Arial"/>
          <w:b/>
          <w:i/>
          <w:sz w:val="22"/>
          <w:szCs w:val="22"/>
        </w:rPr>
        <w:t>s that</w:t>
      </w:r>
      <w:r w:rsidR="00885EAA" w:rsidRPr="00305DC6">
        <w:rPr>
          <w:rFonts w:ascii="Arial" w:hAnsi="Arial" w:cs="Arial"/>
          <w:b/>
          <w:i/>
          <w:sz w:val="22"/>
          <w:szCs w:val="22"/>
        </w:rPr>
        <w:t xml:space="preserve"> Australian consumers have timely access to titles at an internationally competitive price</w:t>
      </w:r>
    </w:p>
    <w:p w:rsidR="001F45ED" w:rsidRPr="0021043F" w:rsidRDefault="0021043F" w:rsidP="0021043F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2009, Harlequin has reduced the RRP of its trade paperback format from $32.99 to $29.99, $27.99 or $24.99, and reduced the RRP of young adult titles from $19.99 to $16.99</w:t>
      </w:r>
      <w:r w:rsidR="006F7DFB" w:rsidRPr="00885EAA">
        <w:rPr>
          <w:rFonts w:ascii="Arial" w:hAnsi="Arial" w:cs="Arial"/>
          <w:sz w:val="22"/>
          <w:szCs w:val="22"/>
        </w:rPr>
        <w:t>.</w:t>
      </w:r>
      <w:r w:rsidR="00885EAA">
        <w:rPr>
          <w:rFonts w:ascii="Arial" w:hAnsi="Arial" w:cs="Arial"/>
          <w:sz w:val="22"/>
          <w:szCs w:val="22"/>
        </w:rPr>
        <w:t xml:space="preserve"> </w:t>
      </w:r>
      <w:r w:rsidR="00890ADB" w:rsidRPr="00885EAA">
        <w:rPr>
          <w:rFonts w:ascii="Arial" w:hAnsi="Arial" w:cs="Arial"/>
          <w:sz w:val="22"/>
          <w:szCs w:val="22"/>
        </w:rPr>
        <w:t xml:space="preserve">Potential price disparity is dispelled when </w:t>
      </w:r>
      <w:r w:rsidR="001D5EE2" w:rsidRPr="00885EAA">
        <w:rPr>
          <w:rFonts w:ascii="Arial" w:hAnsi="Arial" w:cs="Arial"/>
          <w:sz w:val="22"/>
          <w:szCs w:val="22"/>
        </w:rPr>
        <w:t xml:space="preserve">we accurately </w:t>
      </w:r>
      <w:r w:rsidR="00890ADB" w:rsidRPr="00885EAA">
        <w:rPr>
          <w:rFonts w:ascii="Arial" w:hAnsi="Arial" w:cs="Arial"/>
          <w:sz w:val="22"/>
          <w:szCs w:val="22"/>
        </w:rPr>
        <w:t>compare the d</w:t>
      </w:r>
      <w:r w:rsidR="006F7DFB" w:rsidRPr="00885EAA">
        <w:rPr>
          <w:rFonts w:ascii="Arial" w:hAnsi="Arial" w:cs="Arial"/>
          <w:sz w:val="22"/>
          <w:szCs w:val="22"/>
        </w:rPr>
        <w:t>ifferent formats</w:t>
      </w:r>
      <w:r w:rsidR="00890ADB" w:rsidRPr="00885EAA">
        <w:rPr>
          <w:rFonts w:ascii="Arial" w:hAnsi="Arial" w:cs="Arial"/>
          <w:sz w:val="22"/>
          <w:szCs w:val="22"/>
        </w:rPr>
        <w:t xml:space="preserve"> available in different markets and </w:t>
      </w:r>
      <w:r w:rsidR="001D5EE2" w:rsidRPr="00885EAA">
        <w:rPr>
          <w:rFonts w:ascii="Arial" w:hAnsi="Arial" w:cs="Arial"/>
          <w:sz w:val="22"/>
          <w:szCs w:val="22"/>
        </w:rPr>
        <w:t>factor</w:t>
      </w:r>
      <w:r w:rsidR="00890ADB" w:rsidRPr="00885EAA">
        <w:rPr>
          <w:rFonts w:ascii="Arial" w:hAnsi="Arial" w:cs="Arial"/>
          <w:sz w:val="22"/>
          <w:szCs w:val="22"/>
        </w:rPr>
        <w:t xml:space="preserve"> in the exchange rate, freight and GST </w:t>
      </w:r>
      <w:r w:rsidR="003E425A">
        <w:rPr>
          <w:rFonts w:ascii="Arial" w:hAnsi="Arial" w:cs="Arial"/>
          <w:sz w:val="22"/>
          <w:szCs w:val="22"/>
        </w:rPr>
        <w:t>costs</w:t>
      </w:r>
      <w:r w:rsidR="00600352">
        <w:rPr>
          <w:rFonts w:ascii="Arial" w:hAnsi="Arial" w:cs="Arial"/>
          <w:sz w:val="22"/>
          <w:szCs w:val="22"/>
        </w:rPr>
        <w:t xml:space="preserve">. </w:t>
      </w:r>
    </w:p>
    <w:p w:rsidR="005C2AAD" w:rsidRDefault="005C2AAD" w:rsidP="0021043F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21043F" w:rsidRDefault="00885EAA" w:rsidP="0021043F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85EAA">
        <w:rPr>
          <w:rFonts w:ascii="Arial" w:hAnsi="Arial" w:cs="Arial"/>
          <w:sz w:val="22"/>
          <w:szCs w:val="22"/>
        </w:rPr>
        <w:t>Harlequin has</w:t>
      </w:r>
      <w:r w:rsidR="00F86B11">
        <w:rPr>
          <w:rFonts w:ascii="Arial" w:hAnsi="Arial" w:cs="Arial"/>
          <w:sz w:val="22"/>
          <w:szCs w:val="22"/>
        </w:rPr>
        <w:t xml:space="preserve"> responded to the </w:t>
      </w:r>
      <w:r w:rsidR="00F86B11" w:rsidRPr="00D215A6">
        <w:rPr>
          <w:rFonts w:ascii="Arial" w:hAnsi="Arial" w:cs="Arial"/>
          <w:i/>
          <w:sz w:val="22"/>
          <w:szCs w:val="22"/>
        </w:rPr>
        <w:t>‘Speed to Market’</w:t>
      </w:r>
      <w:r w:rsidR="00F86B11">
        <w:rPr>
          <w:rFonts w:ascii="Arial" w:hAnsi="Arial" w:cs="Arial"/>
          <w:sz w:val="22"/>
          <w:szCs w:val="22"/>
        </w:rPr>
        <w:t xml:space="preserve"> agreement and</w:t>
      </w:r>
      <w:r w:rsidRPr="00885EAA">
        <w:rPr>
          <w:rFonts w:ascii="Arial" w:hAnsi="Arial" w:cs="Arial"/>
          <w:sz w:val="22"/>
          <w:szCs w:val="22"/>
        </w:rPr>
        <w:t xml:space="preserve"> streamlined processes to </w:t>
      </w:r>
    </w:p>
    <w:p w:rsidR="00885EAA" w:rsidRPr="0021043F" w:rsidRDefault="00885EAA" w:rsidP="0021043F">
      <w:pPr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885EAA">
        <w:rPr>
          <w:rFonts w:ascii="Arial" w:hAnsi="Arial" w:cs="Arial"/>
          <w:sz w:val="22"/>
          <w:szCs w:val="22"/>
        </w:rPr>
        <w:t xml:space="preserve">ensure that </w:t>
      </w:r>
      <w:r w:rsidR="00BA56C0">
        <w:rPr>
          <w:rFonts w:ascii="Arial" w:hAnsi="Arial" w:cs="Arial"/>
          <w:sz w:val="22"/>
          <w:szCs w:val="22"/>
        </w:rPr>
        <w:t>we publish</w:t>
      </w:r>
      <w:r w:rsidR="00F86B11">
        <w:rPr>
          <w:rFonts w:ascii="Arial" w:hAnsi="Arial" w:cs="Arial"/>
          <w:sz w:val="22"/>
          <w:szCs w:val="22"/>
        </w:rPr>
        <w:t xml:space="preserve"> all major international authors simultaneously</w:t>
      </w:r>
      <w:r w:rsidR="00BA56C0">
        <w:rPr>
          <w:rFonts w:ascii="Arial" w:hAnsi="Arial" w:cs="Arial"/>
          <w:sz w:val="22"/>
          <w:szCs w:val="22"/>
        </w:rPr>
        <w:t xml:space="preserve"> with the US and UK</w:t>
      </w:r>
      <w:r w:rsidR="00F86B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7F5F" w:rsidRPr="002354F0" w:rsidRDefault="00CE7F5F" w:rsidP="00DD44C4">
      <w:pPr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2354F0" w:rsidRPr="00EB57C0" w:rsidRDefault="00435752" w:rsidP="00EB57C0">
      <w:pPr>
        <w:spacing w:line="360" w:lineRule="auto"/>
        <w:ind w:left="426"/>
        <w:rPr>
          <w:rFonts w:ascii="Arial" w:hAnsi="Arial" w:cs="Arial"/>
          <w:b/>
          <w:i/>
          <w:sz w:val="22"/>
          <w:szCs w:val="22"/>
        </w:rPr>
      </w:pPr>
      <w:r w:rsidRPr="00305DC6">
        <w:rPr>
          <w:rFonts w:ascii="Arial" w:hAnsi="Arial" w:cs="Arial"/>
          <w:b/>
          <w:i/>
          <w:sz w:val="22"/>
          <w:szCs w:val="22"/>
        </w:rPr>
        <w:t>T</w:t>
      </w:r>
      <w:r w:rsidR="00AD0A1F" w:rsidRPr="00305DC6">
        <w:rPr>
          <w:rFonts w:ascii="Arial" w:hAnsi="Arial" w:cs="Arial"/>
          <w:b/>
          <w:i/>
          <w:sz w:val="22"/>
          <w:szCs w:val="22"/>
        </w:rPr>
        <w:t xml:space="preserve">ransition from print </w:t>
      </w:r>
      <w:r w:rsidRPr="00305DC6">
        <w:rPr>
          <w:rFonts w:ascii="Arial" w:hAnsi="Arial" w:cs="Arial"/>
          <w:b/>
          <w:i/>
          <w:sz w:val="22"/>
          <w:szCs w:val="22"/>
        </w:rPr>
        <w:t xml:space="preserve">book </w:t>
      </w:r>
      <w:r w:rsidR="00AD0A1F" w:rsidRPr="00305DC6">
        <w:rPr>
          <w:rFonts w:ascii="Arial" w:hAnsi="Arial" w:cs="Arial"/>
          <w:b/>
          <w:i/>
          <w:sz w:val="22"/>
          <w:szCs w:val="22"/>
        </w:rPr>
        <w:t xml:space="preserve">to </w:t>
      </w:r>
      <w:proofErr w:type="spellStart"/>
      <w:r w:rsidR="00CF78A2" w:rsidRPr="00305DC6">
        <w:rPr>
          <w:rFonts w:ascii="Arial" w:hAnsi="Arial" w:cs="Arial"/>
          <w:b/>
          <w:i/>
          <w:sz w:val="22"/>
          <w:szCs w:val="22"/>
        </w:rPr>
        <w:t>eb</w:t>
      </w:r>
      <w:r w:rsidRPr="00305DC6">
        <w:rPr>
          <w:rFonts w:ascii="Arial" w:hAnsi="Arial" w:cs="Arial"/>
          <w:b/>
          <w:i/>
          <w:sz w:val="22"/>
          <w:szCs w:val="22"/>
        </w:rPr>
        <w:t>ook</w:t>
      </w:r>
      <w:proofErr w:type="spellEnd"/>
      <w:r w:rsidR="00AD0A1F" w:rsidRPr="00305DC6">
        <w:rPr>
          <w:rFonts w:ascii="Arial" w:hAnsi="Arial" w:cs="Arial"/>
          <w:b/>
          <w:i/>
          <w:sz w:val="22"/>
          <w:szCs w:val="22"/>
        </w:rPr>
        <w:t xml:space="preserve"> has delivered </w:t>
      </w:r>
      <w:r w:rsidRPr="00305DC6">
        <w:rPr>
          <w:rFonts w:ascii="Arial" w:hAnsi="Arial" w:cs="Arial"/>
          <w:b/>
          <w:i/>
          <w:sz w:val="22"/>
          <w:szCs w:val="22"/>
        </w:rPr>
        <w:t xml:space="preserve">a </w:t>
      </w:r>
      <w:r w:rsidR="00AD0A1F" w:rsidRPr="00305DC6">
        <w:rPr>
          <w:rFonts w:ascii="Arial" w:hAnsi="Arial" w:cs="Arial"/>
          <w:b/>
          <w:i/>
          <w:sz w:val="22"/>
          <w:szCs w:val="22"/>
        </w:rPr>
        <w:t xml:space="preserve">significant increase in competition </w:t>
      </w:r>
      <w:r w:rsidR="001F45ED">
        <w:rPr>
          <w:rFonts w:ascii="Arial" w:hAnsi="Arial" w:cs="Arial"/>
          <w:b/>
          <w:i/>
          <w:sz w:val="22"/>
          <w:szCs w:val="22"/>
        </w:rPr>
        <w:t>–</w:t>
      </w:r>
      <w:r w:rsidR="00AD0A1F" w:rsidRPr="00305DC6">
        <w:rPr>
          <w:rFonts w:ascii="Arial" w:hAnsi="Arial" w:cs="Arial"/>
          <w:b/>
          <w:i/>
          <w:sz w:val="22"/>
          <w:szCs w:val="22"/>
        </w:rPr>
        <w:t xml:space="preserve"> in particular </w:t>
      </w:r>
      <w:r w:rsidR="001F45ED">
        <w:rPr>
          <w:rFonts w:ascii="Arial" w:hAnsi="Arial" w:cs="Arial"/>
          <w:b/>
          <w:i/>
          <w:sz w:val="22"/>
          <w:szCs w:val="22"/>
        </w:rPr>
        <w:t>in</w:t>
      </w:r>
      <w:r w:rsidR="001F45ED" w:rsidRPr="00305DC6">
        <w:rPr>
          <w:rFonts w:ascii="Arial" w:hAnsi="Arial" w:cs="Arial"/>
          <w:b/>
          <w:i/>
          <w:sz w:val="22"/>
          <w:szCs w:val="22"/>
        </w:rPr>
        <w:t xml:space="preserve"> </w:t>
      </w:r>
      <w:r w:rsidR="00AD0A1F" w:rsidRPr="00305DC6">
        <w:rPr>
          <w:rFonts w:ascii="Arial" w:hAnsi="Arial" w:cs="Arial"/>
          <w:b/>
          <w:i/>
          <w:sz w:val="22"/>
          <w:szCs w:val="22"/>
        </w:rPr>
        <w:t xml:space="preserve">fiction and romance </w:t>
      </w:r>
      <w:r w:rsidR="001F45ED">
        <w:rPr>
          <w:rFonts w:ascii="Arial" w:hAnsi="Arial" w:cs="Arial"/>
          <w:b/>
          <w:i/>
          <w:sz w:val="22"/>
          <w:szCs w:val="22"/>
        </w:rPr>
        <w:t>categories</w:t>
      </w:r>
    </w:p>
    <w:p w:rsidR="00CE7F5F" w:rsidRDefault="00AD0A1F" w:rsidP="00EB57C0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354F0">
        <w:rPr>
          <w:rFonts w:ascii="Arial" w:hAnsi="Arial" w:cs="Arial"/>
          <w:sz w:val="22"/>
          <w:szCs w:val="22"/>
        </w:rPr>
        <w:t xml:space="preserve">Harlequin has market leadership in the </w:t>
      </w:r>
      <w:r w:rsidR="001F45ED">
        <w:rPr>
          <w:rFonts w:ascii="Arial" w:hAnsi="Arial" w:cs="Arial"/>
          <w:sz w:val="22"/>
          <w:szCs w:val="22"/>
        </w:rPr>
        <w:t>r</w:t>
      </w:r>
      <w:r w:rsidRPr="002354F0">
        <w:rPr>
          <w:rFonts w:ascii="Arial" w:hAnsi="Arial" w:cs="Arial"/>
          <w:sz w:val="22"/>
          <w:szCs w:val="22"/>
        </w:rPr>
        <w:t xml:space="preserve">omance category, which </w:t>
      </w:r>
      <w:r w:rsidR="00BA56C0">
        <w:rPr>
          <w:rFonts w:ascii="Arial" w:hAnsi="Arial" w:cs="Arial"/>
          <w:sz w:val="22"/>
          <w:szCs w:val="22"/>
        </w:rPr>
        <w:t>h</w:t>
      </w:r>
      <w:r w:rsidRPr="002354F0">
        <w:rPr>
          <w:rFonts w:ascii="Arial" w:hAnsi="Arial" w:cs="Arial"/>
          <w:sz w:val="22"/>
          <w:szCs w:val="22"/>
        </w:rPr>
        <w:t xml:space="preserve">as seen a faster and a more significant transition to </w:t>
      </w:r>
      <w:proofErr w:type="spellStart"/>
      <w:r w:rsidRPr="002354F0">
        <w:rPr>
          <w:rFonts w:ascii="Arial" w:hAnsi="Arial" w:cs="Arial"/>
          <w:sz w:val="22"/>
          <w:szCs w:val="22"/>
        </w:rPr>
        <w:t>e</w:t>
      </w:r>
      <w:r w:rsidR="006F42E4">
        <w:rPr>
          <w:rFonts w:ascii="Arial" w:hAnsi="Arial" w:cs="Arial"/>
          <w:sz w:val="22"/>
          <w:szCs w:val="22"/>
        </w:rPr>
        <w:t>b</w:t>
      </w:r>
      <w:r w:rsidRPr="002354F0">
        <w:rPr>
          <w:rFonts w:ascii="Arial" w:hAnsi="Arial" w:cs="Arial"/>
          <w:sz w:val="22"/>
          <w:szCs w:val="22"/>
        </w:rPr>
        <w:t>ooks</w:t>
      </w:r>
      <w:proofErr w:type="spellEnd"/>
      <w:r w:rsidR="001F45ED">
        <w:rPr>
          <w:rFonts w:ascii="Arial" w:hAnsi="Arial" w:cs="Arial"/>
          <w:sz w:val="22"/>
          <w:szCs w:val="22"/>
        </w:rPr>
        <w:t xml:space="preserve"> than other genres. </w:t>
      </w:r>
      <w:r w:rsidR="002354F0">
        <w:rPr>
          <w:rFonts w:ascii="Arial" w:hAnsi="Arial" w:cs="Arial"/>
          <w:sz w:val="22"/>
          <w:szCs w:val="22"/>
        </w:rPr>
        <w:t xml:space="preserve">In 2013, </w:t>
      </w:r>
      <w:r w:rsidR="001F45ED" w:rsidRPr="002354F0">
        <w:rPr>
          <w:rFonts w:ascii="Arial" w:hAnsi="Arial" w:cs="Arial"/>
          <w:sz w:val="22"/>
          <w:szCs w:val="22"/>
        </w:rPr>
        <w:t>over 2</w:t>
      </w:r>
      <w:r w:rsidR="001F45ED">
        <w:rPr>
          <w:rFonts w:ascii="Arial" w:hAnsi="Arial" w:cs="Arial"/>
          <w:sz w:val="22"/>
          <w:szCs w:val="22"/>
        </w:rPr>
        <w:t>2</w:t>
      </w:r>
      <w:r w:rsidR="001F45ED" w:rsidRPr="002354F0">
        <w:rPr>
          <w:rFonts w:ascii="Arial" w:hAnsi="Arial" w:cs="Arial"/>
          <w:sz w:val="22"/>
          <w:szCs w:val="22"/>
        </w:rPr>
        <w:t xml:space="preserve">% </w:t>
      </w:r>
      <w:r w:rsidR="001F45ED">
        <w:rPr>
          <w:rFonts w:ascii="Arial" w:hAnsi="Arial" w:cs="Arial"/>
          <w:sz w:val="22"/>
          <w:szCs w:val="22"/>
        </w:rPr>
        <w:t xml:space="preserve">of </w:t>
      </w:r>
      <w:r w:rsidRPr="002354F0">
        <w:rPr>
          <w:rFonts w:ascii="Arial" w:hAnsi="Arial" w:cs="Arial"/>
          <w:sz w:val="22"/>
          <w:szCs w:val="22"/>
        </w:rPr>
        <w:t>Harlequin</w:t>
      </w:r>
      <w:r w:rsidR="001F45ED">
        <w:rPr>
          <w:rFonts w:ascii="Arial" w:hAnsi="Arial" w:cs="Arial"/>
          <w:sz w:val="22"/>
          <w:szCs w:val="22"/>
        </w:rPr>
        <w:t>’s</w:t>
      </w:r>
      <w:r w:rsidRPr="002354F0">
        <w:rPr>
          <w:rFonts w:ascii="Arial" w:hAnsi="Arial" w:cs="Arial"/>
          <w:sz w:val="22"/>
          <w:szCs w:val="22"/>
        </w:rPr>
        <w:t xml:space="preserve"> </w:t>
      </w:r>
      <w:r w:rsidR="00C03BFF">
        <w:rPr>
          <w:rFonts w:ascii="Arial" w:hAnsi="Arial" w:cs="Arial"/>
          <w:sz w:val="22"/>
          <w:szCs w:val="22"/>
        </w:rPr>
        <w:t>a</w:t>
      </w:r>
      <w:r w:rsidRPr="002354F0">
        <w:rPr>
          <w:rFonts w:ascii="Arial" w:hAnsi="Arial" w:cs="Arial"/>
          <w:sz w:val="22"/>
          <w:szCs w:val="22"/>
        </w:rPr>
        <w:t xml:space="preserve">dult </w:t>
      </w:r>
      <w:r w:rsidR="00C03BFF">
        <w:rPr>
          <w:rFonts w:ascii="Arial" w:hAnsi="Arial" w:cs="Arial"/>
          <w:sz w:val="22"/>
          <w:szCs w:val="22"/>
        </w:rPr>
        <w:t xml:space="preserve">fiction </w:t>
      </w:r>
      <w:r w:rsidRPr="002354F0">
        <w:rPr>
          <w:rFonts w:ascii="Arial" w:hAnsi="Arial" w:cs="Arial"/>
          <w:sz w:val="22"/>
          <w:szCs w:val="22"/>
        </w:rPr>
        <w:t>s</w:t>
      </w:r>
      <w:r w:rsidR="002354F0">
        <w:rPr>
          <w:rFonts w:ascii="Arial" w:hAnsi="Arial" w:cs="Arial"/>
          <w:sz w:val="22"/>
          <w:szCs w:val="22"/>
        </w:rPr>
        <w:t>ales</w:t>
      </w:r>
      <w:r w:rsidR="001F45ED">
        <w:rPr>
          <w:rFonts w:ascii="Arial" w:hAnsi="Arial" w:cs="Arial"/>
          <w:sz w:val="22"/>
          <w:szCs w:val="22"/>
        </w:rPr>
        <w:t xml:space="preserve"> were</w:t>
      </w:r>
      <w:r w:rsidR="002354F0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2354F0">
        <w:rPr>
          <w:rFonts w:ascii="Arial" w:hAnsi="Arial" w:cs="Arial"/>
          <w:sz w:val="22"/>
          <w:szCs w:val="22"/>
        </w:rPr>
        <w:t>etailer</w:t>
      </w:r>
      <w:r w:rsidR="001F45ED">
        <w:rPr>
          <w:rFonts w:ascii="Arial" w:hAnsi="Arial" w:cs="Arial"/>
          <w:sz w:val="22"/>
          <w:szCs w:val="22"/>
        </w:rPr>
        <w:t>s</w:t>
      </w:r>
      <w:proofErr w:type="spellEnd"/>
      <w:r w:rsidR="001F45ED">
        <w:rPr>
          <w:rFonts w:ascii="Arial" w:hAnsi="Arial" w:cs="Arial"/>
          <w:sz w:val="22"/>
          <w:szCs w:val="22"/>
        </w:rPr>
        <w:t xml:space="preserve">, that is, sales of </w:t>
      </w:r>
      <w:proofErr w:type="spellStart"/>
      <w:r w:rsidR="001F45ED">
        <w:rPr>
          <w:rFonts w:ascii="Arial" w:hAnsi="Arial" w:cs="Arial"/>
          <w:sz w:val="22"/>
          <w:szCs w:val="22"/>
        </w:rPr>
        <w:t>ebooks</w:t>
      </w:r>
      <w:proofErr w:type="spellEnd"/>
      <w:r w:rsidRPr="002354F0">
        <w:rPr>
          <w:rFonts w:ascii="Arial" w:hAnsi="Arial" w:cs="Arial"/>
          <w:sz w:val="22"/>
          <w:szCs w:val="22"/>
        </w:rPr>
        <w:t xml:space="preserve">. The different economics of the </w:t>
      </w:r>
      <w:proofErr w:type="spellStart"/>
      <w:r w:rsidRPr="002354F0">
        <w:rPr>
          <w:rFonts w:ascii="Arial" w:hAnsi="Arial" w:cs="Arial"/>
          <w:sz w:val="22"/>
          <w:szCs w:val="22"/>
        </w:rPr>
        <w:t>ebook</w:t>
      </w:r>
      <w:proofErr w:type="spellEnd"/>
      <w:r w:rsidRPr="002354F0">
        <w:rPr>
          <w:rFonts w:ascii="Arial" w:hAnsi="Arial" w:cs="Arial"/>
          <w:sz w:val="22"/>
          <w:szCs w:val="22"/>
        </w:rPr>
        <w:t xml:space="preserve"> publishing model have </w:t>
      </w:r>
      <w:r w:rsidR="000028F7">
        <w:rPr>
          <w:rFonts w:ascii="Arial" w:hAnsi="Arial" w:cs="Arial"/>
          <w:sz w:val="22"/>
          <w:szCs w:val="22"/>
        </w:rPr>
        <w:t xml:space="preserve">resulted </w:t>
      </w:r>
      <w:r w:rsidRPr="002354F0">
        <w:rPr>
          <w:rFonts w:ascii="Arial" w:hAnsi="Arial" w:cs="Arial"/>
          <w:sz w:val="22"/>
          <w:szCs w:val="22"/>
        </w:rPr>
        <w:t>in lower selling price</w:t>
      </w:r>
      <w:r w:rsidR="00BA56C0">
        <w:rPr>
          <w:rFonts w:ascii="Arial" w:hAnsi="Arial" w:cs="Arial"/>
          <w:sz w:val="22"/>
          <w:szCs w:val="22"/>
        </w:rPr>
        <w:t>s</w:t>
      </w:r>
      <w:r w:rsidR="00806EFC" w:rsidRPr="00806EFC">
        <w:rPr>
          <w:rFonts w:ascii="Arial" w:hAnsi="Arial" w:cs="Arial"/>
          <w:sz w:val="22"/>
          <w:szCs w:val="22"/>
        </w:rPr>
        <w:t xml:space="preserve"> </w:t>
      </w:r>
      <w:r w:rsidR="00806EFC" w:rsidRPr="002354F0">
        <w:rPr>
          <w:rFonts w:ascii="Arial" w:hAnsi="Arial" w:cs="Arial"/>
          <w:sz w:val="22"/>
          <w:szCs w:val="22"/>
        </w:rPr>
        <w:t xml:space="preserve">to the </w:t>
      </w:r>
      <w:r w:rsidR="00806EFC">
        <w:rPr>
          <w:rFonts w:ascii="Arial" w:hAnsi="Arial" w:cs="Arial"/>
          <w:sz w:val="22"/>
          <w:szCs w:val="22"/>
        </w:rPr>
        <w:t xml:space="preserve">Australian </w:t>
      </w:r>
      <w:r w:rsidR="00806EFC" w:rsidRPr="002354F0">
        <w:rPr>
          <w:rFonts w:ascii="Arial" w:hAnsi="Arial" w:cs="Arial"/>
          <w:sz w:val="22"/>
          <w:szCs w:val="22"/>
        </w:rPr>
        <w:t>consumer</w:t>
      </w:r>
      <w:r w:rsidR="008B71D9">
        <w:rPr>
          <w:rFonts w:ascii="Arial" w:hAnsi="Arial" w:cs="Arial"/>
          <w:sz w:val="22"/>
          <w:szCs w:val="22"/>
        </w:rPr>
        <w:t xml:space="preserve"> </w:t>
      </w:r>
      <w:r w:rsidR="001F45ED">
        <w:rPr>
          <w:rFonts w:ascii="Arial" w:hAnsi="Arial" w:cs="Arial"/>
          <w:sz w:val="22"/>
          <w:szCs w:val="22"/>
        </w:rPr>
        <w:t xml:space="preserve">– </w:t>
      </w:r>
      <w:r w:rsidR="007F29E1">
        <w:rPr>
          <w:rFonts w:ascii="Arial" w:hAnsi="Arial" w:cs="Arial"/>
          <w:sz w:val="22"/>
          <w:szCs w:val="22"/>
        </w:rPr>
        <w:t>prices</w:t>
      </w:r>
      <w:r w:rsidR="00806EFC">
        <w:rPr>
          <w:rFonts w:ascii="Arial" w:hAnsi="Arial" w:cs="Arial"/>
          <w:sz w:val="22"/>
          <w:szCs w:val="22"/>
        </w:rPr>
        <w:t xml:space="preserve"> </w:t>
      </w:r>
      <w:r w:rsidR="006D0ECF">
        <w:rPr>
          <w:rFonts w:ascii="Arial" w:hAnsi="Arial" w:cs="Arial"/>
          <w:sz w:val="22"/>
          <w:szCs w:val="22"/>
        </w:rPr>
        <w:t xml:space="preserve">that </w:t>
      </w:r>
      <w:r w:rsidR="00BA56C0">
        <w:rPr>
          <w:rFonts w:ascii="Arial" w:hAnsi="Arial" w:cs="Arial"/>
          <w:sz w:val="22"/>
          <w:szCs w:val="22"/>
        </w:rPr>
        <w:t>are</w:t>
      </w:r>
      <w:r w:rsidR="006D0ECF">
        <w:rPr>
          <w:rFonts w:ascii="Arial" w:hAnsi="Arial" w:cs="Arial"/>
          <w:sz w:val="22"/>
          <w:szCs w:val="22"/>
        </w:rPr>
        <w:t xml:space="preserve"> </w:t>
      </w:r>
      <w:r w:rsidR="008B71D9">
        <w:rPr>
          <w:rFonts w:ascii="Arial" w:hAnsi="Arial" w:cs="Arial"/>
          <w:sz w:val="22"/>
          <w:szCs w:val="22"/>
        </w:rPr>
        <w:t xml:space="preserve">also </w:t>
      </w:r>
      <w:r w:rsidR="006D0ECF">
        <w:rPr>
          <w:rFonts w:ascii="Arial" w:hAnsi="Arial" w:cs="Arial"/>
          <w:sz w:val="22"/>
          <w:szCs w:val="22"/>
        </w:rPr>
        <w:t>internationally competitive</w:t>
      </w:r>
      <w:r w:rsidRPr="002354F0">
        <w:rPr>
          <w:rFonts w:ascii="Arial" w:hAnsi="Arial" w:cs="Arial"/>
          <w:sz w:val="22"/>
          <w:szCs w:val="22"/>
        </w:rPr>
        <w:t xml:space="preserve">. </w:t>
      </w:r>
      <w:r w:rsidR="00CF78A2">
        <w:rPr>
          <w:rFonts w:ascii="Arial" w:hAnsi="Arial" w:cs="Arial"/>
          <w:sz w:val="22"/>
          <w:szCs w:val="22"/>
        </w:rPr>
        <w:t>The</w:t>
      </w:r>
      <w:r w:rsidR="00806EFC">
        <w:rPr>
          <w:rFonts w:ascii="Arial" w:hAnsi="Arial" w:cs="Arial"/>
          <w:sz w:val="22"/>
          <w:szCs w:val="22"/>
        </w:rPr>
        <w:t>refore</w:t>
      </w:r>
      <w:r w:rsidR="00BA56C0">
        <w:rPr>
          <w:rFonts w:ascii="Arial" w:hAnsi="Arial" w:cs="Arial"/>
          <w:sz w:val="22"/>
          <w:szCs w:val="22"/>
        </w:rPr>
        <w:t>,</w:t>
      </w:r>
      <w:r w:rsidR="00806EFC">
        <w:rPr>
          <w:rFonts w:ascii="Arial" w:hAnsi="Arial" w:cs="Arial"/>
          <w:sz w:val="22"/>
          <w:szCs w:val="22"/>
        </w:rPr>
        <w:t xml:space="preserve"> the</w:t>
      </w:r>
      <w:r w:rsidR="00CF78A2">
        <w:rPr>
          <w:rFonts w:ascii="Arial" w:hAnsi="Arial" w:cs="Arial"/>
          <w:sz w:val="22"/>
          <w:szCs w:val="22"/>
        </w:rPr>
        <w:t xml:space="preserve"> abolition of territorial copyright</w:t>
      </w:r>
      <w:r w:rsidR="00806EFC">
        <w:rPr>
          <w:rFonts w:ascii="Arial" w:hAnsi="Arial" w:cs="Arial"/>
          <w:sz w:val="22"/>
          <w:szCs w:val="22"/>
        </w:rPr>
        <w:t xml:space="preserve"> is unnecessary</w:t>
      </w:r>
      <w:r w:rsidR="00CF78A2">
        <w:rPr>
          <w:rFonts w:ascii="Arial" w:hAnsi="Arial" w:cs="Arial"/>
          <w:sz w:val="22"/>
          <w:szCs w:val="22"/>
        </w:rPr>
        <w:t xml:space="preserve"> </w:t>
      </w:r>
      <w:r w:rsidR="00806EFC">
        <w:rPr>
          <w:rFonts w:ascii="Arial" w:hAnsi="Arial" w:cs="Arial"/>
          <w:sz w:val="22"/>
          <w:szCs w:val="22"/>
        </w:rPr>
        <w:t xml:space="preserve">when </w:t>
      </w:r>
      <w:r w:rsidR="00CF78A2">
        <w:rPr>
          <w:rFonts w:ascii="Arial" w:hAnsi="Arial" w:cs="Arial"/>
          <w:sz w:val="22"/>
          <w:szCs w:val="22"/>
        </w:rPr>
        <w:t>the</w:t>
      </w:r>
      <w:r w:rsidR="001815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15B4">
        <w:rPr>
          <w:rFonts w:ascii="Arial" w:hAnsi="Arial" w:cs="Arial"/>
          <w:sz w:val="22"/>
          <w:szCs w:val="22"/>
        </w:rPr>
        <w:t>ebook</w:t>
      </w:r>
      <w:proofErr w:type="spellEnd"/>
      <w:r w:rsidR="001815B4">
        <w:rPr>
          <w:rFonts w:ascii="Arial" w:hAnsi="Arial" w:cs="Arial"/>
          <w:sz w:val="22"/>
          <w:szCs w:val="22"/>
        </w:rPr>
        <w:t xml:space="preserve"> has delivered higher diversity </w:t>
      </w:r>
      <w:r w:rsidR="001F45ED">
        <w:rPr>
          <w:rFonts w:ascii="Arial" w:hAnsi="Arial" w:cs="Arial"/>
          <w:sz w:val="22"/>
          <w:szCs w:val="22"/>
        </w:rPr>
        <w:t xml:space="preserve">of </w:t>
      </w:r>
      <w:r w:rsidR="002D7353">
        <w:rPr>
          <w:rFonts w:ascii="Arial" w:hAnsi="Arial" w:cs="Arial"/>
          <w:sz w:val="22"/>
          <w:szCs w:val="22"/>
        </w:rPr>
        <w:t>titles</w:t>
      </w:r>
      <w:r w:rsidR="001815B4">
        <w:rPr>
          <w:rFonts w:ascii="Arial" w:hAnsi="Arial" w:cs="Arial"/>
          <w:sz w:val="22"/>
          <w:szCs w:val="22"/>
        </w:rPr>
        <w:t xml:space="preserve"> </w:t>
      </w:r>
      <w:r w:rsidR="001F45ED">
        <w:rPr>
          <w:rFonts w:ascii="Arial" w:hAnsi="Arial" w:cs="Arial"/>
          <w:sz w:val="22"/>
          <w:szCs w:val="22"/>
        </w:rPr>
        <w:t xml:space="preserve">available </w:t>
      </w:r>
      <w:r w:rsidR="001815B4">
        <w:rPr>
          <w:rFonts w:ascii="Arial" w:hAnsi="Arial" w:cs="Arial"/>
          <w:sz w:val="22"/>
          <w:szCs w:val="22"/>
        </w:rPr>
        <w:t>to the Australian consumer</w:t>
      </w:r>
      <w:r w:rsidR="001F45ED">
        <w:rPr>
          <w:rFonts w:ascii="Arial" w:hAnsi="Arial" w:cs="Arial"/>
          <w:sz w:val="22"/>
          <w:szCs w:val="22"/>
        </w:rPr>
        <w:t>,</w:t>
      </w:r>
      <w:r w:rsidR="001815B4">
        <w:rPr>
          <w:rFonts w:ascii="Arial" w:hAnsi="Arial" w:cs="Arial"/>
          <w:sz w:val="22"/>
          <w:szCs w:val="22"/>
        </w:rPr>
        <w:t xml:space="preserve"> and </w:t>
      </w:r>
      <w:r w:rsidR="00E2421B">
        <w:rPr>
          <w:rFonts w:ascii="Arial" w:hAnsi="Arial" w:cs="Arial"/>
          <w:sz w:val="22"/>
          <w:szCs w:val="22"/>
        </w:rPr>
        <w:t xml:space="preserve">now </w:t>
      </w:r>
      <w:r w:rsidR="001815B4">
        <w:rPr>
          <w:rFonts w:ascii="Arial" w:hAnsi="Arial" w:cs="Arial"/>
          <w:sz w:val="22"/>
          <w:szCs w:val="22"/>
        </w:rPr>
        <w:t>a</w:t>
      </w:r>
      <w:r w:rsidR="00CF78A2">
        <w:rPr>
          <w:rFonts w:ascii="Arial" w:hAnsi="Arial" w:cs="Arial"/>
          <w:sz w:val="22"/>
          <w:szCs w:val="22"/>
        </w:rPr>
        <w:t>ct</w:t>
      </w:r>
      <w:r w:rsidR="00D215A6">
        <w:rPr>
          <w:rFonts w:ascii="Arial" w:hAnsi="Arial" w:cs="Arial"/>
          <w:sz w:val="22"/>
          <w:szCs w:val="22"/>
        </w:rPr>
        <w:t>s</w:t>
      </w:r>
      <w:r w:rsidR="00CF78A2">
        <w:rPr>
          <w:rFonts w:ascii="Arial" w:hAnsi="Arial" w:cs="Arial"/>
          <w:sz w:val="22"/>
          <w:szCs w:val="22"/>
        </w:rPr>
        <w:t xml:space="preserve"> as</w:t>
      </w:r>
      <w:r w:rsidR="001815B4">
        <w:rPr>
          <w:rFonts w:ascii="Arial" w:hAnsi="Arial" w:cs="Arial"/>
          <w:sz w:val="22"/>
          <w:szCs w:val="22"/>
        </w:rPr>
        <w:t xml:space="preserve"> natural competitive force in the Australian </w:t>
      </w:r>
      <w:r w:rsidR="002D7353">
        <w:rPr>
          <w:rFonts w:ascii="Arial" w:hAnsi="Arial" w:cs="Arial"/>
          <w:sz w:val="22"/>
          <w:szCs w:val="22"/>
        </w:rPr>
        <w:t xml:space="preserve">book </w:t>
      </w:r>
      <w:r w:rsidR="001815B4">
        <w:rPr>
          <w:rFonts w:ascii="Arial" w:hAnsi="Arial" w:cs="Arial"/>
          <w:sz w:val="22"/>
          <w:szCs w:val="22"/>
        </w:rPr>
        <w:t>retail landscape.</w:t>
      </w:r>
      <w:r w:rsidR="00CF78A2">
        <w:rPr>
          <w:rFonts w:ascii="Arial" w:hAnsi="Arial" w:cs="Arial"/>
          <w:sz w:val="22"/>
          <w:szCs w:val="22"/>
        </w:rPr>
        <w:t xml:space="preserve"> </w:t>
      </w:r>
    </w:p>
    <w:p w:rsidR="00DB4CF0" w:rsidRPr="00DB4CF0" w:rsidRDefault="00EE3646" w:rsidP="00DB4C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Imbalance of </w:t>
      </w:r>
      <w:r w:rsidR="00770DC1">
        <w:rPr>
          <w:rFonts w:ascii="Arial" w:hAnsi="Arial" w:cs="Arial"/>
          <w:b/>
        </w:rPr>
        <w:t xml:space="preserve">global economic </w:t>
      </w:r>
      <w:r>
        <w:rPr>
          <w:rFonts w:ascii="Arial" w:hAnsi="Arial" w:cs="Arial"/>
          <w:b/>
        </w:rPr>
        <w:t xml:space="preserve">market powers necessitates intervention </w:t>
      </w:r>
    </w:p>
    <w:p w:rsidR="00DB4CF0" w:rsidRDefault="00DB4CF0" w:rsidP="00DD44C4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 is required in the Australian market, due to unequal global market power. The</w:t>
      </w:r>
      <w:r w:rsidR="00D20C07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are two aspect</w:t>
      </w:r>
      <w:r w:rsidR="00D20C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this argument</w:t>
      </w:r>
      <w:r w:rsidR="00D5279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4CF0" w:rsidRDefault="00DB4CF0" w:rsidP="00DD44C4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D20C07" w:rsidRDefault="00DB4CF0" w:rsidP="00305DC6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Firstly,</w:t>
      </w:r>
      <w:r w:rsidR="00D20C07">
        <w:rPr>
          <w:rFonts w:ascii="Arial" w:hAnsi="Arial" w:cs="Arial"/>
          <w:sz w:val="22"/>
          <w:szCs w:val="22"/>
        </w:rPr>
        <w:t xml:space="preserve"> failures in overseas markets will manifest in the Australian market </w:t>
      </w:r>
      <w:r w:rsidR="00D52796">
        <w:rPr>
          <w:rFonts w:ascii="Arial" w:hAnsi="Arial" w:cs="Arial"/>
          <w:sz w:val="22"/>
          <w:szCs w:val="22"/>
        </w:rPr>
        <w:t xml:space="preserve">becoming </w:t>
      </w:r>
      <w:r w:rsidR="00D20C07">
        <w:rPr>
          <w:rFonts w:ascii="Arial" w:hAnsi="Arial" w:cs="Arial"/>
          <w:sz w:val="22"/>
          <w:szCs w:val="22"/>
        </w:rPr>
        <w:t>a dumping ground for cheap remainder stock. It is an economic injustice that an overstock</w:t>
      </w:r>
      <w:r w:rsidR="00EE3646">
        <w:rPr>
          <w:rFonts w:ascii="Arial" w:hAnsi="Arial" w:cs="Arial"/>
          <w:sz w:val="22"/>
          <w:szCs w:val="22"/>
        </w:rPr>
        <w:t xml:space="preserve">ed title </w:t>
      </w:r>
      <w:r w:rsidR="00D20C07">
        <w:rPr>
          <w:rFonts w:ascii="Arial" w:hAnsi="Arial" w:cs="Arial"/>
          <w:sz w:val="22"/>
          <w:szCs w:val="22"/>
        </w:rPr>
        <w:t xml:space="preserve">or failed book </w:t>
      </w:r>
      <w:r w:rsidR="00D52796">
        <w:rPr>
          <w:rFonts w:ascii="Arial" w:hAnsi="Arial" w:cs="Arial"/>
          <w:sz w:val="22"/>
          <w:szCs w:val="22"/>
        </w:rPr>
        <w:t xml:space="preserve">from </w:t>
      </w:r>
      <w:r w:rsidR="00D20C07">
        <w:rPr>
          <w:rFonts w:ascii="Arial" w:hAnsi="Arial" w:cs="Arial"/>
          <w:sz w:val="22"/>
          <w:szCs w:val="22"/>
        </w:rPr>
        <w:t>an</w:t>
      </w:r>
      <w:r w:rsidR="00EE3646">
        <w:rPr>
          <w:rFonts w:ascii="Arial" w:hAnsi="Arial" w:cs="Arial"/>
          <w:sz w:val="22"/>
          <w:szCs w:val="22"/>
        </w:rPr>
        <w:t xml:space="preserve"> overseas market can be imported into the Australian market</w:t>
      </w:r>
      <w:r w:rsidR="00AB5AA3">
        <w:rPr>
          <w:rFonts w:ascii="Arial" w:hAnsi="Arial" w:cs="Arial"/>
          <w:sz w:val="22"/>
          <w:szCs w:val="22"/>
        </w:rPr>
        <w:t xml:space="preserve">. The resulting impact will be to </w:t>
      </w:r>
      <w:r w:rsidR="00EE3646">
        <w:rPr>
          <w:rFonts w:ascii="Arial" w:hAnsi="Arial" w:cs="Arial"/>
          <w:sz w:val="22"/>
          <w:szCs w:val="22"/>
        </w:rPr>
        <w:t xml:space="preserve">undermine the economics of a healthy and successful </w:t>
      </w:r>
      <w:r w:rsidR="00D34026">
        <w:rPr>
          <w:rFonts w:ascii="Arial" w:hAnsi="Arial" w:cs="Arial"/>
          <w:sz w:val="22"/>
          <w:szCs w:val="22"/>
        </w:rPr>
        <w:t>local p</w:t>
      </w:r>
      <w:r w:rsidR="00EE3646">
        <w:rPr>
          <w:rFonts w:ascii="Arial" w:hAnsi="Arial" w:cs="Arial"/>
          <w:sz w:val="22"/>
          <w:szCs w:val="22"/>
        </w:rPr>
        <w:t xml:space="preserve">ublishing industry. </w:t>
      </w:r>
    </w:p>
    <w:p w:rsidR="00D20C07" w:rsidRDefault="00D20C07" w:rsidP="00DD44C4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643164" w:rsidRDefault="00EE3646" w:rsidP="00DD44C4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Secondly, </w:t>
      </w:r>
      <w:r w:rsidR="00643164">
        <w:rPr>
          <w:rFonts w:ascii="Arial" w:hAnsi="Arial" w:cs="Arial"/>
          <w:sz w:val="22"/>
          <w:szCs w:val="22"/>
        </w:rPr>
        <w:t xml:space="preserve">Harlequin’s </w:t>
      </w:r>
      <w:r>
        <w:rPr>
          <w:rFonts w:ascii="Arial" w:hAnsi="Arial" w:cs="Arial"/>
          <w:sz w:val="22"/>
          <w:szCs w:val="22"/>
        </w:rPr>
        <w:t xml:space="preserve">appetite </w:t>
      </w:r>
      <w:r w:rsidR="00D52796">
        <w:rPr>
          <w:rFonts w:ascii="Arial" w:hAnsi="Arial" w:cs="Arial"/>
          <w:sz w:val="22"/>
          <w:szCs w:val="22"/>
        </w:rPr>
        <w:t xml:space="preserve">for </w:t>
      </w:r>
      <w:r w:rsidR="00643164">
        <w:rPr>
          <w:rFonts w:ascii="Arial" w:hAnsi="Arial" w:cs="Arial"/>
          <w:sz w:val="22"/>
          <w:szCs w:val="22"/>
        </w:rPr>
        <w:t>invest</w:t>
      </w:r>
      <w:r w:rsidR="00D52796">
        <w:rPr>
          <w:rFonts w:ascii="Arial" w:hAnsi="Arial" w:cs="Arial"/>
          <w:sz w:val="22"/>
          <w:szCs w:val="22"/>
        </w:rPr>
        <w:t>ing</w:t>
      </w:r>
      <w:r w:rsidR="00643164">
        <w:rPr>
          <w:rFonts w:ascii="Arial" w:hAnsi="Arial" w:cs="Arial"/>
          <w:sz w:val="22"/>
          <w:szCs w:val="22"/>
        </w:rPr>
        <w:t xml:space="preserve"> in new Australian talent would be severely dampened. Today, a bestselling Australian title has a chance of successfully having its rights sold in the US or UK. If </w:t>
      </w:r>
      <w:r w:rsidR="008F581A">
        <w:rPr>
          <w:rFonts w:ascii="Arial" w:hAnsi="Arial" w:cs="Arial"/>
          <w:sz w:val="22"/>
          <w:szCs w:val="22"/>
        </w:rPr>
        <w:t xml:space="preserve">PIRs were removed, </w:t>
      </w:r>
      <w:r w:rsidR="00643164">
        <w:rPr>
          <w:rFonts w:ascii="Arial" w:hAnsi="Arial" w:cs="Arial"/>
          <w:sz w:val="22"/>
          <w:szCs w:val="22"/>
        </w:rPr>
        <w:t xml:space="preserve">there is the possibility that </w:t>
      </w:r>
      <w:r>
        <w:rPr>
          <w:rFonts w:ascii="Arial" w:hAnsi="Arial" w:cs="Arial"/>
          <w:sz w:val="22"/>
          <w:szCs w:val="22"/>
        </w:rPr>
        <w:t xml:space="preserve">overseas </w:t>
      </w:r>
      <w:r w:rsidR="00D52796">
        <w:rPr>
          <w:rFonts w:ascii="Arial" w:hAnsi="Arial" w:cs="Arial"/>
          <w:sz w:val="22"/>
          <w:szCs w:val="22"/>
        </w:rPr>
        <w:t xml:space="preserve">editions of these titles </w:t>
      </w:r>
      <w:r>
        <w:rPr>
          <w:rFonts w:ascii="Arial" w:hAnsi="Arial" w:cs="Arial"/>
          <w:sz w:val="22"/>
          <w:szCs w:val="22"/>
        </w:rPr>
        <w:t>would be re-imported</w:t>
      </w:r>
      <w:r w:rsidR="00643164">
        <w:rPr>
          <w:rFonts w:ascii="Arial" w:hAnsi="Arial" w:cs="Arial"/>
          <w:sz w:val="22"/>
          <w:szCs w:val="22"/>
        </w:rPr>
        <w:t xml:space="preserve"> into the Australian market. Harlequin has </w:t>
      </w:r>
      <w:r w:rsidR="00640BF2">
        <w:rPr>
          <w:rFonts w:ascii="Arial" w:hAnsi="Arial" w:cs="Arial"/>
          <w:sz w:val="22"/>
          <w:szCs w:val="22"/>
        </w:rPr>
        <w:t>had</w:t>
      </w:r>
      <w:r w:rsidR="00643164">
        <w:rPr>
          <w:rFonts w:ascii="Arial" w:hAnsi="Arial" w:cs="Arial"/>
          <w:sz w:val="22"/>
          <w:szCs w:val="22"/>
        </w:rPr>
        <w:t xml:space="preserve"> leading Australian authors </w:t>
      </w:r>
      <w:r w:rsidR="0021043F">
        <w:rPr>
          <w:rFonts w:ascii="Arial" w:hAnsi="Arial" w:cs="Arial"/>
          <w:sz w:val="22"/>
          <w:szCs w:val="22"/>
        </w:rPr>
        <w:t>with titles</w:t>
      </w:r>
      <w:r w:rsidR="00643164">
        <w:rPr>
          <w:rFonts w:ascii="Arial" w:hAnsi="Arial" w:cs="Arial"/>
          <w:sz w:val="22"/>
          <w:szCs w:val="22"/>
        </w:rPr>
        <w:t xml:space="preserve"> published in the UK and US </w:t>
      </w:r>
      <w:r w:rsidR="0021043F">
        <w:rPr>
          <w:rFonts w:ascii="Arial" w:hAnsi="Arial" w:cs="Arial"/>
          <w:sz w:val="22"/>
          <w:szCs w:val="22"/>
        </w:rPr>
        <w:t>in the last year</w:t>
      </w:r>
      <w:r w:rsidR="00643164">
        <w:rPr>
          <w:rFonts w:ascii="Arial" w:hAnsi="Arial" w:cs="Arial"/>
          <w:sz w:val="22"/>
          <w:szCs w:val="22"/>
        </w:rPr>
        <w:t xml:space="preserve">. If sales of the Australian edition decreased due to consumers buying </w:t>
      </w:r>
      <w:r w:rsidR="00D20C07">
        <w:rPr>
          <w:rFonts w:ascii="Arial" w:hAnsi="Arial" w:cs="Arial"/>
          <w:sz w:val="22"/>
          <w:szCs w:val="22"/>
        </w:rPr>
        <w:t>re-imported</w:t>
      </w:r>
      <w:r w:rsidR="00643164">
        <w:rPr>
          <w:rFonts w:ascii="Arial" w:hAnsi="Arial" w:cs="Arial"/>
          <w:sz w:val="22"/>
          <w:szCs w:val="22"/>
        </w:rPr>
        <w:t xml:space="preserve"> stock </w:t>
      </w:r>
      <w:r w:rsidR="00D52796">
        <w:rPr>
          <w:rFonts w:ascii="Arial" w:hAnsi="Arial" w:cs="Arial"/>
          <w:sz w:val="22"/>
          <w:szCs w:val="22"/>
        </w:rPr>
        <w:t xml:space="preserve">from </w:t>
      </w:r>
      <w:r w:rsidR="00643164">
        <w:rPr>
          <w:rFonts w:ascii="Arial" w:hAnsi="Arial" w:cs="Arial"/>
          <w:sz w:val="22"/>
          <w:szCs w:val="22"/>
        </w:rPr>
        <w:t xml:space="preserve">the UK or US, the incentive to grow the Australian author locally dissolves completely. This would be an injustice to the Australian publisher </w:t>
      </w:r>
      <w:r w:rsidR="00014188">
        <w:rPr>
          <w:rFonts w:ascii="Arial" w:hAnsi="Arial" w:cs="Arial"/>
          <w:sz w:val="22"/>
          <w:szCs w:val="22"/>
        </w:rPr>
        <w:t>that</w:t>
      </w:r>
      <w:r w:rsidR="00643164">
        <w:rPr>
          <w:rFonts w:ascii="Arial" w:hAnsi="Arial" w:cs="Arial"/>
          <w:sz w:val="22"/>
          <w:szCs w:val="22"/>
        </w:rPr>
        <w:t xml:space="preserve"> discovered and launched the careers of these authors. In the longer term, the investment cycle in growing Australian authors will reduce dramatically and at a significant cultural cost to Australia and Australian readers. </w:t>
      </w:r>
    </w:p>
    <w:p w:rsidR="001A084A" w:rsidRDefault="001A084A">
      <w:pPr>
        <w:rPr>
          <w:rFonts w:ascii="Arial" w:hAnsi="Arial" w:cs="Arial"/>
          <w:sz w:val="22"/>
          <w:szCs w:val="22"/>
        </w:rPr>
      </w:pPr>
    </w:p>
    <w:p w:rsidR="0021043F" w:rsidRPr="005A4FF2" w:rsidRDefault="0017509D" w:rsidP="005A4FF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bookmarkStart w:id="1" w:name="Editing"/>
      <w:bookmarkEnd w:id="1"/>
      <w:r w:rsidRPr="005A4FF2">
        <w:rPr>
          <w:rFonts w:ascii="Arial" w:hAnsi="Arial" w:cs="Arial"/>
          <w:sz w:val="22"/>
          <w:szCs w:val="22"/>
        </w:rPr>
        <w:t xml:space="preserve">An example is </w:t>
      </w:r>
      <w:r w:rsidRPr="005A4FF2">
        <w:rPr>
          <w:rFonts w:ascii="Arial" w:hAnsi="Arial" w:cs="Arial"/>
          <w:i/>
          <w:sz w:val="22"/>
          <w:szCs w:val="22"/>
        </w:rPr>
        <w:t>Nowhere Else</w:t>
      </w:r>
      <w:r w:rsidRPr="005A4FF2">
        <w:rPr>
          <w:rFonts w:ascii="Arial" w:hAnsi="Arial" w:cs="Arial"/>
          <w:sz w:val="22"/>
          <w:szCs w:val="22"/>
        </w:rPr>
        <w:t xml:space="preserve"> </w:t>
      </w:r>
      <w:r w:rsidR="007F402B">
        <w:rPr>
          <w:rFonts w:ascii="Arial" w:hAnsi="Arial" w:cs="Arial"/>
          <w:sz w:val="22"/>
          <w:szCs w:val="22"/>
        </w:rPr>
        <w:t xml:space="preserve">by </w:t>
      </w:r>
      <w:r w:rsidRPr="005A4FF2">
        <w:rPr>
          <w:rFonts w:ascii="Arial" w:hAnsi="Arial" w:cs="Arial"/>
          <w:sz w:val="22"/>
          <w:szCs w:val="22"/>
        </w:rPr>
        <w:t>Australian author Fiona McCallum. This was a bestseller in Australia in 201</w:t>
      </w:r>
      <w:r w:rsidR="00640BF2">
        <w:rPr>
          <w:rFonts w:ascii="Arial" w:hAnsi="Arial" w:cs="Arial"/>
          <w:sz w:val="22"/>
          <w:szCs w:val="22"/>
        </w:rPr>
        <w:t>1</w:t>
      </w:r>
      <w:r w:rsidRPr="005A4FF2">
        <w:rPr>
          <w:rFonts w:ascii="Arial" w:hAnsi="Arial" w:cs="Arial"/>
          <w:sz w:val="22"/>
          <w:szCs w:val="22"/>
        </w:rPr>
        <w:t xml:space="preserve"> and led to Harlequin UK publishing the title as </w:t>
      </w:r>
      <w:r w:rsidRPr="005A4FF2">
        <w:rPr>
          <w:rFonts w:ascii="Arial" w:hAnsi="Arial" w:cs="Arial"/>
          <w:i/>
          <w:sz w:val="22"/>
          <w:szCs w:val="22"/>
        </w:rPr>
        <w:t>Australian Secrets</w:t>
      </w:r>
      <w:r w:rsidRPr="005A4FF2">
        <w:rPr>
          <w:rFonts w:ascii="Arial" w:hAnsi="Arial" w:cs="Arial"/>
          <w:sz w:val="22"/>
          <w:szCs w:val="22"/>
        </w:rPr>
        <w:t xml:space="preserve">. Online retailers have been shipping </w:t>
      </w:r>
      <w:r w:rsidRPr="005A4FF2">
        <w:rPr>
          <w:rFonts w:ascii="Arial" w:hAnsi="Arial" w:cs="Arial"/>
          <w:i/>
          <w:sz w:val="22"/>
          <w:szCs w:val="22"/>
        </w:rPr>
        <w:t xml:space="preserve">Australian Secrets </w:t>
      </w:r>
      <w:r w:rsidRPr="005A4FF2">
        <w:rPr>
          <w:rFonts w:ascii="Arial" w:hAnsi="Arial" w:cs="Arial"/>
          <w:sz w:val="22"/>
          <w:szCs w:val="22"/>
        </w:rPr>
        <w:t>to Australia and the author has received queries</w:t>
      </w:r>
      <w:r w:rsidR="005A4FF2">
        <w:rPr>
          <w:rFonts w:ascii="Arial" w:hAnsi="Arial" w:cs="Arial"/>
          <w:sz w:val="22"/>
          <w:szCs w:val="22"/>
        </w:rPr>
        <w:t xml:space="preserve"> and criticism</w:t>
      </w:r>
      <w:r w:rsidRPr="005A4FF2">
        <w:rPr>
          <w:rFonts w:ascii="Arial" w:hAnsi="Arial" w:cs="Arial"/>
          <w:sz w:val="22"/>
          <w:szCs w:val="22"/>
        </w:rPr>
        <w:t xml:space="preserve"> from readers </w:t>
      </w:r>
      <w:r w:rsidR="00681818" w:rsidRPr="005A4FF2">
        <w:rPr>
          <w:rFonts w:ascii="Arial" w:hAnsi="Arial" w:cs="Arial"/>
          <w:sz w:val="22"/>
          <w:szCs w:val="22"/>
        </w:rPr>
        <w:t xml:space="preserve">via </w:t>
      </w:r>
      <w:r w:rsidR="00901F39">
        <w:rPr>
          <w:rFonts w:ascii="Arial" w:hAnsi="Arial" w:cs="Arial"/>
          <w:sz w:val="22"/>
          <w:szCs w:val="22"/>
        </w:rPr>
        <w:t xml:space="preserve">email and </w:t>
      </w:r>
      <w:r w:rsidR="00681818" w:rsidRPr="005A4FF2">
        <w:rPr>
          <w:rFonts w:ascii="Arial" w:hAnsi="Arial" w:cs="Arial"/>
          <w:sz w:val="22"/>
          <w:szCs w:val="22"/>
        </w:rPr>
        <w:t xml:space="preserve">social media </w:t>
      </w:r>
      <w:r w:rsidRPr="005A4FF2">
        <w:rPr>
          <w:rFonts w:ascii="Arial" w:hAnsi="Arial" w:cs="Arial"/>
          <w:sz w:val="22"/>
          <w:szCs w:val="22"/>
        </w:rPr>
        <w:t xml:space="preserve">asking if they are </w:t>
      </w:r>
      <w:r w:rsidR="00681818" w:rsidRPr="005A4FF2">
        <w:rPr>
          <w:rFonts w:ascii="Arial" w:hAnsi="Arial" w:cs="Arial"/>
          <w:sz w:val="22"/>
          <w:szCs w:val="22"/>
        </w:rPr>
        <w:t>the same book.</w:t>
      </w:r>
      <w:r w:rsidR="00EB57C0">
        <w:rPr>
          <w:rFonts w:ascii="Arial" w:hAnsi="Arial" w:cs="Arial"/>
          <w:sz w:val="22"/>
          <w:szCs w:val="22"/>
        </w:rPr>
        <w:t xml:space="preserve"> Table 2.0 shows the different cover and title approach for the same book:</w:t>
      </w:r>
    </w:p>
    <w:p w:rsidR="0021043F" w:rsidRDefault="0017509D" w:rsidP="005A4FF2">
      <w:pPr>
        <w:spacing w:line="360" w:lineRule="auto"/>
        <w:rPr>
          <w:rFonts w:ascii="Helvetica" w:hAnsi="Helvetica" w:cs="Helvetica"/>
          <w:noProof/>
          <w:color w:val="009A3E"/>
          <w:sz w:val="20"/>
          <w:szCs w:val="20"/>
          <w:lang w:eastAsia="en-AU"/>
        </w:rPr>
      </w:pPr>
      <w:r>
        <w:rPr>
          <w:rFonts w:ascii="Arial" w:hAnsi="Arial" w:cs="Arial"/>
        </w:rPr>
        <w:t xml:space="preserve">              </w:t>
      </w:r>
      <w:r w:rsidR="005A4FF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</w:t>
      </w:r>
      <w:r w:rsidR="005A4FF2">
        <w:rPr>
          <w:rFonts w:ascii="Helvetica" w:hAnsi="Helvetica" w:cs="Helvetica"/>
          <w:noProof/>
          <w:color w:val="009A3E"/>
          <w:sz w:val="20"/>
          <w:szCs w:val="20"/>
          <w:lang w:eastAsia="en-AU"/>
        </w:rPr>
        <w:drawing>
          <wp:inline distT="0" distB="0" distL="0" distR="0" wp14:anchorId="476DC9A9" wp14:editId="59DE3EE5">
            <wp:extent cx="1021278" cy="1608832"/>
            <wp:effectExtent l="0" t="0" r="7620" b="0"/>
            <wp:docPr id="7" name="Picture 7" descr="Nowhere Else : AKA Australian Secrets - Fiona Mccal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where Else : AKA Australian Secrets - Fiona Mccallum">
                      <a:hlinkClick r:id="rId13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49" cy="161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FF2">
        <w:rPr>
          <w:rFonts w:ascii="Helvetica" w:hAnsi="Helvetica" w:cs="Helvetica"/>
          <w:noProof/>
          <w:color w:val="009A3E"/>
          <w:sz w:val="20"/>
          <w:szCs w:val="20"/>
          <w:lang w:eastAsia="en-AU"/>
        </w:rPr>
        <w:t xml:space="preserve">                            </w:t>
      </w:r>
      <w:r w:rsidR="005A4FF2">
        <w:rPr>
          <w:rFonts w:ascii="Helvetica" w:hAnsi="Helvetica" w:cs="Helvetica"/>
          <w:noProof/>
          <w:color w:val="009A3E"/>
          <w:sz w:val="20"/>
          <w:szCs w:val="20"/>
          <w:lang w:eastAsia="en-AU"/>
        </w:rPr>
        <w:drawing>
          <wp:inline distT="0" distB="0" distL="0" distR="0" wp14:anchorId="4E35ADE9" wp14:editId="7C5DAA38">
            <wp:extent cx="957039" cy="1603169"/>
            <wp:effectExtent l="0" t="0" r="0" b="0"/>
            <wp:docPr id="5" name="Picture 5" descr="Australian Secrets : AKA Nowhere Else - Fiona McCal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tralian Secrets : AKA Nowhere Else - Fiona McCallum">
                      <a:hlinkClick r:id="rId15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01" cy="160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F2" w:rsidRDefault="005A4FF2" w:rsidP="005A4FF2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Australian </w:t>
      </w:r>
      <w:r w:rsidR="003D732F">
        <w:rPr>
          <w:rFonts w:ascii="Arial" w:hAnsi="Arial" w:cs="Arial"/>
        </w:rPr>
        <w:t xml:space="preserve">edition                       </w:t>
      </w:r>
      <w:r>
        <w:rPr>
          <w:rFonts w:ascii="Arial" w:hAnsi="Arial" w:cs="Arial"/>
        </w:rPr>
        <w:t>UK edition</w:t>
      </w:r>
    </w:p>
    <w:p w:rsidR="0017509D" w:rsidRPr="00EB57C0" w:rsidRDefault="00EB57C0" w:rsidP="005A4FF2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Pr="00EB57C0">
        <w:rPr>
          <w:rFonts w:ascii="Arial" w:hAnsi="Arial" w:cs="Arial"/>
          <w:b/>
          <w:i/>
          <w:sz w:val="20"/>
          <w:szCs w:val="20"/>
        </w:rPr>
        <w:t>Table 2.0: Australian versus UK edition of “Nowhere Else” by Fiona McCallum</w:t>
      </w:r>
    </w:p>
    <w:p w:rsidR="00EB57C0" w:rsidRPr="00305DC6" w:rsidRDefault="00EB57C0" w:rsidP="005A4FF2">
      <w:pPr>
        <w:spacing w:line="360" w:lineRule="auto"/>
        <w:rPr>
          <w:rFonts w:ascii="Arial" w:hAnsi="Arial" w:cs="Arial"/>
        </w:rPr>
      </w:pPr>
    </w:p>
    <w:p w:rsidR="00C86B2B" w:rsidRPr="00305DC6" w:rsidRDefault="00847366" w:rsidP="000A2B04">
      <w:pPr>
        <w:spacing w:line="360" w:lineRule="auto"/>
        <w:ind w:firstLine="360"/>
        <w:rPr>
          <w:rFonts w:ascii="Arial" w:hAnsi="Arial" w:cs="Arial"/>
          <w:b/>
        </w:rPr>
      </w:pPr>
      <w:r w:rsidRPr="00305DC6">
        <w:rPr>
          <w:rFonts w:ascii="Arial" w:hAnsi="Arial" w:cs="Arial"/>
          <w:b/>
        </w:rPr>
        <w:lastRenderedPageBreak/>
        <w:t>Conclusion</w:t>
      </w:r>
      <w:r w:rsidR="00C86B2B">
        <w:rPr>
          <w:rFonts w:ascii="Arial" w:hAnsi="Arial" w:cs="Arial"/>
          <w:b/>
        </w:rPr>
        <w:t xml:space="preserve">: </w:t>
      </w:r>
      <w:r w:rsidR="00C86B2B" w:rsidRPr="00305DC6">
        <w:rPr>
          <w:rFonts w:ascii="Arial" w:hAnsi="Arial" w:cs="Arial"/>
          <w:b/>
        </w:rPr>
        <w:t>Key reasons why territorial copyright should not be lifted</w:t>
      </w:r>
    </w:p>
    <w:p w:rsidR="00681818" w:rsidRDefault="00681818" w:rsidP="000A2B0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current restrictions on parallel imports definitely fulfil their intended goals in the digital era. </w:t>
      </w:r>
    </w:p>
    <w:p w:rsidR="00C86B2B" w:rsidRDefault="00C86B2B" w:rsidP="000A2B0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many reasons why the abandonment of territorial copyright would be detrimental to Australian publishing and related industries.</w:t>
      </w:r>
    </w:p>
    <w:p w:rsidR="00C86B2B" w:rsidRDefault="00C86B2B" w:rsidP="00C86B2B">
      <w:pPr>
        <w:spacing w:line="360" w:lineRule="auto"/>
        <w:rPr>
          <w:rFonts w:ascii="Arial" w:hAnsi="Arial" w:cs="Arial"/>
          <w:sz w:val="22"/>
          <w:szCs w:val="22"/>
        </w:rPr>
      </w:pPr>
    </w:p>
    <w:p w:rsidR="00C86B2B" w:rsidRDefault="00C86B2B" w:rsidP="000A2B0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highlight the following key areas:</w:t>
      </w:r>
    </w:p>
    <w:p w:rsidR="00C86B2B" w:rsidRDefault="00C86B2B" w:rsidP="00C86B2B">
      <w:pPr>
        <w:spacing w:line="360" w:lineRule="auto"/>
        <w:rPr>
          <w:rFonts w:ascii="Arial" w:hAnsi="Arial" w:cs="Arial"/>
          <w:sz w:val="22"/>
          <w:szCs w:val="22"/>
        </w:rPr>
      </w:pPr>
    </w:p>
    <w:p w:rsidR="00C86B2B" w:rsidRDefault="00C86B2B" w:rsidP="00C86B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would seriously and negatively impact the amount of Australian content Harlequin and other publishers commission and publish. </w:t>
      </w:r>
      <w:r w:rsidRPr="00072A9A">
        <w:rPr>
          <w:rFonts w:ascii="Arial" w:hAnsi="Arial" w:cs="Arial"/>
        </w:rPr>
        <w:t xml:space="preserve">In recent years, Harlequin has quadrupled the size of its Australian </w:t>
      </w:r>
      <w:r>
        <w:rPr>
          <w:rFonts w:ascii="Arial" w:hAnsi="Arial" w:cs="Arial"/>
        </w:rPr>
        <w:t>p</w:t>
      </w:r>
      <w:r w:rsidRPr="00072A9A">
        <w:rPr>
          <w:rFonts w:ascii="Arial" w:hAnsi="Arial" w:cs="Arial"/>
        </w:rPr>
        <w:t>ublishing program</w:t>
      </w:r>
      <w:r>
        <w:rPr>
          <w:rFonts w:ascii="Arial" w:hAnsi="Arial" w:cs="Arial"/>
        </w:rPr>
        <w:t>, requiring</w:t>
      </w:r>
      <w:r w:rsidRPr="00072A9A">
        <w:rPr>
          <w:rFonts w:ascii="Arial" w:hAnsi="Arial" w:cs="Arial"/>
        </w:rPr>
        <w:t xml:space="preserve"> a financial investment in Australian editorial, publishing and design capabilities. </w:t>
      </w:r>
      <w:r>
        <w:rPr>
          <w:rFonts w:ascii="Arial" w:hAnsi="Arial" w:cs="Arial"/>
        </w:rPr>
        <w:t xml:space="preserve"> We have increased the head count in the publishing department from four to eight people in the last two years. </w:t>
      </w:r>
      <w:r w:rsidRPr="00072A9A">
        <w:rPr>
          <w:rFonts w:ascii="Arial" w:hAnsi="Arial" w:cs="Arial"/>
        </w:rPr>
        <w:t>The publishing program and resourc</w:t>
      </w:r>
      <w:r>
        <w:rPr>
          <w:rFonts w:ascii="Arial" w:hAnsi="Arial" w:cs="Arial"/>
        </w:rPr>
        <w:t>es</w:t>
      </w:r>
      <w:r w:rsidRPr="00072A9A">
        <w:rPr>
          <w:rFonts w:ascii="Arial" w:hAnsi="Arial" w:cs="Arial"/>
        </w:rPr>
        <w:t xml:space="preserve"> invested would be substantially impacted should the restrictions on copyright law be lifted</w:t>
      </w:r>
      <w:r>
        <w:rPr>
          <w:rFonts w:ascii="Arial" w:hAnsi="Arial" w:cs="Arial"/>
        </w:rPr>
        <w:t>;</w:t>
      </w:r>
    </w:p>
    <w:p w:rsidR="00C86B2B" w:rsidRDefault="00C86B2B" w:rsidP="00C86B2B">
      <w:pPr>
        <w:pStyle w:val="ListParagraph"/>
        <w:spacing w:line="360" w:lineRule="auto"/>
        <w:rPr>
          <w:rFonts w:ascii="Arial" w:hAnsi="Arial" w:cs="Arial"/>
        </w:rPr>
      </w:pPr>
    </w:p>
    <w:p w:rsidR="00C86B2B" w:rsidRDefault="00C86B2B" w:rsidP="00C86B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There would be a significant effect on related industries, particularly printing, distribution, design and independent booksellers – in particular we would expect it to lead directly to significant job losses in these industries;</w:t>
      </w:r>
    </w:p>
    <w:p w:rsidR="00C86B2B" w:rsidRDefault="00C86B2B" w:rsidP="00C86B2B">
      <w:pPr>
        <w:pStyle w:val="ListParagraph"/>
        <w:spacing w:line="360" w:lineRule="auto"/>
        <w:rPr>
          <w:rFonts w:ascii="Arial" w:hAnsi="Arial" w:cs="Arial"/>
        </w:rPr>
      </w:pPr>
    </w:p>
    <w:p w:rsidR="00C86B2B" w:rsidRDefault="00C86B2B" w:rsidP="00C86B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There is no proven or provable positive impact on the pricing of our books in Australia;</w:t>
      </w:r>
    </w:p>
    <w:p w:rsidR="00C86B2B" w:rsidRDefault="00C86B2B" w:rsidP="00C86B2B">
      <w:pPr>
        <w:pStyle w:val="ListParagraph"/>
        <w:spacing w:line="360" w:lineRule="auto"/>
        <w:rPr>
          <w:rFonts w:ascii="Arial" w:hAnsi="Arial" w:cs="Arial"/>
        </w:rPr>
      </w:pPr>
    </w:p>
    <w:p w:rsidR="00C86B2B" w:rsidRDefault="00C86B2B" w:rsidP="00C86B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dumping of international titles would increase significantly, which would in turn decrease our local print runs and reduce our local marketing and promotional efforts; and</w:t>
      </w:r>
    </w:p>
    <w:p w:rsidR="00C86B2B" w:rsidRDefault="00C86B2B" w:rsidP="00C86B2B">
      <w:pPr>
        <w:pStyle w:val="ListParagraph"/>
        <w:spacing w:line="360" w:lineRule="auto"/>
        <w:rPr>
          <w:rFonts w:ascii="Arial" w:hAnsi="Arial" w:cs="Arial"/>
        </w:rPr>
      </w:pPr>
    </w:p>
    <w:p w:rsidR="00C86B2B" w:rsidRDefault="00C86B2B" w:rsidP="00C86B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Our international colleagues and competitors in the UK, US and Canada all operate in a closed market environment and Australian publishing would be compromised if it did not operate in the same situation.</w:t>
      </w:r>
    </w:p>
    <w:p w:rsidR="00014188" w:rsidRDefault="00806EFC" w:rsidP="000A2B0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Traditionally, </w:t>
      </w:r>
      <w:r w:rsidR="001D5EE2">
        <w:rPr>
          <w:rFonts w:ascii="Arial" w:hAnsi="Arial" w:cs="Arial"/>
          <w:sz w:val="22"/>
          <w:szCs w:val="22"/>
        </w:rPr>
        <w:t>Australians have enjoyed a vibrant and flourishing publishing industry</w:t>
      </w:r>
      <w:r>
        <w:rPr>
          <w:rFonts w:ascii="Arial" w:hAnsi="Arial" w:cs="Arial"/>
          <w:sz w:val="22"/>
          <w:szCs w:val="22"/>
        </w:rPr>
        <w:t xml:space="preserve">, which has built </w:t>
      </w:r>
      <w:r w:rsidR="00C86B2B">
        <w:rPr>
          <w:rFonts w:ascii="Arial" w:hAnsi="Arial" w:cs="Arial"/>
          <w:sz w:val="22"/>
          <w:szCs w:val="22"/>
        </w:rPr>
        <w:t>many Harlequin authors into household brands. S</w:t>
      </w:r>
      <w:r w:rsidR="008506F8">
        <w:rPr>
          <w:rFonts w:ascii="Arial" w:hAnsi="Arial" w:cs="Arial"/>
          <w:sz w:val="22"/>
          <w:szCs w:val="22"/>
        </w:rPr>
        <w:t xml:space="preserve">ignificant investment has </w:t>
      </w:r>
      <w:r w:rsidR="001D5EE2">
        <w:rPr>
          <w:rFonts w:ascii="Arial" w:hAnsi="Arial" w:cs="Arial"/>
          <w:sz w:val="22"/>
          <w:szCs w:val="22"/>
        </w:rPr>
        <w:t xml:space="preserve">been made to grow </w:t>
      </w:r>
      <w:r w:rsidR="00C86B2B">
        <w:rPr>
          <w:rFonts w:ascii="Arial" w:hAnsi="Arial" w:cs="Arial"/>
          <w:sz w:val="22"/>
          <w:szCs w:val="22"/>
        </w:rPr>
        <w:t>commercial fiction and non-fiction</w:t>
      </w:r>
      <w:r w:rsidR="001D5EE2">
        <w:rPr>
          <w:rFonts w:ascii="Arial" w:hAnsi="Arial" w:cs="Arial"/>
          <w:sz w:val="22"/>
          <w:szCs w:val="22"/>
        </w:rPr>
        <w:t xml:space="preserve"> </w:t>
      </w:r>
      <w:r w:rsidR="008506F8">
        <w:rPr>
          <w:rFonts w:ascii="Arial" w:hAnsi="Arial" w:cs="Arial"/>
          <w:sz w:val="22"/>
          <w:szCs w:val="22"/>
        </w:rPr>
        <w:t>categories</w:t>
      </w:r>
      <w:r w:rsidR="00C86B2B">
        <w:rPr>
          <w:rFonts w:ascii="Arial" w:hAnsi="Arial" w:cs="Arial"/>
          <w:sz w:val="22"/>
          <w:szCs w:val="22"/>
        </w:rPr>
        <w:t xml:space="preserve"> by home grown authors and to suit an ever changing market dynamic.</w:t>
      </w:r>
    </w:p>
    <w:p w:rsidR="00014188" w:rsidRDefault="00014188" w:rsidP="00EE3646">
      <w:pPr>
        <w:spacing w:line="360" w:lineRule="auto"/>
        <w:rPr>
          <w:rFonts w:ascii="Arial" w:hAnsi="Arial" w:cs="Arial"/>
          <w:sz w:val="22"/>
          <w:szCs w:val="22"/>
        </w:rPr>
      </w:pPr>
    </w:p>
    <w:p w:rsidR="00FB2C91" w:rsidRDefault="00806EFC" w:rsidP="000A2B04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 this environment, r</w:t>
      </w:r>
      <w:r w:rsidR="001D5EE2">
        <w:rPr>
          <w:rFonts w:ascii="Arial" w:hAnsi="Arial" w:cs="Arial"/>
          <w:sz w:val="22"/>
          <w:szCs w:val="22"/>
        </w:rPr>
        <w:t xml:space="preserve">emoving PIRs </w:t>
      </w:r>
      <w:r w:rsidR="00CE7F5F">
        <w:rPr>
          <w:rFonts w:ascii="Arial" w:hAnsi="Arial" w:cs="Arial"/>
          <w:sz w:val="22"/>
          <w:szCs w:val="22"/>
        </w:rPr>
        <w:t>would risk</w:t>
      </w:r>
      <w:r w:rsidR="001D5EE2">
        <w:rPr>
          <w:rFonts w:ascii="Arial" w:hAnsi="Arial" w:cs="Arial"/>
          <w:sz w:val="22"/>
          <w:szCs w:val="22"/>
        </w:rPr>
        <w:t xml:space="preserve"> destroying an industry that is a pillar to investing and growing Australian culture</w:t>
      </w:r>
      <w:r w:rsidR="008506F8">
        <w:rPr>
          <w:rFonts w:ascii="Arial" w:hAnsi="Arial" w:cs="Arial"/>
          <w:sz w:val="22"/>
          <w:szCs w:val="22"/>
        </w:rPr>
        <w:t xml:space="preserve"> and creating employment</w:t>
      </w:r>
      <w:r w:rsidR="00014188">
        <w:rPr>
          <w:rFonts w:ascii="Arial" w:hAnsi="Arial" w:cs="Arial"/>
          <w:sz w:val="22"/>
          <w:szCs w:val="22"/>
        </w:rPr>
        <w:t xml:space="preserve"> for Australians</w:t>
      </w:r>
      <w:r w:rsidR="001D5EE2">
        <w:rPr>
          <w:rFonts w:ascii="Arial" w:hAnsi="Arial" w:cs="Arial"/>
          <w:sz w:val="22"/>
          <w:szCs w:val="22"/>
        </w:rPr>
        <w:t xml:space="preserve">. </w:t>
      </w:r>
    </w:p>
    <w:sectPr w:rsidR="00FB2C91" w:rsidSect="005A4FF2">
      <w:headerReference w:type="default" r:id="rId17"/>
      <w:footerReference w:type="even" r:id="rId18"/>
      <w:footerReference w:type="default" r:id="rId19"/>
      <w:pgSz w:w="11906" w:h="16838"/>
      <w:pgMar w:top="567" w:right="851" w:bottom="73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7E" w:rsidRDefault="00FB727E" w:rsidP="00745D9A">
      <w:r>
        <w:separator/>
      </w:r>
    </w:p>
  </w:endnote>
  <w:endnote w:type="continuationSeparator" w:id="0">
    <w:p w:rsidR="00FB727E" w:rsidRDefault="00FB727E" w:rsidP="0074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FB" w:rsidRDefault="00CD1FFB" w:rsidP="00172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FFB" w:rsidRDefault="00CD1FFB" w:rsidP="00172B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FB" w:rsidRDefault="00CD1FFB" w:rsidP="00172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84A">
      <w:rPr>
        <w:rStyle w:val="PageNumber"/>
        <w:noProof/>
      </w:rPr>
      <w:t>1</w:t>
    </w:r>
    <w:r>
      <w:rPr>
        <w:rStyle w:val="PageNumber"/>
      </w:rPr>
      <w:fldChar w:fldCharType="end"/>
    </w:r>
  </w:p>
  <w:p w:rsidR="00CD1FFB" w:rsidRPr="00353C7A" w:rsidRDefault="00CD1FFB" w:rsidP="00172B6A">
    <w:pPr>
      <w:ind w:right="360"/>
      <w:rPr>
        <w:rFonts w:ascii="Arial" w:hAnsi="Arial" w:cs="Arial"/>
        <w:sz w:val="18"/>
        <w:szCs w:val="18"/>
      </w:rPr>
    </w:pPr>
    <w:r w:rsidRPr="00353C7A">
      <w:rPr>
        <w:rFonts w:ascii="Arial" w:hAnsi="Arial" w:cs="Arial"/>
        <w:sz w:val="18"/>
        <w:szCs w:val="18"/>
      </w:rPr>
      <w:t>Harlequin Enterprises (Australia) Pty Limited</w:t>
    </w:r>
    <w:r>
      <w:rPr>
        <w:rFonts w:ascii="Arial" w:hAnsi="Arial" w:cs="Arial"/>
        <w:sz w:val="18"/>
        <w:szCs w:val="18"/>
      </w:rPr>
      <w:t xml:space="preserve">    </w:t>
    </w:r>
    <w:r w:rsidRPr="00353C7A">
      <w:rPr>
        <w:rFonts w:ascii="Arial" w:hAnsi="Arial" w:cs="Arial"/>
        <w:sz w:val="18"/>
        <w:szCs w:val="18"/>
      </w:rPr>
      <w:t>ABN 47 001 180918</w:t>
    </w:r>
  </w:p>
  <w:p w:rsidR="007F29E1" w:rsidRDefault="003540DC" w:rsidP="00745D9A">
    <w:pPr>
      <w:tabs>
        <w:tab w:val="left" w:pos="4678"/>
        <w:tab w:val="lef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Level 13, 201 Elizabeth Street, Sydney NSW 2000 </w:t>
    </w:r>
    <w:r w:rsidR="00CD1FFB" w:rsidRPr="00353C7A">
      <w:rPr>
        <w:rFonts w:ascii="Arial" w:hAnsi="Arial" w:cs="Arial"/>
        <w:sz w:val="18"/>
        <w:szCs w:val="18"/>
      </w:rPr>
      <w:t>Australia</w:t>
    </w:r>
    <w:r w:rsidR="00CD1FFB">
      <w:rPr>
        <w:rFonts w:ascii="Arial" w:hAnsi="Arial" w:cs="Arial"/>
        <w:sz w:val="18"/>
        <w:szCs w:val="18"/>
      </w:rPr>
      <w:tab/>
    </w:r>
  </w:p>
  <w:p w:rsidR="00CD1FFB" w:rsidRDefault="00CD1FFB" w:rsidP="00745D9A">
    <w:pPr>
      <w:tabs>
        <w:tab w:val="left" w:pos="4678"/>
        <w:tab w:val="left" w:pos="7371"/>
      </w:tabs>
      <w:rPr>
        <w:rFonts w:ascii="Arial" w:hAnsi="Arial" w:cs="Arial"/>
        <w:sz w:val="18"/>
        <w:szCs w:val="18"/>
      </w:rPr>
    </w:pPr>
    <w:r w:rsidRPr="00353C7A">
      <w:rPr>
        <w:rFonts w:ascii="Arial" w:hAnsi="Arial" w:cs="Arial"/>
        <w:b/>
        <w:sz w:val="18"/>
        <w:szCs w:val="18"/>
      </w:rPr>
      <w:t>p</w:t>
    </w:r>
    <w:r w:rsidRPr="00353C7A">
      <w:rPr>
        <w:rFonts w:ascii="Arial" w:hAnsi="Arial" w:cs="Arial"/>
        <w:sz w:val="18"/>
        <w:szCs w:val="18"/>
      </w:rPr>
      <w:t xml:space="preserve"> 02 9415 9200 </w:t>
    </w:r>
    <w:r w:rsidRPr="00353C7A">
      <w:rPr>
        <w:rFonts w:ascii="Arial" w:hAnsi="Arial" w:cs="Arial"/>
        <w:b/>
        <w:sz w:val="18"/>
        <w:szCs w:val="18"/>
      </w:rPr>
      <w:t>f</w:t>
    </w:r>
    <w:r w:rsidRPr="00353C7A">
      <w:rPr>
        <w:rFonts w:ascii="Arial" w:hAnsi="Arial" w:cs="Arial"/>
        <w:sz w:val="18"/>
        <w:szCs w:val="18"/>
      </w:rPr>
      <w:t xml:space="preserve"> 02 9415 9292</w:t>
    </w:r>
  </w:p>
  <w:p w:rsidR="00CD1FFB" w:rsidRDefault="00EB5BE7" w:rsidP="00745D9A">
    <w:pPr>
      <w:tabs>
        <w:tab w:val="left" w:pos="4678"/>
        <w:tab w:val="left" w:pos="7371"/>
      </w:tabs>
    </w:pPr>
    <w:r w:rsidRPr="00EB5BE7">
      <w:rPr>
        <w:rFonts w:ascii="Arial" w:hAnsi="Arial" w:cs="Arial"/>
        <w:sz w:val="18"/>
        <w:szCs w:val="18"/>
      </w:rPr>
      <w:t>www.harlequinbooks.com.au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7E" w:rsidRDefault="00FB727E" w:rsidP="00745D9A">
      <w:r>
        <w:separator/>
      </w:r>
    </w:p>
  </w:footnote>
  <w:footnote w:type="continuationSeparator" w:id="0">
    <w:p w:rsidR="00FB727E" w:rsidRDefault="00FB727E" w:rsidP="0074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FB" w:rsidRDefault="00CD1FFB" w:rsidP="009E3F62">
    <w:pPr>
      <w:pStyle w:val="Header"/>
      <w:jc w:val="right"/>
    </w:pPr>
    <w:r w:rsidRPr="00745D9A">
      <w:rPr>
        <w:noProof/>
        <w:lang w:eastAsia="en-AU"/>
      </w:rPr>
      <w:drawing>
        <wp:inline distT="0" distB="0" distL="0" distR="0" wp14:anchorId="15AE57C8" wp14:editId="5C6A52D2">
          <wp:extent cx="2600325" cy="952500"/>
          <wp:effectExtent l="19050" t="0" r="9525" b="0"/>
          <wp:docPr id="1" name="Picture 9" descr="J:\Direct\Customer Experience\Jo-Ann\HarCorpLogo_2011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:\Direct\Customer Experience\Jo-Ann\HarCorpLogo_2011_4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1FFB" w:rsidRDefault="00CD1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BBF"/>
    <w:multiLevelType w:val="hybridMultilevel"/>
    <w:tmpl w:val="10829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609B"/>
    <w:multiLevelType w:val="hybridMultilevel"/>
    <w:tmpl w:val="B12A0A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1F5C"/>
    <w:multiLevelType w:val="hybridMultilevel"/>
    <w:tmpl w:val="953CC1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0AC4"/>
    <w:multiLevelType w:val="hybridMultilevel"/>
    <w:tmpl w:val="E20E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1D54E3"/>
    <w:multiLevelType w:val="hybridMultilevel"/>
    <w:tmpl w:val="85767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A2910"/>
    <w:multiLevelType w:val="hybridMultilevel"/>
    <w:tmpl w:val="108295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64181"/>
    <w:multiLevelType w:val="hybridMultilevel"/>
    <w:tmpl w:val="10829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66"/>
    <w:rsid w:val="000028F7"/>
    <w:rsid w:val="00014188"/>
    <w:rsid w:val="00033657"/>
    <w:rsid w:val="00033B91"/>
    <w:rsid w:val="00060633"/>
    <w:rsid w:val="000624CD"/>
    <w:rsid w:val="00072A9A"/>
    <w:rsid w:val="00073F9A"/>
    <w:rsid w:val="0008684A"/>
    <w:rsid w:val="000A2B04"/>
    <w:rsid w:val="000C5B83"/>
    <w:rsid w:val="000D2576"/>
    <w:rsid w:val="000E5C0C"/>
    <w:rsid w:val="00104A2D"/>
    <w:rsid w:val="00104B3B"/>
    <w:rsid w:val="00106149"/>
    <w:rsid w:val="00111AA9"/>
    <w:rsid w:val="00116EB9"/>
    <w:rsid w:val="001264D7"/>
    <w:rsid w:val="00127293"/>
    <w:rsid w:val="00140999"/>
    <w:rsid w:val="00164CFD"/>
    <w:rsid w:val="00172B6A"/>
    <w:rsid w:val="0017509D"/>
    <w:rsid w:val="001757AD"/>
    <w:rsid w:val="001815B4"/>
    <w:rsid w:val="00183C24"/>
    <w:rsid w:val="001A084A"/>
    <w:rsid w:val="001B66CC"/>
    <w:rsid w:val="001C4106"/>
    <w:rsid w:val="001D225A"/>
    <w:rsid w:val="001D5EE2"/>
    <w:rsid w:val="001E04F9"/>
    <w:rsid w:val="001E1647"/>
    <w:rsid w:val="001E7AC7"/>
    <w:rsid w:val="001F2F50"/>
    <w:rsid w:val="001F45ED"/>
    <w:rsid w:val="0021043F"/>
    <w:rsid w:val="00215985"/>
    <w:rsid w:val="002354F0"/>
    <w:rsid w:val="00257F6A"/>
    <w:rsid w:val="002948B1"/>
    <w:rsid w:val="002A0B7C"/>
    <w:rsid w:val="002B54AD"/>
    <w:rsid w:val="002C1D00"/>
    <w:rsid w:val="002D7353"/>
    <w:rsid w:val="00305DC6"/>
    <w:rsid w:val="00313C7C"/>
    <w:rsid w:val="0032481B"/>
    <w:rsid w:val="00333BDD"/>
    <w:rsid w:val="00353C7A"/>
    <w:rsid w:val="003540DC"/>
    <w:rsid w:val="0035604A"/>
    <w:rsid w:val="003676C9"/>
    <w:rsid w:val="00375AF8"/>
    <w:rsid w:val="0038215D"/>
    <w:rsid w:val="00393650"/>
    <w:rsid w:val="003A57E6"/>
    <w:rsid w:val="003A74F5"/>
    <w:rsid w:val="003D02B6"/>
    <w:rsid w:val="003D0C9A"/>
    <w:rsid w:val="003D603E"/>
    <w:rsid w:val="003D732F"/>
    <w:rsid w:val="003E425A"/>
    <w:rsid w:val="003F321F"/>
    <w:rsid w:val="00402F1C"/>
    <w:rsid w:val="00403EF5"/>
    <w:rsid w:val="00433576"/>
    <w:rsid w:val="00434243"/>
    <w:rsid w:val="00435752"/>
    <w:rsid w:val="0044724C"/>
    <w:rsid w:val="004700A8"/>
    <w:rsid w:val="004734B8"/>
    <w:rsid w:val="0048748E"/>
    <w:rsid w:val="004A20B2"/>
    <w:rsid w:val="004E3F8D"/>
    <w:rsid w:val="00500ADE"/>
    <w:rsid w:val="00500FDE"/>
    <w:rsid w:val="00501543"/>
    <w:rsid w:val="00505B00"/>
    <w:rsid w:val="00552676"/>
    <w:rsid w:val="0057398F"/>
    <w:rsid w:val="00574E1E"/>
    <w:rsid w:val="005A3576"/>
    <w:rsid w:val="005A380E"/>
    <w:rsid w:val="005A4FF2"/>
    <w:rsid w:val="005A5F17"/>
    <w:rsid w:val="005C2AAD"/>
    <w:rsid w:val="005D52B9"/>
    <w:rsid w:val="00600352"/>
    <w:rsid w:val="00601D4F"/>
    <w:rsid w:val="00614497"/>
    <w:rsid w:val="00616871"/>
    <w:rsid w:val="00620596"/>
    <w:rsid w:val="00621DD9"/>
    <w:rsid w:val="0062486F"/>
    <w:rsid w:val="006256E2"/>
    <w:rsid w:val="00634E0E"/>
    <w:rsid w:val="00640BF2"/>
    <w:rsid w:val="00643164"/>
    <w:rsid w:val="00643882"/>
    <w:rsid w:val="006469A2"/>
    <w:rsid w:val="00660E58"/>
    <w:rsid w:val="00681818"/>
    <w:rsid w:val="00682729"/>
    <w:rsid w:val="006852E0"/>
    <w:rsid w:val="006A65F9"/>
    <w:rsid w:val="006B0206"/>
    <w:rsid w:val="006B441B"/>
    <w:rsid w:val="006D0ECF"/>
    <w:rsid w:val="006D4191"/>
    <w:rsid w:val="006F42E4"/>
    <w:rsid w:val="006F7DFB"/>
    <w:rsid w:val="00705770"/>
    <w:rsid w:val="00731A3E"/>
    <w:rsid w:val="00735D36"/>
    <w:rsid w:val="00745D9A"/>
    <w:rsid w:val="00751464"/>
    <w:rsid w:val="00757A18"/>
    <w:rsid w:val="00770DC1"/>
    <w:rsid w:val="007913CD"/>
    <w:rsid w:val="007925FA"/>
    <w:rsid w:val="0079699B"/>
    <w:rsid w:val="00796B55"/>
    <w:rsid w:val="007A49E5"/>
    <w:rsid w:val="007A75BF"/>
    <w:rsid w:val="007F189B"/>
    <w:rsid w:val="007F29E1"/>
    <w:rsid w:val="007F402B"/>
    <w:rsid w:val="007F4943"/>
    <w:rsid w:val="008044CA"/>
    <w:rsid w:val="00806EFC"/>
    <w:rsid w:val="00813045"/>
    <w:rsid w:val="00821706"/>
    <w:rsid w:val="00847366"/>
    <w:rsid w:val="008506F8"/>
    <w:rsid w:val="008703FF"/>
    <w:rsid w:val="0088083D"/>
    <w:rsid w:val="00885EAA"/>
    <w:rsid w:val="00890ADB"/>
    <w:rsid w:val="00894667"/>
    <w:rsid w:val="008B71D9"/>
    <w:rsid w:val="008F581A"/>
    <w:rsid w:val="00901F39"/>
    <w:rsid w:val="009029DD"/>
    <w:rsid w:val="00913B89"/>
    <w:rsid w:val="00915560"/>
    <w:rsid w:val="0092523F"/>
    <w:rsid w:val="009260B7"/>
    <w:rsid w:val="0094404B"/>
    <w:rsid w:val="00956A1C"/>
    <w:rsid w:val="009634A2"/>
    <w:rsid w:val="00983E48"/>
    <w:rsid w:val="00986AF1"/>
    <w:rsid w:val="00992B89"/>
    <w:rsid w:val="0099579D"/>
    <w:rsid w:val="009A6341"/>
    <w:rsid w:val="009B255F"/>
    <w:rsid w:val="009B5B66"/>
    <w:rsid w:val="009C3328"/>
    <w:rsid w:val="009D1182"/>
    <w:rsid w:val="009D23E0"/>
    <w:rsid w:val="009E3F62"/>
    <w:rsid w:val="009F0817"/>
    <w:rsid w:val="00A121C6"/>
    <w:rsid w:val="00A17661"/>
    <w:rsid w:val="00A266BB"/>
    <w:rsid w:val="00A408FC"/>
    <w:rsid w:val="00A91131"/>
    <w:rsid w:val="00AA0199"/>
    <w:rsid w:val="00AA7CE1"/>
    <w:rsid w:val="00AB5AA3"/>
    <w:rsid w:val="00AD0A1F"/>
    <w:rsid w:val="00AD3962"/>
    <w:rsid w:val="00AF15CF"/>
    <w:rsid w:val="00AF408B"/>
    <w:rsid w:val="00B03BA0"/>
    <w:rsid w:val="00B05858"/>
    <w:rsid w:val="00B15C6B"/>
    <w:rsid w:val="00B2491F"/>
    <w:rsid w:val="00B26773"/>
    <w:rsid w:val="00B55684"/>
    <w:rsid w:val="00B56ABA"/>
    <w:rsid w:val="00B64DCB"/>
    <w:rsid w:val="00B82F8C"/>
    <w:rsid w:val="00B85C9D"/>
    <w:rsid w:val="00BA56C0"/>
    <w:rsid w:val="00BB781F"/>
    <w:rsid w:val="00BC7305"/>
    <w:rsid w:val="00BE27AB"/>
    <w:rsid w:val="00BE6E1D"/>
    <w:rsid w:val="00BF28FC"/>
    <w:rsid w:val="00C03BFF"/>
    <w:rsid w:val="00C27EB9"/>
    <w:rsid w:val="00C46B84"/>
    <w:rsid w:val="00C54D41"/>
    <w:rsid w:val="00C60CEE"/>
    <w:rsid w:val="00C81380"/>
    <w:rsid w:val="00C83881"/>
    <w:rsid w:val="00C86B2B"/>
    <w:rsid w:val="00C9396D"/>
    <w:rsid w:val="00CA4CC0"/>
    <w:rsid w:val="00CB1A09"/>
    <w:rsid w:val="00CB40D6"/>
    <w:rsid w:val="00CB5539"/>
    <w:rsid w:val="00CC4833"/>
    <w:rsid w:val="00CD1FFB"/>
    <w:rsid w:val="00CD40A6"/>
    <w:rsid w:val="00CE3722"/>
    <w:rsid w:val="00CE7F5F"/>
    <w:rsid w:val="00CF29E0"/>
    <w:rsid w:val="00CF7653"/>
    <w:rsid w:val="00CF78A2"/>
    <w:rsid w:val="00D20C07"/>
    <w:rsid w:val="00D215A6"/>
    <w:rsid w:val="00D32F06"/>
    <w:rsid w:val="00D34026"/>
    <w:rsid w:val="00D42091"/>
    <w:rsid w:val="00D42E40"/>
    <w:rsid w:val="00D52796"/>
    <w:rsid w:val="00D52E65"/>
    <w:rsid w:val="00D70403"/>
    <w:rsid w:val="00D7249C"/>
    <w:rsid w:val="00D73B1D"/>
    <w:rsid w:val="00DA2033"/>
    <w:rsid w:val="00DB4CF0"/>
    <w:rsid w:val="00DB65D1"/>
    <w:rsid w:val="00DD44C4"/>
    <w:rsid w:val="00DE3BD2"/>
    <w:rsid w:val="00DF6F67"/>
    <w:rsid w:val="00E03909"/>
    <w:rsid w:val="00E13E8F"/>
    <w:rsid w:val="00E2421B"/>
    <w:rsid w:val="00E35A31"/>
    <w:rsid w:val="00E45E9F"/>
    <w:rsid w:val="00E5398B"/>
    <w:rsid w:val="00E53E43"/>
    <w:rsid w:val="00E55CB2"/>
    <w:rsid w:val="00E57027"/>
    <w:rsid w:val="00E64089"/>
    <w:rsid w:val="00EB57C0"/>
    <w:rsid w:val="00EB5BE7"/>
    <w:rsid w:val="00EE0238"/>
    <w:rsid w:val="00EE32F8"/>
    <w:rsid w:val="00EE3646"/>
    <w:rsid w:val="00F00283"/>
    <w:rsid w:val="00F177EC"/>
    <w:rsid w:val="00F507F7"/>
    <w:rsid w:val="00F7217A"/>
    <w:rsid w:val="00F722EA"/>
    <w:rsid w:val="00F76B02"/>
    <w:rsid w:val="00F81CCC"/>
    <w:rsid w:val="00F86B11"/>
    <w:rsid w:val="00FA4148"/>
    <w:rsid w:val="00FB2C91"/>
    <w:rsid w:val="00FB727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CCC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F81CCC"/>
    <w:pPr>
      <w:keepNext/>
      <w:jc w:val="center"/>
      <w:outlineLvl w:val="0"/>
    </w:pPr>
    <w:rPr>
      <w:rFonts w:ascii="Lucida Handwriting" w:hAnsi="Lucida Handwriting"/>
      <w:b/>
      <w:i/>
      <w:color w:val="0000FF"/>
      <w:sz w:val="70"/>
      <w:szCs w:val="20"/>
    </w:rPr>
  </w:style>
  <w:style w:type="paragraph" w:styleId="Heading2">
    <w:name w:val="heading 2"/>
    <w:basedOn w:val="Normal"/>
    <w:next w:val="Normal"/>
    <w:qFormat/>
    <w:rsid w:val="00F81CCC"/>
    <w:pPr>
      <w:keepNext/>
      <w:jc w:val="center"/>
      <w:outlineLvl w:val="1"/>
    </w:pPr>
    <w:rPr>
      <w:rFonts w:ascii="Lucida Handwriting" w:hAnsi="Lucida Handwriting"/>
      <w:b/>
      <w:i/>
      <w:sz w:val="30"/>
      <w:szCs w:val="20"/>
    </w:rPr>
  </w:style>
  <w:style w:type="paragraph" w:styleId="Heading3">
    <w:name w:val="heading 3"/>
    <w:basedOn w:val="Normal"/>
    <w:next w:val="Normal"/>
    <w:qFormat/>
    <w:rsid w:val="00F81CCC"/>
    <w:pPr>
      <w:keepNext/>
      <w:jc w:val="center"/>
      <w:outlineLvl w:val="2"/>
    </w:pPr>
    <w:rPr>
      <w:rFonts w:ascii="Monotype Corsiva" w:hAnsi="Monotype Corsiva"/>
      <w:b/>
      <w:i/>
      <w:color w:val="FF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CCC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403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EF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353C7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74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D9A"/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45D9A"/>
    <w:rPr>
      <w:sz w:val="24"/>
      <w:lang w:val="en-AU"/>
    </w:rPr>
  </w:style>
  <w:style w:type="paragraph" w:styleId="NormalWeb">
    <w:name w:val="Normal (Web)"/>
    <w:basedOn w:val="Normal"/>
    <w:rsid w:val="00913B89"/>
    <w:pPr>
      <w:spacing w:before="75" w:after="225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AD0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B03B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3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3BA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0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3BA0"/>
    <w:rPr>
      <w:b/>
      <w:bCs/>
      <w:lang w:val="en-AU"/>
    </w:rPr>
  </w:style>
  <w:style w:type="paragraph" w:styleId="Revision">
    <w:name w:val="Revision"/>
    <w:hidden/>
    <w:uiPriority w:val="99"/>
    <w:semiHidden/>
    <w:rsid w:val="00E53E43"/>
    <w:rPr>
      <w:sz w:val="24"/>
      <w:szCs w:val="24"/>
      <w:lang w:val="en-AU"/>
    </w:rPr>
  </w:style>
  <w:style w:type="character" w:styleId="PageNumber">
    <w:name w:val="page number"/>
    <w:basedOn w:val="DefaultParagraphFont"/>
    <w:rsid w:val="00172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CCC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F81CCC"/>
    <w:pPr>
      <w:keepNext/>
      <w:jc w:val="center"/>
      <w:outlineLvl w:val="0"/>
    </w:pPr>
    <w:rPr>
      <w:rFonts w:ascii="Lucida Handwriting" w:hAnsi="Lucida Handwriting"/>
      <w:b/>
      <w:i/>
      <w:color w:val="0000FF"/>
      <w:sz w:val="70"/>
      <w:szCs w:val="20"/>
    </w:rPr>
  </w:style>
  <w:style w:type="paragraph" w:styleId="Heading2">
    <w:name w:val="heading 2"/>
    <w:basedOn w:val="Normal"/>
    <w:next w:val="Normal"/>
    <w:qFormat/>
    <w:rsid w:val="00F81CCC"/>
    <w:pPr>
      <w:keepNext/>
      <w:jc w:val="center"/>
      <w:outlineLvl w:val="1"/>
    </w:pPr>
    <w:rPr>
      <w:rFonts w:ascii="Lucida Handwriting" w:hAnsi="Lucida Handwriting"/>
      <w:b/>
      <w:i/>
      <w:sz w:val="30"/>
      <w:szCs w:val="20"/>
    </w:rPr>
  </w:style>
  <w:style w:type="paragraph" w:styleId="Heading3">
    <w:name w:val="heading 3"/>
    <w:basedOn w:val="Normal"/>
    <w:next w:val="Normal"/>
    <w:qFormat/>
    <w:rsid w:val="00F81CCC"/>
    <w:pPr>
      <w:keepNext/>
      <w:jc w:val="center"/>
      <w:outlineLvl w:val="2"/>
    </w:pPr>
    <w:rPr>
      <w:rFonts w:ascii="Monotype Corsiva" w:hAnsi="Monotype Corsiva"/>
      <w:b/>
      <w:i/>
      <w:color w:val="FF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CCC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403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EF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353C7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74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D9A"/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45D9A"/>
    <w:rPr>
      <w:sz w:val="24"/>
      <w:lang w:val="en-AU"/>
    </w:rPr>
  </w:style>
  <w:style w:type="paragraph" w:styleId="NormalWeb">
    <w:name w:val="Normal (Web)"/>
    <w:basedOn w:val="Normal"/>
    <w:rsid w:val="00913B89"/>
    <w:pPr>
      <w:spacing w:before="75" w:after="225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AD0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B03B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3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3BA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0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3BA0"/>
    <w:rPr>
      <w:b/>
      <w:bCs/>
      <w:lang w:val="en-AU"/>
    </w:rPr>
  </w:style>
  <w:style w:type="paragraph" w:styleId="Revision">
    <w:name w:val="Revision"/>
    <w:hidden/>
    <w:uiPriority w:val="99"/>
    <w:semiHidden/>
    <w:rsid w:val="00E53E43"/>
    <w:rPr>
      <w:sz w:val="24"/>
      <w:szCs w:val="24"/>
      <w:lang w:val="en-AU"/>
    </w:rPr>
  </w:style>
  <w:style w:type="character" w:styleId="PageNumber">
    <w:name w:val="page number"/>
    <w:basedOn w:val="DefaultParagraphFont"/>
    <w:rsid w:val="0017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topia.com.au/nowhere-else-fiona-mccallum/prod978192179635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topia.com.au/the-good-girl-mary-kubica/prod97817436935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oktopia.com.au/australian-secrets-fiona-mccallum/prod9780263254013.html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booktopia.com.au/the-good-girl-mary-kubica/prod9781743565506.html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6852-4CD2-413A-B7D3-A8DBA930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2008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45 - Harlequin Enterprises (Australia) Pty Ltd -Intellectual Property Arrangements - Public inquiry</vt:lpstr>
    </vt:vector>
  </TitlesOfParts>
  <Company>Harlequin Enterprises (Australia) Pty Ltd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45 - Harlequin Enterprises (Australia) Pty Ltd -Intellectual Property Arrangements - Public inquiry</dc:title>
  <dc:creator>Harlequin Enterprises (Australia) Pty Ltd</dc:creator>
  <cp:lastModifiedBy>Productivity Commission</cp:lastModifiedBy>
  <cp:revision>23</cp:revision>
  <cp:lastPrinted>2015-11-30T03:07:00Z</cp:lastPrinted>
  <dcterms:created xsi:type="dcterms:W3CDTF">2015-11-29T11:04:00Z</dcterms:created>
  <dcterms:modified xsi:type="dcterms:W3CDTF">2015-12-03T02:50:00Z</dcterms:modified>
</cp:coreProperties>
</file>