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0" w:rsidRPr="00A542E0" w:rsidRDefault="00A542E0" w:rsidP="00A542E0">
      <w:pPr>
        <w:pStyle w:val="NormalWeb"/>
        <w:spacing w:line="300" w:lineRule="exact"/>
        <w:jc w:val="both"/>
        <w:rPr>
          <w:rFonts w:asciiTheme="minorHAnsi" w:hAnsiTheme="minorHAnsi"/>
        </w:rPr>
      </w:pPr>
      <w:bookmarkStart w:id="0" w:name="_GoBack"/>
      <w:bookmarkEnd w:id="0"/>
      <w:r w:rsidRPr="00A542E0">
        <w:rPr>
          <w:rFonts w:asciiTheme="minorHAnsi" w:hAnsiTheme="minorHAnsi"/>
        </w:rPr>
        <w:t xml:space="preserve">This submission is based on feedback from many stakeholders who see $billions pa savings in sharing their data about the natural &amp; built environment, within a new national legal framework that protects privacy and maintains security. They cover planning, design, engineering, costing, construction, finance, insurance, asset and facility management, leasing, to valuation, sale and decommission, as well as emergency services, road authorities, Local Councils &amp; State Govt depts. In many cases, data are duplicated across different entities, so there is no ‘point of truth, leading to errors, delays and cost overruns. As well, once a project is completed, the architects, engineers, and contractors no longer have any use for the 3D models; and often the new owner cannot use them, as they lack the software. Even most utilities cannot yet handle 3D data, so the rich data sets relating to underground services beneath a new building are at risk of being lost. The opportunity exists to begin collecting this data within a new national legal framework so that it can be held for future use, with clear rights of access. As the amount of 3D data accumulates, its value will increase, making it worthwhile for businesses to change their processes to work with it. By establishing the framework now to recognise the data, the entities who hold the data (that may include commercial entities) and rights of access, we can be assured that over the next 20 years we will be able to build a federated model of the natural and built environment at all scales required for decision-making, to deliver better quicker outcomes at less cost, with much less risk. Recently, I have been appointed with </w:t>
      </w:r>
      <w:proofErr w:type="spellStart"/>
      <w:r w:rsidRPr="00A542E0">
        <w:rPr>
          <w:rFonts w:asciiTheme="minorHAnsi" w:hAnsiTheme="minorHAnsi"/>
        </w:rPr>
        <w:t>ACIL</w:t>
      </w:r>
      <w:proofErr w:type="spellEnd"/>
      <w:r w:rsidRPr="00A542E0">
        <w:rPr>
          <w:rFonts w:asciiTheme="minorHAnsi" w:hAnsiTheme="minorHAnsi"/>
        </w:rPr>
        <w:t xml:space="preserve"> Allen consulting to write the Road Map for 3D Qld: an authorised, federated, secure, digital 3D model with high positional certainty to facilitate more efficient and accurate public and private decision-making. This project can provide a guide for how the new national framework could operate.</w:t>
      </w:r>
    </w:p>
    <w:p w:rsidR="00E16CB8" w:rsidRPr="00A542E0" w:rsidRDefault="00E16CB8" w:rsidP="00A542E0">
      <w:pPr>
        <w:spacing w:line="300" w:lineRule="exact"/>
        <w:jc w:val="both"/>
      </w:pPr>
    </w:p>
    <w:sectPr w:rsidR="00E16CB8" w:rsidRPr="00A54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E0"/>
    <w:rsid w:val="000B1CE8"/>
    <w:rsid w:val="000D7076"/>
    <w:rsid w:val="001022A4"/>
    <w:rsid w:val="001A0A6F"/>
    <w:rsid w:val="001B01DF"/>
    <w:rsid w:val="00216EE9"/>
    <w:rsid w:val="0023020D"/>
    <w:rsid w:val="00250474"/>
    <w:rsid w:val="002A6236"/>
    <w:rsid w:val="003344A9"/>
    <w:rsid w:val="0034127D"/>
    <w:rsid w:val="003D3AA1"/>
    <w:rsid w:val="00405CBD"/>
    <w:rsid w:val="00462A66"/>
    <w:rsid w:val="005765BD"/>
    <w:rsid w:val="005B2A3C"/>
    <w:rsid w:val="005C0CD5"/>
    <w:rsid w:val="005D65D7"/>
    <w:rsid w:val="00622FB4"/>
    <w:rsid w:val="00656F05"/>
    <w:rsid w:val="006C2C9B"/>
    <w:rsid w:val="006C70E3"/>
    <w:rsid w:val="006E1BAB"/>
    <w:rsid w:val="0073206F"/>
    <w:rsid w:val="00824832"/>
    <w:rsid w:val="00835456"/>
    <w:rsid w:val="008931DD"/>
    <w:rsid w:val="008A7201"/>
    <w:rsid w:val="008C7778"/>
    <w:rsid w:val="009243B2"/>
    <w:rsid w:val="009245E4"/>
    <w:rsid w:val="009476A5"/>
    <w:rsid w:val="00963F63"/>
    <w:rsid w:val="009831F7"/>
    <w:rsid w:val="00A31C93"/>
    <w:rsid w:val="00A542E0"/>
    <w:rsid w:val="00AA4F36"/>
    <w:rsid w:val="00AE62B1"/>
    <w:rsid w:val="00B719A3"/>
    <w:rsid w:val="00C2009B"/>
    <w:rsid w:val="00C42DAB"/>
    <w:rsid w:val="00CC0CDE"/>
    <w:rsid w:val="00CE07BB"/>
    <w:rsid w:val="00D0367B"/>
    <w:rsid w:val="00D041AB"/>
    <w:rsid w:val="00D402F8"/>
    <w:rsid w:val="00D83FEA"/>
    <w:rsid w:val="00DC0D31"/>
    <w:rsid w:val="00DF4466"/>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2E0"/>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2E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43B9B18-EAEE-4B8E-99F7-DBD419BAEEB3}">
  <ds:schemaRefs>
    <ds:schemaRef ds:uri="Microsoft.SharePoint.Taxonomy.ContentTypeSync"/>
  </ds:schemaRefs>
</ds:datastoreItem>
</file>

<file path=customXml/itemProps2.xml><?xml version="1.0" encoding="utf-8"?>
<ds:datastoreItem xmlns:ds="http://schemas.openxmlformats.org/officeDocument/2006/customXml" ds:itemID="{750D93AE-E64E-408E-BCC8-9774300F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E8FD9-62CB-4FE8-877B-61409C897349}">
  <ds:schemaRefs>
    <ds:schemaRef ds:uri="http://schemas.microsoft.com/office/2006/metadata/properties"/>
    <ds:schemaRef ds:uri="8044c801-d84b-4ee1-a77e-678f8dcdee17"/>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25139D2D-8C8E-4C55-A68E-F793FE91A524}">
  <ds:schemaRefs>
    <ds:schemaRef ds:uri="http://schemas.microsoft.com/sharepoint/v3/contenttype/forms"/>
  </ds:schemaRefs>
</ds:datastoreItem>
</file>

<file path=customXml/itemProps5.xml><?xml version="1.0" encoding="utf-8"?>
<ds:datastoreItem xmlns:ds="http://schemas.openxmlformats.org/officeDocument/2006/customXml" ds:itemID="{EF51C9B5-AEE2-4760-BB11-77891A17838C}">
  <ds:schemaRefs>
    <ds:schemaRef ds:uri="http://schemas.microsoft.com/sharepoint/events"/>
  </ds:schemaRefs>
</ds:datastoreItem>
</file>

<file path=customXml/itemProps6.xml><?xml version="1.0" encoding="utf-8"?>
<ds:datastoreItem xmlns:ds="http://schemas.openxmlformats.org/officeDocument/2006/customXml" ds:itemID="{BB348775-CA59-424E-A76A-D09902CE03E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40 - VANZI - Data Availability and Use - Public inquiry</vt:lpstr>
    </vt:vector>
  </TitlesOfParts>
  <Company>VANZI</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VANZI - Data Availability and Use - Public inquiry</dc:title>
  <dc:subject/>
  <dc:creator>VANZI</dc:creator>
  <cp:keywords/>
  <dc:description/>
  <cp:lastModifiedBy>Productivity Commission</cp:lastModifiedBy>
  <cp:revision>2</cp:revision>
  <dcterms:created xsi:type="dcterms:W3CDTF">2016-07-28T23:03:00Z</dcterms:created>
  <dcterms:modified xsi:type="dcterms:W3CDTF">2016-07-29T05:01:00Z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6400</vt:r8>
  </property>
  <property fmtid="{D5CDD505-2E9C-101B-9397-08002B2CF9AE}" pid="4" name="TaxKeyword">
    <vt:lpwstr/>
  </property>
  <property fmtid="{D5CDD505-2E9C-101B-9397-08002B2CF9AE}" pid="5" name="Record Tag">
    <vt:lpwstr>139;#Submissions|c6e0dbf8-5444-433c-844d-d567dd519a05</vt:lpwstr>
  </property>
</Properties>
</file>