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89751" w14:textId="77777777" w:rsidR="00743C49" w:rsidRPr="00743C49" w:rsidRDefault="00743C49">
      <w:pPr>
        <w:rPr>
          <w:rFonts w:ascii="Palatino Linotype" w:hAnsi="Palatino Linotype"/>
        </w:rPr>
      </w:pPr>
      <w:bookmarkStart w:id="0" w:name="_GoBack"/>
      <w:bookmarkEnd w:id="0"/>
    </w:p>
    <w:p w14:paraId="10F20693" w14:textId="77777777" w:rsidR="00743C49" w:rsidRPr="0072009C" w:rsidRDefault="00743C49">
      <w:pPr>
        <w:rPr>
          <w:rFonts w:ascii="Palatino Linotype" w:hAnsi="Palatino Linotype"/>
          <w:b/>
        </w:rPr>
      </w:pPr>
      <w:r w:rsidRPr="0072009C">
        <w:rPr>
          <w:rFonts w:ascii="Palatino Linotype" w:hAnsi="Palatino Linotype"/>
          <w:b/>
        </w:rPr>
        <w:t>Submission to the Productivity Commission’s Intellectual Property Arrangements Inquiry</w:t>
      </w:r>
    </w:p>
    <w:p w14:paraId="2FF2EA87" w14:textId="77777777" w:rsidR="00743C49" w:rsidRPr="00743C49" w:rsidRDefault="00743C49">
      <w:pPr>
        <w:rPr>
          <w:rFonts w:ascii="Palatino Linotype" w:hAnsi="Palatino Linotype"/>
        </w:rPr>
      </w:pPr>
    </w:p>
    <w:p w14:paraId="151C0E91" w14:textId="77777777" w:rsidR="00743C49" w:rsidRPr="00743C49" w:rsidRDefault="00743C49">
      <w:pPr>
        <w:rPr>
          <w:rFonts w:ascii="Palatino Linotype" w:hAnsi="Palatino Linotype"/>
        </w:rPr>
      </w:pPr>
      <w:r w:rsidRPr="00743C49">
        <w:rPr>
          <w:rFonts w:ascii="Palatino Linotype" w:hAnsi="Palatino Linotype"/>
        </w:rPr>
        <w:t>By Richard Hooper CBE,  Chairman The Copyrigh</w:t>
      </w:r>
      <w:r>
        <w:rPr>
          <w:rFonts w:ascii="Palatino Linotype" w:hAnsi="Palatino Linotype"/>
        </w:rPr>
        <w:t>t</w:t>
      </w:r>
      <w:r w:rsidRPr="00743C49">
        <w:rPr>
          <w:rFonts w:ascii="Palatino Linotype" w:hAnsi="Palatino Linotype"/>
        </w:rPr>
        <w:t xml:space="preserve"> Hub Foundation, London, UK</w:t>
      </w:r>
    </w:p>
    <w:p w14:paraId="70679C20" w14:textId="77777777" w:rsidR="00743C49" w:rsidRPr="00743C49" w:rsidRDefault="00743C49">
      <w:pPr>
        <w:rPr>
          <w:rFonts w:ascii="Palatino Linotype" w:hAnsi="Palatino Linotype"/>
        </w:rPr>
      </w:pPr>
    </w:p>
    <w:p w14:paraId="51DD7474" w14:textId="34E51E97" w:rsidR="00743C49" w:rsidRPr="00743C49" w:rsidRDefault="00870426">
      <w:pPr>
        <w:rPr>
          <w:rFonts w:ascii="Palatino Linotype" w:hAnsi="Palatino Linotype"/>
        </w:rPr>
      </w:pPr>
      <w:r>
        <w:rPr>
          <w:rFonts w:ascii="Palatino Linotype" w:hAnsi="Palatino Linotype"/>
        </w:rPr>
        <w:t>16</w:t>
      </w:r>
      <w:r w:rsidR="00743C49" w:rsidRPr="00743C49">
        <w:rPr>
          <w:rFonts w:ascii="Palatino Linotype" w:hAnsi="Palatino Linotype"/>
        </w:rPr>
        <w:t xml:space="preserve"> November 2015</w:t>
      </w:r>
    </w:p>
    <w:p w14:paraId="37C977A8" w14:textId="77777777" w:rsidR="00743C49" w:rsidRPr="00743C49" w:rsidRDefault="00743C49">
      <w:pPr>
        <w:rPr>
          <w:rFonts w:ascii="Palatino Linotype" w:hAnsi="Palatino Linotype"/>
        </w:rPr>
      </w:pPr>
    </w:p>
    <w:p w14:paraId="470048FD" w14:textId="77777777" w:rsidR="00743C49" w:rsidRPr="00743C49" w:rsidRDefault="00743C49">
      <w:pPr>
        <w:rPr>
          <w:rFonts w:ascii="Palatino Linotype" w:hAnsi="Palatino Linotype"/>
          <w:b/>
        </w:rPr>
      </w:pPr>
      <w:r w:rsidRPr="00743C49">
        <w:rPr>
          <w:rFonts w:ascii="Palatino Linotype" w:hAnsi="Palatino Linotype"/>
          <w:b/>
        </w:rPr>
        <w:t>Introduction</w:t>
      </w:r>
    </w:p>
    <w:p w14:paraId="70FCED65" w14:textId="77777777" w:rsidR="0072009C" w:rsidRDefault="0072009C">
      <w:pPr>
        <w:rPr>
          <w:rFonts w:ascii="Palatino Linotype" w:hAnsi="Palatino Linotype"/>
        </w:rPr>
      </w:pPr>
    </w:p>
    <w:p w14:paraId="322C3394" w14:textId="4D1A33DC" w:rsidR="003404EF" w:rsidRDefault="00743C49">
      <w:pPr>
        <w:rPr>
          <w:rFonts w:ascii="Palatino Linotype" w:hAnsi="Palatino Linotype"/>
        </w:rPr>
      </w:pPr>
      <w:r>
        <w:rPr>
          <w:rFonts w:ascii="Palatino Linotype" w:hAnsi="Palatino Linotype"/>
        </w:rPr>
        <w:t>Four year</w:t>
      </w:r>
      <w:r w:rsidR="007244BD">
        <w:rPr>
          <w:rFonts w:ascii="Palatino Linotype" w:hAnsi="Palatino Linotype"/>
        </w:rPr>
        <w:t>s</w:t>
      </w:r>
      <w:r>
        <w:rPr>
          <w:rFonts w:ascii="Palatino Linotype" w:hAnsi="Palatino Linotype"/>
        </w:rPr>
        <w:t xml:space="preserve"> ago in November 2011 I was asked by the British Government to review and, as appropriate, implement  a major re</w:t>
      </w:r>
      <w:r w:rsidR="00E24FE9">
        <w:rPr>
          <w:rFonts w:ascii="Palatino Linotype" w:hAnsi="Palatino Linotype"/>
        </w:rPr>
        <w:t xml:space="preserve">commendation  coming out of </w:t>
      </w:r>
      <w:r>
        <w:rPr>
          <w:rFonts w:ascii="Palatino Linotype" w:hAnsi="Palatino Linotype"/>
        </w:rPr>
        <w:t>Professor Ian Hargreaves’ independent report</w:t>
      </w:r>
      <w:r w:rsidR="007244BD">
        <w:rPr>
          <w:rFonts w:ascii="Palatino Linotype" w:hAnsi="Palatino Linotype"/>
        </w:rPr>
        <w:t xml:space="preserve"> for the British Government</w:t>
      </w:r>
      <w:r>
        <w:rPr>
          <w:rFonts w:ascii="Palatino Linotype" w:hAnsi="Palatino Linotype"/>
        </w:rPr>
        <w:t xml:space="preserve"> </w:t>
      </w:r>
      <w:r w:rsidRPr="00743C49">
        <w:rPr>
          <w:rFonts w:ascii="Palatino Linotype" w:hAnsi="Palatino Linotype"/>
          <w:u w:val="single"/>
        </w:rPr>
        <w:t>Digital opportunity – a review of intellectual property and growth</w:t>
      </w:r>
      <w:r w:rsidR="00870426">
        <w:rPr>
          <w:rFonts w:ascii="Palatino Linotype" w:hAnsi="Palatino Linotype"/>
        </w:rPr>
        <w:t xml:space="preserve"> </w:t>
      </w:r>
      <w:r w:rsidRPr="00743C49">
        <w:rPr>
          <w:rFonts w:ascii="Palatino Linotype" w:hAnsi="Palatino Linotype"/>
        </w:rPr>
        <w:t>(May 2011)</w:t>
      </w:r>
      <w:r w:rsidR="008C60D3">
        <w:rPr>
          <w:rStyle w:val="FootnoteReference"/>
          <w:rFonts w:ascii="Palatino Linotype" w:hAnsi="Palatino Linotype"/>
        </w:rPr>
        <w:footnoteReference w:id="1"/>
      </w:r>
      <w:r>
        <w:rPr>
          <w:rFonts w:ascii="Palatino Linotype" w:hAnsi="Palatino Linotype"/>
        </w:rPr>
        <w:t>.  In this submission I try and distil</w:t>
      </w:r>
      <w:r w:rsidR="00E06B69">
        <w:rPr>
          <w:rFonts w:ascii="Palatino Linotype" w:hAnsi="Palatino Linotype"/>
        </w:rPr>
        <w:t>, briefly,</w:t>
      </w:r>
      <w:r>
        <w:rPr>
          <w:rFonts w:ascii="Palatino Linotype" w:hAnsi="Palatino Linotype"/>
        </w:rPr>
        <w:t xml:space="preserve"> the key learnings from the last four years which may be of use to the Australian landscape.  </w:t>
      </w:r>
      <w:r w:rsidR="00256B0A">
        <w:rPr>
          <w:rFonts w:ascii="Palatino Linotype" w:hAnsi="Palatino Linotype"/>
        </w:rPr>
        <w:t>The focus of this submission and of our work is</w:t>
      </w:r>
      <w:r w:rsidR="0072009C">
        <w:rPr>
          <w:rFonts w:ascii="Palatino Linotype" w:hAnsi="Palatino Linotype"/>
        </w:rPr>
        <w:t xml:space="preserve"> quite specific </w:t>
      </w:r>
      <w:r w:rsidR="001C2150">
        <w:rPr>
          <w:rFonts w:ascii="Palatino Linotype" w:hAnsi="Palatino Linotype"/>
        </w:rPr>
        <w:t>–</w:t>
      </w:r>
      <w:r w:rsidR="00256B0A">
        <w:rPr>
          <w:rFonts w:ascii="Palatino Linotype" w:hAnsi="Palatino Linotype"/>
        </w:rPr>
        <w:t xml:space="preserve"> </w:t>
      </w:r>
      <w:r w:rsidR="001C2150">
        <w:rPr>
          <w:rFonts w:ascii="Palatino Linotype" w:hAnsi="Palatino Linotype"/>
        </w:rPr>
        <w:t>secondary/permissions licensing</w:t>
      </w:r>
      <w:r w:rsidR="00E24FE9">
        <w:rPr>
          <w:rFonts w:ascii="Palatino Linotype" w:hAnsi="Palatino Linotype"/>
        </w:rPr>
        <w:t>,</w:t>
      </w:r>
      <w:r w:rsidR="001C2150">
        <w:rPr>
          <w:rFonts w:ascii="Palatino Linotype" w:hAnsi="Palatino Linotype"/>
        </w:rPr>
        <w:t xml:space="preserve"> </w:t>
      </w:r>
      <w:r w:rsidR="00256B0A">
        <w:rPr>
          <w:rFonts w:ascii="Palatino Linotype" w:hAnsi="Palatino Linotype"/>
        </w:rPr>
        <w:t xml:space="preserve">one of the three categories of copyright licensing (see below). </w:t>
      </w:r>
      <w:r w:rsidR="001C2150">
        <w:rPr>
          <w:rFonts w:ascii="Palatino Linotype" w:hAnsi="Palatino Linotype"/>
        </w:rPr>
        <w:t>We have found it has implications for other policy areas such as data privacy and consumer licensing</w:t>
      </w:r>
    </w:p>
    <w:p w14:paraId="64C38037" w14:textId="77777777" w:rsidR="003404EF" w:rsidRDefault="003404EF">
      <w:pPr>
        <w:rPr>
          <w:rFonts w:ascii="Palatino Linotype" w:hAnsi="Palatino Linotype"/>
        </w:rPr>
      </w:pPr>
    </w:p>
    <w:p w14:paraId="3B1ABAD0" w14:textId="1F91A735" w:rsidR="00743C49" w:rsidRDefault="00743C49">
      <w:pPr>
        <w:rPr>
          <w:rFonts w:ascii="Palatino Linotype" w:hAnsi="Palatino Linotype"/>
        </w:rPr>
      </w:pPr>
      <w:r>
        <w:rPr>
          <w:rFonts w:ascii="Palatino Linotype" w:hAnsi="Palatino Linotype"/>
        </w:rPr>
        <w:t xml:space="preserve">The </w:t>
      </w:r>
      <w:r w:rsidR="0072009C">
        <w:rPr>
          <w:rFonts w:ascii="Palatino Linotype" w:hAnsi="Palatino Linotype"/>
        </w:rPr>
        <w:t xml:space="preserve">Hargreaves </w:t>
      </w:r>
      <w:r>
        <w:rPr>
          <w:rFonts w:ascii="Palatino Linotype" w:hAnsi="Palatino Linotype"/>
        </w:rPr>
        <w:t>recommendation – implementing a digital copyright exchange (DCE)</w:t>
      </w:r>
      <w:r w:rsidR="0072009C">
        <w:rPr>
          <w:rFonts w:ascii="Palatino Linotype" w:hAnsi="Palatino Linotype"/>
        </w:rPr>
        <w:t xml:space="preserve"> -</w:t>
      </w:r>
      <w:r>
        <w:rPr>
          <w:rFonts w:ascii="Palatino Linotype" w:hAnsi="Palatino Linotype"/>
        </w:rPr>
        <w:t xml:space="preserve"> led </w:t>
      </w:r>
      <w:r w:rsidR="003404EF">
        <w:rPr>
          <w:rFonts w:ascii="Palatino Linotype" w:hAnsi="Palatino Linotype"/>
        </w:rPr>
        <w:t xml:space="preserve">me </w:t>
      </w:r>
      <w:r>
        <w:rPr>
          <w:rFonts w:ascii="Palatino Linotype" w:hAnsi="Palatino Linotype"/>
        </w:rPr>
        <w:t>first to</w:t>
      </w:r>
      <w:r w:rsidR="003404EF">
        <w:rPr>
          <w:rFonts w:ascii="Palatino Linotype" w:hAnsi="Palatino Linotype"/>
        </w:rPr>
        <w:t xml:space="preserve"> carry out</w:t>
      </w:r>
      <w:r>
        <w:rPr>
          <w:rFonts w:ascii="Palatino Linotype" w:hAnsi="Palatino Linotype"/>
        </w:rPr>
        <w:t xml:space="preserve"> a</w:t>
      </w:r>
      <w:r w:rsidR="00E06B69">
        <w:rPr>
          <w:rFonts w:ascii="Palatino Linotype" w:hAnsi="Palatino Linotype"/>
        </w:rPr>
        <w:t xml:space="preserve"> diagnostic</w:t>
      </w:r>
      <w:r>
        <w:rPr>
          <w:rFonts w:ascii="Palatino Linotype" w:hAnsi="Palatino Linotype"/>
        </w:rPr>
        <w:t xml:space="preserve"> review of the </w:t>
      </w:r>
      <w:r w:rsidR="0072009C">
        <w:rPr>
          <w:rFonts w:ascii="Palatino Linotype" w:hAnsi="Palatino Linotype"/>
        </w:rPr>
        <w:t xml:space="preserve">many </w:t>
      </w:r>
      <w:r>
        <w:rPr>
          <w:rFonts w:ascii="Palatino Linotype" w:hAnsi="Palatino Linotype"/>
        </w:rPr>
        <w:t>problems surrounding copyright licensing in the UK</w:t>
      </w:r>
      <w:r>
        <w:rPr>
          <w:rStyle w:val="FootnoteReference"/>
          <w:rFonts w:ascii="Palatino Linotype" w:hAnsi="Palatino Linotype"/>
        </w:rPr>
        <w:footnoteReference w:id="2"/>
      </w:r>
      <w:r w:rsidR="0072009C">
        <w:rPr>
          <w:rFonts w:ascii="Palatino Linotype" w:hAnsi="Palatino Linotype"/>
        </w:rPr>
        <w:t xml:space="preserve"> in </w:t>
      </w:r>
      <w:r w:rsidR="00E06B69">
        <w:rPr>
          <w:rFonts w:ascii="Palatino Linotype" w:hAnsi="Palatino Linotype"/>
        </w:rPr>
        <w:t>t</w:t>
      </w:r>
      <w:r w:rsidR="0072009C">
        <w:rPr>
          <w:rFonts w:ascii="Palatino Linotype" w:hAnsi="Palatino Linotype"/>
        </w:rPr>
        <w:t>he digital age</w:t>
      </w:r>
      <w:r>
        <w:rPr>
          <w:rFonts w:ascii="Palatino Linotype" w:hAnsi="Palatino Linotype"/>
        </w:rPr>
        <w:t xml:space="preserve"> and then</w:t>
      </w:r>
      <w:r w:rsidR="003404EF">
        <w:rPr>
          <w:rFonts w:ascii="Palatino Linotype" w:hAnsi="Palatino Linotype"/>
        </w:rPr>
        <w:t xml:space="preserve"> writing, with my civil servant Dr Ros Lynch,</w:t>
      </w:r>
      <w:r>
        <w:rPr>
          <w:rFonts w:ascii="Palatino Linotype" w:hAnsi="Palatino Linotype"/>
        </w:rPr>
        <w:t xml:space="preserve"> a </w:t>
      </w:r>
      <w:r w:rsidR="003404EF">
        <w:rPr>
          <w:rFonts w:ascii="Palatino Linotype" w:hAnsi="Palatino Linotype"/>
        </w:rPr>
        <w:t xml:space="preserve">final </w:t>
      </w:r>
      <w:r>
        <w:rPr>
          <w:rFonts w:ascii="Palatino Linotype" w:hAnsi="Palatino Linotype"/>
        </w:rPr>
        <w:t>report summarising our recommendations</w:t>
      </w:r>
      <w:r w:rsidR="00E06B69">
        <w:rPr>
          <w:rFonts w:ascii="Palatino Linotype" w:hAnsi="Palatino Linotype"/>
        </w:rPr>
        <w:t xml:space="preserve"> for action</w:t>
      </w:r>
      <w:r>
        <w:rPr>
          <w:rStyle w:val="FootnoteReference"/>
          <w:rFonts w:ascii="Palatino Linotype" w:hAnsi="Palatino Linotype"/>
        </w:rPr>
        <w:footnoteReference w:id="3"/>
      </w:r>
      <w:r w:rsidR="007244BD">
        <w:rPr>
          <w:rFonts w:ascii="Palatino Linotype" w:hAnsi="Palatino Linotype"/>
        </w:rPr>
        <w:t>.</w:t>
      </w:r>
      <w:r w:rsidR="003404EF">
        <w:rPr>
          <w:rFonts w:ascii="Palatino Linotype" w:hAnsi="Palatino Linotype"/>
        </w:rPr>
        <w:t xml:space="preserve">  Ros and I</w:t>
      </w:r>
      <w:r w:rsidR="007244BD">
        <w:rPr>
          <w:rFonts w:ascii="Palatino Linotype" w:hAnsi="Palatino Linotype"/>
        </w:rPr>
        <w:t xml:space="preserve"> then went on to implement the DCE renamed The Copyright Hub</w:t>
      </w:r>
      <w:r w:rsidR="00E06B69">
        <w:rPr>
          <w:rFonts w:ascii="Palatino Linotype" w:hAnsi="Palatino Linotype"/>
        </w:rPr>
        <w:t xml:space="preserve">.  </w:t>
      </w:r>
      <w:r w:rsidR="001C2150">
        <w:rPr>
          <w:rFonts w:ascii="Palatino Linotype" w:hAnsi="Palatino Linotype"/>
        </w:rPr>
        <w:t xml:space="preserve">Ros went back into the civil service in 2013 and Dominic Young, ex News Corporation, took over as CEO.  </w:t>
      </w:r>
      <w:r w:rsidR="00E06B69">
        <w:rPr>
          <w:rFonts w:ascii="Palatino Linotype" w:hAnsi="Palatino Linotype"/>
        </w:rPr>
        <w:t>T</w:t>
      </w:r>
      <w:r w:rsidR="007244BD">
        <w:rPr>
          <w:rFonts w:ascii="Palatino Linotype" w:hAnsi="Palatino Linotype"/>
        </w:rPr>
        <w:t>he Copyright Hub is based in London, working closely with the Digital Catapult that is developing the technology.  It is funded by</w:t>
      </w:r>
      <w:r w:rsidR="001C2150">
        <w:rPr>
          <w:rFonts w:ascii="Palatino Linotype" w:hAnsi="Palatino Linotype"/>
        </w:rPr>
        <w:t xml:space="preserve"> British Government and, importantly, </w:t>
      </w:r>
      <w:r w:rsidR="00870426">
        <w:rPr>
          <w:rFonts w:ascii="Palatino Linotype" w:hAnsi="Palatino Linotype"/>
        </w:rPr>
        <w:t xml:space="preserve">by </w:t>
      </w:r>
      <w:r w:rsidR="007244BD">
        <w:rPr>
          <w:rFonts w:ascii="Palatino Linotype" w:hAnsi="Palatino Linotype"/>
        </w:rPr>
        <w:t xml:space="preserve">the creative industries in the UK and internationally  (for example Copyright </w:t>
      </w:r>
      <w:r w:rsidR="00870426">
        <w:rPr>
          <w:rFonts w:ascii="Palatino Linotype" w:hAnsi="Palatino Linotype"/>
        </w:rPr>
        <w:t xml:space="preserve">Agency Ltd in Sydney).  The end of </w:t>
      </w:r>
      <w:r w:rsidR="007244BD">
        <w:rPr>
          <w:rFonts w:ascii="Palatino Linotype" w:hAnsi="Palatino Linotype"/>
        </w:rPr>
        <w:t xml:space="preserve">this submission </w:t>
      </w:r>
      <w:r w:rsidR="00E24FE9">
        <w:rPr>
          <w:rFonts w:ascii="Palatino Linotype" w:hAnsi="Palatino Linotype"/>
        </w:rPr>
        <w:t>describes</w:t>
      </w:r>
      <w:r w:rsidR="007244BD">
        <w:rPr>
          <w:rFonts w:ascii="Palatino Linotype" w:hAnsi="Palatino Linotype"/>
        </w:rPr>
        <w:t xml:space="preserve"> the Copyright Hub</w:t>
      </w:r>
      <w:r w:rsidR="00E24FE9">
        <w:rPr>
          <w:rFonts w:ascii="Palatino Linotype" w:hAnsi="Palatino Linotype"/>
        </w:rPr>
        <w:t xml:space="preserve"> in more detail</w:t>
      </w:r>
      <w:r w:rsidR="007244BD">
        <w:rPr>
          <w:rFonts w:ascii="Palatino Linotype" w:hAnsi="Palatino Linotype"/>
        </w:rPr>
        <w:t>.</w:t>
      </w:r>
    </w:p>
    <w:p w14:paraId="0B7D8892" w14:textId="77777777" w:rsidR="00E06B69" w:rsidRDefault="00E06B69">
      <w:pPr>
        <w:rPr>
          <w:rFonts w:ascii="Palatino Linotype" w:hAnsi="Palatino Linotype"/>
          <w:b/>
        </w:rPr>
      </w:pPr>
    </w:p>
    <w:p w14:paraId="69ECF5B2" w14:textId="77777777" w:rsidR="001C2150" w:rsidRDefault="001C2150">
      <w:pPr>
        <w:rPr>
          <w:rFonts w:ascii="Palatino Linotype" w:hAnsi="Palatino Linotype"/>
          <w:b/>
        </w:rPr>
      </w:pPr>
    </w:p>
    <w:p w14:paraId="31C8720D" w14:textId="77777777" w:rsidR="00870426" w:rsidRDefault="00870426">
      <w:pPr>
        <w:rPr>
          <w:rFonts w:ascii="Palatino Linotype" w:hAnsi="Palatino Linotype"/>
          <w:b/>
        </w:rPr>
      </w:pPr>
    </w:p>
    <w:p w14:paraId="429A9165" w14:textId="77777777" w:rsidR="007244BD" w:rsidRPr="007244BD" w:rsidRDefault="007244BD">
      <w:pPr>
        <w:rPr>
          <w:rFonts w:ascii="Palatino Linotype" w:hAnsi="Palatino Linotype"/>
          <w:b/>
        </w:rPr>
      </w:pPr>
      <w:r w:rsidRPr="007244BD">
        <w:rPr>
          <w:rFonts w:ascii="Palatino Linotype" w:hAnsi="Palatino Linotype"/>
          <w:b/>
        </w:rPr>
        <w:lastRenderedPageBreak/>
        <w:t>Learning no</w:t>
      </w:r>
      <w:r w:rsidR="00E06B69">
        <w:rPr>
          <w:rFonts w:ascii="Palatino Linotype" w:hAnsi="Palatino Linotype"/>
          <w:b/>
        </w:rPr>
        <w:t>.</w:t>
      </w:r>
      <w:r w:rsidRPr="007244BD">
        <w:rPr>
          <w:rFonts w:ascii="Palatino Linotype" w:hAnsi="Palatino Linotype"/>
          <w:b/>
        </w:rPr>
        <w:t xml:space="preserve"> 1</w:t>
      </w:r>
      <w:r w:rsidR="00FA6A5B">
        <w:rPr>
          <w:rFonts w:ascii="Palatino Linotype" w:hAnsi="Palatino Linotype"/>
          <w:b/>
        </w:rPr>
        <w:t xml:space="preserve"> - complexity</w:t>
      </w:r>
    </w:p>
    <w:p w14:paraId="3EC8A077" w14:textId="77777777" w:rsidR="00E06B69" w:rsidRDefault="00E06B69">
      <w:pPr>
        <w:rPr>
          <w:rFonts w:ascii="Palatino Linotype" w:hAnsi="Palatino Linotype"/>
        </w:rPr>
      </w:pPr>
    </w:p>
    <w:p w14:paraId="6D799E37" w14:textId="77777777" w:rsidR="00870426" w:rsidRDefault="007244BD">
      <w:pPr>
        <w:rPr>
          <w:rFonts w:ascii="Palatino Linotype" w:hAnsi="Palatino Linotype"/>
        </w:rPr>
      </w:pPr>
      <w:r>
        <w:rPr>
          <w:rFonts w:ascii="Palatino Linotype" w:hAnsi="Palatino Linotype"/>
        </w:rPr>
        <w:t>In the 300 years since Queen Anne introduced the f</w:t>
      </w:r>
      <w:r w:rsidR="00870426">
        <w:rPr>
          <w:rFonts w:ascii="Palatino Linotype" w:hAnsi="Palatino Linotype"/>
        </w:rPr>
        <w:t>irst copyright act in the UK, copyright</w:t>
      </w:r>
      <w:r>
        <w:rPr>
          <w:rFonts w:ascii="Palatino Linotype" w:hAnsi="Palatino Linotype"/>
        </w:rPr>
        <w:t xml:space="preserve"> has become ever more complex.  It is therefore a good idea to get some</w:t>
      </w:r>
      <w:r w:rsidR="009951CD">
        <w:rPr>
          <w:rFonts w:ascii="Palatino Linotype" w:hAnsi="Palatino Linotype"/>
        </w:rPr>
        <w:t xml:space="preserve"> purchase on definitions. My team and I struggled to get agreement on definitions and did not</w:t>
      </w:r>
      <w:r w:rsidR="00AA2364">
        <w:rPr>
          <w:rFonts w:ascii="Palatino Linotype" w:hAnsi="Palatino Linotype"/>
        </w:rPr>
        <w:t>, do not,</w:t>
      </w:r>
      <w:r w:rsidR="009951CD">
        <w:rPr>
          <w:rFonts w:ascii="Palatino Linotype" w:hAnsi="Palatino Linotype"/>
        </w:rPr>
        <w:t xml:space="preserve"> always achieve it.</w:t>
      </w:r>
      <w:r w:rsidR="00AA2364">
        <w:rPr>
          <w:rFonts w:ascii="Palatino Linotype" w:hAnsi="Palatino Linotype"/>
        </w:rPr>
        <w:t xml:space="preserve"> In essence there are thre</w:t>
      </w:r>
      <w:r w:rsidR="00870426">
        <w:rPr>
          <w:rFonts w:ascii="Palatino Linotype" w:hAnsi="Palatino Linotype"/>
        </w:rPr>
        <w:t>e types of copyright licensing:</w:t>
      </w:r>
    </w:p>
    <w:p w14:paraId="4BFAAB23" w14:textId="77777777" w:rsidR="00870426" w:rsidRDefault="00870426">
      <w:pPr>
        <w:rPr>
          <w:rFonts w:ascii="Palatino Linotype" w:hAnsi="Palatino Linotype"/>
        </w:rPr>
      </w:pPr>
    </w:p>
    <w:p w14:paraId="4BF50D97" w14:textId="33643B1B" w:rsidR="002C72FD" w:rsidRDefault="00870426" w:rsidP="00870426">
      <w:pPr>
        <w:pStyle w:val="ListParagraph"/>
        <w:numPr>
          <w:ilvl w:val="0"/>
          <w:numId w:val="3"/>
        </w:numPr>
        <w:rPr>
          <w:rFonts w:ascii="Palatino Linotype" w:hAnsi="Palatino Linotype"/>
        </w:rPr>
      </w:pPr>
      <w:r>
        <w:rPr>
          <w:rFonts w:ascii="Palatino Linotype" w:hAnsi="Palatino Linotype"/>
        </w:rPr>
        <w:t>Primary licensing</w:t>
      </w:r>
    </w:p>
    <w:p w14:paraId="03FD9C5C" w14:textId="501AFAE4" w:rsidR="00870426" w:rsidRDefault="00870426" w:rsidP="00870426">
      <w:pPr>
        <w:pStyle w:val="ListParagraph"/>
        <w:numPr>
          <w:ilvl w:val="0"/>
          <w:numId w:val="3"/>
        </w:numPr>
        <w:rPr>
          <w:rFonts w:ascii="Palatino Linotype" w:hAnsi="Palatino Linotype"/>
        </w:rPr>
      </w:pPr>
      <w:r>
        <w:rPr>
          <w:rFonts w:ascii="Palatino Linotype" w:hAnsi="Palatino Linotype"/>
        </w:rPr>
        <w:t>Consumer licensing</w:t>
      </w:r>
    </w:p>
    <w:p w14:paraId="273C51CD" w14:textId="3617D95E" w:rsidR="00870426" w:rsidRPr="00870426" w:rsidRDefault="00870426" w:rsidP="00870426">
      <w:pPr>
        <w:pStyle w:val="ListParagraph"/>
        <w:numPr>
          <w:ilvl w:val="0"/>
          <w:numId w:val="3"/>
        </w:numPr>
        <w:rPr>
          <w:rFonts w:ascii="Palatino Linotype" w:hAnsi="Palatino Linotype"/>
        </w:rPr>
      </w:pPr>
      <w:r>
        <w:rPr>
          <w:rFonts w:ascii="Palatino Linotype" w:hAnsi="Palatino Linotype"/>
        </w:rPr>
        <w:t>Secondary licensing</w:t>
      </w:r>
    </w:p>
    <w:p w14:paraId="7E4C0CA2" w14:textId="77777777" w:rsidR="002C72FD" w:rsidRDefault="002C72FD">
      <w:pPr>
        <w:rPr>
          <w:rFonts w:ascii="Palatino Linotype" w:hAnsi="Palatino Linotype"/>
        </w:rPr>
      </w:pPr>
    </w:p>
    <w:p w14:paraId="468D8EC0" w14:textId="6E064C3D" w:rsidR="002C72FD" w:rsidRDefault="00AA2364">
      <w:pPr>
        <w:rPr>
          <w:rFonts w:ascii="Palatino Linotype" w:hAnsi="Palatino Linotype"/>
        </w:rPr>
      </w:pPr>
      <w:r>
        <w:rPr>
          <w:rFonts w:ascii="Palatino Linotype" w:hAnsi="Palatino Linotype"/>
        </w:rPr>
        <w:t>Primary licensing involves the creator, for example an autho</w:t>
      </w:r>
      <w:r w:rsidR="003404EF">
        <w:rPr>
          <w:rFonts w:ascii="Palatino Linotype" w:hAnsi="Palatino Linotype"/>
        </w:rPr>
        <w:t>r</w:t>
      </w:r>
      <w:r>
        <w:rPr>
          <w:rFonts w:ascii="Palatino Linotype" w:hAnsi="Palatino Linotype"/>
        </w:rPr>
        <w:t xml:space="preserve">, </w:t>
      </w:r>
      <w:r w:rsidR="00870426">
        <w:rPr>
          <w:rFonts w:ascii="Palatino Linotype" w:hAnsi="Palatino Linotype"/>
        </w:rPr>
        <w:t xml:space="preserve">in </w:t>
      </w:r>
      <w:r>
        <w:rPr>
          <w:rFonts w:ascii="Palatino Linotype" w:hAnsi="Palatino Linotype"/>
        </w:rPr>
        <w:t>licensing a publisher to publish his or her book.  This has not been the focus of our work</w:t>
      </w:r>
      <w:r w:rsidR="002C72FD">
        <w:rPr>
          <w:rFonts w:ascii="Palatino Linotype" w:hAnsi="Palatino Linotype"/>
        </w:rPr>
        <w:t xml:space="preserve"> (although some stakeholders have identified for themselves the relevance </w:t>
      </w:r>
      <w:r w:rsidR="00870426">
        <w:rPr>
          <w:rFonts w:ascii="Palatino Linotype" w:hAnsi="Palatino Linotype"/>
        </w:rPr>
        <w:t xml:space="preserve">that </w:t>
      </w:r>
      <w:r w:rsidR="002C72FD">
        <w:rPr>
          <w:rFonts w:ascii="Palatino Linotype" w:hAnsi="Palatino Linotype"/>
        </w:rPr>
        <w:t>our technology and approach could have for their primary licensing activities)</w:t>
      </w:r>
      <w:r>
        <w:rPr>
          <w:rFonts w:ascii="Palatino Linotype" w:hAnsi="Palatino Linotype"/>
        </w:rPr>
        <w:t xml:space="preserve">. </w:t>
      </w:r>
    </w:p>
    <w:p w14:paraId="7D52D07E" w14:textId="77777777" w:rsidR="002C72FD" w:rsidRDefault="002C72FD">
      <w:pPr>
        <w:rPr>
          <w:rFonts w:ascii="Palatino Linotype" w:hAnsi="Palatino Linotype"/>
        </w:rPr>
      </w:pPr>
    </w:p>
    <w:p w14:paraId="7A033532" w14:textId="4306F260" w:rsidR="002C72FD" w:rsidRDefault="00AA2364">
      <w:pPr>
        <w:rPr>
          <w:rFonts w:ascii="Palatino Linotype" w:hAnsi="Palatino Linotype"/>
        </w:rPr>
      </w:pPr>
      <w:r>
        <w:rPr>
          <w:rFonts w:ascii="Palatino Linotype" w:hAnsi="Palatino Linotype"/>
        </w:rPr>
        <w:t xml:space="preserve">Consumer licensing involves the user/the consumer agreeing, probably without being aware of it, to a licence to, for example, view a DVD </w:t>
      </w:r>
      <w:r w:rsidR="00256B0A">
        <w:rPr>
          <w:rFonts w:ascii="Palatino Linotype" w:hAnsi="Palatino Linotype"/>
        </w:rPr>
        <w:t>–</w:t>
      </w:r>
      <w:r>
        <w:rPr>
          <w:rFonts w:ascii="Palatino Linotype" w:hAnsi="Palatino Linotype"/>
        </w:rPr>
        <w:t xml:space="preserve"> </w:t>
      </w:r>
      <w:r w:rsidR="00256B0A">
        <w:rPr>
          <w:rFonts w:ascii="Palatino Linotype" w:hAnsi="Palatino Linotype"/>
        </w:rPr>
        <w:t>you are not allowed</w:t>
      </w:r>
      <w:r w:rsidR="00DD68C6">
        <w:rPr>
          <w:rFonts w:ascii="Palatino Linotype" w:hAnsi="Palatino Linotype"/>
        </w:rPr>
        <w:t>,</w:t>
      </w:r>
      <w:r w:rsidR="00256B0A">
        <w:rPr>
          <w:rFonts w:ascii="Palatino Linotype" w:hAnsi="Palatino Linotype"/>
        </w:rPr>
        <w:t xml:space="preserve"> the screen says, at the start of the DVD playing, to charge an entrance fee.  This is also not the focus of our work</w:t>
      </w:r>
      <w:r w:rsidR="002C72FD">
        <w:rPr>
          <w:rFonts w:ascii="Palatino Linotype" w:hAnsi="Palatino Linotype"/>
        </w:rPr>
        <w:t xml:space="preserve"> (although, again, some possible applications of our work in this area have been spotted)</w:t>
      </w:r>
      <w:r w:rsidR="00256B0A">
        <w:rPr>
          <w:rFonts w:ascii="Palatino Linotype" w:hAnsi="Palatino Linotype"/>
        </w:rPr>
        <w:t xml:space="preserve">.  </w:t>
      </w:r>
    </w:p>
    <w:p w14:paraId="2F232AB6" w14:textId="77777777" w:rsidR="002C72FD" w:rsidRDefault="002C72FD">
      <w:pPr>
        <w:rPr>
          <w:rFonts w:ascii="Palatino Linotype" w:hAnsi="Palatino Linotype"/>
        </w:rPr>
      </w:pPr>
    </w:p>
    <w:p w14:paraId="31C0C7BA" w14:textId="3440C09E" w:rsidR="00E06B69" w:rsidRDefault="00256B0A">
      <w:pPr>
        <w:rPr>
          <w:rFonts w:ascii="Palatino Linotype" w:hAnsi="Palatino Linotype"/>
        </w:rPr>
      </w:pPr>
      <w:r>
        <w:rPr>
          <w:rFonts w:ascii="Palatino Linotype" w:hAnsi="Palatino Linotype"/>
        </w:rPr>
        <w:t xml:space="preserve">Our work has </w:t>
      </w:r>
      <w:r w:rsidR="003404EF">
        <w:rPr>
          <w:rFonts w:ascii="Palatino Linotype" w:hAnsi="Palatino Linotype"/>
        </w:rPr>
        <w:t xml:space="preserve">focussed on </w:t>
      </w:r>
      <w:r>
        <w:rPr>
          <w:rFonts w:ascii="Palatino Linotype" w:hAnsi="Palatino Linotype"/>
        </w:rPr>
        <w:t>secondary licensing, called in publishing in the UK, permissions licensing.  Secondary</w:t>
      </w:r>
      <w:r w:rsidR="003404EF">
        <w:rPr>
          <w:rFonts w:ascii="Palatino Linotype" w:hAnsi="Palatino Linotype"/>
        </w:rPr>
        <w:t>/permissions</w:t>
      </w:r>
      <w:r>
        <w:rPr>
          <w:rFonts w:ascii="Palatino Linotype" w:hAnsi="Palatino Linotype"/>
        </w:rPr>
        <w:t xml:space="preserve"> licensing is about the right to reuse an existing copyright work or part thereof to create a new work or reuse it in a way that the law says requires a licence – </w:t>
      </w:r>
      <w:proofErr w:type="spellStart"/>
      <w:r>
        <w:rPr>
          <w:rFonts w:ascii="Palatino Linotype" w:hAnsi="Palatino Linotype"/>
        </w:rPr>
        <w:t>ie</w:t>
      </w:r>
      <w:proofErr w:type="spellEnd"/>
      <w:r>
        <w:rPr>
          <w:rFonts w:ascii="Palatino Linotype" w:hAnsi="Palatino Linotype"/>
        </w:rPr>
        <w:t xml:space="preserve"> not an exception, not fair dealing.  An example would be</w:t>
      </w:r>
      <w:r w:rsidR="001C2150">
        <w:rPr>
          <w:rFonts w:ascii="Palatino Linotype" w:hAnsi="Palatino Linotype"/>
        </w:rPr>
        <w:t xml:space="preserve"> an Australian </w:t>
      </w:r>
      <w:proofErr w:type="spellStart"/>
      <w:r w:rsidR="001C2150">
        <w:rPr>
          <w:rFonts w:ascii="Palatino Linotype" w:hAnsi="Palatino Linotype"/>
        </w:rPr>
        <w:t>tv</w:t>
      </w:r>
      <w:proofErr w:type="spellEnd"/>
      <w:r w:rsidR="001C2150">
        <w:rPr>
          <w:rFonts w:ascii="Palatino Linotype" w:hAnsi="Palatino Linotype"/>
        </w:rPr>
        <w:t xml:space="preserve"> drama being licensed to a broadcaster in the UK,</w:t>
      </w:r>
      <w:r>
        <w:rPr>
          <w:rFonts w:ascii="Palatino Linotype" w:hAnsi="Palatino Linotype"/>
        </w:rPr>
        <w:t xml:space="preserve"> a family wanting to put a piece of music on the wedding video</w:t>
      </w:r>
      <w:r w:rsidR="003404EF">
        <w:rPr>
          <w:rFonts w:ascii="Palatino Linotype" w:hAnsi="Palatino Linotype"/>
        </w:rPr>
        <w:t>, a poem being read out at a music festival, an image or a film clip being reused in a YouTube video.</w:t>
      </w:r>
      <w:r w:rsidR="001C2150">
        <w:rPr>
          <w:rFonts w:ascii="Palatino Linotype" w:hAnsi="Palatino Linotype"/>
        </w:rPr>
        <w:t xml:space="preserve">  We talk of the long tail of uses and long tail of users.</w:t>
      </w:r>
      <w:r w:rsidR="00DD68C6">
        <w:rPr>
          <w:rFonts w:ascii="Palatino Linotype" w:hAnsi="Palatino Linotype"/>
        </w:rPr>
        <w:t xml:space="preserve">  The Copyright Hub’s prime focus is the long tail.</w:t>
      </w:r>
    </w:p>
    <w:p w14:paraId="4BBB03E2" w14:textId="77777777" w:rsidR="00E06B69" w:rsidRDefault="00E06B69">
      <w:pPr>
        <w:rPr>
          <w:rFonts w:ascii="Palatino Linotype" w:hAnsi="Palatino Linotype"/>
        </w:rPr>
      </w:pPr>
    </w:p>
    <w:p w14:paraId="7521A1AE" w14:textId="2CE47187" w:rsidR="00DD68C6" w:rsidRDefault="00876BD5">
      <w:pPr>
        <w:rPr>
          <w:rFonts w:ascii="Palatino Linotype" w:hAnsi="Palatino Linotype"/>
        </w:rPr>
      </w:pPr>
      <w:r>
        <w:rPr>
          <w:rFonts w:ascii="Palatino Linotype" w:hAnsi="Palatino Linotype"/>
        </w:rPr>
        <w:t>D</w:t>
      </w:r>
      <w:r w:rsidR="00E06B69">
        <w:rPr>
          <w:rFonts w:ascii="Palatino Linotype" w:hAnsi="Palatino Linotype"/>
        </w:rPr>
        <w:t>o be tough on definitions</w:t>
      </w:r>
      <w:r w:rsidR="00256B0A">
        <w:rPr>
          <w:rFonts w:ascii="Palatino Linotype" w:hAnsi="Palatino Linotype"/>
        </w:rPr>
        <w:t xml:space="preserve">  </w:t>
      </w:r>
      <w:r w:rsidR="00E06B69">
        <w:rPr>
          <w:rFonts w:ascii="Palatino Linotype" w:hAnsi="Palatino Linotype"/>
        </w:rPr>
        <w:t xml:space="preserve">so </w:t>
      </w:r>
      <w:r w:rsidR="00DD68C6">
        <w:rPr>
          <w:rFonts w:ascii="Palatino Linotype" w:hAnsi="Palatino Linotype"/>
        </w:rPr>
        <w:t xml:space="preserve">that </w:t>
      </w:r>
      <w:r w:rsidR="00E06B69">
        <w:rPr>
          <w:rFonts w:ascii="Palatino Linotype" w:hAnsi="Palatino Linotype"/>
        </w:rPr>
        <w:t>we are all talking about the same things.</w:t>
      </w:r>
      <w:r w:rsidR="001C2150">
        <w:rPr>
          <w:rFonts w:ascii="Palatino Linotype" w:hAnsi="Palatino Linotype"/>
        </w:rPr>
        <w:t xml:space="preserve">  </w:t>
      </w:r>
    </w:p>
    <w:p w14:paraId="2B37B45E" w14:textId="77777777" w:rsidR="00DD68C6" w:rsidRDefault="00DD68C6">
      <w:pPr>
        <w:rPr>
          <w:rFonts w:ascii="Palatino Linotype" w:hAnsi="Palatino Linotype"/>
        </w:rPr>
      </w:pPr>
    </w:p>
    <w:p w14:paraId="6090E2B8" w14:textId="130F32A6" w:rsidR="00743C49" w:rsidRDefault="001C2150">
      <w:pPr>
        <w:rPr>
          <w:rFonts w:ascii="Palatino Linotype" w:hAnsi="Palatino Linotype"/>
        </w:rPr>
      </w:pPr>
      <w:r>
        <w:rPr>
          <w:rFonts w:ascii="Palatino Linotype" w:hAnsi="Palatino Linotype"/>
        </w:rPr>
        <w:t>Also, as set out below, the C</w:t>
      </w:r>
      <w:r w:rsidR="00E24FE9">
        <w:rPr>
          <w:rFonts w:ascii="Palatino Linotype" w:hAnsi="Palatino Linotype"/>
        </w:rPr>
        <w:t>opyright Hub technology helps</w:t>
      </w:r>
      <w:r>
        <w:rPr>
          <w:rFonts w:ascii="Palatino Linotype" w:hAnsi="Palatino Linotype"/>
        </w:rPr>
        <w:t xml:space="preserve">, in </w:t>
      </w:r>
      <w:r w:rsidR="00DD68C6">
        <w:rPr>
          <w:rFonts w:ascii="Palatino Linotype" w:hAnsi="Palatino Linotype"/>
        </w:rPr>
        <w:t xml:space="preserve">CEO </w:t>
      </w:r>
      <w:r>
        <w:rPr>
          <w:rFonts w:ascii="Palatino Linotype" w:hAnsi="Palatino Linotype"/>
        </w:rPr>
        <w:t>Dominic Young’s words, “to hide the complexity”.  A simple Google search hides huge complexity because of the internet’s/the world wide web’s underlying architecture.</w:t>
      </w:r>
    </w:p>
    <w:p w14:paraId="3156A315" w14:textId="77777777" w:rsidR="00E06B69" w:rsidRDefault="00E06B69">
      <w:pPr>
        <w:rPr>
          <w:rFonts w:ascii="Palatino Linotype" w:hAnsi="Palatino Linotype"/>
        </w:rPr>
      </w:pPr>
    </w:p>
    <w:p w14:paraId="63BB283B" w14:textId="77777777" w:rsidR="00E06B69" w:rsidRDefault="00E06B69">
      <w:pPr>
        <w:rPr>
          <w:rFonts w:ascii="Palatino Linotype" w:hAnsi="Palatino Linotype"/>
          <w:b/>
        </w:rPr>
      </w:pPr>
      <w:r w:rsidRPr="00E06B69">
        <w:rPr>
          <w:rFonts w:ascii="Palatino Linotype" w:hAnsi="Palatino Linotype"/>
          <w:b/>
        </w:rPr>
        <w:t>Learning no. 2</w:t>
      </w:r>
      <w:r w:rsidR="00FA6A5B">
        <w:rPr>
          <w:rFonts w:ascii="Palatino Linotype" w:hAnsi="Palatino Linotype"/>
          <w:b/>
        </w:rPr>
        <w:t xml:space="preserve"> the political narrative</w:t>
      </w:r>
    </w:p>
    <w:p w14:paraId="1E0343D7" w14:textId="77777777" w:rsidR="00E06B69" w:rsidRDefault="00E06B69">
      <w:pPr>
        <w:rPr>
          <w:rFonts w:ascii="Palatino Linotype" w:hAnsi="Palatino Linotype"/>
          <w:b/>
        </w:rPr>
      </w:pPr>
    </w:p>
    <w:p w14:paraId="732A5271" w14:textId="11D1B726" w:rsidR="002C72FD" w:rsidRDefault="00E06B69">
      <w:pPr>
        <w:rPr>
          <w:rFonts w:ascii="Palatino Linotype" w:hAnsi="Palatino Linotype"/>
        </w:rPr>
      </w:pPr>
      <w:r>
        <w:rPr>
          <w:rFonts w:ascii="Palatino Linotype" w:hAnsi="Palatino Linotype"/>
        </w:rPr>
        <w:t>There is a strong political dimension to any deb</w:t>
      </w:r>
      <w:r w:rsidR="003404EF">
        <w:rPr>
          <w:rFonts w:ascii="Palatino Linotype" w:hAnsi="Palatino Linotype"/>
        </w:rPr>
        <w:t>a</w:t>
      </w:r>
      <w:r>
        <w:rPr>
          <w:rFonts w:ascii="Palatino Linotype" w:hAnsi="Palatino Linotype"/>
        </w:rPr>
        <w:t>t</w:t>
      </w:r>
      <w:r w:rsidR="003404EF">
        <w:rPr>
          <w:rFonts w:ascii="Palatino Linotype" w:hAnsi="Palatino Linotype"/>
        </w:rPr>
        <w:t>e</w:t>
      </w:r>
      <w:r w:rsidR="00DD68C6">
        <w:rPr>
          <w:rFonts w:ascii="Palatino Linotype" w:hAnsi="Palatino Linotype"/>
        </w:rPr>
        <w:t xml:space="preserve">s </w:t>
      </w:r>
      <w:r>
        <w:rPr>
          <w:rFonts w:ascii="Palatino Linotype" w:hAnsi="Palatino Linotype"/>
        </w:rPr>
        <w:t xml:space="preserve">surrounding copyright.  It can be quite toxic. </w:t>
      </w:r>
      <w:r w:rsidR="00DD68C6">
        <w:rPr>
          <w:rFonts w:ascii="Palatino Linotype" w:hAnsi="Palatino Linotype"/>
        </w:rPr>
        <w:t xml:space="preserve"> When I began the work in 2011</w:t>
      </w:r>
      <w:r>
        <w:rPr>
          <w:rFonts w:ascii="Palatino Linotype" w:hAnsi="Palatino Linotype"/>
        </w:rPr>
        <w:t>, the pol</w:t>
      </w:r>
      <w:r w:rsidR="00BD5FEC">
        <w:rPr>
          <w:rFonts w:ascii="Palatino Linotype" w:hAnsi="Palatino Linotype"/>
        </w:rPr>
        <w:t xml:space="preserve">itical narrative was: </w:t>
      </w:r>
      <w:r>
        <w:rPr>
          <w:rFonts w:ascii="Palatino Linotype" w:hAnsi="Palatino Linotype"/>
        </w:rPr>
        <w:t>there are problems wit</w:t>
      </w:r>
      <w:r w:rsidR="003404EF">
        <w:rPr>
          <w:rFonts w:ascii="Palatino Linotype" w:hAnsi="Palatino Linotype"/>
        </w:rPr>
        <w:t xml:space="preserve">h copyright </w:t>
      </w:r>
      <w:r w:rsidR="00F6334E">
        <w:rPr>
          <w:rFonts w:ascii="Palatino Linotype" w:hAnsi="Palatino Linotype"/>
        </w:rPr>
        <w:t>in the digital age;</w:t>
      </w:r>
      <w:r>
        <w:rPr>
          <w:rFonts w:ascii="Palatino Linotype" w:hAnsi="Palatino Linotype"/>
        </w:rPr>
        <w:t xml:space="preserve"> therefore the copyright laws ne</w:t>
      </w:r>
      <w:r w:rsidR="00F6334E">
        <w:rPr>
          <w:rFonts w:ascii="Palatino Linotype" w:hAnsi="Palatino Linotype"/>
        </w:rPr>
        <w:t>e</w:t>
      </w:r>
      <w:r>
        <w:rPr>
          <w:rFonts w:ascii="Palatino Linotype" w:hAnsi="Palatino Linotype"/>
        </w:rPr>
        <w:t>d to be changed.</w:t>
      </w:r>
      <w:r w:rsidR="00F6334E">
        <w:rPr>
          <w:rFonts w:ascii="Palatino Linotype" w:hAnsi="Palatino Linotype"/>
        </w:rPr>
        <w:t xml:space="preserve"> QED</w:t>
      </w:r>
      <w:r>
        <w:rPr>
          <w:rFonts w:ascii="Palatino Linotype" w:hAnsi="Palatino Linotype"/>
        </w:rPr>
        <w:t xml:space="preserve">.  </w:t>
      </w:r>
      <w:r w:rsidR="00F6334E">
        <w:rPr>
          <w:rFonts w:ascii="Palatino Linotype" w:hAnsi="Palatino Linotype"/>
        </w:rPr>
        <w:t xml:space="preserve">And the </w:t>
      </w:r>
      <w:r w:rsidR="00F6334E">
        <w:rPr>
          <w:rFonts w:ascii="Palatino Linotype" w:hAnsi="Palatino Linotype"/>
        </w:rPr>
        <w:lastRenderedPageBreak/>
        <w:t xml:space="preserve">moment that a Government declares it is going to change the copyright laws, war breaks out between pro and anti-copyright forces thus increasing the political headache. </w:t>
      </w:r>
    </w:p>
    <w:p w14:paraId="4048B7F2" w14:textId="77777777" w:rsidR="002C72FD" w:rsidRDefault="002C72FD">
      <w:pPr>
        <w:rPr>
          <w:rFonts w:ascii="Palatino Linotype" w:hAnsi="Palatino Linotype"/>
        </w:rPr>
      </w:pPr>
    </w:p>
    <w:p w14:paraId="7E4E51DD" w14:textId="39A9C072" w:rsidR="00E06B69" w:rsidRDefault="00E06B69">
      <w:pPr>
        <w:rPr>
          <w:rFonts w:ascii="Palatino Linotype" w:hAnsi="Palatino Linotype"/>
        </w:rPr>
      </w:pPr>
      <w:r>
        <w:rPr>
          <w:rFonts w:ascii="Palatino Linotype" w:hAnsi="Palatino Linotype"/>
        </w:rPr>
        <w:t>This is still the political narrative</w:t>
      </w:r>
      <w:r w:rsidR="00BD5FEC">
        <w:rPr>
          <w:rFonts w:ascii="Palatino Linotype" w:hAnsi="Palatino Linotype"/>
        </w:rPr>
        <w:t xml:space="preserve"> and th</w:t>
      </w:r>
      <w:r w:rsidR="003404EF">
        <w:rPr>
          <w:rFonts w:ascii="Palatino Linotype" w:hAnsi="Palatino Linotype"/>
        </w:rPr>
        <w:t>e political headache</w:t>
      </w:r>
      <w:r>
        <w:rPr>
          <w:rFonts w:ascii="Palatino Linotype" w:hAnsi="Palatino Linotype"/>
        </w:rPr>
        <w:t xml:space="preserve"> in many countries around the world</w:t>
      </w:r>
      <w:r w:rsidR="00BD5FEC">
        <w:rPr>
          <w:rFonts w:ascii="Palatino Linotype" w:hAnsi="Palatino Linotype"/>
        </w:rPr>
        <w:t xml:space="preserve"> today</w:t>
      </w:r>
      <w:r>
        <w:rPr>
          <w:rFonts w:ascii="Palatino Linotype" w:hAnsi="Palatino Linotype"/>
        </w:rPr>
        <w:t>.</w:t>
      </w:r>
      <w:r w:rsidR="003404EF">
        <w:rPr>
          <w:rFonts w:ascii="Palatino Linotype" w:hAnsi="Palatino Linotype"/>
        </w:rPr>
        <w:t xml:space="preserve"> </w:t>
      </w:r>
      <w:r w:rsidR="00BD5FEC">
        <w:rPr>
          <w:rFonts w:ascii="Palatino Linotype" w:hAnsi="Palatino Linotype"/>
        </w:rPr>
        <w:t xml:space="preserve"> Australia should avoid it. </w:t>
      </w:r>
      <w:r w:rsidR="003404EF">
        <w:rPr>
          <w:rFonts w:ascii="Palatino Linotype" w:hAnsi="Palatino Linotype"/>
        </w:rPr>
        <w:t xml:space="preserve"> I suggest you </w:t>
      </w:r>
      <w:r w:rsidR="00E24FE9">
        <w:rPr>
          <w:rFonts w:ascii="Palatino Linotype" w:hAnsi="Palatino Linotype"/>
        </w:rPr>
        <w:t xml:space="preserve">replace the traditional </w:t>
      </w:r>
      <w:r w:rsidR="00BD5FEC">
        <w:rPr>
          <w:rFonts w:ascii="Palatino Linotype" w:hAnsi="Palatino Linotype"/>
        </w:rPr>
        <w:t>political narrative</w:t>
      </w:r>
      <w:r>
        <w:rPr>
          <w:rFonts w:ascii="Palatino Linotype" w:hAnsi="Palatino Linotype"/>
        </w:rPr>
        <w:t xml:space="preserve"> with the following</w:t>
      </w:r>
      <w:r w:rsidR="00BD5FEC">
        <w:rPr>
          <w:rFonts w:ascii="Palatino Linotype" w:hAnsi="Palatino Linotype"/>
        </w:rPr>
        <w:t xml:space="preserve"> </w:t>
      </w:r>
      <w:r>
        <w:rPr>
          <w:rFonts w:ascii="Palatino Linotype" w:hAnsi="Palatino Linotype"/>
        </w:rPr>
        <w:t>narrative, which we</w:t>
      </w:r>
      <w:r w:rsidR="00BD5FEC">
        <w:rPr>
          <w:rFonts w:ascii="Palatino Linotype" w:hAnsi="Palatino Linotype"/>
        </w:rPr>
        <w:t xml:space="preserve"> have managed to create</w:t>
      </w:r>
      <w:r>
        <w:rPr>
          <w:rFonts w:ascii="Palatino Linotype" w:hAnsi="Palatino Linotype"/>
        </w:rPr>
        <w:t xml:space="preserve"> here in the UK:</w:t>
      </w:r>
    </w:p>
    <w:p w14:paraId="1DA7856C" w14:textId="77777777" w:rsidR="00E06B69" w:rsidRDefault="00E06B69" w:rsidP="00E06B69">
      <w:pPr>
        <w:pStyle w:val="ListParagraph"/>
        <w:numPr>
          <w:ilvl w:val="0"/>
          <w:numId w:val="2"/>
        </w:numPr>
        <w:rPr>
          <w:rFonts w:ascii="Palatino Linotype" w:hAnsi="Palatino Linotype"/>
        </w:rPr>
      </w:pPr>
      <w:r>
        <w:rPr>
          <w:rFonts w:ascii="Palatino Linotype" w:hAnsi="Palatino Linotype"/>
        </w:rPr>
        <w:t xml:space="preserve">There </w:t>
      </w:r>
      <w:r w:rsidRPr="00F6334E">
        <w:rPr>
          <w:rFonts w:ascii="Palatino Linotype" w:hAnsi="Palatino Linotype"/>
          <w:b/>
        </w:rPr>
        <w:t>are</w:t>
      </w:r>
      <w:r>
        <w:rPr>
          <w:rFonts w:ascii="Palatino Linotype" w:hAnsi="Palatino Linotype"/>
        </w:rPr>
        <w:t xml:space="preserve"> problems with copyright in the digital age</w:t>
      </w:r>
      <w:r w:rsidR="00BD5FEC">
        <w:rPr>
          <w:rFonts w:ascii="Palatino Linotype" w:hAnsi="Palatino Linotype"/>
        </w:rPr>
        <w:t>, yes.</w:t>
      </w:r>
    </w:p>
    <w:p w14:paraId="3EB636B5" w14:textId="77777777" w:rsidR="00F6334E" w:rsidRDefault="00E06B69" w:rsidP="00E06B69">
      <w:pPr>
        <w:pStyle w:val="ListParagraph"/>
        <w:numPr>
          <w:ilvl w:val="0"/>
          <w:numId w:val="2"/>
        </w:numPr>
        <w:rPr>
          <w:rFonts w:ascii="Palatino Linotype" w:hAnsi="Palatino Linotype"/>
        </w:rPr>
      </w:pPr>
      <w:r>
        <w:rPr>
          <w:rFonts w:ascii="Palatino Linotype" w:hAnsi="Palatino Linotype"/>
        </w:rPr>
        <w:t>The creative industries</w:t>
      </w:r>
      <w:r w:rsidR="00F6334E">
        <w:rPr>
          <w:rFonts w:ascii="Palatino Linotype" w:hAnsi="Palatino Linotype"/>
        </w:rPr>
        <w:t xml:space="preserve"> should stop being in denial about this, stop being defensive, and should identify forensically what exactly those problems are</w:t>
      </w:r>
      <w:r w:rsidR="00BD5FEC">
        <w:rPr>
          <w:rFonts w:ascii="Palatino Linotype" w:hAnsi="Palatino Linotype"/>
        </w:rPr>
        <w:t>.</w:t>
      </w:r>
    </w:p>
    <w:p w14:paraId="6F5D999D" w14:textId="77777777" w:rsidR="00E06B69" w:rsidRDefault="00F6334E" w:rsidP="00E06B69">
      <w:pPr>
        <w:pStyle w:val="ListParagraph"/>
        <w:numPr>
          <w:ilvl w:val="0"/>
          <w:numId w:val="2"/>
        </w:numPr>
        <w:rPr>
          <w:rFonts w:ascii="Palatino Linotype" w:hAnsi="Palatino Linotype"/>
        </w:rPr>
      </w:pPr>
      <w:r>
        <w:rPr>
          <w:rFonts w:ascii="Palatino Linotype" w:hAnsi="Palatino Linotype"/>
        </w:rPr>
        <w:t>They and anyone looking hard at the issues will discover that a number of the problems have nothing to do with the phrasing of the law but have to with processes and organisations</w:t>
      </w:r>
      <w:r w:rsidR="00FA6A5B">
        <w:rPr>
          <w:rFonts w:ascii="Palatino Linotype" w:hAnsi="Palatino Linotype"/>
        </w:rPr>
        <w:t>, especially in regard to secondary licensing.</w:t>
      </w:r>
      <w:r>
        <w:rPr>
          <w:rFonts w:ascii="Palatino Linotype" w:hAnsi="Palatino Linotype"/>
        </w:rPr>
        <w:t xml:space="preserve">  </w:t>
      </w:r>
      <w:r w:rsidR="00FA6A5B">
        <w:rPr>
          <w:rFonts w:ascii="Palatino Linotype" w:hAnsi="Palatino Linotype"/>
        </w:rPr>
        <w:t>An English school having to deal with twelve different educational rights licensing bodies four years ago (much streamlined today as part of the Copyright Hub work) is not a law problem, it is a process/organisational problem.</w:t>
      </w:r>
    </w:p>
    <w:p w14:paraId="74DB1065" w14:textId="7E59C082" w:rsidR="00BD5FEC" w:rsidRDefault="00FA6A5B" w:rsidP="00E06B69">
      <w:pPr>
        <w:pStyle w:val="ListParagraph"/>
        <w:numPr>
          <w:ilvl w:val="0"/>
          <w:numId w:val="2"/>
        </w:numPr>
        <w:rPr>
          <w:rFonts w:ascii="Palatino Linotype" w:hAnsi="Palatino Linotype"/>
        </w:rPr>
      </w:pPr>
      <w:r>
        <w:rPr>
          <w:rFonts w:ascii="Palatino Linotype" w:hAnsi="Palatino Linotype"/>
        </w:rPr>
        <w:t>As a result of taking this approach, there will</w:t>
      </w:r>
      <w:r w:rsidR="00BD5FEC">
        <w:rPr>
          <w:rFonts w:ascii="Palatino Linotype" w:hAnsi="Palatino Linotype"/>
        </w:rPr>
        <w:t xml:space="preserve"> need to be some big changes to copyright licensing processes and organisations</w:t>
      </w:r>
      <w:r w:rsidR="00801439">
        <w:rPr>
          <w:rFonts w:ascii="Palatino Linotype" w:hAnsi="Palatino Linotype"/>
        </w:rPr>
        <w:t>.</w:t>
      </w:r>
      <w:r>
        <w:rPr>
          <w:rFonts w:ascii="Palatino Linotype" w:hAnsi="Palatino Linotype"/>
        </w:rPr>
        <w:t xml:space="preserve"> </w:t>
      </w:r>
    </w:p>
    <w:p w14:paraId="1310F658" w14:textId="760595B1" w:rsidR="00FA6A5B" w:rsidRDefault="00801439" w:rsidP="00E06B69">
      <w:pPr>
        <w:pStyle w:val="ListParagraph"/>
        <w:numPr>
          <w:ilvl w:val="0"/>
          <w:numId w:val="2"/>
        </w:numPr>
        <w:rPr>
          <w:rFonts w:ascii="Palatino Linotype" w:hAnsi="Palatino Linotype"/>
        </w:rPr>
      </w:pPr>
      <w:r>
        <w:rPr>
          <w:rFonts w:ascii="Palatino Linotype" w:hAnsi="Palatino Linotype"/>
        </w:rPr>
        <w:t>S</w:t>
      </w:r>
      <w:r w:rsidR="00FA6A5B">
        <w:rPr>
          <w:rFonts w:ascii="Palatino Linotype" w:hAnsi="Palatino Linotype"/>
        </w:rPr>
        <w:t>ome changes</w:t>
      </w:r>
      <w:r>
        <w:rPr>
          <w:rFonts w:ascii="Palatino Linotype" w:hAnsi="Palatino Linotype"/>
        </w:rPr>
        <w:t xml:space="preserve"> will still probably be</w:t>
      </w:r>
      <w:r w:rsidR="00FA6A5B">
        <w:rPr>
          <w:rFonts w:ascii="Palatino Linotype" w:hAnsi="Palatino Linotype"/>
        </w:rPr>
        <w:t xml:space="preserve"> needed to the law but they are much smaller in quantity</w:t>
      </w:r>
      <w:r w:rsidR="00BD5FEC">
        <w:rPr>
          <w:rFonts w:ascii="Palatino Linotype" w:hAnsi="Palatino Linotype"/>
        </w:rPr>
        <w:t>,</w:t>
      </w:r>
      <w:r w:rsidR="00FA6A5B">
        <w:rPr>
          <w:rFonts w:ascii="Palatino Linotype" w:hAnsi="Palatino Linotype"/>
        </w:rPr>
        <w:t xml:space="preserve"> thus reducing the heat of battle between pro and anti-copyright forces. </w:t>
      </w:r>
    </w:p>
    <w:p w14:paraId="0CC746FE" w14:textId="77777777" w:rsidR="00FA6A5B" w:rsidRDefault="00FA6A5B" w:rsidP="00FA6A5B">
      <w:pPr>
        <w:rPr>
          <w:rFonts w:ascii="Palatino Linotype" w:hAnsi="Palatino Linotype"/>
        </w:rPr>
      </w:pPr>
    </w:p>
    <w:p w14:paraId="53FB3A84" w14:textId="4F4C9C90" w:rsidR="00FA6A5B" w:rsidRDefault="00FA6A5B" w:rsidP="00FA6A5B">
      <w:pPr>
        <w:rPr>
          <w:rFonts w:ascii="Palatino Linotype" w:hAnsi="Palatino Linotype"/>
          <w:b/>
        </w:rPr>
      </w:pPr>
      <w:r w:rsidRPr="00FA6A5B">
        <w:rPr>
          <w:rFonts w:ascii="Palatino Linotype" w:hAnsi="Palatino Linotype"/>
          <w:b/>
        </w:rPr>
        <w:t>Learning no. 3</w:t>
      </w:r>
      <w:r w:rsidR="00BD5FEC">
        <w:rPr>
          <w:rFonts w:ascii="Palatino Linotype" w:hAnsi="Palatino Linotype"/>
          <w:b/>
        </w:rPr>
        <w:t xml:space="preserve">  I</w:t>
      </w:r>
      <w:r>
        <w:rPr>
          <w:rFonts w:ascii="Palatino Linotype" w:hAnsi="Palatino Linotype"/>
          <w:b/>
        </w:rPr>
        <w:t>dentifying the problems with copyright</w:t>
      </w:r>
      <w:r w:rsidR="00801439">
        <w:rPr>
          <w:rFonts w:ascii="Palatino Linotype" w:hAnsi="Palatino Linotype"/>
          <w:b/>
        </w:rPr>
        <w:t xml:space="preserve"> licensing</w:t>
      </w:r>
      <w:r>
        <w:rPr>
          <w:rFonts w:ascii="Palatino Linotype" w:hAnsi="Palatino Linotype"/>
          <w:b/>
        </w:rPr>
        <w:t xml:space="preserve"> in the digital age</w:t>
      </w:r>
    </w:p>
    <w:p w14:paraId="6800B54A" w14:textId="77777777" w:rsidR="00FA6A5B" w:rsidRDefault="00FA6A5B" w:rsidP="00FA6A5B">
      <w:pPr>
        <w:rPr>
          <w:rFonts w:ascii="Palatino Linotype" w:hAnsi="Palatino Linotype"/>
          <w:b/>
        </w:rPr>
      </w:pPr>
    </w:p>
    <w:p w14:paraId="4AC7C9FE" w14:textId="77777777" w:rsidR="00801439" w:rsidRDefault="00FA6A5B" w:rsidP="00FA6A5B">
      <w:pPr>
        <w:rPr>
          <w:rFonts w:ascii="Palatino Linotype" w:hAnsi="Palatino Linotype"/>
        </w:rPr>
      </w:pPr>
      <w:r>
        <w:rPr>
          <w:rFonts w:ascii="Palatino Linotype" w:hAnsi="Palatino Linotype"/>
        </w:rPr>
        <w:t>It is important to identify and agree what the</w:t>
      </w:r>
      <w:r w:rsidR="003404EF">
        <w:rPr>
          <w:rFonts w:ascii="Palatino Linotype" w:hAnsi="Palatino Linotype"/>
        </w:rPr>
        <w:t xml:space="preserve"> specific</w:t>
      </w:r>
      <w:r>
        <w:rPr>
          <w:rFonts w:ascii="Palatino Linotype" w:hAnsi="Palatino Linotype"/>
        </w:rPr>
        <w:t xml:space="preserve"> problems are with copyright in the digital age following from learning no. 2.  Our first report in March 2012</w:t>
      </w:r>
      <w:r w:rsidR="00BD5FEC">
        <w:rPr>
          <w:rFonts w:ascii="Palatino Linotype" w:hAnsi="Palatino Linotype"/>
        </w:rPr>
        <w:t>,</w:t>
      </w:r>
      <w:r>
        <w:rPr>
          <w:rFonts w:ascii="Palatino Linotype" w:hAnsi="Palatino Linotype"/>
        </w:rPr>
        <w:t xml:space="preserve"> referenc</w:t>
      </w:r>
      <w:r w:rsidR="00BD5FEC">
        <w:rPr>
          <w:rFonts w:ascii="Palatino Linotype" w:hAnsi="Palatino Linotype"/>
        </w:rPr>
        <w:t>ed above,</w:t>
      </w:r>
      <w:r w:rsidR="002C72FD">
        <w:rPr>
          <w:rFonts w:ascii="Palatino Linotype" w:hAnsi="Palatino Linotype"/>
        </w:rPr>
        <w:t xml:space="preserve"> </w:t>
      </w:r>
      <w:r w:rsidR="003404EF">
        <w:rPr>
          <w:rFonts w:ascii="Palatino Linotype" w:hAnsi="Palatino Linotype"/>
        </w:rPr>
        <w:t>did</w:t>
      </w:r>
      <w:r>
        <w:rPr>
          <w:rFonts w:ascii="Palatino Linotype" w:hAnsi="Palatino Linotype"/>
        </w:rPr>
        <w:t xml:space="preserve"> that for the UK. It was written</w:t>
      </w:r>
      <w:r w:rsidR="003404EF">
        <w:rPr>
          <w:rFonts w:ascii="Palatino Linotype" w:hAnsi="Palatino Linotype"/>
        </w:rPr>
        <w:t>,</w:t>
      </w:r>
      <w:r>
        <w:rPr>
          <w:rFonts w:ascii="Palatino Linotype" w:hAnsi="Palatino Linotype"/>
        </w:rPr>
        <w:t xml:space="preserve"> working closely with the creative industries</w:t>
      </w:r>
      <w:r w:rsidR="00BD5FEC">
        <w:rPr>
          <w:rFonts w:ascii="Palatino Linotype" w:hAnsi="Palatino Linotype"/>
        </w:rPr>
        <w:t>. They</w:t>
      </w:r>
      <w:r>
        <w:rPr>
          <w:rFonts w:ascii="Palatino Linotype" w:hAnsi="Palatino Linotype"/>
        </w:rPr>
        <w:t xml:space="preserve"> fully accepted it</w:t>
      </w:r>
      <w:r w:rsidR="003404EF">
        <w:rPr>
          <w:rFonts w:ascii="Palatino Linotype" w:hAnsi="Palatino Linotype"/>
        </w:rPr>
        <w:t>, as did the Government</w:t>
      </w:r>
      <w:r>
        <w:rPr>
          <w:rFonts w:ascii="Palatino Linotype" w:hAnsi="Palatino Linotype"/>
        </w:rPr>
        <w:t>. I will just emphasize two key problems</w:t>
      </w:r>
      <w:r w:rsidR="003404EF">
        <w:rPr>
          <w:rFonts w:ascii="Palatino Linotype" w:hAnsi="Palatino Linotype"/>
        </w:rPr>
        <w:t xml:space="preserve"> (there are many more</w:t>
      </w:r>
      <w:r w:rsidR="00801439">
        <w:rPr>
          <w:rFonts w:ascii="Palatino Linotype" w:hAnsi="Palatino Linotype"/>
        </w:rPr>
        <w:t xml:space="preserve"> set out in the report</w:t>
      </w:r>
      <w:r w:rsidR="003404EF">
        <w:rPr>
          <w:rFonts w:ascii="Palatino Linotype" w:hAnsi="Palatino Linotype"/>
        </w:rPr>
        <w:t>)</w:t>
      </w:r>
      <w:r>
        <w:rPr>
          <w:rFonts w:ascii="Palatino Linotype" w:hAnsi="Palatino Linotype"/>
        </w:rPr>
        <w:t xml:space="preserve">.  </w:t>
      </w:r>
    </w:p>
    <w:p w14:paraId="397F7258" w14:textId="77777777" w:rsidR="00801439" w:rsidRDefault="00801439" w:rsidP="00FA6A5B">
      <w:pPr>
        <w:rPr>
          <w:rFonts w:ascii="Palatino Linotype" w:hAnsi="Palatino Linotype"/>
        </w:rPr>
      </w:pPr>
    </w:p>
    <w:p w14:paraId="3E8C0125" w14:textId="4AEED7BC" w:rsidR="00801439" w:rsidRDefault="00437D4E" w:rsidP="00801439">
      <w:pPr>
        <w:pStyle w:val="ListParagraph"/>
        <w:numPr>
          <w:ilvl w:val="0"/>
          <w:numId w:val="4"/>
        </w:numPr>
        <w:rPr>
          <w:rFonts w:ascii="Palatino Linotype" w:hAnsi="Palatino Linotype"/>
        </w:rPr>
      </w:pPr>
      <w:r w:rsidRPr="00801439">
        <w:rPr>
          <w:rFonts w:ascii="Palatino Linotype" w:hAnsi="Palatino Linotype"/>
        </w:rPr>
        <w:t>Treating licen</w:t>
      </w:r>
      <w:r w:rsidR="00801439">
        <w:rPr>
          <w:rFonts w:ascii="Palatino Linotype" w:hAnsi="Palatino Linotype"/>
        </w:rPr>
        <w:t>sees properly as customers</w:t>
      </w:r>
    </w:p>
    <w:p w14:paraId="7E37C1D4" w14:textId="2324CD21" w:rsidR="001667D5" w:rsidRPr="00801439" w:rsidRDefault="00801439" w:rsidP="00801439">
      <w:pPr>
        <w:pStyle w:val="ListParagraph"/>
        <w:numPr>
          <w:ilvl w:val="0"/>
          <w:numId w:val="4"/>
        </w:numPr>
        <w:rPr>
          <w:rFonts w:ascii="Palatino Linotype" w:hAnsi="Palatino Linotype"/>
        </w:rPr>
      </w:pPr>
      <w:r>
        <w:rPr>
          <w:rFonts w:ascii="Palatino Linotype" w:hAnsi="Palatino Linotype"/>
        </w:rPr>
        <w:t>I</w:t>
      </w:r>
      <w:r w:rsidR="00437D4E" w:rsidRPr="00801439">
        <w:rPr>
          <w:rFonts w:ascii="Palatino Linotype" w:hAnsi="Palatino Linotype"/>
        </w:rPr>
        <w:t>mproving the quality of data.</w:t>
      </w:r>
    </w:p>
    <w:p w14:paraId="3C13DC13" w14:textId="77777777" w:rsidR="001667D5" w:rsidRDefault="001667D5" w:rsidP="00FA6A5B">
      <w:pPr>
        <w:rPr>
          <w:rFonts w:ascii="Palatino Linotype" w:hAnsi="Palatino Linotype"/>
        </w:rPr>
      </w:pPr>
    </w:p>
    <w:p w14:paraId="60EE9AB2" w14:textId="77777777" w:rsidR="00FA6A5B" w:rsidRDefault="00FA6A5B" w:rsidP="00FA6A5B">
      <w:pPr>
        <w:rPr>
          <w:rFonts w:ascii="Palatino Linotype" w:hAnsi="Palatino Linotype"/>
        </w:rPr>
      </w:pPr>
      <w:r>
        <w:rPr>
          <w:rFonts w:ascii="Palatino Linotype" w:hAnsi="Palatino Linotype"/>
        </w:rPr>
        <w:t>Licensors should treat licensees in the way that proper customers should be treated</w:t>
      </w:r>
      <w:r w:rsidR="00437D4E">
        <w:rPr>
          <w:rStyle w:val="FootnoteReference"/>
          <w:rFonts w:ascii="Palatino Linotype" w:hAnsi="Palatino Linotype"/>
        </w:rPr>
        <w:footnoteReference w:id="4"/>
      </w:r>
      <w:r>
        <w:rPr>
          <w:rFonts w:ascii="Palatino Linotype" w:hAnsi="Palatino Linotype"/>
        </w:rPr>
        <w:t>.  Four years ago the two big music collecting societies</w:t>
      </w:r>
      <w:r w:rsidR="001667D5">
        <w:rPr>
          <w:rFonts w:ascii="Palatino Linotype" w:hAnsi="Palatino Linotype"/>
        </w:rPr>
        <w:t xml:space="preserve"> here in the UK</w:t>
      </w:r>
      <w:r>
        <w:rPr>
          <w:rFonts w:ascii="Palatino Linotype" w:hAnsi="Palatino Linotype"/>
        </w:rPr>
        <w:t xml:space="preserve"> licensed restaurants and hairdressers wanting to play music</w:t>
      </w:r>
      <w:r w:rsidR="001667D5">
        <w:rPr>
          <w:rFonts w:ascii="Palatino Linotype" w:hAnsi="Palatino Linotype"/>
        </w:rPr>
        <w:t>,</w:t>
      </w:r>
      <w:r>
        <w:rPr>
          <w:rFonts w:ascii="Palatino Linotype" w:hAnsi="Palatino Linotype"/>
        </w:rPr>
        <w:t xml:space="preserve"> separately.  This aggravated restaurant owners and hairdressers</w:t>
      </w:r>
      <w:r w:rsidR="001667D5">
        <w:rPr>
          <w:rFonts w:ascii="Palatino Linotype" w:hAnsi="Palatino Linotype"/>
        </w:rPr>
        <w:t xml:space="preserve"> – having to have two licences for the same music from two bodies that did not talk to each other very much.  Today, almost all those licences are joint and much easier to </w:t>
      </w:r>
      <w:r w:rsidR="001667D5">
        <w:rPr>
          <w:rFonts w:ascii="Palatino Linotype" w:hAnsi="Palatino Linotype"/>
        </w:rPr>
        <w:lastRenderedPageBreak/>
        <w:t xml:space="preserve">deal with, leading to </w:t>
      </w:r>
      <w:r w:rsidR="00437D4E">
        <w:rPr>
          <w:rFonts w:ascii="Palatino Linotype" w:hAnsi="Palatino Linotype"/>
        </w:rPr>
        <w:t xml:space="preserve">much </w:t>
      </w:r>
      <w:r w:rsidR="001667D5">
        <w:rPr>
          <w:rFonts w:ascii="Palatino Linotype" w:hAnsi="Palatino Linotype"/>
        </w:rPr>
        <w:t>more contented customers</w:t>
      </w:r>
      <w:r w:rsidR="00437D4E">
        <w:rPr>
          <w:rFonts w:ascii="Palatino Linotype" w:hAnsi="Palatino Linotype"/>
        </w:rPr>
        <w:t>/licensees</w:t>
      </w:r>
      <w:r w:rsidR="001667D5">
        <w:rPr>
          <w:rFonts w:ascii="Palatino Linotype" w:hAnsi="Palatino Linotype"/>
        </w:rPr>
        <w:t xml:space="preserve">.  Note that discontented customers/licensees complain to politicians about poor treatment by licensors and quickly </w:t>
      </w:r>
      <w:r w:rsidR="00437D4E">
        <w:rPr>
          <w:rFonts w:ascii="Palatino Linotype" w:hAnsi="Palatino Linotype"/>
        </w:rPr>
        <w:t>t</w:t>
      </w:r>
      <w:r w:rsidR="001667D5">
        <w:rPr>
          <w:rFonts w:ascii="Palatino Linotype" w:hAnsi="Palatino Linotype"/>
        </w:rPr>
        <w:t>he debate becomes one about changing the law and making more exceptions to copyright.</w:t>
      </w:r>
      <w:r w:rsidR="00437D4E">
        <w:rPr>
          <w:rFonts w:ascii="Palatino Linotype" w:hAnsi="Palatino Linotype"/>
        </w:rPr>
        <w:t xml:space="preserve"> The opposite of what the creative industries want.</w:t>
      </w:r>
    </w:p>
    <w:p w14:paraId="3CB177AE" w14:textId="77777777" w:rsidR="00437D4E" w:rsidRDefault="00437D4E" w:rsidP="00FA6A5B">
      <w:pPr>
        <w:rPr>
          <w:rFonts w:ascii="Palatino Linotype" w:hAnsi="Palatino Linotype"/>
        </w:rPr>
      </w:pPr>
    </w:p>
    <w:p w14:paraId="2E6A69AA" w14:textId="7CA9B7CD" w:rsidR="00464678" w:rsidRDefault="00437D4E" w:rsidP="00FA6A5B">
      <w:pPr>
        <w:rPr>
          <w:rFonts w:ascii="Palatino Linotype" w:hAnsi="Palatino Linotype"/>
        </w:rPr>
      </w:pPr>
      <w:r>
        <w:rPr>
          <w:rFonts w:ascii="Palatino Linotype" w:hAnsi="Palatino Linotype"/>
        </w:rPr>
        <w:t xml:space="preserve">The second problem is the quality of data. </w:t>
      </w:r>
      <w:r w:rsidR="008F528F">
        <w:rPr>
          <w:rFonts w:ascii="Palatino Linotype" w:hAnsi="Palatino Linotype"/>
        </w:rPr>
        <w:t>The Chief Executive of the British Library in 2012,  Dame Lynne</w:t>
      </w:r>
      <w:r w:rsidR="00801439">
        <w:rPr>
          <w:rFonts w:ascii="Palatino Linotype" w:hAnsi="Palatino Linotype"/>
        </w:rPr>
        <w:t xml:space="preserve"> Brindley, put it succinctly: “W</w:t>
      </w:r>
      <w:r w:rsidR="008F528F">
        <w:rPr>
          <w:rFonts w:ascii="Palatino Linotype" w:hAnsi="Palatino Linotype"/>
        </w:rPr>
        <w:t xml:space="preserve">e do not know who the rights owners are – therefore we cannot reimburse them.” </w:t>
      </w:r>
      <w:r>
        <w:rPr>
          <w:rFonts w:ascii="Palatino Linotype" w:hAnsi="Palatino Linotype"/>
        </w:rPr>
        <w:t xml:space="preserve">The data </w:t>
      </w:r>
      <w:r w:rsidR="00801439">
        <w:rPr>
          <w:rFonts w:ascii="Palatino Linotype" w:hAnsi="Palatino Linotype"/>
        </w:rPr>
        <w:t xml:space="preserve">(referred to often as metadata) </w:t>
      </w:r>
      <w:r>
        <w:rPr>
          <w:rFonts w:ascii="Palatino Linotype" w:hAnsi="Palatino Linotype"/>
        </w:rPr>
        <w:t xml:space="preserve">about </w:t>
      </w:r>
      <w:r w:rsidR="00801439">
        <w:rPr>
          <w:rFonts w:ascii="Palatino Linotype" w:hAnsi="Palatino Linotype"/>
        </w:rPr>
        <w:t xml:space="preserve">copyright </w:t>
      </w:r>
      <w:r>
        <w:rPr>
          <w:rFonts w:ascii="Palatino Linotype" w:hAnsi="Palatino Linotype"/>
        </w:rPr>
        <w:t xml:space="preserve">works, about creators, about licences, might be alright for the analogue age with a relatively small number of transactions.   The data quality is </w:t>
      </w:r>
      <w:r w:rsidR="00801439">
        <w:rPr>
          <w:rFonts w:ascii="Palatino Linotype" w:hAnsi="Palatino Linotype"/>
        </w:rPr>
        <w:t xml:space="preserve">absolutely </w:t>
      </w:r>
      <w:r>
        <w:rPr>
          <w:rFonts w:ascii="Palatino Linotype" w:hAnsi="Palatino Linotype"/>
        </w:rPr>
        <w:t>not alright in the digital age with huge number</w:t>
      </w:r>
      <w:r w:rsidR="00BD5FEC">
        <w:rPr>
          <w:rFonts w:ascii="Palatino Linotype" w:hAnsi="Palatino Linotype"/>
        </w:rPr>
        <w:t>s</w:t>
      </w:r>
      <w:r>
        <w:rPr>
          <w:rFonts w:ascii="Palatino Linotype" w:hAnsi="Palatino Linotype"/>
        </w:rPr>
        <w:t xml:space="preserve"> of transactions.  </w:t>
      </w:r>
      <w:r w:rsidR="00E24FE9">
        <w:rPr>
          <w:rFonts w:ascii="Palatino Linotype" w:hAnsi="Palatino Linotype"/>
        </w:rPr>
        <w:t>Knowing</w:t>
      </w:r>
      <w:r w:rsidR="008F528F">
        <w:rPr>
          <w:rFonts w:ascii="Palatino Linotype" w:hAnsi="Palatino Linotype"/>
        </w:rPr>
        <w:t xml:space="preserve"> accurately who owns the rights to a work is at the heart of the matter.  </w:t>
      </w:r>
      <w:r>
        <w:rPr>
          <w:rFonts w:ascii="Palatino Linotype" w:hAnsi="Palatino Linotype"/>
        </w:rPr>
        <w:t>In our first report (page 42, para 145) we quoted one</w:t>
      </w:r>
      <w:r w:rsidR="00E24FE9">
        <w:rPr>
          <w:rFonts w:ascii="Palatino Linotype" w:hAnsi="Palatino Linotype"/>
        </w:rPr>
        <w:t xml:space="preserve"> top-of-the-market large</w:t>
      </w:r>
      <w:r>
        <w:rPr>
          <w:rFonts w:ascii="Palatino Linotype" w:hAnsi="Palatino Linotype"/>
        </w:rPr>
        <w:t xml:space="preserve"> </w:t>
      </w:r>
      <w:r w:rsidR="00BD5FEC">
        <w:rPr>
          <w:rFonts w:ascii="Palatino Linotype" w:hAnsi="Palatino Linotype"/>
        </w:rPr>
        <w:t xml:space="preserve">secondary licensing </w:t>
      </w:r>
      <w:r w:rsidR="008F528F">
        <w:rPr>
          <w:rFonts w:ascii="Palatino Linotype" w:hAnsi="Palatino Linotype"/>
        </w:rPr>
        <w:t xml:space="preserve">contract, which had </w:t>
      </w:r>
      <w:r w:rsidR="00E24FE9">
        <w:rPr>
          <w:rFonts w:ascii="Palatino Linotype" w:hAnsi="Palatino Linotype"/>
        </w:rPr>
        <w:t xml:space="preserve">been revenue assurance audited. </w:t>
      </w:r>
      <w:r>
        <w:rPr>
          <w:rFonts w:ascii="Palatino Linotype" w:hAnsi="Palatino Linotype"/>
        </w:rPr>
        <w:t>5-</w:t>
      </w:r>
      <w:r w:rsidR="00BD5FEC">
        <w:rPr>
          <w:rFonts w:ascii="Palatino Linotype" w:hAnsi="Palatino Linotype"/>
        </w:rPr>
        <w:t xml:space="preserve">10% of the contract quantum </w:t>
      </w:r>
      <w:r>
        <w:rPr>
          <w:rFonts w:ascii="Palatino Linotype" w:hAnsi="Palatino Linotype"/>
        </w:rPr>
        <w:t>(£millions of pounds) was ending up</w:t>
      </w:r>
      <w:r w:rsidR="00BD5FEC">
        <w:rPr>
          <w:rFonts w:ascii="Palatino Linotype" w:hAnsi="Palatino Linotype"/>
        </w:rPr>
        <w:t xml:space="preserve"> in the wallets of</w:t>
      </w:r>
      <w:r>
        <w:rPr>
          <w:rFonts w:ascii="Palatino Linotype" w:hAnsi="Palatino Linotype"/>
        </w:rPr>
        <w:t xml:space="preserve"> the wrong creators and wrong rights managers.  Because of poor or non-existent data.</w:t>
      </w:r>
      <w:r w:rsidR="002C72FD">
        <w:rPr>
          <w:rFonts w:ascii="Palatino Linotype" w:hAnsi="Palatino Linotype"/>
        </w:rPr>
        <w:t xml:space="preserve"> </w:t>
      </w:r>
      <w:r w:rsidR="00801439">
        <w:rPr>
          <w:rFonts w:ascii="Palatino Linotype" w:hAnsi="Palatino Linotype"/>
        </w:rPr>
        <w:t xml:space="preserve">It is also </w:t>
      </w:r>
      <w:r w:rsidR="002C72FD" w:rsidRPr="00801439">
        <w:rPr>
          <w:rFonts w:ascii="Palatino Linotype" w:hAnsi="Palatino Linotype"/>
        </w:rPr>
        <w:t>worth saying</w:t>
      </w:r>
      <w:r w:rsidR="00801439">
        <w:rPr>
          <w:rFonts w:ascii="Palatino Linotype" w:hAnsi="Palatino Linotype"/>
        </w:rPr>
        <w:t xml:space="preserve"> that in the internet age, many </w:t>
      </w:r>
      <w:proofErr w:type="spellStart"/>
      <w:r w:rsidR="00801439">
        <w:rPr>
          <w:rFonts w:ascii="Palatino Linotype" w:hAnsi="Palatino Linotype"/>
        </w:rPr>
        <w:t>many</w:t>
      </w:r>
      <w:proofErr w:type="spellEnd"/>
      <w:r w:rsidR="00801439">
        <w:rPr>
          <w:rFonts w:ascii="Palatino Linotype" w:hAnsi="Palatino Linotype"/>
        </w:rPr>
        <w:t xml:space="preserve"> more people are themselves creators, not just users/consumers, for example the fourteen-year-old in the back bedroom. </w:t>
      </w:r>
      <w:r w:rsidR="002C72FD" w:rsidRPr="00801439">
        <w:rPr>
          <w:rFonts w:ascii="Palatino Linotype" w:hAnsi="Palatino Linotype"/>
        </w:rPr>
        <w:t>The volume of works outside the formal “industry” is much larger, even more disorganised and increasingly commercially relevant on the internet. So the solution for the future needs to embrace those in its scope to</w:t>
      </w:r>
      <w:r w:rsidR="009C1133">
        <w:rPr>
          <w:rFonts w:ascii="Palatino Linotype" w:hAnsi="Palatino Linotype"/>
        </w:rPr>
        <w:t>o</w:t>
      </w:r>
      <w:r w:rsidR="002C72FD" w:rsidRPr="00801439">
        <w:rPr>
          <w:rFonts w:ascii="Palatino Linotype" w:hAnsi="Palatino Linotype"/>
        </w:rPr>
        <w:t xml:space="preserve">, as the </w:t>
      </w:r>
      <w:r w:rsidR="00464678">
        <w:rPr>
          <w:rFonts w:ascii="Palatino Linotype" w:hAnsi="Palatino Linotype"/>
        </w:rPr>
        <w:t xml:space="preserve">Copyright Hub does.  </w:t>
      </w:r>
      <w:r>
        <w:rPr>
          <w:rFonts w:ascii="Palatino Linotype" w:hAnsi="Palatino Linotype"/>
        </w:rPr>
        <w:t xml:space="preserve"> </w:t>
      </w:r>
      <w:r w:rsidR="00BD5FEC">
        <w:rPr>
          <w:rFonts w:ascii="Palatino Linotype" w:hAnsi="Palatino Linotype"/>
        </w:rPr>
        <w:t xml:space="preserve"> </w:t>
      </w:r>
    </w:p>
    <w:p w14:paraId="7FEF1D33" w14:textId="77777777" w:rsidR="00464678" w:rsidRDefault="00464678" w:rsidP="00FA6A5B">
      <w:pPr>
        <w:rPr>
          <w:rFonts w:ascii="Palatino Linotype" w:hAnsi="Palatino Linotype"/>
        </w:rPr>
      </w:pPr>
    </w:p>
    <w:p w14:paraId="7F491FF4" w14:textId="5D1EFF86" w:rsidR="00437D4E" w:rsidRDefault="00437D4E" w:rsidP="00FA6A5B">
      <w:pPr>
        <w:rPr>
          <w:rFonts w:ascii="Palatino Linotype" w:hAnsi="Palatino Linotype"/>
        </w:rPr>
      </w:pPr>
      <w:r w:rsidRPr="00BD5FEC">
        <w:rPr>
          <w:rFonts w:ascii="Palatino Linotype" w:hAnsi="Palatino Linotype"/>
          <w:b/>
        </w:rPr>
        <w:t>I would suggest that for the Productivity Commission, this issue of poor da</w:t>
      </w:r>
      <w:r w:rsidR="00640309">
        <w:rPr>
          <w:rFonts w:ascii="Palatino Linotype" w:hAnsi="Palatino Linotype"/>
          <w:b/>
        </w:rPr>
        <w:t>ta be at the top of its</w:t>
      </w:r>
      <w:r w:rsidRPr="00BD5FEC">
        <w:rPr>
          <w:rFonts w:ascii="Palatino Linotype" w:hAnsi="Palatino Linotype"/>
          <w:b/>
        </w:rPr>
        <w:t xml:space="preserve"> agenda</w:t>
      </w:r>
      <w:r w:rsidR="00640309">
        <w:rPr>
          <w:rFonts w:ascii="Palatino Linotype" w:hAnsi="Palatino Linotype"/>
          <w:b/>
        </w:rPr>
        <w:t xml:space="preserve"> for copyright</w:t>
      </w:r>
      <w:r>
        <w:rPr>
          <w:rFonts w:ascii="Palatino Linotype" w:hAnsi="Palatino Linotype"/>
        </w:rPr>
        <w:t>.</w:t>
      </w:r>
    </w:p>
    <w:p w14:paraId="335BDA5D" w14:textId="77777777" w:rsidR="00437D4E" w:rsidRDefault="00437D4E" w:rsidP="00FA6A5B">
      <w:pPr>
        <w:rPr>
          <w:rFonts w:ascii="Palatino Linotype" w:hAnsi="Palatino Linotype"/>
        </w:rPr>
      </w:pPr>
    </w:p>
    <w:p w14:paraId="65D4EC0A" w14:textId="77777777" w:rsidR="005A5DC3" w:rsidRDefault="005A5DC3" w:rsidP="00FA6A5B">
      <w:pPr>
        <w:rPr>
          <w:rFonts w:ascii="Palatino Linotype" w:hAnsi="Palatino Linotype"/>
        </w:rPr>
      </w:pPr>
      <w:r>
        <w:rPr>
          <w:rFonts w:ascii="Palatino Linotype" w:hAnsi="Palatino Linotype"/>
        </w:rPr>
        <w:t xml:space="preserve">There is evidence around the world that </w:t>
      </w:r>
      <w:r w:rsidR="00BD5FEC">
        <w:rPr>
          <w:rFonts w:ascii="Palatino Linotype" w:hAnsi="Palatino Linotype"/>
        </w:rPr>
        <w:t xml:space="preserve">some people </w:t>
      </w:r>
      <w:r>
        <w:rPr>
          <w:rFonts w:ascii="Palatino Linotype" w:hAnsi="Palatino Linotype"/>
        </w:rPr>
        <w:t xml:space="preserve">make money from poor data </w:t>
      </w:r>
      <w:r w:rsidR="00BD5FEC">
        <w:rPr>
          <w:rFonts w:ascii="Palatino Linotype" w:hAnsi="Palatino Linotype"/>
        </w:rPr>
        <w:t xml:space="preserve">and therefore </w:t>
      </w:r>
      <w:r>
        <w:rPr>
          <w:rFonts w:ascii="Palatino Linotype" w:hAnsi="Palatino Linotype"/>
        </w:rPr>
        <w:t>are not in a rush to improve it.  Also poor data probably keeps more people in jobs and that may also reduce the incentive to create and keep high quality data.</w:t>
      </w:r>
      <w:r w:rsidR="00BD5FEC">
        <w:rPr>
          <w:rFonts w:ascii="Palatino Linotype" w:hAnsi="Palatino Linotype"/>
        </w:rPr>
        <w:t xml:space="preserve">  Turkeys seldom vote for Christmas.</w:t>
      </w:r>
    </w:p>
    <w:p w14:paraId="347015B3" w14:textId="77777777" w:rsidR="005A5DC3" w:rsidRDefault="005A5DC3" w:rsidP="00FA6A5B">
      <w:pPr>
        <w:rPr>
          <w:rFonts w:ascii="Palatino Linotype" w:hAnsi="Palatino Linotype"/>
        </w:rPr>
      </w:pPr>
    </w:p>
    <w:p w14:paraId="4AFD343E" w14:textId="77777777" w:rsidR="005A5DC3" w:rsidRPr="005A5DC3" w:rsidRDefault="005A5DC3" w:rsidP="00FA6A5B">
      <w:pPr>
        <w:rPr>
          <w:rFonts w:ascii="Palatino Linotype" w:hAnsi="Palatino Linotype"/>
          <w:b/>
        </w:rPr>
      </w:pPr>
      <w:r w:rsidRPr="005A5DC3">
        <w:rPr>
          <w:rFonts w:ascii="Palatino Linotype" w:hAnsi="Palatino Linotype"/>
          <w:b/>
        </w:rPr>
        <w:t>Learning no.4</w:t>
      </w:r>
      <w:r w:rsidR="00C76317">
        <w:rPr>
          <w:rFonts w:ascii="Palatino Linotype" w:hAnsi="Palatino Linotype"/>
          <w:b/>
        </w:rPr>
        <w:t xml:space="preserve">  Solutions</w:t>
      </w:r>
    </w:p>
    <w:p w14:paraId="6EC9FB8C" w14:textId="77777777" w:rsidR="005A5DC3" w:rsidRDefault="005A5DC3">
      <w:pPr>
        <w:rPr>
          <w:rFonts w:ascii="Palatino Linotype" w:hAnsi="Palatino Linotype"/>
        </w:rPr>
      </w:pPr>
    </w:p>
    <w:p w14:paraId="55C41F92" w14:textId="4FA953BA" w:rsidR="005A5DC3" w:rsidRDefault="005A5DC3">
      <w:pPr>
        <w:rPr>
          <w:rFonts w:ascii="Palatino Linotype" w:hAnsi="Palatino Linotype"/>
        </w:rPr>
      </w:pPr>
      <w:r>
        <w:rPr>
          <w:rFonts w:ascii="Palatino Linotype" w:hAnsi="Palatino Linotype"/>
        </w:rPr>
        <w:t>There are sensible actions that can be taken to improve the issues raised above.  The Copyright Hub in the UK does three things – a forum, copyright education, and a technology.</w:t>
      </w:r>
      <w:r w:rsidR="00640309">
        <w:rPr>
          <w:rFonts w:ascii="Palatino Linotype" w:hAnsi="Palatino Linotype"/>
        </w:rPr>
        <w:t xml:space="preserve">  They could I think help with similar approaches in Australia. Indeed we are delighted to have Copyright Agency Ltd in Sydney as a partner.</w:t>
      </w:r>
    </w:p>
    <w:p w14:paraId="5FFC0BAA" w14:textId="77777777" w:rsidR="005A5DC3" w:rsidRDefault="005A5DC3">
      <w:pPr>
        <w:rPr>
          <w:rFonts w:ascii="Palatino Linotype" w:hAnsi="Palatino Linotype"/>
        </w:rPr>
      </w:pPr>
    </w:p>
    <w:p w14:paraId="27D55A1C" w14:textId="77777777" w:rsidR="00D5710F" w:rsidRDefault="00C76317">
      <w:pPr>
        <w:rPr>
          <w:rFonts w:ascii="Palatino Linotype" w:hAnsi="Palatino Linotype"/>
        </w:rPr>
      </w:pPr>
      <w:r>
        <w:rPr>
          <w:rFonts w:ascii="Palatino Linotype" w:hAnsi="Palatino Linotype"/>
        </w:rPr>
        <w:t>The Copyright Hub, a not for profit company limited by guarantee,</w:t>
      </w:r>
      <w:r w:rsidR="005A5DC3">
        <w:rPr>
          <w:rFonts w:ascii="Palatino Linotype" w:hAnsi="Palatino Linotype"/>
        </w:rPr>
        <w:t xml:space="preserve"> provides a forum for different sectors of the creative industries to come together</w:t>
      </w:r>
      <w:r w:rsidR="00792740">
        <w:rPr>
          <w:rFonts w:ascii="Palatino Linotype" w:hAnsi="Palatino Linotype"/>
        </w:rPr>
        <w:t xml:space="preserve"> and solve both analog</w:t>
      </w:r>
      <w:r>
        <w:rPr>
          <w:rFonts w:ascii="Palatino Linotype" w:hAnsi="Palatino Linotype"/>
        </w:rPr>
        <w:t>ue</w:t>
      </w:r>
      <w:r w:rsidR="00792740">
        <w:rPr>
          <w:rFonts w:ascii="Palatino Linotype" w:hAnsi="Palatino Linotype"/>
        </w:rPr>
        <w:t xml:space="preserve"> and digi</w:t>
      </w:r>
      <w:r w:rsidR="005A5DC3">
        <w:rPr>
          <w:rFonts w:ascii="Palatino Linotype" w:hAnsi="Palatino Linotype"/>
        </w:rPr>
        <w:t>tal problems</w:t>
      </w:r>
      <w:r w:rsidR="00640309">
        <w:rPr>
          <w:rFonts w:ascii="Palatino Linotype" w:hAnsi="Palatino Linotype"/>
        </w:rPr>
        <w:t>. F</w:t>
      </w:r>
      <w:r w:rsidR="00E24FE9">
        <w:rPr>
          <w:rFonts w:ascii="Palatino Linotype" w:hAnsi="Palatino Linotype"/>
        </w:rPr>
        <w:t>our years ago the sectors</w:t>
      </w:r>
      <w:r w:rsidR="00BD5FEC">
        <w:rPr>
          <w:rFonts w:ascii="Palatino Linotype" w:hAnsi="Palatino Linotype"/>
        </w:rPr>
        <w:t xml:space="preserve"> were very </w:t>
      </w:r>
      <w:proofErr w:type="spellStart"/>
      <w:r w:rsidR="00BD5FEC">
        <w:rPr>
          <w:rFonts w:ascii="Palatino Linotype" w:hAnsi="Palatino Linotype"/>
        </w:rPr>
        <w:t>siloed</w:t>
      </w:r>
      <w:proofErr w:type="spellEnd"/>
      <w:r w:rsidR="00BD5FEC">
        <w:rPr>
          <w:rFonts w:ascii="Palatino Linotype" w:hAnsi="Palatino Linotype"/>
        </w:rPr>
        <w:t xml:space="preserve"> by their own admission yet the in</w:t>
      </w:r>
      <w:r w:rsidR="00640309">
        <w:rPr>
          <w:rFonts w:ascii="Palatino Linotype" w:hAnsi="Palatino Linotype"/>
        </w:rPr>
        <w:t>ternet is as profoundly multimedia as it is profoundly global</w:t>
      </w:r>
      <w:r w:rsidR="005A5DC3">
        <w:rPr>
          <w:rFonts w:ascii="Palatino Linotype" w:hAnsi="Palatino Linotype"/>
        </w:rPr>
        <w:t>.</w:t>
      </w:r>
      <w:r w:rsidR="00E06B69">
        <w:rPr>
          <w:rFonts w:ascii="Palatino Linotype" w:hAnsi="Palatino Linotype"/>
        </w:rPr>
        <w:t xml:space="preserve"> </w:t>
      </w:r>
      <w:r w:rsidR="00640309">
        <w:rPr>
          <w:rFonts w:ascii="Palatino Linotype" w:hAnsi="Palatino Linotype"/>
        </w:rPr>
        <w:t xml:space="preserve">  For example the Educational Licensing Working G</w:t>
      </w:r>
      <w:r>
        <w:rPr>
          <w:rFonts w:ascii="Palatino Linotype" w:hAnsi="Palatino Linotype"/>
        </w:rPr>
        <w:t>roup</w:t>
      </w:r>
      <w:r w:rsidR="00BD5FEC">
        <w:rPr>
          <w:rFonts w:ascii="Palatino Linotype" w:hAnsi="Palatino Linotype"/>
        </w:rPr>
        <w:t xml:space="preserve">, set up by the Copyright Hub under the leadership of </w:t>
      </w:r>
      <w:r w:rsidR="00BD5FEC">
        <w:rPr>
          <w:rFonts w:ascii="Palatino Linotype" w:hAnsi="Palatino Linotype"/>
        </w:rPr>
        <w:lastRenderedPageBreak/>
        <w:t>a top copyright lawyer,</w:t>
      </w:r>
      <w:r>
        <w:rPr>
          <w:rFonts w:ascii="Palatino Linotype" w:hAnsi="Palatino Linotype"/>
        </w:rPr>
        <w:t xml:space="preserve"> has significantly streamlined the educational licensing problem in English schools, leading to significant </w:t>
      </w:r>
      <w:r w:rsidR="00BD5FEC">
        <w:rPr>
          <w:rFonts w:ascii="Palatino Linotype" w:hAnsi="Palatino Linotype"/>
        </w:rPr>
        <w:t xml:space="preserve">cost </w:t>
      </w:r>
      <w:r>
        <w:rPr>
          <w:rFonts w:ascii="Palatino Linotype" w:hAnsi="Palatino Linotype"/>
        </w:rPr>
        <w:t>savings for both schools and the licensing bodies. We are also working on the difficult topic of metadata stripping</w:t>
      </w:r>
      <w:r w:rsidR="00640309">
        <w:rPr>
          <w:rFonts w:ascii="Palatino Linotype" w:hAnsi="Palatino Linotype"/>
        </w:rPr>
        <w:t xml:space="preserve"> by web publishers, for example newspapers, social media, broadcasters.  Metadata stripping refers to the practice whereby </w:t>
      </w:r>
      <w:r>
        <w:rPr>
          <w:rFonts w:ascii="Palatino Linotype" w:hAnsi="Palatino Linotype"/>
        </w:rPr>
        <w:t>identifiers</w:t>
      </w:r>
      <w:r w:rsidR="00640309">
        <w:rPr>
          <w:rFonts w:ascii="Palatino Linotype" w:hAnsi="Palatino Linotype"/>
        </w:rPr>
        <w:t xml:space="preserve"> are removed </w:t>
      </w:r>
      <w:r>
        <w:rPr>
          <w:rFonts w:ascii="Palatino Linotype" w:hAnsi="Palatino Linotype"/>
        </w:rPr>
        <w:t xml:space="preserve">from </w:t>
      </w:r>
      <w:r w:rsidR="00E85E84">
        <w:rPr>
          <w:rFonts w:ascii="Palatino Linotype" w:hAnsi="Palatino Linotype"/>
        </w:rPr>
        <w:t xml:space="preserve">copyright </w:t>
      </w:r>
      <w:r>
        <w:rPr>
          <w:rFonts w:ascii="Palatino Linotype" w:hAnsi="Palatino Linotype"/>
        </w:rPr>
        <w:t xml:space="preserve">works </w:t>
      </w:r>
      <w:r w:rsidR="00E85E84">
        <w:rPr>
          <w:rFonts w:ascii="Palatino Linotype" w:hAnsi="Palatino Linotype"/>
        </w:rPr>
        <w:t xml:space="preserve">- </w:t>
      </w:r>
      <w:r>
        <w:rPr>
          <w:rFonts w:ascii="Palatino Linotype" w:hAnsi="Palatino Linotype"/>
        </w:rPr>
        <w:t>the exact opposite of all the Copy</w:t>
      </w:r>
      <w:r w:rsidR="00E85E84">
        <w:rPr>
          <w:rFonts w:ascii="Palatino Linotype" w:hAnsi="Palatino Linotype"/>
        </w:rPr>
        <w:t>r</w:t>
      </w:r>
      <w:r>
        <w:rPr>
          <w:rFonts w:ascii="Palatino Linotype" w:hAnsi="Palatino Linotype"/>
        </w:rPr>
        <w:t xml:space="preserve">ight Hub </w:t>
      </w:r>
      <w:r w:rsidR="00E85E84">
        <w:rPr>
          <w:rFonts w:ascii="Palatino Linotype" w:hAnsi="Palatino Linotype"/>
        </w:rPr>
        <w:t>aspires to</w:t>
      </w:r>
      <w:r>
        <w:rPr>
          <w:rFonts w:ascii="Palatino Linotype" w:hAnsi="Palatino Linotype"/>
        </w:rPr>
        <w:t xml:space="preserve"> in terms of better data.</w:t>
      </w:r>
      <w:r w:rsidR="00BD5FEC">
        <w:rPr>
          <w:rFonts w:ascii="Palatino Linotype" w:hAnsi="Palatino Linotype"/>
        </w:rPr>
        <w:t xml:space="preserve"> And in the UK</w:t>
      </w:r>
      <w:r w:rsidR="002C72FD">
        <w:rPr>
          <w:rFonts w:ascii="Palatino Linotype" w:hAnsi="Palatino Linotype"/>
        </w:rPr>
        <w:t>, the USA, Europe and Australia,</w:t>
      </w:r>
      <w:r w:rsidR="00BD5FEC">
        <w:rPr>
          <w:rFonts w:ascii="Palatino Linotype" w:hAnsi="Palatino Linotype"/>
        </w:rPr>
        <w:t xml:space="preserve"> at least, illegal.  </w:t>
      </w:r>
    </w:p>
    <w:p w14:paraId="66E8572D" w14:textId="77777777" w:rsidR="00D5710F" w:rsidRDefault="00D5710F">
      <w:pPr>
        <w:rPr>
          <w:rFonts w:ascii="Palatino Linotype" w:hAnsi="Palatino Linotype"/>
        </w:rPr>
      </w:pPr>
    </w:p>
    <w:p w14:paraId="63585A9D" w14:textId="7A653EB9" w:rsidR="00E06B69" w:rsidRDefault="008F528F">
      <w:pPr>
        <w:rPr>
          <w:rFonts w:ascii="Palatino Linotype" w:hAnsi="Palatino Linotype"/>
        </w:rPr>
      </w:pPr>
      <w:r>
        <w:rPr>
          <w:rFonts w:ascii="Palatino Linotype" w:hAnsi="Palatino Linotype"/>
        </w:rPr>
        <w:t>Copyright at its base is simple.  The creator of a work, or the rights man</w:t>
      </w:r>
      <w:r w:rsidR="00D5710F">
        <w:rPr>
          <w:rFonts w:ascii="Palatino Linotype" w:hAnsi="Palatino Linotype"/>
        </w:rPr>
        <w:t>a</w:t>
      </w:r>
      <w:r>
        <w:rPr>
          <w:rFonts w:ascii="Palatino Linotype" w:hAnsi="Palatino Linotype"/>
        </w:rPr>
        <w:t>ger intermediary, has the right</w:t>
      </w:r>
      <w:r w:rsidR="002C72FD">
        <w:rPr>
          <w:rFonts w:ascii="Palatino Linotype" w:hAnsi="Palatino Linotype"/>
        </w:rPr>
        <w:t xml:space="preserve"> – the freedom -</w:t>
      </w:r>
      <w:r>
        <w:rPr>
          <w:rFonts w:ascii="Palatino Linotype" w:hAnsi="Palatino Linotype"/>
        </w:rPr>
        <w:t xml:space="preserve"> to decide what can and cannot happen with that work in terms of secondary licensing. The Copyright Hub’s ambition is to make that reality work.</w:t>
      </w:r>
    </w:p>
    <w:p w14:paraId="4F991B6A" w14:textId="77777777" w:rsidR="00E85E84" w:rsidRDefault="00E85E84">
      <w:pPr>
        <w:rPr>
          <w:rFonts w:ascii="Palatino Linotype" w:hAnsi="Palatino Linotype"/>
        </w:rPr>
      </w:pPr>
    </w:p>
    <w:p w14:paraId="3FBD9E4E" w14:textId="19243632" w:rsidR="00E85E84" w:rsidRDefault="00E24FE9">
      <w:pPr>
        <w:rPr>
          <w:rFonts w:ascii="Palatino Linotype" w:hAnsi="Palatino Linotype"/>
        </w:rPr>
      </w:pPr>
      <w:r>
        <w:rPr>
          <w:rFonts w:ascii="Palatino Linotype" w:hAnsi="Palatino Linotype"/>
        </w:rPr>
        <w:t>Secondly, the Copyright Hub is</w:t>
      </w:r>
      <w:r w:rsidR="00E85E84">
        <w:rPr>
          <w:rFonts w:ascii="Palatino Linotype" w:hAnsi="Palatino Linotype"/>
        </w:rPr>
        <w:t xml:space="preserve"> one of a number of </w:t>
      </w:r>
      <w:r w:rsidR="00D5710F">
        <w:rPr>
          <w:rFonts w:ascii="Palatino Linotype" w:hAnsi="Palatino Linotype"/>
        </w:rPr>
        <w:t xml:space="preserve">UK </w:t>
      </w:r>
      <w:r w:rsidR="00E85E84">
        <w:rPr>
          <w:rFonts w:ascii="Palatino Linotype" w:hAnsi="Palatino Linotype"/>
        </w:rPr>
        <w:t>bodies that undertake copyright education.  This is important in its own right but also has a key role to play in, for example, reducing piracy</w:t>
      </w:r>
      <w:r w:rsidR="00BD5FEC">
        <w:rPr>
          <w:rFonts w:ascii="Palatino Linotype" w:hAnsi="Palatino Linotype"/>
        </w:rPr>
        <w:t xml:space="preserve">.  But we have come to believe </w:t>
      </w:r>
      <w:r w:rsidR="00E85E84">
        <w:rPr>
          <w:rFonts w:ascii="Palatino Linotype" w:hAnsi="Palatino Linotype"/>
        </w:rPr>
        <w:t>that the best type of copyright education may come from doing it rather than talking about it.  Imagine a teacher and a pupil who has written a poem or short story.  Imagine the teacher going online with the pupil, via the emerging technology of</w:t>
      </w:r>
      <w:r>
        <w:rPr>
          <w:rFonts w:ascii="Palatino Linotype" w:hAnsi="Palatino Linotype"/>
        </w:rPr>
        <w:t xml:space="preserve"> the Copyright Hub, and being assigned</w:t>
      </w:r>
      <w:r w:rsidR="00E85E84">
        <w:rPr>
          <w:rFonts w:ascii="Palatino Linotype" w:hAnsi="Palatino Linotype"/>
        </w:rPr>
        <w:t xml:space="preserve"> a unique party identifier for the pupil and a unique identifier for the poem or short story.  Imagine further the pupil/creator defining a handful of easy to use licences, which may or may not involve money, for those who want to reuse the</w:t>
      </w:r>
      <w:r w:rsidR="00BD5FEC">
        <w:rPr>
          <w:rFonts w:ascii="Palatino Linotype" w:hAnsi="Palatino Linotype"/>
        </w:rPr>
        <w:t>ir</w:t>
      </w:r>
      <w:r w:rsidR="00E85E84">
        <w:rPr>
          <w:rFonts w:ascii="Palatino Linotype" w:hAnsi="Palatino Linotype"/>
        </w:rPr>
        <w:t xml:space="preserve"> work and where the transaction machine to machine using int</w:t>
      </w:r>
      <w:r>
        <w:rPr>
          <w:rFonts w:ascii="Palatino Linotype" w:hAnsi="Palatino Linotype"/>
        </w:rPr>
        <w:t>ernet archit</w:t>
      </w:r>
      <w:r w:rsidR="00BD5FEC">
        <w:rPr>
          <w:rFonts w:ascii="Palatino Linotype" w:hAnsi="Palatino Linotype"/>
        </w:rPr>
        <w:t>ectu</w:t>
      </w:r>
      <w:r w:rsidR="00E85E84">
        <w:rPr>
          <w:rFonts w:ascii="Palatino Linotype" w:hAnsi="Palatino Linotype"/>
        </w:rPr>
        <w:t>re has a zero cost.  You have imagined the thi</w:t>
      </w:r>
      <w:r>
        <w:rPr>
          <w:rFonts w:ascii="Palatino Linotype" w:hAnsi="Palatino Linotype"/>
        </w:rPr>
        <w:t>rd role of the Copyright Hub – delivering a suite of open source</w:t>
      </w:r>
      <w:r w:rsidR="00E85E84">
        <w:rPr>
          <w:rFonts w:ascii="Palatino Linotype" w:hAnsi="Palatino Linotype"/>
        </w:rPr>
        <w:t xml:space="preserve"> technology</w:t>
      </w:r>
      <w:r>
        <w:rPr>
          <w:rFonts w:ascii="Palatino Linotype" w:hAnsi="Palatino Linotype"/>
        </w:rPr>
        <w:t xml:space="preserve"> building on the standards and protocols of the Brussels-funded Linked Content Coalition</w:t>
      </w:r>
      <w:r w:rsidR="00E85E84">
        <w:rPr>
          <w:rFonts w:ascii="Palatino Linotype" w:hAnsi="Palatino Linotype"/>
        </w:rPr>
        <w:t>.</w:t>
      </w:r>
    </w:p>
    <w:p w14:paraId="686EE648" w14:textId="77777777" w:rsidR="00E85E84" w:rsidRDefault="00E85E84">
      <w:pPr>
        <w:rPr>
          <w:rFonts w:ascii="Palatino Linotype" w:hAnsi="Palatino Linotype"/>
        </w:rPr>
      </w:pPr>
    </w:p>
    <w:p w14:paraId="01855118" w14:textId="5E1B0F72" w:rsidR="00E85E84" w:rsidRDefault="00BD5FEC">
      <w:pPr>
        <w:rPr>
          <w:rFonts w:ascii="Palatino Linotype" w:hAnsi="Palatino Linotype"/>
        </w:rPr>
      </w:pPr>
      <w:r>
        <w:rPr>
          <w:rFonts w:ascii="Palatino Linotype" w:hAnsi="Palatino Linotype"/>
        </w:rPr>
        <w:t>So t</w:t>
      </w:r>
      <w:r w:rsidR="00E85E84">
        <w:rPr>
          <w:rFonts w:ascii="Palatino Linotype" w:hAnsi="Palatino Linotype"/>
        </w:rPr>
        <w:t>hirdly, the Copyright Hub is a technolog</w:t>
      </w:r>
      <w:r w:rsidR="00D5710F">
        <w:rPr>
          <w:rFonts w:ascii="Palatino Linotype" w:hAnsi="Palatino Linotype"/>
        </w:rPr>
        <w:t xml:space="preserve">y and we </w:t>
      </w:r>
      <w:r w:rsidR="00E85E84">
        <w:rPr>
          <w:rFonts w:ascii="Palatino Linotype" w:hAnsi="Palatino Linotype"/>
        </w:rPr>
        <w:t>are committed to making it work across the internet, first of all in the UK, then Australia and then USA thanks to funders i</w:t>
      </w:r>
      <w:r w:rsidR="00305F47">
        <w:rPr>
          <w:rFonts w:ascii="Palatino Linotype" w:hAnsi="Palatino Linotype"/>
        </w:rPr>
        <w:t>n those two countries (Copyright</w:t>
      </w:r>
      <w:r w:rsidR="009C1133">
        <w:rPr>
          <w:rFonts w:ascii="Palatino Linotype" w:hAnsi="Palatino Linotype"/>
        </w:rPr>
        <w:t xml:space="preserve"> A</w:t>
      </w:r>
      <w:r w:rsidR="00E85E84">
        <w:rPr>
          <w:rFonts w:ascii="Palatino Linotype" w:hAnsi="Palatino Linotype"/>
        </w:rPr>
        <w:t xml:space="preserve">gency Ltd in Sydney,  </w:t>
      </w:r>
      <w:r w:rsidR="00305F47">
        <w:rPr>
          <w:rFonts w:ascii="Palatino Linotype" w:hAnsi="Palatino Linotype"/>
        </w:rPr>
        <w:t xml:space="preserve">the </w:t>
      </w:r>
      <w:r w:rsidR="00E85E84">
        <w:rPr>
          <w:rFonts w:ascii="Palatino Linotype" w:hAnsi="Palatino Linotype"/>
        </w:rPr>
        <w:t xml:space="preserve">Copyright Clearance </w:t>
      </w:r>
      <w:proofErr w:type="spellStart"/>
      <w:r w:rsidR="00E85E84">
        <w:rPr>
          <w:rFonts w:ascii="Palatino Linotype" w:hAnsi="Palatino Linotype"/>
        </w:rPr>
        <w:t>Center</w:t>
      </w:r>
      <w:proofErr w:type="spellEnd"/>
      <w:r w:rsidR="00E85E84">
        <w:rPr>
          <w:rFonts w:ascii="Palatino Linotype" w:hAnsi="Palatino Linotype"/>
        </w:rPr>
        <w:t xml:space="preserve"> and the Motion Picture Association of America in the USA).  The internet is global, the vision for the technology is global.  But we have to walk before we run.</w:t>
      </w:r>
      <w:r w:rsidR="00D5710F">
        <w:rPr>
          <w:rFonts w:ascii="Palatino Linotype" w:hAnsi="Palatino Linotype"/>
        </w:rPr>
        <w:t xml:space="preserve">  We learn to walk by turning use cases suggested by the </w:t>
      </w:r>
      <w:r w:rsidR="009C1133">
        <w:rPr>
          <w:rFonts w:ascii="Palatino Linotype" w:hAnsi="Palatino Linotype"/>
        </w:rPr>
        <w:t xml:space="preserve">UK </w:t>
      </w:r>
      <w:r w:rsidR="00D5710F">
        <w:rPr>
          <w:rFonts w:ascii="Palatino Linotype" w:hAnsi="Palatino Linotype"/>
        </w:rPr>
        <w:t xml:space="preserve">industry, and working with the </w:t>
      </w:r>
      <w:r w:rsidR="009C1133">
        <w:rPr>
          <w:rFonts w:ascii="Palatino Linotype" w:hAnsi="Palatino Linotype"/>
        </w:rPr>
        <w:t xml:space="preserve">UK </w:t>
      </w:r>
      <w:r w:rsidR="00D5710F">
        <w:rPr>
          <w:rFonts w:ascii="Palatino Linotype" w:hAnsi="Palatino Linotype"/>
        </w:rPr>
        <w:t>industry, into public services.  To date there are five public services working – all from the images sector, and a million images with identifiers out there “in the wild”.  We have 105 use cases queueing up for attention from the four creative sectors - images, music, audio</w:t>
      </w:r>
      <w:r w:rsidR="009C1133">
        <w:rPr>
          <w:rFonts w:ascii="Palatino Linotype" w:hAnsi="Palatino Linotype"/>
        </w:rPr>
        <w:t>-</w:t>
      </w:r>
      <w:r w:rsidR="00D5710F">
        <w:rPr>
          <w:rFonts w:ascii="Palatino Linotype" w:hAnsi="Palatino Linotype"/>
        </w:rPr>
        <w:t>visual and text publishing.</w:t>
      </w:r>
    </w:p>
    <w:p w14:paraId="7284BFA3" w14:textId="77777777" w:rsidR="00F42C4E" w:rsidRDefault="00F42C4E">
      <w:pPr>
        <w:rPr>
          <w:rFonts w:ascii="Palatino Linotype" w:hAnsi="Palatino Linotype"/>
        </w:rPr>
      </w:pPr>
    </w:p>
    <w:p w14:paraId="6F33A353" w14:textId="77777777" w:rsidR="00D5710F" w:rsidRDefault="00F42C4E">
      <w:pPr>
        <w:rPr>
          <w:rFonts w:ascii="Palatino Linotype" w:hAnsi="Palatino Linotype"/>
        </w:rPr>
      </w:pPr>
      <w:r>
        <w:rPr>
          <w:rFonts w:ascii="Palatino Linotype" w:hAnsi="Palatino Linotype"/>
        </w:rPr>
        <w:t>The idea is simple.  A copyright work has</w:t>
      </w:r>
      <w:r w:rsidR="008F528F">
        <w:rPr>
          <w:rFonts w:ascii="Palatino Linotype" w:hAnsi="Palatino Linotype"/>
        </w:rPr>
        <w:t xml:space="preserve"> or is assigned</w:t>
      </w:r>
      <w:r>
        <w:rPr>
          <w:rFonts w:ascii="Palatino Linotype" w:hAnsi="Palatino Linotype"/>
        </w:rPr>
        <w:t xml:space="preserve"> a unique identifier which resolves back</w:t>
      </w:r>
      <w:r w:rsidR="008F528F">
        <w:rPr>
          <w:rFonts w:ascii="Palatino Linotype" w:hAnsi="Palatino Linotype"/>
        </w:rPr>
        <w:t>,</w:t>
      </w:r>
      <w:r>
        <w:rPr>
          <w:rFonts w:ascii="Palatino Linotype" w:hAnsi="Palatino Linotype"/>
        </w:rPr>
        <w:t xml:space="preserve"> machine to machine</w:t>
      </w:r>
      <w:r w:rsidR="008F528F">
        <w:rPr>
          <w:rFonts w:ascii="Palatino Linotype" w:hAnsi="Palatino Linotype"/>
        </w:rPr>
        <w:t>,</w:t>
      </w:r>
      <w:r>
        <w:rPr>
          <w:rFonts w:ascii="Palatino Linotype" w:hAnsi="Palatino Linotype"/>
        </w:rPr>
        <w:t xml:space="preserve"> to the rights owner/the creator.  The prospective </w:t>
      </w:r>
      <w:proofErr w:type="spellStart"/>
      <w:r>
        <w:rPr>
          <w:rFonts w:ascii="Palatino Linotype" w:hAnsi="Palatino Linotype"/>
        </w:rPr>
        <w:t>reuser</w:t>
      </w:r>
      <w:proofErr w:type="spellEnd"/>
      <w:r>
        <w:rPr>
          <w:rFonts w:ascii="Palatino Linotype" w:hAnsi="Palatino Linotype"/>
        </w:rPr>
        <w:t>/licensee can</w:t>
      </w:r>
      <w:r w:rsidR="002C72FD">
        <w:rPr>
          <w:rFonts w:ascii="Palatino Linotype" w:hAnsi="Palatino Linotype"/>
        </w:rPr>
        <w:t xml:space="preserve"> do something as simple as</w:t>
      </w:r>
      <w:r>
        <w:rPr>
          <w:rFonts w:ascii="Palatino Linotype" w:hAnsi="Palatino Linotype"/>
        </w:rPr>
        <w:t xml:space="preserve"> right</w:t>
      </w:r>
      <w:r w:rsidR="002C72FD">
        <w:rPr>
          <w:rFonts w:ascii="Palatino Linotype" w:hAnsi="Palatino Linotype"/>
        </w:rPr>
        <w:t>-</w:t>
      </w:r>
      <w:r>
        <w:rPr>
          <w:rFonts w:ascii="Palatino Linotype" w:hAnsi="Palatino Linotype"/>
        </w:rPr>
        <w:t>click</w:t>
      </w:r>
      <w:r w:rsidR="002C72FD">
        <w:rPr>
          <w:rFonts w:ascii="Palatino Linotype" w:hAnsi="Palatino Linotype"/>
        </w:rPr>
        <w:t>ing</w:t>
      </w:r>
      <w:r>
        <w:rPr>
          <w:rFonts w:ascii="Palatino Linotype" w:hAnsi="Palatino Linotype"/>
        </w:rPr>
        <w:t xml:space="preserve"> on the work, currently using a plug-in but soon we hope to be incorporated in browsers, and find out what licences are available to r</w:t>
      </w:r>
      <w:r w:rsidR="00305F47">
        <w:rPr>
          <w:rFonts w:ascii="Palatino Linotype" w:hAnsi="Palatino Linotype"/>
        </w:rPr>
        <w:t>e</w:t>
      </w:r>
      <w:r>
        <w:rPr>
          <w:rFonts w:ascii="Palatino Linotype" w:hAnsi="Palatino Linotype"/>
        </w:rPr>
        <w:t>use the work and/or be directed back to the rights owner</w:t>
      </w:r>
      <w:r w:rsidR="00305F47">
        <w:rPr>
          <w:rFonts w:ascii="Palatino Linotype" w:hAnsi="Palatino Linotype"/>
        </w:rPr>
        <w:t>’s website</w:t>
      </w:r>
      <w:r>
        <w:rPr>
          <w:rFonts w:ascii="Palatino Linotype" w:hAnsi="Palatino Linotype"/>
        </w:rPr>
        <w:t>.  The transaction cost is zero. The licence</w:t>
      </w:r>
      <w:r w:rsidR="008F528F">
        <w:rPr>
          <w:rFonts w:ascii="Palatino Linotype" w:hAnsi="Palatino Linotype"/>
        </w:rPr>
        <w:t xml:space="preserve"> itself</w:t>
      </w:r>
      <w:r>
        <w:rPr>
          <w:rFonts w:ascii="Palatino Linotype" w:hAnsi="Palatino Linotype"/>
        </w:rPr>
        <w:t xml:space="preserve"> may of course cost something. That</w:t>
      </w:r>
      <w:r w:rsidR="00305F47">
        <w:rPr>
          <w:rFonts w:ascii="Palatino Linotype" w:hAnsi="Palatino Linotype"/>
        </w:rPr>
        <w:t xml:space="preserve"> decision</w:t>
      </w:r>
      <w:r w:rsidR="00D5710F">
        <w:rPr>
          <w:rFonts w:ascii="Palatino Linotype" w:hAnsi="Palatino Linotype"/>
        </w:rPr>
        <w:t xml:space="preserve">, whether to charge for a reuse </w:t>
      </w:r>
      <w:r w:rsidR="00D5710F">
        <w:rPr>
          <w:rFonts w:ascii="Palatino Linotype" w:hAnsi="Palatino Linotype"/>
        </w:rPr>
        <w:lastRenderedPageBreak/>
        <w:t>licence,</w:t>
      </w:r>
      <w:r>
        <w:rPr>
          <w:rFonts w:ascii="Palatino Linotype" w:hAnsi="Palatino Linotype"/>
        </w:rPr>
        <w:t xml:space="preserve"> is up to the rights owner</w:t>
      </w:r>
      <w:r w:rsidR="00305F47">
        <w:rPr>
          <w:rFonts w:ascii="Palatino Linotype" w:hAnsi="Palatino Linotype"/>
        </w:rPr>
        <w:t>, nothing to do with Copyright Hub</w:t>
      </w:r>
      <w:r>
        <w:rPr>
          <w:rFonts w:ascii="Palatino Linotype" w:hAnsi="Palatino Linotype"/>
        </w:rPr>
        <w:t>.  Many rights owners</w:t>
      </w:r>
      <w:r w:rsidR="00D5710F">
        <w:rPr>
          <w:rFonts w:ascii="Palatino Linotype" w:hAnsi="Palatino Linotype"/>
        </w:rPr>
        <w:t>/creators</w:t>
      </w:r>
      <w:r>
        <w:rPr>
          <w:rFonts w:ascii="Palatino Linotype" w:hAnsi="Palatino Linotype"/>
        </w:rPr>
        <w:t xml:space="preserve"> are happy to have their work reused</w:t>
      </w:r>
      <w:r w:rsidR="00D5710F">
        <w:rPr>
          <w:rFonts w:ascii="Palatino Linotype" w:hAnsi="Palatino Linotype"/>
        </w:rPr>
        <w:t xml:space="preserve"> for free as long as </w:t>
      </w:r>
      <w:r>
        <w:rPr>
          <w:rFonts w:ascii="Palatino Linotype" w:hAnsi="Palatino Linotype"/>
        </w:rPr>
        <w:t>they can be properly ac</w:t>
      </w:r>
      <w:r w:rsidR="004B22EB">
        <w:rPr>
          <w:rFonts w:ascii="Palatino Linotype" w:hAnsi="Palatino Linotype"/>
        </w:rPr>
        <w:t>kno</w:t>
      </w:r>
      <w:r>
        <w:rPr>
          <w:rFonts w:ascii="Palatino Linotype" w:hAnsi="Palatino Linotype"/>
        </w:rPr>
        <w:t>w</w:t>
      </w:r>
      <w:r w:rsidR="004B22EB">
        <w:rPr>
          <w:rFonts w:ascii="Palatino Linotype" w:hAnsi="Palatino Linotype"/>
        </w:rPr>
        <w:t>l</w:t>
      </w:r>
      <w:r>
        <w:rPr>
          <w:rFonts w:ascii="Palatino Linotype" w:hAnsi="Palatino Linotype"/>
        </w:rPr>
        <w:t xml:space="preserve">edged and </w:t>
      </w:r>
      <w:r w:rsidR="00E24FE9">
        <w:rPr>
          <w:rFonts w:ascii="Palatino Linotype" w:hAnsi="Palatino Linotype"/>
        </w:rPr>
        <w:t xml:space="preserve">have </w:t>
      </w:r>
      <w:r w:rsidR="00D5710F">
        <w:rPr>
          <w:rFonts w:ascii="Palatino Linotype" w:hAnsi="Palatino Linotype"/>
        </w:rPr>
        <w:t>their name spelt properly!</w:t>
      </w:r>
    </w:p>
    <w:p w14:paraId="446FF01A" w14:textId="77777777" w:rsidR="00D5710F" w:rsidRDefault="00D5710F">
      <w:pPr>
        <w:rPr>
          <w:rFonts w:ascii="Palatino Linotype" w:hAnsi="Palatino Linotype"/>
        </w:rPr>
      </w:pPr>
    </w:p>
    <w:p w14:paraId="69B8B9B6" w14:textId="155AE3F9" w:rsidR="00F42C4E" w:rsidRDefault="00D5710F">
      <w:pPr>
        <w:rPr>
          <w:rFonts w:ascii="Palatino Linotype" w:hAnsi="Palatino Linotype"/>
        </w:rPr>
      </w:pPr>
      <w:r>
        <w:rPr>
          <w:rFonts w:ascii="Palatino Linotype" w:hAnsi="Palatino Linotype"/>
          <w:b/>
        </w:rPr>
        <w:t>Conclusion</w:t>
      </w:r>
      <w:r w:rsidR="00F42C4E">
        <w:rPr>
          <w:rFonts w:ascii="Palatino Linotype" w:hAnsi="Palatino Linotype"/>
        </w:rPr>
        <w:t xml:space="preserve"> </w:t>
      </w:r>
    </w:p>
    <w:p w14:paraId="6EB97D44" w14:textId="77777777" w:rsidR="00F96E11" w:rsidRDefault="00F96E11">
      <w:pPr>
        <w:rPr>
          <w:rFonts w:ascii="Palatino Linotype" w:hAnsi="Palatino Linotype"/>
        </w:rPr>
      </w:pPr>
    </w:p>
    <w:p w14:paraId="5D078719" w14:textId="04800680" w:rsidR="00F96E11" w:rsidRDefault="00E24FE9">
      <w:pPr>
        <w:rPr>
          <w:rFonts w:ascii="Palatino Linotype" w:hAnsi="Palatino Linotype"/>
        </w:rPr>
      </w:pPr>
      <w:r>
        <w:rPr>
          <w:rFonts w:ascii="Palatino Linotype" w:hAnsi="Palatino Linotype"/>
        </w:rPr>
        <w:t>In conclusion, three</w:t>
      </w:r>
      <w:r w:rsidR="00ED0A24">
        <w:rPr>
          <w:rFonts w:ascii="Palatino Linotype" w:hAnsi="Palatino Linotype"/>
        </w:rPr>
        <w:t xml:space="preserve"> </w:t>
      </w:r>
      <w:r w:rsidR="00F96E11">
        <w:rPr>
          <w:rFonts w:ascii="Palatino Linotype" w:hAnsi="Palatino Linotype"/>
        </w:rPr>
        <w:t>key point</w:t>
      </w:r>
      <w:r w:rsidR="00ED0A24">
        <w:rPr>
          <w:rFonts w:ascii="Palatino Linotype" w:hAnsi="Palatino Linotype"/>
        </w:rPr>
        <w:t>s</w:t>
      </w:r>
      <w:r w:rsidR="008F528F">
        <w:rPr>
          <w:rFonts w:ascii="Palatino Linotype" w:hAnsi="Palatino Linotype"/>
        </w:rPr>
        <w:t xml:space="preserve"> for the Productivity Commission</w:t>
      </w:r>
      <w:r w:rsidR="00ED0A24">
        <w:rPr>
          <w:rFonts w:ascii="Palatino Linotype" w:hAnsi="Palatino Linotype"/>
        </w:rPr>
        <w:t xml:space="preserve">.  Firstly, </w:t>
      </w:r>
      <w:r w:rsidR="00F96E11">
        <w:rPr>
          <w:rFonts w:ascii="Palatino Linotype" w:hAnsi="Palatino Linotype"/>
        </w:rPr>
        <w:t>the size of the addressable market for secondary</w:t>
      </w:r>
      <w:r w:rsidR="00305F47">
        <w:rPr>
          <w:rFonts w:ascii="Palatino Linotype" w:hAnsi="Palatino Linotype"/>
        </w:rPr>
        <w:t xml:space="preserve"> licensing.  In a typical market, at the top</w:t>
      </w:r>
      <w:r w:rsidR="00F96E11">
        <w:rPr>
          <w:rFonts w:ascii="Palatino Linotype" w:hAnsi="Palatino Linotype"/>
        </w:rPr>
        <w:t xml:space="preserve"> there is a small number of large payers and in th</w:t>
      </w:r>
      <w:r w:rsidR="00305F47">
        <w:rPr>
          <w:rFonts w:ascii="Palatino Linotype" w:hAnsi="Palatino Linotype"/>
        </w:rPr>
        <w:t>e</w:t>
      </w:r>
      <w:r w:rsidR="00F96E11">
        <w:rPr>
          <w:rFonts w:ascii="Palatino Linotype" w:hAnsi="Palatino Linotype"/>
        </w:rPr>
        <w:t xml:space="preserve"> middle and at </w:t>
      </w:r>
      <w:r w:rsidR="00305F47">
        <w:rPr>
          <w:rFonts w:ascii="Palatino Linotype" w:hAnsi="Palatino Linotype"/>
        </w:rPr>
        <w:t>t</w:t>
      </w:r>
      <w:r w:rsidR="00F96E11">
        <w:rPr>
          <w:rFonts w:ascii="Palatino Linotype" w:hAnsi="Palatino Linotype"/>
        </w:rPr>
        <w:t>h</w:t>
      </w:r>
      <w:r w:rsidR="00305F47">
        <w:rPr>
          <w:rFonts w:ascii="Palatino Linotype" w:hAnsi="Palatino Linotype"/>
        </w:rPr>
        <w:t>e</w:t>
      </w:r>
      <w:r w:rsidR="00F96E11">
        <w:rPr>
          <w:rFonts w:ascii="Palatino Linotype" w:hAnsi="Palatino Linotype"/>
        </w:rPr>
        <w:t xml:space="preserve"> bottom</w:t>
      </w:r>
      <w:r w:rsidR="00305F47">
        <w:rPr>
          <w:rFonts w:ascii="Palatino Linotype" w:hAnsi="Palatino Linotype"/>
        </w:rPr>
        <w:t xml:space="preserve"> there is</w:t>
      </w:r>
      <w:r w:rsidR="00F96E11">
        <w:rPr>
          <w:rFonts w:ascii="Palatino Linotype" w:hAnsi="Palatino Linotype"/>
        </w:rPr>
        <w:t xml:space="preserve"> a large number of small payers.  Because of </w:t>
      </w:r>
      <w:r w:rsidR="00305F47">
        <w:rPr>
          <w:rFonts w:ascii="Palatino Linotype" w:hAnsi="Palatino Linotype"/>
        </w:rPr>
        <w:t xml:space="preserve">the </w:t>
      </w:r>
      <w:r w:rsidR="00F96E11">
        <w:rPr>
          <w:rFonts w:ascii="Palatino Linotype" w:hAnsi="Palatino Linotype"/>
        </w:rPr>
        <w:t>transaction</w:t>
      </w:r>
      <w:r w:rsidR="00305F47">
        <w:rPr>
          <w:rFonts w:ascii="Palatino Linotype" w:hAnsi="Palatino Linotype"/>
        </w:rPr>
        <w:t xml:space="preserve"> cost </w:t>
      </w:r>
      <w:r w:rsidR="00F96E11">
        <w:rPr>
          <w:rFonts w:ascii="Palatino Linotype" w:hAnsi="Palatino Linotype"/>
        </w:rPr>
        <w:t>before the arrival of the Copyright Hub</w:t>
      </w:r>
      <w:r w:rsidR="00305F47">
        <w:rPr>
          <w:rFonts w:ascii="Palatino Linotype" w:hAnsi="Palatino Linotype"/>
        </w:rPr>
        <w:t xml:space="preserve"> technology,  a vast amount of the potential transactions in the middle and at the bottom of the market were just</w:t>
      </w:r>
      <w:r w:rsidR="008F528F">
        <w:rPr>
          <w:rFonts w:ascii="Palatino Linotype" w:hAnsi="Palatino Linotype"/>
        </w:rPr>
        <w:t>/are just</w:t>
      </w:r>
      <w:r w:rsidR="00305F47">
        <w:rPr>
          <w:rFonts w:ascii="Palatino Linotype" w:hAnsi="Palatino Linotype"/>
        </w:rPr>
        <w:t xml:space="preserve"> not viable.  So the Copyright Hub is opening up a hug</w:t>
      </w:r>
      <w:r w:rsidR="00266331">
        <w:rPr>
          <w:rFonts w:ascii="Palatino Linotype" w:hAnsi="Palatino Linotype"/>
        </w:rPr>
        <w:t>e</w:t>
      </w:r>
      <w:r w:rsidR="00305F47">
        <w:rPr>
          <w:rFonts w:ascii="Palatino Linotype" w:hAnsi="Palatino Linotype"/>
        </w:rPr>
        <w:t xml:space="preserve"> addressable market that historically has not been addressable. The UK creative industries are currently worth £</w:t>
      </w:r>
      <w:r w:rsidR="002C72FD">
        <w:rPr>
          <w:rFonts w:ascii="Palatino Linotype" w:hAnsi="Palatino Linotype"/>
        </w:rPr>
        <w:t xml:space="preserve">77bn </w:t>
      </w:r>
      <w:r w:rsidR="00305F47">
        <w:rPr>
          <w:rFonts w:ascii="Palatino Linotype" w:hAnsi="Palatino Linotype"/>
        </w:rPr>
        <w:t>– the Hub</w:t>
      </w:r>
      <w:r w:rsidR="00266331">
        <w:rPr>
          <w:rFonts w:ascii="Palatino Linotype" w:hAnsi="Palatino Linotype"/>
        </w:rPr>
        <w:t xml:space="preserve"> technology will add significantly to this.</w:t>
      </w:r>
    </w:p>
    <w:p w14:paraId="04D6AB6B" w14:textId="77777777" w:rsidR="008F528F" w:rsidRDefault="008F528F">
      <w:pPr>
        <w:rPr>
          <w:rFonts w:ascii="Palatino Linotype" w:hAnsi="Palatino Linotype"/>
        </w:rPr>
      </w:pPr>
    </w:p>
    <w:p w14:paraId="3A7AD979" w14:textId="77777777" w:rsidR="008F528F" w:rsidRDefault="00ED0A24">
      <w:pPr>
        <w:rPr>
          <w:rFonts w:ascii="Palatino Linotype" w:hAnsi="Palatino Linotype"/>
        </w:rPr>
      </w:pPr>
      <w:r>
        <w:rPr>
          <w:rFonts w:ascii="Palatino Linotype" w:hAnsi="Palatino Linotype"/>
        </w:rPr>
        <w:t>Secondly, in 2012 we did some research</w:t>
      </w:r>
      <w:r w:rsidR="008F528F">
        <w:rPr>
          <w:rFonts w:ascii="Palatino Linotype" w:hAnsi="Palatino Linotype"/>
        </w:rPr>
        <w:t xml:space="preserve"> on people wishing to reuse copyright works</w:t>
      </w:r>
      <w:r>
        <w:rPr>
          <w:rFonts w:ascii="Palatino Linotype" w:hAnsi="Palatino Linotype"/>
        </w:rPr>
        <w:t>.  38% of them, one in three, could not find the rights owner in any sensible time span. So what did they do? They did not reuse the work – negative outcome for the creator and the creative economy.  Or they pirated it – negative outcome for the creator and the creative economy.</w:t>
      </w:r>
    </w:p>
    <w:p w14:paraId="15F5DA3D" w14:textId="77777777" w:rsidR="00E24FE9" w:rsidRDefault="00E24FE9">
      <w:pPr>
        <w:rPr>
          <w:rFonts w:ascii="Palatino Linotype" w:hAnsi="Palatino Linotype"/>
        </w:rPr>
      </w:pPr>
    </w:p>
    <w:p w14:paraId="13C2237D" w14:textId="445EEE09" w:rsidR="00E24FE9" w:rsidRPr="00E06B69" w:rsidRDefault="00E24FE9">
      <w:pPr>
        <w:rPr>
          <w:rFonts w:ascii="Palatino Linotype" w:hAnsi="Palatino Linotype"/>
        </w:rPr>
      </w:pPr>
      <w:r>
        <w:rPr>
          <w:rFonts w:ascii="Palatino Linotype" w:hAnsi="Palatino Linotype"/>
        </w:rPr>
        <w:t>Thirdly, as with so many innovations, we face the chicken &amp; egg problem of innovation adoption.  The problem of critical mass.  Browser owners will not, for</w:t>
      </w:r>
      <w:r w:rsidR="00D5710F">
        <w:rPr>
          <w:rFonts w:ascii="Palatino Linotype" w:hAnsi="Palatino Linotype"/>
        </w:rPr>
        <w:t xml:space="preserve"> example, incorporate our right-</w:t>
      </w:r>
      <w:r>
        <w:rPr>
          <w:rFonts w:ascii="Palatino Linotype" w:hAnsi="Palatino Linotype"/>
        </w:rPr>
        <w:t>click plug-in into their browsers until there are lot of identifiers and lots of potential licences being offered in an automated way.   But licensees will not use the system so readily if the br</w:t>
      </w:r>
      <w:r w:rsidR="00D5710F">
        <w:rPr>
          <w:rFonts w:ascii="Palatino Linotype" w:hAnsi="Palatino Linotype"/>
        </w:rPr>
        <w:t>owsers do not contain our right-click simple-to-</w:t>
      </w:r>
      <w:r>
        <w:rPr>
          <w:rFonts w:ascii="Palatino Linotype" w:hAnsi="Palatino Linotype"/>
        </w:rPr>
        <w:t>use functionality.</w:t>
      </w:r>
      <w:r w:rsidR="002C72FD">
        <w:rPr>
          <w:rFonts w:ascii="Palatino Linotype" w:hAnsi="Palatino Linotype"/>
        </w:rPr>
        <w:t xml:space="preserve"> So the role that legislators can play in promoting the rapid achievement of this critical mass should be considered.</w:t>
      </w:r>
    </w:p>
    <w:sectPr w:rsidR="00E24FE9" w:rsidRPr="00E06B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7E29" w14:textId="77777777" w:rsidR="0025718F" w:rsidRDefault="0025718F" w:rsidP="00743C49">
      <w:pPr>
        <w:spacing w:line="240" w:lineRule="auto"/>
      </w:pPr>
      <w:r>
        <w:separator/>
      </w:r>
    </w:p>
  </w:endnote>
  <w:endnote w:type="continuationSeparator" w:id="0">
    <w:p w14:paraId="30C84074" w14:textId="77777777" w:rsidR="0025718F" w:rsidRDefault="0025718F" w:rsidP="00743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426"/>
      <w:docPartObj>
        <w:docPartGallery w:val="Page Numbers (Bottom of Page)"/>
        <w:docPartUnique/>
      </w:docPartObj>
    </w:sdtPr>
    <w:sdtEndPr>
      <w:rPr>
        <w:noProof/>
      </w:rPr>
    </w:sdtEndPr>
    <w:sdtContent>
      <w:p w14:paraId="4C0D6148" w14:textId="77777777" w:rsidR="00BD5FEC" w:rsidRDefault="00BD5FEC">
        <w:pPr>
          <w:pStyle w:val="Footer"/>
        </w:pPr>
        <w:r>
          <w:t xml:space="preserve">Page | </w:t>
        </w:r>
        <w:r>
          <w:fldChar w:fldCharType="begin"/>
        </w:r>
        <w:r>
          <w:instrText xml:space="preserve"> PAGE   \* MERGEFORMAT </w:instrText>
        </w:r>
        <w:r>
          <w:fldChar w:fldCharType="separate"/>
        </w:r>
        <w:r w:rsidR="00405F18">
          <w:rPr>
            <w:noProof/>
          </w:rPr>
          <w:t>1</w:t>
        </w:r>
        <w:r>
          <w:rPr>
            <w:noProof/>
          </w:rPr>
          <w:fldChar w:fldCharType="end"/>
        </w:r>
      </w:p>
    </w:sdtContent>
  </w:sdt>
  <w:p w14:paraId="3859EAE3" w14:textId="77777777" w:rsidR="00BD5FEC" w:rsidRDefault="00BD5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6158" w14:textId="77777777" w:rsidR="0025718F" w:rsidRDefault="0025718F" w:rsidP="00743C49">
      <w:pPr>
        <w:spacing w:line="240" w:lineRule="auto"/>
      </w:pPr>
      <w:r>
        <w:separator/>
      </w:r>
    </w:p>
  </w:footnote>
  <w:footnote w:type="continuationSeparator" w:id="0">
    <w:p w14:paraId="610DFF70" w14:textId="77777777" w:rsidR="0025718F" w:rsidRDefault="0025718F" w:rsidP="00743C49">
      <w:pPr>
        <w:spacing w:line="240" w:lineRule="auto"/>
      </w:pPr>
      <w:r>
        <w:continuationSeparator/>
      </w:r>
    </w:p>
  </w:footnote>
  <w:footnote w:id="1">
    <w:p w14:paraId="413C336C" w14:textId="77777777" w:rsidR="00BD5FEC" w:rsidRPr="008C60D3" w:rsidRDefault="00BD5FEC" w:rsidP="008C60D3">
      <w:pPr>
        <w:rPr>
          <w:rFonts w:ascii="Arial" w:eastAsia="Times New Roman" w:hAnsi="Arial" w:cs="Arial"/>
          <w:color w:val="666666"/>
          <w:sz w:val="24"/>
          <w:szCs w:val="24"/>
          <w:lang w:eastAsia="en-GB"/>
        </w:rPr>
      </w:pPr>
      <w:r>
        <w:rPr>
          <w:rStyle w:val="FootnoteReference"/>
        </w:rPr>
        <w:footnoteRef/>
      </w:r>
      <w:r>
        <w:t xml:space="preserve"> </w:t>
      </w:r>
      <w:r w:rsidRPr="008C60D3">
        <w:rPr>
          <w:rFonts w:ascii="Arial" w:eastAsia="Times New Roman" w:hAnsi="Arial" w:cs="Arial"/>
          <w:i/>
          <w:iCs/>
          <w:color w:val="666666"/>
          <w:sz w:val="24"/>
          <w:szCs w:val="24"/>
          <w:lang w:eastAsia="en-GB"/>
        </w:rPr>
        <w:t>https://www.gov.uk/government/uploads/.../ip</w:t>
      </w:r>
      <w:r w:rsidRPr="008C60D3">
        <w:rPr>
          <w:rFonts w:ascii="Arial" w:eastAsia="Times New Roman" w:hAnsi="Arial" w:cs="Arial"/>
          <w:b/>
          <w:bCs/>
          <w:i/>
          <w:iCs/>
          <w:color w:val="666666"/>
          <w:sz w:val="24"/>
          <w:szCs w:val="24"/>
          <w:lang w:eastAsia="en-GB"/>
        </w:rPr>
        <w:t>review</w:t>
      </w:r>
      <w:r w:rsidRPr="008C60D3">
        <w:rPr>
          <w:rFonts w:ascii="Arial" w:eastAsia="Times New Roman" w:hAnsi="Arial" w:cs="Arial"/>
          <w:i/>
          <w:iCs/>
          <w:color w:val="666666"/>
          <w:sz w:val="24"/>
          <w:szCs w:val="24"/>
          <w:lang w:eastAsia="en-GB"/>
        </w:rPr>
        <w:t>-final</w:t>
      </w:r>
      <w:r w:rsidRPr="008C60D3">
        <w:rPr>
          <w:rFonts w:ascii="Arial" w:eastAsia="Times New Roman" w:hAnsi="Arial" w:cs="Arial"/>
          <w:b/>
          <w:bCs/>
          <w:i/>
          <w:iCs/>
          <w:color w:val="666666"/>
          <w:sz w:val="24"/>
          <w:szCs w:val="24"/>
          <w:lang w:eastAsia="en-GB"/>
        </w:rPr>
        <w:t>report</w:t>
      </w:r>
      <w:r w:rsidRPr="008C60D3">
        <w:rPr>
          <w:rFonts w:ascii="Arial" w:eastAsia="Times New Roman" w:hAnsi="Arial" w:cs="Arial"/>
          <w:i/>
          <w:iCs/>
          <w:color w:val="666666"/>
          <w:sz w:val="24"/>
          <w:szCs w:val="24"/>
          <w:lang w:eastAsia="en-GB"/>
        </w:rPr>
        <w:t>.pdf</w:t>
      </w:r>
    </w:p>
  </w:footnote>
  <w:footnote w:id="2">
    <w:p w14:paraId="3D8D8476" w14:textId="77777777" w:rsidR="00BD5FEC" w:rsidRDefault="00BD5FEC">
      <w:pPr>
        <w:pStyle w:val="FootnoteText"/>
      </w:pPr>
    </w:p>
    <w:p w14:paraId="791F6E9E" w14:textId="77777777" w:rsidR="00BD5FEC" w:rsidRDefault="00BD5FEC">
      <w:pPr>
        <w:pStyle w:val="FootnoteText"/>
      </w:pPr>
      <w:r>
        <w:rPr>
          <w:rStyle w:val="FootnoteReference"/>
        </w:rPr>
        <w:footnoteRef/>
      </w:r>
      <w:r>
        <w:t xml:space="preserve"> Hooper,  Richard, </w:t>
      </w:r>
      <w:r w:rsidRPr="00743C49">
        <w:rPr>
          <w:u w:val="single"/>
        </w:rPr>
        <w:t>Rights and Wrongs – Is copyright fit for pur</w:t>
      </w:r>
      <w:r>
        <w:rPr>
          <w:u w:val="single"/>
        </w:rPr>
        <w:t xml:space="preserve">pose for the digital age – the first report of </w:t>
      </w:r>
      <w:proofErr w:type="spellStart"/>
      <w:r>
        <w:rPr>
          <w:u w:val="single"/>
        </w:rPr>
        <w:t>he</w:t>
      </w:r>
      <w:proofErr w:type="spellEnd"/>
      <w:r>
        <w:rPr>
          <w:u w:val="single"/>
        </w:rPr>
        <w:t xml:space="preserve"> Digital Copyright Exchange </w:t>
      </w:r>
      <w:proofErr w:type="spellStart"/>
      <w:r>
        <w:rPr>
          <w:u w:val="single"/>
        </w:rPr>
        <w:t>Feaibility</w:t>
      </w:r>
      <w:proofErr w:type="spellEnd"/>
      <w:r>
        <w:rPr>
          <w:u w:val="single"/>
        </w:rPr>
        <w:t xml:space="preserve"> Study</w:t>
      </w:r>
      <w:r w:rsidRPr="00743C49">
        <w:t>, I</w:t>
      </w:r>
      <w:r>
        <w:t xml:space="preserve">ntellectual </w:t>
      </w:r>
      <w:r w:rsidRPr="00743C49">
        <w:t>P</w:t>
      </w:r>
      <w:r>
        <w:t xml:space="preserve">roperty </w:t>
      </w:r>
      <w:r w:rsidRPr="00743C49">
        <w:t>O</w:t>
      </w:r>
      <w:r>
        <w:t>ffice</w:t>
      </w:r>
      <w:r w:rsidRPr="00743C49">
        <w:t>, London, March 2012</w:t>
      </w:r>
    </w:p>
    <w:p w14:paraId="45E395BD" w14:textId="77777777" w:rsidR="00BD5FEC" w:rsidRPr="008C60D3" w:rsidRDefault="00BD5FEC" w:rsidP="008C60D3">
      <w:pPr>
        <w:spacing w:line="240" w:lineRule="auto"/>
        <w:rPr>
          <w:rFonts w:ascii="Arial" w:eastAsia="Times New Roman" w:hAnsi="Arial" w:cs="Arial"/>
          <w:color w:val="666666"/>
          <w:sz w:val="24"/>
          <w:szCs w:val="24"/>
          <w:lang w:eastAsia="en-GB"/>
        </w:rPr>
      </w:pPr>
      <w:r w:rsidRPr="008C60D3">
        <w:rPr>
          <w:rFonts w:ascii="Arial" w:eastAsia="Times New Roman" w:hAnsi="Arial" w:cs="Arial"/>
          <w:i/>
          <w:iCs/>
          <w:color w:val="666666"/>
          <w:sz w:val="24"/>
          <w:szCs w:val="24"/>
          <w:lang w:eastAsia="en-GB"/>
        </w:rPr>
        <w:t>www.copy</w:t>
      </w:r>
      <w:r w:rsidRPr="008C60D3">
        <w:rPr>
          <w:rFonts w:ascii="Arial" w:eastAsia="Times New Roman" w:hAnsi="Arial" w:cs="Arial"/>
          <w:b/>
          <w:bCs/>
          <w:i/>
          <w:iCs/>
          <w:color w:val="666666"/>
          <w:sz w:val="24"/>
          <w:szCs w:val="24"/>
          <w:lang w:eastAsia="en-GB"/>
        </w:rPr>
        <w:t>right</w:t>
      </w:r>
      <w:r w:rsidRPr="008C60D3">
        <w:rPr>
          <w:rFonts w:ascii="Arial" w:eastAsia="Times New Roman" w:hAnsi="Arial" w:cs="Arial"/>
          <w:i/>
          <w:iCs/>
          <w:color w:val="666666"/>
          <w:sz w:val="24"/>
          <w:szCs w:val="24"/>
          <w:lang w:eastAsia="en-GB"/>
        </w:rPr>
        <w:t>hub.co.uk/Documents/dce-report-phase1.aspx</w:t>
      </w:r>
    </w:p>
    <w:p w14:paraId="46F454B1" w14:textId="77777777" w:rsidR="00BD5FEC" w:rsidRPr="008C60D3" w:rsidRDefault="00BD5FEC" w:rsidP="008C60D3">
      <w:pPr>
        <w:spacing w:line="240" w:lineRule="auto"/>
        <w:rPr>
          <w:rFonts w:ascii="Arial" w:eastAsia="Times New Roman" w:hAnsi="Arial" w:cs="Arial"/>
          <w:color w:val="666666"/>
          <w:sz w:val="24"/>
          <w:szCs w:val="24"/>
          <w:lang w:eastAsia="en-GB"/>
        </w:rPr>
      </w:pPr>
    </w:p>
  </w:footnote>
  <w:footnote w:id="3">
    <w:p w14:paraId="2661ECC2" w14:textId="71CC1D32" w:rsidR="00BD5FEC" w:rsidRDefault="00BD5FEC">
      <w:pPr>
        <w:pStyle w:val="FootnoteText"/>
      </w:pPr>
      <w:r>
        <w:rPr>
          <w:rStyle w:val="FootnoteReference"/>
        </w:rPr>
        <w:footnoteRef/>
      </w:r>
      <w:r>
        <w:t xml:space="preserve"> Hooper, Richard and Lynch, Dr Ros, </w:t>
      </w:r>
      <w:r w:rsidRPr="00743C49">
        <w:rPr>
          <w:u w:val="single"/>
        </w:rPr>
        <w:t>Copyright works – streamlining copyright licensing for the digital age</w:t>
      </w:r>
      <w:r w:rsidRPr="00743C49">
        <w:t>, IPO, London</w:t>
      </w:r>
      <w:r w:rsidR="00870426">
        <w:t>,</w:t>
      </w:r>
      <w:r w:rsidRPr="00743C49">
        <w:t xml:space="preserve"> July 2012</w:t>
      </w:r>
    </w:p>
    <w:p w14:paraId="15C49BE1" w14:textId="77777777" w:rsidR="00BD5FEC" w:rsidRPr="008C60D3" w:rsidRDefault="00BD5FEC" w:rsidP="008C60D3">
      <w:pPr>
        <w:spacing w:line="240" w:lineRule="auto"/>
        <w:rPr>
          <w:rFonts w:ascii="Arial" w:eastAsia="Times New Roman" w:hAnsi="Arial" w:cs="Arial"/>
          <w:color w:val="666666"/>
          <w:sz w:val="24"/>
          <w:szCs w:val="24"/>
          <w:lang w:eastAsia="en-GB"/>
        </w:rPr>
      </w:pPr>
      <w:r w:rsidRPr="008C60D3">
        <w:rPr>
          <w:rFonts w:ascii="Arial" w:eastAsia="Times New Roman" w:hAnsi="Arial" w:cs="Arial"/>
          <w:i/>
          <w:iCs/>
          <w:color w:val="666666"/>
          <w:sz w:val="24"/>
          <w:szCs w:val="24"/>
          <w:lang w:eastAsia="en-GB"/>
        </w:rPr>
        <w:t>www.copy</w:t>
      </w:r>
      <w:r w:rsidRPr="008C60D3">
        <w:rPr>
          <w:rFonts w:ascii="Arial" w:eastAsia="Times New Roman" w:hAnsi="Arial" w:cs="Arial"/>
          <w:b/>
          <w:bCs/>
          <w:i/>
          <w:iCs/>
          <w:color w:val="666666"/>
          <w:sz w:val="24"/>
          <w:szCs w:val="24"/>
          <w:lang w:eastAsia="en-GB"/>
        </w:rPr>
        <w:t>right</w:t>
      </w:r>
      <w:r w:rsidRPr="008C60D3">
        <w:rPr>
          <w:rFonts w:ascii="Arial" w:eastAsia="Times New Roman" w:hAnsi="Arial" w:cs="Arial"/>
          <w:i/>
          <w:iCs/>
          <w:color w:val="666666"/>
          <w:sz w:val="24"/>
          <w:szCs w:val="24"/>
          <w:lang w:eastAsia="en-GB"/>
        </w:rPr>
        <w:t>hub.co.uk/Documents/dce-report-phase2.aspx</w:t>
      </w:r>
    </w:p>
    <w:p w14:paraId="329CD291" w14:textId="77777777" w:rsidR="00BD5FEC" w:rsidRPr="00743C49" w:rsidRDefault="00BD5FEC">
      <w:pPr>
        <w:pStyle w:val="FootnoteText"/>
      </w:pPr>
    </w:p>
  </w:footnote>
  <w:footnote w:id="4">
    <w:p w14:paraId="4546D79F" w14:textId="18545CA5" w:rsidR="00BD5FEC" w:rsidRDefault="00BD5FEC">
      <w:pPr>
        <w:pStyle w:val="FootnoteText"/>
      </w:pPr>
      <w:r>
        <w:rPr>
          <w:rStyle w:val="FootnoteReference"/>
        </w:rPr>
        <w:footnoteRef/>
      </w:r>
      <w:r>
        <w:t xml:space="preserve"> There is a difference between a customer deciding whether or not buy meat from the butcher, and a restaurant playing music.  The restaurant can decide not to play music but if it does, it is required by UK law to be properly licensed</w:t>
      </w:r>
      <w:r w:rsidR="00801439">
        <w:t>.  U</w:t>
      </w:r>
      <w:r w:rsidR="002C72FD" w:rsidRPr="00801439">
        <w:t xml:space="preserve">nlike </w:t>
      </w:r>
      <w:r w:rsidR="00801439">
        <w:t xml:space="preserve">with </w:t>
      </w:r>
      <w:r w:rsidR="002C72FD" w:rsidRPr="00801439">
        <w:t xml:space="preserve">butchers, of whom there are many, very often with copyright there is no choice of where </w:t>
      </w:r>
      <w:r w:rsidR="00801439">
        <w:t>to get a licence</w:t>
      </w:r>
      <w:r w:rsidRPr="00801439">
        <w:t>.</w:t>
      </w:r>
      <w:r>
        <w:t xml:space="preserve"> That leads to a slightly more nuanced customer relationship.</w:t>
      </w:r>
      <w:r w:rsidR="00801439">
        <w:t xml:space="preserve"> But it is still in my view a customer relationship.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5C8"/>
    <w:multiLevelType w:val="multilevel"/>
    <w:tmpl w:val="998CF6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B53D8"/>
    <w:multiLevelType w:val="hybridMultilevel"/>
    <w:tmpl w:val="7924B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C9429FB"/>
    <w:multiLevelType w:val="hybridMultilevel"/>
    <w:tmpl w:val="77C4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11B03"/>
    <w:multiLevelType w:val="hybridMultilevel"/>
    <w:tmpl w:val="EA34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c Young">
    <w15:presenceInfo w15:providerId="None" w15:userId="Dominic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49"/>
    <w:rsid w:val="001667D5"/>
    <w:rsid w:val="001C2150"/>
    <w:rsid w:val="00256B0A"/>
    <w:rsid w:val="0025718F"/>
    <w:rsid w:val="00266331"/>
    <w:rsid w:val="00282573"/>
    <w:rsid w:val="002C72FD"/>
    <w:rsid w:val="00305F47"/>
    <w:rsid w:val="003404EF"/>
    <w:rsid w:val="00405F18"/>
    <w:rsid w:val="00437D4E"/>
    <w:rsid w:val="00464678"/>
    <w:rsid w:val="004B22EB"/>
    <w:rsid w:val="005A5DC3"/>
    <w:rsid w:val="005B479D"/>
    <w:rsid w:val="00640309"/>
    <w:rsid w:val="0072009C"/>
    <w:rsid w:val="007244BD"/>
    <w:rsid w:val="00741AF9"/>
    <w:rsid w:val="00743C49"/>
    <w:rsid w:val="00792740"/>
    <w:rsid w:val="00801439"/>
    <w:rsid w:val="00870426"/>
    <w:rsid w:val="00876BD5"/>
    <w:rsid w:val="008C3056"/>
    <w:rsid w:val="008C60D3"/>
    <w:rsid w:val="008F528F"/>
    <w:rsid w:val="00937C8E"/>
    <w:rsid w:val="009951CD"/>
    <w:rsid w:val="009C1133"/>
    <w:rsid w:val="00A86A5E"/>
    <w:rsid w:val="00AA2364"/>
    <w:rsid w:val="00BD5FEC"/>
    <w:rsid w:val="00C76317"/>
    <w:rsid w:val="00D5710F"/>
    <w:rsid w:val="00DD68C6"/>
    <w:rsid w:val="00E06B69"/>
    <w:rsid w:val="00E24FE9"/>
    <w:rsid w:val="00E85E84"/>
    <w:rsid w:val="00ED0A24"/>
    <w:rsid w:val="00F14ABF"/>
    <w:rsid w:val="00F42C4E"/>
    <w:rsid w:val="00F6334E"/>
    <w:rsid w:val="00F96E11"/>
    <w:rsid w:val="00FA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C49"/>
    <w:pPr>
      <w:spacing w:line="240" w:lineRule="auto"/>
    </w:pPr>
    <w:rPr>
      <w:sz w:val="20"/>
      <w:szCs w:val="20"/>
    </w:rPr>
  </w:style>
  <w:style w:type="character" w:customStyle="1" w:styleId="FootnoteTextChar">
    <w:name w:val="Footnote Text Char"/>
    <w:basedOn w:val="DefaultParagraphFont"/>
    <w:link w:val="FootnoteText"/>
    <w:uiPriority w:val="99"/>
    <w:semiHidden/>
    <w:rsid w:val="00743C49"/>
    <w:rPr>
      <w:sz w:val="20"/>
      <w:szCs w:val="20"/>
    </w:rPr>
  </w:style>
  <w:style w:type="character" w:styleId="FootnoteReference">
    <w:name w:val="footnote reference"/>
    <w:basedOn w:val="DefaultParagraphFont"/>
    <w:uiPriority w:val="99"/>
    <w:semiHidden/>
    <w:unhideWhenUsed/>
    <w:rsid w:val="00743C49"/>
    <w:rPr>
      <w:vertAlign w:val="superscript"/>
    </w:rPr>
  </w:style>
  <w:style w:type="character" w:styleId="HTMLCite">
    <w:name w:val="HTML Cite"/>
    <w:basedOn w:val="DefaultParagraphFont"/>
    <w:uiPriority w:val="99"/>
    <w:semiHidden/>
    <w:unhideWhenUsed/>
    <w:rsid w:val="008C60D3"/>
    <w:rPr>
      <w:i/>
      <w:iCs/>
    </w:rPr>
  </w:style>
  <w:style w:type="paragraph" w:styleId="Header">
    <w:name w:val="header"/>
    <w:basedOn w:val="Normal"/>
    <w:link w:val="HeaderChar"/>
    <w:uiPriority w:val="99"/>
    <w:unhideWhenUsed/>
    <w:rsid w:val="0072009C"/>
    <w:pPr>
      <w:tabs>
        <w:tab w:val="center" w:pos="4513"/>
        <w:tab w:val="right" w:pos="9026"/>
      </w:tabs>
      <w:spacing w:line="240" w:lineRule="auto"/>
    </w:pPr>
  </w:style>
  <w:style w:type="character" w:customStyle="1" w:styleId="HeaderChar">
    <w:name w:val="Header Char"/>
    <w:basedOn w:val="DefaultParagraphFont"/>
    <w:link w:val="Header"/>
    <w:uiPriority w:val="99"/>
    <w:rsid w:val="0072009C"/>
  </w:style>
  <w:style w:type="paragraph" w:styleId="Footer">
    <w:name w:val="footer"/>
    <w:basedOn w:val="Normal"/>
    <w:link w:val="FooterChar"/>
    <w:uiPriority w:val="99"/>
    <w:unhideWhenUsed/>
    <w:rsid w:val="0072009C"/>
    <w:pPr>
      <w:tabs>
        <w:tab w:val="center" w:pos="4513"/>
        <w:tab w:val="right" w:pos="9026"/>
      </w:tabs>
      <w:spacing w:line="240" w:lineRule="auto"/>
    </w:pPr>
  </w:style>
  <w:style w:type="character" w:customStyle="1" w:styleId="FooterChar">
    <w:name w:val="Footer Char"/>
    <w:basedOn w:val="DefaultParagraphFont"/>
    <w:link w:val="Footer"/>
    <w:uiPriority w:val="99"/>
    <w:rsid w:val="0072009C"/>
  </w:style>
  <w:style w:type="paragraph" w:styleId="ListParagraph">
    <w:name w:val="List Paragraph"/>
    <w:basedOn w:val="Normal"/>
    <w:uiPriority w:val="34"/>
    <w:qFormat/>
    <w:rsid w:val="00E06B69"/>
    <w:pPr>
      <w:ind w:left="720"/>
      <w:contextualSpacing/>
    </w:pPr>
  </w:style>
  <w:style w:type="paragraph" w:styleId="BalloonText">
    <w:name w:val="Balloon Text"/>
    <w:basedOn w:val="Normal"/>
    <w:link w:val="BalloonTextChar"/>
    <w:uiPriority w:val="99"/>
    <w:semiHidden/>
    <w:unhideWhenUsed/>
    <w:rsid w:val="002C72F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2F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C49"/>
    <w:pPr>
      <w:spacing w:line="240" w:lineRule="auto"/>
    </w:pPr>
    <w:rPr>
      <w:sz w:val="20"/>
      <w:szCs w:val="20"/>
    </w:rPr>
  </w:style>
  <w:style w:type="character" w:customStyle="1" w:styleId="FootnoteTextChar">
    <w:name w:val="Footnote Text Char"/>
    <w:basedOn w:val="DefaultParagraphFont"/>
    <w:link w:val="FootnoteText"/>
    <w:uiPriority w:val="99"/>
    <w:semiHidden/>
    <w:rsid w:val="00743C49"/>
    <w:rPr>
      <w:sz w:val="20"/>
      <w:szCs w:val="20"/>
    </w:rPr>
  </w:style>
  <w:style w:type="character" w:styleId="FootnoteReference">
    <w:name w:val="footnote reference"/>
    <w:basedOn w:val="DefaultParagraphFont"/>
    <w:uiPriority w:val="99"/>
    <w:semiHidden/>
    <w:unhideWhenUsed/>
    <w:rsid w:val="00743C49"/>
    <w:rPr>
      <w:vertAlign w:val="superscript"/>
    </w:rPr>
  </w:style>
  <w:style w:type="character" w:styleId="HTMLCite">
    <w:name w:val="HTML Cite"/>
    <w:basedOn w:val="DefaultParagraphFont"/>
    <w:uiPriority w:val="99"/>
    <w:semiHidden/>
    <w:unhideWhenUsed/>
    <w:rsid w:val="008C60D3"/>
    <w:rPr>
      <w:i/>
      <w:iCs/>
    </w:rPr>
  </w:style>
  <w:style w:type="paragraph" w:styleId="Header">
    <w:name w:val="header"/>
    <w:basedOn w:val="Normal"/>
    <w:link w:val="HeaderChar"/>
    <w:uiPriority w:val="99"/>
    <w:unhideWhenUsed/>
    <w:rsid w:val="0072009C"/>
    <w:pPr>
      <w:tabs>
        <w:tab w:val="center" w:pos="4513"/>
        <w:tab w:val="right" w:pos="9026"/>
      </w:tabs>
      <w:spacing w:line="240" w:lineRule="auto"/>
    </w:pPr>
  </w:style>
  <w:style w:type="character" w:customStyle="1" w:styleId="HeaderChar">
    <w:name w:val="Header Char"/>
    <w:basedOn w:val="DefaultParagraphFont"/>
    <w:link w:val="Header"/>
    <w:uiPriority w:val="99"/>
    <w:rsid w:val="0072009C"/>
  </w:style>
  <w:style w:type="paragraph" w:styleId="Footer">
    <w:name w:val="footer"/>
    <w:basedOn w:val="Normal"/>
    <w:link w:val="FooterChar"/>
    <w:uiPriority w:val="99"/>
    <w:unhideWhenUsed/>
    <w:rsid w:val="0072009C"/>
    <w:pPr>
      <w:tabs>
        <w:tab w:val="center" w:pos="4513"/>
        <w:tab w:val="right" w:pos="9026"/>
      </w:tabs>
      <w:spacing w:line="240" w:lineRule="auto"/>
    </w:pPr>
  </w:style>
  <w:style w:type="character" w:customStyle="1" w:styleId="FooterChar">
    <w:name w:val="Footer Char"/>
    <w:basedOn w:val="DefaultParagraphFont"/>
    <w:link w:val="Footer"/>
    <w:uiPriority w:val="99"/>
    <w:rsid w:val="0072009C"/>
  </w:style>
  <w:style w:type="paragraph" w:styleId="ListParagraph">
    <w:name w:val="List Paragraph"/>
    <w:basedOn w:val="Normal"/>
    <w:uiPriority w:val="34"/>
    <w:qFormat/>
    <w:rsid w:val="00E06B69"/>
    <w:pPr>
      <w:ind w:left="720"/>
      <w:contextualSpacing/>
    </w:pPr>
  </w:style>
  <w:style w:type="paragraph" w:styleId="BalloonText">
    <w:name w:val="Balloon Text"/>
    <w:basedOn w:val="Normal"/>
    <w:link w:val="BalloonTextChar"/>
    <w:uiPriority w:val="99"/>
    <w:semiHidden/>
    <w:unhideWhenUsed/>
    <w:rsid w:val="002C72F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2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3455">
      <w:bodyDiv w:val="1"/>
      <w:marLeft w:val="0"/>
      <w:marRight w:val="0"/>
      <w:marTop w:val="0"/>
      <w:marBottom w:val="0"/>
      <w:divBdr>
        <w:top w:val="none" w:sz="0" w:space="0" w:color="auto"/>
        <w:left w:val="none" w:sz="0" w:space="0" w:color="auto"/>
        <w:bottom w:val="none" w:sz="0" w:space="0" w:color="auto"/>
        <w:right w:val="none" w:sz="0" w:space="0" w:color="auto"/>
      </w:divBdr>
      <w:divsChild>
        <w:div w:id="552234297">
          <w:marLeft w:val="0"/>
          <w:marRight w:val="0"/>
          <w:marTop w:val="0"/>
          <w:marBottom w:val="0"/>
          <w:divBdr>
            <w:top w:val="none" w:sz="0" w:space="0" w:color="auto"/>
            <w:left w:val="none" w:sz="0" w:space="0" w:color="auto"/>
            <w:bottom w:val="none" w:sz="0" w:space="0" w:color="auto"/>
            <w:right w:val="none" w:sz="0" w:space="0" w:color="auto"/>
          </w:divBdr>
          <w:divsChild>
            <w:div w:id="1497264961">
              <w:marLeft w:val="0"/>
              <w:marRight w:val="0"/>
              <w:marTop w:val="0"/>
              <w:marBottom w:val="0"/>
              <w:divBdr>
                <w:top w:val="none" w:sz="0" w:space="0" w:color="auto"/>
                <w:left w:val="none" w:sz="0" w:space="0" w:color="auto"/>
                <w:bottom w:val="none" w:sz="0" w:space="0" w:color="auto"/>
                <w:right w:val="none" w:sz="0" w:space="0" w:color="auto"/>
              </w:divBdr>
              <w:divsChild>
                <w:div w:id="1196388045">
                  <w:marLeft w:val="0"/>
                  <w:marRight w:val="0"/>
                  <w:marTop w:val="0"/>
                  <w:marBottom w:val="0"/>
                  <w:divBdr>
                    <w:top w:val="none" w:sz="0" w:space="0" w:color="auto"/>
                    <w:left w:val="none" w:sz="0" w:space="0" w:color="auto"/>
                    <w:bottom w:val="none" w:sz="0" w:space="0" w:color="auto"/>
                    <w:right w:val="none" w:sz="0" w:space="0" w:color="auto"/>
                  </w:divBdr>
                  <w:divsChild>
                    <w:div w:id="325131922">
                      <w:marLeft w:val="0"/>
                      <w:marRight w:val="0"/>
                      <w:marTop w:val="0"/>
                      <w:marBottom w:val="0"/>
                      <w:divBdr>
                        <w:top w:val="none" w:sz="0" w:space="0" w:color="auto"/>
                        <w:left w:val="none" w:sz="0" w:space="0" w:color="auto"/>
                        <w:bottom w:val="none" w:sz="0" w:space="0" w:color="auto"/>
                        <w:right w:val="none" w:sz="0" w:space="0" w:color="auto"/>
                      </w:divBdr>
                      <w:divsChild>
                        <w:div w:id="1548294336">
                          <w:marLeft w:val="0"/>
                          <w:marRight w:val="0"/>
                          <w:marTop w:val="45"/>
                          <w:marBottom w:val="0"/>
                          <w:divBdr>
                            <w:top w:val="none" w:sz="0" w:space="0" w:color="auto"/>
                            <w:left w:val="none" w:sz="0" w:space="0" w:color="auto"/>
                            <w:bottom w:val="none" w:sz="0" w:space="0" w:color="auto"/>
                            <w:right w:val="none" w:sz="0" w:space="0" w:color="auto"/>
                          </w:divBdr>
                          <w:divsChild>
                            <w:div w:id="613173445">
                              <w:marLeft w:val="0"/>
                              <w:marRight w:val="0"/>
                              <w:marTop w:val="0"/>
                              <w:marBottom w:val="0"/>
                              <w:divBdr>
                                <w:top w:val="none" w:sz="0" w:space="0" w:color="auto"/>
                                <w:left w:val="none" w:sz="0" w:space="0" w:color="auto"/>
                                <w:bottom w:val="none" w:sz="0" w:space="0" w:color="auto"/>
                                <w:right w:val="none" w:sz="0" w:space="0" w:color="auto"/>
                              </w:divBdr>
                              <w:divsChild>
                                <w:div w:id="1854109955">
                                  <w:marLeft w:val="2070"/>
                                  <w:marRight w:val="3810"/>
                                  <w:marTop w:val="0"/>
                                  <w:marBottom w:val="0"/>
                                  <w:divBdr>
                                    <w:top w:val="none" w:sz="0" w:space="0" w:color="auto"/>
                                    <w:left w:val="none" w:sz="0" w:space="0" w:color="auto"/>
                                    <w:bottom w:val="none" w:sz="0" w:space="0" w:color="auto"/>
                                    <w:right w:val="none" w:sz="0" w:space="0" w:color="auto"/>
                                  </w:divBdr>
                                  <w:divsChild>
                                    <w:div w:id="935015841">
                                      <w:marLeft w:val="0"/>
                                      <w:marRight w:val="0"/>
                                      <w:marTop w:val="0"/>
                                      <w:marBottom w:val="0"/>
                                      <w:divBdr>
                                        <w:top w:val="none" w:sz="0" w:space="0" w:color="auto"/>
                                        <w:left w:val="none" w:sz="0" w:space="0" w:color="auto"/>
                                        <w:bottom w:val="none" w:sz="0" w:space="0" w:color="auto"/>
                                        <w:right w:val="none" w:sz="0" w:space="0" w:color="auto"/>
                                      </w:divBdr>
                                      <w:divsChild>
                                        <w:div w:id="1892381555">
                                          <w:marLeft w:val="0"/>
                                          <w:marRight w:val="0"/>
                                          <w:marTop w:val="0"/>
                                          <w:marBottom w:val="0"/>
                                          <w:divBdr>
                                            <w:top w:val="none" w:sz="0" w:space="0" w:color="auto"/>
                                            <w:left w:val="none" w:sz="0" w:space="0" w:color="auto"/>
                                            <w:bottom w:val="none" w:sz="0" w:space="0" w:color="auto"/>
                                            <w:right w:val="none" w:sz="0" w:space="0" w:color="auto"/>
                                          </w:divBdr>
                                          <w:divsChild>
                                            <w:div w:id="1138111928">
                                              <w:marLeft w:val="0"/>
                                              <w:marRight w:val="0"/>
                                              <w:marTop w:val="0"/>
                                              <w:marBottom w:val="0"/>
                                              <w:divBdr>
                                                <w:top w:val="none" w:sz="0" w:space="0" w:color="auto"/>
                                                <w:left w:val="none" w:sz="0" w:space="0" w:color="auto"/>
                                                <w:bottom w:val="none" w:sz="0" w:space="0" w:color="auto"/>
                                                <w:right w:val="none" w:sz="0" w:space="0" w:color="auto"/>
                                              </w:divBdr>
                                              <w:divsChild>
                                                <w:div w:id="1076047643">
                                                  <w:marLeft w:val="0"/>
                                                  <w:marRight w:val="0"/>
                                                  <w:marTop w:val="0"/>
                                                  <w:marBottom w:val="0"/>
                                                  <w:divBdr>
                                                    <w:top w:val="none" w:sz="0" w:space="0" w:color="auto"/>
                                                    <w:left w:val="none" w:sz="0" w:space="0" w:color="auto"/>
                                                    <w:bottom w:val="none" w:sz="0" w:space="0" w:color="auto"/>
                                                    <w:right w:val="none" w:sz="0" w:space="0" w:color="auto"/>
                                                  </w:divBdr>
                                                  <w:divsChild>
                                                    <w:div w:id="754938906">
                                                      <w:marLeft w:val="0"/>
                                                      <w:marRight w:val="0"/>
                                                      <w:marTop w:val="0"/>
                                                      <w:marBottom w:val="0"/>
                                                      <w:divBdr>
                                                        <w:top w:val="none" w:sz="0" w:space="0" w:color="auto"/>
                                                        <w:left w:val="none" w:sz="0" w:space="0" w:color="auto"/>
                                                        <w:bottom w:val="none" w:sz="0" w:space="0" w:color="auto"/>
                                                        <w:right w:val="none" w:sz="0" w:space="0" w:color="auto"/>
                                                      </w:divBdr>
                                                      <w:divsChild>
                                                        <w:div w:id="2009163794">
                                                          <w:marLeft w:val="0"/>
                                                          <w:marRight w:val="0"/>
                                                          <w:marTop w:val="0"/>
                                                          <w:marBottom w:val="345"/>
                                                          <w:divBdr>
                                                            <w:top w:val="none" w:sz="0" w:space="0" w:color="auto"/>
                                                            <w:left w:val="none" w:sz="0" w:space="0" w:color="auto"/>
                                                            <w:bottom w:val="none" w:sz="0" w:space="0" w:color="auto"/>
                                                            <w:right w:val="none" w:sz="0" w:space="0" w:color="auto"/>
                                                          </w:divBdr>
                                                          <w:divsChild>
                                                            <w:div w:id="1527524201">
                                                              <w:marLeft w:val="0"/>
                                                              <w:marRight w:val="0"/>
                                                              <w:marTop w:val="0"/>
                                                              <w:marBottom w:val="0"/>
                                                              <w:divBdr>
                                                                <w:top w:val="none" w:sz="0" w:space="0" w:color="auto"/>
                                                                <w:left w:val="none" w:sz="0" w:space="0" w:color="auto"/>
                                                                <w:bottom w:val="none" w:sz="0" w:space="0" w:color="auto"/>
                                                                <w:right w:val="none" w:sz="0" w:space="0" w:color="auto"/>
                                                              </w:divBdr>
                                                              <w:divsChild>
                                                                <w:div w:id="723603574">
                                                                  <w:marLeft w:val="0"/>
                                                                  <w:marRight w:val="0"/>
                                                                  <w:marTop w:val="0"/>
                                                                  <w:marBottom w:val="0"/>
                                                                  <w:divBdr>
                                                                    <w:top w:val="none" w:sz="0" w:space="0" w:color="auto"/>
                                                                    <w:left w:val="none" w:sz="0" w:space="0" w:color="auto"/>
                                                                    <w:bottom w:val="none" w:sz="0" w:space="0" w:color="auto"/>
                                                                    <w:right w:val="none" w:sz="0" w:space="0" w:color="auto"/>
                                                                  </w:divBdr>
                                                                  <w:divsChild>
                                                                    <w:div w:id="1553956283">
                                                                      <w:marLeft w:val="0"/>
                                                                      <w:marRight w:val="0"/>
                                                                      <w:marTop w:val="0"/>
                                                                      <w:marBottom w:val="0"/>
                                                                      <w:divBdr>
                                                                        <w:top w:val="none" w:sz="0" w:space="0" w:color="auto"/>
                                                                        <w:left w:val="none" w:sz="0" w:space="0" w:color="auto"/>
                                                                        <w:bottom w:val="none" w:sz="0" w:space="0" w:color="auto"/>
                                                                        <w:right w:val="none" w:sz="0" w:space="0" w:color="auto"/>
                                                                      </w:divBdr>
                                                                      <w:divsChild>
                                                                        <w:div w:id="2780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919251">
      <w:bodyDiv w:val="1"/>
      <w:marLeft w:val="0"/>
      <w:marRight w:val="0"/>
      <w:marTop w:val="0"/>
      <w:marBottom w:val="0"/>
      <w:divBdr>
        <w:top w:val="none" w:sz="0" w:space="0" w:color="auto"/>
        <w:left w:val="none" w:sz="0" w:space="0" w:color="auto"/>
        <w:bottom w:val="none" w:sz="0" w:space="0" w:color="auto"/>
        <w:right w:val="none" w:sz="0" w:space="0" w:color="auto"/>
      </w:divBdr>
      <w:divsChild>
        <w:div w:id="300695965">
          <w:marLeft w:val="0"/>
          <w:marRight w:val="0"/>
          <w:marTop w:val="0"/>
          <w:marBottom w:val="0"/>
          <w:divBdr>
            <w:top w:val="none" w:sz="0" w:space="0" w:color="auto"/>
            <w:left w:val="none" w:sz="0" w:space="0" w:color="auto"/>
            <w:bottom w:val="none" w:sz="0" w:space="0" w:color="auto"/>
            <w:right w:val="none" w:sz="0" w:space="0" w:color="auto"/>
          </w:divBdr>
          <w:divsChild>
            <w:div w:id="1347562529">
              <w:marLeft w:val="0"/>
              <w:marRight w:val="0"/>
              <w:marTop w:val="0"/>
              <w:marBottom w:val="0"/>
              <w:divBdr>
                <w:top w:val="none" w:sz="0" w:space="0" w:color="auto"/>
                <w:left w:val="none" w:sz="0" w:space="0" w:color="auto"/>
                <w:bottom w:val="none" w:sz="0" w:space="0" w:color="auto"/>
                <w:right w:val="none" w:sz="0" w:space="0" w:color="auto"/>
              </w:divBdr>
              <w:divsChild>
                <w:div w:id="23020300">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sChild>
                        <w:div w:id="349915687">
                          <w:marLeft w:val="0"/>
                          <w:marRight w:val="0"/>
                          <w:marTop w:val="45"/>
                          <w:marBottom w:val="0"/>
                          <w:divBdr>
                            <w:top w:val="none" w:sz="0" w:space="0" w:color="auto"/>
                            <w:left w:val="none" w:sz="0" w:space="0" w:color="auto"/>
                            <w:bottom w:val="none" w:sz="0" w:space="0" w:color="auto"/>
                            <w:right w:val="none" w:sz="0" w:space="0" w:color="auto"/>
                          </w:divBdr>
                          <w:divsChild>
                            <w:div w:id="1912740086">
                              <w:marLeft w:val="0"/>
                              <w:marRight w:val="0"/>
                              <w:marTop w:val="0"/>
                              <w:marBottom w:val="0"/>
                              <w:divBdr>
                                <w:top w:val="none" w:sz="0" w:space="0" w:color="auto"/>
                                <w:left w:val="none" w:sz="0" w:space="0" w:color="auto"/>
                                <w:bottom w:val="none" w:sz="0" w:space="0" w:color="auto"/>
                                <w:right w:val="none" w:sz="0" w:space="0" w:color="auto"/>
                              </w:divBdr>
                              <w:divsChild>
                                <w:div w:id="1609971889">
                                  <w:marLeft w:val="2070"/>
                                  <w:marRight w:val="3810"/>
                                  <w:marTop w:val="0"/>
                                  <w:marBottom w:val="0"/>
                                  <w:divBdr>
                                    <w:top w:val="none" w:sz="0" w:space="0" w:color="auto"/>
                                    <w:left w:val="none" w:sz="0" w:space="0" w:color="auto"/>
                                    <w:bottom w:val="none" w:sz="0" w:space="0" w:color="auto"/>
                                    <w:right w:val="none" w:sz="0" w:space="0" w:color="auto"/>
                                  </w:divBdr>
                                  <w:divsChild>
                                    <w:div w:id="1365524784">
                                      <w:marLeft w:val="0"/>
                                      <w:marRight w:val="0"/>
                                      <w:marTop w:val="0"/>
                                      <w:marBottom w:val="0"/>
                                      <w:divBdr>
                                        <w:top w:val="none" w:sz="0" w:space="0" w:color="auto"/>
                                        <w:left w:val="none" w:sz="0" w:space="0" w:color="auto"/>
                                        <w:bottom w:val="none" w:sz="0" w:space="0" w:color="auto"/>
                                        <w:right w:val="none" w:sz="0" w:space="0" w:color="auto"/>
                                      </w:divBdr>
                                      <w:divsChild>
                                        <w:div w:id="2020695365">
                                          <w:marLeft w:val="0"/>
                                          <w:marRight w:val="0"/>
                                          <w:marTop w:val="0"/>
                                          <w:marBottom w:val="0"/>
                                          <w:divBdr>
                                            <w:top w:val="none" w:sz="0" w:space="0" w:color="auto"/>
                                            <w:left w:val="none" w:sz="0" w:space="0" w:color="auto"/>
                                            <w:bottom w:val="none" w:sz="0" w:space="0" w:color="auto"/>
                                            <w:right w:val="none" w:sz="0" w:space="0" w:color="auto"/>
                                          </w:divBdr>
                                          <w:divsChild>
                                            <w:div w:id="1846020733">
                                              <w:marLeft w:val="0"/>
                                              <w:marRight w:val="0"/>
                                              <w:marTop w:val="0"/>
                                              <w:marBottom w:val="0"/>
                                              <w:divBdr>
                                                <w:top w:val="none" w:sz="0" w:space="0" w:color="auto"/>
                                                <w:left w:val="none" w:sz="0" w:space="0" w:color="auto"/>
                                                <w:bottom w:val="none" w:sz="0" w:space="0" w:color="auto"/>
                                                <w:right w:val="none" w:sz="0" w:space="0" w:color="auto"/>
                                              </w:divBdr>
                                              <w:divsChild>
                                                <w:div w:id="1580826372">
                                                  <w:marLeft w:val="0"/>
                                                  <w:marRight w:val="0"/>
                                                  <w:marTop w:val="0"/>
                                                  <w:marBottom w:val="0"/>
                                                  <w:divBdr>
                                                    <w:top w:val="none" w:sz="0" w:space="0" w:color="auto"/>
                                                    <w:left w:val="none" w:sz="0" w:space="0" w:color="auto"/>
                                                    <w:bottom w:val="none" w:sz="0" w:space="0" w:color="auto"/>
                                                    <w:right w:val="none" w:sz="0" w:space="0" w:color="auto"/>
                                                  </w:divBdr>
                                                  <w:divsChild>
                                                    <w:div w:id="1091437771">
                                                      <w:marLeft w:val="0"/>
                                                      <w:marRight w:val="0"/>
                                                      <w:marTop w:val="0"/>
                                                      <w:marBottom w:val="0"/>
                                                      <w:divBdr>
                                                        <w:top w:val="none" w:sz="0" w:space="0" w:color="auto"/>
                                                        <w:left w:val="none" w:sz="0" w:space="0" w:color="auto"/>
                                                        <w:bottom w:val="none" w:sz="0" w:space="0" w:color="auto"/>
                                                        <w:right w:val="none" w:sz="0" w:space="0" w:color="auto"/>
                                                      </w:divBdr>
                                                      <w:divsChild>
                                                        <w:div w:id="1526098573">
                                                          <w:marLeft w:val="0"/>
                                                          <w:marRight w:val="0"/>
                                                          <w:marTop w:val="0"/>
                                                          <w:marBottom w:val="345"/>
                                                          <w:divBdr>
                                                            <w:top w:val="none" w:sz="0" w:space="0" w:color="auto"/>
                                                            <w:left w:val="none" w:sz="0" w:space="0" w:color="auto"/>
                                                            <w:bottom w:val="none" w:sz="0" w:space="0" w:color="auto"/>
                                                            <w:right w:val="none" w:sz="0" w:space="0" w:color="auto"/>
                                                          </w:divBdr>
                                                          <w:divsChild>
                                                            <w:div w:id="506678343">
                                                              <w:marLeft w:val="0"/>
                                                              <w:marRight w:val="0"/>
                                                              <w:marTop w:val="0"/>
                                                              <w:marBottom w:val="0"/>
                                                              <w:divBdr>
                                                                <w:top w:val="none" w:sz="0" w:space="0" w:color="auto"/>
                                                                <w:left w:val="none" w:sz="0" w:space="0" w:color="auto"/>
                                                                <w:bottom w:val="none" w:sz="0" w:space="0" w:color="auto"/>
                                                                <w:right w:val="none" w:sz="0" w:space="0" w:color="auto"/>
                                                              </w:divBdr>
                                                              <w:divsChild>
                                                                <w:div w:id="1241866778">
                                                                  <w:marLeft w:val="0"/>
                                                                  <w:marRight w:val="0"/>
                                                                  <w:marTop w:val="0"/>
                                                                  <w:marBottom w:val="0"/>
                                                                  <w:divBdr>
                                                                    <w:top w:val="none" w:sz="0" w:space="0" w:color="auto"/>
                                                                    <w:left w:val="none" w:sz="0" w:space="0" w:color="auto"/>
                                                                    <w:bottom w:val="none" w:sz="0" w:space="0" w:color="auto"/>
                                                                    <w:right w:val="none" w:sz="0" w:space="0" w:color="auto"/>
                                                                  </w:divBdr>
                                                                  <w:divsChild>
                                                                    <w:div w:id="416706133">
                                                                      <w:marLeft w:val="0"/>
                                                                      <w:marRight w:val="0"/>
                                                                      <w:marTop w:val="0"/>
                                                                      <w:marBottom w:val="0"/>
                                                                      <w:divBdr>
                                                                        <w:top w:val="none" w:sz="0" w:space="0" w:color="auto"/>
                                                                        <w:left w:val="none" w:sz="0" w:space="0" w:color="auto"/>
                                                                        <w:bottom w:val="none" w:sz="0" w:space="0" w:color="auto"/>
                                                                        <w:right w:val="none" w:sz="0" w:space="0" w:color="auto"/>
                                                                      </w:divBdr>
                                                                      <w:divsChild>
                                                                        <w:div w:id="18361201">
                                                                          <w:marLeft w:val="0"/>
                                                                          <w:marRight w:val="0"/>
                                                                          <w:marTop w:val="0"/>
                                                                          <w:marBottom w:val="0"/>
                                                                          <w:divBdr>
                                                                            <w:top w:val="none" w:sz="0" w:space="0" w:color="auto"/>
                                                                            <w:left w:val="none" w:sz="0" w:space="0" w:color="auto"/>
                                                                            <w:bottom w:val="none" w:sz="0" w:space="0" w:color="auto"/>
                                                                            <w:right w:val="none" w:sz="0" w:space="0" w:color="auto"/>
                                                                          </w:divBdr>
                                                                          <w:divsChild>
                                                                            <w:div w:id="259030338">
                                                                              <w:marLeft w:val="0"/>
                                                                              <w:marRight w:val="0"/>
                                                                              <w:marTop w:val="0"/>
                                                                              <w:marBottom w:val="0"/>
                                                                              <w:divBdr>
                                                                                <w:top w:val="none" w:sz="0" w:space="0" w:color="auto"/>
                                                                                <w:left w:val="none" w:sz="0" w:space="0" w:color="auto"/>
                                                                                <w:bottom w:val="none" w:sz="0" w:space="0" w:color="auto"/>
                                                                                <w:right w:val="none" w:sz="0" w:space="0" w:color="auto"/>
                                                                              </w:divBdr>
                                                                              <w:divsChild>
                                                                                <w:div w:id="1584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4556">
      <w:bodyDiv w:val="1"/>
      <w:marLeft w:val="0"/>
      <w:marRight w:val="0"/>
      <w:marTop w:val="0"/>
      <w:marBottom w:val="0"/>
      <w:divBdr>
        <w:top w:val="none" w:sz="0" w:space="0" w:color="auto"/>
        <w:left w:val="none" w:sz="0" w:space="0" w:color="auto"/>
        <w:bottom w:val="none" w:sz="0" w:space="0" w:color="auto"/>
        <w:right w:val="none" w:sz="0" w:space="0" w:color="auto"/>
      </w:divBdr>
      <w:divsChild>
        <w:div w:id="2143841300">
          <w:marLeft w:val="0"/>
          <w:marRight w:val="0"/>
          <w:marTop w:val="0"/>
          <w:marBottom w:val="0"/>
          <w:divBdr>
            <w:top w:val="none" w:sz="0" w:space="0" w:color="auto"/>
            <w:left w:val="none" w:sz="0" w:space="0" w:color="auto"/>
            <w:bottom w:val="none" w:sz="0" w:space="0" w:color="auto"/>
            <w:right w:val="none" w:sz="0" w:space="0" w:color="auto"/>
          </w:divBdr>
          <w:divsChild>
            <w:div w:id="698552695">
              <w:marLeft w:val="0"/>
              <w:marRight w:val="0"/>
              <w:marTop w:val="0"/>
              <w:marBottom w:val="0"/>
              <w:divBdr>
                <w:top w:val="none" w:sz="0" w:space="0" w:color="auto"/>
                <w:left w:val="none" w:sz="0" w:space="0" w:color="auto"/>
                <w:bottom w:val="none" w:sz="0" w:space="0" w:color="auto"/>
                <w:right w:val="none" w:sz="0" w:space="0" w:color="auto"/>
              </w:divBdr>
              <w:divsChild>
                <w:div w:id="129059276">
                  <w:marLeft w:val="0"/>
                  <w:marRight w:val="0"/>
                  <w:marTop w:val="0"/>
                  <w:marBottom w:val="0"/>
                  <w:divBdr>
                    <w:top w:val="none" w:sz="0" w:space="0" w:color="auto"/>
                    <w:left w:val="none" w:sz="0" w:space="0" w:color="auto"/>
                    <w:bottom w:val="none" w:sz="0" w:space="0" w:color="auto"/>
                    <w:right w:val="none" w:sz="0" w:space="0" w:color="auto"/>
                  </w:divBdr>
                  <w:divsChild>
                    <w:div w:id="1260914322">
                      <w:marLeft w:val="0"/>
                      <w:marRight w:val="0"/>
                      <w:marTop w:val="0"/>
                      <w:marBottom w:val="0"/>
                      <w:divBdr>
                        <w:top w:val="none" w:sz="0" w:space="0" w:color="auto"/>
                        <w:left w:val="none" w:sz="0" w:space="0" w:color="auto"/>
                        <w:bottom w:val="none" w:sz="0" w:space="0" w:color="auto"/>
                        <w:right w:val="none" w:sz="0" w:space="0" w:color="auto"/>
                      </w:divBdr>
                      <w:divsChild>
                        <w:div w:id="290794087">
                          <w:marLeft w:val="0"/>
                          <w:marRight w:val="0"/>
                          <w:marTop w:val="45"/>
                          <w:marBottom w:val="0"/>
                          <w:divBdr>
                            <w:top w:val="none" w:sz="0" w:space="0" w:color="auto"/>
                            <w:left w:val="none" w:sz="0" w:space="0" w:color="auto"/>
                            <w:bottom w:val="none" w:sz="0" w:space="0" w:color="auto"/>
                            <w:right w:val="none" w:sz="0" w:space="0" w:color="auto"/>
                          </w:divBdr>
                          <w:divsChild>
                            <w:div w:id="320356630">
                              <w:marLeft w:val="0"/>
                              <w:marRight w:val="0"/>
                              <w:marTop w:val="0"/>
                              <w:marBottom w:val="0"/>
                              <w:divBdr>
                                <w:top w:val="none" w:sz="0" w:space="0" w:color="auto"/>
                                <w:left w:val="none" w:sz="0" w:space="0" w:color="auto"/>
                                <w:bottom w:val="none" w:sz="0" w:space="0" w:color="auto"/>
                                <w:right w:val="none" w:sz="0" w:space="0" w:color="auto"/>
                              </w:divBdr>
                              <w:divsChild>
                                <w:div w:id="1070344412">
                                  <w:marLeft w:val="2070"/>
                                  <w:marRight w:val="3810"/>
                                  <w:marTop w:val="0"/>
                                  <w:marBottom w:val="0"/>
                                  <w:divBdr>
                                    <w:top w:val="none" w:sz="0" w:space="0" w:color="auto"/>
                                    <w:left w:val="none" w:sz="0" w:space="0" w:color="auto"/>
                                    <w:bottom w:val="none" w:sz="0" w:space="0" w:color="auto"/>
                                    <w:right w:val="none" w:sz="0" w:space="0" w:color="auto"/>
                                  </w:divBdr>
                                  <w:divsChild>
                                    <w:div w:id="442266817">
                                      <w:marLeft w:val="0"/>
                                      <w:marRight w:val="0"/>
                                      <w:marTop w:val="0"/>
                                      <w:marBottom w:val="0"/>
                                      <w:divBdr>
                                        <w:top w:val="none" w:sz="0" w:space="0" w:color="auto"/>
                                        <w:left w:val="none" w:sz="0" w:space="0" w:color="auto"/>
                                        <w:bottom w:val="none" w:sz="0" w:space="0" w:color="auto"/>
                                        <w:right w:val="none" w:sz="0" w:space="0" w:color="auto"/>
                                      </w:divBdr>
                                      <w:divsChild>
                                        <w:div w:id="1414354490">
                                          <w:marLeft w:val="0"/>
                                          <w:marRight w:val="0"/>
                                          <w:marTop w:val="0"/>
                                          <w:marBottom w:val="0"/>
                                          <w:divBdr>
                                            <w:top w:val="none" w:sz="0" w:space="0" w:color="auto"/>
                                            <w:left w:val="none" w:sz="0" w:space="0" w:color="auto"/>
                                            <w:bottom w:val="none" w:sz="0" w:space="0" w:color="auto"/>
                                            <w:right w:val="none" w:sz="0" w:space="0" w:color="auto"/>
                                          </w:divBdr>
                                          <w:divsChild>
                                            <w:div w:id="1631324106">
                                              <w:marLeft w:val="0"/>
                                              <w:marRight w:val="0"/>
                                              <w:marTop w:val="0"/>
                                              <w:marBottom w:val="0"/>
                                              <w:divBdr>
                                                <w:top w:val="none" w:sz="0" w:space="0" w:color="auto"/>
                                                <w:left w:val="none" w:sz="0" w:space="0" w:color="auto"/>
                                                <w:bottom w:val="none" w:sz="0" w:space="0" w:color="auto"/>
                                                <w:right w:val="none" w:sz="0" w:space="0" w:color="auto"/>
                                              </w:divBdr>
                                              <w:divsChild>
                                                <w:div w:id="1156536442">
                                                  <w:marLeft w:val="0"/>
                                                  <w:marRight w:val="0"/>
                                                  <w:marTop w:val="0"/>
                                                  <w:marBottom w:val="0"/>
                                                  <w:divBdr>
                                                    <w:top w:val="none" w:sz="0" w:space="0" w:color="auto"/>
                                                    <w:left w:val="none" w:sz="0" w:space="0" w:color="auto"/>
                                                    <w:bottom w:val="none" w:sz="0" w:space="0" w:color="auto"/>
                                                    <w:right w:val="none" w:sz="0" w:space="0" w:color="auto"/>
                                                  </w:divBdr>
                                                  <w:divsChild>
                                                    <w:div w:id="25836917">
                                                      <w:marLeft w:val="0"/>
                                                      <w:marRight w:val="0"/>
                                                      <w:marTop w:val="0"/>
                                                      <w:marBottom w:val="0"/>
                                                      <w:divBdr>
                                                        <w:top w:val="none" w:sz="0" w:space="0" w:color="auto"/>
                                                        <w:left w:val="none" w:sz="0" w:space="0" w:color="auto"/>
                                                        <w:bottom w:val="none" w:sz="0" w:space="0" w:color="auto"/>
                                                        <w:right w:val="none" w:sz="0" w:space="0" w:color="auto"/>
                                                      </w:divBdr>
                                                      <w:divsChild>
                                                        <w:div w:id="1288469830">
                                                          <w:marLeft w:val="0"/>
                                                          <w:marRight w:val="0"/>
                                                          <w:marTop w:val="0"/>
                                                          <w:marBottom w:val="345"/>
                                                          <w:divBdr>
                                                            <w:top w:val="none" w:sz="0" w:space="0" w:color="auto"/>
                                                            <w:left w:val="none" w:sz="0" w:space="0" w:color="auto"/>
                                                            <w:bottom w:val="none" w:sz="0" w:space="0" w:color="auto"/>
                                                            <w:right w:val="none" w:sz="0" w:space="0" w:color="auto"/>
                                                          </w:divBdr>
                                                          <w:divsChild>
                                                            <w:div w:id="167673326">
                                                              <w:marLeft w:val="0"/>
                                                              <w:marRight w:val="0"/>
                                                              <w:marTop w:val="0"/>
                                                              <w:marBottom w:val="0"/>
                                                              <w:divBdr>
                                                                <w:top w:val="none" w:sz="0" w:space="0" w:color="auto"/>
                                                                <w:left w:val="none" w:sz="0" w:space="0" w:color="auto"/>
                                                                <w:bottom w:val="none" w:sz="0" w:space="0" w:color="auto"/>
                                                                <w:right w:val="none" w:sz="0" w:space="0" w:color="auto"/>
                                                              </w:divBdr>
                                                              <w:divsChild>
                                                                <w:div w:id="689335287">
                                                                  <w:marLeft w:val="0"/>
                                                                  <w:marRight w:val="0"/>
                                                                  <w:marTop w:val="0"/>
                                                                  <w:marBottom w:val="0"/>
                                                                  <w:divBdr>
                                                                    <w:top w:val="none" w:sz="0" w:space="0" w:color="auto"/>
                                                                    <w:left w:val="none" w:sz="0" w:space="0" w:color="auto"/>
                                                                    <w:bottom w:val="none" w:sz="0" w:space="0" w:color="auto"/>
                                                                    <w:right w:val="none" w:sz="0" w:space="0" w:color="auto"/>
                                                                  </w:divBdr>
                                                                  <w:divsChild>
                                                                    <w:div w:id="1950312079">
                                                                      <w:marLeft w:val="0"/>
                                                                      <w:marRight w:val="0"/>
                                                                      <w:marTop w:val="0"/>
                                                                      <w:marBottom w:val="0"/>
                                                                      <w:divBdr>
                                                                        <w:top w:val="none" w:sz="0" w:space="0" w:color="auto"/>
                                                                        <w:left w:val="none" w:sz="0" w:space="0" w:color="auto"/>
                                                                        <w:bottom w:val="none" w:sz="0" w:space="0" w:color="auto"/>
                                                                        <w:right w:val="none" w:sz="0" w:space="0" w:color="auto"/>
                                                                      </w:divBdr>
                                                                      <w:divsChild>
                                                                        <w:div w:id="11658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6242-6BE3-4EAB-BE42-AC6C748A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6 - Copyright Hub Foundation London - Intellectual Property Arrangements - Public inquiry</vt:lpstr>
    </vt:vector>
  </TitlesOfParts>
  <Company>Copyright Hub Foundation London</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Copyright Hub Foundation London - Intellectual Property Arrangements - Public inquiry</dc:title>
  <dc:creator>Copyright Hub Foundation London</dc:creator>
  <cp:lastModifiedBy>Productivity Commission</cp:lastModifiedBy>
  <cp:revision>5</cp:revision>
  <cp:lastPrinted>2015-11-16T10:08:00Z</cp:lastPrinted>
  <dcterms:created xsi:type="dcterms:W3CDTF">2015-11-16T10:37:00Z</dcterms:created>
  <dcterms:modified xsi:type="dcterms:W3CDTF">2015-11-18T03:18:00Z</dcterms:modified>
</cp:coreProperties>
</file>