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A9" w:rsidRDefault="00BD122A" w:rsidP="00BD122A">
      <w:pPr>
        <w:pStyle w:val="PlainText"/>
        <w:rPr>
          <w:rFonts w:asciiTheme="minorHAnsi" w:hAnsiTheme="minorHAnsi" w:cstheme="minorHAnsi"/>
          <w:b/>
          <w:sz w:val="24"/>
          <w:szCs w:val="24"/>
        </w:rPr>
      </w:pPr>
      <w:bookmarkStart w:id="0" w:name="_GoBack"/>
      <w:bookmarkEnd w:id="0"/>
      <w:r w:rsidRPr="005265A9">
        <w:rPr>
          <w:rFonts w:asciiTheme="minorHAnsi" w:hAnsiTheme="minorHAnsi" w:cstheme="minorHAnsi"/>
          <w:b/>
          <w:sz w:val="24"/>
          <w:szCs w:val="24"/>
        </w:rPr>
        <w:t xml:space="preserve">Brief </w:t>
      </w:r>
      <w:r w:rsidR="005265A9">
        <w:rPr>
          <w:rFonts w:asciiTheme="minorHAnsi" w:hAnsiTheme="minorHAnsi" w:cstheme="minorHAnsi"/>
          <w:b/>
          <w:sz w:val="24"/>
          <w:szCs w:val="24"/>
        </w:rPr>
        <w:t>Submission</w:t>
      </w:r>
    </w:p>
    <w:p w:rsidR="005265A9" w:rsidRPr="005265A9" w:rsidRDefault="00BD122A" w:rsidP="00BD122A">
      <w:pPr>
        <w:pStyle w:val="PlainText"/>
        <w:rPr>
          <w:rFonts w:asciiTheme="minorHAnsi" w:hAnsiTheme="minorHAnsi" w:cstheme="minorHAnsi"/>
          <w:b/>
          <w:sz w:val="24"/>
          <w:szCs w:val="24"/>
        </w:rPr>
      </w:pPr>
      <w:r w:rsidRPr="005265A9">
        <w:rPr>
          <w:rFonts w:asciiTheme="minorHAnsi" w:hAnsiTheme="minorHAnsi" w:cstheme="minorHAnsi"/>
          <w:b/>
          <w:sz w:val="24"/>
          <w:szCs w:val="24"/>
        </w:rPr>
        <w:t xml:space="preserve"> </w:t>
      </w:r>
    </w:p>
    <w:p w:rsidR="00BD122A" w:rsidRDefault="00BD122A" w:rsidP="00BD122A">
      <w:pPr>
        <w:pStyle w:val="PlainText"/>
        <w:rPr>
          <w:rFonts w:asciiTheme="minorHAnsi" w:hAnsiTheme="minorHAnsi" w:cstheme="minorHAnsi"/>
          <w:sz w:val="24"/>
          <w:szCs w:val="24"/>
        </w:rPr>
      </w:pPr>
      <w:r w:rsidRPr="00BD122A">
        <w:rPr>
          <w:rFonts w:asciiTheme="minorHAnsi" w:hAnsiTheme="minorHAnsi" w:cstheme="minorHAnsi"/>
          <w:sz w:val="24"/>
          <w:szCs w:val="24"/>
        </w:rPr>
        <w:t>by Virginia Rigoni</w:t>
      </w:r>
      <w:r w:rsidR="005265A9">
        <w:rPr>
          <w:rFonts w:asciiTheme="minorHAnsi" w:hAnsiTheme="minorHAnsi" w:cstheme="minorHAnsi"/>
          <w:sz w:val="24"/>
          <w:szCs w:val="24"/>
        </w:rPr>
        <w:t xml:space="preserve"> to </w:t>
      </w:r>
    </w:p>
    <w:p w:rsidR="005265A9" w:rsidRPr="005265A9" w:rsidRDefault="005265A9" w:rsidP="00BD122A">
      <w:pPr>
        <w:pStyle w:val="PlainText"/>
        <w:rPr>
          <w:rFonts w:asciiTheme="minorHAnsi" w:hAnsiTheme="minorHAnsi" w:cstheme="minorHAnsi"/>
          <w:b/>
          <w:sz w:val="24"/>
          <w:szCs w:val="24"/>
        </w:rPr>
      </w:pPr>
      <w:r w:rsidRPr="005265A9">
        <w:rPr>
          <w:rFonts w:asciiTheme="minorHAnsi" w:hAnsiTheme="minorHAnsi" w:cstheme="minorHAnsi"/>
          <w:b/>
          <w:sz w:val="24"/>
          <w:szCs w:val="24"/>
        </w:rPr>
        <w:t>Productivity Commission’s Intellectua</w:t>
      </w:r>
      <w:r>
        <w:rPr>
          <w:rFonts w:asciiTheme="minorHAnsi" w:hAnsiTheme="minorHAnsi" w:cstheme="minorHAnsi"/>
          <w:b/>
          <w:sz w:val="24"/>
          <w:szCs w:val="24"/>
        </w:rPr>
        <w:t>l Property Arrangements inquiry</w:t>
      </w:r>
      <w:r w:rsidRPr="005265A9">
        <w:rPr>
          <w:rFonts w:asciiTheme="minorHAnsi" w:hAnsiTheme="minorHAnsi" w:cstheme="minorHAnsi"/>
          <w:b/>
          <w:sz w:val="24"/>
          <w:szCs w:val="24"/>
        </w:rPr>
        <w:t xml:space="preserve"> </w:t>
      </w:r>
    </w:p>
    <w:p w:rsidR="00BD122A" w:rsidRPr="005265A9" w:rsidRDefault="00BD122A" w:rsidP="00BD122A">
      <w:pPr>
        <w:pStyle w:val="PlainText"/>
        <w:rPr>
          <w:rFonts w:asciiTheme="minorHAnsi" w:hAnsiTheme="minorHAnsi" w:cstheme="minorHAnsi"/>
          <w:b/>
          <w:sz w:val="24"/>
          <w:szCs w:val="24"/>
        </w:rPr>
      </w:pPr>
    </w:p>
    <w:p w:rsidR="005265A9" w:rsidRPr="00BD122A" w:rsidRDefault="005265A9" w:rsidP="00BD122A">
      <w:pPr>
        <w:pStyle w:val="PlainText"/>
        <w:rPr>
          <w:rFonts w:asciiTheme="minorHAnsi" w:hAnsiTheme="minorHAnsi" w:cstheme="minorHAnsi"/>
          <w:sz w:val="24"/>
          <w:szCs w:val="24"/>
        </w:rPr>
      </w:pPr>
    </w:p>
    <w:p w:rsidR="00BD122A" w:rsidRPr="00BD122A" w:rsidRDefault="00BD122A" w:rsidP="004E0738">
      <w:pPr>
        <w:pStyle w:val="PlainText"/>
        <w:jc w:val="both"/>
        <w:rPr>
          <w:rFonts w:asciiTheme="minorHAnsi" w:hAnsiTheme="minorHAnsi" w:cstheme="minorHAnsi"/>
          <w:sz w:val="24"/>
          <w:szCs w:val="24"/>
        </w:rPr>
      </w:pPr>
      <w:r w:rsidRPr="00BD122A">
        <w:rPr>
          <w:rFonts w:asciiTheme="minorHAnsi" w:hAnsiTheme="minorHAnsi" w:cstheme="minorHAnsi"/>
          <w:sz w:val="24"/>
          <w:szCs w:val="24"/>
        </w:rPr>
        <w:t>As a small business creator</w:t>
      </w:r>
      <w:r w:rsidR="000866EE" w:rsidRPr="00BD122A">
        <w:rPr>
          <w:rFonts w:asciiTheme="minorHAnsi" w:hAnsiTheme="minorHAnsi" w:cstheme="minorHAnsi"/>
          <w:sz w:val="24"/>
          <w:szCs w:val="24"/>
        </w:rPr>
        <w:t>, owner</w:t>
      </w:r>
      <w:r w:rsidRPr="00BD122A">
        <w:rPr>
          <w:rFonts w:asciiTheme="minorHAnsi" w:hAnsiTheme="minorHAnsi" w:cstheme="minorHAnsi"/>
          <w:sz w:val="24"/>
          <w:szCs w:val="24"/>
        </w:rPr>
        <w:t xml:space="preserve"> and </w:t>
      </w:r>
      <w:r w:rsidR="000866EE" w:rsidRPr="00BD122A">
        <w:rPr>
          <w:rFonts w:asciiTheme="minorHAnsi" w:hAnsiTheme="minorHAnsi" w:cstheme="minorHAnsi"/>
          <w:sz w:val="24"/>
          <w:szCs w:val="24"/>
        </w:rPr>
        <w:t>operator with</w:t>
      </w:r>
      <w:r w:rsidRPr="00BD122A">
        <w:rPr>
          <w:rFonts w:asciiTheme="minorHAnsi" w:hAnsiTheme="minorHAnsi" w:cstheme="minorHAnsi"/>
          <w:sz w:val="24"/>
          <w:szCs w:val="24"/>
        </w:rPr>
        <w:t xml:space="preserve"> significant experience in workforce and </w:t>
      </w:r>
      <w:r w:rsidR="005265A9">
        <w:rPr>
          <w:rFonts w:asciiTheme="minorHAnsi" w:hAnsiTheme="minorHAnsi" w:cstheme="minorHAnsi"/>
          <w:sz w:val="24"/>
          <w:szCs w:val="24"/>
        </w:rPr>
        <w:t xml:space="preserve">in </w:t>
      </w:r>
      <w:r w:rsidR="000866EE" w:rsidRPr="00BD122A">
        <w:rPr>
          <w:rFonts w:asciiTheme="minorHAnsi" w:hAnsiTheme="minorHAnsi" w:cstheme="minorHAnsi"/>
          <w:sz w:val="24"/>
          <w:szCs w:val="24"/>
        </w:rPr>
        <w:t>the healthcare</w:t>
      </w:r>
      <w:r w:rsidRPr="00BD122A">
        <w:rPr>
          <w:rFonts w:asciiTheme="minorHAnsi" w:hAnsiTheme="minorHAnsi" w:cstheme="minorHAnsi"/>
          <w:sz w:val="24"/>
          <w:szCs w:val="24"/>
        </w:rPr>
        <w:t xml:space="preserve"> </w:t>
      </w:r>
      <w:r w:rsidR="000866EE" w:rsidRPr="00BD122A">
        <w:rPr>
          <w:rFonts w:asciiTheme="minorHAnsi" w:hAnsiTheme="minorHAnsi" w:cstheme="minorHAnsi"/>
          <w:sz w:val="24"/>
          <w:szCs w:val="24"/>
        </w:rPr>
        <w:t>industry,</w:t>
      </w:r>
      <w:r w:rsidRPr="00BD122A">
        <w:rPr>
          <w:rFonts w:asciiTheme="minorHAnsi" w:hAnsiTheme="minorHAnsi" w:cstheme="minorHAnsi"/>
          <w:sz w:val="24"/>
          <w:szCs w:val="24"/>
        </w:rPr>
        <w:t xml:space="preserve"> and more </w:t>
      </w:r>
      <w:r w:rsidR="000866EE" w:rsidRPr="00BD122A">
        <w:rPr>
          <w:rFonts w:asciiTheme="minorHAnsi" w:hAnsiTheme="minorHAnsi" w:cstheme="minorHAnsi"/>
          <w:sz w:val="24"/>
          <w:szCs w:val="24"/>
        </w:rPr>
        <w:t>recently experience</w:t>
      </w:r>
      <w:r w:rsidRPr="00BD122A">
        <w:rPr>
          <w:rFonts w:asciiTheme="minorHAnsi" w:hAnsiTheme="minorHAnsi" w:cstheme="minorHAnsi"/>
          <w:sz w:val="24"/>
          <w:szCs w:val="24"/>
        </w:rPr>
        <w:t xml:space="preserve"> in preparing and applying for a range </w:t>
      </w:r>
      <w:r w:rsidR="000866EE" w:rsidRPr="00BD122A">
        <w:rPr>
          <w:rFonts w:asciiTheme="minorHAnsi" w:hAnsiTheme="minorHAnsi" w:cstheme="minorHAnsi"/>
          <w:sz w:val="24"/>
          <w:szCs w:val="24"/>
        </w:rPr>
        <w:t>of trademarks</w:t>
      </w:r>
      <w:r w:rsidRPr="00BD122A">
        <w:rPr>
          <w:rFonts w:asciiTheme="minorHAnsi" w:hAnsiTheme="minorHAnsi" w:cstheme="minorHAnsi"/>
          <w:sz w:val="24"/>
          <w:szCs w:val="24"/>
        </w:rPr>
        <w:t xml:space="preserve"> in Australia and </w:t>
      </w:r>
      <w:r w:rsidR="000866EE" w:rsidRPr="00BD122A">
        <w:rPr>
          <w:rFonts w:asciiTheme="minorHAnsi" w:hAnsiTheme="minorHAnsi" w:cstheme="minorHAnsi"/>
          <w:sz w:val="24"/>
          <w:szCs w:val="24"/>
        </w:rPr>
        <w:t>internationally, I’d</w:t>
      </w:r>
      <w:r w:rsidRPr="00BD122A">
        <w:rPr>
          <w:rFonts w:asciiTheme="minorHAnsi" w:hAnsiTheme="minorHAnsi" w:cstheme="minorHAnsi"/>
          <w:sz w:val="24"/>
          <w:szCs w:val="24"/>
        </w:rPr>
        <w:t xml:space="preserve"> like to comment on a few areas to be considered at this time. </w:t>
      </w:r>
    </w:p>
    <w:p w:rsidR="00BD122A" w:rsidRPr="00BD122A" w:rsidRDefault="00BD122A" w:rsidP="004E0738">
      <w:pPr>
        <w:pStyle w:val="PlainText"/>
        <w:jc w:val="both"/>
        <w:rPr>
          <w:rFonts w:asciiTheme="minorHAnsi" w:hAnsiTheme="minorHAnsi" w:cstheme="minorHAnsi"/>
          <w:sz w:val="24"/>
          <w:szCs w:val="24"/>
        </w:rPr>
      </w:pPr>
    </w:p>
    <w:p w:rsidR="00BD122A" w:rsidRPr="00BD122A" w:rsidRDefault="00BD122A" w:rsidP="004E0738">
      <w:pPr>
        <w:pStyle w:val="PlainText"/>
        <w:jc w:val="both"/>
        <w:rPr>
          <w:rFonts w:asciiTheme="minorHAnsi" w:hAnsiTheme="minorHAnsi" w:cstheme="minorHAnsi"/>
          <w:sz w:val="24"/>
          <w:szCs w:val="24"/>
        </w:rPr>
      </w:pPr>
      <w:r w:rsidRPr="00BD122A">
        <w:rPr>
          <w:rFonts w:asciiTheme="minorHAnsi" w:hAnsiTheme="minorHAnsi" w:cstheme="minorHAnsi"/>
          <w:sz w:val="24"/>
          <w:szCs w:val="24"/>
        </w:rPr>
        <w:t>If Australia would like  to hold on to its expert talent and build talent and skills for future workforce capability, and continue to encourage innovation from individuals and organisations</w:t>
      </w:r>
      <w:r w:rsidR="005265A9">
        <w:rPr>
          <w:rFonts w:asciiTheme="minorHAnsi" w:hAnsiTheme="minorHAnsi" w:cstheme="minorHAnsi"/>
          <w:sz w:val="24"/>
          <w:szCs w:val="24"/>
        </w:rPr>
        <w:t>,</w:t>
      </w:r>
      <w:r w:rsidRPr="00BD122A">
        <w:rPr>
          <w:rFonts w:asciiTheme="minorHAnsi" w:hAnsiTheme="minorHAnsi" w:cstheme="minorHAnsi"/>
          <w:sz w:val="24"/>
          <w:szCs w:val="24"/>
        </w:rPr>
        <w:t xml:space="preserve"> it needs to do more to recognise the important role IP plays in the health and productivity of an economy.  The banking and financial industry could take the leap and </w:t>
      </w:r>
      <w:r w:rsidR="000866EE" w:rsidRPr="00BD122A">
        <w:rPr>
          <w:rFonts w:asciiTheme="minorHAnsi" w:hAnsiTheme="minorHAnsi" w:cstheme="minorHAnsi"/>
          <w:sz w:val="24"/>
          <w:szCs w:val="24"/>
        </w:rPr>
        <w:t>collateralize</w:t>
      </w:r>
      <w:r w:rsidRPr="00BD122A">
        <w:rPr>
          <w:rFonts w:asciiTheme="minorHAnsi" w:hAnsiTheme="minorHAnsi" w:cstheme="minorHAnsi"/>
          <w:sz w:val="24"/>
          <w:szCs w:val="24"/>
        </w:rPr>
        <w:t xml:space="preserve"> commercial loans and bank financing by granting a security interest in IP, especially where it's considered the IP has benefits for Australia's local economy, new industry development,  and broader engagement internationally.  An option could also be that the banks </w:t>
      </w:r>
      <w:r w:rsidR="000866EE" w:rsidRPr="00BD122A">
        <w:rPr>
          <w:rFonts w:asciiTheme="minorHAnsi" w:hAnsiTheme="minorHAnsi" w:cstheme="minorHAnsi"/>
          <w:sz w:val="24"/>
          <w:szCs w:val="24"/>
        </w:rPr>
        <w:t>engage,</w:t>
      </w:r>
      <w:r w:rsidRPr="00BD122A">
        <w:rPr>
          <w:rFonts w:asciiTheme="minorHAnsi" w:hAnsiTheme="minorHAnsi" w:cstheme="minorHAnsi"/>
          <w:sz w:val="24"/>
          <w:szCs w:val="24"/>
        </w:rPr>
        <w:t xml:space="preserve"> collaborate with and "buddy" SME </w:t>
      </w:r>
      <w:r w:rsidR="000866EE" w:rsidRPr="00BD122A">
        <w:rPr>
          <w:rFonts w:asciiTheme="minorHAnsi" w:hAnsiTheme="minorHAnsi" w:cstheme="minorHAnsi"/>
          <w:sz w:val="24"/>
          <w:szCs w:val="24"/>
        </w:rPr>
        <w:t>organizations</w:t>
      </w:r>
      <w:r w:rsidRPr="00BD122A">
        <w:rPr>
          <w:rFonts w:asciiTheme="minorHAnsi" w:hAnsiTheme="minorHAnsi" w:cstheme="minorHAnsi"/>
          <w:sz w:val="24"/>
          <w:szCs w:val="24"/>
        </w:rPr>
        <w:t xml:space="preserve"> seeking financing in different ways than it does today, that way becoming more true partners than </w:t>
      </w:r>
      <w:r w:rsidR="000866EE" w:rsidRPr="00BD122A">
        <w:rPr>
          <w:rFonts w:asciiTheme="minorHAnsi" w:hAnsiTheme="minorHAnsi" w:cstheme="minorHAnsi"/>
          <w:sz w:val="24"/>
          <w:szCs w:val="24"/>
        </w:rPr>
        <w:t>just for</w:t>
      </w:r>
      <w:r w:rsidRPr="00BD122A">
        <w:rPr>
          <w:rFonts w:asciiTheme="minorHAnsi" w:hAnsiTheme="minorHAnsi" w:cstheme="minorHAnsi"/>
          <w:sz w:val="24"/>
          <w:szCs w:val="24"/>
        </w:rPr>
        <w:t xml:space="preserve"> finance.</w:t>
      </w:r>
    </w:p>
    <w:p w:rsidR="00BD122A" w:rsidRPr="00BD122A" w:rsidRDefault="00BD122A" w:rsidP="004E0738">
      <w:pPr>
        <w:pStyle w:val="PlainText"/>
        <w:jc w:val="both"/>
        <w:rPr>
          <w:rFonts w:asciiTheme="minorHAnsi" w:hAnsiTheme="minorHAnsi" w:cstheme="minorHAnsi"/>
          <w:color w:val="000000"/>
          <w:sz w:val="24"/>
          <w:szCs w:val="24"/>
        </w:rPr>
      </w:pPr>
    </w:p>
    <w:p w:rsidR="00BD122A" w:rsidRPr="00BD122A" w:rsidRDefault="00BD122A" w:rsidP="004E0738">
      <w:pPr>
        <w:pStyle w:val="PlainText"/>
        <w:jc w:val="both"/>
        <w:rPr>
          <w:rFonts w:asciiTheme="minorHAnsi" w:hAnsiTheme="minorHAnsi" w:cstheme="minorHAnsi"/>
          <w:sz w:val="24"/>
          <w:szCs w:val="24"/>
        </w:rPr>
      </w:pPr>
      <w:r w:rsidRPr="00BD122A">
        <w:rPr>
          <w:rFonts w:asciiTheme="minorHAnsi" w:hAnsiTheme="minorHAnsi" w:cstheme="minorHAnsi"/>
          <w:sz w:val="24"/>
          <w:szCs w:val="24"/>
        </w:rPr>
        <w:t xml:space="preserve">Other countries are making that option available and increasingly, the changes taking shape internationally through technology and different </w:t>
      </w:r>
      <w:r w:rsidR="000866EE" w:rsidRPr="00BD122A">
        <w:rPr>
          <w:rFonts w:asciiTheme="minorHAnsi" w:hAnsiTheme="minorHAnsi" w:cstheme="minorHAnsi"/>
          <w:sz w:val="24"/>
          <w:szCs w:val="24"/>
        </w:rPr>
        <w:t>platforms</w:t>
      </w:r>
      <w:r w:rsidRPr="00BD122A">
        <w:rPr>
          <w:rFonts w:asciiTheme="minorHAnsi" w:hAnsiTheme="minorHAnsi" w:cstheme="minorHAnsi"/>
          <w:sz w:val="24"/>
          <w:szCs w:val="24"/>
        </w:rPr>
        <w:t xml:space="preserve"> </w:t>
      </w:r>
      <w:r w:rsidR="000866EE" w:rsidRPr="00BD122A">
        <w:rPr>
          <w:rFonts w:asciiTheme="minorHAnsi" w:hAnsiTheme="minorHAnsi" w:cstheme="minorHAnsi"/>
          <w:sz w:val="24"/>
          <w:szCs w:val="24"/>
        </w:rPr>
        <w:t>will reshape the</w:t>
      </w:r>
      <w:r w:rsidRPr="00BD122A">
        <w:rPr>
          <w:rFonts w:asciiTheme="minorHAnsi" w:hAnsiTheme="minorHAnsi" w:cstheme="minorHAnsi"/>
          <w:sz w:val="24"/>
          <w:szCs w:val="24"/>
        </w:rPr>
        <w:t xml:space="preserve"> business proposition and IP will be one of the fundamental drivers that   create, and define a global business and their </w:t>
      </w:r>
      <w:r w:rsidR="000866EE" w:rsidRPr="00BD122A">
        <w:rPr>
          <w:rFonts w:asciiTheme="minorHAnsi" w:hAnsiTheme="minorHAnsi" w:cstheme="minorHAnsi"/>
          <w:sz w:val="24"/>
          <w:szCs w:val="24"/>
        </w:rPr>
        <w:t>engagements in</w:t>
      </w:r>
      <w:r w:rsidRPr="00BD122A">
        <w:rPr>
          <w:rFonts w:asciiTheme="minorHAnsi" w:hAnsiTheme="minorHAnsi" w:cstheme="minorHAnsi"/>
          <w:sz w:val="24"/>
          <w:szCs w:val="24"/>
        </w:rPr>
        <w:t xml:space="preserve"> the future. It could be far more </w:t>
      </w:r>
      <w:r w:rsidR="000866EE" w:rsidRPr="00BD122A">
        <w:rPr>
          <w:rFonts w:asciiTheme="minorHAnsi" w:hAnsiTheme="minorHAnsi" w:cstheme="minorHAnsi"/>
          <w:sz w:val="24"/>
          <w:szCs w:val="24"/>
        </w:rPr>
        <w:t>adaptable,</w:t>
      </w:r>
      <w:r w:rsidRPr="00BD122A">
        <w:rPr>
          <w:rFonts w:asciiTheme="minorHAnsi" w:hAnsiTheme="minorHAnsi" w:cstheme="minorHAnsi"/>
          <w:sz w:val="24"/>
          <w:szCs w:val="24"/>
        </w:rPr>
        <w:t xml:space="preserve"> offer greater assurances and be more meaningful longer term than human workforce capability   managing a quarterly or annual budget cycle as an example. Countries that postpone doing so will lose critical talent, momentum, </w:t>
      </w:r>
      <w:r w:rsidR="000866EE" w:rsidRPr="00BD122A">
        <w:rPr>
          <w:rFonts w:asciiTheme="minorHAnsi" w:hAnsiTheme="minorHAnsi" w:cstheme="minorHAnsi"/>
          <w:sz w:val="24"/>
          <w:szCs w:val="24"/>
        </w:rPr>
        <w:t>knowledge and</w:t>
      </w:r>
      <w:r w:rsidRPr="00BD122A">
        <w:rPr>
          <w:rFonts w:asciiTheme="minorHAnsi" w:hAnsiTheme="minorHAnsi" w:cstheme="minorHAnsi"/>
          <w:sz w:val="24"/>
          <w:szCs w:val="24"/>
        </w:rPr>
        <w:t xml:space="preserve"> valuable opportunities to build industries and new economies</w:t>
      </w:r>
      <w:r w:rsidR="000866EE" w:rsidRPr="00BD122A">
        <w:rPr>
          <w:rFonts w:asciiTheme="minorHAnsi" w:hAnsiTheme="minorHAnsi" w:cstheme="minorHAnsi"/>
          <w:sz w:val="24"/>
          <w:szCs w:val="24"/>
        </w:rPr>
        <w:t>, to</w:t>
      </w:r>
      <w:r w:rsidRPr="00BD122A">
        <w:rPr>
          <w:rFonts w:asciiTheme="minorHAnsi" w:hAnsiTheme="minorHAnsi" w:cstheme="minorHAnsi"/>
          <w:sz w:val="24"/>
          <w:szCs w:val="24"/>
        </w:rPr>
        <w:t xml:space="preserve"> the countries that are changing the way they see </w:t>
      </w:r>
      <w:r w:rsidR="000866EE" w:rsidRPr="00BD122A">
        <w:rPr>
          <w:rFonts w:asciiTheme="minorHAnsi" w:hAnsiTheme="minorHAnsi" w:cstheme="minorHAnsi"/>
          <w:sz w:val="24"/>
          <w:szCs w:val="24"/>
        </w:rPr>
        <w:t>IP and</w:t>
      </w:r>
      <w:r w:rsidRPr="00BD122A">
        <w:rPr>
          <w:rFonts w:asciiTheme="minorHAnsi" w:hAnsiTheme="minorHAnsi" w:cstheme="minorHAnsi"/>
          <w:sz w:val="24"/>
          <w:szCs w:val="24"/>
        </w:rPr>
        <w:t xml:space="preserve"> how they </w:t>
      </w:r>
      <w:r w:rsidR="000866EE" w:rsidRPr="00BD122A">
        <w:rPr>
          <w:rFonts w:asciiTheme="minorHAnsi" w:hAnsiTheme="minorHAnsi" w:cstheme="minorHAnsi"/>
          <w:sz w:val="24"/>
          <w:szCs w:val="24"/>
        </w:rPr>
        <w:t>can engage emerging</w:t>
      </w:r>
      <w:r w:rsidRPr="00BD122A">
        <w:rPr>
          <w:rFonts w:asciiTheme="minorHAnsi" w:hAnsiTheme="minorHAnsi" w:cstheme="minorHAnsi"/>
          <w:sz w:val="24"/>
          <w:szCs w:val="24"/>
        </w:rPr>
        <w:t xml:space="preserve"> companies or </w:t>
      </w:r>
      <w:r w:rsidR="000866EE" w:rsidRPr="00BD122A">
        <w:rPr>
          <w:rFonts w:asciiTheme="minorHAnsi" w:hAnsiTheme="minorHAnsi" w:cstheme="minorHAnsi"/>
          <w:sz w:val="24"/>
          <w:szCs w:val="24"/>
        </w:rPr>
        <w:t>individuals who</w:t>
      </w:r>
      <w:r w:rsidRPr="00BD122A">
        <w:rPr>
          <w:rFonts w:asciiTheme="minorHAnsi" w:hAnsiTheme="minorHAnsi" w:cstheme="minorHAnsi"/>
          <w:sz w:val="24"/>
          <w:szCs w:val="24"/>
        </w:rPr>
        <w:t xml:space="preserve"> are IP enabled</w:t>
      </w:r>
      <w:r w:rsidR="000866EE" w:rsidRPr="00BD122A">
        <w:rPr>
          <w:rFonts w:asciiTheme="minorHAnsi" w:hAnsiTheme="minorHAnsi" w:cstheme="minorHAnsi"/>
          <w:sz w:val="24"/>
          <w:szCs w:val="24"/>
        </w:rPr>
        <w:t>, yet</w:t>
      </w:r>
      <w:r w:rsidRPr="00BD122A">
        <w:rPr>
          <w:rFonts w:asciiTheme="minorHAnsi" w:hAnsiTheme="minorHAnsi" w:cstheme="minorHAnsi"/>
          <w:sz w:val="24"/>
          <w:szCs w:val="24"/>
        </w:rPr>
        <w:t xml:space="preserve"> cash poor. </w:t>
      </w:r>
    </w:p>
    <w:p w:rsidR="00BD122A" w:rsidRPr="00BD122A" w:rsidRDefault="00BD122A" w:rsidP="004E0738">
      <w:pPr>
        <w:pStyle w:val="PlainText"/>
        <w:jc w:val="both"/>
        <w:rPr>
          <w:rFonts w:asciiTheme="minorHAnsi" w:hAnsiTheme="minorHAnsi" w:cstheme="minorHAnsi"/>
          <w:sz w:val="24"/>
          <w:szCs w:val="24"/>
        </w:rPr>
      </w:pPr>
    </w:p>
    <w:p w:rsidR="00BD122A" w:rsidRPr="00BD122A" w:rsidRDefault="00BD122A" w:rsidP="004E0738">
      <w:pPr>
        <w:pStyle w:val="PlainText"/>
        <w:jc w:val="both"/>
        <w:rPr>
          <w:rFonts w:asciiTheme="minorHAnsi" w:hAnsiTheme="minorHAnsi" w:cstheme="minorHAnsi"/>
          <w:sz w:val="24"/>
          <w:szCs w:val="24"/>
        </w:rPr>
      </w:pPr>
      <w:r w:rsidRPr="00BD122A">
        <w:rPr>
          <w:rFonts w:asciiTheme="minorHAnsi" w:hAnsiTheme="minorHAnsi" w:cstheme="minorHAnsi"/>
          <w:sz w:val="24"/>
          <w:szCs w:val="24"/>
        </w:rPr>
        <w:t xml:space="preserve">If IP is considered to be </w:t>
      </w:r>
      <w:r w:rsidR="000866EE" w:rsidRPr="00BD122A">
        <w:rPr>
          <w:rFonts w:asciiTheme="minorHAnsi" w:hAnsiTheme="minorHAnsi" w:cstheme="minorHAnsi"/>
          <w:sz w:val="24"/>
          <w:szCs w:val="24"/>
        </w:rPr>
        <w:t>personal property then</w:t>
      </w:r>
      <w:r w:rsidRPr="00BD122A">
        <w:rPr>
          <w:rFonts w:asciiTheme="minorHAnsi" w:hAnsiTheme="minorHAnsi" w:cstheme="minorHAnsi"/>
          <w:sz w:val="24"/>
          <w:szCs w:val="24"/>
        </w:rPr>
        <w:t xml:space="preserve"> personal property needs to </w:t>
      </w:r>
      <w:r w:rsidR="000866EE" w:rsidRPr="00BD122A">
        <w:rPr>
          <w:rFonts w:asciiTheme="minorHAnsi" w:hAnsiTheme="minorHAnsi" w:cstheme="minorHAnsi"/>
          <w:sz w:val="24"/>
          <w:szCs w:val="24"/>
        </w:rPr>
        <w:t>be better</w:t>
      </w:r>
      <w:r w:rsidRPr="00BD122A">
        <w:rPr>
          <w:rFonts w:asciiTheme="minorHAnsi" w:hAnsiTheme="minorHAnsi" w:cstheme="minorHAnsi"/>
          <w:sz w:val="24"/>
          <w:szCs w:val="24"/>
        </w:rPr>
        <w:t xml:space="preserve"> </w:t>
      </w:r>
      <w:r w:rsidR="000866EE" w:rsidRPr="00BD122A">
        <w:rPr>
          <w:rFonts w:asciiTheme="minorHAnsi" w:hAnsiTheme="minorHAnsi" w:cstheme="minorHAnsi"/>
          <w:sz w:val="24"/>
          <w:szCs w:val="24"/>
        </w:rPr>
        <w:t>recognized</w:t>
      </w:r>
      <w:r w:rsidRPr="00BD122A">
        <w:rPr>
          <w:rFonts w:asciiTheme="minorHAnsi" w:hAnsiTheme="minorHAnsi" w:cstheme="minorHAnsi"/>
          <w:sz w:val="24"/>
          <w:szCs w:val="24"/>
        </w:rPr>
        <w:t xml:space="preserve"> by our financial </w:t>
      </w:r>
      <w:r w:rsidR="000866EE" w:rsidRPr="00BD122A">
        <w:rPr>
          <w:rFonts w:asciiTheme="minorHAnsi" w:hAnsiTheme="minorHAnsi" w:cstheme="minorHAnsi"/>
          <w:sz w:val="24"/>
          <w:szCs w:val="24"/>
        </w:rPr>
        <w:t xml:space="preserve">institutions. </w:t>
      </w:r>
    </w:p>
    <w:p w:rsidR="00BD122A" w:rsidRPr="00BD122A" w:rsidRDefault="00BD122A" w:rsidP="004E0738">
      <w:pPr>
        <w:pStyle w:val="PlainText"/>
        <w:jc w:val="both"/>
        <w:rPr>
          <w:rFonts w:asciiTheme="minorHAnsi" w:hAnsiTheme="minorHAnsi" w:cstheme="minorHAnsi"/>
          <w:sz w:val="24"/>
          <w:szCs w:val="24"/>
        </w:rPr>
      </w:pPr>
    </w:p>
    <w:p w:rsidR="00BD122A" w:rsidRPr="00BD122A" w:rsidRDefault="00BD122A" w:rsidP="004E0738">
      <w:pPr>
        <w:pStyle w:val="PlainText"/>
        <w:jc w:val="both"/>
        <w:rPr>
          <w:rFonts w:asciiTheme="minorHAnsi" w:hAnsiTheme="minorHAnsi" w:cstheme="minorHAnsi"/>
          <w:sz w:val="24"/>
          <w:szCs w:val="24"/>
        </w:rPr>
      </w:pPr>
      <w:r w:rsidRPr="00BD122A">
        <w:rPr>
          <w:rFonts w:asciiTheme="minorHAnsi" w:hAnsiTheme="minorHAnsi" w:cstheme="minorHAnsi"/>
          <w:sz w:val="24"/>
          <w:szCs w:val="24"/>
        </w:rPr>
        <w:t xml:space="preserve">Australia could </w:t>
      </w:r>
      <w:r w:rsidR="000866EE" w:rsidRPr="00BD122A">
        <w:rPr>
          <w:rFonts w:asciiTheme="minorHAnsi" w:hAnsiTheme="minorHAnsi" w:cstheme="minorHAnsi"/>
          <w:sz w:val="24"/>
          <w:szCs w:val="24"/>
        </w:rPr>
        <w:t>consider taking a</w:t>
      </w:r>
      <w:r w:rsidRPr="00BD122A">
        <w:rPr>
          <w:rFonts w:asciiTheme="minorHAnsi" w:hAnsiTheme="minorHAnsi" w:cstheme="minorHAnsi"/>
          <w:sz w:val="24"/>
          <w:szCs w:val="24"/>
        </w:rPr>
        <w:t xml:space="preserve"> lead and be innovative in the way it creates this </w:t>
      </w:r>
      <w:r w:rsidR="000866EE" w:rsidRPr="00BD122A">
        <w:rPr>
          <w:rFonts w:asciiTheme="minorHAnsi" w:hAnsiTheme="minorHAnsi" w:cstheme="minorHAnsi"/>
          <w:sz w:val="24"/>
          <w:szCs w:val="24"/>
        </w:rPr>
        <w:t>change and</w:t>
      </w:r>
      <w:r w:rsidRPr="00BD122A">
        <w:rPr>
          <w:rFonts w:asciiTheme="minorHAnsi" w:hAnsiTheme="minorHAnsi" w:cstheme="minorHAnsi"/>
          <w:sz w:val="24"/>
          <w:szCs w:val="24"/>
        </w:rPr>
        <w:t xml:space="preserve"> not just by following examples of other countries. Australia could </w:t>
      </w:r>
      <w:r w:rsidR="000866EE" w:rsidRPr="00BD122A">
        <w:rPr>
          <w:rFonts w:asciiTheme="minorHAnsi" w:hAnsiTheme="minorHAnsi" w:cstheme="minorHAnsi"/>
          <w:sz w:val="24"/>
          <w:szCs w:val="24"/>
        </w:rPr>
        <w:t>nominate one</w:t>
      </w:r>
      <w:r w:rsidRPr="00BD122A">
        <w:rPr>
          <w:rFonts w:asciiTheme="minorHAnsi" w:hAnsiTheme="minorHAnsi" w:cstheme="minorHAnsi"/>
          <w:sz w:val="24"/>
          <w:szCs w:val="24"/>
        </w:rPr>
        <w:t xml:space="preserve"> bank to be </w:t>
      </w:r>
      <w:r w:rsidR="000866EE" w:rsidRPr="00BD122A">
        <w:rPr>
          <w:rFonts w:asciiTheme="minorHAnsi" w:hAnsiTheme="minorHAnsi" w:cstheme="minorHAnsi"/>
          <w:sz w:val="24"/>
          <w:szCs w:val="24"/>
        </w:rPr>
        <w:t>the IP</w:t>
      </w:r>
      <w:r w:rsidRPr="00BD122A">
        <w:rPr>
          <w:rFonts w:asciiTheme="minorHAnsi" w:hAnsiTheme="minorHAnsi" w:cstheme="minorHAnsi"/>
          <w:sz w:val="24"/>
          <w:szCs w:val="24"/>
        </w:rPr>
        <w:t xml:space="preserve"> bank for the region or </w:t>
      </w:r>
      <w:r w:rsidR="000866EE" w:rsidRPr="00BD122A">
        <w:rPr>
          <w:rFonts w:asciiTheme="minorHAnsi" w:hAnsiTheme="minorHAnsi" w:cstheme="minorHAnsi"/>
          <w:sz w:val="24"/>
          <w:szCs w:val="24"/>
        </w:rPr>
        <w:t>globally,</w:t>
      </w:r>
      <w:r w:rsidRPr="00BD122A">
        <w:rPr>
          <w:rFonts w:asciiTheme="minorHAnsi" w:hAnsiTheme="minorHAnsi" w:cstheme="minorHAnsi"/>
          <w:sz w:val="24"/>
          <w:szCs w:val="24"/>
        </w:rPr>
        <w:t xml:space="preserve"> which engages</w:t>
      </w:r>
      <w:r w:rsidR="000866EE" w:rsidRPr="00BD122A">
        <w:rPr>
          <w:rFonts w:asciiTheme="minorHAnsi" w:hAnsiTheme="minorHAnsi" w:cstheme="minorHAnsi"/>
          <w:sz w:val="24"/>
          <w:szCs w:val="24"/>
        </w:rPr>
        <w:t>, collaborates</w:t>
      </w:r>
      <w:r w:rsidRPr="00BD122A">
        <w:rPr>
          <w:rFonts w:asciiTheme="minorHAnsi" w:hAnsiTheme="minorHAnsi" w:cstheme="minorHAnsi"/>
          <w:sz w:val="24"/>
          <w:szCs w:val="24"/>
        </w:rPr>
        <w:t xml:space="preserve"> and exchanges IP on a global scale. The Australian IP exchange could be closer than we think.   The IP exchange could then itself take on </w:t>
      </w:r>
      <w:r w:rsidR="000866EE" w:rsidRPr="00BD122A">
        <w:rPr>
          <w:rFonts w:asciiTheme="minorHAnsi" w:hAnsiTheme="minorHAnsi" w:cstheme="minorHAnsi"/>
          <w:sz w:val="24"/>
          <w:szCs w:val="24"/>
        </w:rPr>
        <w:t>different roles</w:t>
      </w:r>
      <w:r w:rsidRPr="00BD122A">
        <w:rPr>
          <w:rFonts w:asciiTheme="minorHAnsi" w:hAnsiTheme="minorHAnsi" w:cstheme="minorHAnsi"/>
          <w:sz w:val="24"/>
          <w:szCs w:val="24"/>
        </w:rPr>
        <w:t xml:space="preserve"> that are traditionally reserved for Private Equity, and venture </w:t>
      </w:r>
      <w:r w:rsidR="000866EE" w:rsidRPr="00BD122A">
        <w:rPr>
          <w:rFonts w:asciiTheme="minorHAnsi" w:hAnsiTheme="minorHAnsi" w:cstheme="minorHAnsi"/>
          <w:sz w:val="24"/>
          <w:szCs w:val="24"/>
        </w:rPr>
        <w:t>capitalists,</w:t>
      </w:r>
      <w:r w:rsidRPr="00BD122A">
        <w:rPr>
          <w:rFonts w:asciiTheme="minorHAnsi" w:hAnsiTheme="minorHAnsi" w:cstheme="minorHAnsi"/>
          <w:sz w:val="24"/>
          <w:szCs w:val="24"/>
        </w:rPr>
        <w:t xml:space="preserve"> groups </w:t>
      </w:r>
      <w:r w:rsidR="000866EE" w:rsidRPr="00BD122A">
        <w:rPr>
          <w:rFonts w:asciiTheme="minorHAnsi" w:hAnsiTheme="minorHAnsi" w:cstheme="minorHAnsi"/>
          <w:sz w:val="24"/>
          <w:szCs w:val="24"/>
        </w:rPr>
        <w:t>that are</w:t>
      </w:r>
      <w:r w:rsidRPr="00BD122A">
        <w:rPr>
          <w:rFonts w:asciiTheme="minorHAnsi" w:hAnsiTheme="minorHAnsi" w:cstheme="minorHAnsi"/>
          <w:sz w:val="24"/>
          <w:szCs w:val="24"/>
        </w:rPr>
        <w:t xml:space="preserve"> often out of reach of a start up in its formative months </w:t>
      </w:r>
      <w:r w:rsidR="00CD5016">
        <w:rPr>
          <w:rFonts w:asciiTheme="minorHAnsi" w:hAnsiTheme="minorHAnsi" w:cstheme="minorHAnsi"/>
          <w:sz w:val="24"/>
          <w:szCs w:val="24"/>
        </w:rPr>
        <w:t>.</w:t>
      </w:r>
    </w:p>
    <w:p w:rsidR="00BD122A" w:rsidRPr="00BD122A" w:rsidRDefault="00BD122A" w:rsidP="004E0738">
      <w:pPr>
        <w:pStyle w:val="PlainText"/>
        <w:jc w:val="both"/>
        <w:rPr>
          <w:rFonts w:asciiTheme="minorHAnsi" w:hAnsiTheme="minorHAnsi" w:cstheme="minorHAnsi"/>
          <w:sz w:val="24"/>
          <w:szCs w:val="24"/>
        </w:rPr>
      </w:pPr>
    </w:p>
    <w:p w:rsidR="00BD122A" w:rsidRPr="00BD122A" w:rsidRDefault="00BD122A" w:rsidP="004E0738">
      <w:pPr>
        <w:pStyle w:val="PlainText"/>
        <w:jc w:val="both"/>
        <w:rPr>
          <w:rFonts w:asciiTheme="minorHAnsi" w:hAnsiTheme="minorHAnsi" w:cstheme="minorHAnsi"/>
          <w:sz w:val="24"/>
          <w:szCs w:val="24"/>
        </w:rPr>
      </w:pPr>
      <w:r w:rsidRPr="00BD122A">
        <w:rPr>
          <w:rFonts w:asciiTheme="minorHAnsi" w:hAnsiTheme="minorHAnsi" w:cstheme="minorHAnsi"/>
          <w:sz w:val="24"/>
          <w:szCs w:val="24"/>
        </w:rPr>
        <w:t>Process:</w:t>
      </w:r>
    </w:p>
    <w:p w:rsidR="00BD122A" w:rsidRDefault="00BD122A" w:rsidP="004E0738">
      <w:pPr>
        <w:pStyle w:val="PlainText"/>
        <w:jc w:val="both"/>
        <w:rPr>
          <w:rFonts w:asciiTheme="minorHAnsi" w:hAnsiTheme="minorHAnsi" w:cstheme="minorHAnsi"/>
          <w:sz w:val="24"/>
          <w:szCs w:val="24"/>
        </w:rPr>
      </w:pPr>
      <w:r w:rsidRPr="00BD122A">
        <w:rPr>
          <w:rFonts w:asciiTheme="minorHAnsi" w:hAnsiTheme="minorHAnsi" w:cstheme="minorHAnsi"/>
          <w:sz w:val="24"/>
          <w:szCs w:val="24"/>
        </w:rPr>
        <w:t xml:space="preserve">The Madrid protocol international trademark process is excellent at the commencement of the process whereby one application can cover many countries. The time consuming and very </w:t>
      </w:r>
      <w:r w:rsidRPr="00BD122A">
        <w:rPr>
          <w:rFonts w:asciiTheme="minorHAnsi" w:hAnsiTheme="minorHAnsi" w:cstheme="minorHAnsi"/>
          <w:sz w:val="24"/>
          <w:szCs w:val="24"/>
        </w:rPr>
        <w:lastRenderedPageBreak/>
        <w:t xml:space="preserve">complex </w:t>
      </w:r>
      <w:r w:rsidR="000866EE" w:rsidRPr="00BD122A">
        <w:rPr>
          <w:rFonts w:asciiTheme="minorHAnsi" w:hAnsiTheme="minorHAnsi" w:cstheme="minorHAnsi"/>
          <w:sz w:val="24"/>
          <w:szCs w:val="24"/>
        </w:rPr>
        <w:t>process that</w:t>
      </w:r>
      <w:r w:rsidRPr="00BD122A">
        <w:rPr>
          <w:rFonts w:asciiTheme="minorHAnsi" w:hAnsiTheme="minorHAnsi" w:cstheme="minorHAnsi"/>
          <w:sz w:val="24"/>
          <w:szCs w:val="24"/>
        </w:rPr>
        <w:t xml:space="preserve"> follows, of then responding to each respective office for the same international trademark appears to be in conflict with the ethos of the intended Protocol. Although </w:t>
      </w:r>
      <w:r w:rsidR="000866EE" w:rsidRPr="00BD122A">
        <w:rPr>
          <w:rFonts w:asciiTheme="minorHAnsi" w:hAnsiTheme="minorHAnsi" w:cstheme="minorHAnsi"/>
          <w:sz w:val="24"/>
          <w:szCs w:val="24"/>
        </w:rPr>
        <w:t>the examiners</w:t>
      </w:r>
      <w:r w:rsidRPr="00BD122A">
        <w:rPr>
          <w:rFonts w:asciiTheme="minorHAnsi" w:hAnsiTheme="minorHAnsi" w:cstheme="minorHAnsi"/>
          <w:sz w:val="24"/>
          <w:szCs w:val="24"/>
        </w:rPr>
        <w:t xml:space="preserve"> and officers are very pleasant, it is timely for both parties to be preparing responses and some times more than one.  Rather than helping innovators and those wishing to protect their IP and scale their business brand , this process  ties up resources at all ends , is extremely costly in time, particularly if the countries nominated are more than 3, and seems to be repetitive. There must be a more efficacious way to share information internationally with the holder , make common requests for changes or amendments to the international mark so that one set of changes to an international application  carries through  internationally to all designated countries, particularly where the initial exam has uncovered no conflict or earlier mark. Perhaps WIPO could nominate an account manager to manage the process internationally and for a small fee that is paid upfront be a key and consistent resource to the </w:t>
      </w:r>
      <w:r w:rsidR="000866EE" w:rsidRPr="00BD122A">
        <w:rPr>
          <w:rFonts w:asciiTheme="minorHAnsi" w:hAnsiTheme="minorHAnsi" w:cstheme="minorHAnsi"/>
          <w:sz w:val="24"/>
          <w:szCs w:val="24"/>
        </w:rPr>
        <w:t xml:space="preserve">applicant. </w:t>
      </w:r>
      <w:r w:rsidRPr="00BD122A">
        <w:rPr>
          <w:rFonts w:asciiTheme="minorHAnsi" w:hAnsiTheme="minorHAnsi" w:cstheme="minorHAnsi"/>
          <w:sz w:val="24"/>
          <w:szCs w:val="24"/>
        </w:rPr>
        <w:t xml:space="preserve">The exchange and sharing of valuable </w:t>
      </w:r>
      <w:r w:rsidR="000866EE" w:rsidRPr="00BD122A">
        <w:rPr>
          <w:rFonts w:asciiTheme="minorHAnsi" w:hAnsiTheme="minorHAnsi" w:cstheme="minorHAnsi"/>
          <w:sz w:val="24"/>
          <w:szCs w:val="24"/>
        </w:rPr>
        <w:t>Information and</w:t>
      </w:r>
      <w:r w:rsidRPr="00BD122A">
        <w:rPr>
          <w:rFonts w:asciiTheme="minorHAnsi" w:hAnsiTheme="minorHAnsi" w:cstheme="minorHAnsi"/>
          <w:sz w:val="24"/>
          <w:szCs w:val="24"/>
        </w:rPr>
        <w:t xml:space="preserve"> reports in a timely fashion with the holder is also something that could be addressed more effectively with WIPO. These comments are also made in the context that a </w:t>
      </w:r>
      <w:r w:rsidR="000866EE" w:rsidRPr="00BD122A">
        <w:rPr>
          <w:rFonts w:asciiTheme="minorHAnsi" w:hAnsiTheme="minorHAnsi" w:cstheme="minorHAnsi"/>
          <w:sz w:val="24"/>
          <w:szCs w:val="24"/>
        </w:rPr>
        <w:t>fee for</w:t>
      </w:r>
      <w:r w:rsidRPr="00BD122A">
        <w:rPr>
          <w:rFonts w:asciiTheme="minorHAnsi" w:hAnsiTheme="minorHAnsi" w:cstheme="minorHAnsi"/>
          <w:sz w:val="24"/>
          <w:szCs w:val="24"/>
        </w:rPr>
        <w:t xml:space="preserve"> the international </w:t>
      </w:r>
      <w:r w:rsidR="000866EE" w:rsidRPr="00BD122A">
        <w:rPr>
          <w:rFonts w:asciiTheme="minorHAnsi" w:hAnsiTheme="minorHAnsi" w:cstheme="minorHAnsi"/>
          <w:sz w:val="24"/>
          <w:szCs w:val="24"/>
        </w:rPr>
        <w:t>trademark through</w:t>
      </w:r>
      <w:r w:rsidRPr="00BD122A">
        <w:rPr>
          <w:rFonts w:asciiTheme="minorHAnsi" w:hAnsiTheme="minorHAnsi" w:cstheme="minorHAnsi"/>
          <w:sz w:val="24"/>
          <w:szCs w:val="24"/>
        </w:rPr>
        <w:t xml:space="preserve"> Madrid protocol needs to be paid well in advance of hearing </w:t>
      </w:r>
      <w:r w:rsidR="000866EE" w:rsidRPr="00BD122A">
        <w:rPr>
          <w:rFonts w:asciiTheme="minorHAnsi" w:hAnsiTheme="minorHAnsi" w:cstheme="minorHAnsi"/>
          <w:sz w:val="24"/>
          <w:szCs w:val="24"/>
        </w:rPr>
        <w:t>from examiners</w:t>
      </w:r>
      <w:r w:rsidRPr="00BD122A">
        <w:rPr>
          <w:rFonts w:asciiTheme="minorHAnsi" w:hAnsiTheme="minorHAnsi" w:cstheme="minorHAnsi"/>
          <w:sz w:val="24"/>
          <w:szCs w:val="24"/>
        </w:rPr>
        <w:t xml:space="preserve"> about the status of </w:t>
      </w:r>
      <w:r w:rsidR="000866EE" w:rsidRPr="00BD122A">
        <w:rPr>
          <w:rFonts w:asciiTheme="minorHAnsi" w:hAnsiTheme="minorHAnsi" w:cstheme="minorHAnsi"/>
          <w:sz w:val="24"/>
          <w:szCs w:val="24"/>
        </w:rPr>
        <w:t>the trademark</w:t>
      </w:r>
      <w:r w:rsidRPr="00BD122A">
        <w:rPr>
          <w:rFonts w:asciiTheme="minorHAnsi" w:hAnsiTheme="minorHAnsi" w:cstheme="minorHAnsi"/>
          <w:sz w:val="24"/>
          <w:szCs w:val="24"/>
        </w:rPr>
        <w:t xml:space="preserve"> application, which if doesn’t progress, is not a fee that can be reimbursed. WIPO has designated offices, in each of the countries, </w:t>
      </w:r>
      <w:r w:rsidR="000866EE" w:rsidRPr="00BD122A">
        <w:rPr>
          <w:rFonts w:asciiTheme="minorHAnsi" w:hAnsiTheme="minorHAnsi" w:cstheme="minorHAnsi"/>
          <w:sz w:val="24"/>
          <w:szCs w:val="24"/>
        </w:rPr>
        <w:t>yet the</w:t>
      </w:r>
      <w:r w:rsidRPr="00BD122A">
        <w:rPr>
          <w:rFonts w:asciiTheme="minorHAnsi" w:hAnsiTheme="minorHAnsi" w:cstheme="minorHAnsi"/>
          <w:sz w:val="24"/>
          <w:szCs w:val="24"/>
        </w:rPr>
        <w:t xml:space="preserve"> process still seems protracted and could be streamlined for ease of processing. </w:t>
      </w:r>
      <w:r w:rsidR="000866EE">
        <w:rPr>
          <w:rFonts w:asciiTheme="minorHAnsi" w:hAnsiTheme="minorHAnsi" w:cstheme="minorHAnsi"/>
          <w:sz w:val="24"/>
          <w:szCs w:val="24"/>
        </w:rPr>
        <w:t xml:space="preserve">Reviewing </w:t>
      </w:r>
      <w:r w:rsidRPr="00BD122A">
        <w:rPr>
          <w:rFonts w:asciiTheme="minorHAnsi" w:hAnsiTheme="minorHAnsi" w:cstheme="minorHAnsi"/>
          <w:sz w:val="24"/>
          <w:szCs w:val="24"/>
        </w:rPr>
        <w:t xml:space="preserve"> </w:t>
      </w:r>
      <w:r w:rsidR="000866EE" w:rsidRPr="00BD122A">
        <w:rPr>
          <w:rFonts w:asciiTheme="minorHAnsi" w:hAnsiTheme="minorHAnsi" w:cstheme="minorHAnsi"/>
          <w:sz w:val="24"/>
          <w:szCs w:val="24"/>
        </w:rPr>
        <w:t>the policy</w:t>
      </w:r>
      <w:r w:rsidRPr="00BD122A">
        <w:rPr>
          <w:rFonts w:asciiTheme="minorHAnsi" w:hAnsiTheme="minorHAnsi" w:cstheme="minorHAnsi"/>
          <w:sz w:val="24"/>
          <w:szCs w:val="24"/>
        </w:rPr>
        <w:t xml:space="preserve"> on reimbursement of the </w:t>
      </w:r>
      <w:r w:rsidR="000866EE" w:rsidRPr="00BD122A">
        <w:rPr>
          <w:rFonts w:asciiTheme="minorHAnsi" w:hAnsiTheme="minorHAnsi" w:cstheme="minorHAnsi"/>
          <w:sz w:val="24"/>
          <w:szCs w:val="24"/>
        </w:rPr>
        <w:t>collective</w:t>
      </w:r>
      <w:r w:rsidR="000866EE">
        <w:rPr>
          <w:rFonts w:asciiTheme="minorHAnsi" w:hAnsiTheme="minorHAnsi" w:cstheme="minorHAnsi"/>
          <w:sz w:val="24"/>
          <w:szCs w:val="24"/>
        </w:rPr>
        <w:t xml:space="preserve"> International </w:t>
      </w:r>
      <w:r w:rsidR="000866EE" w:rsidRPr="00BD122A">
        <w:rPr>
          <w:rFonts w:asciiTheme="minorHAnsi" w:hAnsiTheme="minorHAnsi" w:cstheme="minorHAnsi"/>
          <w:sz w:val="24"/>
          <w:szCs w:val="24"/>
        </w:rPr>
        <w:t xml:space="preserve"> fee</w:t>
      </w:r>
      <w:r w:rsidRPr="00BD122A">
        <w:rPr>
          <w:rFonts w:asciiTheme="minorHAnsi" w:hAnsiTheme="minorHAnsi" w:cstheme="minorHAnsi"/>
          <w:sz w:val="24"/>
          <w:szCs w:val="24"/>
        </w:rPr>
        <w:t xml:space="preserve"> is also an action I would like to see considered and changed, especially if the </w:t>
      </w:r>
      <w:r w:rsidR="000866EE" w:rsidRPr="00BD122A">
        <w:rPr>
          <w:rFonts w:asciiTheme="minorHAnsi" w:hAnsiTheme="minorHAnsi" w:cstheme="minorHAnsi"/>
          <w:sz w:val="24"/>
          <w:szCs w:val="24"/>
        </w:rPr>
        <w:t>fee is</w:t>
      </w:r>
      <w:r w:rsidRPr="00BD122A">
        <w:rPr>
          <w:rFonts w:asciiTheme="minorHAnsi" w:hAnsiTheme="minorHAnsi" w:cstheme="minorHAnsi"/>
          <w:sz w:val="24"/>
          <w:szCs w:val="24"/>
        </w:rPr>
        <w:t xml:space="preserve"> </w:t>
      </w:r>
      <w:r w:rsidR="000866EE" w:rsidRPr="00BD122A">
        <w:rPr>
          <w:rFonts w:asciiTheme="minorHAnsi" w:hAnsiTheme="minorHAnsi" w:cstheme="minorHAnsi"/>
          <w:sz w:val="24"/>
          <w:szCs w:val="24"/>
        </w:rPr>
        <w:t>to be</w:t>
      </w:r>
      <w:r w:rsidRPr="00BD122A">
        <w:rPr>
          <w:rFonts w:asciiTheme="minorHAnsi" w:hAnsiTheme="minorHAnsi" w:cstheme="minorHAnsi"/>
          <w:sz w:val="24"/>
          <w:szCs w:val="24"/>
        </w:rPr>
        <w:t xml:space="preserve"> paid at the outset. </w:t>
      </w:r>
    </w:p>
    <w:p w:rsidR="00270E9C" w:rsidRDefault="00270E9C" w:rsidP="004E0738">
      <w:pPr>
        <w:pStyle w:val="PlainText"/>
        <w:jc w:val="both"/>
        <w:rPr>
          <w:rFonts w:asciiTheme="minorHAnsi" w:hAnsiTheme="minorHAnsi" w:cstheme="minorHAnsi"/>
          <w:sz w:val="24"/>
          <w:szCs w:val="24"/>
        </w:rPr>
      </w:pPr>
    </w:p>
    <w:p w:rsidR="00270E9C" w:rsidRDefault="00270E9C" w:rsidP="004E0738">
      <w:pPr>
        <w:pStyle w:val="PlainText"/>
        <w:jc w:val="both"/>
        <w:rPr>
          <w:rFonts w:asciiTheme="minorHAnsi" w:hAnsiTheme="minorHAnsi" w:cstheme="minorHAnsi"/>
          <w:sz w:val="24"/>
          <w:szCs w:val="24"/>
        </w:rPr>
      </w:pPr>
      <w:r>
        <w:rPr>
          <w:rFonts w:asciiTheme="minorHAnsi" w:hAnsiTheme="minorHAnsi" w:cstheme="minorHAnsi"/>
          <w:sz w:val="24"/>
          <w:szCs w:val="24"/>
        </w:rPr>
        <w:t>In response to a</w:t>
      </w:r>
      <w:r w:rsidR="000866EE">
        <w:rPr>
          <w:rFonts w:asciiTheme="minorHAnsi" w:hAnsiTheme="minorHAnsi" w:cstheme="minorHAnsi"/>
          <w:sz w:val="24"/>
          <w:szCs w:val="24"/>
        </w:rPr>
        <w:t xml:space="preserve"> couple of questions</w:t>
      </w:r>
      <w:r>
        <w:rPr>
          <w:rFonts w:asciiTheme="minorHAnsi" w:hAnsiTheme="minorHAnsi" w:cstheme="minorHAnsi"/>
          <w:sz w:val="24"/>
          <w:szCs w:val="24"/>
        </w:rPr>
        <w:t xml:space="preserve"> in the issues </w:t>
      </w:r>
      <w:r w:rsidR="000866EE">
        <w:rPr>
          <w:rFonts w:asciiTheme="minorHAnsi" w:hAnsiTheme="minorHAnsi" w:cstheme="minorHAnsi"/>
          <w:sz w:val="24"/>
          <w:szCs w:val="24"/>
        </w:rPr>
        <w:t>paper: Implementing</w:t>
      </w:r>
      <w:r>
        <w:rPr>
          <w:rFonts w:asciiTheme="minorHAnsi" w:hAnsiTheme="minorHAnsi" w:cstheme="minorHAnsi"/>
          <w:sz w:val="24"/>
          <w:szCs w:val="24"/>
        </w:rPr>
        <w:t xml:space="preserve"> a health </w:t>
      </w:r>
      <w:r w:rsidR="000866EE">
        <w:rPr>
          <w:rFonts w:asciiTheme="minorHAnsi" w:hAnsiTheme="minorHAnsi" w:cstheme="minorHAnsi"/>
          <w:sz w:val="24"/>
          <w:szCs w:val="24"/>
        </w:rPr>
        <w:t>check test</w:t>
      </w:r>
      <w:r>
        <w:rPr>
          <w:rFonts w:asciiTheme="minorHAnsi" w:hAnsiTheme="minorHAnsi" w:cstheme="minorHAnsi"/>
          <w:sz w:val="24"/>
          <w:szCs w:val="24"/>
        </w:rPr>
        <w:t xml:space="preserve"> to identify when a trademark is being used in an anticompetitive way is one possibility. KPIs could be drawn for the </w:t>
      </w:r>
      <w:r w:rsidR="000866EE">
        <w:rPr>
          <w:rFonts w:asciiTheme="minorHAnsi" w:hAnsiTheme="minorHAnsi" w:cstheme="minorHAnsi"/>
          <w:sz w:val="24"/>
          <w:szCs w:val="24"/>
        </w:rPr>
        <w:t>test.</w:t>
      </w:r>
    </w:p>
    <w:p w:rsidR="000866EE" w:rsidRDefault="000866EE" w:rsidP="004E0738">
      <w:pPr>
        <w:pStyle w:val="PlainText"/>
        <w:jc w:val="both"/>
        <w:rPr>
          <w:rFonts w:asciiTheme="minorHAnsi" w:hAnsiTheme="minorHAnsi" w:cstheme="minorHAnsi"/>
          <w:sz w:val="24"/>
          <w:szCs w:val="24"/>
        </w:rPr>
      </w:pPr>
    </w:p>
    <w:p w:rsidR="00270E9C" w:rsidRDefault="00270E9C" w:rsidP="004E0738">
      <w:pPr>
        <w:pStyle w:val="PlainText"/>
        <w:jc w:val="both"/>
        <w:rPr>
          <w:rFonts w:asciiTheme="minorHAnsi" w:hAnsiTheme="minorHAnsi" w:cstheme="minorHAnsi"/>
          <w:sz w:val="24"/>
          <w:szCs w:val="24"/>
        </w:rPr>
      </w:pPr>
      <w:r>
        <w:rPr>
          <w:rFonts w:asciiTheme="minorHAnsi" w:hAnsiTheme="minorHAnsi" w:cstheme="minorHAnsi"/>
          <w:sz w:val="24"/>
          <w:szCs w:val="24"/>
        </w:rPr>
        <w:t xml:space="preserve">Identifying collaborations through the trademark process, both in Australia and </w:t>
      </w:r>
      <w:r w:rsidR="000866EE">
        <w:rPr>
          <w:rFonts w:asciiTheme="minorHAnsi" w:hAnsiTheme="minorHAnsi" w:cstheme="minorHAnsi"/>
          <w:sz w:val="24"/>
          <w:szCs w:val="24"/>
        </w:rPr>
        <w:t>internationally</w:t>
      </w:r>
      <w:r>
        <w:rPr>
          <w:rFonts w:asciiTheme="minorHAnsi" w:hAnsiTheme="minorHAnsi" w:cstheme="minorHAnsi"/>
          <w:sz w:val="24"/>
          <w:szCs w:val="24"/>
        </w:rPr>
        <w:t xml:space="preserve"> could be one way to identify potential partners with whom to engage. Rather than seeing Trademarks as mostly as a way to </w:t>
      </w:r>
      <w:r w:rsidR="000866EE">
        <w:rPr>
          <w:rFonts w:asciiTheme="minorHAnsi" w:hAnsiTheme="minorHAnsi" w:cstheme="minorHAnsi"/>
          <w:sz w:val="24"/>
          <w:szCs w:val="24"/>
        </w:rPr>
        <w:t>“</w:t>
      </w:r>
      <w:r>
        <w:rPr>
          <w:rFonts w:asciiTheme="minorHAnsi" w:hAnsiTheme="minorHAnsi" w:cstheme="minorHAnsi"/>
          <w:sz w:val="24"/>
          <w:szCs w:val="24"/>
        </w:rPr>
        <w:t>define</w:t>
      </w:r>
      <w:r w:rsidR="000866EE">
        <w:rPr>
          <w:rFonts w:asciiTheme="minorHAnsi" w:hAnsiTheme="minorHAnsi" w:cstheme="minorHAnsi"/>
          <w:sz w:val="24"/>
          <w:szCs w:val="24"/>
        </w:rPr>
        <w:t>” a brand,</w:t>
      </w:r>
      <w:r>
        <w:rPr>
          <w:rFonts w:asciiTheme="minorHAnsi" w:hAnsiTheme="minorHAnsi" w:cstheme="minorHAnsi"/>
          <w:sz w:val="24"/>
          <w:szCs w:val="24"/>
        </w:rPr>
        <w:t xml:space="preserve"> they could be </w:t>
      </w:r>
      <w:r w:rsidR="000866EE">
        <w:rPr>
          <w:rFonts w:asciiTheme="minorHAnsi" w:hAnsiTheme="minorHAnsi" w:cstheme="minorHAnsi"/>
          <w:sz w:val="24"/>
          <w:szCs w:val="24"/>
        </w:rPr>
        <w:t>utilized</w:t>
      </w:r>
      <w:r>
        <w:rPr>
          <w:rFonts w:asciiTheme="minorHAnsi" w:hAnsiTheme="minorHAnsi" w:cstheme="minorHAnsi"/>
          <w:sz w:val="24"/>
          <w:szCs w:val="24"/>
        </w:rPr>
        <w:t xml:space="preserve"> </w:t>
      </w:r>
      <w:r w:rsidR="000866EE">
        <w:rPr>
          <w:rFonts w:asciiTheme="minorHAnsi" w:hAnsiTheme="minorHAnsi" w:cstheme="minorHAnsi"/>
          <w:sz w:val="24"/>
          <w:szCs w:val="24"/>
        </w:rPr>
        <w:t>also as a</w:t>
      </w:r>
      <w:r>
        <w:rPr>
          <w:rFonts w:asciiTheme="minorHAnsi" w:hAnsiTheme="minorHAnsi" w:cstheme="minorHAnsi"/>
          <w:sz w:val="24"/>
          <w:szCs w:val="24"/>
        </w:rPr>
        <w:t xml:space="preserve"> vehicle to scope and engage new networks</w:t>
      </w:r>
      <w:r w:rsidR="000866EE">
        <w:rPr>
          <w:rFonts w:asciiTheme="minorHAnsi" w:hAnsiTheme="minorHAnsi" w:cstheme="minorHAnsi"/>
          <w:sz w:val="24"/>
          <w:szCs w:val="24"/>
        </w:rPr>
        <w:t xml:space="preserve"> with which to engage. </w:t>
      </w:r>
      <w:r>
        <w:rPr>
          <w:rFonts w:asciiTheme="minorHAnsi" w:hAnsiTheme="minorHAnsi" w:cstheme="minorHAnsi"/>
          <w:sz w:val="24"/>
          <w:szCs w:val="24"/>
        </w:rPr>
        <w:t xml:space="preserve">This could then open up new collaborations </w:t>
      </w:r>
      <w:r w:rsidR="000866EE">
        <w:rPr>
          <w:rFonts w:asciiTheme="minorHAnsi" w:hAnsiTheme="minorHAnsi" w:cstheme="minorHAnsi"/>
          <w:sz w:val="24"/>
          <w:szCs w:val="24"/>
        </w:rPr>
        <w:t>and opportunities</w:t>
      </w:r>
      <w:r>
        <w:rPr>
          <w:rFonts w:asciiTheme="minorHAnsi" w:hAnsiTheme="minorHAnsi" w:cstheme="minorHAnsi"/>
          <w:sz w:val="24"/>
          <w:szCs w:val="24"/>
        </w:rPr>
        <w:t xml:space="preserve"> with respect to parallel </w:t>
      </w:r>
      <w:r w:rsidR="000866EE">
        <w:rPr>
          <w:rFonts w:asciiTheme="minorHAnsi" w:hAnsiTheme="minorHAnsi" w:cstheme="minorHAnsi"/>
          <w:sz w:val="24"/>
          <w:szCs w:val="24"/>
        </w:rPr>
        <w:t xml:space="preserve">imports; -perhaps to be future titled “complementary imports”, to enhance collaboration and networks. </w:t>
      </w:r>
    </w:p>
    <w:p w:rsidR="00270E9C" w:rsidRDefault="00270E9C" w:rsidP="004E0738">
      <w:pPr>
        <w:pStyle w:val="PlainText"/>
        <w:jc w:val="both"/>
        <w:rPr>
          <w:rFonts w:asciiTheme="minorHAnsi" w:hAnsiTheme="minorHAnsi" w:cstheme="minorHAnsi"/>
          <w:sz w:val="24"/>
          <w:szCs w:val="24"/>
        </w:rPr>
      </w:pPr>
    </w:p>
    <w:p w:rsidR="00BD122A" w:rsidRPr="00BD122A" w:rsidRDefault="000866EE" w:rsidP="004E0738">
      <w:pPr>
        <w:pStyle w:val="PlainText"/>
        <w:jc w:val="both"/>
        <w:rPr>
          <w:rFonts w:asciiTheme="minorHAnsi" w:hAnsiTheme="minorHAnsi" w:cstheme="minorHAnsi"/>
          <w:sz w:val="24"/>
          <w:szCs w:val="24"/>
        </w:rPr>
      </w:pPr>
      <w:r w:rsidRPr="00BD122A">
        <w:rPr>
          <w:rFonts w:asciiTheme="minorHAnsi" w:hAnsiTheme="minorHAnsi" w:cstheme="minorHAnsi"/>
          <w:sz w:val="24"/>
          <w:szCs w:val="24"/>
        </w:rPr>
        <w:t>Payment:</w:t>
      </w:r>
    </w:p>
    <w:p w:rsidR="00BD122A" w:rsidRPr="00BD122A" w:rsidRDefault="00BD122A" w:rsidP="004E0738">
      <w:pPr>
        <w:pStyle w:val="PlainText"/>
        <w:jc w:val="both"/>
        <w:rPr>
          <w:rFonts w:asciiTheme="minorHAnsi" w:hAnsiTheme="minorHAnsi" w:cstheme="minorHAnsi"/>
          <w:sz w:val="24"/>
          <w:szCs w:val="24"/>
        </w:rPr>
      </w:pPr>
      <w:r w:rsidRPr="00BD122A">
        <w:rPr>
          <w:rFonts w:asciiTheme="minorHAnsi" w:hAnsiTheme="minorHAnsi" w:cstheme="minorHAnsi"/>
          <w:sz w:val="24"/>
          <w:szCs w:val="24"/>
        </w:rPr>
        <w:t xml:space="preserve">The current process of IP Australia where the holder </w:t>
      </w:r>
      <w:r w:rsidR="000866EE" w:rsidRPr="00BD122A">
        <w:rPr>
          <w:rFonts w:asciiTheme="minorHAnsi" w:hAnsiTheme="minorHAnsi" w:cstheme="minorHAnsi"/>
          <w:sz w:val="24"/>
          <w:szCs w:val="24"/>
        </w:rPr>
        <w:t>pays in</w:t>
      </w:r>
      <w:r w:rsidRPr="00BD122A">
        <w:rPr>
          <w:rFonts w:asciiTheme="minorHAnsi" w:hAnsiTheme="minorHAnsi" w:cstheme="minorHAnsi"/>
          <w:sz w:val="24"/>
          <w:szCs w:val="24"/>
        </w:rPr>
        <w:t xml:space="preserve"> </w:t>
      </w:r>
      <w:r w:rsidR="000866EE" w:rsidRPr="00BD122A">
        <w:rPr>
          <w:rFonts w:asciiTheme="minorHAnsi" w:hAnsiTheme="minorHAnsi" w:cstheme="minorHAnsi"/>
          <w:sz w:val="24"/>
          <w:szCs w:val="24"/>
        </w:rPr>
        <w:t>full for</w:t>
      </w:r>
      <w:r w:rsidRPr="00BD122A">
        <w:rPr>
          <w:rFonts w:asciiTheme="minorHAnsi" w:hAnsiTheme="minorHAnsi" w:cstheme="minorHAnsi"/>
          <w:sz w:val="24"/>
          <w:szCs w:val="24"/>
        </w:rPr>
        <w:t xml:space="preserve"> a trademark only once it has been amended and accepted is far more </w:t>
      </w:r>
      <w:r w:rsidR="000866EE" w:rsidRPr="00BD122A">
        <w:rPr>
          <w:rFonts w:asciiTheme="minorHAnsi" w:hAnsiTheme="minorHAnsi" w:cstheme="minorHAnsi"/>
          <w:sz w:val="24"/>
          <w:szCs w:val="24"/>
        </w:rPr>
        <w:t>considerate of</w:t>
      </w:r>
      <w:r w:rsidRPr="00BD122A">
        <w:rPr>
          <w:rFonts w:asciiTheme="minorHAnsi" w:hAnsiTheme="minorHAnsi" w:cstheme="minorHAnsi"/>
          <w:sz w:val="24"/>
          <w:szCs w:val="24"/>
        </w:rPr>
        <w:t xml:space="preserve"> </w:t>
      </w:r>
      <w:r w:rsidR="000866EE" w:rsidRPr="00BD122A">
        <w:rPr>
          <w:rFonts w:asciiTheme="minorHAnsi" w:hAnsiTheme="minorHAnsi" w:cstheme="minorHAnsi"/>
          <w:sz w:val="24"/>
          <w:szCs w:val="24"/>
        </w:rPr>
        <w:t>a startup</w:t>
      </w:r>
      <w:r w:rsidRPr="00BD122A">
        <w:rPr>
          <w:rFonts w:asciiTheme="minorHAnsi" w:hAnsiTheme="minorHAnsi" w:cstheme="minorHAnsi"/>
          <w:sz w:val="24"/>
          <w:szCs w:val="24"/>
        </w:rPr>
        <w:t xml:space="preserve"> and a small business and shows a good level of understanding about </w:t>
      </w:r>
      <w:r w:rsidR="000866EE" w:rsidRPr="00BD122A">
        <w:rPr>
          <w:rFonts w:asciiTheme="minorHAnsi" w:hAnsiTheme="minorHAnsi" w:cstheme="minorHAnsi"/>
          <w:sz w:val="24"/>
          <w:szCs w:val="24"/>
        </w:rPr>
        <w:t>where IP</w:t>
      </w:r>
      <w:r w:rsidRPr="00BD122A">
        <w:rPr>
          <w:rFonts w:asciiTheme="minorHAnsi" w:hAnsiTheme="minorHAnsi" w:cstheme="minorHAnsi"/>
          <w:sz w:val="24"/>
          <w:szCs w:val="24"/>
        </w:rPr>
        <w:t xml:space="preserve"> fits in the process of building and defining strategy for a </w:t>
      </w:r>
      <w:r w:rsidR="000866EE" w:rsidRPr="00BD122A">
        <w:rPr>
          <w:rFonts w:asciiTheme="minorHAnsi" w:hAnsiTheme="minorHAnsi" w:cstheme="minorHAnsi"/>
          <w:sz w:val="24"/>
          <w:szCs w:val="24"/>
        </w:rPr>
        <w:t>business.</w:t>
      </w:r>
      <w:r w:rsidRPr="00BD122A">
        <w:rPr>
          <w:rFonts w:asciiTheme="minorHAnsi" w:hAnsiTheme="minorHAnsi" w:cstheme="minorHAnsi"/>
          <w:sz w:val="24"/>
          <w:szCs w:val="24"/>
        </w:rPr>
        <w:t xml:space="preserve">  </w:t>
      </w:r>
      <w:r w:rsidR="000866EE" w:rsidRPr="00BD122A">
        <w:rPr>
          <w:rFonts w:asciiTheme="minorHAnsi" w:hAnsiTheme="minorHAnsi" w:cstheme="minorHAnsi"/>
          <w:sz w:val="24"/>
          <w:szCs w:val="24"/>
        </w:rPr>
        <w:t>The timing</w:t>
      </w:r>
      <w:r w:rsidRPr="00BD122A">
        <w:rPr>
          <w:rFonts w:asciiTheme="minorHAnsi" w:hAnsiTheme="minorHAnsi" w:cstheme="minorHAnsi"/>
          <w:sz w:val="24"/>
          <w:szCs w:val="24"/>
        </w:rPr>
        <w:t xml:space="preserve"> of paying </w:t>
      </w:r>
      <w:r w:rsidR="000866EE" w:rsidRPr="00BD122A">
        <w:rPr>
          <w:rFonts w:asciiTheme="minorHAnsi" w:hAnsiTheme="minorHAnsi" w:cstheme="minorHAnsi"/>
          <w:sz w:val="24"/>
          <w:szCs w:val="24"/>
        </w:rPr>
        <w:t>the full</w:t>
      </w:r>
      <w:r w:rsidRPr="00BD122A">
        <w:rPr>
          <w:rFonts w:asciiTheme="minorHAnsi" w:hAnsiTheme="minorHAnsi" w:cstheme="minorHAnsi"/>
          <w:sz w:val="24"/>
          <w:szCs w:val="24"/>
        </w:rPr>
        <w:t xml:space="preserve"> and balance of a trademark registration fee is important</w:t>
      </w:r>
      <w:r w:rsidR="000866EE" w:rsidRPr="00BD122A">
        <w:rPr>
          <w:rFonts w:asciiTheme="minorHAnsi" w:hAnsiTheme="minorHAnsi" w:cstheme="minorHAnsi"/>
          <w:sz w:val="24"/>
          <w:szCs w:val="24"/>
        </w:rPr>
        <w:t>, (</w:t>
      </w:r>
      <w:r w:rsidRPr="00BD122A">
        <w:rPr>
          <w:rFonts w:asciiTheme="minorHAnsi" w:hAnsiTheme="minorHAnsi" w:cstheme="minorHAnsi"/>
          <w:sz w:val="24"/>
          <w:szCs w:val="24"/>
        </w:rPr>
        <w:t xml:space="preserve">following examination and when hopefully, </w:t>
      </w:r>
      <w:r w:rsidR="000866EE" w:rsidRPr="00BD122A">
        <w:rPr>
          <w:rFonts w:asciiTheme="minorHAnsi" w:hAnsiTheme="minorHAnsi" w:cstheme="minorHAnsi"/>
          <w:sz w:val="24"/>
          <w:szCs w:val="24"/>
        </w:rPr>
        <w:t>financing sources</w:t>
      </w:r>
      <w:r w:rsidRPr="00BD122A">
        <w:rPr>
          <w:rFonts w:asciiTheme="minorHAnsi" w:hAnsiTheme="minorHAnsi" w:cstheme="minorHAnsi"/>
          <w:sz w:val="24"/>
          <w:szCs w:val="24"/>
        </w:rPr>
        <w:t xml:space="preserve"> can be in </w:t>
      </w:r>
      <w:r w:rsidR="000866EE" w:rsidRPr="00BD122A">
        <w:rPr>
          <w:rFonts w:asciiTheme="minorHAnsi" w:hAnsiTheme="minorHAnsi" w:cstheme="minorHAnsi"/>
          <w:sz w:val="24"/>
          <w:szCs w:val="24"/>
        </w:rPr>
        <w:t>place)</w:t>
      </w:r>
      <w:r w:rsidRPr="00BD122A">
        <w:rPr>
          <w:rFonts w:asciiTheme="minorHAnsi" w:hAnsiTheme="minorHAnsi" w:cstheme="minorHAnsi"/>
          <w:sz w:val="24"/>
          <w:szCs w:val="24"/>
        </w:rPr>
        <w:t xml:space="preserve">.  </w:t>
      </w:r>
    </w:p>
    <w:p w:rsidR="00BD122A" w:rsidRPr="00BD122A" w:rsidRDefault="00BD122A" w:rsidP="004E0738">
      <w:pPr>
        <w:pStyle w:val="PlainText"/>
        <w:jc w:val="both"/>
        <w:rPr>
          <w:rFonts w:asciiTheme="minorHAnsi" w:hAnsiTheme="minorHAnsi" w:cstheme="minorHAnsi"/>
          <w:sz w:val="24"/>
          <w:szCs w:val="24"/>
        </w:rPr>
      </w:pPr>
      <w:r w:rsidRPr="00BD122A">
        <w:rPr>
          <w:rFonts w:asciiTheme="minorHAnsi" w:hAnsiTheme="minorHAnsi" w:cstheme="minorHAnsi"/>
          <w:sz w:val="24"/>
          <w:szCs w:val="24"/>
        </w:rPr>
        <w:t xml:space="preserve">The current process for the international </w:t>
      </w:r>
      <w:r w:rsidR="000866EE" w:rsidRPr="00BD122A">
        <w:rPr>
          <w:rFonts w:asciiTheme="minorHAnsi" w:hAnsiTheme="minorHAnsi" w:cstheme="minorHAnsi"/>
          <w:sz w:val="24"/>
          <w:szCs w:val="24"/>
        </w:rPr>
        <w:t>Madrid protocol</w:t>
      </w:r>
      <w:r w:rsidRPr="00BD122A">
        <w:rPr>
          <w:rFonts w:asciiTheme="minorHAnsi" w:hAnsiTheme="minorHAnsi" w:cstheme="minorHAnsi"/>
          <w:sz w:val="24"/>
          <w:szCs w:val="24"/>
        </w:rPr>
        <w:t xml:space="preserve"> demands full payment even before the application is forwarded for examination to the individual countries. In some cases payment for an international trademark is made 6 -9 </w:t>
      </w:r>
      <w:r w:rsidR="000866EE" w:rsidRPr="00BD122A">
        <w:rPr>
          <w:rFonts w:asciiTheme="minorHAnsi" w:hAnsiTheme="minorHAnsi" w:cstheme="minorHAnsi"/>
          <w:sz w:val="24"/>
          <w:szCs w:val="24"/>
        </w:rPr>
        <w:t>months earlier</w:t>
      </w:r>
      <w:r w:rsidRPr="00BD122A">
        <w:rPr>
          <w:rFonts w:asciiTheme="minorHAnsi" w:hAnsiTheme="minorHAnsi" w:cstheme="minorHAnsi"/>
          <w:sz w:val="24"/>
          <w:szCs w:val="24"/>
        </w:rPr>
        <w:t xml:space="preserve"> than the time it might </w:t>
      </w:r>
      <w:r w:rsidR="000866EE" w:rsidRPr="00BD122A">
        <w:rPr>
          <w:rFonts w:asciiTheme="minorHAnsi" w:hAnsiTheme="minorHAnsi" w:cstheme="minorHAnsi"/>
          <w:sz w:val="24"/>
          <w:szCs w:val="24"/>
        </w:rPr>
        <w:t>be examined, let</w:t>
      </w:r>
      <w:r w:rsidRPr="00BD122A">
        <w:rPr>
          <w:rFonts w:asciiTheme="minorHAnsi" w:hAnsiTheme="minorHAnsi" w:cstheme="minorHAnsi"/>
          <w:sz w:val="24"/>
          <w:szCs w:val="24"/>
        </w:rPr>
        <w:t xml:space="preserve"> alone registered. I hope this can be reviewed in the future as it is cost prohibitive to a small business or a start up and doesn’t   enable development, consider cash flow </w:t>
      </w:r>
      <w:r w:rsidR="000866EE" w:rsidRPr="00BD122A">
        <w:rPr>
          <w:rFonts w:asciiTheme="minorHAnsi" w:hAnsiTheme="minorHAnsi" w:cstheme="minorHAnsi"/>
          <w:sz w:val="24"/>
          <w:szCs w:val="24"/>
        </w:rPr>
        <w:t>requirements and</w:t>
      </w:r>
      <w:r w:rsidRPr="00BD122A">
        <w:rPr>
          <w:rFonts w:asciiTheme="minorHAnsi" w:hAnsiTheme="minorHAnsi" w:cstheme="minorHAnsi"/>
          <w:sz w:val="24"/>
          <w:szCs w:val="24"/>
        </w:rPr>
        <w:t xml:space="preserve"> </w:t>
      </w:r>
      <w:r w:rsidRPr="00BD122A">
        <w:rPr>
          <w:rFonts w:asciiTheme="minorHAnsi" w:hAnsiTheme="minorHAnsi" w:cstheme="minorHAnsi"/>
          <w:sz w:val="24"/>
          <w:szCs w:val="24"/>
        </w:rPr>
        <w:lastRenderedPageBreak/>
        <w:t xml:space="preserve">in fact hinders the other part of a </w:t>
      </w:r>
      <w:r w:rsidR="000866EE" w:rsidRPr="00BD122A">
        <w:rPr>
          <w:rFonts w:asciiTheme="minorHAnsi" w:hAnsiTheme="minorHAnsi" w:cstheme="minorHAnsi"/>
          <w:sz w:val="24"/>
          <w:szCs w:val="24"/>
        </w:rPr>
        <w:t>company’s planning</w:t>
      </w:r>
      <w:r w:rsidRPr="00BD122A">
        <w:rPr>
          <w:rFonts w:asciiTheme="minorHAnsi" w:hAnsiTheme="minorHAnsi" w:cstheme="minorHAnsi"/>
          <w:sz w:val="24"/>
          <w:szCs w:val="24"/>
        </w:rPr>
        <w:t xml:space="preserve"> requirements. Payment of </w:t>
      </w:r>
      <w:r w:rsidR="000866EE" w:rsidRPr="00BD122A">
        <w:rPr>
          <w:rFonts w:asciiTheme="minorHAnsi" w:hAnsiTheme="minorHAnsi" w:cstheme="minorHAnsi"/>
          <w:sz w:val="24"/>
          <w:szCs w:val="24"/>
        </w:rPr>
        <w:t>the trademark</w:t>
      </w:r>
      <w:r w:rsidRPr="00BD122A">
        <w:rPr>
          <w:rFonts w:asciiTheme="minorHAnsi" w:hAnsiTheme="minorHAnsi" w:cstheme="minorHAnsi"/>
          <w:sz w:val="24"/>
          <w:szCs w:val="24"/>
        </w:rPr>
        <w:t xml:space="preserve"> through Madrid </w:t>
      </w:r>
      <w:r w:rsidR="000866EE" w:rsidRPr="00BD122A">
        <w:rPr>
          <w:rFonts w:asciiTheme="minorHAnsi" w:hAnsiTheme="minorHAnsi" w:cstheme="minorHAnsi"/>
          <w:sz w:val="24"/>
          <w:szCs w:val="24"/>
        </w:rPr>
        <w:t>protocol would</w:t>
      </w:r>
      <w:r w:rsidRPr="00BD122A">
        <w:rPr>
          <w:rFonts w:asciiTheme="minorHAnsi" w:hAnsiTheme="minorHAnsi" w:cstheme="minorHAnsi"/>
          <w:sz w:val="24"/>
          <w:szCs w:val="24"/>
        </w:rPr>
        <w:t xml:space="preserve"> make more sense following the opposition period. This would then  support its intended raison d'etre more fully. </w:t>
      </w:r>
      <w:r w:rsidR="000866EE" w:rsidRPr="00BD122A">
        <w:rPr>
          <w:rFonts w:asciiTheme="minorHAnsi" w:hAnsiTheme="minorHAnsi" w:cstheme="minorHAnsi"/>
          <w:sz w:val="24"/>
          <w:szCs w:val="24"/>
        </w:rPr>
        <w:t>This will</w:t>
      </w:r>
      <w:r w:rsidRPr="00BD122A">
        <w:rPr>
          <w:rFonts w:asciiTheme="minorHAnsi" w:hAnsiTheme="minorHAnsi" w:cstheme="minorHAnsi"/>
          <w:sz w:val="24"/>
          <w:szCs w:val="24"/>
        </w:rPr>
        <w:t xml:space="preserve"> give time for new businesses to identify resources required to get their start up off the </w:t>
      </w:r>
      <w:r w:rsidR="000866EE" w:rsidRPr="00BD122A">
        <w:rPr>
          <w:rFonts w:asciiTheme="minorHAnsi" w:hAnsiTheme="minorHAnsi" w:cstheme="minorHAnsi"/>
          <w:sz w:val="24"/>
          <w:szCs w:val="24"/>
        </w:rPr>
        <w:t>ground.</w:t>
      </w:r>
      <w:r w:rsidRPr="00BD122A">
        <w:rPr>
          <w:rFonts w:asciiTheme="minorHAnsi" w:hAnsiTheme="minorHAnsi" w:cstheme="minorHAnsi"/>
          <w:sz w:val="24"/>
          <w:szCs w:val="24"/>
        </w:rPr>
        <w:t xml:space="preserve">  I </w:t>
      </w:r>
      <w:r w:rsidR="000866EE" w:rsidRPr="00BD122A">
        <w:rPr>
          <w:rFonts w:asciiTheme="minorHAnsi" w:hAnsiTheme="minorHAnsi" w:cstheme="minorHAnsi"/>
          <w:sz w:val="24"/>
          <w:szCs w:val="24"/>
        </w:rPr>
        <w:t>suggest a</w:t>
      </w:r>
      <w:r w:rsidRPr="00BD122A">
        <w:rPr>
          <w:rFonts w:asciiTheme="minorHAnsi" w:hAnsiTheme="minorHAnsi" w:cstheme="minorHAnsi"/>
          <w:sz w:val="24"/>
          <w:szCs w:val="24"/>
        </w:rPr>
        <w:t xml:space="preserve"> window of 6 months, post the opposition period,   for the trademark to be fully paid. Perhaps a smaller process fee could be charged at the outset, but </w:t>
      </w:r>
      <w:r w:rsidR="000866EE">
        <w:rPr>
          <w:rFonts w:asciiTheme="minorHAnsi" w:hAnsiTheme="minorHAnsi" w:cstheme="minorHAnsi"/>
          <w:sz w:val="24"/>
          <w:szCs w:val="24"/>
        </w:rPr>
        <w:t xml:space="preserve">a much smaller fee than </w:t>
      </w:r>
      <w:r w:rsidRPr="00BD122A">
        <w:rPr>
          <w:rFonts w:asciiTheme="minorHAnsi" w:hAnsiTheme="minorHAnsi" w:cstheme="minorHAnsi"/>
          <w:sz w:val="24"/>
          <w:szCs w:val="24"/>
        </w:rPr>
        <w:t xml:space="preserve"> the current request for full payment prior to examination. </w:t>
      </w:r>
    </w:p>
    <w:p w:rsidR="00BD122A" w:rsidRPr="00BD122A" w:rsidRDefault="00BD122A" w:rsidP="004E0738">
      <w:pPr>
        <w:pStyle w:val="PlainText"/>
        <w:jc w:val="both"/>
        <w:rPr>
          <w:rFonts w:asciiTheme="minorHAnsi" w:hAnsiTheme="minorHAnsi" w:cstheme="minorHAnsi"/>
          <w:sz w:val="24"/>
          <w:szCs w:val="24"/>
        </w:rPr>
      </w:pPr>
    </w:p>
    <w:p w:rsidR="006D43C9" w:rsidRDefault="006D43C9" w:rsidP="004E0738">
      <w:pPr>
        <w:jc w:val="both"/>
        <w:rPr>
          <w:rFonts w:cstheme="minorHAnsi"/>
          <w:sz w:val="24"/>
          <w:szCs w:val="24"/>
        </w:rPr>
      </w:pPr>
    </w:p>
    <w:p w:rsidR="00BD122A" w:rsidRPr="00BD122A" w:rsidRDefault="00BD122A">
      <w:pPr>
        <w:rPr>
          <w:rFonts w:cstheme="minorHAnsi"/>
          <w:sz w:val="24"/>
          <w:szCs w:val="24"/>
        </w:rPr>
      </w:pPr>
    </w:p>
    <w:sectPr w:rsidR="00BD122A" w:rsidRPr="00BD122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D9" w:rsidRDefault="00AF62D9" w:rsidP="005265A9">
      <w:pPr>
        <w:spacing w:after="0" w:line="240" w:lineRule="auto"/>
      </w:pPr>
      <w:r>
        <w:separator/>
      </w:r>
    </w:p>
  </w:endnote>
  <w:endnote w:type="continuationSeparator" w:id="0">
    <w:p w:rsidR="00AF62D9" w:rsidRDefault="00AF62D9" w:rsidP="0052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A9" w:rsidRDefault="00526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01541"/>
      <w:docPartObj>
        <w:docPartGallery w:val="Page Numbers (Bottom of Page)"/>
        <w:docPartUnique/>
      </w:docPartObj>
    </w:sdtPr>
    <w:sdtEndPr>
      <w:rPr>
        <w:noProof/>
      </w:rPr>
    </w:sdtEndPr>
    <w:sdtContent>
      <w:p w:rsidR="005265A9" w:rsidRDefault="005265A9">
        <w:pPr>
          <w:pStyle w:val="Footer"/>
          <w:jc w:val="center"/>
        </w:pPr>
        <w:r>
          <w:fldChar w:fldCharType="begin"/>
        </w:r>
        <w:r>
          <w:instrText xml:space="preserve"> PAGE   \* MERGEFORMAT </w:instrText>
        </w:r>
        <w:r>
          <w:fldChar w:fldCharType="separate"/>
        </w:r>
        <w:r w:rsidR="006F47BC">
          <w:rPr>
            <w:noProof/>
          </w:rPr>
          <w:t>1</w:t>
        </w:r>
        <w:r>
          <w:rPr>
            <w:noProof/>
          </w:rPr>
          <w:fldChar w:fldCharType="end"/>
        </w:r>
      </w:p>
    </w:sdtContent>
  </w:sdt>
  <w:p w:rsidR="005265A9" w:rsidRDefault="005265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A9" w:rsidRDefault="00526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D9" w:rsidRDefault="00AF62D9" w:rsidP="005265A9">
      <w:pPr>
        <w:spacing w:after="0" w:line="240" w:lineRule="auto"/>
      </w:pPr>
      <w:r>
        <w:separator/>
      </w:r>
    </w:p>
  </w:footnote>
  <w:footnote w:type="continuationSeparator" w:id="0">
    <w:p w:rsidR="00AF62D9" w:rsidRDefault="00AF62D9" w:rsidP="0052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A9" w:rsidRDefault="00526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A9" w:rsidRDefault="00526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A9" w:rsidRDefault="00526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2A"/>
    <w:rsid w:val="000866EE"/>
    <w:rsid w:val="00270E9C"/>
    <w:rsid w:val="004E0738"/>
    <w:rsid w:val="005265A9"/>
    <w:rsid w:val="005D032D"/>
    <w:rsid w:val="00680E7B"/>
    <w:rsid w:val="006D43C9"/>
    <w:rsid w:val="006F47BC"/>
    <w:rsid w:val="00AF62D9"/>
    <w:rsid w:val="00BD122A"/>
    <w:rsid w:val="00CD5016"/>
    <w:rsid w:val="00F8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D122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122A"/>
    <w:rPr>
      <w:rFonts w:ascii="Calibri" w:hAnsi="Calibri"/>
      <w:szCs w:val="21"/>
    </w:rPr>
  </w:style>
  <w:style w:type="paragraph" w:styleId="Header">
    <w:name w:val="header"/>
    <w:basedOn w:val="Normal"/>
    <w:link w:val="HeaderChar"/>
    <w:uiPriority w:val="99"/>
    <w:unhideWhenUsed/>
    <w:rsid w:val="0052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5A9"/>
  </w:style>
  <w:style w:type="paragraph" w:styleId="Footer">
    <w:name w:val="footer"/>
    <w:basedOn w:val="Normal"/>
    <w:link w:val="FooterChar"/>
    <w:uiPriority w:val="99"/>
    <w:unhideWhenUsed/>
    <w:rsid w:val="0052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D122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122A"/>
    <w:rPr>
      <w:rFonts w:ascii="Calibri" w:hAnsi="Calibri"/>
      <w:szCs w:val="21"/>
    </w:rPr>
  </w:style>
  <w:style w:type="paragraph" w:styleId="Header">
    <w:name w:val="header"/>
    <w:basedOn w:val="Normal"/>
    <w:link w:val="HeaderChar"/>
    <w:uiPriority w:val="99"/>
    <w:unhideWhenUsed/>
    <w:rsid w:val="0052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5A9"/>
  </w:style>
  <w:style w:type="paragraph" w:styleId="Footer">
    <w:name w:val="footer"/>
    <w:basedOn w:val="Normal"/>
    <w:link w:val="FooterChar"/>
    <w:uiPriority w:val="99"/>
    <w:unhideWhenUsed/>
    <w:rsid w:val="0052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Framework</Value>
      <Value>Trade marks</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506A9-A69B-4919-9AA1-78874A4C28D6}">
  <ds:schemaRefs>
    <ds:schemaRef ds:uri="http://schemas.microsoft.com/sharepoint/events"/>
  </ds:schemaRefs>
</ds:datastoreItem>
</file>

<file path=customXml/itemProps2.xml><?xml version="1.0" encoding="utf-8"?>
<ds:datastoreItem xmlns:ds="http://schemas.openxmlformats.org/officeDocument/2006/customXml" ds:itemID="{BBC73A02-E6BF-4B71-95AB-870FDDE0BB05}">
  <ds:schemaRefs>
    <ds:schemaRef ds:uri="http://schemas.microsoft.com/office/2006/metadata/customXsn"/>
  </ds:schemaRefs>
</ds:datastoreItem>
</file>

<file path=customXml/itemProps3.xml><?xml version="1.0" encoding="utf-8"?>
<ds:datastoreItem xmlns:ds="http://schemas.openxmlformats.org/officeDocument/2006/customXml" ds:itemID="{C602A293-571B-4C50-B1B6-CA8C9B1455A6}">
  <ds:schemaRefs>
    <ds:schemaRef ds:uri="Microsoft.SharePoint.Taxonomy.ContentTypeSync"/>
  </ds:schemaRefs>
</ds:datastoreItem>
</file>

<file path=customXml/itemProps4.xml><?xml version="1.0" encoding="utf-8"?>
<ds:datastoreItem xmlns:ds="http://schemas.openxmlformats.org/officeDocument/2006/customXml" ds:itemID="{E2B84D07-9F30-4789-9230-1BD5E422B9BF}">
  <ds:schemaRefs>
    <ds:schemaRef ds:uri="http://purl.org/dc/terms/"/>
    <ds:schemaRef ds:uri="http://schemas.microsoft.com/office/2006/documentManagement/types"/>
    <ds:schemaRef ds:uri="8044c801-d84b-4ee1-a77e-678f8dcdee17"/>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31da5527-07ba-4a3d-b404-53ad911a5cf7"/>
    <ds:schemaRef ds:uri="3f4bcce7-ac1a-4c9d-aa3e-7e77695652db"/>
  </ds:schemaRefs>
</ds:datastoreItem>
</file>

<file path=customXml/itemProps5.xml><?xml version="1.0" encoding="utf-8"?>
<ds:datastoreItem xmlns:ds="http://schemas.openxmlformats.org/officeDocument/2006/customXml" ds:itemID="{A1B25257-9A54-4A91-B2EC-199DFA80C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0FFA47-C63C-49EC-AB50-5F1741C90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DR617 - Virginia Rigoni  - Intellectual Property Arrangements - Public inquiry</vt:lpstr>
    </vt:vector>
  </TitlesOfParts>
  <Company>Virginia Rigoni</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DR617 - Virginia Rigoni  - Intellectual Property Arrangements - Public inquiry</dc:title>
  <dc:subject/>
  <dc:creator>Virginia Rigoni</dc:creator>
  <cp:keywords/>
  <dc:description/>
  <cp:lastModifiedBy>Productivity Commission</cp:lastModifiedBy>
  <cp:revision>3</cp:revision>
  <dcterms:created xsi:type="dcterms:W3CDTF">2016-08-30T03:20:00Z</dcterms:created>
  <dcterms:modified xsi:type="dcterms:W3CDTF">2016-08-30T05:20:00Z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