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77B" w:rsidRPr="008109B3" w:rsidRDefault="00EE477B" w:rsidP="00EE477B">
      <w:pPr>
        <w:spacing w:before="0" w:after="0" w:line="240" w:lineRule="auto"/>
        <w:rPr>
          <w:sz w:val="22"/>
        </w:rPr>
      </w:pPr>
      <w:r w:rsidRPr="008109B3">
        <w:rPr>
          <w:sz w:val="22"/>
        </w:rPr>
        <w:fldChar w:fldCharType="begin"/>
      </w:r>
      <w:r w:rsidRPr="008109B3">
        <w:rPr>
          <w:sz w:val="22"/>
        </w:rPr>
        <w:instrText xml:space="preserve"> DATE \@ "d MMMM yyyy" </w:instrText>
      </w:r>
      <w:r w:rsidRPr="008109B3">
        <w:rPr>
          <w:sz w:val="22"/>
        </w:rPr>
        <w:fldChar w:fldCharType="separate"/>
      </w:r>
      <w:r w:rsidR="00012F4C">
        <w:rPr>
          <w:noProof/>
          <w:sz w:val="22"/>
        </w:rPr>
        <w:t>9 June 2016</w:t>
      </w:r>
      <w:r w:rsidRPr="008109B3">
        <w:rPr>
          <w:sz w:val="22"/>
        </w:rPr>
        <w:fldChar w:fldCharType="end"/>
      </w:r>
    </w:p>
    <w:p w:rsidR="00EE477B" w:rsidRDefault="00EE477B" w:rsidP="00EE477B">
      <w:pPr>
        <w:spacing w:before="0" w:after="0" w:line="240" w:lineRule="auto"/>
        <w:rPr>
          <w:sz w:val="22"/>
        </w:rPr>
      </w:pPr>
    </w:p>
    <w:p w:rsidR="00EE477B" w:rsidRDefault="00EE477B" w:rsidP="00EE477B">
      <w:pPr>
        <w:spacing w:before="0" w:after="0" w:line="240" w:lineRule="auto"/>
        <w:rPr>
          <w:sz w:val="22"/>
        </w:rPr>
      </w:pPr>
    </w:p>
    <w:p w:rsidR="00576BEF" w:rsidRDefault="000A7CE4" w:rsidP="00576BEF">
      <w:pPr>
        <w:spacing w:before="0" w:after="0" w:line="240" w:lineRule="auto"/>
        <w:rPr>
          <w:sz w:val="22"/>
        </w:rPr>
      </w:pPr>
      <w:r>
        <w:rPr>
          <w:sz w:val="22"/>
        </w:rPr>
        <w:t>Ms Dominique Lowe</w:t>
      </w:r>
    </w:p>
    <w:p w:rsidR="000A7CE4" w:rsidRPr="000A7CE4" w:rsidRDefault="000A7CE4" w:rsidP="00576BEF">
      <w:pPr>
        <w:spacing w:before="0" w:after="0" w:line="240" w:lineRule="auto"/>
        <w:rPr>
          <w:sz w:val="22"/>
        </w:rPr>
      </w:pPr>
      <w:r>
        <w:rPr>
          <w:sz w:val="22"/>
        </w:rPr>
        <w:t>Assistant Commissioner</w:t>
      </w:r>
    </w:p>
    <w:p w:rsidR="00576BEF" w:rsidRPr="00576BEF" w:rsidRDefault="00576BEF" w:rsidP="008109B3">
      <w:pPr>
        <w:spacing w:before="0" w:after="0" w:line="240" w:lineRule="auto"/>
        <w:rPr>
          <w:sz w:val="22"/>
        </w:rPr>
      </w:pPr>
      <w:r w:rsidRPr="000A7CE4">
        <w:rPr>
          <w:sz w:val="22"/>
        </w:rPr>
        <w:t>Intellectual Property Arrangements</w:t>
      </w:r>
      <w:r w:rsidRPr="000A7CE4">
        <w:rPr>
          <w:sz w:val="22"/>
        </w:rPr>
        <w:br/>
        <w:t>Productivity Commission</w:t>
      </w:r>
      <w:r w:rsidRPr="000A7CE4">
        <w:rPr>
          <w:sz w:val="22"/>
        </w:rPr>
        <w:br/>
        <w:t>GPO Box 1428</w:t>
      </w:r>
      <w:r w:rsidRPr="000A7CE4">
        <w:rPr>
          <w:sz w:val="22"/>
        </w:rPr>
        <w:br/>
        <w:t>Canberra City ACT 2601</w:t>
      </w:r>
    </w:p>
    <w:p w:rsidR="008109B3" w:rsidRPr="008109B3" w:rsidRDefault="008109B3" w:rsidP="008109B3">
      <w:pPr>
        <w:spacing w:before="0" w:after="0" w:line="240" w:lineRule="auto"/>
        <w:rPr>
          <w:sz w:val="22"/>
        </w:rPr>
      </w:pPr>
    </w:p>
    <w:p w:rsidR="00365F7F" w:rsidRPr="008109B3" w:rsidRDefault="00B0245F" w:rsidP="00733E14">
      <w:pPr>
        <w:spacing w:before="0" w:after="0" w:line="240" w:lineRule="auto"/>
        <w:rPr>
          <w:sz w:val="22"/>
        </w:rPr>
      </w:pPr>
      <w:r w:rsidRPr="008109B3">
        <w:rPr>
          <w:sz w:val="22"/>
        </w:rPr>
        <w:br/>
      </w:r>
      <w:r w:rsidR="000B4818" w:rsidRPr="008109B3">
        <w:rPr>
          <w:sz w:val="22"/>
        </w:rPr>
        <w:br/>
      </w:r>
      <w:r w:rsidR="00A503EB" w:rsidRPr="000A7CE4">
        <w:rPr>
          <w:sz w:val="22"/>
        </w:rPr>
        <w:t xml:space="preserve">Dear </w:t>
      </w:r>
      <w:r w:rsidR="002952C4">
        <w:rPr>
          <w:sz w:val="22"/>
        </w:rPr>
        <w:t>Ms</w:t>
      </w:r>
      <w:r w:rsidR="000A7CE4">
        <w:rPr>
          <w:sz w:val="22"/>
        </w:rPr>
        <w:t xml:space="preserve"> Lowe</w:t>
      </w:r>
    </w:p>
    <w:p w:rsidR="00365F7F" w:rsidRPr="008109B3" w:rsidRDefault="00576BEF" w:rsidP="0090685D">
      <w:pPr>
        <w:pStyle w:val="Heading3"/>
      </w:pPr>
      <w:r>
        <w:t>INTELLECTUAL PROPERTY ARRANGEMENTS</w:t>
      </w:r>
    </w:p>
    <w:p w:rsidR="00801A52" w:rsidRDefault="008109B3" w:rsidP="00365F7F">
      <w:pPr>
        <w:rPr>
          <w:sz w:val="22"/>
        </w:rPr>
      </w:pPr>
      <w:r w:rsidRPr="008109B3">
        <w:rPr>
          <w:sz w:val="22"/>
        </w:rPr>
        <w:t>Thank you fo</w:t>
      </w:r>
      <w:r w:rsidR="002002A8">
        <w:rPr>
          <w:sz w:val="22"/>
        </w:rPr>
        <w:t xml:space="preserve">r the opportunity to comment on the Productivity Commission’s draft report on Intellectual Property </w:t>
      </w:r>
      <w:r w:rsidR="0010712F">
        <w:rPr>
          <w:sz w:val="22"/>
        </w:rPr>
        <w:t xml:space="preserve">(IP) </w:t>
      </w:r>
      <w:r w:rsidR="002002A8">
        <w:rPr>
          <w:sz w:val="22"/>
        </w:rPr>
        <w:t>Arrangements released on 29 April 2016.</w:t>
      </w:r>
    </w:p>
    <w:p w:rsidR="00AC2A93" w:rsidRDefault="0010712F" w:rsidP="00365F7F">
      <w:pPr>
        <w:rPr>
          <w:sz w:val="22"/>
        </w:rPr>
      </w:pPr>
      <w:r>
        <w:rPr>
          <w:sz w:val="22"/>
        </w:rPr>
        <w:t xml:space="preserve">We agree with the Commission’s view that a sound IP framework is an important facilitator of innovation to build a more diverse and resilient Australian economy.  To that end, we are supportive of a principles-based approach to the IP system to ensure </w:t>
      </w:r>
      <w:r w:rsidR="00801A52">
        <w:rPr>
          <w:sz w:val="22"/>
        </w:rPr>
        <w:t>ongoing flexibility and effectiveness in the face of technological and other change.</w:t>
      </w:r>
    </w:p>
    <w:p w:rsidR="00AC2A93" w:rsidRDefault="00FC7CAF" w:rsidP="00365F7F">
      <w:pPr>
        <w:rPr>
          <w:sz w:val="22"/>
        </w:rPr>
      </w:pPr>
      <w:r>
        <w:rPr>
          <w:sz w:val="22"/>
        </w:rPr>
        <w:t xml:space="preserve">The </w:t>
      </w:r>
      <w:r w:rsidR="00AC2A93">
        <w:rPr>
          <w:sz w:val="22"/>
        </w:rPr>
        <w:t xml:space="preserve">former </w:t>
      </w:r>
      <w:r>
        <w:rPr>
          <w:sz w:val="22"/>
        </w:rPr>
        <w:t xml:space="preserve">Office of the Australian Small Business Commissioner </w:t>
      </w:r>
      <w:r w:rsidR="00F52189">
        <w:rPr>
          <w:sz w:val="22"/>
        </w:rPr>
        <w:t xml:space="preserve">(ASBC) </w:t>
      </w:r>
      <w:r>
        <w:rPr>
          <w:sz w:val="22"/>
        </w:rPr>
        <w:t>wrote to you on 15 December 201</w:t>
      </w:r>
      <w:r w:rsidR="00F52189">
        <w:rPr>
          <w:sz w:val="22"/>
        </w:rPr>
        <w:t>5</w:t>
      </w:r>
      <w:r>
        <w:rPr>
          <w:sz w:val="22"/>
        </w:rPr>
        <w:t xml:space="preserve"> with a number of </w:t>
      </w:r>
      <w:r w:rsidR="00F52189">
        <w:rPr>
          <w:sz w:val="22"/>
        </w:rPr>
        <w:t xml:space="preserve">comments, which I believe are </w:t>
      </w:r>
      <w:r w:rsidR="00AC2A93">
        <w:rPr>
          <w:sz w:val="22"/>
        </w:rPr>
        <w:t>worthy of further consideration</w:t>
      </w:r>
      <w:r w:rsidR="00F52189">
        <w:rPr>
          <w:sz w:val="22"/>
        </w:rPr>
        <w:t>.</w:t>
      </w:r>
      <w:r>
        <w:rPr>
          <w:sz w:val="22"/>
        </w:rPr>
        <w:t xml:space="preserve"> </w:t>
      </w:r>
      <w:r w:rsidR="00AC2A93">
        <w:rPr>
          <w:sz w:val="22"/>
        </w:rPr>
        <w:t xml:space="preserve"> We </w:t>
      </w:r>
      <w:r w:rsidR="00F52189">
        <w:rPr>
          <w:sz w:val="22"/>
        </w:rPr>
        <w:t xml:space="preserve">have restated </w:t>
      </w:r>
      <w:r w:rsidR="000A2D37">
        <w:rPr>
          <w:sz w:val="22"/>
        </w:rPr>
        <w:t xml:space="preserve">some of </w:t>
      </w:r>
      <w:r w:rsidR="00F52189">
        <w:rPr>
          <w:sz w:val="22"/>
        </w:rPr>
        <w:t>the recommendations of the ASBC submission in this letter</w:t>
      </w:r>
      <w:r w:rsidR="000A2D37">
        <w:rPr>
          <w:sz w:val="22"/>
        </w:rPr>
        <w:t xml:space="preserve">, but </w:t>
      </w:r>
      <w:r w:rsidR="00F52189">
        <w:rPr>
          <w:sz w:val="22"/>
        </w:rPr>
        <w:t xml:space="preserve">refer you to that submission for </w:t>
      </w:r>
      <w:r w:rsidR="00AC2A93">
        <w:rPr>
          <w:sz w:val="22"/>
        </w:rPr>
        <w:t>further detail</w:t>
      </w:r>
      <w:r w:rsidR="00F52189">
        <w:rPr>
          <w:sz w:val="22"/>
        </w:rPr>
        <w:t>.</w:t>
      </w:r>
    </w:p>
    <w:p w:rsidR="008D5A9B" w:rsidRDefault="00AC2A93" w:rsidP="00365F7F">
      <w:pPr>
        <w:rPr>
          <w:sz w:val="22"/>
        </w:rPr>
      </w:pPr>
      <w:r>
        <w:rPr>
          <w:sz w:val="22"/>
        </w:rPr>
        <w:t xml:space="preserve">We believe that the </w:t>
      </w:r>
      <w:r w:rsidR="0010712F">
        <w:rPr>
          <w:sz w:val="22"/>
        </w:rPr>
        <w:t xml:space="preserve">IP system </w:t>
      </w:r>
      <w:r w:rsidR="008E2A6A">
        <w:rPr>
          <w:sz w:val="22"/>
        </w:rPr>
        <w:t>could be further improved to better address the needs of small business by:</w:t>
      </w:r>
    </w:p>
    <w:p w:rsidR="0090685D" w:rsidRDefault="00497F96" w:rsidP="0090685D">
      <w:pPr>
        <w:pStyle w:val="Heading4"/>
      </w:pPr>
      <w:r>
        <w:t>General</w:t>
      </w:r>
    </w:p>
    <w:p w:rsidR="00060012" w:rsidRDefault="00060012" w:rsidP="00497F96">
      <w:pPr>
        <w:pStyle w:val="Bullet"/>
      </w:pPr>
      <w:r w:rsidRPr="00AC2A93">
        <w:rPr>
          <w:u w:val="single"/>
        </w:rPr>
        <w:t>Reducing delays in accessing protections</w:t>
      </w:r>
      <w:r>
        <w:t xml:space="preserve"> under the </w:t>
      </w:r>
      <w:r w:rsidR="0010712F">
        <w:t xml:space="preserve">IP </w:t>
      </w:r>
      <w:r>
        <w:t>system</w:t>
      </w:r>
      <w:r w:rsidR="00497F96">
        <w:t xml:space="preserve">, particularly decreasing the three to four </w:t>
      </w:r>
      <w:r>
        <w:t xml:space="preserve">year </w:t>
      </w:r>
      <w:r w:rsidR="00497F96">
        <w:t xml:space="preserve">wait for </w:t>
      </w:r>
      <w:r>
        <w:t xml:space="preserve">a standard patent </w:t>
      </w:r>
      <w:r w:rsidR="00497F96">
        <w:t xml:space="preserve">(especially given an </w:t>
      </w:r>
      <w:r>
        <w:t>average 7 year small business life expectancy</w:t>
      </w:r>
      <w:r w:rsidR="00497F96">
        <w:t>)</w:t>
      </w:r>
      <w:r>
        <w:t>.</w:t>
      </w:r>
      <w:r w:rsidRPr="008877D3">
        <w:t xml:space="preserve"> </w:t>
      </w:r>
    </w:p>
    <w:p w:rsidR="00060012" w:rsidRDefault="00497F96" w:rsidP="00497F96">
      <w:pPr>
        <w:pStyle w:val="Bullet"/>
      </w:pPr>
      <w:r w:rsidRPr="00AC2A93">
        <w:rPr>
          <w:u w:val="single"/>
        </w:rPr>
        <w:t>Improving the way that small business can monitor and enforce</w:t>
      </w:r>
      <w:r>
        <w:t xml:space="preserve"> </w:t>
      </w:r>
      <w:r w:rsidR="0010712F">
        <w:t>IP</w:t>
      </w:r>
      <w:r w:rsidR="008877D3">
        <w:t xml:space="preserve"> rights</w:t>
      </w:r>
      <w:r>
        <w:t xml:space="preserve">, such as ensuring that there </w:t>
      </w:r>
      <w:r w:rsidR="000A2D37">
        <w:t>is an easy-to-access mechanism</w:t>
      </w:r>
      <w:r>
        <w:t xml:space="preserve"> for</w:t>
      </w:r>
      <w:r w:rsidR="00060012">
        <w:t xml:space="preserve"> low cost alternative dispute resolution </w:t>
      </w:r>
      <w:r w:rsidR="00AC2A93">
        <w:t>(ADR)</w:t>
      </w:r>
      <w:r w:rsidR="00060012">
        <w:t>.</w:t>
      </w:r>
      <w:r w:rsidR="00AC2A93">
        <w:t xml:space="preserve">  Although the Commission </w:t>
      </w:r>
      <w:r w:rsidR="000A2D37">
        <w:t xml:space="preserve">focuses on </w:t>
      </w:r>
      <w:r w:rsidR="00AC2A93">
        <w:t xml:space="preserve">whether the Federal Court might be the appropriate </w:t>
      </w:r>
      <w:r w:rsidR="000A2D37">
        <w:t>a</w:t>
      </w:r>
      <w:r w:rsidR="00AC2A93">
        <w:t xml:space="preserve">venue for such low cost dispute </w:t>
      </w:r>
      <w:r w:rsidR="00AC2A93">
        <w:lastRenderedPageBreak/>
        <w:t xml:space="preserve">resolution, we recommend that consideration be given to whether the objectives might be more effectively obtained through private sector ADR providers </w:t>
      </w:r>
      <w:r w:rsidR="000A2D37">
        <w:t xml:space="preserve">(such as is currently organised through </w:t>
      </w:r>
      <w:r w:rsidR="002E559B">
        <w:t>our Office)</w:t>
      </w:r>
      <w:r w:rsidR="00AC2A93">
        <w:t>.</w:t>
      </w:r>
    </w:p>
    <w:p w:rsidR="00EE477B" w:rsidRDefault="00497F96" w:rsidP="00EE477B">
      <w:pPr>
        <w:pStyle w:val="Bullet"/>
      </w:pPr>
      <w:r w:rsidRPr="00AC2A93">
        <w:rPr>
          <w:u w:val="single"/>
        </w:rPr>
        <w:t xml:space="preserve">Providing </w:t>
      </w:r>
      <w:r w:rsidR="00060012" w:rsidRPr="00AC2A93">
        <w:rPr>
          <w:u w:val="single"/>
        </w:rPr>
        <w:t>s</w:t>
      </w:r>
      <w:r w:rsidR="008877D3" w:rsidRPr="00AC2A93">
        <w:rPr>
          <w:u w:val="single"/>
        </w:rPr>
        <w:t xml:space="preserve">mall business </w:t>
      </w:r>
      <w:r w:rsidRPr="00AC2A93">
        <w:rPr>
          <w:u w:val="single"/>
        </w:rPr>
        <w:t xml:space="preserve">with </w:t>
      </w:r>
      <w:r w:rsidR="008877D3" w:rsidRPr="00AC2A93">
        <w:rPr>
          <w:u w:val="single"/>
        </w:rPr>
        <w:t>greater protection from unjustified threats</w:t>
      </w:r>
      <w:r w:rsidR="008877D3">
        <w:t xml:space="preserve"> of </w:t>
      </w:r>
      <w:r>
        <w:t xml:space="preserve">legal action </w:t>
      </w:r>
      <w:r w:rsidR="008877D3">
        <w:t xml:space="preserve">for copyright </w:t>
      </w:r>
      <w:r w:rsidR="002947E6">
        <w:t xml:space="preserve">and other </w:t>
      </w:r>
      <w:r w:rsidR="0010712F">
        <w:t>IP</w:t>
      </w:r>
      <w:r w:rsidR="002947E6">
        <w:t xml:space="preserve"> </w:t>
      </w:r>
      <w:r w:rsidR="008877D3">
        <w:t xml:space="preserve">infringements, </w:t>
      </w:r>
      <w:r>
        <w:t xml:space="preserve">ensuring that </w:t>
      </w:r>
      <w:r w:rsidR="008877D3">
        <w:t xml:space="preserve">such </w:t>
      </w:r>
      <w:r>
        <w:t xml:space="preserve">unjustified </w:t>
      </w:r>
      <w:r w:rsidR="008877D3">
        <w:t xml:space="preserve">threats </w:t>
      </w:r>
      <w:r>
        <w:t xml:space="preserve">are not able </w:t>
      </w:r>
      <w:r w:rsidR="008877D3">
        <w:t>to shut down potential rivals.</w:t>
      </w:r>
      <w:r w:rsidR="002947E6">
        <w:t xml:space="preserve">  </w:t>
      </w:r>
      <w:r w:rsidR="002947E6" w:rsidRPr="00FC7CAF">
        <w:t>Consideration should also be given to how this increased protection may be extended to ensure that iconic Australian products and marketing by regions is not undermined</w:t>
      </w:r>
      <w:r w:rsidR="002947E6" w:rsidRPr="00F52189">
        <w:t>.</w:t>
      </w:r>
      <w:r w:rsidR="00EE477B" w:rsidRPr="00EE477B">
        <w:t xml:space="preserve"> </w:t>
      </w:r>
    </w:p>
    <w:p w:rsidR="008877D3" w:rsidRPr="00F52189" w:rsidRDefault="00EE477B" w:rsidP="002A0D8D">
      <w:pPr>
        <w:pStyle w:val="Bullet"/>
      </w:pPr>
      <w:r w:rsidRPr="00EE477B">
        <w:rPr>
          <w:u w:val="single"/>
        </w:rPr>
        <w:t>Ensuring ease of use and providing education</w:t>
      </w:r>
      <w:r>
        <w:t xml:space="preserve">.  In </w:t>
      </w:r>
      <w:r w:rsidR="0010712F">
        <w:t>IP</w:t>
      </w:r>
      <w:r w:rsidR="002A0D8D">
        <w:t xml:space="preserve"> </w:t>
      </w:r>
      <w:r>
        <w:t xml:space="preserve">matters, it is clearly </w:t>
      </w:r>
      <w:r w:rsidR="002A0D8D">
        <w:t xml:space="preserve">important </w:t>
      </w:r>
      <w:r>
        <w:t xml:space="preserve">that emphasis is placed on ease of use from a small business perspective and education of small business about the use and protections of Australia’s </w:t>
      </w:r>
      <w:r w:rsidR="0010712F">
        <w:t>IP</w:t>
      </w:r>
      <w:r>
        <w:t xml:space="preserve"> system.</w:t>
      </w:r>
      <w:r w:rsidR="002A0D8D">
        <w:t xml:space="preserve">  This is critical where changes to established </w:t>
      </w:r>
      <w:r w:rsidR="002E559B">
        <w:t xml:space="preserve">approaches </w:t>
      </w:r>
      <w:r w:rsidR="002A0D8D">
        <w:t>are introduced.</w:t>
      </w:r>
    </w:p>
    <w:p w:rsidR="0090685D" w:rsidRDefault="0090685D" w:rsidP="0090685D">
      <w:pPr>
        <w:pStyle w:val="Heading4"/>
      </w:pPr>
      <w:r>
        <w:t>Patents</w:t>
      </w:r>
    </w:p>
    <w:p w:rsidR="00E475A6" w:rsidRPr="00D634E0" w:rsidRDefault="008D5A9B" w:rsidP="004E3A21">
      <w:pPr>
        <w:pStyle w:val="Bullet"/>
      </w:pPr>
      <w:r w:rsidRPr="00D634E0">
        <w:rPr>
          <w:u w:val="single"/>
        </w:rPr>
        <w:t xml:space="preserve">Replacing </w:t>
      </w:r>
      <w:r w:rsidR="00F9665A" w:rsidRPr="00D634E0">
        <w:rPr>
          <w:u w:val="single"/>
        </w:rPr>
        <w:t xml:space="preserve">the </w:t>
      </w:r>
      <w:r w:rsidRPr="00D634E0">
        <w:rPr>
          <w:i/>
          <w:u w:val="single"/>
        </w:rPr>
        <w:t>Innovation Patents</w:t>
      </w:r>
      <w:r w:rsidR="00E475A6" w:rsidRPr="00D634E0">
        <w:rPr>
          <w:u w:val="single"/>
        </w:rPr>
        <w:t xml:space="preserve"> </w:t>
      </w:r>
      <w:r w:rsidR="00F9665A" w:rsidRPr="00D634E0">
        <w:rPr>
          <w:u w:val="single"/>
        </w:rPr>
        <w:t xml:space="preserve">system </w:t>
      </w:r>
      <w:r w:rsidR="00E475A6" w:rsidRPr="00D634E0">
        <w:rPr>
          <w:u w:val="single"/>
        </w:rPr>
        <w:t>with</w:t>
      </w:r>
      <w:r w:rsidRPr="00D634E0">
        <w:rPr>
          <w:u w:val="single"/>
        </w:rPr>
        <w:t xml:space="preserve"> </w:t>
      </w:r>
      <w:r w:rsidRPr="00D634E0">
        <w:rPr>
          <w:i/>
          <w:u w:val="single"/>
        </w:rPr>
        <w:t>Small Business Patents</w:t>
      </w:r>
      <w:r w:rsidR="00E475A6" w:rsidRPr="00D634E0">
        <w:t xml:space="preserve">. </w:t>
      </w:r>
      <w:r w:rsidR="00D634E0" w:rsidRPr="00D634E0">
        <w:t xml:space="preserve">We disagree with the Commission’s view that </w:t>
      </w:r>
      <w:r w:rsidR="00BD2480">
        <w:t>innovation</w:t>
      </w:r>
      <w:r w:rsidR="00BD2480" w:rsidRPr="00D634E0">
        <w:t xml:space="preserve"> </w:t>
      </w:r>
      <w:r w:rsidR="00D634E0" w:rsidRPr="00D634E0">
        <w:t>patents should be abolished in any form.  Inste</w:t>
      </w:r>
      <w:r w:rsidR="002E559B">
        <w:t>ad, consideration sh</w:t>
      </w:r>
      <w:r w:rsidR="00D634E0" w:rsidRPr="00D634E0">
        <w:t xml:space="preserve">ould be given to making easily available “small business patents” </w:t>
      </w:r>
      <w:r w:rsidR="00FF01FB">
        <w:t xml:space="preserve">exclusively </w:t>
      </w:r>
      <w:r w:rsidR="00D634E0" w:rsidRPr="00D634E0">
        <w:t xml:space="preserve">for </w:t>
      </w:r>
      <w:r w:rsidR="007A0F60" w:rsidRPr="00D634E0">
        <w:t>Australian small businesses</w:t>
      </w:r>
      <w:r w:rsidRPr="00D634E0">
        <w:t xml:space="preserve">. </w:t>
      </w:r>
      <w:r w:rsidR="00D634E0" w:rsidRPr="00D634E0">
        <w:t xml:space="preserve">We understand that the </w:t>
      </w:r>
      <w:r w:rsidR="00E475A6" w:rsidRPr="00D634E0">
        <w:t xml:space="preserve">original intention </w:t>
      </w:r>
      <w:r w:rsidRPr="00D634E0">
        <w:t xml:space="preserve">of </w:t>
      </w:r>
      <w:r w:rsidRPr="00D634E0">
        <w:rPr>
          <w:i/>
        </w:rPr>
        <w:t>Innovation Patents</w:t>
      </w:r>
      <w:r w:rsidRPr="00D634E0">
        <w:t xml:space="preserve"> </w:t>
      </w:r>
      <w:r w:rsidR="00E475A6" w:rsidRPr="00D634E0">
        <w:t xml:space="preserve">was to stimulate </w:t>
      </w:r>
      <w:r w:rsidR="00F9665A" w:rsidRPr="00D634E0">
        <w:t xml:space="preserve">innovation by </w:t>
      </w:r>
      <w:r w:rsidR="00E475A6" w:rsidRPr="00D634E0">
        <w:t xml:space="preserve">small business </w:t>
      </w:r>
      <w:r w:rsidRPr="00D634E0">
        <w:t xml:space="preserve">but </w:t>
      </w:r>
      <w:r w:rsidR="002E559B">
        <w:t xml:space="preserve">that </w:t>
      </w:r>
      <w:r w:rsidR="00F9665A" w:rsidRPr="00D634E0">
        <w:t xml:space="preserve">they </w:t>
      </w:r>
      <w:r w:rsidR="00D634E0" w:rsidRPr="00D634E0">
        <w:t xml:space="preserve">can be </w:t>
      </w:r>
      <w:r w:rsidRPr="00D634E0">
        <w:t>used by large</w:t>
      </w:r>
      <w:r w:rsidR="00D634E0" w:rsidRPr="00D634E0">
        <w:t>r</w:t>
      </w:r>
      <w:r w:rsidRPr="00D634E0">
        <w:t xml:space="preserve"> firms to erect </w:t>
      </w:r>
      <w:r w:rsidR="00497F96" w:rsidRPr="00D634E0">
        <w:t>“</w:t>
      </w:r>
      <w:r w:rsidRPr="00D634E0">
        <w:t>patent thickets</w:t>
      </w:r>
      <w:r w:rsidR="00497F96" w:rsidRPr="00D634E0">
        <w:t>”</w:t>
      </w:r>
      <w:r w:rsidRPr="00D634E0">
        <w:t xml:space="preserve"> t</w:t>
      </w:r>
      <w:r w:rsidR="00F9665A" w:rsidRPr="00D634E0">
        <w:t xml:space="preserve">o </w:t>
      </w:r>
      <w:r w:rsidRPr="00D634E0">
        <w:t>imped</w:t>
      </w:r>
      <w:r w:rsidR="00F9665A" w:rsidRPr="00D634E0">
        <w:t>e</w:t>
      </w:r>
      <w:r w:rsidRPr="00D634E0">
        <w:t xml:space="preserve"> </w:t>
      </w:r>
      <w:r w:rsidR="00F9665A" w:rsidRPr="00D634E0">
        <w:t xml:space="preserve">competition and </w:t>
      </w:r>
      <w:r w:rsidRPr="00D634E0">
        <w:t>innovation by small businesses.</w:t>
      </w:r>
      <w:r w:rsidR="00497F96" w:rsidRPr="00D634E0">
        <w:t xml:space="preserve">  </w:t>
      </w:r>
      <w:r w:rsidR="00E475A6" w:rsidRPr="00D634E0">
        <w:t xml:space="preserve">Australian Small Business Patents </w:t>
      </w:r>
      <w:r w:rsidR="00D634E0">
        <w:t xml:space="preserve">could be </w:t>
      </w:r>
      <w:r w:rsidR="00BD2480">
        <w:t>modelled on more successful second-tier patent systems in operation in other jurisdictions</w:t>
      </w:r>
      <w:r w:rsidR="00E475A6" w:rsidRPr="000D5793">
        <w:rPr>
          <w:i/>
        </w:rPr>
        <w:t>.</w:t>
      </w:r>
      <w:r w:rsidR="00CC543E" w:rsidRPr="000D5793">
        <w:rPr>
          <w:i/>
        </w:rPr>
        <w:t xml:space="preserve"> </w:t>
      </w:r>
      <w:r w:rsidR="00CC543E" w:rsidRPr="000D5793">
        <w:t>To</w:t>
      </w:r>
      <w:r w:rsidR="00CC543E" w:rsidRPr="00D634E0">
        <w:t xml:space="preserve"> reduce the proliferation of low value patents, </w:t>
      </w:r>
      <w:r w:rsidR="00D634E0">
        <w:t xml:space="preserve">consideration could also be given to </w:t>
      </w:r>
      <w:r w:rsidR="000A2D37">
        <w:t>introducing reforms to limit the strategic use of patent thickets</w:t>
      </w:r>
      <w:r w:rsidR="00296ED0">
        <w:t xml:space="preserve">, and </w:t>
      </w:r>
      <w:r w:rsidR="00226253">
        <w:t xml:space="preserve">this is further supported by </w:t>
      </w:r>
      <w:r w:rsidR="00296ED0">
        <w:t xml:space="preserve">limiting the eligibility for small business patents </w:t>
      </w:r>
      <w:proofErr w:type="spellStart"/>
      <w:r w:rsidR="00296ED0">
        <w:t>to</w:t>
      </w:r>
      <w:proofErr w:type="spellEnd"/>
      <w:r w:rsidR="00296ED0">
        <w:t xml:space="preserve"> small to medium sized enterprises</w:t>
      </w:r>
      <w:r w:rsidR="00CC543E" w:rsidRPr="00D634E0">
        <w:t>.</w:t>
      </w:r>
      <w:r w:rsidR="00067AD3">
        <w:t xml:space="preserve"> </w:t>
      </w:r>
      <w:r w:rsidR="00FF01FB">
        <w:t xml:space="preserve"> </w:t>
      </w:r>
      <w:r w:rsidR="00067AD3">
        <w:t>A</w:t>
      </w:r>
      <w:r w:rsidR="00226253">
        <w:t>lso a</w:t>
      </w:r>
      <w:r w:rsidR="00067AD3">
        <w:t>s noted above, the 3 – 4 year wait for a standard patent is particularly problematic in light of the average life expectancy</w:t>
      </w:r>
      <w:r w:rsidR="00296ED0">
        <w:t xml:space="preserve"> of a small business</w:t>
      </w:r>
      <w:r w:rsidR="00226253">
        <w:t xml:space="preserve">, and </w:t>
      </w:r>
      <w:r w:rsidR="00296ED0">
        <w:t>t</w:t>
      </w:r>
      <w:r w:rsidR="00BD2480">
        <w:t>he Commission’s f</w:t>
      </w:r>
      <w:r w:rsidR="00067AD3">
        <w:t>indings about the innovation patent system</w:t>
      </w:r>
      <w:r w:rsidR="00BD2480">
        <w:t>’</w:t>
      </w:r>
      <w:r w:rsidR="00067AD3">
        <w:t xml:space="preserve">s </w:t>
      </w:r>
      <w:r w:rsidR="00BD2480">
        <w:t xml:space="preserve">flaws </w:t>
      </w:r>
      <w:r w:rsidR="00067AD3">
        <w:t xml:space="preserve">do not change the underlying problem with accessibility of the standard patent system </w:t>
      </w:r>
      <w:r w:rsidR="00226253">
        <w:t xml:space="preserve">by </w:t>
      </w:r>
      <w:r w:rsidR="00067AD3">
        <w:t>small business.</w:t>
      </w:r>
      <w:r w:rsidR="00BD2480">
        <w:t xml:space="preserve">  </w:t>
      </w:r>
      <w:r w:rsidR="00067AD3">
        <w:t xml:space="preserve"> </w:t>
      </w:r>
    </w:p>
    <w:p w:rsidR="0090685D" w:rsidRDefault="0090685D" w:rsidP="004E3A21">
      <w:pPr>
        <w:pStyle w:val="Heading4"/>
      </w:pPr>
      <w:r>
        <w:t>Copyright</w:t>
      </w:r>
    </w:p>
    <w:p w:rsidR="002A0D8D" w:rsidRPr="002A0D8D" w:rsidRDefault="002A0D8D" w:rsidP="0090685D">
      <w:pPr>
        <w:pStyle w:val="Bullet"/>
      </w:pPr>
      <w:r w:rsidRPr="002A0D8D">
        <w:rPr>
          <w:u w:val="single"/>
        </w:rPr>
        <w:t>Further considering an appropriate copyright period</w:t>
      </w:r>
      <w:r>
        <w:t xml:space="preserve"> that applies to small and other businesses.  Draft Finding 4.2 proposes the reduction of current lengthy copyright periods (extending to 70 years after death) to 15-25</w:t>
      </w:r>
      <w:r w:rsidR="00226253">
        <w:t xml:space="preserve"> years</w:t>
      </w:r>
      <w:r>
        <w:t xml:space="preserve"> </w:t>
      </w:r>
      <w:r w:rsidRPr="002E559B">
        <w:rPr>
          <w:b/>
          <w:i/>
        </w:rPr>
        <w:t>following creation</w:t>
      </w:r>
      <w:r>
        <w:t xml:space="preserve">.  The reduction to a 15-25 year protection </w:t>
      </w:r>
      <w:r w:rsidR="002E559B">
        <w:t xml:space="preserve">period </w:t>
      </w:r>
      <w:r>
        <w:t xml:space="preserve">should be closely consulted with small business </w:t>
      </w:r>
      <w:r w:rsidR="00FF01FB">
        <w:t xml:space="preserve">to ensure </w:t>
      </w:r>
      <w:r w:rsidR="00226253">
        <w:t xml:space="preserve">an appropriate balance between </w:t>
      </w:r>
      <w:r w:rsidR="00FF01FB">
        <w:t xml:space="preserve">the </w:t>
      </w:r>
      <w:r w:rsidR="00FF01FB">
        <w:lastRenderedPageBreak/>
        <w:t xml:space="preserve">interests of small business as a producer of copyrighted materials and </w:t>
      </w:r>
      <w:r w:rsidR="00226253">
        <w:t xml:space="preserve">also </w:t>
      </w:r>
      <w:r w:rsidR="00FF01FB">
        <w:t>as a net importer of copyrighted works.  A shift to, say, a 15 year period following creation would likely be very significant for certain Australian small business</w:t>
      </w:r>
      <w:r w:rsidR="00226253">
        <w:t>es</w:t>
      </w:r>
      <w:r w:rsidR="00FF01FB">
        <w:t xml:space="preserve">.  </w:t>
      </w:r>
      <w:r>
        <w:t>For example, consider an author who completes a manuscript, takes 5 years to have the manuscript published, and another 2 years before the book i</w:t>
      </w:r>
      <w:r w:rsidR="002E559B">
        <w:t xml:space="preserve">s discovered </w:t>
      </w:r>
      <w:r w:rsidR="00FF01FB">
        <w:t xml:space="preserve">and receives an award, </w:t>
      </w:r>
      <w:r w:rsidR="002E559B">
        <w:t xml:space="preserve">and </w:t>
      </w:r>
      <w:r w:rsidR="00FF01FB">
        <w:t xml:space="preserve">then </w:t>
      </w:r>
      <w:r w:rsidR="002E559B">
        <w:t xml:space="preserve">becomes a best </w:t>
      </w:r>
      <w:r>
        <w:t xml:space="preserve">seller.  </w:t>
      </w:r>
      <w:r w:rsidR="002E559B">
        <w:t xml:space="preserve">In this example, </w:t>
      </w:r>
      <w:r>
        <w:t xml:space="preserve">copyright protection </w:t>
      </w:r>
      <w:r w:rsidR="002E559B">
        <w:t xml:space="preserve">would effectively be </w:t>
      </w:r>
      <w:r>
        <w:t>reduce</w:t>
      </w:r>
      <w:r w:rsidR="002E559B">
        <w:t>d</w:t>
      </w:r>
      <w:r>
        <w:t xml:space="preserve"> to </w:t>
      </w:r>
      <w:r w:rsidR="002E559B">
        <w:t xml:space="preserve">a mere </w:t>
      </w:r>
      <w:r>
        <w:t xml:space="preserve">8 years and the exploitation of that copyright for film and other uses </w:t>
      </w:r>
      <w:r w:rsidR="00FF01FB">
        <w:t>c</w:t>
      </w:r>
      <w:r>
        <w:t xml:space="preserve">ould </w:t>
      </w:r>
      <w:r w:rsidR="002E559B">
        <w:t xml:space="preserve">consequently </w:t>
      </w:r>
      <w:r>
        <w:t>be severely limited</w:t>
      </w:r>
      <w:r w:rsidR="002E559B">
        <w:t>.</w:t>
      </w:r>
      <w:r w:rsidR="00BD2480">
        <w:t xml:space="preserve"> </w:t>
      </w:r>
    </w:p>
    <w:p w:rsidR="00091407" w:rsidRPr="00091407" w:rsidRDefault="00091407" w:rsidP="0090685D">
      <w:pPr>
        <w:pStyle w:val="Bullet"/>
      </w:pPr>
      <w:r w:rsidRPr="00091407">
        <w:rPr>
          <w:u w:val="single"/>
        </w:rPr>
        <w:t>Reviewing the code of conduct for copyright collecting societies</w:t>
      </w:r>
      <w:r>
        <w:t xml:space="preserve"> and determining whether it is sufficient.  Whilst we </w:t>
      </w:r>
      <w:r w:rsidR="002E559B">
        <w:t xml:space="preserve">support </w:t>
      </w:r>
      <w:r>
        <w:t>the need for such societies to ensure that small business can access a single licence to use</w:t>
      </w:r>
      <w:r w:rsidR="002E559B">
        <w:t>, say,</w:t>
      </w:r>
      <w:r>
        <w:t xml:space="preserve"> music from artists (who are normally also small businesses), </w:t>
      </w:r>
      <w:r w:rsidR="002E559B">
        <w:t>we have reports</w:t>
      </w:r>
      <w:r>
        <w:t xml:space="preserve"> </w:t>
      </w:r>
      <w:r w:rsidR="002E559B">
        <w:t xml:space="preserve">of </w:t>
      </w:r>
      <w:r>
        <w:t xml:space="preserve">a significant recent increase in royalties required to be paid, </w:t>
      </w:r>
      <w:r w:rsidR="002E559B">
        <w:t xml:space="preserve">particularly </w:t>
      </w:r>
      <w:r>
        <w:t xml:space="preserve">for nightclubs that </w:t>
      </w:r>
      <w:r w:rsidR="002E559B">
        <w:t xml:space="preserve">as a result </w:t>
      </w:r>
      <w:r>
        <w:t>can find it uncommercial to open during the week.</w:t>
      </w:r>
      <w:r w:rsidR="00BD2480">
        <w:t xml:space="preserve"> More generally, the quasi</w:t>
      </w:r>
      <w:r w:rsidR="00BD2480">
        <w:noBreakHyphen/>
        <w:t>regulatory nature of the copyright collection societies likely warrants a consideration of the appropriateness of current institutional structures to facilitate copyright fee collection.</w:t>
      </w:r>
    </w:p>
    <w:p w:rsidR="0090685D" w:rsidRDefault="0090685D" w:rsidP="0090685D">
      <w:pPr>
        <w:pStyle w:val="Bullet"/>
      </w:pPr>
      <w:r w:rsidRPr="00AC2A93">
        <w:rPr>
          <w:u w:val="single"/>
        </w:rPr>
        <w:t>Prov</w:t>
      </w:r>
      <w:r w:rsidR="00497F96" w:rsidRPr="00AC2A93">
        <w:rPr>
          <w:u w:val="single"/>
        </w:rPr>
        <w:t xml:space="preserve">iding </w:t>
      </w:r>
      <w:r w:rsidR="00AC2A93" w:rsidRPr="00AC2A93">
        <w:rPr>
          <w:u w:val="single"/>
        </w:rPr>
        <w:t xml:space="preserve">a fair dealing </w:t>
      </w:r>
      <w:r w:rsidR="00497F96" w:rsidRPr="00AC2A93">
        <w:rPr>
          <w:u w:val="single"/>
        </w:rPr>
        <w:t>exception</w:t>
      </w:r>
      <w:r w:rsidR="00AC2A93">
        <w:t xml:space="preserve"> </w:t>
      </w:r>
      <w:r w:rsidR="00497F96">
        <w:t>in Australian c</w:t>
      </w:r>
      <w:r>
        <w:t xml:space="preserve">opyright law, </w:t>
      </w:r>
      <w:r w:rsidR="00AC2A93">
        <w:t xml:space="preserve">particularly </w:t>
      </w:r>
      <w:r w:rsidR="00091407">
        <w:t xml:space="preserve">to provide an approach that considers purpose, proportionality and </w:t>
      </w:r>
      <w:r>
        <w:t>non-consumptive use.</w:t>
      </w:r>
    </w:p>
    <w:p w:rsidR="00E475A6" w:rsidRDefault="00497F96" w:rsidP="00E475A6">
      <w:pPr>
        <w:pStyle w:val="Bullet"/>
      </w:pPr>
      <w:r w:rsidRPr="00AC2A93">
        <w:rPr>
          <w:u w:val="single"/>
        </w:rPr>
        <w:t>Relaxing restrictions on p</w:t>
      </w:r>
      <w:r w:rsidR="007A0F60" w:rsidRPr="00AC2A93">
        <w:rPr>
          <w:u w:val="single"/>
        </w:rPr>
        <w:t>arallel imports</w:t>
      </w:r>
      <w:r w:rsidR="00814C05" w:rsidRPr="00AC2A93">
        <w:rPr>
          <w:u w:val="single"/>
        </w:rPr>
        <w:t xml:space="preserve"> and </w:t>
      </w:r>
      <w:r w:rsidR="00AC2A93" w:rsidRPr="00AC2A93">
        <w:rPr>
          <w:u w:val="single"/>
        </w:rPr>
        <w:t xml:space="preserve">removing </w:t>
      </w:r>
      <w:r w:rsidR="00814C05" w:rsidRPr="00AC2A93">
        <w:rPr>
          <w:u w:val="single"/>
        </w:rPr>
        <w:t>geographic indexing</w:t>
      </w:r>
      <w:r w:rsidR="00EE1939">
        <w:t xml:space="preserve"> to prevent</w:t>
      </w:r>
      <w:r w:rsidR="00814C05">
        <w:t xml:space="preserve"> foreign companies </w:t>
      </w:r>
      <w:r w:rsidR="00EE1939">
        <w:t xml:space="preserve">from </w:t>
      </w:r>
      <w:r w:rsidR="00814C05">
        <w:t>char</w:t>
      </w:r>
      <w:r w:rsidR="00EE1939">
        <w:t>ging</w:t>
      </w:r>
      <w:r w:rsidR="00814C05">
        <w:t xml:space="preserve"> higher prices to Australian small business</w:t>
      </w:r>
      <w:r w:rsidR="00EE1939">
        <w:t>es</w:t>
      </w:r>
      <w:r w:rsidR="007A0F60">
        <w:t>.</w:t>
      </w:r>
      <w:r w:rsidR="00AC2A93">
        <w:t xml:space="preserve">  However, we also note that where Australian small business </w:t>
      </w:r>
      <w:r w:rsidR="002E559B">
        <w:t xml:space="preserve">would be </w:t>
      </w:r>
      <w:r w:rsidR="00801A52">
        <w:t xml:space="preserve">significantly and </w:t>
      </w:r>
      <w:r w:rsidR="00AC2A93">
        <w:t>adversely impacted</w:t>
      </w:r>
      <w:r w:rsidR="002E559B">
        <w:t xml:space="preserve"> </w:t>
      </w:r>
      <w:r w:rsidR="00AC2A93">
        <w:t>ap</w:t>
      </w:r>
      <w:r w:rsidR="00801A52">
        <w:t xml:space="preserve">propriate support, such as </w:t>
      </w:r>
      <w:r w:rsidR="002E559B">
        <w:t xml:space="preserve">through the </w:t>
      </w:r>
      <w:r w:rsidR="00801A52">
        <w:t>use</w:t>
      </w:r>
      <w:r w:rsidR="00AC2A93">
        <w:t xml:space="preserve"> </w:t>
      </w:r>
      <w:r w:rsidR="00801A52">
        <w:t xml:space="preserve">of </w:t>
      </w:r>
      <w:r w:rsidR="00AC2A93">
        <w:t xml:space="preserve">transition periods, </w:t>
      </w:r>
      <w:r w:rsidR="00801A52">
        <w:t xml:space="preserve">should </w:t>
      </w:r>
      <w:r w:rsidR="00AC2A93">
        <w:t>be provided.</w:t>
      </w:r>
    </w:p>
    <w:p w:rsidR="00AC2A93" w:rsidRDefault="00AC2A93" w:rsidP="004E3A21">
      <w:pPr>
        <w:pStyle w:val="Heading4"/>
      </w:pPr>
      <w:r>
        <w:t>Patents</w:t>
      </w:r>
    </w:p>
    <w:p w:rsidR="00AC2A93" w:rsidRPr="00AC2A93" w:rsidRDefault="00E332B9" w:rsidP="00E332B9">
      <w:pPr>
        <w:pStyle w:val="Bullet"/>
      </w:pPr>
      <w:r w:rsidRPr="00E332B9">
        <w:rPr>
          <w:u w:val="single"/>
        </w:rPr>
        <w:t>C</w:t>
      </w:r>
      <w:r w:rsidR="00AC2A93" w:rsidRPr="00E332B9">
        <w:rPr>
          <w:u w:val="single"/>
        </w:rPr>
        <w:t>ross-linking the business name registry and the trade marks database</w:t>
      </w:r>
      <w:r w:rsidR="00AC2A93" w:rsidRPr="00AC2A93">
        <w:t xml:space="preserve">. </w:t>
      </w:r>
      <w:r>
        <w:t xml:space="preserve">We </w:t>
      </w:r>
      <w:r w:rsidR="00AC2A93" w:rsidRPr="00AC2A93">
        <w:t xml:space="preserve">support </w:t>
      </w:r>
      <w:r>
        <w:t xml:space="preserve">the Commission’s </w:t>
      </w:r>
      <w:r w:rsidR="00AC2A93" w:rsidRPr="00AC2A93">
        <w:t xml:space="preserve">recommendation that ASIC link </w:t>
      </w:r>
      <w:r>
        <w:t xml:space="preserve">the </w:t>
      </w:r>
      <w:r w:rsidR="00AC2A93" w:rsidRPr="00AC2A93">
        <w:t>Australian Trade Mark on line search with the business registration portal.</w:t>
      </w:r>
    </w:p>
    <w:p w:rsidR="004E3A21" w:rsidRDefault="004E3A21" w:rsidP="004E3A21">
      <w:pPr>
        <w:pStyle w:val="Heading4"/>
      </w:pPr>
      <w:r>
        <w:t>Designs and Trademarks</w:t>
      </w:r>
    </w:p>
    <w:p w:rsidR="007A0F60" w:rsidRDefault="007A0F60" w:rsidP="007570DB">
      <w:pPr>
        <w:pStyle w:val="Bullet"/>
      </w:pPr>
      <w:r w:rsidRPr="00E332B9">
        <w:rPr>
          <w:u w:val="single"/>
        </w:rPr>
        <w:t>Establishing a system for the protection of unregistered</w:t>
      </w:r>
      <w:r w:rsidR="008D302F" w:rsidRPr="00E332B9">
        <w:rPr>
          <w:u w:val="single"/>
        </w:rPr>
        <w:t xml:space="preserve"> small business</w:t>
      </w:r>
      <w:r w:rsidRPr="00E332B9">
        <w:rPr>
          <w:u w:val="single"/>
        </w:rPr>
        <w:t xml:space="preserve"> </w:t>
      </w:r>
      <w:r w:rsidR="007570DB" w:rsidRPr="00E332B9">
        <w:rPr>
          <w:u w:val="single"/>
        </w:rPr>
        <w:t>designs</w:t>
      </w:r>
      <w:r w:rsidR="007570DB">
        <w:t>, i</w:t>
      </w:r>
      <w:r w:rsidR="008D302F">
        <w:t>deally</w:t>
      </w:r>
      <w:r w:rsidR="007570DB">
        <w:t xml:space="preserve"> arising automatically (like copyright)</w:t>
      </w:r>
      <w:r w:rsidR="008D302F">
        <w:t>.</w:t>
      </w:r>
    </w:p>
    <w:p w:rsidR="00E332B9" w:rsidRDefault="00F35CC1" w:rsidP="008E2A6A">
      <w:pPr>
        <w:pStyle w:val="Bullet"/>
        <w:numPr>
          <w:ilvl w:val="0"/>
          <w:numId w:val="0"/>
        </w:numPr>
      </w:pPr>
      <w:r w:rsidRPr="00FC7CAF">
        <w:lastRenderedPageBreak/>
        <w:t>I</w:t>
      </w:r>
      <w:r w:rsidR="006B766D" w:rsidRPr="00FC7CAF">
        <w:t xml:space="preserve"> hope </w:t>
      </w:r>
      <w:r w:rsidR="007570DB" w:rsidRPr="00FC7CAF">
        <w:t xml:space="preserve">that </w:t>
      </w:r>
      <w:r w:rsidR="006B766D" w:rsidRPr="00FC7CAF">
        <w:t xml:space="preserve">these comments </w:t>
      </w:r>
      <w:r w:rsidRPr="00FC7CAF">
        <w:t xml:space="preserve">are of </w:t>
      </w:r>
      <w:r w:rsidR="006B766D" w:rsidRPr="00FC7CAF">
        <w:t>assist</w:t>
      </w:r>
      <w:r w:rsidRPr="00FC7CAF">
        <w:t>ance to</w:t>
      </w:r>
      <w:r w:rsidR="006B766D" w:rsidRPr="00FC7CAF">
        <w:t xml:space="preserve"> your </w:t>
      </w:r>
      <w:r w:rsidRPr="00FC7CAF">
        <w:t xml:space="preserve">inquiry. </w:t>
      </w:r>
      <w:r w:rsidR="00D12F1B" w:rsidRPr="00FC7CAF">
        <w:t xml:space="preserve">We believe that it is important that your review results in an affordable, accessible and effective </w:t>
      </w:r>
      <w:r w:rsidR="0010712F">
        <w:t>IP</w:t>
      </w:r>
      <w:r w:rsidR="00D12F1B" w:rsidRPr="00FC7CAF">
        <w:t xml:space="preserve"> system that properly caters for the needs of small business</w:t>
      </w:r>
      <w:r w:rsidR="00D12F1B" w:rsidRPr="00F52189">
        <w:t>.</w:t>
      </w:r>
    </w:p>
    <w:p w:rsidR="00F35CC1" w:rsidRDefault="00F35CC1" w:rsidP="008E2A6A">
      <w:pPr>
        <w:pStyle w:val="Bullet"/>
        <w:numPr>
          <w:ilvl w:val="0"/>
          <w:numId w:val="0"/>
        </w:numPr>
      </w:pPr>
      <w:r>
        <w:t xml:space="preserve">If you wish to discuss </w:t>
      </w:r>
      <w:r w:rsidR="00E332B9">
        <w:t>our comments</w:t>
      </w:r>
      <w:r>
        <w:t>, p</w:t>
      </w:r>
      <w:r w:rsidR="006B766D">
        <w:t xml:space="preserve">lease feel free to contact </w:t>
      </w:r>
      <w:r w:rsidR="00E332B9">
        <w:t xml:space="preserve">me or my Deputy, </w:t>
      </w:r>
      <w:r w:rsidR="006B766D">
        <w:t>Dr Craig Latham</w:t>
      </w:r>
      <w:r w:rsidR="00027F97">
        <w:t>.</w:t>
      </w:r>
    </w:p>
    <w:p w:rsidR="00365F7F" w:rsidRPr="008109B3" w:rsidRDefault="00365F7F" w:rsidP="00365F7F">
      <w:pPr>
        <w:rPr>
          <w:sz w:val="22"/>
        </w:rPr>
      </w:pPr>
      <w:r w:rsidRPr="008109B3">
        <w:rPr>
          <w:sz w:val="22"/>
        </w:rPr>
        <w:t>Yours sincerely</w:t>
      </w:r>
    </w:p>
    <w:p w:rsidR="00365F7F" w:rsidRDefault="00365F7F" w:rsidP="00365F7F">
      <w:pPr>
        <w:rPr>
          <w:sz w:val="22"/>
        </w:rPr>
      </w:pPr>
    </w:p>
    <w:p w:rsidR="00FA25FA" w:rsidRPr="00EE477B" w:rsidRDefault="008109B3" w:rsidP="0032588C">
      <w:pPr>
        <w:spacing w:before="0" w:after="0" w:line="240" w:lineRule="auto"/>
        <w:rPr>
          <w:b/>
          <w:sz w:val="22"/>
        </w:rPr>
      </w:pPr>
      <w:r w:rsidRPr="00EE477B">
        <w:rPr>
          <w:b/>
          <w:sz w:val="22"/>
        </w:rPr>
        <w:t>Kate Carnell AO</w:t>
      </w:r>
    </w:p>
    <w:p w:rsidR="00EE6D73" w:rsidRPr="008109B3" w:rsidRDefault="00365F7F" w:rsidP="0032588C">
      <w:pPr>
        <w:spacing w:before="0" w:after="0" w:line="240" w:lineRule="auto"/>
        <w:rPr>
          <w:sz w:val="22"/>
        </w:rPr>
      </w:pPr>
      <w:r w:rsidRPr="008109B3">
        <w:rPr>
          <w:sz w:val="22"/>
        </w:rPr>
        <w:t xml:space="preserve">Australian Small Business </w:t>
      </w:r>
      <w:r w:rsidR="00F35CC1">
        <w:rPr>
          <w:sz w:val="22"/>
        </w:rPr>
        <w:t>and Family Enterprise Ombudsman</w:t>
      </w:r>
    </w:p>
    <w:sectPr w:rsidR="00EE6D73" w:rsidRPr="008109B3" w:rsidSect="00FA25FA">
      <w:headerReference w:type="default" r:id="rId14"/>
      <w:footerReference w:type="default" r:id="rId15"/>
      <w:pgSz w:w="11906" w:h="16838" w:code="9"/>
      <w:pgMar w:top="3828" w:right="2155" w:bottom="1814" w:left="1418" w:header="119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BD" w:rsidRDefault="00436FBD" w:rsidP="00430C8A">
      <w:pPr>
        <w:spacing w:before="0" w:after="0" w:line="240" w:lineRule="auto"/>
      </w:pPr>
      <w:r>
        <w:separator/>
      </w:r>
    </w:p>
  </w:endnote>
  <w:endnote w:type="continuationSeparator" w:id="0">
    <w:p w:rsidR="00436FBD" w:rsidRDefault="00436FBD" w:rsidP="00430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43" w:rsidRPr="002E5F43" w:rsidRDefault="002E5F43" w:rsidP="002E5F43">
    <w:pPr>
      <w:pStyle w:val="Footer"/>
      <w:rPr>
        <w:b/>
        <w:color w:val="41A6B3" w:themeColor="accent3"/>
      </w:rPr>
    </w:pPr>
    <w:r w:rsidRPr="002E5F43">
      <w:rPr>
        <w:b/>
      </w:rPr>
      <w:t>T</w:t>
    </w:r>
    <w:r w:rsidRPr="002E5F43">
      <w:t xml:space="preserve"> </w:t>
    </w:r>
    <w:r w:rsidR="00FF4500">
      <w:t>1300 650 460</w:t>
    </w:r>
    <w:r w:rsidRPr="002E5F43">
      <w:t xml:space="preserve"> </w:t>
    </w:r>
    <w:r w:rsidR="00493E0F">
      <w:rPr>
        <w:b/>
      </w:rPr>
      <w:t>E</w:t>
    </w:r>
    <w:r w:rsidR="00493E0F" w:rsidRPr="002E5F43">
      <w:t xml:space="preserve"> </w:t>
    </w:r>
    <w:r w:rsidR="00493E0F">
      <w:t>info@asbfeo.gov.au</w:t>
    </w:r>
    <w:r w:rsidR="00493E0F" w:rsidRPr="002E5F43">
      <w:t xml:space="preserve"> </w:t>
    </w:r>
    <w:r w:rsidR="00493E0F">
      <w:t xml:space="preserve">  </w:t>
    </w:r>
    <w:r>
      <w:t xml:space="preserve">  </w:t>
    </w:r>
    <w:r>
      <w:br/>
    </w:r>
    <w:hyperlink r:id="rId1" w:history="1">
      <w:r w:rsidRPr="002E5F43">
        <w:rPr>
          <w:rStyle w:val="Hyperlink"/>
          <w:rFonts w:cstheme="minorBidi"/>
          <w:b/>
          <w:color w:val="41A6B3" w:themeColor="accent3"/>
          <w:u w:val="none"/>
        </w:rPr>
        <w:t>www.asbfeo.gov.au</w:t>
      </w:r>
    </w:hyperlink>
  </w:p>
  <w:p w:rsidR="002E5F43" w:rsidRPr="002E5F43" w:rsidRDefault="002E5F43" w:rsidP="002E5F43">
    <w:pPr>
      <w:pStyle w:val="Footer"/>
    </w:pPr>
    <w:r w:rsidRPr="002E5F43">
      <w:t>Office of the Australian Small Business and Family Enterprise Ombudsman</w:t>
    </w:r>
    <w:r>
      <w:br/>
    </w:r>
    <w:r w:rsidR="003C06F4">
      <w:t>GPO Box 1791</w:t>
    </w:r>
    <w:r w:rsidRPr="002E5F43">
      <w:t>, Canberra City ACT 2601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BD" w:rsidRDefault="00436FBD" w:rsidP="00430C8A">
      <w:pPr>
        <w:spacing w:before="0" w:after="0" w:line="240" w:lineRule="auto"/>
      </w:pPr>
      <w:r>
        <w:separator/>
      </w:r>
    </w:p>
  </w:footnote>
  <w:footnote w:type="continuationSeparator" w:id="0">
    <w:p w:rsidR="00436FBD" w:rsidRDefault="00436FBD" w:rsidP="00430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8A" w:rsidRDefault="002E5F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C64E64E" wp14:editId="65E3FA47">
          <wp:simplePos x="0" y="0"/>
          <wp:positionH relativeFrom="page">
            <wp:posOffset>2342367</wp:posOffset>
          </wp:positionH>
          <wp:positionV relativeFrom="page">
            <wp:posOffset>3745282</wp:posOffset>
          </wp:positionV>
          <wp:extent cx="5273458" cy="5242006"/>
          <wp:effectExtent l="0" t="0" r="3810" b="0"/>
          <wp:wrapNone/>
          <wp:docPr id="4" name="Picture 4" descr="background image" title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-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267" cy="5250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BDA">
      <w:rPr>
        <w:noProof/>
        <w:lang w:eastAsia="en-AU"/>
      </w:rPr>
      <w:drawing>
        <wp:inline distT="0" distB="0" distL="0" distR="0" wp14:anchorId="76056A01" wp14:editId="48C09E00">
          <wp:extent cx="3888000" cy="886680"/>
          <wp:effectExtent l="0" t="0" r="0" b="8890"/>
          <wp:docPr id="1" name="Picture 1" descr="Australian Small Business and Family Enterprise Ombudsman" title="Australian Small Business and Family Enterprise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C-Logo-L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88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80"/>
    <w:multiLevelType w:val="multilevel"/>
    <w:tmpl w:val="1A3CAEC0"/>
    <w:styleLink w:val="Numberedlist"/>
    <w:lvl w:ilvl="0">
      <w:start w:val="1"/>
      <w:numFmt w:val="decimal"/>
      <w:pStyle w:val="NumberedLis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B54AB9"/>
    <w:multiLevelType w:val="multilevel"/>
    <w:tmpl w:val="95A45FA8"/>
    <w:numStyleLink w:val="BulletsList"/>
  </w:abstractNum>
  <w:abstractNum w:abstractNumId="3">
    <w:nsid w:val="236F0224"/>
    <w:multiLevelType w:val="multilevel"/>
    <w:tmpl w:val="95A45FA8"/>
    <w:numStyleLink w:val="BulletsList"/>
  </w:abstractNum>
  <w:abstractNum w:abstractNumId="4">
    <w:nsid w:val="277F5AFE"/>
    <w:multiLevelType w:val="multilevel"/>
    <w:tmpl w:val="A4F2803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43485EE6"/>
    <w:multiLevelType w:val="multilevel"/>
    <w:tmpl w:val="1A3CAEC0"/>
    <w:numStyleLink w:val="Numberedlist"/>
  </w:abstractNum>
  <w:abstractNum w:abstractNumId="7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73107305"/>
    <w:multiLevelType w:val="multilevel"/>
    <w:tmpl w:val="95A45FA8"/>
    <w:styleLink w:val="BulletsList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41A6B3" w:themeColor="accent3"/>
      </w:rPr>
    </w:lvl>
    <w:lvl w:ilvl="1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41A6B3" w:themeColor="accent3"/>
      </w:rPr>
    </w:lvl>
    <w:lvl w:ilvl="2">
      <w:start w:val="1"/>
      <w:numFmt w:val="bullet"/>
      <w:pStyle w:val="Bullet3"/>
      <w:lvlText w:val="»"/>
      <w:lvlJc w:val="left"/>
      <w:pPr>
        <w:ind w:left="1021" w:hanging="341"/>
      </w:pPr>
      <w:rPr>
        <w:rFonts w:ascii="Arial" w:hAnsi="Arial" w:hint="default"/>
        <w:color w:val="41A6B3" w:themeColor="accent3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12F4C"/>
    <w:rsid w:val="0001591A"/>
    <w:rsid w:val="0002782F"/>
    <w:rsid w:val="00027F97"/>
    <w:rsid w:val="000337BF"/>
    <w:rsid w:val="00047A69"/>
    <w:rsid w:val="00054E4D"/>
    <w:rsid w:val="00060012"/>
    <w:rsid w:val="00060073"/>
    <w:rsid w:val="00061260"/>
    <w:rsid w:val="000666DB"/>
    <w:rsid w:val="00067AD3"/>
    <w:rsid w:val="00087BF6"/>
    <w:rsid w:val="00091407"/>
    <w:rsid w:val="000A0540"/>
    <w:rsid w:val="000A2D37"/>
    <w:rsid w:val="000A7CE4"/>
    <w:rsid w:val="000B082D"/>
    <w:rsid w:val="000B1742"/>
    <w:rsid w:val="000B4818"/>
    <w:rsid w:val="000D5793"/>
    <w:rsid w:val="000E14D0"/>
    <w:rsid w:val="001009AB"/>
    <w:rsid w:val="00103EC5"/>
    <w:rsid w:val="00104D33"/>
    <w:rsid w:val="0010712F"/>
    <w:rsid w:val="001117F8"/>
    <w:rsid w:val="00124189"/>
    <w:rsid w:val="0013628F"/>
    <w:rsid w:val="0015052D"/>
    <w:rsid w:val="001541EA"/>
    <w:rsid w:val="0015456B"/>
    <w:rsid w:val="001B1A3D"/>
    <w:rsid w:val="001B4E62"/>
    <w:rsid w:val="001C3AB7"/>
    <w:rsid w:val="001E1DC0"/>
    <w:rsid w:val="002002A8"/>
    <w:rsid w:val="002057AD"/>
    <w:rsid w:val="00206C72"/>
    <w:rsid w:val="00226253"/>
    <w:rsid w:val="00246901"/>
    <w:rsid w:val="002516DC"/>
    <w:rsid w:val="002676A0"/>
    <w:rsid w:val="0028602A"/>
    <w:rsid w:val="002947E6"/>
    <w:rsid w:val="002952C4"/>
    <w:rsid w:val="00295301"/>
    <w:rsid w:val="00296ED0"/>
    <w:rsid w:val="002A0D8D"/>
    <w:rsid w:val="002A6273"/>
    <w:rsid w:val="002B6ABA"/>
    <w:rsid w:val="002C4E9C"/>
    <w:rsid w:val="002D6D8C"/>
    <w:rsid w:val="002E3BE7"/>
    <w:rsid w:val="002E559B"/>
    <w:rsid w:val="002E5F43"/>
    <w:rsid w:val="002F648C"/>
    <w:rsid w:val="003053BF"/>
    <w:rsid w:val="0030758C"/>
    <w:rsid w:val="00311880"/>
    <w:rsid w:val="003148B7"/>
    <w:rsid w:val="003158C3"/>
    <w:rsid w:val="00322B17"/>
    <w:rsid w:val="0032588C"/>
    <w:rsid w:val="003274CD"/>
    <w:rsid w:val="00330A06"/>
    <w:rsid w:val="0035119D"/>
    <w:rsid w:val="00365F7F"/>
    <w:rsid w:val="00373C7C"/>
    <w:rsid w:val="0038157E"/>
    <w:rsid w:val="0038725B"/>
    <w:rsid w:val="003A7AAA"/>
    <w:rsid w:val="003B4F12"/>
    <w:rsid w:val="003B70D5"/>
    <w:rsid w:val="003C06F4"/>
    <w:rsid w:val="003C5866"/>
    <w:rsid w:val="003D1A33"/>
    <w:rsid w:val="003E238E"/>
    <w:rsid w:val="003E2E1C"/>
    <w:rsid w:val="004028FC"/>
    <w:rsid w:val="00423F31"/>
    <w:rsid w:val="00430C8A"/>
    <w:rsid w:val="00436FBD"/>
    <w:rsid w:val="004415FF"/>
    <w:rsid w:val="0044690B"/>
    <w:rsid w:val="00456056"/>
    <w:rsid w:val="00456D37"/>
    <w:rsid w:val="004838AD"/>
    <w:rsid w:val="00493E0F"/>
    <w:rsid w:val="00497F96"/>
    <w:rsid w:val="004A77CF"/>
    <w:rsid w:val="004B3775"/>
    <w:rsid w:val="004D689F"/>
    <w:rsid w:val="004E058F"/>
    <w:rsid w:val="004E38E1"/>
    <w:rsid w:val="004E3A21"/>
    <w:rsid w:val="004E3B87"/>
    <w:rsid w:val="0050540D"/>
    <w:rsid w:val="00510921"/>
    <w:rsid w:val="00510AD3"/>
    <w:rsid w:val="00513348"/>
    <w:rsid w:val="00533B5D"/>
    <w:rsid w:val="00553BFC"/>
    <w:rsid w:val="00556D78"/>
    <w:rsid w:val="005703C4"/>
    <w:rsid w:val="00576BEF"/>
    <w:rsid w:val="0058146A"/>
    <w:rsid w:val="00585DAF"/>
    <w:rsid w:val="005C7A6F"/>
    <w:rsid w:val="005F7449"/>
    <w:rsid w:val="0061069E"/>
    <w:rsid w:val="00623BA1"/>
    <w:rsid w:val="00624C56"/>
    <w:rsid w:val="006346BC"/>
    <w:rsid w:val="006439F7"/>
    <w:rsid w:val="00647EA3"/>
    <w:rsid w:val="00655E18"/>
    <w:rsid w:val="0066652A"/>
    <w:rsid w:val="006669D0"/>
    <w:rsid w:val="006711D6"/>
    <w:rsid w:val="00673239"/>
    <w:rsid w:val="00673C3A"/>
    <w:rsid w:val="00682167"/>
    <w:rsid w:val="006B766D"/>
    <w:rsid w:val="006C42AF"/>
    <w:rsid w:val="006C75C5"/>
    <w:rsid w:val="006D0594"/>
    <w:rsid w:val="006D1993"/>
    <w:rsid w:val="00710E33"/>
    <w:rsid w:val="00711D8E"/>
    <w:rsid w:val="00712672"/>
    <w:rsid w:val="00722C6B"/>
    <w:rsid w:val="00733E14"/>
    <w:rsid w:val="00734E3F"/>
    <w:rsid w:val="00736985"/>
    <w:rsid w:val="007570DB"/>
    <w:rsid w:val="007744D6"/>
    <w:rsid w:val="00783B6D"/>
    <w:rsid w:val="007A0F60"/>
    <w:rsid w:val="007B230B"/>
    <w:rsid w:val="007B6200"/>
    <w:rsid w:val="007F1BF1"/>
    <w:rsid w:val="007F62ED"/>
    <w:rsid w:val="00801A52"/>
    <w:rsid w:val="00801B9F"/>
    <w:rsid w:val="008109B3"/>
    <w:rsid w:val="00814C05"/>
    <w:rsid w:val="008353EA"/>
    <w:rsid w:val="00857D56"/>
    <w:rsid w:val="00882522"/>
    <w:rsid w:val="008877D3"/>
    <w:rsid w:val="008D2FD7"/>
    <w:rsid w:val="008D302F"/>
    <w:rsid w:val="008D5A9B"/>
    <w:rsid w:val="008E2A6A"/>
    <w:rsid w:val="008F15A6"/>
    <w:rsid w:val="008F7B34"/>
    <w:rsid w:val="0090685D"/>
    <w:rsid w:val="009613EC"/>
    <w:rsid w:val="00980BDA"/>
    <w:rsid w:val="00995237"/>
    <w:rsid w:val="009A689D"/>
    <w:rsid w:val="009B4D3B"/>
    <w:rsid w:val="009D40B2"/>
    <w:rsid w:val="009D7407"/>
    <w:rsid w:val="009E0866"/>
    <w:rsid w:val="00A15B95"/>
    <w:rsid w:val="00A24A62"/>
    <w:rsid w:val="00A31C9F"/>
    <w:rsid w:val="00A503EB"/>
    <w:rsid w:val="00A66760"/>
    <w:rsid w:val="00A7726C"/>
    <w:rsid w:val="00AA623C"/>
    <w:rsid w:val="00AC164A"/>
    <w:rsid w:val="00AC2A93"/>
    <w:rsid w:val="00AF2050"/>
    <w:rsid w:val="00AF4B95"/>
    <w:rsid w:val="00B0245F"/>
    <w:rsid w:val="00B17F12"/>
    <w:rsid w:val="00B2225E"/>
    <w:rsid w:val="00B24518"/>
    <w:rsid w:val="00B378DD"/>
    <w:rsid w:val="00B61A26"/>
    <w:rsid w:val="00B72C07"/>
    <w:rsid w:val="00B80B9A"/>
    <w:rsid w:val="00B80D0F"/>
    <w:rsid w:val="00B93DC2"/>
    <w:rsid w:val="00BB0CE8"/>
    <w:rsid w:val="00BB23B6"/>
    <w:rsid w:val="00BB26C5"/>
    <w:rsid w:val="00BD2480"/>
    <w:rsid w:val="00BE2B91"/>
    <w:rsid w:val="00BF4DE6"/>
    <w:rsid w:val="00C04BB1"/>
    <w:rsid w:val="00C33D7E"/>
    <w:rsid w:val="00C42CDE"/>
    <w:rsid w:val="00C860FB"/>
    <w:rsid w:val="00CA37B1"/>
    <w:rsid w:val="00CB1959"/>
    <w:rsid w:val="00CC543E"/>
    <w:rsid w:val="00D02780"/>
    <w:rsid w:val="00D0296C"/>
    <w:rsid w:val="00D12F1B"/>
    <w:rsid w:val="00D169F4"/>
    <w:rsid w:val="00D46E64"/>
    <w:rsid w:val="00D634E0"/>
    <w:rsid w:val="00DA788D"/>
    <w:rsid w:val="00DB01D7"/>
    <w:rsid w:val="00DB3F18"/>
    <w:rsid w:val="00DB48FB"/>
    <w:rsid w:val="00DF61FD"/>
    <w:rsid w:val="00E332B9"/>
    <w:rsid w:val="00E34099"/>
    <w:rsid w:val="00E37BD3"/>
    <w:rsid w:val="00E475A6"/>
    <w:rsid w:val="00E533BA"/>
    <w:rsid w:val="00E53800"/>
    <w:rsid w:val="00E6081F"/>
    <w:rsid w:val="00EA04B2"/>
    <w:rsid w:val="00EA20F3"/>
    <w:rsid w:val="00EA32EE"/>
    <w:rsid w:val="00EC2E77"/>
    <w:rsid w:val="00ED43D1"/>
    <w:rsid w:val="00EE1939"/>
    <w:rsid w:val="00EE477B"/>
    <w:rsid w:val="00EE6D73"/>
    <w:rsid w:val="00F24C09"/>
    <w:rsid w:val="00F2684E"/>
    <w:rsid w:val="00F27691"/>
    <w:rsid w:val="00F35CC1"/>
    <w:rsid w:val="00F52189"/>
    <w:rsid w:val="00F6402E"/>
    <w:rsid w:val="00F729EF"/>
    <w:rsid w:val="00F86A92"/>
    <w:rsid w:val="00F86F00"/>
    <w:rsid w:val="00F92F14"/>
    <w:rsid w:val="00F9665A"/>
    <w:rsid w:val="00F96BB9"/>
    <w:rsid w:val="00FA25FA"/>
    <w:rsid w:val="00FC383A"/>
    <w:rsid w:val="00FC7CAF"/>
    <w:rsid w:val="00FD5059"/>
    <w:rsid w:val="00FE2445"/>
    <w:rsid w:val="00FE6D51"/>
    <w:rsid w:val="00FF01FB"/>
    <w:rsid w:val="00FF4500"/>
    <w:rsid w:val="00FF5588"/>
    <w:rsid w:val="00FF72B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0F"/>
    <w:pPr>
      <w:suppressAutoHyphens/>
      <w:spacing w:before="240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0F"/>
    <w:pPr>
      <w:keepNext/>
      <w:keepLines/>
      <w:spacing w:before="36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0F"/>
    <w:pPr>
      <w:keepNext/>
      <w:keepLines/>
      <w:spacing w:before="360" w:line="32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0F"/>
    <w:pPr>
      <w:keepNext/>
      <w:keepLines/>
      <w:spacing w:before="360" w:line="28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D0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3BA1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color w:val="1C2749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0F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D0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D0F"/>
    <w:rPr>
      <w:rFonts w:asciiTheme="majorHAnsi" w:eastAsiaTheme="majorEastAsia" w:hAnsiTheme="majorHAnsi" w:cstheme="majorBidi"/>
      <w:b/>
      <w:bCs/>
      <w:sz w:val="24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061260"/>
    <w:pPr>
      <w:spacing w:before="0" w:after="300" w:line="920" w:lineRule="atLeast"/>
      <w:contextualSpacing/>
      <w:outlineLvl w:val="0"/>
    </w:pPr>
    <w:rPr>
      <w:rFonts w:eastAsiaTheme="majorEastAsia" w:cstheme="majorBidi"/>
      <w:b/>
      <w:color w:val="41A6B3" w:themeColor="accent3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1260"/>
    <w:rPr>
      <w:rFonts w:eastAsiaTheme="majorEastAsia" w:cstheme="majorBidi"/>
      <w:b/>
      <w:color w:val="41A6B3" w:themeColor="accent3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A26"/>
    <w:pPr>
      <w:numPr>
        <w:ilvl w:val="1"/>
      </w:numPr>
      <w:spacing w:line="48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A26"/>
    <w:rPr>
      <w:rFonts w:eastAsiaTheme="majorEastAsia" w:cstheme="majorBidi"/>
      <w:b/>
      <w:iCs/>
      <w:sz w:val="40"/>
      <w:szCs w:val="24"/>
    </w:rPr>
  </w:style>
  <w:style w:type="paragraph" w:customStyle="1" w:styleId="Bullet1">
    <w:name w:val="Bullet 1"/>
    <w:basedOn w:val="Normal"/>
    <w:qFormat/>
    <w:rsid w:val="00DB3F18"/>
    <w:pPr>
      <w:numPr>
        <w:numId w:val="13"/>
      </w:numPr>
      <w:spacing w:before="0"/>
    </w:pPr>
  </w:style>
  <w:style w:type="paragraph" w:customStyle="1" w:styleId="Bullet2">
    <w:name w:val="Bullet 2"/>
    <w:basedOn w:val="Normal"/>
    <w:qFormat/>
    <w:rsid w:val="00DB3F18"/>
    <w:pPr>
      <w:numPr>
        <w:ilvl w:val="1"/>
        <w:numId w:val="13"/>
      </w:numPr>
      <w:spacing w:before="0"/>
    </w:pPr>
  </w:style>
  <w:style w:type="paragraph" w:customStyle="1" w:styleId="Bullet3">
    <w:name w:val="Bullet 3"/>
    <w:basedOn w:val="Normal"/>
    <w:qFormat/>
    <w:rsid w:val="00DB3F18"/>
    <w:pPr>
      <w:numPr>
        <w:ilvl w:val="2"/>
        <w:numId w:val="13"/>
      </w:numPr>
      <w:spacing w:before="0"/>
    </w:pPr>
  </w:style>
  <w:style w:type="paragraph" w:customStyle="1" w:styleId="NumberedList1">
    <w:name w:val="Numbered List 1"/>
    <w:basedOn w:val="Normal"/>
    <w:qFormat/>
    <w:rsid w:val="0044690B"/>
    <w:pPr>
      <w:numPr>
        <w:numId w:val="12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ormal"/>
    <w:qFormat/>
    <w:rsid w:val="0044690B"/>
    <w:pPr>
      <w:numPr>
        <w:ilvl w:val="2"/>
        <w:numId w:val="12"/>
      </w:numPr>
      <w:spacing w:before="0"/>
    </w:pPr>
  </w:style>
  <w:style w:type="character" w:customStyle="1" w:styleId="AuthorName-AutoFooter">
    <w:name w:val="Author Name - Auto Footer"/>
    <w:basedOn w:val="DefaultParagraphFont"/>
    <w:uiPriority w:val="1"/>
    <w:qFormat/>
    <w:rsid w:val="00B61A26"/>
  </w:style>
  <w:style w:type="numbering" w:customStyle="1" w:styleId="BulletsList">
    <w:name w:val="Bullets List"/>
    <w:uiPriority w:val="99"/>
    <w:rsid w:val="00DB3F18"/>
    <w:pPr>
      <w:numPr>
        <w:numId w:val="1"/>
      </w:numPr>
    </w:pPr>
  </w:style>
  <w:style w:type="numbering" w:customStyle="1" w:styleId="Numberedlist">
    <w:name w:val="Numbered list"/>
    <w:uiPriority w:val="99"/>
    <w:rsid w:val="0044690B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B230B"/>
    <w:pPr>
      <w:suppressAutoHyphens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0D0F"/>
    <w:rPr>
      <w:rFonts w:asciiTheme="majorHAnsi" w:eastAsiaTheme="majorEastAsia" w:hAnsiTheme="majorHAnsi" w:cstheme="majorBidi"/>
      <w:b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360" w:lineRule="atLeas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280" w:lineRule="atLeast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B230B"/>
    <w:pPr>
      <w:tabs>
        <w:tab w:val="right" w:leader="dot" w:pos="9628"/>
      </w:tabs>
      <w:spacing w:before="0"/>
      <w:ind w:left="284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44690B"/>
    <w:pPr>
      <w:spacing w:line="300" w:lineRule="atLeast"/>
    </w:pPr>
    <w:rPr>
      <w:sz w:val="24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23BA1"/>
    <w:rPr>
      <w:rFonts w:asciiTheme="majorHAnsi" w:eastAsiaTheme="majorEastAsia" w:hAnsiTheme="majorHAnsi" w:cstheme="majorBidi"/>
      <w:i/>
      <w:color w:val="1C274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F2050"/>
    <w:pPr>
      <w:spacing w:after="200"/>
    </w:pPr>
    <w:rPr>
      <w:b/>
      <w:iCs/>
      <w:color w:val="000000" w:themeColor="text1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8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E5F43"/>
    <w:pPr>
      <w:spacing w:before="120" w:after="0" w:line="220" w:lineRule="atLeast"/>
      <w:ind w:right="-1191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F43"/>
    <w:rPr>
      <w:sz w:val="18"/>
    </w:rPr>
  </w:style>
  <w:style w:type="paragraph" w:customStyle="1" w:styleId="SubjectLine">
    <w:name w:val="Subject Line"/>
    <w:basedOn w:val="Normal"/>
    <w:qFormat/>
    <w:rsid w:val="00980BDA"/>
    <w:pPr>
      <w:suppressAutoHyphens w:val="0"/>
      <w:spacing w:before="1200" w:after="1200" w:line="240" w:lineRule="atLeast"/>
    </w:pPr>
    <w:rPr>
      <w:b/>
      <w:sz w:val="18"/>
    </w:rPr>
  </w:style>
  <w:style w:type="paragraph" w:customStyle="1" w:styleId="Author">
    <w:name w:val="Author"/>
    <w:basedOn w:val="Normal"/>
    <w:qFormat/>
    <w:rsid w:val="00980BDA"/>
    <w:pPr>
      <w:suppressAutoHyphens w:val="0"/>
      <w:spacing w:before="1200" w:after="60" w:line="240" w:lineRule="atLeast"/>
      <w:contextualSpacing/>
    </w:pPr>
    <w:rPr>
      <w:sz w:val="18"/>
    </w:rPr>
  </w:style>
  <w:style w:type="paragraph" w:customStyle="1" w:styleId="Address">
    <w:name w:val="Address"/>
    <w:basedOn w:val="NoSpacing"/>
    <w:qFormat/>
    <w:rsid w:val="002E5F43"/>
    <w:pPr>
      <w:suppressAutoHyphens w:val="0"/>
      <w:spacing w:after="60" w:line="240" w:lineRule="atLeast"/>
      <w:contextualSpacing/>
    </w:pPr>
    <w:rPr>
      <w:sz w:val="18"/>
    </w:rPr>
  </w:style>
  <w:style w:type="paragraph" w:styleId="NoSpacing">
    <w:name w:val="No Spacing"/>
    <w:uiPriority w:val="1"/>
    <w:qFormat/>
    <w:rsid w:val="00980BDA"/>
    <w:pPr>
      <w:suppressAutoHyphens/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00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8D5A9B"/>
    <w:pPr>
      <w:numPr>
        <w:numId w:val="14"/>
      </w:numPr>
    </w:pPr>
    <w:rPr>
      <w:sz w:val="22"/>
    </w:rPr>
  </w:style>
  <w:style w:type="character" w:customStyle="1" w:styleId="BulletChar">
    <w:name w:val="Bullet Char"/>
    <w:basedOn w:val="DefaultParagraphFont"/>
    <w:link w:val="Bullet"/>
    <w:rsid w:val="008D5A9B"/>
  </w:style>
  <w:style w:type="paragraph" w:customStyle="1" w:styleId="Dash">
    <w:name w:val="Dash"/>
    <w:basedOn w:val="Normal"/>
    <w:link w:val="DashChar"/>
    <w:rsid w:val="008D5A9B"/>
    <w:pPr>
      <w:numPr>
        <w:ilvl w:val="1"/>
        <w:numId w:val="14"/>
      </w:numPr>
    </w:pPr>
    <w:rPr>
      <w:sz w:val="22"/>
    </w:rPr>
  </w:style>
  <w:style w:type="character" w:customStyle="1" w:styleId="DashChar">
    <w:name w:val="Dash Char"/>
    <w:basedOn w:val="DefaultParagraphFont"/>
    <w:link w:val="Dash"/>
    <w:rsid w:val="008D5A9B"/>
  </w:style>
  <w:style w:type="paragraph" w:customStyle="1" w:styleId="DoubleDot">
    <w:name w:val="Double Dot"/>
    <w:basedOn w:val="Normal"/>
    <w:link w:val="DoubleDotChar"/>
    <w:rsid w:val="008D5A9B"/>
    <w:pPr>
      <w:numPr>
        <w:ilvl w:val="2"/>
        <w:numId w:val="14"/>
      </w:numPr>
    </w:pPr>
    <w:rPr>
      <w:sz w:val="22"/>
    </w:rPr>
  </w:style>
  <w:style w:type="character" w:customStyle="1" w:styleId="DoubleDotChar">
    <w:name w:val="Double Dot Char"/>
    <w:basedOn w:val="DefaultParagraphFont"/>
    <w:link w:val="DoubleDot"/>
    <w:rsid w:val="008D5A9B"/>
  </w:style>
  <w:style w:type="character" w:styleId="CommentReference">
    <w:name w:val="annotation reference"/>
    <w:basedOn w:val="DefaultParagraphFont"/>
    <w:uiPriority w:val="99"/>
    <w:semiHidden/>
    <w:unhideWhenUsed/>
    <w:rsid w:val="002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0F"/>
    <w:pPr>
      <w:suppressAutoHyphens/>
      <w:spacing w:before="240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0F"/>
    <w:pPr>
      <w:keepNext/>
      <w:keepLines/>
      <w:spacing w:before="36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0F"/>
    <w:pPr>
      <w:keepNext/>
      <w:keepLines/>
      <w:spacing w:before="360" w:line="32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0F"/>
    <w:pPr>
      <w:keepNext/>
      <w:keepLines/>
      <w:spacing w:before="360" w:line="28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D0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3BA1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color w:val="1C2749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0F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D0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D0F"/>
    <w:rPr>
      <w:rFonts w:asciiTheme="majorHAnsi" w:eastAsiaTheme="majorEastAsia" w:hAnsiTheme="majorHAnsi" w:cstheme="majorBidi"/>
      <w:b/>
      <w:bCs/>
      <w:sz w:val="24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061260"/>
    <w:pPr>
      <w:spacing w:before="0" w:after="300" w:line="920" w:lineRule="atLeast"/>
      <w:contextualSpacing/>
      <w:outlineLvl w:val="0"/>
    </w:pPr>
    <w:rPr>
      <w:rFonts w:eastAsiaTheme="majorEastAsia" w:cstheme="majorBidi"/>
      <w:b/>
      <w:color w:val="41A6B3" w:themeColor="accent3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1260"/>
    <w:rPr>
      <w:rFonts w:eastAsiaTheme="majorEastAsia" w:cstheme="majorBidi"/>
      <w:b/>
      <w:color w:val="41A6B3" w:themeColor="accent3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A26"/>
    <w:pPr>
      <w:numPr>
        <w:ilvl w:val="1"/>
      </w:numPr>
      <w:spacing w:line="48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A26"/>
    <w:rPr>
      <w:rFonts w:eastAsiaTheme="majorEastAsia" w:cstheme="majorBidi"/>
      <w:b/>
      <w:iCs/>
      <w:sz w:val="40"/>
      <w:szCs w:val="24"/>
    </w:rPr>
  </w:style>
  <w:style w:type="paragraph" w:customStyle="1" w:styleId="Bullet1">
    <w:name w:val="Bullet 1"/>
    <w:basedOn w:val="Normal"/>
    <w:qFormat/>
    <w:rsid w:val="00DB3F18"/>
    <w:pPr>
      <w:numPr>
        <w:numId w:val="13"/>
      </w:numPr>
      <w:spacing w:before="0"/>
    </w:pPr>
  </w:style>
  <w:style w:type="paragraph" w:customStyle="1" w:styleId="Bullet2">
    <w:name w:val="Bullet 2"/>
    <w:basedOn w:val="Normal"/>
    <w:qFormat/>
    <w:rsid w:val="00DB3F18"/>
    <w:pPr>
      <w:numPr>
        <w:ilvl w:val="1"/>
        <w:numId w:val="13"/>
      </w:numPr>
      <w:spacing w:before="0"/>
    </w:pPr>
  </w:style>
  <w:style w:type="paragraph" w:customStyle="1" w:styleId="Bullet3">
    <w:name w:val="Bullet 3"/>
    <w:basedOn w:val="Normal"/>
    <w:qFormat/>
    <w:rsid w:val="00DB3F18"/>
    <w:pPr>
      <w:numPr>
        <w:ilvl w:val="2"/>
        <w:numId w:val="13"/>
      </w:numPr>
      <w:spacing w:before="0"/>
    </w:pPr>
  </w:style>
  <w:style w:type="paragraph" w:customStyle="1" w:styleId="NumberedList1">
    <w:name w:val="Numbered List 1"/>
    <w:basedOn w:val="Normal"/>
    <w:qFormat/>
    <w:rsid w:val="0044690B"/>
    <w:pPr>
      <w:numPr>
        <w:numId w:val="12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ormal"/>
    <w:qFormat/>
    <w:rsid w:val="0044690B"/>
    <w:pPr>
      <w:numPr>
        <w:ilvl w:val="2"/>
        <w:numId w:val="12"/>
      </w:numPr>
      <w:spacing w:before="0"/>
    </w:pPr>
  </w:style>
  <w:style w:type="character" w:customStyle="1" w:styleId="AuthorName-AutoFooter">
    <w:name w:val="Author Name - Auto Footer"/>
    <w:basedOn w:val="DefaultParagraphFont"/>
    <w:uiPriority w:val="1"/>
    <w:qFormat/>
    <w:rsid w:val="00B61A26"/>
  </w:style>
  <w:style w:type="numbering" w:customStyle="1" w:styleId="BulletsList">
    <w:name w:val="Bullets List"/>
    <w:uiPriority w:val="99"/>
    <w:rsid w:val="00DB3F18"/>
    <w:pPr>
      <w:numPr>
        <w:numId w:val="1"/>
      </w:numPr>
    </w:pPr>
  </w:style>
  <w:style w:type="numbering" w:customStyle="1" w:styleId="Numberedlist">
    <w:name w:val="Numbered list"/>
    <w:uiPriority w:val="99"/>
    <w:rsid w:val="0044690B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B230B"/>
    <w:pPr>
      <w:suppressAutoHyphens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0D0F"/>
    <w:rPr>
      <w:rFonts w:asciiTheme="majorHAnsi" w:eastAsiaTheme="majorEastAsia" w:hAnsiTheme="majorHAnsi" w:cstheme="majorBidi"/>
      <w:b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360" w:lineRule="atLeas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280" w:lineRule="atLeast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B230B"/>
    <w:pPr>
      <w:tabs>
        <w:tab w:val="right" w:leader="dot" w:pos="9628"/>
      </w:tabs>
      <w:spacing w:before="0"/>
      <w:ind w:left="284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44690B"/>
    <w:pPr>
      <w:spacing w:line="300" w:lineRule="atLeast"/>
    </w:pPr>
    <w:rPr>
      <w:sz w:val="24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23BA1"/>
    <w:rPr>
      <w:rFonts w:asciiTheme="majorHAnsi" w:eastAsiaTheme="majorEastAsia" w:hAnsiTheme="majorHAnsi" w:cstheme="majorBidi"/>
      <w:i/>
      <w:color w:val="1C274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F2050"/>
    <w:pPr>
      <w:spacing w:after="200"/>
    </w:pPr>
    <w:rPr>
      <w:b/>
      <w:iCs/>
      <w:color w:val="000000" w:themeColor="text1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8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E5F43"/>
    <w:pPr>
      <w:spacing w:before="120" w:after="0" w:line="220" w:lineRule="atLeast"/>
      <w:ind w:right="-1191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F43"/>
    <w:rPr>
      <w:sz w:val="18"/>
    </w:rPr>
  </w:style>
  <w:style w:type="paragraph" w:customStyle="1" w:styleId="SubjectLine">
    <w:name w:val="Subject Line"/>
    <w:basedOn w:val="Normal"/>
    <w:qFormat/>
    <w:rsid w:val="00980BDA"/>
    <w:pPr>
      <w:suppressAutoHyphens w:val="0"/>
      <w:spacing w:before="1200" w:after="1200" w:line="240" w:lineRule="atLeast"/>
    </w:pPr>
    <w:rPr>
      <w:b/>
      <w:sz w:val="18"/>
    </w:rPr>
  </w:style>
  <w:style w:type="paragraph" w:customStyle="1" w:styleId="Author">
    <w:name w:val="Author"/>
    <w:basedOn w:val="Normal"/>
    <w:qFormat/>
    <w:rsid w:val="00980BDA"/>
    <w:pPr>
      <w:suppressAutoHyphens w:val="0"/>
      <w:spacing w:before="1200" w:after="60" w:line="240" w:lineRule="atLeast"/>
      <w:contextualSpacing/>
    </w:pPr>
    <w:rPr>
      <w:sz w:val="18"/>
    </w:rPr>
  </w:style>
  <w:style w:type="paragraph" w:customStyle="1" w:styleId="Address">
    <w:name w:val="Address"/>
    <w:basedOn w:val="NoSpacing"/>
    <w:qFormat/>
    <w:rsid w:val="002E5F43"/>
    <w:pPr>
      <w:suppressAutoHyphens w:val="0"/>
      <w:spacing w:after="60" w:line="240" w:lineRule="atLeast"/>
      <w:contextualSpacing/>
    </w:pPr>
    <w:rPr>
      <w:sz w:val="18"/>
    </w:rPr>
  </w:style>
  <w:style w:type="paragraph" w:styleId="NoSpacing">
    <w:name w:val="No Spacing"/>
    <w:uiPriority w:val="1"/>
    <w:qFormat/>
    <w:rsid w:val="00980BDA"/>
    <w:pPr>
      <w:suppressAutoHyphens/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00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8D5A9B"/>
    <w:pPr>
      <w:numPr>
        <w:numId w:val="14"/>
      </w:numPr>
    </w:pPr>
    <w:rPr>
      <w:sz w:val="22"/>
    </w:rPr>
  </w:style>
  <w:style w:type="character" w:customStyle="1" w:styleId="BulletChar">
    <w:name w:val="Bullet Char"/>
    <w:basedOn w:val="DefaultParagraphFont"/>
    <w:link w:val="Bullet"/>
    <w:rsid w:val="008D5A9B"/>
  </w:style>
  <w:style w:type="paragraph" w:customStyle="1" w:styleId="Dash">
    <w:name w:val="Dash"/>
    <w:basedOn w:val="Normal"/>
    <w:link w:val="DashChar"/>
    <w:rsid w:val="008D5A9B"/>
    <w:pPr>
      <w:numPr>
        <w:ilvl w:val="1"/>
        <w:numId w:val="14"/>
      </w:numPr>
    </w:pPr>
    <w:rPr>
      <w:sz w:val="22"/>
    </w:rPr>
  </w:style>
  <w:style w:type="character" w:customStyle="1" w:styleId="DashChar">
    <w:name w:val="Dash Char"/>
    <w:basedOn w:val="DefaultParagraphFont"/>
    <w:link w:val="Dash"/>
    <w:rsid w:val="008D5A9B"/>
  </w:style>
  <w:style w:type="paragraph" w:customStyle="1" w:styleId="DoubleDot">
    <w:name w:val="Double Dot"/>
    <w:basedOn w:val="Normal"/>
    <w:link w:val="DoubleDotChar"/>
    <w:rsid w:val="008D5A9B"/>
    <w:pPr>
      <w:numPr>
        <w:ilvl w:val="2"/>
        <w:numId w:val="14"/>
      </w:numPr>
    </w:pPr>
    <w:rPr>
      <w:sz w:val="22"/>
    </w:rPr>
  </w:style>
  <w:style w:type="character" w:customStyle="1" w:styleId="DoubleDotChar">
    <w:name w:val="Double Dot Char"/>
    <w:basedOn w:val="DefaultParagraphFont"/>
    <w:link w:val="DoubleDot"/>
    <w:rsid w:val="008D5A9B"/>
  </w:style>
  <w:style w:type="character" w:styleId="CommentReference">
    <w:name w:val="annotation reference"/>
    <w:basedOn w:val="DefaultParagraphFont"/>
    <w:uiPriority w:val="99"/>
    <w:semiHidden/>
    <w:unhideWhenUsed/>
    <w:rsid w:val="002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jgyj\Dropbox\MSO%20Conversions\ZOO\ASBC%20Word%20Templates%20x7\www.asbfeo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BC Colours">
      <a:dk1>
        <a:sysClr val="windowText" lastClr="000000"/>
      </a:dk1>
      <a:lt1>
        <a:sysClr val="window" lastClr="FFFFFF"/>
      </a:lt1>
      <a:dk2>
        <a:srgbClr val="263563"/>
      </a:dk2>
      <a:lt2>
        <a:srgbClr val="F4F7EB"/>
      </a:lt2>
      <a:accent1>
        <a:srgbClr val="263563"/>
      </a:accent1>
      <a:accent2>
        <a:srgbClr val="B4CC76"/>
      </a:accent2>
      <a:accent3>
        <a:srgbClr val="41A6B3"/>
      </a:accent3>
      <a:accent4>
        <a:srgbClr val="8064A2"/>
      </a:accent4>
      <a:accent5>
        <a:srgbClr val="F79646"/>
      </a:accent5>
      <a:accent6>
        <a:srgbClr val="C0504D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1757814118" UniqueId="a9d72903-fc04-4f75-b3ff-49d8bb0ce94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6DCC1C5EBF0264A8F2F36B2F3489994" ma:contentTypeVersion="19" ma:contentTypeDescription="" ma:contentTypeScope="" ma:versionID="24427d5126aafc772f55b70e16be842b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2ca33b4b2c5425e3dc5071cf2bb3439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12;#TSY RA-9067 - Retain as national archives|3f97c4bb-830c-4deb-bddb-7dcb4dfed1c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RA-9067 - Retain as national archives</TermName>
          <TermId xmlns="http://schemas.microsoft.com/office/infopath/2007/PartnerControls">3f97c4bb-830c-4deb-bddb-7dcb4dfed1cb</TermId>
        </TermInfo>
      </Terms>
    </lb508a4dc5e84436a0fe496b536466a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935-E547-4B52-810F-4D2DA8CF0BD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5B245B0-A76A-4E39-9895-DD855FA240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D87BDD-6D87-428F-AC86-2115E260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ADDC5-DBDE-483A-9B03-E77326062B1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sharepoint/v4"/>
    <ds:schemaRef ds:uri="http://purl.org/dc/terms/"/>
    <ds:schemaRef ds:uri="d4dd4adf-ddb3-46a3-8d7c-fab3fb2a6bc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921CA8F-3C77-4EEE-B5A6-58FFCB6203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979F97-2F80-4B3D-89AA-4EF6CBA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DR403 - Office of the Australian Small Business and Family Enterprise Ombudsman - Intellectual Property Arrangements - Public inquiry</vt:lpstr>
    </vt:vector>
  </TitlesOfParts>
  <Company>Office of the Australian Small Business and Family Enterprise Ombudsman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DR403 - Office of the Australian Small Business and Family Enterprise Ombudsman - Intellectual Property Arrangements - Public inquiry</dc:title>
  <dc:creator>Office of the Australian Small Business and Family Enterprise Ombudsman</dc:creator>
  <cp:lastModifiedBy>Productivity Commission</cp:lastModifiedBy>
  <cp:revision>4</cp:revision>
  <cp:lastPrinted>2016-06-02T23:24:00Z</cp:lastPrinted>
  <dcterms:created xsi:type="dcterms:W3CDTF">2016-06-03T01:53:00Z</dcterms:created>
  <dcterms:modified xsi:type="dcterms:W3CDTF">2016-06-09T05:53:00Z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0x010100E95D40E5DFEA714B90E88DB5CE07A6B500E6DCC1C5EBF0264A8F2F36B2F3489994</vt:lpwstr>
  </property>
</Properties>
</file>