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A65B4A0" w14:textId="77777777" w:rsidR="00421B20" w:rsidRPr="00983978" w:rsidRDefault="00CC4535" w:rsidP="00517A81">
      <w:pPr>
        <w:spacing w:line="240" w:lineRule="auto"/>
        <w:jc w:val="both"/>
      </w:pPr>
      <w:bookmarkStart w:id="0" w:name="_GoBack"/>
      <w:bookmarkEnd w:id="0"/>
      <w:r w:rsidRPr="00983978">
        <w:rPr>
          <w:noProof/>
        </w:rPr>
        <w:drawing>
          <wp:inline distT="0" distB="0" distL="0" distR="0" wp14:anchorId="5770E5AA" wp14:editId="21279203">
            <wp:extent cx="5727700" cy="716915"/>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5"/>
                    <a:srcRect/>
                    <a:stretch>
                      <a:fillRect/>
                    </a:stretch>
                  </pic:blipFill>
                  <pic:spPr>
                    <a:xfrm>
                      <a:off x="0" y="0"/>
                      <a:ext cx="5727700" cy="716915"/>
                    </a:xfrm>
                    <a:prstGeom prst="rect">
                      <a:avLst/>
                    </a:prstGeom>
                    <a:ln/>
                  </pic:spPr>
                </pic:pic>
              </a:graphicData>
            </a:graphic>
          </wp:inline>
        </w:drawing>
      </w:r>
    </w:p>
    <w:p w14:paraId="60B30A91" w14:textId="4F04CD99" w:rsidR="00C752BA" w:rsidRPr="002E6CAC" w:rsidRDefault="00C752BA" w:rsidP="00517A81">
      <w:pPr>
        <w:pStyle w:val="Title"/>
        <w:rPr>
          <w:rFonts w:asciiTheme="minorHAnsi" w:hAnsiTheme="minorHAnsi"/>
          <w:sz w:val="40"/>
          <w:szCs w:val="40"/>
        </w:rPr>
      </w:pPr>
      <w:r w:rsidRPr="002E6CAC">
        <w:rPr>
          <w:rFonts w:asciiTheme="minorHAnsi" w:hAnsiTheme="minorHAnsi"/>
          <w:color w:val="000000"/>
          <w:sz w:val="40"/>
          <w:szCs w:val="40"/>
        </w:rPr>
        <w:t>AOASG resp</w:t>
      </w:r>
      <w:r w:rsidR="00962DDA" w:rsidRPr="002E6CAC">
        <w:rPr>
          <w:rFonts w:asciiTheme="minorHAnsi" w:hAnsiTheme="minorHAnsi"/>
          <w:color w:val="000000"/>
          <w:sz w:val="40"/>
          <w:szCs w:val="40"/>
        </w:rPr>
        <w:t>onse to Productivity Commission</w:t>
      </w:r>
      <w:r w:rsidRPr="002E6CAC">
        <w:rPr>
          <w:rFonts w:asciiTheme="minorHAnsi" w:hAnsiTheme="minorHAnsi"/>
          <w:sz w:val="40"/>
          <w:szCs w:val="40"/>
        </w:rPr>
        <w:t xml:space="preserve"> Issues Paper on Data Availability and Use</w:t>
      </w:r>
    </w:p>
    <w:p w14:paraId="4FA935C4" w14:textId="2358B2EE" w:rsidR="00C752BA" w:rsidRDefault="00C752BA" w:rsidP="00517A81">
      <w:pPr>
        <w:pStyle w:val="NormalWeb"/>
        <w:spacing w:before="0" w:beforeAutospacing="0" w:after="0" w:afterAutospacing="0" w:line="240" w:lineRule="auto"/>
        <w:jc w:val="both"/>
      </w:pPr>
      <w:r>
        <w:rPr>
          <w:rFonts w:ascii="Calibri" w:hAnsi="Calibri"/>
          <w:i/>
          <w:iCs/>
          <w:color w:val="000000"/>
          <w:sz w:val="20"/>
          <w:szCs w:val="20"/>
        </w:rPr>
        <w:t xml:space="preserve">Prepared by </w:t>
      </w:r>
      <w:r w:rsidR="00962DDA">
        <w:rPr>
          <w:rFonts w:ascii="Calibri" w:hAnsi="Calibri"/>
          <w:i/>
          <w:iCs/>
          <w:color w:val="000000"/>
          <w:sz w:val="20"/>
          <w:szCs w:val="20"/>
        </w:rPr>
        <w:t>Dr Virginia Barbour</w:t>
      </w:r>
      <w:r w:rsidR="002E6CAC">
        <w:rPr>
          <w:rFonts w:ascii="Calibri" w:hAnsi="Calibri"/>
          <w:i/>
          <w:iCs/>
          <w:color w:val="000000"/>
          <w:sz w:val="20"/>
          <w:szCs w:val="20"/>
        </w:rPr>
        <w:t>, Executive Director,</w:t>
      </w:r>
      <w:r w:rsidR="00962DDA">
        <w:rPr>
          <w:rFonts w:ascii="Calibri" w:hAnsi="Calibri"/>
          <w:i/>
          <w:iCs/>
          <w:color w:val="000000"/>
          <w:sz w:val="20"/>
          <w:szCs w:val="20"/>
        </w:rPr>
        <w:t xml:space="preserve"> AOASG,</w:t>
      </w:r>
      <w:r>
        <w:rPr>
          <w:rFonts w:ascii="Calibri" w:hAnsi="Calibri"/>
          <w:i/>
          <w:iCs/>
          <w:color w:val="000000"/>
          <w:sz w:val="20"/>
          <w:szCs w:val="20"/>
        </w:rPr>
        <w:t xml:space="preserve"> on behalf of the AOASG</w:t>
      </w:r>
      <w:r w:rsidR="002E6CAC">
        <w:rPr>
          <w:rFonts w:ascii="Calibri" w:hAnsi="Calibri"/>
          <w:i/>
          <w:iCs/>
          <w:color w:val="000000"/>
          <w:sz w:val="20"/>
          <w:szCs w:val="20"/>
        </w:rPr>
        <w:t>;</w:t>
      </w:r>
      <w:r>
        <w:rPr>
          <w:rFonts w:ascii="Calibri" w:hAnsi="Calibri"/>
          <w:i/>
          <w:iCs/>
          <w:color w:val="000000"/>
          <w:sz w:val="20"/>
          <w:szCs w:val="20"/>
        </w:rPr>
        <w:t xml:space="preserve"> July 2016</w:t>
      </w:r>
    </w:p>
    <w:p w14:paraId="298078EB" w14:textId="65B18600" w:rsidR="00C752BA" w:rsidRPr="00962DDA" w:rsidRDefault="00EE2734" w:rsidP="00517A81">
      <w:pPr>
        <w:spacing w:line="240" w:lineRule="auto"/>
        <w:jc w:val="both"/>
        <w:rPr>
          <w:i/>
          <w:sz w:val="20"/>
          <w:szCs w:val="20"/>
        </w:rPr>
      </w:pPr>
      <w:hyperlink r:id="rId16" w:history="1">
        <w:r w:rsidR="00962DDA" w:rsidRPr="00962DDA">
          <w:rPr>
            <w:rStyle w:val="Hyperlink"/>
            <w:i/>
            <w:sz w:val="20"/>
            <w:szCs w:val="20"/>
          </w:rPr>
          <w:t>eo@aoasg.org.au</w:t>
        </w:r>
      </w:hyperlink>
    </w:p>
    <w:p w14:paraId="62EBEB68" w14:textId="3D2D4EBB" w:rsidR="00BE3808" w:rsidRDefault="004845CA" w:rsidP="00517A81">
      <w:pPr>
        <w:spacing w:after="0" w:line="240" w:lineRule="auto"/>
        <w:jc w:val="both"/>
        <w:rPr>
          <w:rFonts w:eastAsia="Times New Roman" w:cs="Arial"/>
          <w:shd w:val="clear" w:color="auto" w:fill="FFFFFF"/>
          <w:lang w:val="en-US" w:eastAsia="en-US"/>
        </w:rPr>
      </w:pPr>
      <w:r>
        <w:t>The Australasian Open Access St</w:t>
      </w:r>
      <w:r w:rsidR="00C71ACD">
        <w:t>rategy Group (AOASG)</w:t>
      </w:r>
      <w:r w:rsidR="00DA3CDD" w:rsidRPr="00DA3CDD">
        <w:rPr>
          <w:rStyle w:val="FootnoteReference"/>
        </w:rPr>
        <w:t xml:space="preserve"> </w:t>
      </w:r>
      <w:r w:rsidR="00DA3CDD">
        <w:rPr>
          <w:rStyle w:val="FootnoteReference"/>
        </w:rPr>
        <w:footnoteReference w:id="1"/>
      </w:r>
      <w:r w:rsidR="00C71ACD">
        <w:t xml:space="preserve"> exists to a</w:t>
      </w:r>
      <w:r>
        <w:t>dvocate</w:t>
      </w:r>
      <w:r w:rsidR="00C71ACD">
        <w:t>, c</w:t>
      </w:r>
      <w:r>
        <w:t>ollaborate</w:t>
      </w:r>
      <w:r w:rsidR="00C71ACD">
        <w:t>, raise a</w:t>
      </w:r>
      <w:r>
        <w:t>wareness</w:t>
      </w:r>
      <w:r w:rsidR="00C71ACD">
        <w:t xml:space="preserve"> and l</w:t>
      </w:r>
      <w:r>
        <w:t xml:space="preserve">ead </w:t>
      </w:r>
      <w:r w:rsidR="00C71ACD">
        <w:t>and build c</w:t>
      </w:r>
      <w:r>
        <w:t>apacity</w:t>
      </w:r>
      <w:r w:rsidR="00C71ACD">
        <w:t xml:space="preserve"> </w:t>
      </w:r>
      <w:r>
        <w:t>for open access in Australia and New Zealand.</w:t>
      </w:r>
      <w:r w:rsidR="00C71ACD">
        <w:t xml:space="preserve"> </w:t>
      </w:r>
      <w:r w:rsidR="00C71ACD" w:rsidRPr="0075505A">
        <w:rPr>
          <w:rFonts w:eastAsia="Times New Roman" w:cs="Arial"/>
          <w:shd w:val="clear" w:color="auto" w:fill="FFFFFF"/>
          <w:lang w:val="en-US" w:eastAsia="en-US"/>
        </w:rPr>
        <w:t>The AOASG is supported by ten Australian and eight New Zealand Institutions</w:t>
      </w:r>
      <w:r w:rsidR="00DA3CDD" w:rsidRPr="0075505A">
        <w:rPr>
          <w:rFonts w:eastAsia="Times New Roman" w:cs="Arial"/>
          <w:shd w:val="clear" w:color="auto" w:fill="FFFFFF"/>
          <w:lang w:val="en-US" w:eastAsia="en-US"/>
        </w:rPr>
        <w:t>.</w:t>
      </w:r>
      <w:r w:rsidR="00C71ACD" w:rsidRPr="0075505A">
        <w:rPr>
          <w:rFonts w:eastAsia="Times New Roman" w:cs="Arial"/>
          <w:shd w:val="clear" w:color="auto" w:fill="FFFFFF"/>
          <w:lang w:val="en-US" w:eastAsia="en-US"/>
        </w:rPr>
        <w:t xml:space="preserve"> </w:t>
      </w:r>
    </w:p>
    <w:p w14:paraId="3DFCCA15" w14:textId="77777777" w:rsidR="0075505A" w:rsidRPr="0075505A" w:rsidRDefault="0075505A" w:rsidP="00517A81">
      <w:pPr>
        <w:spacing w:after="0" w:line="240" w:lineRule="auto"/>
        <w:jc w:val="both"/>
        <w:rPr>
          <w:rFonts w:eastAsia="Times New Roman" w:cs="Times New Roman"/>
          <w:sz w:val="16"/>
          <w:szCs w:val="16"/>
          <w:lang w:val="en-US" w:eastAsia="en-US"/>
        </w:rPr>
      </w:pPr>
    </w:p>
    <w:p w14:paraId="40ABAB9C" w14:textId="77777777" w:rsidR="00C752BA" w:rsidRDefault="00C752BA" w:rsidP="00517A81">
      <w:pPr>
        <w:pStyle w:val="Heading1"/>
        <w:spacing w:before="0" w:line="240" w:lineRule="auto"/>
        <w:rPr>
          <w:rFonts w:asciiTheme="minorHAnsi" w:hAnsiTheme="minorHAnsi"/>
        </w:rPr>
      </w:pPr>
      <w:r w:rsidRPr="002E6CAC">
        <w:rPr>
          <w:rFonts w:asciiTheme="minorHAnsi" w:hAnsiTheme="minorHAnsi"/>
        </w:rPr>
        <w:t>General comments</w:t>
      </w:r>
    </w:p>
    <w:p w14:paraId="4F4BB072" w14:textId="77777777" w:rsidR="00EE683D" w:rsidRPr="00EE683D" w:rsidRDefault="00EE683D" w:rsidP="00517A81">
      <w:pPr>
        <w:spacing w:after="0" w:line="240" w:lineRule="auto"/>
      </w:pPr>
    </w:p>
    <w:p w14:paraId="6EA082C5" w14:textId="30070D00" w:rsidR="00C752BA" w:rsidRPr="004042B2" w:rsidRDefault="00C752BA" w:rsidP="00517A81">
      <w:pPr>
        <w:pStyle w:val="NormalWeb"/>
        <w:spacing w:before="0" w:beforeAutospacing="0" w:after="240" w:afterAutospacing="0" w:line="240" w:lineRule="auto"/>
        <w:jc w:val="both"/>
        <w:rPr>
          <w:rFonts w:asciiTheme="minorHAnsi" w:hAnsiTheme="minorHAnsi"/>
        </w:rPr>
      </w:pPr>
      <w:r w:rsidRPr="004042B2">
        <w:rPr>
          <w:rFonts w:asciiTheme="minorHAnsi" w:hAnsiTheme="minorHAnsi"/>
          <w:color w:val="000000"/>
        </w:rPr>
        <w:t xml:space="preserve">The AOASG welcomes the Productivity Commission inquiry into data availability and use. The inquiry is timely both nationally and globally. We limit our response to the general sections and paragraphs 1 and 4 under the scope of the inquiry. </w:t>
      </w:r>
    </w:p>
    <w:p w14:paraId="23691998" w14:textId="61E4BBB9" w:rsidR="00C752BA" w:rsidRPr="004042B2" w:rsidRDefault="00C752BA" w:rsidP="00517A81">
      <w:pPr>
        <w:pStyle w:val="NormalWeb"/>
        <w:spacing w:before="0" w:beforeAutospacing="0" w:after="0" w:afterAutospacing="0" w:line="240" w:lineRule="auto"/>
        <w:jc w:val="both"/>
        <w:rPr>
          <w:rFonts w:asciiTheme="minorHAnsi" w:hAnsiTheme="minorHAnsi"/>
        </w:rPr>
      </w:pPr>
      <w:r w:rsidRPr="004042B2">
        <w:rPr>
          <w:rFonts w:asciiTheme="minorHAnsi" w:hAnsiTheme="minorHAnsi"/>
          <w:color w:val="000000"/>
        </w:rPr>
        <w:t>We especially note and agree that this inquiry should consider domestic and international best practice</w:t>
      </w:r>
      <w:r w:rsidR="005005F9">
        <w:rPr>
          <w:rFonts w:asciiTheme="minorHAnsi" w:hAnsiTheme="minorHAnsi"/>
          <w:color w:val="000000"/>
        </w:rPr>
        <w:t>s</w:t>
      </w:r>
      <w:r w:rsidRPr="004042B2">
        <w:rPr>
          <w:rFonts w:asciiTheme="minorHAnsi" w:hAnsiTheme="minorHAnsi"/>
          <w:color w:val="000000"/>
        </w:rPr>
        <w:t xml:space="preserve"> and the measures adopted internationally to encourage sharing and linking of both public and private data.</w:t>
      </w:r>
    </w:p>
    <w:p w14:paraId="3450DB88" w14:textId="77777777" w:rsidR="00EE683D" w:rsidRPr="0075505A" w:rsidRDefault="00C752BA" w:rsidP="00517A81">
      <w:pPr>
        <w:spacing w:after="0" w:line="240" w:lineRule="auto"/>
        <w:jc w:val="both"/>
        <w:rPr>
          <w:rFonts w:eastAsia="Times New Roman" w:cs="Times New Roman"/>
          <w:sz w:val="16"/>
          <w:szCs w:val="16"/>
          <w:lang w:val="en-US" w:eastAsia="en-US"/>
        </w:rPr>
      </w:pPr>
      <w:r w:rsidRPr="0075505A">
        <w:rPr>
          <w:sz w:val="16"/>
          <w:szCs w:val="16"/>
        </w:rPr>
        <w:br/>
      </w:r>
    </w:p>
    <w:p w14:paraId="1D02C334" w14:textId="0523F3C6" w:rsidR="00EE683D" w:rsidRPr="002E6CAC" w:rsidRDefault="00EE683D" w:rsidP="00517A81">
      <w:pPr>
        <w:pStyle w:val="Heading1"/>
        <w:spacing w:before="0" w:line="240" w:lineRule="auto"/>
        <w:rPr>
          <w:rFonts w:asciiTheme="minorHAnsi" w:hAnsiTheme="minorHAnsi"/>
        </w:rPr>
      </w:pPr>
      <w:r>
        <w:rPr>
          <w:rFonts w:asciiTheme="minorHAnsi" w:hAnsiTheme="minorHAnsi"/>
        </w:rPr>
        <w:t>Specific</w:t>
      </w:r>
      <w:r w:rsidRPr="002E6CAC">
        <w:rPr>
          <w:rFonts w:asciiTheme="minorHAnsi" w:hAnsiTheme="minorHAnsi"/>
        </w:rPr>
        <w:t xml:space="preserve"> comments</w:t>
      </w:r>
    </w:p>
    <w:p w14:paraId="1207A102" w14:textId="77777777" w:rsidR="00C752BA" w:rsidRDefault="00C752BA" w:rsidP="00517A81">
      <w:pPr>
        <w:spacing w:after="240" w:line="240" w:lineRule="auto"/>
        <w:jc w:val="both"/>
      </w:pPr>
      <w:r>
        <w:rPr>
          <w:b/>
          <w:bCs/>
        </w:rPr>
        <w:t>Page 3</w:t>
      </w:r>
    </w:p>
    <w:p w14:paraId="49B87376" w14:textId="77777777" w:rsidR="00C752BA" w:rsidRDefault="00C752BA" w:rsidP="00517A81">
      <w:pPr>
        <w:pStyle w:val="NormalWeb"/>
        <w:spacing w:before="0" w:beforeAutospacing="0" w:after="0" w:afterAutospacing="0" w:line="240" w:lineRule="auto"/>
        <w:jc w:val="both"/>
      </w:pPr>
      <w:r>
        <w:rPr>
          <w:rFonts w:ascii="Calibri" w:hAnsi="Calibri"/>
          <w:b/>
          <w:bCs/>
          <w:color w:val="000000"/>
        </w:rPr>
        <w:t>Definitions</w:t>
      </w:r>
    </w:p>
    <w:p w14:paraId="44325660" w14:textId="3EE60B33" w:rsidR="00C752BA" w:rsidRDefault="00C752BA" w:rsidP="00517A81">
      <w:pPr>
        <w:pStyle w:val="NormalWeb"/>
        <w:spacing w:before="0" w:beforeAutospacing="0" w:after="0" w:afterAutospacing="0" w:line="240" w:lineRule="auto"/>
        <w:jc w:val="both"/>
      </w:pPr>
      <w:r>
        <w:rPr>
          <w:rFonts w:ascii="Calibri" w:hAnsi="Calibri"/>
          <w:i/>
          <w:iCs/>
          <w:color w:val="000000"/>
        </w:rPr>
        <w:t>Paragraph entitled</w:t>
      </w:r>
      <w:r w:rsidR="0045229B">
        <w:rPr>
          <w:rFonts w:ascii="Calibri" w:hAnsi="Calibri"/>
          <w:i/>
          <w:iCs/>
          <w:color w:val="000000"/>
        </w:rPr>
        <w:t>:</w:t>
      </w:r>
      <w:r>
        <w:rPr>
          <w:rFonts w:ascii="Calibri" w:hAnsi="Calibri"/>
          <w:i/>
          <w:iCs/>
          <w:color w:val="000000"/>
        </w:rPr>
        <w:t xml:space="preserve">  </w:t>
      </w:r>
      <w:r>
        <w:rPr>
          <w:rFonts w:ascii="Calibri" w:hAnsi="Calibri"/>
          <w:b/>
          <w:bCs/>
          <w:color w:val="000000"/>
        </w:rPr>
        <w:t xml:space="preserve">Open Data </w:t>
      </w:r>
    </w:p>
    <w:p w14:paraId="5A2878EA" w14:textId="0DCC11B8" w:rsidR="00C752BA" w:rsidRDefault="00C752BA" w:rsidP="00517A81">
      <w:pPr>
        <w:pStyle w:val="NormalWeb"/>
        <w:spacing w:before="0" w:beforeAutospacing="0" w:after="0" w:afterAutospacing="0" w:line="240" w:lineRule="auto"/>
        <w:jc w:val="both"/>
        <w:rPr>
          <w:rFonts w:ascii="Calibri" w:hAnsi="Calibri"/>
          <w:color w:val="000000"/>
        </w:rPr>
      </w:pPr>
      <w:r>
        <w:rPr>
          <w:rFonts w:ascii="Calibri" w:hAnsi="Calibri"/>
          <w:color w:val="000000"/>
        </w:rPr>
        <w:t>Open data has most usefully been characterised as having the four characteristics  denoted by the acronym</w:t>
      </w:r>
      <w:r w:rsidR="004042B2">
        <w:rPr>
          <w:rFonts w:ascii="Calibri" w:hAnsi="Calibri"/>
          <w:color w:val="000000"/>
        </w:rPr>
        <w:t>:</w:t>
      </w:r>
      <w:r>
        <w:rPr>
          <w:rFonts w:ascii="Calibri" w:hAnsi="Calibri"/>
          <w:color w:val="000000"/>
        </w:rPr>
        <w:t xml:space="preserve"> FAIR: Findable, Accessible, Interoperable and Reusable.</w:t>
      </w:r>
      <w:r>
        <w:rPr>
          <w:rStyle w:val="FootnoteReference"/>
          <w:rFonts w:ascii="Calibri" w:hAnsi="Calibri"/>
          <w:color w:val="000000"/>
        </w:rPr>
        <w:footnoteReference w:id="2"/>
      </w:r>
      <w:r>
        <w:rPr>
          <w:rFonts w:ascii="Calibri" w:hAnsi="Calibri"/>
          <w:color w:val="000000"/>
        </w:rPr>
        <w:t xml:space="preserve"> This terminology is more useful than the term “open”, which can be interpreted in many different ways. As the developer</w:t>
      </w:r>
      <w:r w:rsidR="00407092">
        <w:rPr>
          <w:rFonts w:ascii="Calibri" w:hAnsi="Calibri"/>
          <w:color w:val="000000"/>
        </w:rPr>
        <w:t>s</w:t>
      </w:r>
      <w:r>
        <w:rPr>
          <w:rFonts w:ascii="Calibri" w:hAnsi="Calibri"/>
          <w:color w:val="000000"/>
        </w:rPr>
        <w:t xml:space="preserve"> of the FAIR principles note</w:t>
      </w:r>
      <w:r w:rsidR="009C7052">
        <w:rPr>
          <w:rFonts w:ascii="Calibri" w:hAnsi="Calibri"/>
          <w:color w:val="000000"/>
        </w:rPr>
        <w:t>:</w:t>
      </w:r>
      <w:r>
        <w:rPr>
          <w:rFonts w:ascii="Calibri" w:hAnsi="Calibri"/>
          <w:color w:val="000000"/>
        </w:rPr>
        <w:t xml:space="preserve"> “</w:t>
      </w:r>
      <w:r w:rsidRPr="00C752BA">
        <w:rPr>
          <w:rFonts w:ascii="Calibri" w:hAnsi="Calibri"/>
          <w:color w:val="000000"/>
        </w:rPr>
        <w:t>FAIR Principles put specific emphasis on enhancing the ability of machines to automatically find and use the data, in addition to supporting its reuse by individuals.</w:t>
      </w:r>
      <w:r>
        <w:rPr>
          <w:rFonts w:ascii="Calibri" w:hAnsi="Calibri"/>
          <w:color w:val="000000"/>
        </w:rPr>
        <w:t>”</w:t>
      </w:r>
      <w:r w:rsidR="00EE683D">
        <w:rPr>
          <w:rFonts w:ascii="Calibri" w:hAnsi="Calibri"/>
          <w:color w:val="000000"/>
        </w:rPr>
        <w:t xml:space="preserve"> T</w:t>
      </w:r>
      <w:r w:rsidR="004042B2">
        <w:rPr>
          <w:rFonts w:ascii="Calibri" w:hAnsi="Calibri"/>
          <w:color w:val="000000"/>
        </w:rPr>
        <w:t xml:space="preserve">he move to more open data is part of the </w:t>
      </w:r>
      <w:r w:rsidR="00EE683D">
        <w:rPr>
          <w:rFonts w:ascii="Calibri" w:hAnsi="Calibri"/>
          <w:color w:val="000000"/>
        </w:rPr>
        <w:t>drive for</w:t>
      </w:r>
      <w:r w:rsidR="004042B2">
        <w:rPr>
          <w:rFonts w:ascii="Calibri" w:hAnsi="Calibri"/>
          <w:color w:val="000000"/>
        </w:rPr>
        <w:t xml:space="preserve"> more open scholarship generally</w:t>
      </w:r>
      <w:r w:rsidR="00EE683D">
        <w:rPr>
          <w:rFonts w:ascii="Calibri" w:hAnsi="Calibri"/>
          <w:color w:val="000000"/>
        </w:rPr>
        <w:t>,</w:t>
      </w:r>
      <w:r w:rsidR="004042B2">
        <w:rPr>
          <w:rFonts w:ascii="Calibri" w:hAnsi="Calibri"/>
          <w:color w:val="000000"/>
        </w:rPr>
        <w:t xml:space="preserve"> that has been highlighted by a number of global initiative</w:t>
      </w:r>
      <w:r w:rsidR="00DD4524">
        <w:rPr>
          <w:rFonts w:ascii="Calibri" w:hAnsi="Calibri"/>
          <w:color w:val="000000"/>
        </w:rPr>
        <w:t>s</w:t>
      </w:r>
      <w:r w:rsidR="00EE683D">
        <w:rPr>
          <w:rFonts w:ascii="Calibri" w:hAnsi="Calibri"/>
          <w:color w:val="000000"/>
        </w:rPr>
        <w:t xml:space="preserve"> recently</w:t>
      </w:r>
      <w:r w:rsidR="004042B2">
        <w:rPr>
          <w:rFonts w:ascii="Calibri" w:hAnsi="Calibri"/>
          <w:color w:val="000000"/>
        </w:rPr>
        <w:t xml:space="preserve"> including the Amsterdam Call for Action on Open Science, an initiative of the Dutch Government, during their chairing of the EU in Jan-June 2016</w:t>
      </w:r>
      <w:r w:rsidR="009C7052">
        <w:rPr>
          <w:rFonts w:ascii="Calibri" w:hAnsi="Calibri"/>
          <w:color w:val="000000"/>
        </w:rPr>
        <w:t>.</w:t>
      </w:r>
      <w:r w:rsidR="004042B2">
        <w:rPr>
          <w:rStyle w:val="FootnoteReference"/>
          <w:rFonts w:ascii="Calibri" w:hAnsi="Calibri"/>
          <w:color w:val="000000"/>
        </w:rPr>
        <w:footnoteReference w:id="3"/>
      </w:r>
    </w:p>
    <w:p w14:paraId="5DB39341" w14:textId="77777777" w:rsidR="00C752BA" w:rsidRPr="0075505A" w:rsidRDefault="00C752BA" w:rsidP="00517A81">
      <w:pPr>
        <w:pStyle w:val="NormalWeb"/>
        <w:spacing w:before="0" w:beforeAutospacing="0" w:after="0" w:afterAutospacing="0" w:line="240" w:lineRule="auto"/>
        <w:jc w:val="both"/>
        <w:rPr>
          <w:rFonts w:ascii="Calibri" w:hAnsi="Calibri"/>
          <w:color w:val="000000"/>
          <w:sz w:val="16"/>
          <w:szCs w:val="16"/>
        </w:rPr>
      </w:pPr>
    </w:p>
    <w:p w14:paraId="13362871" w14:textId="77777777" w:rsidR="00FF4F43" w:rsidRDefault="00FF4F43" w:rsidP="00517A81">
      <w:pPr>
        <w:pStyle w:val="NormalWeb"/>
        <w:spacing w:before="0" w:beforeAutospacing="0" w:after="0" w:afterAutospacing="0" w:line="240" w:lineRule="auto"/>
        <w:jc w:val="both"/>
        <w:rPr>
          <w:rFonts w:ascii="Calibri" w:hAnsi="Calibri"/>
          <w:b/>
          <w:bCs/>
          <w:color w:val="000000"/>
        </w:rPr>
      </w:pPr>
    </w:p>
    <w:p w14:paraId="1FBA2D87" w14:textId="77777777" w:rsidR="00FF4F43" w:rsidRDefault="00FF4F43" w:rsidP="00517A81">
      <w:pPr>
        <w:pStyle w:val="NormalWeb"/>
        <w:spacing w:before="0" w:beforeAutospacing="0" w:after="0" w:afterAutospacing="0" w:line="240" w:lineRule="auto"/>
        <w:jc w:val="both"/>
        <w:rPr>
          <w:rFonts w:ascii="Calibri" w:hAnsi="Calibri"/>
          <w:b/>
          <w:bCs/>
          <w:color w:val="000000"/>
        </w:rPr>
      </w:pPr>
    </w:p>
    <w:p w14:paraId="4D25142E" w14:textId="77777777" w:rsidR="00C752BA" w:rsidRDefault="00C752BA" w:rsidP="00517A81">
      <w:pPr>
        <w:pStyle w:val="NormalWeb"/>
        <w:spacing w:before="0" w:beforeAutospacing="0" w:after="0" w:afterAutospacing="0" w:line="240" w:lineRule="auto"/>
        <w:jc w:val="both"/>
      </w:pPr>
      <w:r>
        <w:rPr>
          <w:rFonts w:ascii="Calibri" w:hAnsi="Calibri"/>
          <w:b/>
          <w:bCs/>
          <w:color w:val="000000"/>
        </w:rPr>
        <w:lastRenderedPageBreak/>
        <w:t>Page 4</w:t>
      </w:r>
    </w:p>
    <w:p w14:paraId="400BEE3F" w14:textId="4D8D403C" w:rsidR="00C752BA" w:rsidRDefault="00495CA5" w:rsidP="00517A81">
      <w:pPr>
        <w:pStyle w:val="NormalWeb"/>
        <w:spacing w:before="0" w:beforeAutospacing="0" w:after="0" w:afterAutospacing="0" w:line="240" w:lineRule="auto"/>
        <w:jc w:val="both"/>
        <w:rPr>
          <w:rFonts w:ascii="Calibri" w:hAnsi="Calibri"/>
          <w:i/>
          <w:iCs/>
          <w:color w:val="000000"/>
        </w:rPr>
      </w:pPr>
      <w:r>
        <w:rPr>
          <w:rFonts w:ascii="Calibri" w:hAnsi="Calibri"/>
          <w:i/>
          <w:iCs/>
          <w:color w:val="000000"/>
        </w:rPr>
        <w:t xml:space="preserve">Box 1 </w:t>
      </w:r>
      <w:r w:rsidR="00C752BA">
        <w:rPr>
          <w:rFonts w:ascii="Calibri" w:hAnsi="Calibri"/>
          <w:i/>
          <w:iCs/>
          <w:color w:val="000000"/>
        </w:rPr>
        <w:t>Paragraph entitled</w:t>
      </w:r>
      <w:r w:rsidR="0045229B">
        <w:rPr>
          <w:rFonts w:ascii="Calibri" w:hAnsi="Calibri"/>
          <w:i/>
          <w:iCs/>
          <w:color w:val="000000"/>
        </w:rPr>
        <w:t>:</w:t>
      </w:r>
      <w:r w:rsidR="00C752BA">
        <w:rPr>
          <w:rFonts w:ascii="Calibri" w:hAnsi="Calibri"/>
          <w:i/>
          <w:iCs/>
          <w:color w:val="000000"/>
        </w:rPr>
        <w:t xml:space="preserve"> </w:t>
      </w:r>
      <w:r w:rsidR="00C752BA" w:rsidRPr="009C7052">
        <w:rPr>
          <w:rFonts w:ascii="Calibri" w:hAnsi="Calibri"/>
          <w:b/>
          <w:iCs/>
          <w:color w:val="000000"/>
        </w:rPr>
        <w:t>Why does data matter?</w:t>
      </w:r>
    </w:p>
    <w:p w14:paraId="7A6DDF23" w14:textId="6677332F" w:rsidR="00494A68" w:rsidRDefault="00C752BA" w:rsidP="00517A81">
      <w:pPr>
        <w:pStyle w:val="NormalWeb"/>
        <w:spacing w:before="0" w:beforeAutospacing="0" w:after="0" w:afterAutospacing="0" w:line="240" w:lineRule="auto"/>
        <w:jc w:val="both"/>
        <w:rPr>
          <w:rFonts w:ascii="Calibri" w:hAnsi="Calibri"/>
          <w:iCs/>
          <w:color w:val="000000"/>
        </w:rPr>
      </w:pPr>
      <w:r w:rsidRPr="00C752BA">
        <w:rPr>
          <w:rFonts w:ascii="Calibri" w:hAnsi="Calibri"/>
          <w:iCs/>
          <w:color w:val="000000"/>
        </w:rPr>
        <w:t xml:space="preserve">Data </w:t>
      </w:r>
      <w:r w:rsidR="009C7052">
        <w:rPr>
          <w:rFonts w:ascii="Calibri" w:hAnsi="Calibri"/>
          <w:iCs/>
          <w:color w:val="000000"/>
        </w:rPr>
        <w:t>are</w:t>
      </w:r>
      <w:r>
        <w:rPr>
          <w:rFonts w:ascii="Calibri" w:hAnsi="Calibri"/>
          <w:iCs/>
          <w:color w:val="000000"/>
        </w:rPr>
        <w:t xml:space="preserve"> also critical in ensuring the reproducibility of the academic literature. Without data to back up published research findings, research is based on trust at best. There are many examples now of researcher</w:t>
      </w:r>
      <w:r w:rsidR="00764CA6">
        <w:rPr>
          <w:rFonts w:ascii="Calibri" w:hAnsi="Calibri"/>
          <w:iCs/>
          <w:color w:val="000000"/>
        </w:rPr>
        <w:t>s</w:t>
      </w:r>
      <w:r>
        <w:rPr>
          <w:rFonts w:ascii="Calibri" w:hAnsi="Calibri"/>
          <w:iCs/>
          <w:color w:val="000000"/>
        </w:rPr>
        <w:t xml:space="preserve"> being unable to reproduce previously published research findings and where the data behind published papers have been found to be unavailable or uninterpretable. </w:t>
      </w:r>
      <w:r w:rsidR="003D2BF5">
        <w:rPr>
          <w:rFonts w:ascii="Calibri" w:hAnsi="Calibri"/>
          <w:iCs/>
          <w:color w:val="000000"/>
        </w:rPr>
        <w:t>Furthermore, there are many cases where lack of data availability has been linked to fraud in research</w:t>
      </w:r>
      <w:r w:rsidR="002D5B0A">
        <w:rPr>
          <w:rFonts w:ascii="Calibri" w:hAnsi="Calibri"/>
          <w:iCs/>
          <w:color w:val="000000"/>
        </w:rPr>
        <w:t xml:space="preserve"> and publishing</w:t>
      </w:r>
      <w:r w:rsidR="003D2BF5">
        <w:rPr>
          <w:rFonts w:ascii="Calibri" w:hAnsi="Calibri"/>
          <w:iCs/>
          <w:color w:val="000000"/>
        </w:rPr>
        <w:t>.</w:t>
      </w:r>
      <w:r w:rsidR="001B72D1">
        <w:rPr>
          <w:rStyle w:val="FootnoteReference"/>
          <w:rFonts w:ascii="Calibri" w:hAnsi="Calibri"/>
          <w:iCs/>
          <w:color w:val="000000"/>
        </w:rPr>
        <w:footnoteReference w:id="4"/>
      </w:r>
      <w:r w:rsidR="003D2BF5">
        <w:rPr>
          <w:rFonts w:ascii="Calibri" w:hAnsi="Calibri"/>
          <w:iCs/>
          <w:color w:val="000000"/>
        </w:rPr>
        <w:t xml:space="preserve"> </w:t>
      </w:r>
      <w:r>
        <w:rPr>
          <w:rFonts w:ascii="Calibri" w:hAnsi="Calibri"/>
          <w:iCs/>
          <w:color w:val="000000"/>
        </w:rPr>
        <w:t xml:space="preserve">There is now an increasing global </w:t>
      </w:r>
      <w:r w:rsidR="00F75F8A">
        <w:rPr>
          <w:rFonts w:ascii="Calibri" w:hAnsi="Calibri"/>
          <w:iCs/>
          <w:color w:val="000000"/>
        </w:rPr>
        <w:t>consensus</w:t>
      </w:r>
      <w:r w:rsidR="005E36F6">
        <w:rPr>
          <w:rFonts w:ascii="Calibri" w:hAnsi="Calibri"/>
          <w:iCs/>
          <w:color w:val="000000"/>
        </w:rPr>
        <w:t xml:space="preserve"> </w:t>
      </w:r>
      <w:r>
        <w:rPr>
          <w:rFonts w:ascii="Calibri" w:hAnsi="Calibri"/>
          <w:iCs/>
          <w:color w:val="000000"/>
        </w:rPr>
        <w:t xml:space="preserve">that </w:t>
      </w:r>
      <w:r w:rsidR="00C82018">
        <w:rPr>
          <w:rFonts w:ascii="Calibri" w:hAnsi="Calibri"/>
          <w:iCs/>
          <w:color w:val="000000"/>
        </w:rPr>
        <w:t xml:space="preserve">in order to better ensure the integrity of research </w:t>
      </w:r>
      <w:r w:rsidR="00D51EB4">
        <w:rPr>
          <w:rFonts w:ascii="Calibri" w:hAnsi="Calibri"/>
          <w:iCs/>
          <w:color w:val="000000"/>
        </w:rPr>
        <w:t xml:space="preserve">and </w:t>
      </w:r>
      <w:r w:rsidR="00CD7D4D">
        <w:rPr>
          <w:rFonts w:ascii="Calibri" w:hAnsi="Calibri"/>
          <w:iCs/>
          <w:color w:val="000000"/>
        </w:rPr>
        <w:t>to prevent research fraud</w:t>
      </w:r>
      <w:r w:rsidR="00D51EB4">
        <w:rPr>
          <w:rFonts w:ascii="Calibri" w:hAnsi="Calibri"/>
          <w:iCs/>
          <w:color w:val="000000"/>
        </w:rPr>
        <w:t xml:space="preserve"> and improve </w:t>
      </w:r>
      <w:r w:rsidR="00CD7D4D">
        <w:rPr>
          <w:rFonts w:ascii="Calibri" w:hAnsi="Calibri"/>
          <w:iCs/>
          <w:color w:val="000000"/>
        </w:rPr>
        <w:t>its investigation</w:t>
      </w:r>
      <w:r w:rsidR="00D51EB4">
        <w:rPr>
          <w:rFonts w:ascii="Calibri" w:hAnsi="Calibri"/>
          <w:iCs/>
          <w:color w:val="000000"/>
        </w:rPr>
        <w:t xml:space="preserve">, </w:t>
      </w:r>
      <w:r>
        <w:rPr>
          <w:rFonts w:ascii="Calibri" w:hAnsi="Calibri"/>
          <w:iCs/>
          <w:color w:val="000000"/>
        </w:rPr>
        <w:t>researchers should be willing to make the data that underpins academic papers available</w:t>
      </w:r>
      <w:r w:rsidR="00F75F8A">
        <w:rPr>
          <w:rFonts w:ascii="Calibri" w:hAnsi="Calibri"/>
          <w:iCs/>
          <w:color w:val="000000"/>
        </w:rPr>
        <w:t xml:space="preserve">. Such data should be </w:t>
      </w:r>
      <w:r w:rsidR="00962DDA">
        <w:rPr>
          <w:rFonts w:ascii="Calibri" w:hAnsi="Calibri"/>
          <w:iCs/>
          <w:color w:val="000000"/>
        </w:rPr>
        <w:t xml:space="preserve">in </w:t>
      </w:r>
      <w:r w:rsidR="00764CA6">
        <w:rPr>
          <w:rFonts w:ascii="Calibri" w:hAnsi="Calibri"/>
          <w:iCs/>
          <w:color w:val="000000"/>
        </w:rPr>
        <w:t xml:space="preserve">a format that allows their interrogation, </w:t>
      </w:r>
      <w:r>
        <w:rPr>
          <w:rFonts w:ascii="Calibri" w:hAnsi="Calibri"/>
          <w:iCs/>
          <w:color w:val="000000"/>
        </w:rPr>
        <w:t>provided that appropriate processes are in place to ensure the protection of sensitive data</w:t>
      </w:r>
      <w:r w:rsidR="008D6FA6">
        <w:rPr>
          <w:rFonts w:ascii="Calibri" w:hAnsi="Calibri"/>
          <w:iCs/>
          <w:color w:val="000000"/>
        </w:rPr>
        <w:t xml:space="preserve">. </w:t>
      </w:r>
      <w:r w:rsidR="00147A9C">
        <w:rPr>
          <w:rFonts w:ascii="Calibri" w:hAnsi="Calibri"/>
          <w:iCs/>
          <w:color w:val="000000"/>
        </w:rPr>
        <w:t xml:space="preserve">The </w:t>
      </w:r>
      <w:r w:rsidR="00494A68">
        <w:rPr>
          <w:rFonts w:ascii="Calibri" w:hAnsi="Calibri"/>
          <w:iCs/>
          <w:color w:val="000000"/>
        </w:rPr>
        <w:t>Australian National Data Service (</w:t>
      </w:r>
      <w:r w:rsidR="008D6FA6">
        <w:rPr>
          <w:rFonts w:ascii="Calibri" w:hAnsi="Calibri"/>
          <w:iCs/>
          <w:color w:val="000000"/>
        </w:rPr>
        <w:t>ANDS</w:t>
      </w:r>
      <w:r w:rsidR="00494A68">
        <w:rPr>
          <w:rFonts w:ascii="Calibri" w:hAnsi="Calibri"/>
          <w:iCs/>
          <w:color w:val="000000"/>
        </w:rPr>
        <w:t>)</w:t>
      </w:r>
      <w:r w:rsidR="00494A68">
        <w:rPr>
          <w:rStyle w:val="FootnoteReference"/>
          <w:rFonts w:ascii="Calibri" w:hAnsi="Calibri"/>
          <w:iCs/>
          <w:color w:val="000000"/>
        </w:rPr>
        <w:footnoteReference w:id="5"/>
      </w:r>
      <w:r w:rsidR="008D6FA6">
        <w:rPr>
          <w:rFonts w:ascii="Calibri" w:hAnsi="Calibri"/>
          <w:iCs/>
          <w:color w:val="000000"/>
        </w:rPr>
        <w:t xml:space="preserve"> has provided guidance on handling sensitive data, including those from Aboriginal and Torres Strait Islander people</w:t>
      </w:r>
      <w:r w:rsidR="003A33EE">
        <w:rPr>
          <w:rFonts w:ascii="Calibri" w:hAnsi="Calibri"/>
          <w:iCs/>
          <w:color w:val="000000"/>
        </w:rPr>
        <w:t>.</w:t>
      </w:r>
      <w:r w:rsidR="00D51650">
        <w:rPr>
          <w:rStyle w:val="FootnoteReference"/>
          <w:rFonts w:ascii="Calibri" w:hAnsi="Calibri"/>
          <w:iCs/>
          <w:color w:val="000000"/>
        </w:rPr>
        <w:footnoteReference w:id="6"/>
      </w:r>
      <w:r w:rsidR="00BD7020">
        <w:rPr>
          <w:rFonts w:ascii="Calibri" w:hAnsi="Calibri"/>
          <w:iCs/>
          <w:color w:val="000000"/>
        </w:rPr>
        <w:t xml:space="preserve"> As data become more open it is essential </w:t>
      </w:r>
      <w:r w:rsidR="00D51650">
        <w:rPr>
          <w:rFonts w:ascii="Calibri" w:hAnsi="Calibri"/>
          <w:iCs/>
          <w:color w:val="000000"/>
        </w:rPr>
        <w:t xml:space="preserve">such </w:t>
      </w:r>
      <w:r w:rsidR="00BD7020">
        <w:rPr>
          <w:rFonts w:ascii="Calibri" w:hAnsi="Calibri"/>
          <w:iCs/>
          <w:color w:val="000000"/>
        </w:rPr>
        <w:t>guidance remains current.</w:t>
      </w:r>
    </w:p>
    <w:p w14:paraId="24BFAEAC" w14:textId="0E6BD8E9" w:rsidR="00C752BA" w:rsidRPr="0075505A" w:rsidRDefault="00C752BA" w:rsidP="00517A81">
      <w:pPr>
        <w:pStyle w:val="NormalWeb"/>
        <w:spacing w:before="0" w:beforeAutospacing="0" w:after="0" w:afterAutospacing="0" w:line="240" w:lineRule="auto"/>
        <w:jc w:val="both"/>
        <w:rPr>
          <w:rFonts w:ascii="Calibri" w:hAnsi="Calibri"/>
          <w:iCs/>
          <w:color w:val="000000"/>
          <w:sz w:val="16"/>
          <w:szCs w:val="16"/>
        </w:rPr>
      </w:pPr>
    </w:p>
    <w:p w14:paraId="689CB068" w14:textId="3579A0AF" w:rsidR="00764CA6" w:rsidRPr="009A61E1" w:rsidRDefault="00764CA6" w:rsidP="00517A81">
      <w:pPr>
        <w:pStyle w:val="NormalWeb"/>
        <w:spacing w:before="0" w:beforeAutospacing="0" w:after="0" w:afterAutospacing="0" w:line="240" w:lineRule="auto"/>
        <w:jc w:val="both"/>
        <w:rPr>
          <w:rFonts w:ascii="Calibri" w:hAnsi="Calibri"/>
          <w:iCs/>
          <w:color w:val="000000"/>
          <w:vertAlign w:val="superscript"/>
        </w:rPr>
      </w:pPr>
      <w:r>
        <w:rPr>
          <w:rFonts w:ascii="Calibri" w:hAnsi="Calibri"/>
          <w:iCs/>
          <w:color w:val="000000"/>
        </w:rPr>
        <w:t>As well as the principles noted above</w:t>
      </w:r>
      <w:r w:rsidR="009C7052">
        <w:rPr>
          <w:rFonts w:ascii="Calibri" w:hAnsi="Calibri"/>
          <w:iCs/>
          <w:color w:val="000000"/>
        </w:rPr>
        <w:t>,</w:t>
      </w:r>
      <w:r>
        <w:rPr>
          <w:rFonts w:ascii="Calibri" w:hAnsi="Calibri"/>
          <w:iCs/>
          <w:color w:val="000000"/>
        </w:rPr>
        <w:t xml:space="preserve"> there is also </w:t>
      </w:r>
      <w:r w:rsidR="004042B2">
        <w:rPr>
          <w:rFonts w:ascii="Calibri" w:hAnsi="Calibri"/>
          <w:iCs/>
          <w:color w:val="000000"/>
        </w:rPr>
        <w:t>increasing infrastructure</w:t>
      </w:r>
      <w:r>
        <w:rPr>
          <w:rFonts w:ascii="Calibri" w:hAnsi="Calibri"/>
          <w:iCs/>
          <w:color w:val="000000"/>
        </w:rPr>
        <w:t xml:space="preserve"> in place directed at increasing the sharing of these data.  National examples</w:t>
      </w:r>
      <w:r w:rsidR="009A61E1">
        <w:rPr>
          <w:rFonts w:ascii="Calibri" w:hAnsi="Calibri"/>
          <w:iCs/>
          <w:color w:val="000000"/>
        </w:rPr>
        <w:t>, with well-established policies, tools and processes in place</w:t>
      </w:r>
      <w:r>
        <w:rPr>
          <w:rFonts w:ascii="Calibri" w:hAnsi="Calibri"/>
          <w:iCs/>
          <w:color w:val="000000"/>
        </w:rPr>
        <w:t xml:space="preserve"> include </w:t>
      </w:r>
      <w:r w:rsidR="00494A68">
        <w:rPr>
          <w:rFonts w:ascii="Calibri" w:hAnsi="Calibri"/>
          <w:iCs/>
          <w:color w:val="000000"/>
        </w:rPr>
        <w:t>ANDS</w:t>
      </w:r>
      <w:r w:rsidR="009A61E1">
        <w:rPr>
          <w:rFonts w:ascii="Calibri" w:hAnsi="Calibri"/>
          <w:iCs/>
          <w:color w:val="000000"/>
          <w:vertAlign w:val="superscript"/>
        </w:rPr>
        <w:t xml:space="preserve"> </w:t>
      </w:r>
      <w:r>
        <w:rPr>
          <w:rFonts w:ascii="Calibri" w:hAnsi="Calibri"/>
          <w:iCs/>
          <w:color w:val="000000"/>
        </w:rPr>
        <w:t>and its many tools</w:t>
      </w:r>
      <w:r w:rsidR="001354F2">
        <w:rPr>
          <w:rFonts w:ascii="Calibri" w:hAnsi="Calibri"/>
          <w:iCs/>
          <w:color w:val="000000"/>
        </w:rPr>
        <w:t xml:space="preserve"> including its portal</w:t>
      </w:r>
      <w:r w:rsidR="004042B2">
        <w:rPr>
          <w:rFonts w:ascii="Calibri" w:hAnsi="Calibri"/>
          <w:iCs/>
          <w:color w:val="000000"/>
        </w:rPr>
        <w:t>,</w:t>
      </w:r>
      <w:r w:rsidR="001354F2" w:rsidRPr="001354F2">
        <w:rPr>
          <w:rFonts w:ascii="Calibri" w:hAnsi="Calibri"/>
          <w:iCs/>
          <w:color w:val="000000"/>
        </w:rPr>
        <w:t xml:space="preserve"> </w:t>
      </w:r>
      <w:r w:rsidR="001354F2">
        <w:rPr>
          <w:rFonts w:ascii="Calibri" w:hAnsi="Calibri"/>
          <w:iCs/>
          <w:color w:val="000000"/>
        </w:rPr>
        <w:t>Research Data Australia</w:t>
      </w:r>
      <w:r w:rsidR="003A33EE">
        <w:rPr>
          <w:rFonts w:ascii="Calibri" w:hAnsi="Calibri"/>
          <w:iCs/>
          <w:color w:val="000000"/>
        </w:rPr>
        <w:t>.</w:t>
      </w:r>
      <w:r w:rsidR="001354F2">
        <w:rPr>
          <w:rStyle w:val="FootnoteReference"/>
          <w:rFonts w:ascii="Calibri" w:hAnsi="Calibri"/>
          <w:iCs/>
          <w:color w:val="000000"/>
        </w:rPr>
        <w:footnoteReference w:id="7"/>
      </w:r>
      <w:r w:rsidR="006A2201">
        <w:rPr>
          <w:rFonts w:ascii="Calibri" w:hAnsi="Calibri"/>
          <w:iCs/>
          <w:color w:val="000000"/>
        </w:rPr>
        <w:t xml:space="preserve"> </w:t>
      </w:r>
      <w:r>
        <w:rPr>
          <w:rFonts w:ascii="Calibri" w:hAnsi="Calibri"/>
          <w:iCs/>
          <w:color w:val="000000"/>
        </w:rPr>
        <w:t xml:space="preserve">International repositories for academic data include long established </w:t>
      </w:r>
      <w:r w:rsidR="009A61E1">
        <w:rPr>
          <w:rFonts w:ascii="Calibri" w:hAnsi="Calibri"/>
          <w:iCs/>
          <w:color w:val="000000"/>
        </w:rPr>
        <w:t>publicly</w:t>
      </w:r>
      <w:r>
        <w:rPr>
          <w:rFonts w:ascii="Calibri" w:hAnsi="Calibri"/>
          <w:iCs/>
          <w:color w:val="000000"/>
        </w:rPr>
        <w:t xml:space="preserve"> supported ones such as </w:t>
      </w:r>
      <w:proofErr w:type="spellStart"/>
      <w:r>
        <w:rPr>
          <w:rFonts w:ascii="Calibri" w:hAnsi="Calibri"/>
          <w:iCs/>
          <w:color w:val="000000"/>
        </w:rPr>
        <w:t>GenBank</w:t>
      </w:r>
      <w:proofErr w:type="spellEnd"/>
      <w:r w:rsidR="009A61E1">
        <w:rPr>
          <w:rStyle w:val="FootnoteReference"/>
          <w:rFonts w:ascii="Calibri" w:hAnsi="Calibri"/>
          <w:iCs/>
          <w:color w:val="000000"/>
        </w:rPr>
        <w:footnoteReference w:id="8"/>
      </w:r>
      <w:r>
        <w:rPr>
          <w:rFonts w:ascii="Calibri" w:hAnsi="Calibri"/>
          <w:iCs/>
          <w:color w:val="000000"/>
        </w:rPr>
        <w:t xml:space="preserve"> and </w:t>
      </w:r>
      <w:proofErr w:type="spellStart"/>
      <w:r w:rsidR="009A61E1">
        <w:rPr>
          <w:rFonts w:ascii="Calibri" w:hAnsi="Calibri"/>
          <w:iCs/>
          <w:color w:val="000000"/>
        </w:rPr>
        <w:t>non-profit</w:t>
      </w:r>
      <w:proofErr w:type="spellEnd"/>
      <w:r w:rsidR="009A61E1">
        <w:rPr>
          <w:rFonts w:ascii="Calibri" w:hAnsi="Calibri"/>
          <w:iCs/>
          <w:color w:val="000000"/>
        </w:rPr>
        <w:t xml:space="preserve"> and commercially</w:t>
      </w:r>
      <w:r w:rsidR="00262519">
        <w:rPr>
          <w:rFonts w:ascii="Calibri" w:hAnsi="Calibri"/>
          <w:iCs/>
          <w:color w:val="000000"/>
        </w:rPr>
        <w:t xml:space="preserve"> </w:t>
      </w:r>
      <w:r>
        <w:rPr>
          <w:rFonts w:ascii="Calibri" w:hAnsi="Calibri"/>
          <w:iCs/>
          <w:color w:val="000000"/>
        </w:rPr>
        <w:t xml:space="preserve">used </w:t>
      </w:r>
      <w:r w:rsidR="009A61E1">
        <w:rPr>
          <w:rFonts w:ascii="Calibri" w:hAnsi="Calibri"/>
          <w:iCs/>
          <w:color w:val="000000"/>
        </w:rPr>
        <w:t xml:space="preserve">ones such </w:t>
      </w:r>
      <w:r>
        <w:rPr>
          <w:rFonts w:ascii="Calibri" w:hAnsi="Calibri"/>
          <w:iCs/>
          <w:color w:val="000000"/>
        </w:rPr>
        <w:t>as Dryad</w:t>
      </w:r>
      <w:r w:rsidR="009A61E1">
        <w:rPr>
          <w:rStyle w:val="FootnoteReference"/>
          <w:rFonts w:ascii="Calibri" w:hAnsi="Calibri"/>
          <w:iCs/>
          <w:color w:val="000000"/>
        </w:rPr>
        <w:footnoteReference w:id="9"/>
      </w:r>
      <w:r>
        <w:rPr>
          <w:rFonts w:ascii="Calibri" w:hAnsi="Calibri"/>
          <w:iCs/>
          <w:color w:val="000000"/>
        </w:rPr>
        <w:t xml:space="preserve"> and </w:t>
      </w:r>
      <w:proofErr w:type="spellStart"/>
      <w:r>
        <w:rPr>
          <w:rFonts w:ascii="Calibri" w:hAnsi="Calibri"/>
          <w:iCs/>
          <w:color w:val="000000"/>
        </w:rPr>
        <w:t>Figshare</w:t>
      </w:r>
      <w:proofErr w:type="spellEnd"/>
      <w:r w:rsidR="003A33EE">
        <w:rPr>
          <w:rFonts w:ascii="Calibri" w:hAnsi="Calibri"/>
          <w:iCs/>
          <w:color w:val="000000"/>
        </w:rPr>
        <w:t>,</w:t>
      </w:r>
      <w:r w:rsidR="009A61E1">
        <w:rPr>
          <w:rStyle w:val="FootnoteReference"/>
          <w:rFonts w:ascii="Calibri" w:hAnsi="Calibri"/>
          <w:iCs/>
          <w:color w:val="000000"/>
        </w:rPr>
        <w:footnoteReference w:id="10"/>
      </w:r>
      <w:r w:rsidR="009A61E1">
        <w:rPr>
          <w:rFonts w:ascii="Calibri" w:hAnsi="Calibri"/>
          <w:iCs/>
          <w:color w:val="000000"/>
        </w:rPr>
        <w:t xml:space="preserve"> respectively</w:t>
      </w:r>
      <w:r>
        <w:rPr>
          <w:rFonts w:ascii="Calibri" w:hAnsi="Calibri"/>
          <w:iCs/>
          <w:color w:val="000000"/>
        </w:rPr>
        <w:t xml:space="preserve">. Many </w:t>
      </w:r>
      <w:r w:rsidR="006A2201">
        <w:rPr>
          <w:rFonts w:ascii="Calibri" w:hAnsi="Calibri"/>
          <w:iCs/>
          <w:color w:val="000000"/>
        </w:rPr>
        <w:t xml:space="preserve">Australian </w:t>
      </w:r>
      <w:r w:rsidR="009A61E1">
        <w:rPr>
          <w:rFonts w:ascii="Calibri" w:hAnsi="Calibri"/>
          <w:iCs/>
          <w:color w:val="000000"/>
        </w:rPr>
        <w:t>institutions</w:t>
      </w:r>
      <w:r>
        <w:rPr>
          <w:rFonts w:ascii="Calibri" w:hAnsi="Calibri"/>
          <w:iCs/>
          <w:color w:val="000000"/>
        </w:rPr>
        <w:t xml:space="preserve"> also have their own data repositories</w:t>
      </w:r>
      <w:r w:rsidR="00F75F8A">
        <w:rPr>
          <w:rFonts w:ascii="Calibri" w:hAnsi="Calibri"/>
          <w:iCs/>
          <w:color w:val="000000"/>
        </w:rPr>
        <w:t xml:space="preserve"> which are linked to Research Data Australia</w:t>
      </w:r>
      <w:r>
        <w:rPr>
          <w:rFonts w:ascii="Calibri" w:hAnsi="Calibri"/>
          <w:iCs/>
          <w:color w:val="000000"/>
        </w:rPr>
        <w:t>.</w:t>
      </w:r>
    </w:p>
    <w:p w14:paraId="5E288143" w14:textId="77777777" w:rsidR="00764CA6" w:rsidRPr="0075505A" w:rsidRDefault="00764CA6" w:rsidP="00517A81">
      <w:pPr>
        <w:pStyle w:val="NormalWeb"/>
        <w:spacing w:before="0" w:beforeAutospacing="0" w:after="0" w:afterAutospacing="0" w:line="240" w:lineRule="auto"/>
        <w:jc w:val="both"/>
        <w:rPr>
          <w:sz w:val="16"/>
          <w:szCs w:val="16"/>
        </w:rPr>
      </w:pPr>
    </w:p>
    <w:p w14:paraId="6E40BC9E" w14:textId="77777777" w:rsidR="00495CA5" w:rsidRDefault="00495CA5" w:rsidP="00517A81">
      <w:pPr>
        <w:pStyle w:val="NormalWeb"/>
        <w:spacing w:before="0" w:beforeAutospacing="0" w:after="0" w:afterAutospacing="0" w:line="240" w:lineRule="auto"/>
        <w:jc w:val="both"/>
      </w:pPr>
      <w:r>
        <w:rPr>
          <w:rFonts w:ascii="Calibri" w:hAnsi="Calibri"/>
          <w:b/>
          <w:bCs/>
          <w:color w:val="000000"/>
        </w:rPr>
        <w:t>Page 8</w:t>
      </w:r>
    </w:p>
    <w:p w14:paraId="093D1544" w14:textId="16B58A74" w:rsidR="00495CA5" w:rsidRDefault="00495CA5" w:rsidP="00517A81">
      <w:pPr>
        <w:pStyle w:val="NormalWeb"/>
        <w:spacing w:before="0" w:beforeAutospacing="0" w:after="0" w:afterAutospacing="0" w:line="240" w:lineRule="auto"/>
        <w:jc w:val="both"/>
        <w:rPr>
          <w:rFonts w:asciiTheme="minorHAnsi" w:hAnsiTheme="minorHAnsi"/>
          <w:i/>
          <w:iCs/>
          <w:color w:val="000000"/>
        </w:rPr>
      </w:pPr>
      <w:r w:rsidRPr="00495CA5">
        <w:rPr>
          <w:rFonts w:asciiTheme="minorHAnsi" w:hAnsiTheme="minorHAnsi"/>
          <w:i/>
          <w:iCs/>
          <w:color w:val="000000"/>
        </w:rPr>
        <w:t>Box 2 Paragraph entitled</w:t>
      </w:r>
      <w:r w:rsidR="0045229B">
        <w:rPr>
          <w:rFonts w:asciiTheme="minorHAnsi" w:hAnsiTheme="minorHAnsi"/>
          <w:i/>
          <w:iCs/>
          <w:color w:val="000000"/>
        </w:rPr>
        <w:t>:</w:t>
      </w:r>
      <w:r w:rsidRPr="00495CA5">
        <w:rPr>
          <w:rFonts w:asciiTheme="minorHAnsi" w:hAnsiTheme="minorHAnsi"/>
          <w:i/>
          <w:iCs/>
          <w:color w:val="000000"/>
        </w:rPr>
        <w:t xml:space="preserve"> </w:t>
      </w:r>
      <w:r w:rsidRPr="009C7052">
        <w:rPr>
          <w:rFonts w:asciiTheme="minorHAnsi" w:hAnsiTheme="minorHAnsi"/>
          <w:b/>
        </w:rPr>
        <w:t>Insufficient dataset linkage</w:t>
      </w:r>
      <w:r w:rsidRPr="009C7052">
        <w:rPr>
          <w:rFonts w:asciiTheme="minorHAnsi" w:hAnsiTheme="minorHAnsi"/>
          <w:iCs/>
          <w:color w:val="000000"/>
        </w:rPr>
        <w:t>?</w:t>
      </w:r>
    </w:p>
    <w:p w14:paraId="5ABBFE03" w14:textId="5B2A1BAF" w:rsidR="00495CA5" w:rsidRPr="00495CA5" w:rsidRDefault="009C7052" w:rsidP="00517A81">
      <w:pPr>
        <w:spacing w:line="240" w:lineRule="auto"/>
        <w:jc w:val="both"/>
      </w:pPr>
      <w:r>
        <w:rPr>
          <w:rFonts w:eastAsia="Times New Roman" w:cs="Times New Roman"/>
          <w:iCs/>
        </w:rPr>
        <w:t>Poor,</w:t>
      </w:r>
      <w:r w:rsidR="00495CA5">
        <w:rPr>
          <w:rFonts w:eastAsia="Times New Roman" w:cs="Times New Roman"/>
          <w:iCs/>
        </w:rPr>
        <w:t xml:space="preserve"> or </w:t>
      </w:r>
      <w:r>
        <w:rPr>
          <w:rFonts w:eastAsia="Times New Roman" w:cs="Times New Roman"/>
          <w:iCs/>
        </w:rPr>
        <w:t>absent,</w:t>
      </w:r>
      <w:r w:rsidR="00495CA5">
        <w:rPr>
          <w:rFonts w:eastAsia="Times New Roman" w:cs="Times New Roman"/>
          <w:iCs/>
        </w:rPr>
        <w:t xml:space="preserve"> linkage between published research and the underlying data is one of the most important reasons </w:t>
      </w:r>
      <w:r>
        <w:rPr>
          <w:rFonts w:eastAsia="Times New Roman" w:cs="Times New Roman"/>
          <w:iCs/>
        </w:rPr>
        <w:t>leading</w:t>
      </w:r>
      <w:r w:rsidR="00495CA5">
        <w:rPr>
          <w:rFonts w:eastAsia="Times New Roman" w:cs="Times New Roman"/>
          <w:iCs/>
        </w:rPr>
        <w:t xml:space="preserve"> to poor reproducibility in much of the academic literature, especially in some areas of science and medicine.</w:t>
      </w:r>
      <w:r w:rsidR="00495CA5">
        <w:rPr>
          <w:rStyle w:val="FootnoteReference"/>
          <w:rFonts w:eastAsia="Times New Roman" w:cs="Times New Roman"/>
          <w:iCs/>
        </w:rPr>
        <w:footnoteReference w:id="11"/>
      </w:r>
      <w:r w:rsidR="002C10FC">
        <w:rPr>
          <w:rFonts w:eastAsia="Times New Roman" w:cs="Times New Roman"/>
          <w:iCs/>
        </w:rPr>
        <w:t xml:space="preserve">  It has </w:t>
      </w:r>
      <w:r w:rsidR="002E6CAC">
        <w:rPr>
          <w:rFonts w:eastAsia="Times New Roman" w:cs="Times New Roman"/>
          <w:iCs/>
        </w:rPr>
        <w:t xml:space="preserve">also </w:t>
      </w:r>
      <w:r w:rsidR="002C10FC">
        <w:rPr>
          <w:rFonts w:eastAsia="Times New Roman" w:cs="Times New Roman"/>
          <w:iCs/>
        </w:rPr>
        <w:t>been well established that URL</w:t>
      </w:r>
      <w:r w:rsidR="00262519">
        <w:rPr>
          <w:rFonts w:eastAsia="Times New Roman" w:cs="Times New Roman"/>
          <w:iCs/>
        </w:rPr>
        <w:t>s</w:t>
      </w:r>
      <w:r w:rsidR="002C10FC">
        <w:rPr>
          <w:rFonts w:eastAsia="Times New Roman" w:cs="Times New Roman"/>
          <w:iCs/>
        </w:rPr>
        <w:t xml:space="preserve"> </w:t>
      </w:r>
      <w:r>
        <w:rPr>
          <w:rFonts w:eastAsia="Times New Roman" w:cs="Times New Roman"/>
          <w:iCs/>
        </w:rPr>
        <w:t xml:space="preserve">cited in papers </w:t>
      </w:r>
      <w:r w:rsidR="002C10FC">
        <w:rPr>
          <w:rFonts w:eastAsia="Times New Roman" w:cs="Times New Roman"/>
          <w:iCs/>
        </w:rPr>
        <w:t>decay very dramatically</w:t>
      </w:r>
      <w:r w:rsidR="00262519">
        <w:rPr>
          <w:rFonts w:eastAsia="Times New Roman" w:cs="Times New Roman"/>
          <w:iCs/>
        </w:rPr>
        <w:t xml:space="preserve"> after publication,</w:t>
      </w:r>
      <w:r w:rsidR="002C10FC">
        <w:rPr>
          <w:rFonts w:eastAsia="Times New Roman" w:cs="Times New Roman"/>
          <w:iCs/>
        </w:rPr>
        <w:t xml:space="preserve"> having a half-life of at best 4.7 years</w:t>
      </w:r>
      <w:r w:rsidR="002C10FC" w:rsidRPr="002C10FC">
        <w:rPr>
          <w:rFonts w:eastAsia="Times New Roman" w:cs="Times New Roman"/>
          <w:iCs/>
        </w:rPr>
        <w:t xml:space="preserve"> </w:t>
      </w:r>
      <w:r w:rsidR="002C10FC">
        <w:rPr>
          <w:rFonts w:eastAsia="Times New Roman" w:cs="Times New Roman"/>
          <w:iCs/>
        </w:rPr>
        <w:t>after publication in one study</w:t>
      </w:r>
      <w:r w:rsidR="00BE30C7">
        <w:rPr>
          <w:rStyle w:val="FootnoteReference"/>
          <w:rFonts w:eastAsia="Times New Roman" w:cs="Times New Roman"/>
          <w:iCs/>
        </w:rPr>
        <w:footnoteReference w:id="12"/>
      </w:r>
      <w:r w:rsidR="00EE683D">
        <w:rPr>
          <w:rFonts w:eastAsia="Times New Roman" w:cs="Times New Roman"/>
          <w:iCs/>
        </w:rPr>
        <w:t>—</w:t>
      </w:r>
      <w:r w:rsidR="002C10FC">
        <w:rPr>
          <w:rFonts w:eastAsia="Times New Roman" w:cs="Times New Roman"/>
          <w:iCs/>
        </w:rPr>
        <w:t xml:space="preserve">which </w:t>
      </w:r>
      <w:r>
        <w:rPr>
          <w:rFonts w:eastAsia="Times New Roman" w:cs="Times New Roman"/>
          <w:iCs/>
        </w:rPr>
        <w:t>reinforces the</w:t>
      </w:r>
      <w:r w:rsidR="002C10FC">
        <w:rPr>
          <w:rFonts w:eastAsia="Times New Roman" w:cs="Times New Roman"/>
          <w:iCs/>
        </w:rPr>
        <w:t xml:space="preserve"> need for the development of a secure culture of arc</w:t>
      </w:r>
      <w:r w:rsidR="00262519">
        <w:rPr>
          <w:rFonts w:eastAsia="Times New Roman" w:cs="Times New Roman"/>
          <w:iCs/>
        </w:rPr>
        <w:t>hiving, not merely</w:t>
      </w:r>
      <w:r w:rsidR="002C10FC">
        <w:rPr>
          <w:rFonts w:eastAsia="Times New Roman" w:cs="Times New Roman"/>
          <w:iCs/>
        </w:rPr>
        <w:t xml:space="preserve"> </w:t>
      </w:r>
      <w:r w:rsidR="002E6CAC">
        <w:rPr>
          <w:rFonts w:eastAsia="Times New Roman" w:cs="Times New Roman"/>
          <w:iCs/>
        </w:rPr>
        <w:t xml:space="preserve">linkage to temporary </w:t>
      </w:r>
      <w:r w:rsidR="002C10FC">
        <w:rPr>
          <w:rFonts w:eastAsia="Times New Roman" w:cs="Times New Roman"/>
          <w:iCs/>
        </w:rPr>
        <w:t>websites for example.</w:t>
      </w:r>
    </w:p>
    <w:p w14:paraId="079851C2" w14:textId="77777777" w:rsidR="002C10FC" w:rsidRDefault="002C10FC" w:rsidP="00517A81">
      <w:pPr>
        <w:pStyle w:val="NormalWeb"/>
        <w:spacing w:before="0" w:beforeAutospacing="0" w:after="0" w:afterAutospacing="0" w:line="240" w:lineRule="auto"/>
        <w:jc w:val="both"/>
      </w:pPr>
      <w:r>
        <w:rPr>
          <w:rFonts w:ascii="Calibri" w:hAnsi="Calibri"/>
          <w:b/>
          <w:bCs/>
          <w:color w:val="000000"/>
        </w:rPr>
        <w:lastRenderedPageBreak/>
        <w:t>Page 9</w:t>
      </w:r>
    </w:p>
    <w:p w14:paraId="04F25879" w14:textId="0AB68268" w:rsidR="002C10FC" w:rsidRDefault="002C10FC" w:rsidP="00517A81">
      <w:pPr>
        <w:pStyle w:val="NormalWeb"/>
        <w:spacing w:before="0" w:beforeAutospacing="0" w:after="0" w:afterAutospacing="0" w:line="240" w:lineRule="auto"/>
        <w:jc w:val="both"/>
        <w:rPr>
          <w:rFonts w:asciiTheme="minorHAnsi" w:hAnsiTheme="minorHAnsi"/>
          <w:i/>
          <w:iCs/>
          <w:color w:val="000000"/>
        </w:rPr>
      </w:pPr>
      <w:r w:rsidRPr="00495CA5">
        <w:rPr>
          <w:rFonts w:asciiTheme="minorHAnsi" w:hAnsiTheme="minorHAnsi"/>
          <w:i/>
          <w:iCs/>
          <w:color w:val="000000"/>
        </w:rPr>
        <w:t>Paragraph entitled</w:t>
      </w:r>
      <w:r w:rsidR="0045229B">
        <w:rPr>
          <w:rFonts w:asciiTheme="minorHAnsi" w:hAnsiTheme="minorHAnsi"/>
          <w:i/>
          <w:iCs/>
          <w:color w:val="000000"/>
        </w:rPr>
        <w:t>:</w:t>
      </w:r>
      <w:r w:rsidRPr="00495CA5">
        <w:rPr>
          <w:rFonts w:asciiTheme="minorHAnsi" w:hAnsiTheme="minorHAnsi"/>
          <w:i/>
          <w:iCs/>
          <w:color w:val="000000"/>
        </w:rPr>
        <w:t xml:space="preserve"> </w:t>
      </w:r>
      <w:r w:rsidRPr="00262519">
        <w:rPr>
          <w:rFonts w:asciiTheme="minorHAnsi" w:hAnsiTheme="minorHAnsi"/>
          <w:b/>
        </w:rPr>
        <w:t>Benefits of increasing data availability and use</w:t>
      </w:r>
    </w:p>
    <w:p w14:paraId="7EAC674D" w14:textId="1616397C" w:rsidR="002C10FC" w:rsidRDefault="002C10FC" w:rsidP="00517A81">
      <w:pPr>
        <w:pStyle w:val="NormalWeb"/>
        <w:spacing w:before="0" w:beforeAutospacing="0" w:after="0" w:afterAutospacing="0" w:line="240" w:lineRule="auto"/>
        <w:jc w:val="both"/>
        <w:rPr>
          <w:rFonts w:asciiTheme="minorHAnsi" w:hAnsiTheme="minorHAnsi" w:cs="Arial"/>
          <w:shd w:val="clear" w:color="auto" w:fill="FFFFFF"/>
        </w:rPr>
      </w:pPr>
      <w:r w:rsidRPr="0048743A">
        <w:rPr>
          <w:rFonts w:asciiTheme="minorHAnsi" w:hAnsiTheme="minorHAnsi"/>
          <w:iCs/>
        </w:rPr>
        <w:t>As noted above</w:t>
      </w:r>
      <w:r w:rsidR="00262519">
        <w:rPr>
          <w:rFonts w:asciiTheme="minorHAnsi" w:hAnsiTheme="minorHAnsi"/>
          <w:iCs/>
        </w:rPr>
        <w:t>,</w:t>
      </w:r>
      <w:r w:rsidRPr="0048743A">
        <w:rPr>
          <w:rFonts w:asciiTheme="minorHAnsi" w:hAnsiTheme="minorHAnsi"/>
          <w:iCs/>
        </w:rPr>
        <w:t xml:space="preserve"> one clear benefit of increasing data </w:t>
      </w:r>
      <w:r w:rsidR="0048743A" w:rsidRPr="0048743A">
        <w:rPr>
          <w:rFonts w:asciiTheme="minorHAnsi" w:hAnsiTheme="minorHAnsi"/>
          <w:iCs/>
        </w:rPr>
        <w:t>availability</w:t>
      </w:r>
      <w:r w:rsidRPr="0048743A">
        <w:rPr>
          <w:rFonts w:asciiTheme="minorHAnsi" w:hAnsiTheme="minorHAnsi"/>
          <w:iCs/>
        </w:rPr>
        <w:t xml:space="preserve"> </w:t>
      </w:r>
      <w:r w:rsidR="0048743A" w:rsidRPr="0048743A">
        <w:rPr>
          <w:rFonts w:asciiTheme="minorHAnsi" w:hAnsiTheme="minorHAnsi"/>
          <w:iCs/>
        </w:rPr>
        <w:t>would</w:t>
      </w:r>
      <w:r w:rsidRPr="0048743A">
        <w:rPr>
          <w:rFonts w:asciiTheme="minorHAnsi" w:hAnsiTheme="minorHAnsi"/>
          <w:iCs/>
        </w:rPr>
        <w:t xml:space="preserve"> be</w:t>
      </w:r>
      <w:r w:rsidR="0048743A" w:rsidRPr="0048743A">
        <w:rPr>
          <w:rFonts w:asciiTheme="minorHAnsi" w:hAnsiTheme="minorHAnsi"/>
          <w:iCs/>
        </w:rPr>
        <w:t xml:space="preserve"> </w:t>
      </w:r>
      <w:r w:rsidRPr="0048743A">
        <w:rPr>
          <w:rFonts w:asciiTheme="minorHAnsi" w:hAnsiTheme="minorHAnsi"/>
          <w:iCs/>
        </w:rPr>
        <w:t xml:space="preserve">to </w:t>
      </w:r>
      <w:r w:rsidR="0048743A" w:rsidRPr="0048743A">
        <w:rPr>
          <w:rFonts w:asciiTheme="minorHAnsi" w:hAnsiTheme="minorHAnsi"/>
          <w:iCs/>
        </w:rPr>
        <w:t>increase</w:t>
      </w:r>
      <w:r w:rsidRPr="0048743A">
        <w:rPr>
          <w:rFonts w:asciiTheme="minorHAnsi" w:hAnsiTheme="minorHAnsi"/>
          <w:iCs/>
        </w:rPr>
        <w:t xml:space="preserve"> the reliability of the published literature. </w:t>
      </w:r>
      <w:r w:rsidR="00776AAC" w:rsidRPr="0048743A">
        <w:rPr>
          <w:rFonts w:asciiTheme="minorHAnsi" w:hAnsiTheme="minorHAnsi"/>
          <w:iCs/>
        </w:rPr>
        <w:t xml:space="preserve">This in turn leads to increased efficiency of research. The issue of lack of data leading to waste in </w:t>
      </w:r>
      <w:r w:rsidR="00F97199">
        <w:rPr>
          <w:rFonts w:asciiTheme="minorHAnsi" w:hAnsiTheme="minorHAnsi"/>
          <w:iCs/>
        </w:rPr>
        <w:t>re</w:t>
      </w:r>
      <w:r w:rsidR="00776AAC" w:rsidRPr="0048743A">
        <w:rPr>
          <w:rFonts w:asciiTheme="minorHAnsi" w:hAnsiTheme="minorHAnsi"/>
          <w:iCs/>
        </w:rPr>
        <w:t xml:space="preserve">search </w:t>
      </w:r>
      <w:r w:rsidR="00262519">
        <w:rPr>
          <w:rFonts w:asciiTheme="minorHAnsi" w:hAnsiTheme="minorHAnsi"/>
          <w:iCs/>
        </w:rPr>
        <w:t xml:space="preserve">is </w:t>
      </w:r>
      <w:r w:rsidR="00DD4524">
        <w:rPr>
          <w:rFonts w:asciiTheme="minorHAnsi" w:hAnsiTheme="minorHAnsi"/>
          <w:iCs/>
        </w:rPr>
        <w:t>mentioned in the</w:t>
      </w:r>
      <w:r w:rsidR="00776AAC" w:rsidRPr="0048743A">
        <w:rPr>
          <w:rFonts w:asciiTheme="minorHAnsi" w:hAnsiTheme="minorHAnsi"/>
          <w:iCs/>
        </w:rPr>
        <w:t xml:space="preserve"> campaign by the Reward Alliance, one of whose key recommendation</w:t>
      </w:r>
      <w:r w:rsidR="00262519">
        <w:rPr>
          <w:rFonts w:asciiTheme="minorHAnsi" w:hAnsiTheme="minorHAnsi"/>
          <w:iCs/>
        </w:rPr>
        <w:t>s</w:t>
      </w:r>
      <w:r w:rsidR="00776AAC" w:rsidRPr="0048743A">
        <w:rPr>
          <w:rFonts w:asciiTheme="minorHAnsi" w:hAnsiTheme="minorHAnsi"/>
          <w:iCs/>
        </w:rPr>
        <w:t xml:space="preserve"> is “</w:t>
      </w:r>
      <w:r w:rsidR="00776AAC" w:rsidRPr="0048743A">
        <w:rPr>
          <w:rFonts w:asciiTheme="minorHAnsi" w:hAnsiTheme="minorHAnsi" w:cs="Arial"/>
          <w:shd w:val="clear" w:color="auto" w:fill="FFFFFF"/>
        </w:rPr>
        <w:t>Make publicly available the full protocols, analysis plans or sequence of analytical choices, and raw data for all designed and undertaken biomedical research”</w:t>
      </w:r>
      <w:r w:rsidR="003A33EE">
        <w:rPr>
          <w:rFonts w:asciiTheme="minorHAnsi" w:hAnsiTheme="minorHAnsi" w:cs="Arial"/>
          <w:shd w:val="clear" w:color="auto" w:fill="FFFFFF"/>
        </w:rPr>
        <w:t>.</w:t>
      </w:r>
      <w:r w:rsidR="00776AAC" w:rsidRPr="0048743A">
        <w:rPr>
          <w:rStyle w:val="FootnoteReference"/>
          <w:rFonts w:asciiTheme="minorHAnsi" w:hAnsiTheme="minorHAnsi" w:cs="Arial"/>
          <w:shd w:val="clear" w:color="auto" w:fill="FFFFFF"/>
        </w:rPr>
        <w:footnoteReference w:id="13"/>
      </w:r>
    </w:p>
    <w:p w14:paraId="3703FF37" w14:textId="77777777" w:rsidR="00262519" w:rsidRPr="0075505A" w:rsidRDefault="00262519" w:rsidP="00517A81">
      <w:pPr>
        <w:pStyle w:val="NormalWeb"/>
        <w:spacing w:before="0" w:beforeAutospacing="0" w:after="0" w:afterAutospacing="0" w:line="240" w:lineRule="auto"/>
        <w:jc w:val="both"/>
        <w:rPr>
          <w:rFonts w:asciiTheme="minorHAnsi" w:hAnsiTheme="minorHAnsi"/>
          <w:iCs/>
          <w:sz w:val="16"/>
          <w:szCs w:val="16"/>
        </w:rPr>
      </w:pPr>
    </w:p>
    <w:p w14:paraId="2F62BFC4" w14:textId="77777777" w:rsidR="00F97199" w:rsidRDefault="00F97199" w:rsidP="00517A81">
      <w:pPr>
        <w:pStyle w:val="NormalWeb"/>
        <w:spacing w:before="0" w:beforeAutospacing="0" w:after="0" w:afterAutospacing="0" w:line="240" w:lineRule="auto"/>
        <w:jc w:val="both"/>
      </w:pPr>
      <w:r>
        <w:rPr>
          <w:rFonts w:ascii="Calibri" w:hAnsi="Calibri"/>
          <w:b/>
          <w:bCs/>
          <w:color w:val="000000"/>
        </w:rPr>
        <w:t xml:space="preserve">Page 13 </w:t>
      </w:r>
    </w:p>
    <w:p w14:paraId="591B928A" w14:textId="4D57738B" w:rsidR="00F97199" w:rsidRPr="00262519" w:rsidRDefault="00F97199" w:rsidP="00517A81">
      <w:pPr>
        <w:pStyle w:val="NormalWeb"/>
        <w:spacing w:before="0" w:beforeAutospacing="0" w:after="0" w:afterAutospacing="0" w:line="240" w:lineRule="auto"/>
        <w:jc w:val="both"/>
        <w:rPr>
          <w:rFonts w:asciiTheme="minorHAnsi" w:hAnsiTheme="minorHAnsi"/>
          <w:b/>
        </w:rPr>
      </w:pPr>
      <w:r w:rsidRPr="00262519">
        <w:rPr>
          <w:rFonts w:asciiTheme="minorHAnsi" w:hAnsiTheme="minorHAnsi"/>
          <w:i/>
          <w:iCs/>
          <w:color w:val="000000"/>
        </w:rPr>
        <w:t>Paragraph entitled</w:t>
      </w:r>
      <w:r w:rsidR="0045229B">
        <w:rPr>
          <w:rFonts w:asciiTheme="minorHAnsi" w:hAnsiTheme="minorHAnsi"/>
          <w:i/>
          <w:iCs/>
          <w:color w:val="000000"/>
        </w:rPr>
        <w:t>:</w:t>
      </w:r>
      <w:r w:rsidRPr="00262519">
        <w:rPr>
          <w:rFonts w:asciiTheme="minorHAnsi" w:hAnsiTheme="minorHAnsi"/>
          <w:i/>
          <w:iCs/>
          <w:color w:val="000000"/>
        </w:rPr>
        <w:t xml:space="preserve"> </w:t>
      </w:r>
      <w:r w:rsidRPr="00262519">
        <w:rPr>
          <w:rFonts w:asciiTheme="minorHAnsi" w:hAnsiTheme="minorHAnsi"/>
          <w:b/>
        </w:rPr>
        <w:t>More recently the Australian Government…</w:t>
      </w:r>
    </w:p>
    <w:p w14:paraId="2254CB23" w14:textId="47EF6BF9" w:rsidR="00C752BA" w:rsidRPr="00B0462B" w:rsidRDefault="00F97199" w:rsidP="00517A81">
      <w:pPr>
        <w:pStyle w:val="NormalWeb"/>
        <w:spacing w:before="0" w:beforeAutospacing="0" w:after="0" w:afterAutospacing="0" w:line="240" w:lineRule="auto"/>
        <w:jc w:val="both"/>
        <w:rPr>
          <w:rFonts w:asciiTheme="minorHAnsi" w:hAnsiTheme="minorHAnsi"/>
        </w:rPr>
      </w:pPr>
      <w:r w:rsidRPr="00B0462B">
        <w:rPr>
          <w:rFonts w:asciiTheme="minorHAnsi" w:hAnsiTheme="minorHAnsi"/>
        </w:rPr>
        <w:t>We very much welcome the Australian Government’s stated commitment to open data. Of particular importance is the requirement for a Creative Commons license</w:t>
      </w:r>
      <w:r w:rsidR="00EE683D" w:rsidRPr="00B0462B">
        <w:rPr>
          <w:rFonts w:asciiTheme="minorHAnsi" w:hAnsiTheme="minorHAnsi"/>
        </w:rPr>
        <w:t>,</w:t>
      </w:r>
      <w:r w:rsidR="007B74C8" w:rsidRPr="00B0462B">
        <w:rPr>
          <w:rStyle w:val="FootnoteReference"/>
          <w:rFonts w:asciiTheme="minorHAnsi" w:hAnsiTheme="minorHAnsi"/>
        </w:rPr>
        <w:footnoteReference w:id="14"/>
      </w:r>
      <w:r w:rsidRPr="00B0462B">
        <w:rPr>
          <w:rFonts w:asciiTheme="minorHAnsi" w:hAnsiTheme="minorHAnsi"/>
        </w:rPr>
        <w:t xml:space="preserve"> which fulfils the </w:t>
      </w:r>
      <w:r w:rsidR="003760B7">
        <w:rPr>
          <w:rFonts w:asciiTheme="minorHAnsi" w:hAnsiTheme="minorHAnsi"/>
        </w:rPr>
        <w:t>“</w:t>
      </w:r>
      <w:r w:rsidRPr="00B0462B">
        <w:rPr>
          <w:rFonts w:asciiTheme="minorHAnsi" w:hAnsiTheme="minorHAnsi"/>
        </w:rPr>
        <w:t>R</w:t>
      </w:r>
      <w:r w:rsidR="003760B7">
        <w:rPr>
          <w:rFonts w:asciiTheme="minorHAnsi" w:hAnsiTheme="minorHAnsi"/>
        </w:rPr>
        <w:t>”</w:t>
      </w:r>
      <w:r w:rsidRPr="00B0462B">
        <w:rPr>
          <w:rFonts w:asciiTheme="minorHAnsi" w:hAnsiTheme="minorHAnsi"/>
        </w:rPr>
        <w:t xml:space="preserve"> </w:t>
      </w:r>
      <w:r w:rsidR="007B74C8" w:rsidRPr="00B0462B">
        <w:rPr>
          <w:rFonts w:asciiTheme="minorHAnsi" w:hAnsiTheme="minorHAnsi"/>
        </w:rPr>
        <w:t>i.e.</w:t>
      </w:r>
      <w:r w:rsidRPr="00B0462B">
        <w:rPr>
          <w:rFonts w:asciiTheme="minorHAnsi" w:hAnsiTheme="minorHAnsi"/>
        </w:rPr>
        <w:t xml:space="preserve"> reusable part of a FAIR framework for data. Guidance will be required to ensure which license is the most appropriate one </w:t>
      </w:r>
      <w:r w:rsidR="007B74C8" w:rsidRPr="00B0462B">
        <w:rPr>
          <w:rFonts w:asciiTheme="minorHAnsi" w:hAnsiTheme="minorHAnsi"/>
        </w:rPr>
        <w:t xml:space="preserve">for specific contexts </w:t>
      </w:r>
      <w:r w:rsidRPr="00B0462B">
        <w:rPr>
          <w:rFonts w:asciiTheme="minorHAnsi" w:hAnsiTheme="minorHAnsi"/>
        </w:rPr>
        <w:t xml:space="preserve">and </w:t>
      </w:r>
      <w:r w:rsidR="007B74C8" w:rsidRPr="00B0462B">
        <w:rPr>
          <w:rFonts w:asciiTheme="minorHAnsi" w:hAnsiTheme="minorHAnsi"/>
        </w:rPr>
        <w:t>recommendations on developing</w:t>
      </w:r>
      <w:r w:rsidRPr="00B0462B">
        <w:rPr>
          <w:rFonts w:asciiTheme="minorHAnsi" w:hAnsiTheme="minorHAnsi"/>
        </w:rPr>
        <w:t xml:space="preserve"> such guidance</w:t>
      </w:r>
      <w:r w:rsidR="007B74C8" w:rsidRPr="00B0462B">
        <w:rPr>
          <w:rFonts w:asciiTheme="minorHAnsi" w:hAnsiTheme="minorHAnsi"/>
        </w:rPr>
        <w:t xml:space="preserve"> would be important in ensuring data is </w:t>
      </w:r>
      <w:r w:rsidR="00DD4524" w:rsidRPr="00B0462B">
        <w:rPr>
          <w:rFonts w:asciiTheme="minorHAnsi" w:hAnsiTheme="minorHAnsi"/>
        </w:rPr>
        <w:t>optimally re-useable.</w:t>
      </w:r>
    </w:p>
    <w:p w14:paraId="2E3EFAAA" w14:textId="77777777" w:rsidR="0075505A" w:rsidRDefault="0075505A" w:rsidP="00517A81">
      <w:pPr>
        <w:pStyle w:val="NormalWeb"/>
        <w:spacing w:before="0" w:beforeAutospacing="0" w:after="0" w:afterAutospacing="0" w:line="240" w:lineRule="auto"/>
        <w:jc w:val="both"/>
        <w:rPr>
          <w:rFonts w:ascii="Calibri" w:hAnsi="Calibri"/>
          <w:b/>
          <w:bCs/>
          <w:color w:val="000000"/>
        </w:rPr>
      </w:pPr>
    </w:p>
    <w:p w14:paraId="205BBAEE" w14:textId="77777777" w:rsidR="007B74C8" w:rsidRDefault="007B74C8" w:rsidP="00517A81">
      <w:pPr>
        <w:pStyle w:val="NormalWeb"/>
        <w:spacing w:before="0" w:beforeAutospacing="0" w:after="0" w:afterAutospacing="0" w:line="240" w:lineRule="auto"/>
        <w:jc w:val="both"/>
      </w:pPr>
      <w:r>
        <w:rPr>
          <w:rFonts w:ascii="Calibri" w:hAnsi="Calibri"/>
          <w:b/>
          <w:bCs/>
          <w:color w:val="000000"/>
        </w:rPr>
        <w:t xml:space="preserve">Page 14 </w:t>
      </w:r>
    </w:p>
    <w:p w14:paraId="1085B4C0" w14:textId="11D7EDD5" w:rsidR="007B74C8" w:rsidRPr="00262519" w:rsidRDefault="007B74C8" w:rsidP="00517A81">
      <w:pPr>
        <w:pStyle w:val="InformationRequest"/>
        <w:spacing w:line="240" w:lineRule="auto"/>
        <w:rPr>
          <w:rFonts w:asciiTheme="minorHAnsi" w:hAnsiTheme="minorHAnsi"/>
        </w:rPr>
      </w:pPr>
      <w:r w:rsidRPr="00262519">
        <w:rPr>
          <w:rFonts w:asciiTheme="minorHAnsi" w:hAnsiTheme="minorHAnsi"/>
          <w:iCs/>
          <w:color w:val="000000"/>
        </w:rPr>
        <w:t>Question</w:t>
      </w:r>
      <w:r w:rsidR="00517A81">
        <w:rPr>
          <w:rFonts w:asciiTheme="minorHAnsi" w:hAnsiTheme="minorHAnsi"/>
          <w:iCs/>
          <w:color w:val="000000"/>
        </w:rPr>
        <w:t>:</w:t>
      </w:r>
      <w:r w:rsidRPr="00262519">
        <w:rPr>
          <w:rFonts w:asciiTheme="minorHAnsi" w:hAnsiTheme="minorHAnsi"/>
          <w:i w:val="0"/>
          <w:iCs/>
          <w:color w:val="000000"/>
        </w:rPr>
        <w:t xml:space="preserve"> </w:t>
      </w:r>
      <w:r w:rsidRPr="00262519">
        <w:rPr>
          <w:rFonts w:asciiTheme="minorHAnsi" w:hAnsiTheme="minorHAnsi"/>
          <w:b/>
          <w:i w:val="0"/>
        </w:rPr>
        <w:t>What benefits would the community derive from increasing the availability and use of public sector data?</w:t>
      </w:r>
    </w:p>
    <w:p w14:paraId="16F470D3" w14:textId="32303223" w:rsidR="007B74C8" w:rsidRDefault="007B74C8" w:rsidP="00517A81">
      <w:pPr>
        <w:spacing w:line="240" w:lineRule="auto"/>
        <w:jc w:val="both"/>
      </w:pPr>
      <w:r>
        <w:t xml:space="preserve">See comments above which relate to </w:t>
      </w:r>
      <w:r w:rsidR="00262519">
        <w:t xml:space="preserve">the </w:t>
      </w:r>
      <w:r>
        <w:t>reliability</w:t>
      </w:r>
      <w:r w:rsidR="00333D19">
        <w:t xml:space="preserve"> of the academic literature and increased efficiency </w:t>
      </w:r>
      <w:r>
        <w:t xml:space="preserve">that would accrue through better access to and reliability of data associated with publications. Of note, many academic journals </w:t>
      </w:r>
      <w:r w:rsidR="00333D19">
        <w:t xml:space="preserve">also </w:t>
      </w:r>
      <w:r>
        <w:t>now recognise the importance of such data sharing including</w:t>
      </w:r>
      <w:r w:rsidR="00517A81">
        <w:t>,</w:t>
      </w:r>
      <w:r>
        <w:t xml:space="preserve"> </w:t>
      </w:r>
      <w:r w:rsidR="00517A81">
        <w:t xml:space="preserve">for example, </w:t>
      </w:r>
      <w:r>
        <w:t>the PLOS journals.</w:t>
      </w:r>
      <w:r w:rsidR="000F7FEA">
        <w:rPr>
          <w:rStyle w:val="FootnoteReference"/>
        </w:rPr>
        <w:footnoteReference w:id="15"/>
      </w:r>
    </w:p>
    <w:p w14:paraId="1B91968D" w14:textId="44A479EE" w:rsidR="00262519" w:rsidRDefault="00333D19" w:rsidP="00517A81">
      <w:pPr>
        <w:spacing w:line="240" w:lineRule="auto"/>
        <w:jc w:val="both"/>
      </w:pPr>
      <w:r>
        <w:t>However, currently there are few accepted processes for citing data, though the Research Data Alliance</w:t>
      </w:r>
      <w:r>
        <w:rPr>
          <w:rStyle w:val="FootnoteReference"/>
        </w:rPr>
        <w:footnoteReference w:id="16"/>
      </w:r>
      <w:r>
        <w:t xml:space="preserve"> and Force11</w:t>
      </w:r>
      <w:r w:rsidR="00EE683D">
        <w:t>,</w:t>
      </w:r>
      <w:r>
        <w:rPr>
          <w:rStyle w:val="FootnoteReference"/>
        </w:rPr>
        <w:footnoteReference w:id="17"/>
      </w:r>
      <w:r>
        <w:t xml:space="preserve"> two international organisations</w:t>
      </w:r>
      <w:r w:rsidR="00262519">
        <w:t>,</w:t>
      </w:r>
      <w:r>
        <w:t xml:space="preserve"> both have groups that have worked on </w:t>
      </w:r>
      <w:r w:rsidR="008A1D0B">
        <w:t>citation practices</w:t>
      </w:r>
      <w:r>
        <w:t xml:space="preserve">. </w:t>
      </w:r>
    </w:p>
    <w:p w14:paraId="3B4955C5" w14:textId="36F824E0" w:rsidR="007B74C8" w:rsidRDefault="00333D19" w:rsidP="00517A81">
      <w:pPr>
        <w:spacing w:after="0" w:line="240" w:lineRule="auto"/>
        <w:jc w:val="both"/>
      </w:pPr>
      <w:r>
        <w:t>One crucial element of improving data accessibility is to ensure that academics who generate the data for others to use are given appropriate credit for it. Systems to reward such behaviour need to be developed and supported by institutions and funder</w:t>
      </w:r>
      <w:r w:rsidR="00517A81">
        <w:t>s</w:t>
      </w:r>
      <w:r>
        <w:t xml:space="preserve"> of research.</w:t>
      </w:r>
    </w:p>
    <w:p w14:paraId="5A7F520F" w14:textId="77777777" w:rsidR="00262519" w:rsidRPr="0075505A" w:rsidRDefault="00262519" w:rsidP="00517A81">
      <w:pPr>
        <w:pStyle w:val="NormalWeb"/>
        <w:spacing w:before="0" w:beforeAutospacing="0" w:after="0" w:afterAutospacing="0" w:line="240" w:lineRule="auto"/>
        <w:jc w:val="both"/>
        <w:rPr>
          <w:rFonts w:ascii="Calibri" w:hAnsi="Calibri"/>
          <w:b/>
          <w:bCs/>
          <w:color w:val="000000"/>
          <w:sz w:val="16"/>
          <w:szCs w:val="16"/>
        </w:rPr>
      </w:pPr>
    </w:p>
    <w:p w14:paraId="6DA810B4" w14:textId="77777777" w:rsidR="003A33EE" w:rsidRDefault="003A33EE" w:rsidP="00517A81">
      <w:pPr>
        <w:pStyle w:val="NormalWeb"/>
        <w:spacing w:before="0" w:beforeAutospacing="0" w:after="0" w:afterAutospacing="0" w:line="240" w:lineRule="auto"/>
        <w:jc w:val="both"/>
        <w:rPr>
          <w:rFonts w:ascii="Calibri" w:hAnsi="Calibri"/>
          <w:b/>
          <w:bCs/>
          <w:color w:val="000000"/>
        </w:rPr>
      </w:pPr>
    </w:p>
    <w:p w14:paraId="6395AE3E" w14:textId="77777777" w:rsidR="003A33EE" w:rsidRDefault="003A33EE" w:rsidP="00517A81">
      <w:pPr>
        <w:pStyle w:val="NormalWeb"/>
        <w:spacing w:before="0" w:beforeAutospacing="0" w:after="0" w:afterAutospacing="0" w:line="240" w:lineRule="auto"/>
        <w:jc w:val="both"/>
        <w:rPr>
          <w:rFonts w:ascii="Calibri" w:hAnsi="Calibri"/>
          <w:b/>
          <w:bCs/>
          <w:color w:val="000000"/>
        </w:rPr>
      </w:pPr>
    </w:p>
    <w:p w14:paraId="004A6D19" w14:textId="77777777" w:rsidR="003A33EE" w:rsidRDefault="003A33EE" w:rsidP="00517A81">
      <w:pPr>
        <w:pStyle w:val="NormalWeb"/>
        <w:spacing w:before="0" w:beforeAutospacing="0" w:after="0" w:afterAutospacing="0" w:line="240" w:lineRule="auto"/>
        <w:jc w:val="both"/>
        <w:rPr>
          <w:rFonts w:ascii="Calibri" w:hAnsi="Calibri"/>
          <w:b/>
          <w:bCs/>
          <w:color w:val="000000"/>
        </w:rPr>
      </w:pPr>
    </w:p>
    <w:p w14:paraId="42481320" w14:textId="77777777" w:rsidR="003A33EE" w:rsidRDefault="003A33EE" w:rsidP="00517A81">
      <w:pPr>
        <w:pStyle w:val="NormalWeb"/>
        <w:spacing w:before="0" w:beforeAutospacing="0" w:after="0" w:afterAutospacing="0" w:line="240" w:lineRule="auto"/>
        <w:jc w:val="both"/>
        <w:rPr>
          <w:rFonts w:ascii="Calibri" w:hAnsi="Calibri"/>
          <w:b/>
          <w:bCs/>
          <w:color w:val="000000"/>
        </w:rPr>
      </w:pPr>
    </w:p>
    <w:p w14:paraId="6212918F" w14:textId="77777777" w:rsidR="003A33EE" w:rsidRDefault="003A33EE" w:rsidP="00517A81">
      <w:pPr>
        <w:pStyle w:val="NormalWeb"/>
        <w:spacing w:before="0" w:beforeAutospacing="0" w:after="0" w:afterAutospacing="0" w:line="240" w:lineRule="auto"/>
        <w:jc w:val="both"/>
        <w:rPr>
          <w:rFonts w:ascii="Calibri" w:hAnsi="Calibri"/>
          <w:b/>
          <w:bCs/>
          <w:color w:val="000000"/>
        </w:rPr>
      </w:pPr>
    </w:p>
    <w:p w14:paraId="7D67087E" w14:textId="77777777" w:rsidR="003A33EE" w:rsidRDefault="003A33EE" w:rsidP="00517A81">
      <w:pPr>
        <w:pStyle w:val="NormalWeb"/>
        <w:spacing w:before="0" w:beforeAutospacing="0" w:after="0" w:afterAutospacing="0" w:line="240" w:lineRule="auto"/>
        <w:jc w:val="both"/>
        <w:rPr>
          <w:rFonts w:ascii="Calibri" w:hAnsi="Calibri"/>
          <w:b/>
          <w:bCs/>
          <w:color w:val="000000"/>
        </w:rPr>
      </w:pPr>
    </w:p>
    <w:p w14:paraId="617BE4EF" w14:textId="77777777" w:rsidR="00333D19" w:rsidRDefault="00333D19" w:rsidP="00517A81">
      <w:pPr>
        <w:pStyle w:val="NormalWeb"/>
        <w:spacing w:before="0" w:beforeAutospacing="0" w:after="0" w:afterAutospacing="0" w:line="240" w:lineRule="auto"/>
        <w:jc w:val="both"/>
      </w:pPr>
      <w:r>
        <w:rPr>
          <w:rFonts w:ascii="Calibri" w:hAnsi="Calibri"/>
          <w:b/>
          <w:bCs/>
          <w:color w:val="000000"/>
        </w:rPr>
        <w:lastRenderedPageBreak/>
        <w:t xml:space="preserve">Page 22 </w:t>
      </w:r>
    </w:p>
    <w:p w14:paraId="1DB76082" w14:textId="052C5C27" w:rsidR="00333D19" w:rsidRPr="0045229B" w:rsidRDefault="00333D19" w:rsidP="00517A81">
      <w:pPr>
        <w:pStyle w:val="InformationRequest"/>
        <w:spacing w:line="240" w:lineRule="auto"/>
        <w:rPr>
          <w:rFonts w:asciiTheme="minorHAnsi" w:hAnsiTheme="minorHAnsi"/>
          <w:b/>
          <w:i w:val="0"/>
          <w:szCs w:val="22"/>
        </w:rPr>
      </w:pPr>
      <w:r w:rsidRPr="0045229B">
        <w:rPr>
          <w:rFonts w:asciiTheme="minorHAnsi" w:hAnsiTheme="minorHAnsi"/>
          <w:iCs/>
          <w:color w:val="000000"/>
          <w:szCs w:val="22"/>
        </w:rPr>
        <w:t>Question</w:t>
      </w:r>
      <w:r w:rsidR="00517A81" w:rsidRPr="0045229B">
        <w:rPr>
          <w:rFonts w:asciiTheme="minorHAnsi" w:hAnsiTheme="minorHAnsi"/>
          <w:iCs/>
          <w:color w:val="000000"/>
          <w:szCs w:val="22"/>
        </w:rPr>
        <w:t>:</w:t>
      </w:r>
      <w:r w:rsidRPr="0045229B">
        <w:rPr>
          <w:rFonts w:asciiTheme="minorHAnsi" w:hAnsiTheme="minorHAnsi"/>
          <w:iCs/>
          <w:color w:val="000000"/>
          <w:szCs w:val="22"/>
        </w:rPr>
        <w:t xml:space="preserve"> </w:t>
      </w:r>
      <w:r w:rsidRPr="0045229B">
        <w:rPr>
          <w:rFonts w:asciiTheme="minorHAnsi" w:hAnsiTheme="minorHAnsi"/>
          <w:b/>
          <w:i w:val="0"/>
          <w:szCs w:val="22"/>
        </w:rPr>
        <w:t>How should the costs associated with making more public sector data widely available be funded?</w:t>
      </w:r>
    </w:p>
    <w:p w14:paraId="20FE60BA" w14:textId="036F3DA6" w:rsidR="00FD4322" w:rsidRPr="003A33EE" w:rsidRDefault="00285615" w:rsidP="00517A81">
      <w:pPr>
        <w:pStyle w:val="CommentText"/>
        <w:spacing w:after="0" w:line="240" w:lineRule="auto"/>
        <w:jc w:val="both"/>
        <w:rPr>
          <w:sz w:val="22"/>
          <w:szCs w:val="22"/>
        </w:rPr>
      </w:pPr>
      <w:r w:rsidRPr="003A33EE">
        <w:rPr>
          <w:sz w:val="22"/>
          <w:szCs w:val="22"/>
        </w:rPr>
        <w:t>M</w:t>
      </w:r>
      <w:r w:rsidR="00FD4322" w:rsidRPr="003A33EE">
        <w:rPr>
          <w:sz w:val="22"/>
          <w:szCs w:val="22"/>
        </w:rPr>
        <w:t xml:space="preserve">aking more public sector data </w:t>
      </w:r>
      <w:r w:rsidR="00DF17B0" w:rsidRPr="003A33EE">
        <w:rPr>
          <w:sz w:val="22"/>
          <w:szCs w:val="22"/>
        </w:rPr>
        <w:t>available</w:t>
      </w:r>
      <w:r w:rsidR="00FD4322" w:rsidRPr="003A33EE">
        <w:rPr>
          <w:sz w:val="22"/>
          <w:szCs w:val="22"/>
        </w:rPr>
        <w:t xml:space="preserve"> should be ultimately recognised and built in to </w:t>
      </w:r>
      <w:r w:rsidRPr="003A33EE">
        <w:rPr>
          <w:sz w:val="22"/>
          <w:szCs w:val="22"/>
        </w:rPr>
        <w:t xml:space="preserve">research costs </w:t>
      </w:r>
      <w:r w:rsidR="00FD4322" w:rsidRPr="003A33EE">
        <w:rPr>
          <w:sz w:val="22"/>
          <w:szCs w:val="22"/>
        </w:rPr>
        <w:t>as a</w:t>
      </w:r>
      <w:r w:rsidRPr="003A33EE">
        <w:rPr>
          <w:sz w:val="22"/>
          <w:szCs w:val="22"/>
        </w:rPr>
        <w:t>n ongoing</w:t>
      </w:r>
      <w:r w:rsidR="00FD4322" w:rsidRPr="003A33EE">
        <w:rPr>
          <w:sz w:val="22"/>
          <w:szCs w:val="22"/>
        </w:rPr>
        <w:t xml:space="preserve"> cost of </w:t>
      </w:r>
      <w:r w:rsidRPr="003A33EE">
        <w:rPr>
          <w:sz w:val="22"/>
          <w:szCs w:val="22"/>
        </w:rPr>
        <w:t>operation. However, s</w:t>
      </w:r>
      <w:r w:rsidR="00FD4322" w:rsidRPr="003A33EE">
        <w:rPr>
          <w:sz w:val="22"/>
          <w:szCs w:val="22"/>
        </w:rPr>
        <w:t>pecific time</w:t>
      </w:r>
      <w:r w:rsidRPr="003A33EE">
        <w:rPr>
          <w:sz w:val="22"/>
          <w:szCs w:val="22"/>
        </w:rPr>
        <w:t>-</w:t>
      </w:r>
      <w:r w:rsidR="00FD4322" w:rsidRPr="003A33EE">
        <w:rPr>
          <w:sz w:val="22"/>
          <w:szCs w:val="22"/>
        </w:rPr>
        <w:t>limited government funding to establish new practices and repositories should be contemplated where need is demonstrated adequately. The ASHER</w:t>
      </w:r>
      <w:r w:rsidR="002A073A" w:rsidRPr="003A33EE">
        <w:rPr>
          <w:rStyle w:val="FootnoteReference"/>
          <w:sz w:val="22"/>
          <w:szCs w:val="22"/>
        </w:rPr>
        <w:footnoteReference w:id="18"/>
      </w:r>
      <w:r w:rsidR="00FD4322" w:rsidRPr="003A33EE">
        <w:rPr>
          <w:sz w:val="22"/>
          <w:szCs w:val="22"/>
        </w:rPr>
        <w:t xml:space="preserve"> and ANDS initiatives of the Australian government for research data are good examples</w:t>
      </w:r>
      <w:r w:rsidRPr="003A33EE">
        <w:rPr>
          <w:sz w:val="22"/>
          <w:szCs w:val="22"/>
        </w:rPr>
        <w:t xml:space="preserve"> of </w:t>
      </w:r>
      <w:r w:rsidR="00A06483" w:rsidRPr="003A33EE">
        <w:rPr>
          <w:sz w:val="22"/>
          <w:szCs w:val="22"/>
        </w:rPr>
        <w:t xml:space="preserve">targeted, </w:t>
      </w:r>
      <w:r w:rsidRPr="003A33EE">
        <w:rPr>
          <w:sz w:val="22"/>
          <w:szCs w:val="22"/>
        </w:rPr>
        <w:t>time-limited funding.</w:t>
      </w:r>
    </w:p>
    <w:p w14:paraId="3145E3A1" w14:textId="77777777" w:rsidR="00B0462B" w:rsidRPr="0075505A" w:rsidRDefault="00B0462B" w:rsidP="00517A81">
      <w:pPr>
        <w:pStyle w:val="BodyText"/>
        <w:spacing w:after="0" w:line="240" w:lineRule="auto"/>
        <w:jc w:val="both"/>
        <w:rPr>
          <w:sz w:val="16"/>
          <w:szCs w:val="16"/>
        </w:rPr>
      </w:pPr>
    </w:p>
    <w:p w14:paraId="170D7875" w14:textId="77777777" w:rsidR="007143DA" w:rsidRDefault="007143DA" w:rsidP="00517A81">
      <w:pPr>
        <w:pStyle w:val="NormalWeb"/>
        <w:spacing w:before="0" w:beforeAutospacing="0" w:after="0" w:afterAutospacing="0" w:line="240" w:lineRule="auto"/>
        <w:jc w:val="both"/>
        <w:rPr>
          <w:rFonts w:ascii="Calibri" w:hAnsi="Calibri"/>
          <w:b/>
          <w:bCs/>
          <w:color w:val="000000"/>
        </w:rPr>
      </w:pPr>
      <w:r>
        <w:rPr>
          <w:rFonts w:ascii="Calibri" w:hAnsi="Calibri"/>
          <w:b/>
          <w:bCs/>
          <w:color w:val="000000"/>
        </w:rPr>
        <w:t xml:space="preserve">Page 22 </w:t>
      </w:r>
    </w:p>
    <w:p w14:paraId="7AD2DDDE" w14:textId="23CBB78F" w:rsidR="00333D19" w:rsidRPr="00262519" w:rsidRDefault="00262519" w:rsidP="00517A81">
      <w:pPr>
        <w:pStyle w:val="BodyText"/>
        <w:spacing w:line="240" w:lineRule="auto"/>
        <w:jc w:val="both"/>
        <w:rPr>
          <w:b/>
        </w:rPr>
      </w:pPr>
      <w:r w:rsidRPr="00262519">
        <w:rPr>
          <w:i/>
        </w:rPr>
        <w:t>Question</w:t>
      </w:r>
      <w:r w:rsidR="00517A81">
        <w:rPr>
          <w:i/>
        </w:rPr>
        <w:t>:</w:t>
      </w:r>
      <w:r>
        <w:t xml:space="preserve"> </w:t>
      </w:r>
      <w:r w:rsidR="00333D19" w:rsidRPr="00262519">
        <w:rPr>
          <w:b/>
        </w:rPr>
        <w:t>Is availability of skilled labour an issue in areas such as data science or other data</w:t>
      </w:r>
      <w:r w:rsidR="00333D19" w:rsidRPr="00262519">
        <w:rPr>
          <w:b/>
        </w:rPr>
        <w:noBreakHyphen/>
        <w:t>specific occupations? Is there a role for government in improving the skills base in this area?</w:t>
      </w:r>
    </w:p>
    <w:p w14:paraId="069684CA" w14:textId="0C3AF334" w:rsidR="00333D19" w:rsidRPr="00262519" w:rsidRDefault="007143DA" w:rsidP="00517A81">
      <w:pPr>
        <w:pStyle w:val="NormalWeb"/>
        <w:spacing w:before="0" w:beforeAutospacing="0" w:after="0" w:afterAutospacing="0" w:line="240" w:lineRule="auto"/>
        <w:jc w:val="both"/>
        <w:rPr>
          <w:rFonts w:asciiTheme="minorHAnsi" w:hAnsiTheme="minorHAnsi"/>
        </w:rPr>
      </w:pPr>
      <w:r w:rsidRPr="00262519">
        <w:rPr>
          <w:rFonts w:asciiTheme="minorHAnsi" w:hAnsiTheme="minorHAnsi"/>
        </w:rPr>
        <w:t>There is unquestionably a lack of comfort among many academic</w:t>
      </w:r>
      <w:r w:rsidR="003E7990">
        <w:rPr>
          <w:rFonts w:asciiTheme="minorHAnsi" w:hAnsiTheme="minorHAnsi"/>
        </w:rPr>
        <w:t>s</w:t>
      </w:r>
      <w:r w:rsidRPr="00262519">
        <w:rPr>
          <w:rFonts w:asciiTheme="minorHAnsi" w:hAnsiTheme="minorHAnsi"/>
        </w:rPr>
        <w:t xml:space="preserve"> in the curation of data associated with their work. There is a need for skills in data </w:t>
      </w:r>
      <w:r w:rsidR="00517A81">
        <w:rPr>
          <w:rFonts w:asciiTheme="minorHAnsi" w:hAnsiTheme="minorHAnsi"/>
        </w:rPr>
        <w:t>management and analysis</w:t>
      </w:r>
      <w:r w:rsidRPr="00262519">
        <w:rPr>
          <w:rFonts w:asciiTheme="minorHAnsi" w:hAnsiTheme="minorHAnsi"/>
        </w:rPr>
        <w:t>, especially of complex datasets</w:t>
      </w:r>
      <w:r w:rsidR="00517A81">
        <w:rPr>
          <w:rFonts w:asciiTheme="minorHAnsi" w:hAnsiTheme="minorHAnsi"/>
        </w:rPr>
        <w:t>,</w:t>
      </w:r>
      <w:r w:rsidRPr="00262519">
        <w:rPr>
          <w:rFonts w:asciiTheme="minorHAnsi" w:hAnsiTheme="minorHAnsi"/>
        </w:rPr>
        <w:t xml:space="preserve"> to be incorporated into </w:t>
      </w:r>
      <w:r w:rsidR="00A95499">
        <w:rPr>
          <w:rFonts w:asciiTheme="minorHAnsi" w:hAnsiTheme="minorHAnsi"/>
        </w:rPr>
        <w:t xml:space="preserve">the training of </w:t>
      </w:r>
      <w:r w:rsidRPr="00262519">
        <w:rPr>
          <w:rFonts w:asciiTheme="minorHAnsi" w:hAnsiTheme="minorHAnsi"/>
        </w:rPr>
        <w:t>e</w:t>
      </w:r>
      <w:r w:rsidR="00A95499">
        <w:rPr>
          <w:rFonts w:asciiTheme="minorHAnsi" w:hAnsiTheme="minorHAnsi"/>
        </w:rPr>
        <w:t>arly career researchers</w:t>
      </w:r>
      <w:r w:rsidRPr="00262519">
        <w:rPr>
          <w:rFonts w:asciiTheme="minorHAnsi" w:hAnsiTheme="minorHAnsi"/>
        </w:rPr>
        <w:t>. Programmes such as Data Carpentry</w:t>
      </w:r>
      <w:r w:rsidRPr="00262519">
        <w:rPr>
          <w:rStyle w:val="FootnoteReference"/>
          <w:rFonts w:asciiTheme="minorHAnsi" w:hAnsiTheme="minorHAnsi"/>
        </w:rPr>
        <w:footnoteReference w:id="19"/>
      </w:r>
      <w:r w:rsidRPr="00262519">
        <w:rPr>
          <w:rFonts w:asciiTheme="minorHAnsi" w:hAnsiTheme="minorHAnsi"/>
        </w:rPr>
        <w:t xml:space="preserve"> have been successful in peer to peer training of researchers, though clearly could be scaled up further.</w:t>
      </w:r>
    </w:p>
    <w:sectPr w:rsidR="00333D19" w:rsidRPr="00262519">
      <w:footerReference w:type="default" r:id="rId17"/>
      <w:pgSz w:w="11900" w:h="16840"/>
      <w:pgMar w:top="1440" w:right="1440" w:bottom="1440" w:left="1440" w:header="720" w:footer="720" w:gutter="0"/>
      <w:pgNumType w:start="1"/>
      <w:cols w:space="720" w:equalWidth="0">
        <w:col w:w="9360"/>
      </w:cols>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759369" w15:done="0"/>
  <w15:commentEx w15:paraId="48A50AC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3CB43" w14:textId="77777777" w:rsidR="00046F5C" w:rsidRDefault="00046F5C">
      <w:r>
        <w:separator/>
      </w:r>
    </w:p>
  </w:endnote>
  <w:endnote w:type="continuationSeparator" w:id="0">
    <w:p w14:paraId="4BFBB787" w14:textId="77777777" w:rsidR="00046F5C" w:rsidRDefault="00046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FAFF3" w14:textId="5BEA5A49" w:rsidR="00421B20" w:rsidRPr="00BD3AC9" w:rsidRDefault="00CC4535" w:rsidP="00BD3AC9">
    <w:pPr>
      <w:tabs>
        <w:tab w:val="center" w:pos="4513"/>
        <w:tab w:val="right" w:pos="9026"/>
      </w:tabs>
      <w:rPr>
        <w:color w:val="A6A6A6" w:themeColor="background1" w:themeShade="A6"/>
      </w:rPr>
    </w:pPr>
    <w:r w:rsidRPr="00AB56FB">
      <w:rPr>
        <w:color w:val="A6A6A6" w:themeColor="background1" w:themeShade="A6"/>
      </w:rPr>
      <w:t>Australasian Open Access Strategy</w:t>
    </w:r>
    <w:r w:rsidR="00BD3AC9">
      <w:rPr>
        <w:color w:val="A6A6A6" w:themeColor="background1" w:themeShade="A6"/>
      </w:rPr>
      <w:t xml:space="preserve"> </w:t>
    </w:r>
    <w:r w:rsidRPr="00AB56FB">
      <w:rPr>
        <w:color w:val="A6A6A6" w:themeColor="background1" w:themeShade="A6"/>
      </w:rPr>
      <w:t>Group</w:t>
    </w:r>
    <w:r w:rsidR="009C7052">
      <w:rPr>
        <w:color w:val="A6A6A6" w:themeColor="background1" w:themeShade="A6"/>
      </w:rPr>
      <w:t xml:space="preserve"> </w:t>
    </w:r>
    <w:r w:rsidR="009C7052">
      <w:rPr>
        <w:color w:val="A6A6A6" w:themeColor="background1" w:themeShade="A6"/>
      </w:rPr>
      <w:sym w:font="Symbol" w:char="F0B7"/>
    </w:r>
    <w:r w:rsidR="00AB56FB" w:rsidRPr="00AB56FB">
      <w:rPr>
        <w:rFonts w:ascii="Symbol" w:eastAsia="Symbol" w:hAnsi="Symbol" w:cs="Symbol"/>
        <w:color w:val="A6A6A6" w:themeColor="background1" w:themeShade="A6"/>
      </w:rPr>
      <w:t></w:t>
    </w:r>
    <w:r w:rsidRPr="00AB56FB">
      <w:rPr>
        <w:color w:val="A6A6A6" w:themeColor="background1" w:themeShade="A6"/>
      </w:rPr>
      <w:t>www.aoasg.org.au</w:t>
    </w:r>
    <w:r w:rsidR="00AB56FB" w:rsidRPr="00AB56FB">
      <w:rPr>
        <w:rFonts w:ascii="Symbol" w:eastAsia="Symbol" w:hAnsi="Symbol" w:cs="Symbol"/>
        <w:color w:val="A6A6A6" w:themeColor="background1" w:themeShade="A6"/>
      </w:rPr>
      <w:t></w:t>
    </w:r>
    <w:r w:rsidR="00BD3AC9">
      <w:rPr>
        <w:rFonts w:ascii="Symbol" w:eastAsia="Symbol" w:hAnsi="Symbol" w:cs="Symbol"/>
        <w:color w:val="A6A6A6" w:themeColor="background1" w:themeShade="A6"/>
      </w:rPr>
      <w:sym w:font="Symbol" w:char="F0B7"/>
    </w:r>
    <w:r w:rsidR="00BD3AC9">
      <w:rPr>
        <w:rFonts w:ascii="Symbol" w:eastAsia="Symbol" w:hAnsi="Symbol" w:cs="Symbol"/>
        <w:color w:val="A6A6A6" w:themeColor="background1" w:themeShade="A6"/>
      </w:rPr>
      <w:t></w:t>
    </w:r>
    <w:r w:rsidR="00983978" w:rsidRPr="00AB56FB">
      <w:rPr>
        <w:color w:val="A6A6A6" w:themeColor="background1" w:themeShade="A6"/>
      </w:rPr>
      <w:t>@openaccess_</w:t>
    </w:r>
    <w:r w:rsidRPr="00AB56FB">
      <w:rPr>
        <w:noProof/>
        <w:color w:val="A6A6A6" w:themeColor="background1" w:themeShade="A6"/>
      </w:rPr>
      <w:drawing>
        <wp:anchor distT="0" distB="0" distL="114300" distR="114300" simplePos="0" relativeHeight="251658240" behindDoc="0" locked="0" layoutInCell="0" hidden="0" allowOverlap="0" wp14:anchorId="17FC9864" wp14:editId="506EE854">
          <wp:simplePos x="0" y="0"/>
          <wp:positionH relativeFrom="margin">
            <wp:posOffset>4885055</wp:posOffset>
          </wp:positionH>
          <wp:positionV relativeFrom="paragraph">
            <wp:posOffset>0</wp:posOffset>
          </wp:positionV>
          <wp:extent cx="391795" cy="391795"/>
          <wp:effectExtent l="0" t="0" r="0" b="0"/>
          <wp:wrapSquare wrapText="bothSides" distT="0" distB="0" distL="114300" distR="11430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391795" cy="391795"/>
                  </a:xfrm>
                  <a:prstGeom prst="rect">
                    <a:avLst/>
                  </a:prstGeom>
                  <a:ln/>
                </pic:spPr>
              </pic:pic>
            </a:graphicData>
          </a:graphic>
        </wp:anchor>
      </w:drawing>
    </w:r>
    <w:r w:rsidR="00983978" w:rsidRPr="00AB56FB">
      <w:rPr>
        <w:color w:val="A6A6A6" w:themeColor="background1" w:themeShade="A6"/>
      </w:rPr>
      <w:t>anz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A3160" w14:textId="77777777" w:rsidR="00046F5C" w:rsidRDefault="00046F5C">
      <w:r>
        <w:separator/>
      </w:r>
    </w:p>
  </w:footnote>
  <w:footnote w:type="continuationSeparator" w:id="0">
    <w:p w14:paraId="756EEAE9" w14:textId="77777777" w:rsidR="00046F5C" w:rsidRDefault="00046F5C">
      <w:r>
        <w:continuationSeparator/>
      </w:r>
    </w:p>
  </w:footnote>
  <w:footnote w:id="1">
    <w:p w14:paraId="201EFACD" w14:textId="77777777" w:rsidR="00DA3CDD" w:rsidRDefault="00DA3CDD" w:rsidP="0075505A">
      <w:pPr>
        <w:pStyle w:val="FootnoteText"/>
        <w:spacing w:line="240" w:lineRule="auto"/>
      </w:pPr>
      <w:r>
        <w:rPr>
          <w:rStyle w:val="FootnoteReference"/>
        </w:rPr>
        <w:footnoteRef/>
      </w:r>
      <w:r>
        <w:t xml:space="preserve"> </w:t>
      </w:r>
      <w:r>
        <w:fldChar w:fldCharType="begin"/>
      </w:r>
      <w:r>
        <w:instrText xml:space="preserve"> ADDIN ZOTERO_ITEM CSL_CITATION {"citationID":"7qF0pSA6","properties":{"formattedCitation":"{\\rtf \\uc0\\u8216{}Australasian Open Access Strategy Group\\uc0\\u8217{}, {\\i{}Australasian Open Access Strategy Group} &lt;https://aoasg.org.au/&gt; [accessed 18 July 2016].}","plainCitation":"‘Australasian Open Access Strategy Group’, Australasian Open Access Strategy Group &lt;https://aoasg.org.au/&gt; [accessed 18 July 2016]."},"citationItems":[{"id":293,"uris":["http://zotero.org/users/2782550/items/PNE5HCJB"],"uri":["http://zotero.org/users/2782550/items/PNE5HCJB"],"itemData":{"id":293,"type":"webpage","title":"Australasian Open Access Strategy Group","container-title":"Australasian Open Access Strategy Group","abstract":"aoasg.org.au","URL":"https://aoasg.org.au/","accessed":{"date-parts":[["2016",7,18]]}}}],"schema":"https://github.com/citation-style-language/schema/raw/master/csl-citation.json"} </w:instrText>
      </w:r>
      <w:r>
        <w:fldChar w:fldCharType="separate"/>
      </w:r>
      <w:r w:rsidRPr="00DD50B3">
        <w:rPr>
          <w:rFonts w:cs="Times New Roman"/>
          <w:szCs w:val="24"/>
        </w:rPr>
        <w:t xml:space="preserve">‘Australasian Open Access Strategy Group’, </w:t>
      </w:r>
      <w:r w:rsidRPr="00DD50B3">
        <w:rPr>
          <w:rFonts w:cs="Times New Roman"/>
          <w:i/>
          <w:iCs/>
          <w:szCs w:val="24"/>
        </w:rPr>
        <w:t>Australasian Open Access Strategy Group</w:t>
      </w:r>
      <w:r w:rsidRPr="00DD50B3">
        <w:rPr>
          <w:rFonts w:cs="Times New Roman"/>
          <w:szCs w:val="24"/>
        </w:rPr>
        <w:t xml:space="preserve"> &lt;https://aoasg.org.au/&gt; [accessed 18 July 2016].</w:t>
      </w:r>
      <w:r>
        <w:fldChar w:fldCharType="end"/>
      </w:r>
    </w:p>
  </w:footnote>
  <w:footnote w:id="2">
    <w:p w14:paraId="5AAA88D9" w14:textId="77777777" w:rsidR="00C752BA" w:rsidRDefault="00C752BA" w:rsidP="0075505A">
      <w:pPr>
        <w:pStyle w:val="FootnoteText"/>
        <w:spacing w:line="240" w:lineRule="auto"/>
      </w:pPr>
      <w:r>
        <w:rPr>
          <w:rStyle w:val="FootnoteReference"/>
        </w:rPr>
        <w:footnoteRef/>
      </w:r>
      <w:r>
        <w:t xml:space="preserve"> </w:t>
      </w:r>
      <w:r>
        <w:fldChar w:fldCharType="begin"/>
      </w:r>
      <w:r>
        <w:instrText xml:space="preserve"> ADDIN ZOTERO_ITEM CSL_CITATION {"citationID":"2OKJM5m5","properties":{"formattedCitation":"{\\rtf \\uc0\\u8216{}Article Metrics - The FAIR Guiding Principles for Scientific Data Management and Stewardship\\uc0\\u8239{}: Scientific Data\\uc0\\u8217{} &lt;http://www.nature.com/articles/sdata201618/metrics&gt; [accessed 18 July 2016].}","plainCitation":"‘Article Metrics - The FAIR Guiding Principles for Scientific Data Management and Stewardship : Scientific Data’ &lt;http://www.nature.com/articles/sdata201618/metrics&gt; [accessed 18 July 2016]."},"citationItems":[{"id":258,"uris":["http://zotero.org/users/2782550/items/6K9R4DKA"],"uri":["http://zotero.org/users/2782550/items/6K9R4DKA"],"itemData":{"id":258,"type":"webpage","title":"Article Metrics - The FAIR Guiding Principles for scientific data management and stewardship : Scientific Data","abstract":"Scientific Data is a new open-access, online-only publication for descriptions of scientifically valuable datasets.","URL":"http://www.nature.com/articles/sdata201618/metrics","shortTitle":"Article Metrics - The FAIR Guiding Principles for scientific data management and stewardship","accessed":{"date-parts":[["2016",7,18]]}}}],"schema":"https://github.com/citation-style-language/schema/raw/master/csl-citation.json"} </w:instrText>
      </w:r>
      <w:r>
        <w:fldChar w:fldCharType="separate"/>
      </w:r>
      <w:r w:rsidRPr="00C752BA">
        <w:rPr>
          <w:rFonts w:cs="Times New Roman"/>
          <w:szCs w:val="24"/>
        </w:rPr>
        <w:t>‘Article Metrics - The FAIR Guiding Principles for Scientific Data Management and Stewardship : Scientific Data’ &lt;http://www.nature.com/articles/sdata201618/metrics&gt; [accessed 18 July 2016].</w:t>
      </w:r>
      <w:r>
        <w:fldChar w:fldCharType="end"/>
      </w:r>
    </w:p>
  </w:footnote>
  <w:footnote w:id="3">
    <w:p w14:paraId="5B50E40B" w14:textId="61269F72" w:rsidR="004042B2" w:rsidRDefault="004042B2" w:rsidP="0075505A">
      <w:pPr>
        <w:pStyle w:val="FootnoteText"/>
        <w:spacing w:line="240" w:lineRule="auto"/>
      </w:pPr>
      <w:r>
        <w:rPr>
          <w:rStyle w:val="FootnoteReference"/>
        </w:rPr>
        <w:footnoteRef/>
      </w:r>
      <w:r>
        <w:t xml:space="preserve"> </w:t>
      </w:r>
      <w:r>
        <w:fldChar w:fldCharType="begin"/>
      </w:r>
      <w:r w:rsidR="001E704E">
        <w:instrText xml:space="preserve"> ADDIN ZOTERO_ITEM CSL_CITATION {"citationID":"DG2PeCFD","properties":{"formattedCitation":"{\\rtf NL EU 2016, {\\i{}Amsterdam Call for Action on Open ScienceNL} &lt;https://wiki.surfnet.nl/display/OSCFA/Amsterdam+Call+for+Action+on+Open+Science&gt;.}","plainCitation":"NL EU 2016, Amsterdam Call for Action on Open ScienceNL &lt;https://wiki.surfnet.nl/display/OSCFA/Amsterdam+Call+for+Action+on+Open+Science&gt;."},"citationItems":[{"id":149,"uris":["http://zotero.org/users/2782550/items/D3B98467"],"uri":["http://zotero.org/users/2782550/items/D3B98467"],"itemData":{"id":149,"type":"report","title":"Amsterdam Call for Action on Open ScienceNL","URL":"https://wiki.surfnet.nl/display/OSCFA/Amsterdam+Call+for+Action+on+Open+Science","author":[{"family":"NL EU 2016","given":""}]}}],"schema":"https://github.com/citation-style-language/schema/raw/master/csl-citation.json"} </w:instrText>
      </w:r>
      <w:r>
        <w:fldChar w:fldCharType="separate"/>
      </w:r>
      <w:r w:rsidRPr="004042B2">
        <w:rPr>
          <w:rFonts w:cs="Times New Roman"/>
          <w:szCs w:val="24"/>
        </w:rPr>
        <w:t xml:space="preserve">NL EU 2016, </w:t>
      </w:r>
      <w:r w:rsidRPr="004042B2">
        <w:rPr>
          <w:rFonts w:cs="Times New Roman"/>
          <w:i/>
          <w:iCs/>
          <w:szCs w:val="24"/>
        </w:rPr>
        <w:t>Amsterdam Call for Action on Open ScienceNL</w:t>
      </w:r>
      <w:r w:rsidRPr="004042B2">
        <w:rPr>
          <w:rFonts w:cs="Times New Roman"/>
          <w:szCs w:val="24"/>
        </w:rPr>
        <w:t xml:space="preserve"> &lt;https://wiki.surfnet.nl/display/OSCFA/Amsterdam+Call+for+Action+on+Open+Science&gt;.</w:t>
      </w:r>
      <w:r>
        <w:fldChar w:fldCharType="end"/>
      </w:r>
    </w:p>
  </w:footnote>
  <w:footnote w:id="4">
    <w:p w14:paraId="737D62EF" w14:textId="68CBC5E2" w:rsidR="001B72D1" w:rsidRDefault="001B72D1" w:rsidP="0075505A">
      <w:pPr>
        <w:pStyle w:val="FootnoteText"/>
        <w:spacing w:line="240" w:lineRule="auto"/>
      </w:pPr>
      <w:r>
        <w:rPr>
          <w:rStyle w:val="FootnoteReference"/>
        </w:rPr>
        <w:footnoteRef/>
      </w:r>
      <w:r>
        <w:t xml:space="preserve"> </w:t>
      </w:r>
      <w:r>
        <w:fldChar w:fldCharType="begin"/>
      </w:r>
      <w:r w:rsidR="002D5B0A">
        <w:instrText xml:space="preserve"> ADDIN ZOTERO_ITEM CSL_CITATION {"citationID":"mpz57W9O","properties":{"formattedCitation":"{\\rtf \\uc0\\u8216{}Cases | Committee on Publication Ethics: COPE\\uc0\\u8217{} &lt;http://publicationethics.org/cases/?f[0]=im_field_classifications%3A757&gt; [accessed 27 July 2016].}","plainCitation":"‘Cases | Committee on Publication Ethics: COPE’ &lt;http://publicationethics.org/cases/?f[0]=im_field_classifications%3A757&gt; [accessed 27 July 2016]."},"citationItems":[{"id":182,"uris":["http://zotero.org/groups/433387/items/I6CWS6E3"],"uri":["http://zotero.org/groups/433387/items/I6CWS6E3"],"itemData":{"id":182,"type":"webpage","title":"Cases | Committee on Publication Ethics: COPE","URL":"http://publicationethics.org/cases/?f[0]=im_field_classifications%3A757","accessed":{"date-parts":[["2016",7,27]]}}}],"schema":"https://github.com/citation-style-language/schema/raw/master/csl-citation.json"} </w:instrText>
      </w:r>
      <w:r>
        <w:fldChar w:fldCharType="separate"/>
      </w:r>
      <w:r w:rsidR="002D5B0A" w:rsidRPr="002D5B0A">
        <w:rPr>
          <w:rFonts w:eastAsia="Times New Roman" w:cs="Times New Roman"/>
        </w:rPr>
        <w:t>‘Cases | Committee on Publication Ethics: COPE’ &lt;http://publicationethics.org/cases/?f[0]=im_field_classifications%3A757&gt; [accessed 27 July 2016].</w:t>
      </w:r>
      <w:r>
        <w:fldChar w:fldCharType="end"/>
      </w:r>
    </w:p>
  </w:footnote>
  <w:footnote w:id="5">
    <w:p w14:paraId="6BAF63C6" w14:textId="77777777" w:rsidR="00494A68" w:rsidRDefault="00494A68" w:rsidP="0075505A">
      <w:pPr>
        <w:pStyle w:val="FootnoteText"/>
        <w:spacing w:line="240" w:lineRule="auto"/>
      </w:pPr>
      <w:r>
        <w:rPr>
          <w:rStyle w:val="FootnoteReference"/>
        </w:rPr>
        <w:footnoteRef/>
      </w:r>
      <w:r>
        <w:t xml:space="preserve"> </w:t>
      </w:r>
      <w:r>
        <w:fldChar w:fldCharType="begin"/>
      </w:r>
      <w:r>
        <w:instrText xml:space="preserve"> ADDIN ZOTERO_ITEM CSL_CITATION {"citationID":"MKYAOsd3","properties":{"formattedCitation":"{\\rtf ANDS, \\uc0\\u8216{}Australian National Data Service\\uc0\\u8217{}, {\\i{}ANDS} &lt;http://www.ands.org.au/about-us&gt; [accessed 18 July 2016].}","plainCitation":"ANDS, ‘Australian National Data Service’, ANDS &lt;http://www.ands.org.au/about-us&gt; [accessed 18 July 2016]."},"citationItems":[{"id":265,"uris":["http://zotero.org/users/2782550/items/9EA2N87Q"],"uri":["http://zotero.org/users/2782550/items/9EA2N87Q"],"itemData":{"id":265,"type":"webpage","title":"Australian National Data Service","container-title":"ANDS","abstract":"The Australian National Data Service (ANDS) is making Australia’s research data assets more valuable for researchers, research institutions and the nation.","URL":"http://www.ands.org.au/about-us","author":[{"family":"ANDS","given":""}],"accessed":{"date-parts":[["2016",7,18]]}}}],"schema":"https://github.com/citation-style-language/schema/raw/master/csl-citation.json"} </w:instrText>
      </w:r>
      <w:r>
        <w:fldChar w:fldCharType="separate"/>
      </w:r>
      <w:r w:rsidRPr="009A61E1">
        <w:rPr>
          <w:rFonts w:cs="Times New Roman"/>
          <w:szCs w:val="24"/>
        </w:rPr>
        <w:t xml:space="preserve">ANDS, ‘Australian National Data Service’, </w:t>
      </w:r>
      <w:r w:rsidRPr="009A61E1">
        <w:rPr>
          <w:rFonts w:cs="Times New Roman"/>
          <w:i/>
          <w:iCs/>
          <w:szCs w:val="24"/>
        </w:rPr>
        <w:t>ANDS</w:t>
      </w:r>
      <w:r w:rsidRPr="009A61E1">
        <w:rPr>
          <w:rFonts w:cs="Times New Roman"/>
          <w:szCs w:val="24"/>
        </w:rPr>
        <w:t xml:space="preserve"> &lt;http://www.ands.org.au/about-us&gt; [accessed 18 July 2016].</w:t>
      </w:r>
      <w:r>
        <w:fldChar w:fldCharType="end"/>
      </w:r>
    </w:p>
  </w:footnote>
  <w:footnote w:id="6">
    <w:p w14:paraId="557E34C0" w14:textId="386C6E0B" w:rsidR="00D51650" w:rsidRDefault="00D51650" w:rsidP="0075505A">
      <w:pPr>
        <w:pStyle w:val="FootnoteText"/>
        <w:spacing w:line="240" w:lineRule="auto"/>
      </w:pPr>
      <w:r>
        <w:rPr>
          <w:rStyle w:val="FootnoteReference"/>
        </w:rPr>
        <w:footnoteRef/>
      </w:r>
      <w:r>
        <w:t xml:space="preserve"> </w:t>
      </w:r>
      <w:r>
        <w:fldChar w:fldCharType="begin"/>
      </w:r>
      <w:r w:rsidR="003B43FE">
        <w:instrText xml:space="preserve"> ADDIN ZOTERO_ITEM CSL_CITATION {"citationID":"qh96tcou","properties":{"formattedCitation":"{\\rtf ANDS, \\uc0\\u8216{}Ethics, Consent and Data Sharing\\uc0\\u8217{}, {\\i{}ANDS} &lt;http://www.ands.org.au/guides/ethics-consent-and-data-sharing&gt; [accessed 27 July 2016].}","plainCitation":"ANDS, ‘Ethics, Consent and Data Sharing’, ANDS &lt;http://www.ands.org.au/guides/ethics-consent-and-data-sharing&gt; [accessed 27 July 2016]."},"citationItems":[{"id":178,"uris":["http://zotero.org/users/2782550/items/ZS7T6WMU"],"uri":["http://zotero.org/users/2782550/items/ZS7T6WMU"],"itemData":{"id":178,"type":"webpage","title":"Ethics, consent and data sharing","container-title":"ANDS","abstract":"Sharing of research data that relates to people can often be achieved using a combination of obtaining consent, anonymising data and regulating data access. This guide looks at data sharing issues around obtaining informed consent, anonymising data, data licensing and the role of ethics committees.","URL":"http://www.ands.org.au/guides/ethics-consent-and-data-sharing","author":[{"family":"ANDS","given":""}],"accessed":{"date-parts":[["2016",7,27]]}}}],"schema":"https://github.com/citation-style-language/schema/raw/master/csl-citation.json"} </w:instrText>
      </w:r>
      <w:r>
        <w:fldChar w:fldCharType="separate"/>
      </w:r>
      <w:r w:rsidR="003B43FE" w:rsidRPr="002E6CAC">
        <w:rPr>
          <w:rFonts w:ascii="Calibri" w:eastAsia="Times New Roman" w:hAnsi="Calibri" w:cs="Times New Roman"/>
        </w:rPr>
        <w:t xml:space="preserve">ANDS, ‘Ethics, Consent and Data Sharing’, </w:t>
      </w:r>
      <w:r w:rsidR="003B43FE" w:rsidRPr="002E6CAC">
        <w:rPr>
          <w:rFonts w:ascii="Calibri" w:eastAsia="Times New Roman" w:hAnsi="Calibri" w:cs="Times New Roman"/>
          <w:i/>
          <w:iCs/>
        </w:rPr>
        <w:t>ANDS</w:t>
      </w:r>
      <w:r w:rsidR="003B43FE" w:rsidRPr="002E6CAC">
        <w:rPr>
          <w:rFonts w:ascii="Calibri" w:eastAsia="Times New Roman" w:hAnsi="Calibri" w:cs="Times New Roman"/>
        </w:rPr>
        <w:t xml:space="preserve"> &lt;http://www.ands.org.au/guides/ethics-consent-and-data-sharing&gt; [accessed 27 July 2016].</w:t>
      </w:r>
      <w:r>
        <w:fldChar w:fldCharType="end"/>
      </w:r>
    </w:p>
  </w:footnote>
  <w:footnote w:id="7">
    <w:p w14:paraId="1D13AB10" w14:textId="77777777" w:rsidR="001354F2" w:rsidRDefault="001354F2" w:rsidP="0075505A">
      <w:pPr>
        <w:pStyle w:val="FootnoteText"/>
        <w:spacing w:line="240" w:lineRule="auto"/>
      </w:pPr>
      <w:r>
        <w:rPr>
          <w:rStyle w:val="FootnoteReference"/>
        </w:rPr>
        <w:footnoteRef/>
      </w:r>
      <w:r>
        <w:t xml:space="preserve"> </w:t>
      </w:r>
      <w:r>
        <w:fldChar w:fldCharType="begin"/>
      </w:r>
      <w:r>
        <w:instrText xml:space="preserve"> ADDIN ZOTERO_ITEM CSL_CITATION {"citationID":"4G1UTvmH","properties":{"formattedCitation":"{\\rtf \\uc0\\u8216{}Research Data Australia\\uc0\\u8217{} &lt;https://researchdata.ands.org.au/&gt; [accessed 18 July 2016].}","plainCitation":"‘Research Data Australia’ &lt;https://researchdata.ands.org.au/&gt; [accessed 18 July 2016]."},"citationItems":[{"id":273,"uris":["http://zotero.org/users/2782550/items/KZM5DGRB"],"uri":["http://zotero.org/users/2782550/items/KZM5DGRB"],"itemData":{"id":273,"type":"webpage","title":"Research Data Australia","URL":"https://researchdata.ands.org.au/","accessed":{"date-parts":[["2016",7,18]]}}}],"schema":"https://github.com/citation-style-language/schema/raw/master/csl-citation.json"} </w:instrText>
      </w:r>
      <w:r>
        <w:fldChar w:fldCharType="separate"/>
      </w:r>
      <w:r w:rsidRPr="001354F2">
        <w:rPr>
          <w:rFonts w:cs="Times New Roman"/>
          <w:szCs w:val="24"/>
        </w:rPr>
        <w:t>‘Research Data Australia’ &lt;https://researchdata.ands.org.au/&gt; [accessed 18 July 2016].</w:t>
      </w:r>
      <w:r>
        <w:fldChar w:fldCharType="end"/>
      </w:r>
    </w:p>
  </w:footnote>
  <w:footnote w:id="8">
    <w:p w14:paraId="16964C72" w14:textId="77777777" w:rsidR="009A61E1" w:rsidRDefault="009A61E1" w:rsidP="0075505A">
      <w:pPr>
        <w:pStyle w:val="FootnoteText"/>
        <w:spacing w:line="240" w:lineRule="auto"/>
      </w:pPr>
      <w:r>
        <w:rPr>
          <w:rStyle w:val="FootnoteReference"/>
        </w:rPr>
        <w:footnoteRef/>
      </w:r>
      <w:r>
        <w:t xml:space="preserve"> </w:t>
      </w:r>
      <w:r>
        <w:fldChar w:fldCharType="begin"/>
      </w:r>
      <w:r>
        <w:instrText xml:space="preserve"> ADDIN ZOTERO_ITEM CSL_CITATION {"citationID":"azG01UHb","properties":{"formattedCitation":"{\\rtf \\uc0\\u8216{}GenBank Home\\uc0\\u8217{} &lt;http://www.ncbi.nlm.nih.gov/genbank/&gt; [accessed 18 July 2016].}","plainCitation":"‘GenBank Home’ &lt;http://www.ncbi.nlm.nih.gov/genbank/&gt; [accessed 18 July 2016]."},"citationItems":[{"id":267,"uris":["http://zotero.org/users/2782550/items/DXG4E4MB"],"uri":["http://zotero.org/users/2782550/items/DXG4E4MB"],"itemData":{"id":267,"type":"webpage","title":"GenBank Home","URL":"http://www.ncbi.nlm.nih.gov/genbank/","accessed":{"date-parts":[["2016",7,18]]}}}],"schema":"https://github.com/citation-style-language/schema/raw/master/csl-citation.json"} </w:instrText>
      </w:r>
      <w:r>
        <w:fldChar w:fldCharType="separate"/>
      </w:r>
      <w:r w:rsidRPr="009A61E1">
        <w:rPr>
          <w:rFonts w:cs="Times New Roman"/>
          <w:szCs w:val="24"/>
        </w:rPr>
        <w:t>‘GenBank Home’ &lt;http://www.ncbi.nlm.nih.gov/genbank/&gt; [accessed 18 July 2016].</w:t>
      </w:r>
      <w:r>
        <w:fldChar w:fldCharType="end"/>
      </w:r>
    </w:p>
  </w:footnote>
  <w:footnote w:id="9">
    <w:p w14:paraId="1EFF7DC5" w14:textId="77777777" w:rsidR="009A61E1" w:rsidRDefault="009A61E1" w:rsidP="0075505A">
      <w:pPr>
        <w:pStyle w:val="FootnoteText"/>
        <w:spacing w:line="240" w:lineRule="auto"/>
      </w:pPr>
      <w:r>
        <w:rPr>
          <w:rStyle w:val="FootnoteReference"/>
        </w:rPr>
        <w:footnoteRef/>
      </w:r>
      <w:r>
        <w:t xml:space="preserve"> </w:t>
      </w:r>
      <w:r>
        <w:fldChar w:fldCharType="begin"/>
      </w:r>
      <w:r>
        <w:instrText xml:space="preserve"> ADDIN ZOTERO_ITEM CSL_CITATION {"citationID":"1pvrrkl5","properties":{"formattedCitation":"{\\rtf \\uc0\\u8216{}The Organization - Dryad\\uc0\\u8217{} &lt;http://datadryad.org/pages/organization&gt; [accessed 18 July 2016].}","plainCitation":"‘The Organization - Dryad’ &lt;http://datadryad.org/pages/organization&gt; [accessed 18 July 2016]."},"citationItems":[{"id":269,"uris":["http://zotero.org/users/2782550/items/78X7QUHN"],"uri":["http://zotero.org/users/2782550/items/78X7QUHN"],"itemData":{"id":269,"type":"webpage","title":"The Organization - Dryad","URL":"http://datadryad.org/pages/organization","accessed":{"date-parts":[["2016",7,18]]}}}],"schema":"https://github.com/citation-style-language/schema/raw/master/csl-citation.json"} </w:instrText>
      </w:r>
      <w:r>
        <w:fldChar w:fldCharType="separate"/>
      </w:r>
      <w:r w:rsidRPr="009A61E1">
        <w:rPr>
          <w:rFonts w:cs="Times New Roman"/>
          <w:szCs w:val="24"/>
        </w:rPr>
        <w:t>‘ Dryad’ &lt;http://datadryad.org/pages/organization&gt; [accessed 18 July 2016].</w:t>
      </w:r>
      <w:r>
        <w:fldChar w:fldCharType="end"/>
      </w:r>
    </w:p>
  </w:footnote>
  <w:footnote w:id="10">
    <w:p w14:paraId="4A88A590" w14:textId="77777777" w:rsidR="009A61E1" w:rsidRDefault="009A61E1" w:rsidP="0075505A">
      <w:pPr>
        <w:pStyle w:val="FootnoteText"/>
        <w:spacing w:line="240" w:lineRule="auto"/>
      </w:pPr>
      <w:r>
        <w:rPr>
          <w:rStyle w:val="FootnoteReference"/>
        </w:rPr>
        <w:footnoteRef/>
      </w:r>
      <w:r>
        <w:t xml:space="preserve"> </w:t>
      </w:r>
      <w:r>
        <w:fldChar w:fldCharType="begin"/>
      </w:r>
      <w:r>
        <w:instrText xml:space="preserve"> ADDIN ZOTERO_ITEM CSL_CITATION {"citationID":"7FT8EOeK","properties":{"formattedCitation":"{\\rtf \\uc0\\u8216{}Figshare - Credit for All Your Research\\uc0\\u8217{} &lt;https://figshare.com/&gt; [accessed 18 July 2016].}","plainCitation":"‘Figshare - Credit for All Your Research’ &lt;https://figshare.com/&gt; [accessed 18 July 2016]."},"citationItems":[{"id":271,"uris":["http://zotero.org/users/2782550/items/KJHRDSAF"],"uri":["http://zotero.org/users/2782550/items/KJHRDSAF"],"itemData":{"id":271,"type":"webpage","title":"figshare - credit for all your research","URL":"https://figshare.com/","accessed":{"date-parts":[["2016",7,18]]}}}],"schema":"https://github.com/citation-style-language/schema/raw/master/csl-citation.json"} </w:instrText>
      </w:r>
      <w:r>
        <w:fldChar w:fldCharType="separate"/>
      </w:r>
      <w:r w:rsidRPr="009A61E1">
        <w:rPr>
          <w:rFonts w:cs="Times New Roman"/>
          <w:szCs w:val="24"/>
        </w:rPr>
        <w:t>‘Figshare - Credit for All Your Research’ &lt;https://figshare.com/&gt; [accessed 18 July 2016].</w:t>
      </w:r>
      <w:r>
        <w:fldChar w:fldCharType="end"/>
      </w:r>
    </w:p>
  </w:footnote>
  <w:footnote w:id="11">
    <w:p w14:paraId="77446B96" w14:textId="77777777" w:rsidR="00495CA5" w:rsidRDefault="00495CA5" w:rsidP="0075505A">
      <w:pPr>
        <w:pStyle w:val="FootnoteText"/>
        <w:spacing w:line="240" w:lineRule="auto"/>
      </w:pPr>
      <w:r>
        <w:rPr>
          <w:rStyle w:val="FootnoteReference"/>
        </w:rPr>
        <w:footnoteRef/>
      </w:r>
      <w:r>
        <w:t xml:space="preserve"> </w:t>
      </w:r>
      <w:r>
        <w:fldChar w:fldCharType="begin"/>
      </w:r>
      <w:r>
        <w:instrText xml:space="preserve"> ADDIN ZOTERO_ITEM CSL_CITATION {"citationID":"s3sUOGMy","properties":{"formattedCitation":"{\\rtf John P. A. Ioannidis, \\uc0\\u8216{}Why Most Clinical Research Is Not Useful\\uc0\\u8217{}, {\\i{}PLOS Med}, 13.6 (2016), e1002049 &lt;http://dx.doi.org/10.1371/journal.pmed.1002049&gt;.}","plainCitation":"John P. A. Ioannidis, ‘Why Most Clinical Research Is Not Useful’, PLOS Med, 13.6 (2016), e1002049 &lt;http://dx.doi.org/10.1371/journal.pmed.1002049&gt;."},"citationItems":[{"id":275,"uris":["http://zotero.org/users/2782550/items/3MWTCJD9"],"uri":["http://zotero.org/users/2782550/items/3MWTCJD9"],"itemData":{"id":275,"type":"article-journal","title":"Why Most Clinical Research Is Not Useful","container-title":"PLOS Med","page":"e1002049","volume":"13","issue":"6","source":"PLoS Journals","abstract":"John Ioannidis argues that problem base, context placement, information gain, pragmatism, patient centeredness, value for money, feasibility, and transparency define useful clinical research. He suggests most clinical research is not useful and reform is overdue.","DOI":"10.1371/journal.pmed.1002049","ISSN":"1549-1676","journalAbbreviation":"PLOS Med","author":[{"family":"Ioannidis","given":"John P. A."}],"issued":{"date-parts":[["2016",6,21]]}}}],"schema":"https://github.com/citation-style-language/schema/raw/master/csl-citation.json"} </w:instrText>
      </w:r>
      <w:r>
        <w:fldChar w:fldCharType="separate"/>
      </w:r>
      <w:r w:rsidRPr="00495CA5">
        <w:rPr>
          <w:rFonts w:cs="Times New Roman"/>
          <w:szCs w:val="24"/>
        </w:rPr>
        <w:t xml:space="preserve">John P. A. Ioannidis, ‘Why Most Clinical Research Is Not Useful’, </w:t>
      </w:r>
      <w:r w:rsidRPr="00495CA5">
        <w:rPr>
          <w:rFonts w:cs="Times New Roman"/>
          <w:i/>
          <w:iCs/>
          <w:szCs w:val="24"/>
        </w:rPr>
        <w:t>PLOS Med</w:t>
      </w:r>
      <w:r w:rsidRPr="00495CA5">
        <w:rPr>
          <w:rFonts w:cs="Times New Roman"/>
          <w:szCs w:val="24"/>
        </w:rPr>
        <w:t>, 13.6 (2016), e1002049 &lt;http://dx.doi.org/10.1371/journal.pmed.1002049&gt;.</w:t>
      </w:r>
      <w:r>
        <w:fldChar w:fldCharType="end"/>
      </w:r>
    </w:p>
  </w:footnote>
  <w:footnote w:id="12">
    <w:p w14:paraId="16E05760" w14:textId="77777777" w:rsidR="00BE30C7" w:rsidRDefault="00BE30C7" w:rsidP="0075505A">
      <w:pPr>
        <w:pStyle w:val="FootnoteText"/>
        <w:spacing w:line="240" w:lineRule="auto"/>
      </w:pPr>
      <w:r>
        <w:rPr>
          <w:rStyle w:val="FootnoteReference"/>
        </w:rPr>
        <w:footnoteRef/>
      </w:r>
      <w:r>
        <w:t xml:space="preserve"> </w:t>
      </w:r>
      <w:r>
        <w:fldChar w:fldCharType="begin"/>
      </w:r>
      <w:r>
        <w:instrText xml:space="preserve"> ADDIN ZOTERO_ITEM CSL_CITATION {"citationID":"fdxWbKNP","properties":{"formattedCitation":"{\\rtf P. Habibzadeh, \\uc0\\u8216{}Decay of References to Web Sites in Articles Published in General Medical Journals: Mainstream vs Small Journals\\uc0\\u8217{}, {\\i{}Applied Clinical Informatics}, 4.4 (2013), 455\\uc0\\u8211{}64 &lt;http://dx.doi.org/10.4338/ACI-2013-07-RA-0055&gt;.}","plainCitation":"P. Habibzadeh, ‘Decay of References to Web Sites in Articles Published in General Medical Journals: Mainstream vs Small Journals’, Applied Clinical Informatics, 4.4 (2013), 455–64 &lt;http://dx.doi.org/10.4338/ACI-2013-07-RA-0055&gt;."},"citationItems":[{"id":278,"uris":["http://zotero.org/users/2782550/items/7PDD9WVW"],"uri":["http://zotero.org/users/2782550/items/7PDD9WVW"],"itemData":{"id":278,"type":"article-journal","title":"Decay of References to Web sites in Articles Published in General Medical Journals: Mainstream vs Small Journals","container-title":"Applied Clinical Informatics","page":"455-464","volume":"4","issue":"4","source":"PubMed Central","abstract":"Background\nOver the last decade, Web sites (URLs) have been increasingly cited in scientific articles. However, the contents of the page of interest may change over the time.\n\nObjective\nTo investigate the trend of citation to URLs in five general medical journals since January 2006 to June 2013 and to compare the trends in mainstream journals with small journals.\n\nMethods\nReferences of all original articles and review articles published between January 2006 and June 2013 in three regional journals – Archives of Iranian Medicine (AIM), Eastern Mediterranean Health Journal (EMHJ), and Journal of Postgraduate Medical Institute (JPMI) – and two mainstream journals – The Lancet and British Medical Journal (BMJ) – were reviewed. The references were checked to determine the frequency of citation to URLs as well as the rate of accessibility of the URLs cited.\n\nResults\nA total of 2822 articles was studied. Since January 2006 onward, the number of citations to URLs increased in the journals (doubling time ranged from 4.2 years in EMHJ to 13.9 years in AIM). Overall, the percentage of articles citing at least one URL has increased from 24% in 2006 to 48.5% in 2013. Accessibility to URLs decayed as the references got old (half life ranged from 2.2 years in EMHJ to 5.3 years in BMJ). The ratio of citation to URLs in the studied mainstream journals, as well as the ratio of URLs accessible were significantly (p&lt;0.001) higher than the small medical journals.\n\nConclusion\nURLs are increasingly cited, but their contents decay with time. The trend of citing and decaying URLs are different in mainstream journals compared to small medical journals. Decay of URL contents would jeopardize the accuracy of the references and thus, the body of evidence. One way to tackle this important obstacle is to archive URLs permanently.","DOI":"10.4338/ACI-2013-07-RA-0055","ISSN":"1869-0327","note":"PMID: 24454575\nPMCID: PMC3885908","shortTitle":"Decay of References to Web sites in Articles Published in General Medical Journals","journalAbbreviation":"Appl Clin Inform","author":[{"family":"Habibzadeh","given":"P."}],"issued":{"date-parts":[["2013",10,2]]},"PMID":"24454575","PMCID":"PMC3885908"}}],"schema":"https://github.com/citation-style-language/schema/raw/master/csl-citation.json"} </w:instrText>
      </w:r>
      <w:r>
        <w:fldChar w:fldCharType="separate"/>
      </w:r>
      <w:r w:rsidRPr="00BE30C7">
        <w:rPr>
          <w:rFonts w:cs="Times New Roman"/>
          <w:szCs w:val="24"/>
        </w:rPr>
        <w:t xml:space="preserve">P. Habibzadeh, ‘Decay of References to Web Sites in Articles Published in General Medical Journals: Mainstream vs Small Journals’, </w:t>
      </w:r>
      <w:r w:rsidRPr="00BE30C7">
        <w:rPr>
          <w:rFonts w:cs="Times New Roman"/>
          <w:i/>
          <w:iCs/>
          <w:szCs w:val="24"/>
        </w:rPr>
        <w:t>Applied Clinical Informatics</w:t>
      </w:r>
      <w:r w:rsidRPr="00BE30C7">
        <w:rPr>
          <w:rFonts w:cs="Times New Roman"/>
          <w:szCs w:val="24"/>
        </w:rPr>
        <w:t>, 4.4 (2013), 455–64 &lt;http://dx.doi.org/10.4338/ACI-2013-07-RA-0055&gt;.</w:t>
      </w:r>
      <w:r>
        <w:fldChar w:fldCharType="end"/>
      </w:r>
    </w:p>
  </w:footnote>
  <w:footnote w:id="13">
    <w:p w14:paraId="3784B759" w14:textId="77777777" w:rsidR="00776AAC" w:rsidRDefault="00776AAC" w:rsidP="003A33EE">
      <w:pPr>
        <w:pStyle w:val="FootnoteText"/>
        <w:spacing w:line="240" w:lineRule="auto"/>
      </w:pPr>
      <w:r>
        <w:rPr>
          <w:rStyle w:val="FootnoteReference"/>
        </w:rPr>
        <w:footnoteRef/>
      </w:r>
      <w:r>
        <w:t xml:space="preserve"> </w:t>
      </w:r>
      <w:r>
        <w:fldChar w:fldCharType="begin"/>
      </w:r>
      <w:r>
        <w:instrText xml:space="preserve"> ADDIN ZOTERO_ITEM CSL_CITATION {"citationID":"N0iEFJA3","properties":{"formattedCitation":"{\\rtf \\uc0\\u8216{}Key Recommendations | Research Waste\\uc0\\u8217{} &lt;http://researchwaste.net/about/recommendations/&gt; [accessed 18 July 2016].}","plainCitation":"‘Key Recommendations | Research Waste’ &lt;http://researchwaste.net/about/recommendations/&gt; [accessed 18 July 2016]."},"citationItems":[{"id":281,"uris":["http://zotero.org/users/2782550/items/XT243CMR"],"uri":["http://zotero.org/users/2782550/items/XT243CMR"],"itemData":{"id":281,"type":"post-weblog","title":"Key Recommendations | Research Waste","URL":"http://researchwaste.net/about/recommendations/","accessed":{"date-parts":[["2016",7,18]]}}}],"schema":"https://github.com/citation-style-language/schema/raw/master/csl-citation.json"} </w:instrText>
      </w:r>
      <w:r>
        <w:fldChar w:fldCharType="separate"/>
      </w:r>
      <w:r w:rsidRPr="00776AAC">
        <w:rPr>
          <w:rFonts w:cs="Times New Roman"/>
          <w:szCs w:val="24"/>
        </w:rPr>
        <w:t>‘Key Recommendations | Research Waste’ &lt;http://researchwaste.net/about/recommendations/&gt; [accessed 18 July 2016].</w:t>
      </w:r>
      <w:r>
        <w:fldChar w:fldCharType="end"/>
      </w:r>
    </w:p>
  </w:footnote>
  <w:footnote w:id="14">
    <w:p w14:paraId="797A9105" w14:textId="77777777" w:rsidR="007B74C8" w:rsidRDefault="007B74C8" w:rsidP="003A33EE">
      <w:pPr>
        <w:pStyle w:val="FootnoteText"/>
        <w:spacing w:line="240" w:lineRule="auto"/>
      </w:pPr>
      <w:r>
        <w:rPr>
          <w:rStyle w:val="FootnoteReference"/>
        </w:rPr>
        <w:footnoteRef/>
      </w:r>
      <w:r>
        <w:t xml:space="preserve"> </w:t>
      </w:r>
      <w:r>
        <w:fldChar w:fldCharType="begin"/>
      </w:r>
      <w:r>
        <w:instrText xml:space="preserve"> ADDIN ZOTERO_ITEM CSL_CITATION {"citationID":"x6Ad6qjh","properties":{"formattedCitation":"{\\rtf \\uc0\\u8216{}Creative Commons Australia\\uc0\\u8217{}, {\\i{}Creative Commons Australia} &lt;http://creativecommons.org.au/&gt; [accessed 18 July 2016].}","plainCitation":"‘Creative Commons Australia’, Creative Commons Australia &lt;http://creativecommons.org.au/&gt; [accessed 18 July 2016]."},"citationItems":[{"id":283,"uris":["http://zotero.org/users/2782550/items/NNMEGB2U"],"uri":["http://zotero.org/users/2782550/items/NNMEGB2U"],"itemData":{"id":283,"type":"webpage","title":"Creative Commons Australia","container-title":"Creative Commons Australia","abstract":"Creative Commons works to increase sharing, collaboration and innovation worldwide.","URL":"http://creativecommons.org.au/","accessed":{"date-parts":[["2016",7,18]]}}}],"schema":"https://github.com/citation-style-language/schema/raw/master/csl-citation.json"} </w:instrText>
      </w:r>
      <w:r>
        <w:fldChar w:fldCharType="separate"/>
      </w:r>
      <w:r w:rsidRPr="007B74C8">
        <w:rPr>
          <w:rFonts w:cs="Times New Roman"/>
          <w:szCs w:val="24"/>
        </w:rPr>
        <w:t xml:space="preserve">‘Creative Commons Australia’, </w:t>
      </w:r>
      <w:r w:rsidRPr="007B74C8">
        <w:rPr>
          <w:rFonts w:cs="Times New Roman"/>
          <w:i/>
          <w:iCs/>
          <w:szCs w:val="24"/>
        </w:rPr>
        <w:t>Creative Commons Australia</w:t>
      </w:r>
      <w:r w:rsidRPr="007B74C8">
        <w:rPr>
          <w:rFonts w:cs="Times New Roman"/>
          <w:szCs w:val="24"/>
        </w:rPr>
        <w:t xml:space="preserve"> &lt;http://creativecommons.org.au/&gt; [accessed 18 July 2016].</w:t>
      </w:r>
      <w:r>
        <w:fldChar w:fldCharType="end"/>
      </w:r>
    </w:p>
  </w:footnote>
  <w:footnote w:id="15">
    <w:p w14:paraId="6E1A55CA" w14:textId="77777777" w:rsidR="000F7FEA" w:rsidRDefault="000F7FEA" w:rsidP="003A33EE">
      <w:pPr>
        <w:pStyle w:val="FootnoteText"/>
        <w:spacing w:line="240" w:lineRule="auto"/>
      </w:pPr>
      <w:r>
        <w:rPr>
          <w:rStyle w:val="FootnoteReference"/>
        </w:rPr>
        <w:footnoteRef/>
      </w:r>
      <w:r>
        <w:t xml:space="preserve"> </w:t>
      </w:r>
      <w:r>
        <w:fldChar w:fldCharType="begin"/>
      </w:r>
      <w:r>
        <w:instrText xml:space="preserve"> ADDIN ZOTERO_ITEM CSL_CITATION {"citationID":"MN0LTooZ","properties":{"formattedCitation":"{\\rtf \\uc0\\u8216{}PLOS Data Availability\\uc0\\u8217{} &lt;http://journals.plos.org/plosone/s/data-availability&gt; [accessed 18 July 2016].}","plainCitation":"‘PLOS Data Availability’ &lt;http://journals.plos.org/plosone/s/data-availability&gt; [accessed 18 July 2016]."},"citationItems":[{"id":285,"uris":["http://zotero.org/users/2782550/items/3QRNM2KR"],"uri":["http://zotero.org/users/2782550/items/3QRNM2KR"],"itemData":{"id":285,"type":"webpage","title":"PLOS Data Availability","URL":"http://journals.plos.org/plosone/s/data-availability","accessed":{"date-parts":[["2016",7,18]]}}}],"schema":"https://github.com/citation-style-language/schema/raw/master/csl-citation.json"} </w:instrText>
      </w:r>
      <w:r>
        <w:fldChar w:fldCharType="separate"/>
      </w:r>
      <w:r w:rsidRPr="000F7FEA">
        <w:rPr>
          <w:rFonts w:cs="Times New Roman"/>
          <w:szCs w:val="24"/>
        </w:rPr>
        <w:t>‘PLOS Data Availability’ &lt;http://journals.plos.org/plosone/s/data-availability&gt; [accessed 18 July 2016].</w:t>
      </w:r>
      <w:r>
        <w:fldChar w:fldCharType="end"/>
      </w:r>
    </w:p>
  </w:footnote>
  <w:footnote w:id="16">
    <w:p w14:paraId="035A12A9" w14:textId="0FA2E391" w:rsidR="00333D19" w:rsidRDefault="00333D19" w:rsidP="003A33EE">
      <w:pPr>
        <w:pStyle w:val="FootnoteText"/>
        <w:spacing w:line="240" w:lineRule="auto"/>
      </w:pPr>
      <w:r>
        <w:rPr>
          <w:rStyle w:val="FootnoteReference"/>
        </w:rPr>
        <w:footnoteRef/>
      </w:r>
      <w:r>
        <w:t xml:space="preserve"> </w:t>
      </w:r>
      <w:r>
        <w:fldChar w:fldCharType="begin"/>
      </w:r>
      <w:r>
        <w:instrText xml:space="preserve"> ADDIN ZOTERO_ITEM CSL_CITATION {"citationID":"jajX4jao","properties":{"formattedCitation":"{\\rtf \\uc0\\u8216{}Research Dta Alliance Data Citation Working Group\\uc0\\u8217{}, {\\i{}RDA}, 2013 &lt;https://rd-alliance.org/groups/data-citation-wg.html&gt; [accessed 18 July 2016].}","plainCitation":"‘Research Dta Alliance Data Citation Working Group’, RDA, 2013 &lt;https://rd-alliance.org/groups/data-citation-wg.html&gt; [accessed 18 July 2016]."},"citationItems":[{"id":287,"uris":["http://zotero.org/users/2782550/items/NXEAJXAC"],"uri":["http://zotero.org/users/2782550/items/NXEAJXAC"],"itemData":{"id":287,"type":"webpage","title":"Research Dta Alliance Data Citation Working Group","container-title":"RDA","abstract":"The RDA Working Group on Data Citation (WG-DC) aims to bring together agroup of experts to discuss the issues, requirements, advantages and shortcomings of existing approaches for efficiently citing subsets of data. The WG-DC focuses on a narrow field where we can contribute significantly and provide prototypes and reference implementations.","URL":"https://rd-alliance.org/groups/data-citation-wg.html","issued":{"date-parts":[["2013",5,24]]},"accessed":{"date-parts":[["2016",7,18]]}}}],"schema":"https://github.com/citation-style-language/schema/raw/master/csl-citation.json"} </w:instrText>
      </w:r>
      <w:r>
        <w:fldChar w:fldCharType="separate"/>
      </w:r>
      <w:r w:rsidRPr="00333D19">
        <w:rPr>
          <w:rFonts w:cs="Times New Roman"/>
          <w:szCs w:val="24"/>
        </w:rPr>
        <w:t>‘Research D</w:t>
      </w:r>
      <w:r w:rsidR="00ED24D4">
        <w:rPr>
          <w:rFonts w:cs="Times New Roman"/>
          <w:szCs w:val="24"/>
        </w:rPr>
        <w:t>a</w:t>
      </w:r>
      <w:r w:rsidRPr="00333D19">
        <w:rPr>
          <w:rFonts w:cs="Times New Roman"/>
          <w:szCs w:val="24"/>
        </w:rPr>
        <w:t xml:space="preserve">ta Alliance Data Citation Working Group’, </w:t>
      </w:r>
      <w:r w:rsidRPr="00333D19">
        <w:rPr>
          <w:rFonts w:cs="Times New Roman"/>
          <w:i/>
          <w:iCs/>
          <w:szCs w:val="24"/>
        </w:rPr>
        <w:t>RDA</w:t>
      </w:r>
      <w:r w:rsidRPr="00333D19">
        <w:rPr>
          <w:rFonts w:cs="Times New Roman"/>
          <w:szCs w:val="24"/>
        </w:rPr>
        <w:t>, 2013 &lt;https://rd-alliance.org/groups/data-citation-wg.html&gt; [accessed 18 July 2016].</w:t>
      </w:r>
      <w:r>
        <w:fldChar w:fldCharType="end"/>
      </w:r>
    </w:p>
  </w:footnote>
  <w:footnote w:id="17">
    <w:p w14:paraId="318A7CA4" w14:textId="77777777" w:rsidR="00333D19" w:rsidRDefault="00333D19" w:rsidP="003A33EE">
      <w:pPr>
        <w:pStyle w:val="FootnoteText"/>
        <w:spacing w:line="240" w:lineRule="auto"/>
      </w:pPr>
      <w:r>
        <w:rPr>
          <w:rStyle w:val="FootnoteReference"/>
        </w:rPr>
        <w:footnoteRef/>
      </w:r>
      <w:r>
        <w:t xml:space="preserve"> </w:t>
      </w:r>
      <w:r>
        <w:fldChar w:fldCharType="begin"/>
      </w:r>
      <w:r>
        <w:instrText xml:space="preserve"> ADDIN ZOTERO_ITEM CSL_CITATION {"citationID":"x8DwLq74","properties":{"formattedCitation":"{\\rtf \\uc0\\u8216{}Joint Declaration of Data Citation Principles - FINAL | FORCE11\\uc0\\u8217{} &lt;https://www.force11.org/group/joint-declaration-data-citation-principles-final&gt; [accessed 18 July 2016].}","plainCitation":"‘Joint Declaration of Data Citation Principles - FINAL | FORCE11’ &lt;https://www.force11.org/group/joint-declaration-data-citation-principles-final&gt; [accessed 18 July 2016]."},"citationItems":[{"id":289,"uris":["http://zotero.org/users/2782550/items/KVG2F5R7"],"uri":["http://zotero.org/users/2782550/items/KVG2F5R7"],"itemData":{"id":289,"type":"webpage","title":"Joint Declaration of Data Citation Principles - FINAL | FORCE11","URL":"https://www.force11.org/group/joint-declaration-data-citation-principles-final","accessed":{"date-parts":[["2016",7,18]]}}}],"schema":"https://github.com/citation-style-language/schema/raw/master/csl-citation.json"} </w:instrText>
      </w:r>
      <w:r>
        <w:fldChar w:fldCharType="separate"/>
      </w:r>
      <w:r w:rsidRPr="00333D19">
        <w:rPr>
          <w:rFonts w:cs="Times New Roman"/>
          <w:szCs w:val="24"/>
        </w:rPr>
        <w:t>‘Joint Declaration of Data Citation Principles - FINAL | FORCE11’ &lt;https://www.force11.org/group/joint-declaration-data-citation-principles-final&gt; [accessed 18 July 2016].</w:t>
      </w:r>
      <w:r>
        <w:fldChar w:fldCharType="end"/>
      </w:r>
    </w:p>
  </w:footnote>
  <w:footnote w:id="18">
    <w:p w14:paraId="2D44F5EF" w14:textId="56CE15A4" w:rsidR="002A073A" w:rsidRDefault="002A073A" w:rsidP="0075505A">
      <w:pPr>
        <w:pStyle w:val="FootnoteText"/>
        <w:spacing w:line="240" w:lineRule="auto"/>
      </w:pPr>
      <w:r>
        <w:rPr>
          <w:rStyle w:val="FootnoteReference"/>
        </w:rPr>
        <w:footnoteRef/>
      </w:r>
      <w:r>
        <w:t xml:space="preserve"> </w:t>
      </w:r>
      <w:r>
        <w:fldChar w:fldCharType="begin"/>
      </w:r>
      <w:r w:rsidR="007B1FB8">
        <w:instrText xml:space="preserve"> ADDIN ZOTERO_ITEM CSL_CITATION {"citationID":"eaF8xhy2","properties":{"formattedCitation":"{\\rtf Australian Government Department of Industry and Science, \\uc0\\u8216{}Australian Scheme for Higher Education Repositories (ASHER) and the Implementation Assistance Program (IAP)\\uc0\\u8217{} &lt;http://www.industry.gov.au/science/ResearchInfrastructure/Pages/ASHERandIAP.aspx&gt; [accessed 27 July 2016].}","plainCitation":"Australian Government Department of Industry and Science, ‘Australian Scheme for Higher Education Repositories (ASHER) and the Implementation Assistance Program (IAP)’ &lt;http://www.industry.gov.au/science/ResearchInfrastructure/Pages/ASHERandIAP.aspx&gt; [accessed 27 July 2016]."},"citationItems":[{"id":180,"uris":["http://zotero.org/users/2782550/items/43SS3NHX"],"uri":["http://zotero.org/users/2782550/items/43SS3NHX"],"itemData":{"id":180,"type":"webpage","title":"Australian Scheme for Higher Education Repositories (ASHER) and the Implementation Assistance Program (IAP)","abstract":"Information about the Australian Scheme for Higher Education Repositories (ASHER) and the Implementation Assistance Program (IAP)","URL":"http://www.industry.gov.au/science/ResearchInfrastructure/Pages/ASHERandIAP.aspx","language":"en","author":[{"family":"Australian Government Department of Industry and Science","given":""}],"accessed":{"date-parts":[["2016",7,27]]}}}],"schema":"https://github.com/citation-style-language/schema/raw/master/csl-citation.json"} </w:instrText>
      </w:r>
      <w:r>
        <w:fldChar w:fldCharType="separate"/>
      </w:r>
      <w:r w:rsidR="007B1FB8" w:rsidRPr="002E6CAC">
        <w:rPr>
          <w:rFonts w:ascii="Calibri" w:eastAsia="Times New Roman" w:hAnsi="Calibri" w:cs="Times New Roman"/>
        </w:rPr>
        <w:t>Australian Government Department of Industry and Science, ‘Australian Scheme for Higher Education Repositories (ASHER) and the Implementation Assistance Program (IAP)’ &lt;http://www.industry.gov.au/science/ResearchInfrastructure/Pages/ASHERandIAP.aspx&gt; [accessed 27 July 2016].</w:t>
      </w:r>
      <w:r>
        <w:fldChar w:fldCharType="end"/>
      </w:r>
    </w:p>
  </w:footnote>
  <w:footnote w:id="19">
    <w:p w14:paraId="28DC6F9A" w14:textId="77777777" w:rsidR="007143DA" w:rsidRDefault="007143DA">
      <w:pPr>
        <w:pStyle w:val="FootnoteText"/>
      </w:pPr>
      <w:r>
        <w:rPr>
          <w:rStyle w:val="FootnoteReference"/>
        </w:rPr>
        <w:footnoteRef/>
      </w:r>
      <w:r>
        <w:t xml:space="preserve"> </w:t>
      </w:r>
      <w:r>
        <w:fldChar w:fldCharType="begin"/>
      </w:r>
      <w:r>
        <w:instrText xml:space="preserve"> ADDIN ZOTERO_ITEM CSL_CITATION {"citationID":"zZko4ddY","properties":{"formattedCitation":"{\\rtf \\uc0\\u8216{}Data Carpentry\\uc0\\u8217{}, {\\i{}Data Carpentry} &lt;http://www.datacarpentry.org/&gt; [accessed 18 July 2016].}","plainCitation":"‘Data Carpentry’, Data Carpentry &lt;http://www.datacarpentry.org/&gt; [accessed 18 July 2016]."},"citationItems":[{"id":291,"uris":["http://zotero.org/users/2782550/items/59TSADIQ"],"uri":["http://zotero.org/users/2782550/items/59TSADIQ"],"itemData":{"id":291,"type":"webpage","title":"Data Carpentry","container-title":"Data Carpentry","abstract":"»Data Carpentry« is non-profit organization that develops and provides data skills training to researchers.","URL":"http://www.datacarpentry.org/","accessed":{"date-parts":[["2016",7,18]]}}}],"schema":"https://github.com/citation-style-language/schema/raw/master/csl-citation.json"} </w:instrText>
      </w:r>
      <w:r>
        <w:fldChar w:fldCharType="separate"/>
      </w:r>
      <w:r w:rsidRPr="007143DA">
        <w:rPr>
          <w:rFonts w:cs="Times New Roman"/>
          <w:szCs w:val="24"/>
        </w:rPr>
        <w:t xml:space="preserve">‘Data Carpentry’, </w:t>
      </w:r>
      <w:r w:rsidRPr="007143DA">
        <w:rPr>
          <w:rFonts w:cs="Times New Roman"/>
          <w:i/>
          <w:iCs/>
          <w:szCs w:val="24"/>
        </w:rPr>
        <w:t>Data Carpentry</w:t>
      </w:r>
      <w:r w:rsidRPr="007143DA">
        <w:rPr>
          <w:rFonts w:cs="Times New Roman"/>
          <w:szCs w:val="24"/>
        </w:rPr>
        <w:t xml:space="preserve"> &lt;http://www.datacarpentry.org/&gt; [accessed 18 July 2016].</w:t>
      </w:r>
      <w: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35960"/>
    <w:multiLevelType w:val="multilevel"/>
    <w:tmpl w:val="F574E5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6F637186"/>
    <w:multiLevelType w:val="multilevel"/>
    <w:tmpl w:val="D0EA27B0"/>
    <w:lvl w:ilvl="0">
      <w:start w:val="1"/>
      <w:numFmt w:val="bullet"/>
      <w:lvlText w:val="●"/>
      <w:lvlJc w:val="left"/>
      <w:pPr>
        <w:ind w:left="340" w:firstLine="0"/>
      </w:pPr>
      <w:rPr>
        <w:rFonts w:ascii="Arial" w:eastAsia="Arial" w:hAnsi="Arial" w:cs="Arial"/>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7DA03CFD"/>
    <w:multiLevelType w:val="multilevel"/>
    <w:tmpl w:val="036802C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 Cochrane">
    <w15:presenceInfo w15:providerId="AD" w15:userId="S-1-5-21-3052554794-3770484871-3874881240-75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B20"/>
    <w:rsid w:val="00046F5C"/>
    <w:rsid w:val="000F7FEA"/>
    <w:rsid w:val="001354F2"/>
    <w:rsid w:val="00147A9C"/>
    <w:rsid w:val="001B72D1"/>
    <w:rsid w:val="001E704E"/>
    <w:rsid w:val="00254AE0"/>
    <w:rsid w:val="00262519"/>
    <w:rsid w:val="00283004"/>
    <w:rsid w:val="00285615"/>
    <w:rsid w:val="002A073A"/>
    <w:rsid w:val="002C10FC"/>
    <w:rsid w:val="002D5B0A"/>
    <w:rsid w:val="002E6CAC"/>
    <w:rsid w:val="00314FC2"/>
    <w:rsid w:val="00333D19"/>
    <w:rsid w:val="003760B7"/>
    <w:rsid w:val="003A33EE"/>
    <w:rsid w:val="003B43FE"/>
    <w:rsid w:val="003D2BF5"/>
    <w:rsid w:val="003E7990"/>
    <w:rsid w:val="004042B2"/>
    <w:rsid w:val="00407092"/>
    <w:rsid w:val="00421B20"/>
    <w:rsid w:val="0045229B"/>
    <w:rsid w:val="00472BE9"/>
    <w:rsid w:val="004845CA"/>
    <w:rsid w:val="0048743A"/>
    <w:rsid w:val="00494A68"/>
    <w:rsid w:val="00495CA5"/>
    <w:rsid w:val="005005F9"/>
    <w:rsid w:val="00517A81"/>
    <w:rsid w:val="005B662D"/>
    <w:rsid w:val="005E36F6"/>
    <w:rsid w:val="006601D7"/>
    <w:rsid w:val="00693A05"/>
    <w:rsid w:val="006A2201"/>
    <w:rsid w:val="007143DA"/>
    <w:rsid w:val="0075505A"/>
    <w:rsid w:val="00764CA6"/>
    <w:rsid w:val="00776AAC"/>
    <w:rsid w:val="007B1FB8"/>
    <w:rsid w:val="007B74C8"/>
    <w:rsid w:val="00813F99"/>
    <w:rsid w:val="008A1D0B"/>
    <w:rsid w:val="008D6FA6"/>
    <w:rsid w:val="00962DDA"/>
    <w:rsid w:val="00976781"/>
    <w:rsid w:val="00983978"/>
    <w:rsid w:val="009A61E1"/>
    <w:rsid w:val="009C7052"/>
    <w:rsid w:val="009D1499"/>
    <w:rsid w:val="009D35A2"/>
    <w:rsid w:val="00A06483"/>
    <w:rsid w:val="00A141C1"/>
    <w:rsid w:val="00A95499"/>
    <w:rsid w:val="00AB56FB"/>
    <w:rsid w:val="00AD7B93"/>
    <w:rsid w:val="00B0462B"/>
    <w:rsid w:val="00BD2E1F"/>
    <w:rsid w:val="00BD3AC9"/>
    <w:rsid w:val="00BD7020"/>
    <w:rsid w:val="00BE30C7"/>
    <w:rsid w:val="00BE3808"/>
    <w:rsid w:val="00C71ACD"/>
    <w:rsid w:val="00C752BA"/>
    <w:rsid w:val="00C82018"/>
    <w:rsid w:val="00C972BC"/>
    <w:rsid w:val="00CC4535"/>
    <w:rsid w:val="00CD7D4D"/>
    <w:rsid w:val="00D51650"/>
    <w:rsid w:val="00D51EB4"/>
    <w:rsid w:val="00DA3CDD"/>
    <w:rsid w:val="00DD4524"/>
    <w:rsid w:val="00DD50B3"/>
    <w:rsid w:val="00DF17B0"/>
    <w:rsid w:val="00E630E0"/>
    <w:rsid w:val="00E84BC4"/>
    <w:rsid w:val="00ED24D4"/>
    <w:rsid w:val="00ED26E3"/>
    <w:rsid w:val="00EE2734"/>
    <w:rsid w:val="00EE683D"/>
    <w:rsid w:val="00F75F8A"/>
    <w:rsid w:val="00F97199"/>
    <w:rsid w:val="00FD4322"/>
    <w:rsid w:val="00FE4EF2"/>
    <w:rsid w:val="00FF4F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B9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CAC"/>
  </w:style>
  <w:style w:type="paragraph" w:styleId="Heading1">
    <w:name w:val="heading 1"/>
    <w:basedOn w:val="Normal"/>
    <w:next w:val="Normal"/>
    <w:link w:val="Heading1Char"/>
    <w:uiPriority w:val="9"/>
    <w:qFormat/>
    <w:rsid w:val="002E6CA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E6CA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E6CA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E6CA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E6CA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E6CA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E6CA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E6CA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E6CA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6CA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E6CAC"/>
    <w:pPr>
      <w:spacing w:after="600"/>
    </w:pPr>
    <w:rPr>
      <w:rFonts w:asciiTheme="majorHAnsi" w:eastAsiaTheme="majorEastAsia" w:hAnsiTheme="majorHAnsi" w:cstheme="majorBidi"/>
      <w:i/>
      <w:iCs/>
      <w:spacing w:val="13"/>
      <w:sz w:val="24"/>
      <w:szCs w:val="24"/>
    </w:rPr>
  </w:style>
  <w:style w:type="paragraph" w:styleId="BalloonText">
    <w:name w:val="Balloon Text"/>
    <w:basedOn w:val="Normal"/>
    <w:link w:val="BalloonTextChar"/>
    <w:uiPriority w:val="99"/>
    <w:semiHidden/>
    <w:unhideWhenUsed/>
    <w:rsid w:val="00983978"/>
    <w:rPr>
      <w:rFonts w:ascii="Tahoma" w:hAnsi="Tahoma" w:cs="Tahoma"/>
      <w:sz w:val="16"/>
      <w:szCs w:val="16"/>
    </w:rPr>
  </w:style>
  <w:style w:type="character" w:customStyle="1" w:styleId="BalloonTextChar">
    <w:name w:val="Balloon Text Char"/>
    <w:basedOn w:val="DefaultParagraphFont"/>
    <w:link w:val="BalloonText"/>
    <w:uiPriority w:val="99"/>
    <w:semiHidden/>
    <w:rsid w:val="00983978"/>
    <w:rPr>
      <w:rFonts w:ascii="Tahoma" w:hAnsi="Tahoma" w:cs="Tahoma"/>
      <w:sz w:val="16"/>
      <w:szCs w:val="16"/>
    </w:rPr>
  </w:style>
  <w:style w:type="paragraph" w:styleId="Header">
    <w:name w:val="header"/>
    <w:basedOn w:val="Normal"/>
    <w:link w:val="HeaderChar"/>
    <w:uiPriority w:val="99"/>
    <w:unhideWhenUsed/>
    <w:rsid w:val="00983978"/>
    <w:pPr>
      <w:tabs>
        <w:tab w:val="center" w:pos="4513"/>
        <w:tab w:val="right" w:pos="9026"/>
      </w:tabs>
    </w:pPr>
  </w:style>
  <w:style w:type="character" w:customStyle="1" w:styleId="HeaderChar">
    <w:name w:val="Header Char"/>
    <w:basedOn w:val="DefaultParagraphFont"/>
    <w:link w:val="Header"/>
    <w:uiPriority w:val="99"/>
    <w:rsid w:val="00983978"/>
  </w:style>
  <w:style w:type="paragraph" w:styleId="Footer">
    <w:name w:val="footer"/>
    <w:basedOn w:val="Normal"/>
    <w:link w:val="FooterChar"/>
    <w:uiPriority w:val="99"/>
    <w:unhideWhenUsed/>
    <w:rsid w:val="00983978"/>
    <w:pPr>
      <w:tabs>
        <w:tab w:val="center" w:pos="4513"/>
        <w:tab w:val="right" w:pos="9026"/>
      </w:tabs>
    </w:pPr>
  </w:style>
  <w:style w:type="character" w:customStyle="1" w:styleId="FooterChar">
    <w:name w:val="Footer Char"/>
    <w:basedOn w:val="DefaultParagraphFont"/>
    <w:link w:val="Footer"/>
    <w:uiPriority w:val="99"/>
    <w:rsid w:val="00983978"/>
  </w:style>
  <w:style w:type="paragraph" w:styleId="NormalWeb">
    <w:name w:val="Normal (Web)"/>
    <w:basedOn w:val="Normal"/>
    <w:uiPriority w:val="99"/>
    <w:unhideWhenUsed/>
    <w:rsid w:val="00C752BA"/>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C752BA"/>
    <w:rPr>
      <w:sz w:val="20"/>
      <w:szCs w:val="20"/>
    </w:rPr>
  </w:style>
  <w:style w:type="character" w:customStyle="1" w:styleId="FootnoteTextChar">
    <w:name w:val="Footnote Text Char"/>
    <w:basedOn w:val="DefaultParagraphFont"/>
    <w:link w:val="FootnoteText"/>
    <w:uiPriority w:val="99"/>
    <w:rsid w:val="00C752BA"/>
    <w:rPr>
      <w:sz w:val="20"/>
      <w:szCs w:val="20"/>
    </w:rPr>
  </w:style>
  <w:style w:type="character" w:styleId="FootnoteReference">
    <w:name w:val="footnote reference"/>
    <w:basedOn w:val="DefaultParagraphFont"/>
    <w:uiPriority w:val="99"/>
    <w:unhideWhenUsed/>
    <w:rsid w:val="00C752BA"/>
    <w:rPr>
      <w:vertAlign w:val="superscript"/>
    </w:rPr>
  </w:style>
  <w:style w:type="character" w:styleId="CommentReference">
    <w:name w:val="annotation reference"/>
    <w:basedOn w:val="DefaultParagraphFont"/>
    <w:uiPriority w:val="99"/>
    <w:semiHidden/>
    <w:unhideWhenUsed/>
    <w:rsid w:val="00495CA5"/>
    <w:rPr>
      <w:sz w:val="16"/>
      <w:szCs w:val="16"/>
    </w:rPr>
  </w:style>
  <w:style w:type="paragraph" w:styleId="CommentText">
    <w:name w:val="annotation text"/>
    <w:basedOn w:val="Normal"/>
    <w:link w:val="CommentTextChar"/>
    <w:uiPriority w:val="99"/>
    <w:semiHidden/>
    <w:unhideWhenUsed/>
    <w:rsid w:val="00495CA5"/>
    <w:rPr>
      <w:sz w:val="20"/>
      <w:szCs w:val="20"/>
    </w:rPr>
  </w:style>
  <w:style w:type="character" w:customStyle="1" w:styleId="CommentTextChar">
    <w:name w:val="Comment Text Char"/>
    <w:basedOn w:val="DefaultParagraphFont"/>
    <w:link w:val="CommentText"/>
    <w:uiPriority w:val="99"/>
    <w:semiHidden/>
    <w:rsid w:val="00495CA5"/>
    <w:rPr>
      <w:sz w:val="20"/>
      <w:szCs w:val="20"/>
    </w:rPr>
  </w:style>
  <w:style w:type="paragraph" w:styleId="CommentSubject">
    <w:name w:val="annotation subject"/>
    <w:basedOn w:val="CommentText"/>
    <w:next w:val="CommentText"/>
    <w:link w:val="CommentSubjectChar"/>
    <w:uiPriority w:val="99"/>
    <w:semiHidden/>
    <w:unhideWhenUsed/>
    <w:rsid w:val="00495CA5"/>
    <w:rPr>
      <w:b/>
      <w:bCs/>
    </w:rPr>
  </w:style>
  <w:style w:type="character" w:customStyle="1" w:styleId="CommentSubjectChar">
    <w:name w:val="Comment Subject Char"/>
    <w:basedOn w:val="CommentTextChar"/>
    <w:link w:val="CommentSubject"/>
    <w:uiPriority w:val="99"/>
    <w:semiHidden/>
    <w:rsid w:val="00495CA5"/>
    <w:rPr>
      <w:b/>
      <w:bCs/>
      <w:sz w:val="20"/>
      <w:szCs w:val="20"/>
    </w:rPr>
  </w:style>
  <w:style w:type="paragraph" w:customStyle="1" w:styleId="InformationRequest">
    <w:name w:val="Information Request"/>
    <w:basedOn w:val="Normal"/>
    <w:next w:val="BodyText"/>
    <w:rsid w:val="007B74C8"/>
    <w:pPr>
      <w:keepLines/>
      <w:spacing w:before="120" w:line="280" w:lineRule="atLeast"/>
      <w:jc w:val="both"/>
    </w:pPr>
    <w:rPr>
      <w:rFonts w:ascii="Arial" w:eastAsia="Times New Roman" w:hAnsi="Arial" w:cs="Times New Roman"/>
      <w:i/>
      <w:szCs w:val="20"/>
    </w:rPr>
  </w:style>
  <w:style w:type="paragraph" w:styleId="BodyText">
    <w:name w:val="Body Text"/>
    <w:basedOn w:val="Normal"/>
    <w:link w:val="BodyTextChar"/>
    <w:uiPriority w:val="99"/>
    <w:semiHidden/>
    <w:unhideWhenUsed/>
    <w:rsid w:val="007B74C8"/>
    <w:pPr>
      <w:spacing w:after="120"/>
    </w:pPr>
  </w:style>
  <w:style w:type="character" w:customStyle="1" w:styleId="BodyTextChar">
    <w:name w:val="Body Text Char"/>
    <w:basedOn w:val="DefaultParagraphFont"/>
    <w:link w:val="BodyText"/>
    <w:uiPriority w:val="99"/>
    <w:semiHidden/>
    <w:rsid w:val="007B74C8"/>
  </w:style>
  <w:style w:type="paragraph" w:customStyle="1" w:styleId="Note">
    <w:name w:val="Note"/>
    <w:basedOn w:val="BodyText"/>
    <w:next w:val="BodyText"/>
    <w:rsid w:val="00333D19"/>
    <w:pPr>
      <w:keepLines/>
      <w:spacing w:before="80" w:after="0" w:line="220" w:lineRule="exact"/>
      <w:jc w:val="both"/>
    </w:pPr>
    <w:rPr>
      <w:rFonts w:ascii="Arial" w:eastAsia="Times New Roman" w:hAnsi="Arial" w:cs="Times New Roman"/>
      <w:sz w:val="18"/>
      <w:szCs w:val="20"/>
    </w:rPr>
  </w:style>
  <w:style w:type="character" w:styleId="Hyperlink">
    <w:name w:val="Hyperlink"/>
    <w:basedOn w:val="DefaultParagraphFont"/>
    <w:uiPriority w:val="99"/>
    <w:unhideWhenUsed/>
    <w:rsid w:val="00962DDA"/>
    <w:rPr>
      <w:color w:val="0000FF" w:themeColor="hyperlink"/>
      <w:u w:val="single"/>
    </w:rPr>
  </w:style>
  <w:style w:type="character" w:customStyle="1" w:styleId="Heading1Char">
    <w:name w:val="Heading 1 Char"/>
    <w:basedOn w:val="DefaultParagraphFont"/>
    <w:link w:val="Heading1"/>
    <w:uiPriority w:val="9"/>
    <w:rsid w:val="002E6CA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E6CA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E6CAC"/>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E6CA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E6CA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E6CA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E6CA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E6CA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E6CAC"/>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2E6CAC"/>
    <w:rPr>
      <w:rFonts w:asciiTheme="majorHAnsi" w:eastAsiaTheme="majorEastAsia" w:hAnsiTheme="majorHAnsi" w:cstheme="majorBidi"/>
      <w:spacing w:val="5"/>
      <w:sz w:val="52"/>
      <w:szCs w:val="52"/>
    </w:rPr>
  </w:style>
  <w:style w:type="character" w:customStyle="1" w:styleId="SubtitleChar">
    <w:name w:val="Subtitle Char"/>
    <w:basedOn w:val="DefaultParagraphFont"/>
    <w:link w:val="Subtitle"/>
    <w:uiPriority w:val="11"/>
    <w:rsid w:val="002E6CAC"/>
    <w:rPr>
      <w:rFonts w:asciiTheme="majorHAnsi" w:eastAsiaTheme="majorEastAsia" w:hAnsiTheme="majorHAnsi" w:cstheme="majorBidi"/>
      <w:i/>
      <w:iCs/>
      <w:spacing w:val="13"/>
      <w:sz w:val="24"/>
      <w:szCs w:val="24"/>
    </w:rPr>
  </w:style>
  <w:style w:type="character" w:styleId="Strong">
    <w:name w:val="Strong"/>
    <w:uiPriority w:val="22"/>
    <w:qFormat/>
    <w:rsid w:val="002E6CAC"/>
    <w:rPr>
      <w:b/>
      <w:bCs/>
    </w:rPr>
  </w:style>
  <w:style w:type="character" w:styleId="Emphasis">
    <w:name w:val="Emphasis"/>
    <w:uiPriority w:val="20"/>
    <w:qFormat/>
    <w:rsid w:val="002E6CAC"/>
    <w:rPr>
      <w:b/>
      <w:bCs/>
      <w:i/>
      <w:iCs/>
      <w:spacing w:val="10"/>
      <w:bdr w:val="none" w:sz="0" w:space="0" w:color="auto"/>
      <w:shd w:val="clear" w:color="auto" w:fill="auto"/>
    </w:rPr>
  </w:style>
  <w:style w:type="paragraph" w:styleId="NoSpacing">
    <w:name w:val="No Spacing"/>
    <w:basedOn w:val="Normal"/>
    <w:uiPriority w:val="1"/>
    <w:qFormat/>
    <w:rsid w:val="002E6CAC"/>
    <w:pPr>
      <w:spacing w:after="0" w:line="240" w:lineRule="auto"/>
    </w:pPr>
  </w:style>
  <w:style w:type="paragraph" w:styleId="ListParagraph">
    <w:name w:val="List Paragraph"/>
    <w:basedOn w:val="Normal"/>
    <w:uiPriority w:val="34"/>
    <w:qFormat/>
    <w:rsid w:val="002E6CAC"/>
    <w:pPr>
      <w:ind w:left="720"/>
      <w:contextualSpacing/>
    </w:pPr>
  </w:style>
  <w:style w:type="paragraph" w:styleId="Quote">
    <w:name w:val="Quote"/>
    <w:basedOn w:val="Normal"/>
    <w:next w:val="Normal"/>
    <w:link w:val="QuoteChar"/>
    <w:uiPriority w:val="29"/>
    <w:qFormat/>
    <w:rsid w:val="002E6CAC"/>
    <w:pPr>
      <w:spacing w:before="200" w:after="0"/>
      <w:ind w:left="360" w:right="360"/>
    </w:pPr>
    <w:rPr>
      <w:i/>
      <w:iCs/>
    </w:rPr>
  </w:style>
  <w:style w:type="character" w:customStyle="1" w:styleId="QuoteChar">
    <w:name w:val="Quote Char"/>
    <w:basedOn w:val="DefaultParagraphFont"/>
    <w:link w:val="Quote"/>
    <w:uiPriority w:val="29"/>
    <w:rsid w:val="002E6CAC"/>
    <w:rPr>
      <w:i/>
      <w:iCs/>
    </w:rPr>
  </w:style>
  <w:style w:type="paragraph" w:styleId="IntenseQuote">
    <w:name w:val="Intense Quote"/>
    <w:basedOn w:val="Normal"/>
    <w:next w:val="Normal"/>
    <w:link w:val="IntenseQuoteChar"/>
    <w:uiPriority w:val="30"/>
    <w:qFormat/>
    <w:rsid w:val="002E6CA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E6CAC"/>
    <w:rPr>
      <w:b/>
      <w:bCs/>
      <w:i/>
      <w:iCs/>
    </w:rPr>
  </w:style>
  <w:style w:type="character" w:styleId="SubtleEmphasis">
    <w:name w:val="Subtle Emphasis"/>
    <w:uiPriority w:val="19"/>
    <w:qFormat/>
    <w:rsid w:val="002E6CAC"/>
    <w:rPr>
      <w:i/>
      <w:iCs/>
    </w:rPr>
  </w:style>
  <w:style w:type="character" w:styleId="IntenseEmphasis">
    <w:name w:val="Intense Emphasis"/>
    <w:uiPriority w:val="21"/>
    <w:qFormat/>
    <w:rsid w:val="002E6CAC"/>
    <w:rPr>
      <w:b/>
      <w:bCs/>
    </w:rPr>
  </w:style>
  <w:style w:type="character" w:styleId="SubtleReference">
    <w:name w:val="Subtle Reference"/>
    <w:uiPriority w:val="31"/>
    <w:qFormat/>
    <w:rsid w:val="002E6CAC"/>
    <w:rPr>
      <w:smallCaps/>
    </w:rPr>
  </w:style>
  <w:style w:type="character" w:styleId="IntenseReference">
    <w:name w:val="Intense Reference"/>
    <w:uiPriority w:val="32"/>
    <w:qFormat/>
    <w:rsid w:val="002E6CAC"/>
    <w:rPr>
      <w:smallCaps/>
      <w:spacing w:val="5"/>
      <w:u w:val="single"/>
    </w:rPr>
  </w:style>
  <w:style w:type="character" w:styleId="BookTitle">
    <w:name w:val="Book Title"/>
    <w:uiPriority w:val="33"/>
    <w:qFormat/>
    <w:rsid w:val="002E6CAC"/>
    <w:rPr>
      <w:i/>
      <w:iCs/>
      <w:smallCaps/>
      <w:spacing w:val="5"/>
    </w:rPr>
  </w:style>
  <w:style w:type="paragraph" w:styleId="TOCHeading">
    <w:name w:val="TOC Heading"/>
    <w:basedOn w:val="Heading1"/>
    <w:next w:val="Normal"/>
    <w:uiPriority w:val="39"/>
    <w:semiHidden/>
    <w:unhideWhenUsed/>
    <w:qFormat/>
    <w:rsid w:val="002E6CAC"/>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CAC"/>
  </w:style>
  <w:style w:type="paragraph" w:styleId="Heading1">
    <w:name w:val="heading 1"/>
    <w:basedOn w:val="Normal"/>
    <w:next w:val="Normal"/>
    <w:link w:val="Heading1Char"/>
    <w:uiPriority w:val="9"/>
    <w:qFormat/>
    <w:rsid w:val="002E6CA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E6CA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E6CA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E6CA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E6CA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E6CA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E6CA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E6CA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E6CA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6CA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E6CAC"/>
    <w:pPr>
      <w:spacing w:after="600"/>
    </w:pPr>
    <w:rPr>
      <w:rFonts w:asciiTheme="majorHAnsi" w:eastAsiaTheme="majorEastAsia" w:hAnsiTheme="majorHAnsi" w:cstheme="majorBidi"/>
      <w:i/>
      <w:iCs/>
      <w:spacing w:val="13"/>
      <w:sz w:val="24"/>
      <w:szCs w:val="24"/>
    </w:rPr>
  </w:style>
  <w:style w:type="paragraph" w:styleId="BalloonText">
    <w:name w:val="Balloon Text"/>
    <w:basedOn w:val="Normal"/>
    <w:link w:val="BalloonTextChar"/>
    <w:uiPriority w:val="99"/>
    <w:semiHidden/>
    <w:unhideWhenUsed/>
    <w:rsid w:val="00983978"/>
    <w:rPr>
      <w:rFonts w:ascii="Tahoma" w:hAnsi="Tahoma" w:cs="Tahoma"/>
      <w:sz w:val="16"/>
      <w:szCs w:val="16"/>
    </w:rPr>
  </w:style>
  <w:style w:type="character" w:customStyle="1" w:styleId="BalloonTextChar">
    <w:name w:val="Balloon Text Char"/>
    <w:basedOn w:val="DefaultParagraphFont"/>
    <w:link w:val="BalloonText"/>
    <w:uiPriority w:val="99"/>
    <w:semiHidden/>
    <w:rsid w:val="00983978"/>
    <w:rPr>
      <w:rFonts w:ascii="Tahoma" w:hAnsi="Tahoma" w:cs="Tahoma"/>
      <w:sz w:val="16"/>
      <w:szCs w:val="16"/>
    </w:rPr>
  </w:style>
  <w:style w:type="paragraph" w:styleId="Header">
    <w:name w:val="header"/>
    <w:basedOn w:val="Normal"/>
    <w:link w:val="HeaderChar"/>
    <w:uiPriority w:val="99"/>
    <w:unhideWhenUsed/>
    <w:rsid w:val="00983978"/>
    <w:pPr>
      <w:tabs>
        <w:tab w:val="center" w:pos="4513"/>
        <w:tab w:val="right" w:pos="9026"/>
      </w:tabs>
    </w:pPr>
  </w:style>
  <w:style w:type="character" w:customStyle="1" w:styleId="HeaderChar">
    <w:name w:val="Header Char"/>
    <w:basedOn w:val="DefaultParagraphFont"/>
    <w:link w:val="Header"/>
    <w:uiPriority w:val="99"/>
    <w:rsid w:val="00983978"/>
  </w:style>
  <w:style w:type="paragraph" w:styleId="Footer">
    <w:name w:val="footer"/>
    <w:basedOn w:val="Normal"/>
    <w:link w:val="FooterChar"/>
    <w:uiPriority w:val="99"/>
    <w:unhideWhenUsed/>
    <w:rsid w:val="00983978"/>
    <w:pPr>
      <w:tabs>
        <w:tab w:val="center" w:pos="4513"/>
        <w:tab w:val="right" w:pos="9026"/>
      </w:tabs>
    </w:pPr>
  </w:style>
  <w:style w:type="character" w:customStyle="1" w:styleId="FooterChar">
    <w:name w:val="Footer Char"/>
    <w:basedOn w:val="DefaultParagraphFont"/>
    <w:link w:val="Footer"/>
    <w:uiPriority w:val="99"/>
    <w:rsid w:val="00983978"/>
  </w:style>
  <w:style w:type="paragraph" w:styleId="NormalWeb">
    <w:name w:val="Normal (Web)"/>
    <w:basedOn w:val="Normal"/>
    <w:uiPriority w:val="99"/>
    <w:unhideWhenUsed/>
    <w:rsid w:val="00C752BA"/>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C752BA"/>
    <w:rPr>
      <w:sz w:val="20"/>
      <w:szCs w:val="20"/>
    </w:rPr>
  </w:style>
  <w:style w:type="character" w:customStyle="1" w:styleId="FootnoteTextChar">
    <w:name w:val="Footnote Text Char"/>
    <w:basedOn w:val="DefaultParagraphFont"/>
    <w:link w:val="FootnoteText"/>
    <w:uiPriority w:val="99"/>
    <w:rsid w:val="00C752BA"/>
    <w:rPr>
      <w:sz w:val="20"/>
      <w:szCs w:val="20"/>
    </w:rPr>
  </w:style>
  <w:style w:type="character" w:styleId="FootnoteReference">
    <w:name w:val="footnote reference"/>
    <w:basedOn w:val="DefaultParagraphFont"/>
    <w:uiPriority w:val="99"/>
    <w:unhideWhenUsed/>
    <w:rsid w:val="00C752BA"/>
    <w:rPr>
      <w:vertAlign w:val="superscript"/>
    </w:rPr>
  </w:style>
  <w:style w:type="character" w:styleId="CommentReference">
    <w:name w:val="annotation reference"/>
    <w:basedOn w:val="DefaultParagraphFont"/>
    <w:uiPriority w:val="99"/>
    <w:semiHidden/>
    <w:unhideWhenUsed/>
    <w:rsid w:val="00495CA5"/>
    <w:rPr>
      <w:sz w:val="16"/>
      <w:szCs w:val="16"/>
    </w:rPr>
  </w:style>
  <w:style w:type="paragraph" w:styleId="CommentText">
    <w:name w:val="annotation text"/>
    <w:basedOn w:val="Normal"/>
    <w:link w:val="CommentTextChar"/>
    <w:uiPriority w:val="99"/>
    <w:semiHidden/>
    <w:unhideWhenUsed/>
    <w:rsid w:val="00495CA5"/>
    <w:rPr>
      <w:sz w:val="20"/>
      <w:szCs w:val="20"/>
    </w:rPr>
  </w:style>
  <w:style w:type="character" w:customStyle="1" w:styleId="CommentTextChar">
    <w:name w:val="Comment Text Char"/>
    <w:basedOn w:val="DefaultParagraphFont"/>
    <w:link w:val="CommentText"/>
    <w:uiPriority w:val="99"/>
    <w:semiHidden/>
    <w:rsid w:val="00495CA5"/>
    <w:rPr>
      <w:sz w:val="20"/>
      <w:szCs w:val="20"/>
    </w:rPr>
  </w:style>
  <w:style w:type="paragraph" w:styleId="CommentSubject">
    <w:name w:val="annotation subject"/>
    <w:basedOn w:val="CommentText"/>
    <w:next w:val="CommentText"/>
    <w:link w:val="CommentSubjectChar"/>
    <w:uiPriority w:val="99"/>
    <w:semiHidden/>
    <w:unhideWhenUsed/>
    <w:rsid w:val="00495CA5"/>
    <w:rPr>
      <w:b/>
      <w:bCs/>
    </w:rPr>
  </w:style>
  <w:style w:type="character" w:customStyle="1" w:styleId="CommentSubjectChar">
    <w:name w:val="Comment Subject Char"/>
    <w:basedOn w:val="CommentTextChar"/>
    <w:link w:val="CommentSubject"/>
    <w:uiPriority w:val="99"/>
    <w:semiHidden/>
    <w:rsid w:val="00495CA5"/>
    <w:rPr>
      <w:b/>
      <w:bCs/>
      <w:sz w:val="20"/>
      <w:szCs w:val="20"/>
    </w:rPr>
  </w:style>
  <w:style w:type="paragraph" w:customStyle="1" w:styleId="InformationRequest">
    <w:name w:val="Information Request"/>
    <w:basedOn w:val="Normal"/>
    <w:next w:val="BodyText"/>
    <w:rsid w:val="007B74C8"/>
    <w:pPr>
      <w:keepLines/>
      <w:spacing w:before="120" w:line="280" w:lineRule="atLeast"/>
      <w:jc w:val="both"/>
    </w:pPr>
    <w:rPr>
      <w:rFonts w:ascii="Arial" w:eastAsia="Times New Roman" w:hAnsi="Arial" w:cs="Times New Roman"/>
      <w:i/>
      <w:szCs w:val="20"/>
    </w:rPr>
  </w:style>
  <w:style w:type="paragraph" w:styleId="BodyText">
    <w:name w:val="Body Text"/>
    <w:basedOn w:val="Normal"/>
    <w:link w:val="BodyTextChar"/>
    <w:uiPriority w:val="99"/>
    <w:semiHidden/>
    <w:unhideWhenUsed/>
    <w:rsid w:val="007B74C8"/>
    <w:pPr>
      <w:spacing w:after="120"/>
    </w:pPr>
  </w:style>
  <w:style w:type="character" w:customStyle="1" w:styleId="BodyTextChar">
    <w:name w:val="Body Text Char"/>
    <w:basedOn w:val="DefaultParagraphFont"/>
    <w:link w:val="BodyText"/>
    <w:uiPriority w:val="99"/>
    <w:semiHidden/>
    <w:rsid w:val="007B74C8"/>
  </w:style>
  <w:style w:type="paragraph" w:customStyle="1" w:styleId="Note">
    <w:name w:val="Note"/>
    <w:basedOn w:val="BodyText"/>
    <w:next w:val="BodyText"/>
    <w:rsid w:val="00333D19"/>
    <w:pPr>
      <w:keepLines/>
      <w:spacing w:before="80" w:after="0" w:line="220" w:lineRule="exact"/>
      <w:jc w:val="both"/>
    </w:pPr>
    <w:rPr>
      <w:rFonts w:ascii="Arial" w:eastAsia="Times New Roman" w:hAnsi="Arial" w:cs="Times New Roman"/>
      <w:sz w:val="18"/>
      <w:szCs w:val="20"/>
    </w:rPr>
  </w:style>
  <w:style w:type="character" w:styleId="Hyperlink">
    <w:name w:val="Hyperlink"/>
    <w:basedOn w:val="DefaultParagraphFont"/>
    <w:uiPriority w:val="99"/>
    <w:unhideWhenUsed/>
    <w:rsid w:val="00962DDA"/>
    <w:rPr>
      <w:color w:val="0000FF" w:themeColor="hyperlink"/>
      <w:u w:val="single"/>
    </w:rPr>
  </w:style>
  <w:style w:type="character" w:customStyle="1" w:styleId="Heading1Char">
    <w:name w:val="Heading 1 Char"/>
    <w:basedOn w:val="DefaultParagraphFont"/>
    <w:link w:val="Heading1"/>
    <w:uiPriority w:val="9"/>
    <w:rsid w:val="002E6CA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E6CA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E6CAC"/>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E6CA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E6CA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E6CA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E6CA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E6CA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E6CAC"/>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2E6CAC"/>
    <w:rPr>
      <w:rFonts w:asciiTheme="majorHAnsi" w:eastAsiaTheme="majorEastAsia" w:hAnsiTheme="majorHAnsi" w:cstheme="majorBidi"/>
      <w:spacing w:val="5"/>
      <w:sz w:val="52"/>
      <w:szCs w:val="52"/>
    </w:rPr>
  </w:style>
  <w:style w:type="character" w:customStyle="1" w:styleId="SubtitleChar">
    <w:name w:val="Subtitle Char"/>
    <w:basedOn w:val="DefaultParagraphFont"/>
    <w:link w:val="Subtitle"/>
    <w:uiPriority w:val="11"/>
    <w:rsid w:val="002E6CAC"/>
    <w:rPr>
      <w:rFonts w:asciiTheme="majorHAnsi" w:eastAsiaTheme="majorEastAsia" w:hAnsiTheme="majorHAnsi" w:cstheme="majorBidi"/>
      <w:i/>
      <w:iCs/>
      <w:spacing w:val="13"/>
      <w:sz w:val="24"/>
      <w:szCs w:val="24"/>
    </w:rPr>
  </w:style>
  <w:style w:type="character" w:styleId="Strong">
    <w:name w:val="Strong"/>
    <w:uiPriority w:val="22"/>
    <w:qFormat/>
    <w:rsid w:val="002E6CAC"/>
    <w:rPr>
      <w:b/>
      <w:bCs/>
    </w:rPr>
  </w:style>
  <w:style w:type="character" w:styleId="Emphasis">
    <w:name w:val="Emphasis"/>
    <w:uiPriority w:val="20"/>
    <w:qFormat/>
    <w:rsid w:val="002E6CAC"/>
    <w:rPr>
      <w:b/>
      <w:bCs/>
      <w:i/>
      <w:iCs/>
      <w:spacing w:val="10"/>
      <w:bdr w:val="none" w:sz="0" w:space="0" w:color="auto"/>
      <w:shd w:val="clear" w:color="auto" w:fill="auto"/>
    </w:rPr>
  </w:style>
  <w:style w:type="paragraph" w:styleId="NoSpacing">
    <w:name w:val="No Spacing"/>
    <w:basedOn w:val="Normal"/>
    <w:uiPriority w:val="1"/>
    <w:qFormat/>
    <w:rsid w:val="002E6CAC"/>
    <w:pPr>
      <w:spacing w:after="0" w:line="240" w:lineRule="auto"/>
    </w:pPr>
  </w:style>
  <w:style w:type="paragraph" w:styleId="ListParagraph">
    <w:name w:val="List Paragraph"/>
    <w:basedOn w:val="Normal"/>
    <w:uiPriority w:val="34"/>
    <w:qFormat/>
    <w:rsid w:val="002E6CAC"/>
    <w:pPr>
      <w:ind w:left="720"/>
      <w:contextualSpacing/>
    </w:pPr>
  </w:style>
  <w:style w:type="paragraph" w:styleId="Quote">
    <w:name w:val="Quote"/>
    <w:basedOn w:val="Normal"/>
    <w:next w:val="Normal"/>
    <w:link w:val="QuoteChar"/>
    <w:uiPriority w:val="29"/>
    <w:qFormat/>
    <w:rsid w:val="002E6CAC"/>
    <w:pPr>
      <w:spacing w:before="200" w:after="0"/>
      <w:ind w:left="360" w:right="360"/>
    </w:pPr>
    <w:rPr>
      <w:i/>
      <w:iCs/>
    </w:rPr>
  </w:style>
  <w:style w:type="character" w:customStyle="1" w:styleId="QuoteChar">
    <w:name w:val="Quote Char"/>
    <w:basedOn w:val="DefaultParagraphFont"/>
    <w:link w:val="Quote"/>
    <w:uiPriority w:val="29"/>
    <w:rsid w:val="002E6CAC"/>
    <w:rPr>
      <w:i/>
      <w:iCs/>
    </w:rPr>
  </w:style>
  <w:style w:type="paragraph" w:styleId="IntenseQuote">
    <w:name w:val="Intense Quote"/>
    <w:basedOn w:val="Normal"/>
    <w:next w:val="Normal"/>
    <w:link w:val="IntenseQuoteChar"/>
    <w:uiPriority w:val="30"/>
    <w:qFormat/>
    <w:rsid w:val="002E6CA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E6CAC"/>
    <w:rPr>
      <w:b/>
      <w:bCs/>
      <w:i/>
      <w:iCs/>
    </w:rPr>
  </w:style>
  <w:style w:type="character" w:styleId="SubtleEmphasis">
    <w:name w:val="Subtle Emphasis"/>
    <w:uiPriority w:val="19"/>
    <w:qFormat/>
    <w:rsid w:val="002E6CAC"/>
    <w:rPr>
      <w:i/>
      <w:iCs/>
    </w:rPr>
  </w:style>
  <w:style w:type="character" w:styleId="IntenseEmphasis">
    <w:name w:val="Intense Emphasis"/>
    <w:uiPriority w:val="21"/>
    <w:qFormat/>
    <w:rsid w:val="002E6CAC"/>
    <w:rPr>
      <w:b/>
      <w:bCs/>
    </w:rPr>
  </w:style>
  <w:style w:type="character" w:styleId="SubtleReference">
    <w:name w:val="Subtle Reference"/>
    <w:uiPriority w:val="31"/>
    <w:qFormat/>
    <w:rsid w:val="002E6CAC"/>
    <w:rPr>
      <w:smallCaps/>
    </w:rPr>
  </w:style>
  <w:style w:type="character" w:styleId="IntenseReference">
    <w:name w:val="Intense Reference"/>
    <w:uiPriority w:val="32"/>
    <w:qFormat/>
    <w:rsid w:val="002E6CAC"/>
    <w:rPr>
      <w:smallCaps/>
      <w:spacing w:val="5"/>
      <w:u w:val="single"/>
    </w:rPr>
  </w:style>
  <w:style w:type="character" w:styleId="BookTitle">
    <w:name w:val="Book Title"/>
    <w:uiPriority w:val="33"/>
    <w:qFormat/>
    <w:rsid w:val="002E6CAC"/>
    <w:rPr>
      <w:i/>
      <w:iCs/>
      <w:smallCaps/>
      <w:spacing w:val="5"/>
    </w:rPr>
  </w:style>
  <w:style w:type="paragraph" w:styleId="TOCHeading">
    <w:name w:val="TOC Heading"/>
    <w:basedOn w:val="Heading1"/>
    <w:next w:val="Normal"/>
    <w:uiPriority w:val="39"/>
    <w:semiHidden/>
    <w:unhideWhenUsed/>
    <w:qFormat/>
    <w:rsid w:val="002E6CAC"/>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91759">
      <w:bodyDiv w:val="1"/>
      <w:marLeft w:val="0"/>
      <w:marRight w:val="0"/>
      <w:marTop w:val="0"/>
      <w:marBottom w:val="0"/>
      <w:divBdr>
        <w:top w:val="none" w:sz="0" w:space="0" w:color="auto"/>
        <w:left w:val="none" w:sz="0" w:space="0" w:color="auto"/>
        <w:bottom w:val="none" w:sz="0" w:space="0" w:color="auto"/>
        <w:right w:val="none" w:sz="0" w:space="0" w:color="auto"/>
      </w:divBdr>
    </w:div>
    <w:div w:id="808786730">
      <w:bodyDiv w:val="1"/>
      <w:marLeft w:val="0"/>
      <w:marRight w:val="0"/>
      <w:marTop w:val="0"/>
      <w:marBottom w:val="0"/>
      <w:divBdr>
        <w:top w:val="none" w:sz="0" w:space="0" w:color="auto"/>
        <w:left w:val="none" w:sz="0" w:space="0" w:color="auto"/>
        <w:bottom w:val="none" w:sz="0" w:space="0" w:color="auto"/>
        <w:right w:val="none" w:sz="0" w:space="0" w:color="auto"/>
      </w:divBdr>
    </w:div>
    <w:div w:id="1531912345">
      <w:bodyDiv w:val="1"/>
      <w:marLeft w:val="0"/>
      <w:marRight w:val="0"/>
      <w:marTop w:val="0"/>
      <w:marBottom w:val="0"/>
      <w:divBdr>
        <w:top w:val="none" w:sz="0" w:space="0" w:color="auto"/>
        <w:left w:val="none" w:sz="0" w:space="0" w:color="auto"/>
        <w:bottom w:val="none" w:sz="0" w:space="0" w:color="auto"/>
        <w:right w:val="none" w:sz="0" w:space="0" w:color="auto"/>
      </w:divBdr>
    </w:div>
    <w:div w:id="1883205895">
      <w:bodyDiv w:val="1"/>
      <w:marLeft w:val="0"/>
      <w:marRight w:val="0"/>
      <w:marTop w:val="0"/>
      <w:marBottom w:val="0"/>
      <w:divBdr>
        <w:top w:val="none" w:sz="0" w:space="0" w:color="auto"/>
        <w:left w:val="none" w:sz="0" w:space="0" w:color="auto"/>
        <w:bottom w:val="none" w:sz="0" w:space="0" w:color="auto"/>
        <w:right w:val="none" w:sz="0" w:space="0" w:color="auto"/>
      </w:divBdr>
    </w:div>
    <w:div w:id="2134904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o@aoasg.org.au"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A0B9D41CDDEAF44CA798A783A79883B0" ma:contentTypeVersion="0" ma:contentTypeDescription="" ma:contentTypeScope="" ma:versionID="9b0189fa62d7f54745ca1f5f11332899">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2d4f16aacdfc5bd5ba1f77da3859b708"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3EEC8-39B8-4424-85F2-E43B28042B6C}">
  <ds:schemaRefs>
    <ds:schemaRef ds:uri="http://schemas.microsoft.com/office/2006/metadata/customXsn"/>
  </ds:schemaRefs>
</ds:datastoreItem>
</file>

<file path=customXml/itemProps2.xml><?xml version="1.0" encoding="utf-8"?>
<ds:datastoreItem xmlns:ds="http://schemas.openxmlformats.org/officeDocument/2006/customXml" ds:itemID="{953027D5-D8D3-4042-87F5-BC8E70C0D20E}">
  <ds:schemaRefs>
    <ds:schemaRef ds:uri="http://purl.org/dc/terms/"/>
    <ds:schemaRef ds:uri="3f4bcce7-ac1a-4c9d-aa3e-7e77695652db"/>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www.w3.org/XML/1998/namespace"/>
    <ds:schemaRef ds:uri="8044c801-d84b-4ee1-a77e-678f8dcdee17"/>
    <ds:schemaRef ds:uri="http://schemas.microsoft.com/office/2006/metadata/properties"/>
  </ds:schemaRefs>
</ds:datastoreItem>
</file>

<file path=customXml/itemProps3.xml><?xml version="1.0" encoding="utf-8"?>
<ds:datastoreItem xmlns:ds="http://schemas.openxmlformats.org/officeDocument/2006/customXml" ds:itemID="{86EDB3AE-37C7-47CB-B5F2-31C92AD227BF}">
  <ds:schemaRefs>
    <ds:schemaRef ds:uri="Microsoft.SharePoint.Taxonomy.ContentTypeSync"/>
  </ds:schemaRefs>
</ds:datastoreItem>
</file>

<file path=customXml/itemProps4.xml><?xml version="1.0" encoding="utf-8"?>
<ds:datastoreItem xmlns:ds="http://schemas.openxmlformats.org/officeDocument/2006/customXml" ds:itemID="{08B66E90-77D4-4922-89B5-22DEC5056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3EDD00-518B-44BF-80A5-878A9853BE2F}">
  <ds:schemaRefs>
    <ds:schemaRef ds:uri="http://schemas.microsoft.com/sharepoint/v3/contenttype/forms"/>
  </ds:schemaRefs>
</ds:datastoreItem>
</file>

<file path=customXml/itemProps6.xml><?xml version="1.0" encoding="utf-8"?>
<ds:datastoreItem xmlns:ds="http://schemas.openxmlformats.org/officeDocument/2006/customXml" ds:itemID="{F5AB6589-82EE-4301-BDAE-14E07E75F181}">
  <ds:schemaRefs>
    <ds:schemaRef ds:uri="http://schemas.microsoft.com/sharepoint/events"/>
  </ds:schemaRefs>
</ds:datastoreItem>
</file>

<file path=customXml/itemProps7.xml><?xml version="1.0" encoding="utf-8"?>
<ds:datastoreItem xmlns:ds="http://schemas.openxmlformats.org/officeDocument/2006/customXml" ds:itemID="{EA925B98-B6B4-4214-B482-D58E52ECF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Submissionn 84 - Australasian Open Access Strategy Group - Data Availability and Use - Public inquiry</vt:lpstr>
    </vt:vector>
  </TitlesOfParts>
  <Company>Australasian Open Access Strategy Group</Company>
  <LinksUpToDate>false</LinksUpToDate>
  <CharactersWithSpaces>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Submissionn 84 - Australasian Open Access Strategy Group - Data Availability and Use - Public inquiry</dc:title>
  <dc:creator>Australasian Open Access Strategy Group</dc:creator>
  <cp:keywords/>
  <cp:lastModifiedBy>Productivity Commission</cp:lastModifiedBy>
  <cp:revision>3</cp:revision>
  <cp:lastPrinted>2016-07-29T04:00:00Z</cp:lastPrinted>
  <dcterms:created xsi:type="dcterms:W3CDTF">2016-07-29T04:40:00Z</dcterms:created>
  <dcterms:modified xsi:type="dcterms:W3CDTF">2016-08-02T04:49:00Z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zotero-version="4.0.28.8"&gt;&lt;session id="UHdmeipM"/&gt;&lt;style id="http://www.zotero.org/styles/modern-humanities-research-association" hasBibliography="1" bibliographyStyleHasBeenSet="0"/&gt;&lt;prefs&gt;&lt;pref name="fieldType" value="Field"/&gt;&lt;pre</vt:lpwstr>
  </property>
  <property fmtid="{D5CDD505-2E9C-101B-9397-08002B2CF9AE}" pid="3" name="ZOTERO_PREF_2">
    <vt:lpwstr>f name="storeReferences" value="true"/&gt;&lt;pref name="automaticJournalAbbreviations" value="true"/&gt;&lt;pref name="noteType" value="1"/&gt;&lt;/prefs&gt;&lt;/data&gt;</vt:lpwstr>
  </property>
  <property fmtid="{D5CDD505-2E9C-101B-9397-08002B2CF9AE}" pid="4" name="ContentTypeId">
    <vt:lpwstr>0x0101007916246811615643A710C6FEAFF56A87110500A0B9D41CDDEAF44CA798A783A79883B0</vt:lpwstr>
  </property>
  <property fmtid="{D5CDD505-2E9C-101B-9397-08002B2CF9AE}" pid="5" name="Order">
    <vt:r8>11200</vt:r8>
  </property>
  <property fmtid="{D5CDD505-2E9C-101B-9397-08002B2CF9AE}" pid="6" name="TaxKeyword">
    <vt:lpwstr/>
  </property>
  <property fmtid="{D5CDD505-2E9C-101B-9397-08002B2CF9AE}" pid="7" name="Record Tag">
    <vt:lpwstr>139;#Submissions|c6e0dbf8-5444-433c-844d-d567dd519a05</vt:lpwstr>
  </property>
</Properties>
</file>