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D2738" w14:textId="77777777" w:rsidR="005C4D7F" w:rsidRDefault="005C4D7F" w:rsidP="005C4D7F">
      <w:pPr>
        <w:pStyle w:val="NormalWeb"/>
        <w:spacing w:before="0" w:beforeAutospacing="0" w:after="0" w:afterAutospacing="0"/>
        <w:rPr>
          <w:rFonts w:ascii="Helvetica" w:hAnsi="Helvetica"/>
        </w:rPr>
      </w:pPr>
      <w:bookmarkStart w:id="0" w:name="_GoBack"/>
      <w:bookmarkEnd w:id="0"/>
      <w:r>
        <w:rPr>
          <w:rFonts w:ascii="Helvetica" w:hAnsi="Helvetica"/>
        </w:rPr>
        <w:t>Dear Sir / Madam </w:t>
      </w:r>
    </w:p>
    <w:p w14:paraId="776D2739" w14:textId="77777777" w:rsidR="005C4D7F" w:rsidRDefault="005C4D7F" w:rsidP="005C4D7F">
      <w:pPr>
        <w:pStyle w:val="NormalWeb"/>
        <w:spacing w:before="0" w:beforeAutospacing="0" w:after="0" w:afterAutospacing="0"/>
        <w:rPr>
          <w:rFonts w:ascii="Helvetica" w:hAnsi="Helvetica"/>
          <w:sz w:val="18"/>
          <w:szCs w:val="18"/>
        </w:rPr>
      </w:pPr>
    </w:p>
    <w:p w14:paraId="776D273A" w14:textId="77777777" w:rsidR="005C4D7F" w:rsidRDefault="005C4D7F" w:rsidP="005C4D7F">
      <w:pPr>
        <w:pStyle w:val="NormalWeb"/>
        <w:spacing w:before="0" w:beforeAutospacing="0" w:after="0" w:afterAutospacing="0"/>
        <w:rPr>
          <w:rFonts w:ascii="Helvetica" w:hAnsi="Helvetica"/>
          <w:sz w:val="18"/>
          <w:szCs w:val="18"/>
        </w:rPr>
      </w:pPr>
      <w:r>
        <w:rPr>
          <w:rFonts w:ascii="Helvetica" w:hAnsi="Helvetica"/>
        </w:rPr>
        <w:t>I am writing in response to the - NDIS Costs, Productivity Commission Position paper, Overview &amp; Recommendations, June 2017 (Payment of informal carers through NDIA managed plans).</w:t>
      </w:r>
    </w:p>
    <w:p w14:paraId="776D273B" w14:textId="77777777" w:rsidR="005C4D7F" w:rsidRDefault="005C4D7F" w:rsidP="005C4D7F">
      <w:pPr>
        <w:pStyle w:val="NormalWeb"/>
        <w:spacing w:before="0" w:beforeAutospacing="0" w:after="0" w:afterAutospacing="0"/>
        <w:rPr>
          <w:rFonts w:ascii="Helvetica" w:hAnsi="Helvetica"/>
          <w:sz w:val="18"/>
          <w:szCs w:val="18"/>
        </w:rPr>
      </w:pPr>
    </w:p>
    <w:p w14:paraId="776D273C" w14:textId="77777777" w:rsidR="005C4D7F" w:rsidRDefault="005C4D7F" w:rsidP="005C4D7F">
      <w:pPr>
        <w:pStyle w:val="NormalWeb"/>
        <w:spacing w:before="0" w:beforeAutospacing="0" w:after="0" w:afterAutospacing="0"/>
        <w:rPr>
          <w:rFonts w:ascii="Helvetica" w:hAnsi="Helvetica"/>
          <w:sz w:val="18"/>
          <w:szCs w:val="18"/>
        </w:rPr>
      </w:pPr>
      <w:r>
        <w:rPr>
          <w:rFonts w:ascii="Helvetica" w:hAnsi="Helvetica"/>
        </w:rPr>
        <w:t>The NDIS aims to offer choice and control to a person receiving disability supports. The person living with the disability is to be at the centre of the system. NDIS aims to ensure that people with disability are given every opportunity to make their own decisions and exercise choice and control. The person chooses the disability supports that best work for them and a plan is established to implement and support this process. However, where the person has an intellectual disability their family must be included in this process. Carers are best placed to understand their own needs and have a unique degree of insight into the person they care for. For most people caring is part of being in a relationship or part of belonging to a family. Those relationships need to be valued, supported and nurtured. </w:t>
      </w:r>
    </w:p>
    <w:p w14:paraId="776D273D" w14:textId="77777777" w:rsidR="005C4D7F" w:rsidRDefault="005C4D7F" w:rsidP="005C4D7F">
      <w:pPr>
        <w:pStyle w:val="NormalWeb"/>
        <w:spacing w:before="0" w:beforeAutospacing="0" w:after="0" w:afterAutospacing="0"/>
        <w:rPr>
          <w:rFonts w:ascii="Helvetica" w:hAnsi="Helvetica"/>
          <w:sz w:val="18"/>
          <w:szCs w:val="18"/>
        </w:rPr>
      </w:pPr>
      <w:r>
        <w:rPr>
          <w:rFonts w:ascii="Helvetica" w:hAnsi="Helvetica"/>
        </w:rPr>
        <w:t>Families provide somewhere for their family member to live, take them to activities, search for suitable services and programs, advocate for change and stand up for their rights. Familial supports play a pivotal role in meeting the needs of people with disabilities. This should be encouraged to continue. </w:t>
      </w:r>
    </w:p>
    <w:p w14:paraId="776D273E" w14:textId="77777777" w:rsidR="005C4D7F" w:rsidRDefault="005C4D7F" w:rsidP="005C4D7F">
      <w:pPr>
        <w:pStyle w:val="NormalWeb"/>
        <w:spacing w:before="0" w:beforeAutospacing="0" w:after="0" w:afterAutospacing="0"/>
        <w:rPr>
          <w:rFonts w:ascii="Helvetica" w:hAnsi="Helvetica"/>
          <w:sz w:val="18"/>
          <w:szCs w:val="18"/>
        </w:rPr>
      </w:pPr>
    </w:p>
    <w:p w14:paraId="776D273F" w14:textId="77777777" w:rsidR="005C4D7F" w:rsidRDefault="005C4D7F" w:rsidP="005C4D7F">
      <w:pPr>
        <w:pStyle w:val="NormalWeb"/>
        <w:spacing w:before="0" w:beforeAutospacing="0" w:after="0" w:afterAutospacing="0"/>
        <w:rPr>
          <w:rFonts w:ascii="Arial" w:hAnsi="Arial" w:cs="Arial"/>
          <w:sz w:val="18"/>
          <w:szCs w:val="18"/>
        </w:rPr>
      </w:pPr>
      <w:r>
        <w:rPr>
          <w:rFonts w:ascii="Arial" w:hAnsi="Arial" w:cs="Arial"/>
        </w:rPr>
        <w:t xml:space="preserve">The main difficulty for NDIS seems to lie not in how to work with carers but in working with them at all. </w:t>
      </w:r>
      <w:r>
        <w:rPr>
          <w:rFonts w:ascii="Helvetica" w:hAnsi="Helvetica"/>
        </w:rPr>
        <w:t>A cultural shift within NDIS is required. Professionals must change their attitude towards working with families and carers. Carers ask for professionals to respect their expertise and knowledge. People with disability and their carers</w:t>
      </w:r>
      <w:r>
        <w:rPr>
          <w:rFonts w:ascii="Arial" w:hAnsi="Arial" w:cs="Arial"/>
        </w:rPr>
        <w:t xml:space="preserve"> must be enabled to make meaningful choices and are provided with information and resources with which to make them, otherwise the notion of 'choice' becomes empty rhetoric and the system will fail to live up to its transformative potential.</w:t>
      </w:r>
    </w:p>
    <w:p w14:paraId="776D2740" w14:textId="77777777" w:rsidR="005C4D7F" w:rsidRDefault="005C4D7F" w:rsidP="005C4D7F">
      <w:pPr>
        <w:pStyle w:val="NormalWeb"/>
        <w:spacing w:before="0" w:beforeAutospacing="0" w:after="0" w:afterAutospacing="0"/>
        <w:rPr>
          <w:rFonts w:ascii="Arial" w:hAnsi="Arial" w:cs="Arial"/>
          <w:sz w:val="18"/>
          <w:szCs w:val="18"/>
        </w:rPr>
      </w:pPr>
    </w:p>
    <w:p w14:paraId="776D2741" w14:textId="77777777" w:rsidR="005C4D7F" w:rsidRDefault="005C4D7F" w:rsidP="005C4D7F">
      <w:pPr>
        <w:pStyle w:val="NormalWeb"/>
        <w:spacing w:before="0" w:beforeAutospacing="0" w:after="0" w:afterAutospacing="0"/>
        <w:rPr>
          <w:rFonts w:ascii="Helvetica" w:hAnsi="Helvetica"/>
          <w:sz w:val="18"/>
          <w:szCs w:val="18"/>
        </w:rPr>
      </w:pPr>
      <w:r>
        <w:rPr>
          <w:rFonts w:ascii="Helvetica" w:hAnsi="Helvetica"/>
        </w:rPr>
        <w:t>It is particularly important to recognise that there are carers who provide supports and services that cannot be provided by formal services or paid support workers. There are benefits to people with disability if there is capacity to employ family members suited to them. For example, family carers will often know the needs and preferences of relatives with disability very well and share an emotional rapport. This particularly the case where the supported person lives in the family home.</w:t>
      </w:r>
    </w:p>
    <w:p w14:paraId="776D2742" w14:textId="77777777" w:rsidR="005C4D7F" w:rsidRDefault="005C4D7F" w:rsidP="005C4D7F">
      <w:pPr>
        <w:pStyle w:val="NormalWeb"/>
        <w:spacing w:before="0" w:beforeAutospacing="0" w:after="0" w:afterAutospacing="0"/>
        <w:rPr>
          <w:rFonts w:ascii="Helvetica" w:hAnsi="Helvetica"/>
          <w:sz w:val="18"/>
          <w:szCs w:val="18"/>
        </w:rPr>
      </w:pPr>
    </w:p>
    <w:p w14:paraId="776D2743" w14:textId="77777777" w:rsidR="005C4D7F" w:rsidRDefault="005C4D7F" w:rsidP="005C4D7F">
      <w:pPr>
        <w:pStyle w:val="NormalWeb"/>
        <w:spacing w:before="0" w:beforeAutospacing="0" w:after="0" w:afterAutospacing="0"/>
        <w:rPr>
          <w:rFonts w:ascii="Helvetica" w:hAnsi="Helvetica"/>
          <w:sz w:val="18"/>
          <w:szCs w:val="18"/>
        </w:rPr>
      </w:pPr>
      <w:r>
        <w:rPr>
          <w:rFonts w:ascii="Helvetica" w:hAnsi="Helvetica"/>
        </w:rPr>
        <w:t>Widespread misconceptions about paying family members persist. NDIA references on employment of family members, include statements such as, may reduce the independence of the person with disability and funding a family member to provide supports to a participant can be detrimental to family relationships. These statements lack the necessary empirical reviewed evidence of support.</w:t>
      </w:r>
    </w:p>
    <w:p w14:paraId="776D2744" w14:textId="77777777" w:rsidR="005C4D7F" w:rsidRDefault="005C4D7F" w:rsidP="005C4D7F">
      <w:pPr>
        <w:pStyle w:val="NormalWeb"/>
        <w:spacing w:before="0" w:beforeAutospacing="0" w:after="0" w:afterAutospacing="0"/>
        <w:rPr>
          <w:rFonts w:ascii="Helvetica" w:hAnsi="Helvetica"/>
          <w:sz w:val="18"/>
          <w:szCs w:val="18"/>
        </w:rPr>
      </w:pPr>
    </w:p>
    <w:p w14:paraId="776D2745" w14:textId="77777777" w:rsidR="005C4D7F" w:rsidRDefault="005C4D7F" w:rsidP="005C4D7F">
      <w:pPr>
        <w:pStyle w:val="NormalWeb"/>
        <w:spacing w:before="0" w:beforeAutospacing="0" w:after="0" w:afterAutospacing="0"/>
        <w:rPr>
          <w:rFonts w:ascii="Helvetica" w:hAnsi="Helvetica"/>
          <w:sz w:val="18"/>
          <w:szCs w:val="18"/>
        </w:rPr>
      </w:pPr>
      <w:r>
        <w:rPr>
          <w:rFonts w:ascii="Helvetica" w:hAnsi="Helvetica"/>
        </w:rPr>
        <w:t>I would like to bring your attention to; Appendix G: Paying family members - Inquiry report Disability Care. </w:t>
      </w:r>
    </w:p>
    <w:p w14:paraId="776D2746" w14:textId="77777777" w:rsidR="005C4D7F" w:rsidRDefault="005C4D7F" w:rsidP="005C4D7F">
      <w:pPr>
        <w:pStyle w:val="NormalWeb"/>
        <w:spacing w:before="0" w:beforeAutospacing="0" w:after="0" w:afterAutospacing="0"/>
        <w:rPr>
          <w:rFonts w:ascii="Helvetica" w:hAnsi="Helvetica"/>
          <w:sz w:val="18"/>
          <w:szCs w:val="18"/>
        </w:rPr>
      </w:pPr>
    </w:p>
    <w:p w14:paraId="776D2747" w14:textId="77777777" w:rsidR="005C4D7F" w:rsidRDefault="00CC567E" w:rsidP="005C4D7F">
      <w:pPr>
        <w:pStyle w:val="NormalWeb"/>
        <w:spacing w:before="0" w:beforeAutospacing="0" w:after="0" w:afterAutospacing="0"/>
        <w:rPr>
          <w:rFonts w:ascii="Helvetica" w:hAnsi="Helvetica"/>
          <w:sz w:val="18"/>
          <w:szCs w:val="18"/>
        </w:rPr>
      </w:pPr>
      <w:hyperlink r:id="rId13" w:history="1">
        <w:r w:rsidR="005C4D7F">
          <w:rPr>
            <w:rStyle w:val="Hyperlink"/>
            <w:rFonts w:ascii="Helvetica" w:hAnsi="Helvetica"/>
          </w:rPr>
          <w:t>http://www.pc.gov.au/inquiries/completed/disability-support/report/31-disability-support-appendixg.pdf</w:t>
        </w:r>
      </w:hyperlink>
    </w:p>
    <w:p w14:paraId="776D2748" w14:textId="77777777" w:rsidR="005C4D7F" w:rsidRDefault="005C4D7F" w:rsidP="005C4D7F">
      <w:pPr>
        <w:pStyle w:val="NormalWeb"/>
        <w:spacing w:before="0" w:beforeAutospacing="0" w:after="0" w:afterAutospacing="0"/>
        <w:rPr>
          <w:rFonts w:ascii="Helvetica" w:hAnsi="Helvetica"/>
          <w:sz w:val="18"/>
          <w:szCs w:val="18"/>
        </w:rPr>
      </w:pPr>
    </w:p>
    <w:p w14:paraId="776D2749" w14:textId="77777777" w:rsidR="005C4D7F" w:rsidRDefault="005C4D7F" w:rsidP="005C4D7F">
      <w:pPr>
        <w:pStyle w:val="NormalWeb"/>
        <w:spacing w:before="0" w:beforeAutospacing="0" w:after="0" w:afterAutospacing="0"/>
        <w:rPr>
          <w:rFonts w:ascii="Helvetica" w:hAnsi="Helvetica"/>
          <w:sz w:val="18"/>
          <w:szCs w:val="18"/>
        </w:rPr>
      </w:pPr>
      <w:r>
        <w:rPr>
          <w:rFonts w:ascii="Helvetica" w:hAnsi="Helvetica"/>
        </w:rPr>
        <w:t>Paying family members raises many thorny issues. Despite this, government payment of family members to be carers is an increasingly important aspect of self-</w:t>
      </w:r>
      <w:r>
        <w:rPr>
          <w:rFonts w:ascii="Helvetica" w:hAnsi="Helvetica"/>
        </w:rPr>
        <w:lastRenderedPageBreak/>
        <w:t>directed funding arrangements. It should remain a keystone in any sustainable good disability intervention strategy.</w:t>
      </w:r>
    </w:p>
    <w:p w14:paraId="776D274A" w14:textId="77777777" w:rsidR="005C4D7F" w:rsidRDefault="005C4D7F" w:rsidP="005C4D7F">
      <w:pPr>
        <w:pStyle w:val="NormalWeb"/>
        <w:spacing w:before="0" w:beforeAutospacing="0" w:after="0" w:afterAutospacing="0"/>
        <w:rPr>
          <w:rFonts w:ascii="Helvetica" w:hAnsi="Helvetica"/>
          <w:sz w:val="18"/>
          <w:szCs w:val="18"/>
        </w:rPr>
      </w:pPr>
    </w:p>
    <w:p w14:paraId="776D274B" w14:textId="77777777" w:rsidR="005C4D7F" w:rsidRDefault="005C4D7F" w:rsidP="005C4D7F">
      <w:pPr>
        <w:pStyle w:val="NormalWeb"/>
        <w:spacing w:before="0" w:beforeAutospacing="0" w:after="0" w:afterAutospacing="0"/>
        <w:rPr>
          <w:rFonts w:ascii="Helvetica" w:hAnsi="Helvetica"/>
          <w:sz w:val="18"/>
          <w:szCs w:val="18"/>
        </w:rPr>
      </w:pPr>
      <w:r>
        <w:rPr>
          <w:rFonts w:ascii="Helvetica" w:hAnsi="Helvetica"/>
        </w:rPr>
        <w:t>Evaluations of California's In-Home Supportive Services program found family members and friends are simply more reliable than strangers. Another study of the same found that self-directed funding had improved safety, reduced unmet needs and increased people's satisfaction, and that these benefits rose when services were provided by paid family members. In an Australian survey, two of the major concerns about formal support workers expressed by families and friends providing informal care were the trustworthiness and quality of respite and disability services, and the unwillingness of the care recipient to accept another carer or someone else in the home. </w:t>
      </w:r>
    </w:p>
    <w:p w14:paraId="776D274C" w14:textId="77777777" w:rsidR="005C4D7F" w:rsidRDefault="005C4D7F" w:rsidP="005C4D7F">
      <w:pPr>
        <w:pStyle w:val="NormalWeb"/>
        <w:spacing w:before="0" w:beforeAutospacing="0" w:after="0" w:afterAutospacing="0"/>
        <w:rPr>
          <w:rFonts w:ascii="Helvetica" w:hAnsi="Helvetica"/>
          <w:sz w:val="18"/>
          <w:szCs w:val="18"/>
        </w:rPr>
      </w:pPr>
    </w:p>
    <w:p w14:paraId="776D274D" w14:textId="77777777" w:rsidR="005C4D7F" w:rsidRDefault="005C4D7F" w:rsidP="005C4D7F">
      <w:pPr>
        <w:pStyle w:val="NormalWeb"/>
        <w:spacing w:before="0" w:beforeAutospacing="0" w:after="0" w:afterAutospacing="0"/>
        <w:rPr>
          <w:rFonts w:ascii="Helvetica" w:hAnsi="Helvetica"/>
          <w:sz w:val="18"/>
          <w:szCs w:val="18"/>
        </w:rPr>
      </w:pPr>
      <w:r>
        <w:rPr>
          <w:rFonts w:ascii="Helvetica" w:hAnsi="Helvetica"/>
        </w:rPr>
        <w:t>The issue of the privacy of other family members who live with the person with a disability is a matter that needs urgent consideration and appropriate recognition.</w:t>
      </w:r>
    </w:p>
    <w:p w14:paraId="776D274E" w14:textId="77777777" w:rsidR="005C4D7F" w:rsidRDefault="005C4D7F" w:rsidP="005C4D7F">
      <w:pPr>
        <w:pStyle w:val="NormalWeb"/>
        <w:spacing w:before="0" w:beforeAutospacing="0" w:after="0" w:afterAutospacing="0"/>
        <w:rPr>
          <w:rFonts w:ascii="Helvetica" w:hAnsi="Helvetica"/>
          <w:sz w:val="18"/>
          <w:szCs w:val="18"/>
        </w:rPr>
      </w:pPr>
    </w:p>
    <w:p w14:paraId="776D274F" w14:textId="77777777" w:rsidR="005C4D7F" w:rsidRDefault="005C4D7F" w:rsidP="005C4D7F">
      <w:pPr>
        <w:pStyle w:val="NormalWeb"/>
        <w:spacing w:before="0" w:beforeAutospacing="0" w:after="0" w:afterAutospacing="0"/>
        <w:rPr>
          <w:rFonts w:ascii="Helvetica" w:hAnsi="Helvetica"/>
          <w:sz w:val="18"/>
          <w:szCs w:val="18"/>
        </w:rPr>
      </w:pPr>
      <w:r>
        <w:rPr>
          <w:rFonts w:ascii="Helvetica" w:hAnsi="Helvetica"/>
        </w:rPr>
        <w:t>While there are exceptions, families are usually strongly motivated to support a family member with a disability, and not to exploit them. Where provision of care to a disabled person by a paid family carer does involve exploitation it occurs where there has been a long term unmet need for additional resources at the service site.</w:t>
      </w:r>
    </w:p>
    <w:p w14:paraId="776D2750" w14:textId="77777777" w:rsidR="005C4D7F" w:rsidRDefault="005C4D7F" w:rsidP="005C4D7F">
      <w:pPr>
        <w:pStyle w:val="NormalWeb"/>
        <w:spacing w:before="0" w:beforeAutospacing="0" w:after="0" w:afterAutospacing="0"/>
        <w:rPr>
          <w:rFonts w:ascii="Helvetica" w:hAnsi="Helvetica"/>
          <w:sz w:val="18"/>
          <w:szCs w:val="18"/>
        </w:rPr>
      </w:pPr>
    </w:p>
    <w:p w14:paraId="776D2751" w14:textId="77777777" w:rsidR="005C4D7F" w:rsidRDefault="005C4D7F" w:rsidP="005C4D7F">
      <w:pPr>
        <w:pStyle w:val="NormalWeb"/>
        <w:spacing w:before="0" w:beforeAutospacing="0" w:after="0" w:afterAutospacing="0"/>
        <w:rPr>
          <w:rFonts w:ascii="Helvetica" w:hAnsi="Helvetica"/>
          <w:sz w:val="18"/>
          <w:szCs w:val="18"/>
        </w:rPr>
      </w:pPr>
      <w:r>
        <w:rPr>
          <w:rFonts w:ascii="Helvetica" w:hAnsi="Helvetica"/>
        </w:rPr>
        <w:t>Moreover, care from hired relatives may be more efficient than paid formal care, and more flexibly and efficiently directed at the key areas where people need support. </w:t>
      </w:r>
    </w:p>
    <w:p w14:paraId="776D2752" w14:textId="77777777" w:rsidR="005C4D7F" w:rsidRDefault="005C4D7F" w:rsidP="005C4D7F">
      <w:pPr>
        <w:pStyle w:val="NormalWeb"/>
        <w:spacing w:before="0" w:beforeAutospacing="0" w:after="0" w:afterAutospacing="0"/>
        <w:rPr>
          <w:rFonts w:ascii="Helvetica" w:hAnsi="Helvetica"/>
          <w:sz w:val="18"/>
          <w:szCs w:val="18"/>
        </w:rPr>
      </w:pPr>
    </w:p>
    <w:p w14:paraId="776D2753" w14:textId="77777777" w:rsidR="005C4D7F" w:rsidRDefault="005C4D7F" w:rsidP="005C4D7F">
      <w:pPr>
        <w:pStyle w:val="NormalWeb"/>
        <w:spacing w:before="0" w:beforeAutospacing="0" w:after="0" w:afterAutospacing="0"/>
        <w:rPr>
          <w:rFonts w:ascii="Helvetica" w:hAnsi="Helvetica"/>
          <w:sz w:val="18"/>
          <w:szCs w:val="18"/>
        </w:rPr>
      </w:pPr>
      <w:r>
        <w:rPr>
          <w:rFonts w:ascii="Helvetica" w:hAnsi="Helvetica"/>
        </w:rPr>
        <w:t>Some families bear all of the costs of disability privately because of the barriers posed by long waiting lists and their concerns about receiving services from formal support workers unknown to them. </w:t>
      </w:r>
    </w:p>
    <w:p w14:paraId="776D2754" w14:textId="77777777" w:rsidR="005C4D7F" w:rsidRDefault="005C4D7F" w:rsidP="005C4D7F">
      <w:pPr>
        <w:pStyle w:val="NormalWeb"/>
        <w:spacing w:before="0" w:beforeAutospacing="0" w:after="0" w:afterAutospacing="0"/>
        <w:rPr>
          <w:rFonts w:ascii="Helvetica" w:hAnsi="Helvetica"/>
          <w:sz w:val="18"/>
          <w:szCs w:val="18"/>
        </w:rPr>
      </w:pPr>
    </w:p>
    <w:p w14:paraId="776D2755" w14:textId="77777777" w:rsidR="005C4D7F" w:rsidRDefault="005C4D7F" w:rsidP="005C4D7F">
      <w:pPr>
        <w:pStyle w:val="NormalWeb"/>
        <w:spacing w:before="0" w:beforeAutospacing="0" w:after="0" w:afterAutospacing="0"/>
        <w:rPr>
          <w:rFonts w:ascii="Helvetica" w:hAnsi="Helvetica"/>
          <w:sz w:val="18"/>
          <w:szCs w:val="18"/>
        </w:rPr>
      </w:pPr>
      <w:r>
        <w:rPr>
          <w:rFonts w:ascii="Helvetica" w:hAnsi="Helvetica"/>
        </w:rPr>
        <w:t>Other notable gaps are apparent in respect to poor quality of staff in the disability sector; staff are poorly trained, resourced, lack understanding or sensitivity to disability issues, and, as a result, offer inadequate or poor quality care. In some cases inadequate care extended to violence, abuse and neglect of people with disability. The Four Corners - ABC report, Fighting the System, highlights again the continuing injustice inflicted by the current methodology demanded by a broken disability sector. What is of particular concern is the culture of denial that providers to the disabled engage in to avoid responsibility. While this punishment approach continues services to those with high support needs and their families will continue to deliver unfair and poor outcomes.</w:t>
      </w:r>
    </w:p>
    <w:p w14:paraId="776D2756" w14:textId="77777777" w:rsidR="005C4D7F" w:rsidRDefault="005C4D7F" w:rsidP="005C4D7F">
      <w:pPr>
        <w:pStyle w:val="NormalWeb"/>
        <w:spacing w:before="0" w:beforeAutospacing="0" w:after="0" w:afterAutospacing="0"/>
        <w:rPr>
          <w:rFonts w:ascii="Helvetica" w:hAnsi="Helvetica"/>
          <w:sz w:val="18"/>
          <w:szCs w:val="18"/>
        </w:rPr>
      </w:pPr>
    </w:p>
    <w:p w14:paraId="776D2757" w14:textId="77777777" w:rsidR="005C4D7F" w:rsidRDefault="005C4D7F" w:rsidP="005C4D7F">
      <w:pPr>
        <w:pStyle w:val="NormalWeb"/>
        <w:spacing w:before="0" w:beforeAutospacing="0" w:after="0" w:afterAutospacing="0"/>
        <w:rPr>
          <w:rFonts w:ascii="Helvetica" w:hAnsi="Helvetica"/>
          <w:sz w:val="18"/>
          <w:szCs w:val="18"/>
        </w:rPr>
      </w:pPr>
      <w:r>
        <w:rPr>
          <w:rFonts w:ascii="Helvetica" w:hAnsi="Helvetica"/>
        </w:rPr>
        <w:t>These types of approaches include strategies such as exclusion and social isolation, physical injury, violence, abuse and neglect. These approaches often result in a reduction in dignity, reduced access to health services and supports, reduced quality of life, strong negative reactions from others and so forth. These approaches are not consistent with Positive Behaviour Support, which is underpinned by a strong commitment to human rights and a focus on quality of life, citizenship and participation within a family/person-centred approach.</w:t>
      </w:r>
    </w:p>
    <w:p w14:paraId="776D2758" w14:textId="77777777" w:rsidR="005C4D7F" w:rsidRDefault="005C4D7F" w:rsidP="005C4D7F">
      <w:pPr>
        <w:pStyle w:val="NormalWeb"/>
        <w:spacing w:before="0" w:beforeAutospacing="0" w:after="0" w:afterAutospacing="0"/>
        <w:rPr>
          <w:rFonts w:ascii="Helvetica" w:hAnsi="Helvetica"/>
          <w:sz w:val="18"/>
          <w:szCs w:val="18"/>
        </w:rPr>
      </w:pPr>
    </w:p>
    <w:p w14:paraId="776D2759" w14:textId="77777777" w:rsidR="005C4D7F" w:rsidRDefault="005C4D7F" w:rsidP="005C4D7F">
      <w:pPr>
        <w:pStyle w:val="NormalWeb"/>
        <w:spacing w:before="0" w:beforeAutospacing="0" w:after="0" w:afterAutospacing="0"/>
        <w:rPr>
          <w:rFonts w:ascii="Helvetica" w:hAnsi="Helvetica"/>
          <w:sz w:val="18"/>
          <w:szCs w:val="18"/>
        </w:rPr>
      </w:pPr>
      <w:r>
        <w:rPr>
          <w:rFonts w:ascii="Helvetica" w:hAnsi="Helvetica"/>
        </w:rPr>
        <w:t>In the Position Paper, attention is bought to employment or payment of family members. Specifically, the NDIA will not fund a family member to provide personal care or community access supports unless all other options to identify a suitable provider have been exhausted. </w:t>
      </w:r>
    </w:p>
    <w:p w14:paraId="776D275A" w14:textId="77777777" w:rsidR="005C4D7F" w:rsidRDefault="005C4D7F" w:rsidP="005C4D7F">
      <w:pPr>
        <w:pStyle w:val="NormalWeb"/>
        <w:spacing w:before="0" w:beforeAutospacing="0" w:after="0" w:afterAutospacing="0"/>
        <w:rPr>
          <w:rFonts w:ascii="Helvetica" w:hAnsi="Helvetica"/>
          <w:sz w:val="18"/>
          <w:szCs w:val="18"/>
        </w:rPr>
      </w:pPr>
    </w:p>
    <w:p w14:paraId="776D275B" w14:textId="77777777" w:rsidR="005C4D7F" w:rsidRDefault="005C4D7F" w:rsidP="005C4D7F">
      <w:pPr>
        <w:pStyle w:val="NormalWeb"/>
        <w:spacing w:before="0" w:beforeAutospacing="0" w:after="0" w:afterAutospacing="0"/>
        <w:rPr>
          <w:rFonts w:ascii="Helvetica" w:hAnsi="Helvetica"/>
          <w:sz w:val="18"/>
          <w:szCs w:val="18"/>
        </w:rPr>
      </w:pPr>
      <w:r>
        <w:rPr>
          <w:rFonts w:ascii="Helvetica" w:hAnsi="Helvetica"/>
        </w:rPr>
        <w:lastRenderedPageBreak/>
        <w:t>Features proposed in the Position paper; </w:t>
      </w:r>
    </w:p>
    <w:p w14:paraId="776D275C" w14:textId="77777777" w:rsidR="005C4D7F" w:rsidRDefault="005C4D7F" w:rsidP="005C4D7F">
      <w:pPr>
        <w:pStyle w:val="NormalWeb"/>
        <w:spacing w:before="0" w:beforeAutospacing="0" w:after="0" w:afterAutospacing="0"/>
        <w:rPr>
          <w:rFonts w:ascii="Helvetica" w:hAnsi="Helvetica"/>
          <w:sz w:val="18"/>
          <w:szCs w:val="18"/>
        </w:rPr>
      </w:pPr>
    </w:p>
    <w:p w14:paraId="776D275D" w14:textId="77777777" w:rsidR="005C4D7F" w:rsidRDefault="005C4D7F" w:rsidP="005C4D7F">
      <w:pPr>
        <w:numPr>
          <w:ilvl w:val="0"/>
          <w:numId w:val="1"/>
        </w:numPr>
        <w:rPr>
          <w:rFonts w:ascii="Helvetica" w:eastAsia="Times New Roman" w:hAnsi="Helvetica"/>
          <w:sz w:val="18"/>
          <w:szCs w:val="18"/>
        </w:rPr>
      </w:pPr>
      <w:r>
        <w:rPr>
          <w:rFonts w:ascii="Helvetica" w:eastAsia="Times New Roman" w:hAnsi="Helvetica"/>
        </w:rPr>
        <w:t>any requirement that paid informal carer not reside at the same location as the participant should be removed. This would be a valuable change. </w:t>
      </w:r>
    </w:p>
    <w:p w14:paraId="776D275E" w14:textId="77777777" w:rsidR="005C4D7F" w:rsidRDefault="005C4D7F" w:rsidP="005C4D7F">
      <w:pPr>
        <w:numPr>
          <w:ilvl w:val="0"/>
          <w:numId w:val="2"/>
        </w:numPr>
        <w:rPr>
          <w:rFonts w:ascii="Helvetica" w:eastAsia="Times New Roman" w:hAnsi="Helvetica"/>
          <w:sz w:val="18"/>
          <w:szCs w:val="18"/>
        </w:rPr>
      </w:pPr>
      <w:r>
        <w:rPr>
          <w:rFonts w:ascii="Helvetica" w:eastAsia="Times New Roman" w:hAnsi="Helvetica"/>
        </w:rPr>
        <w:t>The need to exhaust all options to identify suitable providers should be more clearly defined. This is another valuable change. </w:t>
      </w:r>
    </w:p>
    <w:p w14:paraId="776D275F" w14:textId="77777777" w:rsidR="005C4D7F" w:rsidRDefault="005C4D7F" w:rsidP="005C4D7F">
      <w:pPr>
        <w:numPr>
          <w:ilvl w:val="0"/>
          <w:numId w:val="3"/>
        </w:numPr>
        <w:rPr>
          <w:rFonts w:ascii="Helvetica" w:eastAsia="Times New Roman" w:hAnsi="Helvetica"/>
          <w:sz w:val="18"/>
          <w:szCs w:val="18"/>
        </w:rPr>
      </w:pPr>
      <w:r>
        <w:rPr>
          <w:rFonts w:ascii="Helvetica" w:eastAsia="Times New Roman" w:hAnsi="Helvetica"/>
        </w:rPr>
        <w:t>It is appropriate for such supports provided by informal carers paid by the NDIS to be reviewed regularly. </w:t>
      </w:r>
    </w:p>
    <w:p w14:paraId="776D2760" w14:textId="77777777" w:rsidR="005C4D7F" w:rsidRDefault="005C4D7F" w:rsidP="005C4D7F">
      <w:pPr>
        <w:numPr>
          <w:ilvl w:val="0"/>
          <w:numId w:val="4"/>
        </w:numPr>
        <w:rPr>
          <w:rFonts w:ascii="Helvetica" w:eastAsia="Times New Roman" w:hAnsi="Helvetica"/>
          <w:sz w:val="18"/>
          <w:szCs w:val="18"/>
        </w:rPr>
      </w:pPr>
      <w:r>
        <w:rPr>
          <w:rFonts w:ascii="Helvetica" w:eastAsia="Times New Roman" w:hAnsi="Helvetica"/>
        </w:rPr>
        <w:t>reviewed regularly should be more clearly defined. For example, a review might take place every two to five years depending on individual circumstances and maybe triggered by a family on a needs basis. </w:t>
      </w:r>
    </w:p>
    <w:p w14:paraId="776D2761" w14:textId="77777777" w:rsidR="005C4D7F" w:rsidRDefault="005C4D7F" w:rsidP="005C4D7F">
      <w:pPr>
        <w:numPr>
          <w:ilvl w:val="0"/>
          <w:numId w:val="5"/>
        </w:numPr>
        <w:rPr>
          <w:rFonts w:ascii="Helvetica" w:eastAsia="Times New Roman" w:hAnsi="Helvetica"/>
          <w:sz w:val="18"/>
          <w:szCs w:val="18"/>
        </w:rPr>
      </w:pPr>
      <w:r>
        <w:rPr>
          <w:rFonts w:ascii="Helvetica" w:eastAsia="Times New Roman" w:hAnsi="Helvetica"/>
        </w:rPr>
        <w:t>Further consideration needs to be given to the Position papers viewpoint regarding a separate price for the supports provided by informal carers. Paid family members should receive the same work entitlements as any other staff member/employee.</w:t>
      </w:r>
    </w:p>
    <w:p w14:paraId="776D2762" w14:textId="77777777" w:rsidR="005C4D7F" w:rsidRDefault="005C4D7F" w:rsidP="005C4D7F">
      <w:pPr>
        <w:pStyle w:val="NormalWeb"/>
        <w:spacing w:before="0" w:beforeAutospacing="0" w:after="0" w:afterAutospacing="0"/>
        <w:rPr>
          <w:rFonts w:ascii="Helvetica" w:hAnsi="Helvetica"/>
          <w:sz w:val="18"/>
          <w:szCs w:val="18"/>
        </w:rPr>
      </w:pPr>
      <w:r>
        <w:rPr>
          <w:rFonts w:ascii="Helvetica" w:hAnsi="Helvetica"/>
        </w:rPr>
        <w:t>Both provide care and support which can range from supporting someone to go to their local art gallery, to support with banking, shopping and cooking to helping someone with feeding, dressing, or administering medications. </w:t>
      </w:r>
    </w:p>
    <w:p w14:paraId="776D2763" w14:textId="77777777" w:rsidR="005C4D7F" w:rsidRDefault="005C4D7F" w:rsidP="005C4D7F">
      <w:pPr>
        <w:pStyle w:val="NormalWeb"/>
        <w:spacing w:before="0" w:beforeAutospacing="0" w:after="0" w:afterAutospacing="0"/>
        <w:rPr>
          <w:rFonts w:ascii="Helvetica" w:hAnsi="Helvetica"/>
          <w:sz w:val="18"/>
          <w:szCs w:val="18"/>
        </w:rPr>
      </w:pPr>
    </w:p>
    <w:p w14:paraId="776D2764" w14:textId="77777777" w:rsidR="005C4D7F" w:rsidRDefault="005C4D7F" w:rsidP="005C4D7F">
      <w:pPr>
        <w:pStyle w:val="NormalWeb"/>
        <w:spacing w:before="0" w:beforeAutospacing="0" w:after="0" w:afterAutospacing="0"/>
        <w:rPr>
          <w:rFonts w:ascii="Helvetica" w:hAnsi="Helvetica"/>
          <w:sz w:val="18"/>
          <w:szCs w:val="18"/>
        </w:rPr>
      </w:pPr>
      <w:r>
        <w:rPr>
          <w:rFonts w:ascii="Helvetica" w:hAnsi="Helvetica"/>
        </w:rPr>
        <w:t>Disability support workers usually hold a Certificate III or IV in Disability. To operate effectively informal carers should be employed as per terms and conditions of employment when successful in their application to the position of community support worker. </w:t>
      </w:r>
    </w:p>
    <w:p w14:paraId="776D2765" w14:textId="77777777" w:rsidR="005C4D7F" w:rsidRDefault="005C4D7F" w:rsidP="005C4D7F">
      <w:pPr>
        <w:pStyle w:val="NormalWeb"/>
        <w:spacing w:before="0" w:beforeAutospacing="0" w:after="0" w:afterAutospacing="0"/>
        <w:rPr>
          <w:rFonts w:ascii="Helvetica" w:hAnsi="Helvetica"/>
          <w:sz w:val="18"/>
          <w:szCs w:val="18"/>
        </w:rPr>
      </w:pPr>
    </w:p>
    <w:p w14:paraId="776D2766" w14:textId="77777777" w:rsidR="005C4D7F" w:rsidRDefault="005C4D7F" w:rsidP="005C4D7F">
      <w:pPr>
        <w:pStyle w:val="NormalWeb"/>
        <w:spacing w:before="0" w:beforeAutospacing="0" w:after="0" w:afterAutospacing="0"/>
        <w:rPr>
          <w:rFonts w:ascii="Helvetica" w:hAnsi="Helvetica"/>
          <w:sz w:val="18"/>
          <w:szCs w:val="18"/>
        </w:rPr>
      </w:pPr>
      <w:r>
        <w:rPr>
          <w:rFonts w:ascii="Helvetica" w:hAnsi="Helvetica"/>
        </w:rPr>
        <w:t>It is recognised that informal carers have the necessary qualifications including skills, education, experience needed, personal qualities, educational credentials, professional certifications and therefore should be provided all the benefits other employees in the disability services sector receive.</w:t>
      </w:r>
    </w:p>
    <w:p w14:paraId="776D2767" w14:textId="77777777" w:rsidR="005C4D7F" w:rsidRDefault="005C4D7F" w:rsidP="005C4D7F">
      <w:pPr>
        <w:pStyle w:val="NormalWeb"/>
        <w:spacing w:before="0" w:beforeAutospacing="0" w:after="0" w:afterAutospacing="0"/>
        <w:rPr>
          <w:rFonts w:ascii="Helvetica" w:hAnsi="Helvetica"/>
          <w:sz w:val="18"/>
          <w:szCs w:val="18"/>
        </w:rPr>
      </w:pPr>
    </w:p>
    <w:p w14:paraId="776D2768" w14:textId="77777777" w:rsidR="005C4D7F" w:rsidRDefault="005C4D7F" w:rsidP="005C4D7F">
      <w:pPr>
        <w:pStyle w:val="NormalWeb"/>
        <w:spacing w:before="0" w:beforeAutospacing="0" w:after="0" w:afterAutospacing="0"/>
        <w:rPr>
          <w:rFonts w:ascii="Helvetica" w:hAnsi="Helvetica"/>
          <w:sz w:val="18"/>
          <w:szCs w:val="18"/>
        </w:rPr>
      </w:pPr>
      <w:r>
        <w:rPr>
          <w:rFonts w:ascii="Helvetica" w:hAnsi="Helvetica"/>
        </w:rPr>
        <w:t>There are over 2.8 million family and friend carers in Australia providing 36 million hours of care and support every week to a family member or friend because of disability, mental illness, chronic health conditions, frail age and dementia. </w:t>
      </w:r>
    </w:p>
    <w:p w14:paraId="776D2769" w14:textId="77777777" w:rsidR="005C4D7F" w:rsidRDefault="005C4D7F" w:rsidP="005C4D7F">
      <w:pPr>
        <w:pStyle w:val="NormalWeb"/>
        <w:spacing w:before="0" w:beforeAutospacing="0" w:after="0" w:afterAutospacing="0"/>
        <w:rPr>
          <w:rFonts w:ascii="Helvetica" w:hAnsi="Helvetica"/>
          <w:sz w:val="18"/>
          <w:szCs w:val="18"/>
        </w:rPr>
      </w:pPr>
    </w:p>
    <w:p w14:paraId="776D276A" w14:textId="77777777" w:rsidR="005C4D7F" w:rsidRDefault="005C4D7F" w:rsidP="005C4D7F">
      <w:pPr>
        <w:pStyle w:val="NormalWeb"/>
        <w:spacing w:before="0" w:beforeAutospacing="0" w:after="0" w:afterAutospacing="0"/>
        <w:rPr>
          <w:rFonts w:ascii="Helvetica" w:hAnsi="Helvetica"/>
          <w:sz w:val="18"/>
          <w:szCs w:val="18"/>
        </w:rPr>
      </w:pPr>
      <w:r>
        <w:rPr>
          <w:rFonts w:ascii="Helvetica" w:hAnsi="Helvetica"/>
        </w:rPr>
        <w:t>In our lifetimes, most of us are likely to either provide care to a family member or friend, or to need care ourselves. The work that unpaid Carers do is essential to the wellbeing of our society and economy. </w:t>
      </w:r>
    </w:p>
    <w:p w14:paraId="776D276B" w14:textId="77777777" w:rsidR="005C4D7F" w:rsidRDefault="005C4D7F" w:rsidP="005C4D7F">
      <w:pPr>
        <w:pStyle w:val="NormalWeb"/>
        <w:spacing w:before="0" w:beforeAutospacing="0" w:after="0" w:afterAutospacing="0"/>
        <w:rPr>
          <w:rFonts w:ascii="Helvetica" w:hAnsi="Helvetica"/>
          <w:sz w:val="18"/>
          <w:szCs w:val="18"/>
        </w:rPr>
      </w:pPr>
    </w:p>
    <w:p w14:paraId="776D276C" w14:textId="77777777" w:rsidR="005C4D7F" w:rsidRDefault="005C4D7F" w:rsidP="005C4D7F">
      <w:pPr>
        <w:pStyle w:val="NormalWeb"/>
        <w:spacing w:before="0" w:beforeAutospacing="0" w:after="0" w:afterAutospacing="0"/>
        <w:rPr>
          <w:rFonts w:ascii="Helvetica" w:hAnsi="Helvetica"/>
          <w:sz w:val="18"/>
          <w:szCs w:val="18"/>
        </w:rPr>
      </w:pPr>
      <w:r>
        <w:rPr>
          <w:rFonts w:ascii="Helvetica" w:hAnsi="Helvetica"/>
        </w:rPr>
        <w:t>Carers see themselves as ordinary people who would like the broader community to understand that caring is both rewarding and often challenging. It is important to unpaid Carers that the role is recognised by the community. </w:t>
      </w:r>
    </w:p>
    <w:p w14:paraId="776D276D" w14:textId="77777777" w:rsidR="005C4D7F" w:rsidRDefault="005C4D7F" w:rsidP="005C4D7F">
      <w:pPr>
        <w:pStyle w:val="NormalWeb"/>
        <w:spacing w:before="0" w:beforeAutospacing="0" w:after="0" w:afterAutospacing="0"/>
        <w:rPr>
          <w:rFonts w:ascii="Helvetica" w:hAnsi="Helvetica"/>
          <w:sz w:val="18"/>
          <w:szCs w:val="18"/>
        </w:rPr>
      </w:pPr>
    </w:p>
    <w:p w14:paraId="776D276E" w14:textId="77777777" w:rsidR="005C4D7F" w:rsidRDefault="005C4D7F" w:rsidP="005C4D7F">
      <w:pPr>
        <w:pStyle w:val="NormalWeb"/>
        <w:spacing w:before="0" w:beforeAutospacing="0" w:after="0" w:afterAutospacing="0"/>
        <w:rPr>
          <w:rFonts w:ascii="Helvetica" w:hAnsi="Helvetica"/>
          <w:sz w:val="18"/>
          <w:szCs w:val="18"/>
        </w:rPr>
      </w:pPr>
      <w:r>
        <w:rPr>
          <w:rFonts w:ascii="Helvetica" w:hAnsi="Helvetica"/>
        </w:rPr>
        <w:t>Carers support people to live independent lives, to remain in their homes and in their communities. This care is fundamental to family life and our community wellbeing.</w:t>
      </w:r>
    </w:p>
    <w:p w14:paraId="776D276F" w14:textId="77777777" w:rsidR="005C4D7F" w:rsidRDefault="005C4D7F" w:rsidP="005C4D7F">
      <w:pPr>
        <w:pStyle w:val="NormalWeb"/>
        <w:spacing w:before="0" w:beforeAutospacing="0" w:after="0" w:afterAutospacing="0"/>
        <w:rPr>
          <w:rFonts w:ascii="Helvetica" w:hAnsi="Helvetica"/>
          <w:sz w:val="18"/>
          <w:szCs w:val="18"/>
        </w:rPr>
      </w:pPr>
    </w:p>
    <w:p w14:paraId="776D2770" w14:textId="77777777" w:rsidR="005C4D7F" w:rsidRDefault="005C4D7F" w:rsidP="005C4D7F">
      <w:pPr>
        <w:pStyle w:val="NormalWeb"/>
        <w:spacing w:before="0" w:beforeAutospacing="0" w:after="0" w:afterAutospacing="0"/>
        <w:rPr>
          <w:rFonts w:ascii="Helvetica" w:hAnsi="Helvetica"/>
          <w:sz w:val="18"/>
          <w:szCs w:val="18"/>
        </w:rPr>
      </w:pPr>
      <w:r>
        <w:rPr>
          <w:rFonts w:ascii="Helvetica" w:hAnsi="Helvetica"/>
        </w:rPr>
        <w:t>Unpaid care is critical to the sustainability of our health and community services systems. It would cost over $57 billion to replace the hours of care provided by unpaid Carers in Australia.</w:t>
      </w:r>
    </w:p>
    <w:p w14:paraId="776D2771" w14:textId="77777777" w:rsidR="005C4D7F" w:rsidRDefault="005C4D7F" w:rsidP="005C4D7F">
      <w:pPr>
        <w:pStyle w:val="NormalWeb"/>
        <w:spacing w:before="0" w:beforeAutospacing="0" w:after="0" w:afterAutospacing="0"/>
        <w:rPr>
          <w:rFonts w:ascii="Helvetica" w:hAnsi="Helvetica"/>
          <w:sz w:val="18"/>
          <w:szCs w:val="18"/>
        </w:rPr>
      </w:pPr>
    </w:p>
    <w:p w14:paraId="776D2772" w14:textId="77777777" w:rsidR="005C4D7F" w:rsidRDefault="005C4D7F" w:rsidP="005C4D7F">
      <w:pPr>
        <w:pStyle w:val="NormalWeb"/>
        <w:spacing w:before="0" w:beforeAutospacing="0" w:after="0" w:afterAutospacing="0"/>
        <w:rPr>
          <w:rFonts w:ascii="Helvetica" w:hAnsi="Helvetica"/>
          <w:sz w:val="18"/>
          <w:szCs w:val="18"/>
        </w:rPr>
      </w:pPr>
      <w:r>
        <w:rPr>
          <w:rFonts w:ascii="Helvetica" w:hAnsi="Helvetica"/>
        </w:rPr>
        <w:t>Kind regards,</w:t>
      </w:r>
    </w:p>
    <w:p w14:paraId="776D2773" w14:textId="77777777" w:rsidR="005C4D7F" w:rsidRDefault="005C4D7F" w:rsidP="005C4D7F">
      <w:pPr>
        <w:pStyle w:val="NormalWeb"/>
        <w:spacing w:before="0" w:beforeAutospacing="0" w:after="0" w:afterAutospacing="0"/>
        <w:rPr>
          <w:rFonts w:ascii="Helvetica" w:hAnsi="Helvetica"/>
          <w:sz w:val="18"/>
          <w:szCs w:val="18"/>
        </w:rPr>
      </w:pPr>
      <w:r>
        <w:rPr>
          <w:rFonts w:ascii="Helvetica" w:hAnsi="Helvetica"/>
        </w:rPr>
        <w:t>Elizabeth Wall </w:t>
      </w:r>
    </w:p>
    <w:p w14:paraId="776D2774" w14:textId="77777777" w:rsidR="000A5C2F" w:rsidRDefault="00CC567E"/>
    <w:sectPr w:rsidR="000A5C2F">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D2777" w14:textId="77777777" w:rsidR="005C4D7F" w:rsidRDefault="005C4D7F" w:rsidP="005C4D7F">
      <w:r>
        <w:separator/>
      </w:r>
    </w:p>
  </w:endnote>
  <w:endnote w:type="continuationSeparator" w:id="0">
    <w:p w14:paraId="776D2778" w14:textId="77777777" w:rsidR="005C4D7F" w:rsidRDefault="005C4D7F" w:rsidP="005C4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76803"/>
      <w:docPartObj>
        <w:docPartGallery w:val="Page Numbers (Bottom of Page)"/>
        <w:docPartUnique/>
      </w:docPartObj>
    </w:sdtPr>
    <w:sdtEndPr>
      <w:rPr>
        <w:noProof/>
      </w:rPr>
    </w:sdtEndPr>
    <w:sdtContent>
      <w:p w14:paraId="776D2779" w14:textId="77777777" w:rsidR="005C4D7F" w:rsidRDefault="005C4D7F">
        <w:pPr>
          <w:pStyle w:val="Footer"/>
          <w:jc w:val="center"/>
        </w:pPr>
        <w:r>
          <w:fldChar w:fldCharType="begin"/>
        </w:r>
        <w:r>
          <w:instrText xml:space="preserve"> PAGE   \* MERGEFORMAT </w:instrText>
        </w:r>
        <w:r>
          <w:fldChar w:fldCharType="separate"/>
        </w:r>
        <w:r w:rsidR="00CC567E">
          <w:rPr>
            <w:noProof/>
          </w:rPr>
          <w:t>1</w:t>
        </w:r>
        <w:r>
          <w:rPr>
            <w:noProof/>
          </w:rPr>
          <w:fldChar w:fldCharType="end"/>
        </w:r>
      </w:p>
    </w:sdtContent>
  </w:sdt>
  <w:p w14:paraId="776D277A" w14:textId="77777777" w:rsidR="005C4D7F" w:rsidRDefault="005C4D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D2775" w14:textId="77777777" w:rsidR="005C4D7F" w:rsidRDefault="005C4D7F" w:rsidP="005C4D7F">
      <w:r>
        <w:separator/>
      </w:r>
    </w:p>
  </w:footnote>
  <w:footnote w:type="continuationSeparator" w:id="0">
    <w:p w14:paraId="776D2776" w14:textId="77777777" w:rsidR="005C4D7F" w:rsidRDefault="005C4D7F" w:rsidP="005C4D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24332"/>
    <w:multiLevelType w:val="multilevel"/>
    <w:tmpl w:val="18DAE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3A4DD1"/>
    <w:multiLevelType w:val="multilevel"/>
    <w:tmpl w:val="341EB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C0593E"/>
    <w:multiLevelType w:val="multilevel"/>
    <w:tmpl w:val="D228E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CF3940"/>
    <w:multiLevelType w:val="multilevel"/>
    <w:tmpl w:val="364EA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8F4A0F"/>
    <w:multiLevelType w:val="multilevel"/>
    <w:tmpl w:val="A8648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D7F"/>
    <w:rsid w:val="00195980"/>
    <w:rsid w:val="0051186E"/>
    <w:rsid w:val="005C4D7F"/>
    <w:rsid w:val="006D72AE"/>
    <w:rsid w:val="008C4749"/>
    <w:rsid w:val="00A00240"/>
    <w:rsid w:val="00CC567E"/>
    <w:rsid w:val="00EC7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D2738"/>
  <w15:docId w15:val="{E71F0B31-7247-4C82-8B05-A7D6F4738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D7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D72AE"/>
    <w:pPr>
      <w:spacing w:before="240" w:after="0" w:line="300" w:lineRule="atLeast"/>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D72AE"/>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5C4D7F"/>
    <w:rPr>
      <w:color w:val="0000FF"/>
      <w:u w:val="single"/>
    </w:rPr>
  </w:style>
  <w:style w:type="paragraph" w:styleId="NormalWeb">
    <w:name w:val="Normal (Web)"/>
    <w:basedOn w:val="Normal"/>
    <w:uiPriority w:val="99"/>
    <w:semiHidden/>
    <w:unhideWhenUsed/>
    <w:rsid w:val="005C4D7F"/>
    <w:pPr>
      <w:spacing w:before="100" w:beforeAutospacing="1" w:after="100" w:afterAutospacing="1"/>
    </w:pPr>
  </w:style>
  <w:style w:type="paragraph" w:styleId="Header">
    <w:name w:val="header"/>
    <w:basedOn w:val="Normal"/>
    <w:link w:val="HeaderChar"/>
    <w:uiPriority w:val="99"/>
    <w:unhideWhenUsed/>
    <w:rsid w:val="005C4D7F"/>
    <w:pPr>
      <w:tabs>
        <w:tab w:val="center" w:pos="4513"/>
        <w:tab w:val="right" w:pos="9026"/>
      </w:tabs>
    </w:pPr>
  </w:style>
  <w:style w:type="character" w:customStyle="1" w:styleId="HeaderChar">
    <w:name w:val="Header Char"/>
    <w:basedOn w:val="DefaultParagraphFont"/>
    <w:link w:val="Header"/>
    <w:uiPriority w:val="99"/>
    <w:rsid w:val="005C4D7F"/>
    <w:rPr>
      <w:rFonts w:ascii="Times New Roman" w:hAnsi="Times New Roman" w:cs="Times New Roman"/>
      <w:sz w:val="24"/>
      <w:szCs w:val="24"/>
    </w:rPr>
  </w:style>
  <w:style w:type="paragraph" w:styleId="Footer">
    <w:name w:val="footer"/>
    <w:basedOn w:val="Normal"/>
    <w:link w:val="FooterChar"/>
    <w:uiPriority w:val="99"/>
    <w:unhideWhenUsed/>
    <w:rsid w:val="005C4D7F"/>
    <w:pPr>
      <w:tabs>
        <w:tab w:val="center" w:pos="4513"/>
        <w:tab w:val="right" w:pos="9026"/>
      </w:tabs>
    </w:pPr>
  </w:style>
  <w:style w:type="character" w:customStyle="1" w:styleId="FooterChar">
    <w:name w:val="Footer Char"/>
    <w:basedOn w:val="DefaultParagraphFont"/>
    <w:link w:val="Footer"/>
    <w:uiPriority w:val="99"/>
    <w:rsid w:val="005C4D7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89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pc.gov.au/inquiries/completed/disability-support/report/31-disability-support-appendixg.pdf"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65575214D5791B40892CC94A91E315EF" ma:contentTypeVersion="3" ma:contentTypeDescription="" ma:contentTypeScope="" ma:versionID="06dded4e35c266ad56b7e77895c7d77e">
  <xsd:schema xmlns:xsd="http://www.w3.org/2001/XMLSchema" xmlns:xs="http://www.w3.org/2001/XMLSchema" xmlns:p="http://schemas.microsoft.com/office/2006/metadata/properties" xmlns:ns1="http://schemas.microsoft.com/sharepoint/v3" xmlns:ns2="3f4bcce7-ac1a-4c9d-aa3e-7e77695652db" xmlns:ns4="6a8ec81c-bfde-4978-a564-7a0956685b26" targetNamespace="http://schemas.microsoft.com/office/2006/metadata/properties" ma:root="true" ma:fieldsID="961b371ce1eae309b89d1a45e0ca9f6c" ns1:_="" ns2:_="" ns4:_="">
    <xsd:import namespace="http://schemas.microsoft.com/sharepoint/v3"/>
    <xsd:import namespace="3f4bcce7-ac1a-4c9d-aa3e-7e77695652db"/>
    <xsd:import namespace="6a8ec81c-bfde-4978-a564-7a0956685b26"/>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element ref="ns4:Org_x0020_Type" minOccurs="0"/>
                <xsd:element ref="ns4:Sub_x0020_Topic" minOccurs="0"/>
                <xsd:element ref="ns4:Rec_x0020_Ref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8ec81c-bfde-4978-a564-7a0956685b26" elementFormDefault="qualified">
    <xsd:import namespace="http://schemas.microsoft.com/office/2006/documentManagement/types"/>
    <xsd:import namespace="http://schemas.microsoft.com/office/infopath/2007/PartnerControls"/>
    <xsd:element name="Org_x0020_Type" ma:index="19" nillable="true" ma:displayName="Org Type" ma:format="Dropdown" ma:internalName="Org_x0020_Type">
      <xsd:simpleType>
        <xsd:restriction base="dms:Choice">
          <xsd:enumeration value="Academic"/>
          <xsd:enumeration value="Disability care provider"/>
          <xsd:enumeration value="Regulatory/Government Agency"/>
          <xsd:enumeration value="NDIS participant"/>
          <xsd:enumeration value="Member of Public"/>
          <xsd:enumeration value="Peak Body"/>
          <xsd:enumeration value="Other"/>
        </xsd:restriction>
      </xsd:simpleType>
    </xsd:element>
    <xsd:element name="Sub_x0020_Topic" ma:index="20" nillable="true" ma:displayName="Sub Topic" ma:internalName="Sub_x0020_Topic">
      <xsd:complexType>
        <xsd:complexContent>
          <xsd:extension base="dms:MultiChoice">
            <xsd:sequence>
              <xsd:element name="Value" maxOccurs="unbounded" minOccurs="0" nillable="true">
                <xsd:simpleType>
                  <xsd:restriction base="dms:Choice">
                    <xsd:enumeration value="Assessment and Planning"/>
                    <xsd:enumeration value="Benefits"/>
                    <xsd:enumeration value="Funding"/>
                    <xsd:enumeration value="Governance"/>
                    <xsd:enumeration value="Mainstream Interface &amp; ILC"/>
                    <xsd:enumeration value="Scheme Costs"/>
                    <xsd:enumeration value="Scheme Participants"/>
                    <xsd:enumeration value="Scheme Services"/>
                    <xsd:enumeration value="Scheme-wide solutions"/>
                    <xsd:enumeration value="Supplier Readiness"/>
                    <xsd:enumeration value="Workforce Readiness"/>
                  </xsd:restriction>
                </xsd:simpleType>
              </xsd:element>
            </xsd:sequence>
          </xsd:extension>
        </xsd:complexContent>
      </xsd:complexType>
    </xsd:element>
    <xsd:element name="Rec_x0020_Refs" ma:index="21" nillable="true" ma:displayName="Rec Refs" ma:internalName="Rec_x0020_Refs">
      <xsd:complexType>
        <xsd:complexContent>
          <xsd:extension base="dms:MultiChoice">
            <xsd:sequence>
              <xsd:element name="Value" maxOccurs="unbounded" minOccurs="0" nillable="true">
                <xsd:simpleType>
                  <xsd:restriction base="dms:Choice">
                    <xsd:enumeration value="F2.1"/>
                    <xsd:enumeration value="F2.2"/>
                    <xsd:enumeration value="F2.3"/>
                    <xsd:enumeration value="F2.4"/>
                    <xsd:enumeration value="F5.1"/>
                    <xsd:enumeration value="F6.1"/>
                    <xsd:enumeration value="F7.1"/>
                    <xsd:enumeration value="F10.1"/>
                    <xsd:enumeration value="F10.2"/>
                    <xsd:enumeration value="R3.1"/>
                    <xsd:enumeration value="R4.1"/>
                    <xsd:enumeration value="R4.2"/>
                    <xsd:enumeration value="R5.1"/>
                    <xsd:enumeration value="R5.2"/>
                    <xsd:enumeration value="R5.3"/>
                    <xsd:enumeration value="R6.1"/>
                    <xsd:enumeration value="R7.1"/>
                    <xsd:enumeration value="R7.2"/>
                    <xsd:enumeration value="R7.3"/>
                    <xsd:enumeration value="R8.1"/>
                    <xsd:enumeration value="R9.1"/>
                    <xsd:enumeration value="R9.2"/>
                    <xsd:enumeration value="R9.3"/>
                    <xsd:enumeration value="R9.4"/>
                    <xsd:enumeration value="R9.5"/>
                    <xsd:enumeration value="R10.1"/>
                    <xsd:enumeration value="R10.2"/>
                    <xsd:enumeration value="R10.3"/>
                    <xsd:enumeration value="IR3.1"/>
                    <xsd:enumeration value="IR3.2"/>
                    <xsd:enumeration value="IR4.1"/>
                    <xsd:enumeration value="IR4.2"/>
                    <xsd:enumeration value="IR5.1"/>
                    <xsd:enumeration value="IR6.1"/>
                    <xsd:enumeration value="IR6.2"/>
                    <xsd:enumeration value="IR7.1"/>
                    <xsd:enumeration value="IR7.2"/>
                    <xsd:enumeration value="IR8.1"/>
                    <xsd:enumeration value="IR8.2"/>
                    <xsd:enumeration value="IR9.1"/>
                    <xsd:enumeration value="IR10.1"/>
                    <xsd:enumeration value="IR10.2"/>
                    <xsd:enumeration value="IR10.3"/>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Rec_x0020_Refs xmlns="6a8ec81c-bfde-4978-a564-7a0956685b26">
      <Value>R7.3</Value>
    </Rec_x0020_Refs>
    <TaxKeywordTaxHTField xmlns="3f4bcce7-ac1a-4c9d-aa3e-7e77695652db">
      <Terms xmlns="http://schemas.microsoft.com/office/infopath/2007/PartnerControls"/>
    </TaxKeywordTaxHTField>
    <V3Comments xmlns="http://schemas.microsoft.com/sharepoint/v3" xsi:nil="true"/>
    <Org_x0020_Type xmlns="6a8ec81c-bfde-4978-a564-7a0956685b26">Member of Public</Org_x0020_Typ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Sub_x0020_Topic xmlns="6a8ec81c-bfde-4978-a564-7a0956685b26">
      <Value>Workforce Readiness</Value>
    </Sub_x0020_Topic>
  </documentManagement>
</p:properties>
</file>

<file path=customXml/itemProps1.xml><?xml version="1.0" encoding="utf-8"?>
<ds:datastoreItem xmlns:ds="http://schemas.openxmlformats.org/officeDocument/2006/customXml" ds:itemID="{5362BB15-3687-4F47-95E4-CD370C2DD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6a8ec81c-bfde-4978-a564-7a0956685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129E75-9BA0-4CDA-9E61-4568420D169A}">
  <ds:schemaRefs>
    <ds:schemaRef ds:uri="Microsoft.SharePoint.Taxonomy.ContentTypeSync"/>
  </ds:schemaRefs>
</ds:datastoreItem>
</file>

<file path=customXml/itemProps3.xml><?xml version="1.0" encoding="utf-8"?>
<ds:datastoreItem xmlns:ds="http://schemas.openxmlformats.org/officeDocument/2006/customXml" ds:itemID="{693E12D5-441B-4FF2-9415-529926D2126D}">
  <ds:schemaRefs>
    <ds:schemaRef ds:uri="http://schemas.microsoft.com/office/2006/metadata/customXsn"/>
  </ds:schemaRefs>
</ds:datastoreItem>
</file>

<file path=customXml/itemProps4.xml><?xml version="1.0" encoding="utf-8"?>
<ds:datastoreItem xmlns:ds="http://schemas.openxmlformats.org/officeDocument/2006/customXml" ds:itemID="{964886BE-AC24-4A2F-B1F6-2A3CC088A267}">
  <ds:schemaRefs>
    <ds:schemaRef ds:uri="http://schemas.microsoft.com/sharepoint/events"/>
  </ds:schemaRefs>
</ds:datastoreItem>
</file>

<file path=customXml/itemProps5.xml><?xml version="1.0" encoding="utf-8"?>
<ds:datastoreItem xmlns:ds="http://schemas.openxmlformats.org/officeDocument/2006/customXml" ds:itemID="{AB517263-A327-434A-8EE4-F70617561936}">
  <ds:schemaRefs>
    <ds:schemaRef ds:uri="http://schemas.microsoft.com/sharepoint/v3/contenttype/forms"/>
  </ds:schemaRefs>
</ds:datastoreItem>
</file>

<file path=customXml/itemProps6.xml><?xml version="1.0" encoding="utf-8"?>
<ds:datastoreItem xmlns:ds="http://schemas.openxmlformats.org/officeDocument/2006/customXml" ds:itemID="{C22E66BF-28BD-49C8-A090-22FAF35292AA}">
  <ds:schemaRefs>
    <ds:schemaRef ds:uri="http://schemas.microsoft.com/sharepoint/v3"/>
    <ds:schemaRef ds:uri="6a8ec81c-bfde-4978-a564-7a0956685b26"/>
    <ds:schemaRef ds:uri="http://purl.org/dc/terms/"/>
    <ds:schemaRef ds:uri="http://schemas.microsoft.com/office/infopath/2007/PartnerControls"/>
    <ds:schemaRef ds:uri="http://schemas.microsoft.com/office/2006/documentManagement/types"/>
    <ds:schemaRef ds:uri="3f4bcce7-ac1a-4c9d-aa3e-7e77695652db"/>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Submission PP352 - Elizabeth Wall - National Disability Insurance Scheme (NDIS) Costs - Commissioned study</vt:lpstr>
    </vt:vector>
  </TitlesOfParts>
  <Company>Elizabeth Wall</Company>
  <LinksUpToDate>false</LinksUpToDate>
  <CharactersWithSpaces>9256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PP352 - Elizabeth Wall - National Disability Insurance Scheme (NDIS) Costs - Commissioned study</dc:title>
  <dc:creator>Elizabeth Wall</dc:creator>
  <cp:keywords/>
  <cp:lastModifiedBy>Productivity Commission</cp:lastModifiedBy>
  <cp:revision>3</cp:revision>
  <dcterms:created xsi:type="dcterms:W3CDTF">2017-08-01T00:46:00Z</dcterms:created>
  <dcterms:modified xsi:type="dcterms:W3CDTF">2017-08-01T02:07:00Z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0x0101007916246811615643A710C6FEAFF56A8711050065575214D5791B40892CC94A91E315EF</vt:lpwstr>
  </property>
  <property fmtid="{D5CDD505-2E9C-101B-9397-08002B2CF9AE}" pid="3" name="Record Tag">
    <vt:lpwstr>139;#Submissions|c6e0dbf8-5444-433c-844d-d567dd519a05</vt:lpwstr>
  </property>
  <property fmtid="{D5CDD505-2E9C-101B-9397-08002B2CF9AE}" pid="4" name="TaxKeyword">
    <vt:lpwstr/>
  </property>
</Properties>
</file>