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73DA7A" w14:textId="77777777" w:rsidR="003A188B" w:rsidRDefault="003A188B" w:rsidP="009B3ACE">
      <w:pPr>
        <w:pStyle w:val="Heading1"/>
      </w:pPr>
      <w:r>
        <w:t>B</w:t>
      </w:r>
      <w:r>
        <w:tab/>
        <w:t>Business stock, entry and exit data for Australia and overseas</w:t>
      </w:r>
    </w:p>
    <w:p w14:paraId="539139EF" w14:textId="77777777" w:rsidR="003A188B" w:rsidRDefault="009B3ACE" w:rsidP="00A87B47">
      <w:pPr>
        <w:pStyle w:val="Heading2"/>
      </w:pPr>
      <w:fldSimple w:instr=" COMMENTS  \* MERGEFORMAT " w:fldLock="1">
        <w:r w:rsidR="003A188B">
          <w:t>B.</w:t>
        </w:r>
      </w:fldSimple>
      <w:r>
        <w:fldChar w:fldCharType="begin" w:fldLock="1"/>
      </w:r>
      <w:r>
        <w:instrText xml:space="preserve"> SEQ Heading2 </w:instrText>
      </w:r>
      <w:r>
        <w:fldChar w:fldCharType="separate"/>
      </w:r>
      <w:r w:rsidR="003A188B">
        <w:rPr>
          <w:noProof/>
        </w:rPr>
        <w:t>1</w:t>
      </w:r>
      <w:r>
        <w:rPr>
          <w:noProof/>
        </w:rPr>
        <w:fldChar w:fldCharType="end"/>
      </w:r>
      <w:r w:rsidR="003A188B">
        <w:tab/>
        <w:t>Data sources on the number of businesses</w:t>
      </w:r>
    </w:p>
    <w:p w14:paraId="056867D6" w14:textId="77777777" w:rsidR="003A188B" w:rsidRDefault="003A188B" w:rsidP="00120072">
      <w:pPr>
        <w:pStyle w:val="BodyText"/>
      </w:pPr>
      <w:r>
        <w:t>There are several sources of data on the number of businesses in Australia and consequently business entries and exits. These sources differ in purpose and by how a business is defined and include:</w:t>
      </w:r>
    </w:p>
    <w:p w14:paraId="11642056" w14:textId="77777777" w:rsidR="003A188B" w:rsidRDefault="003A188B" w:rsidP="00A87B47">
      <w:pPr>
        <w:pStyle w:val="ListBullet"/>
      </w:pPr>
      <w:r>
        <w:t>the Australian Business Register (ABR)</w:t>
      </w:r>
    </w:p>
    <w:p w14:paraId="4939416F" w14:textId="77777777" w:rsidR="003A188B" w:rsidRDefault="003A188B" w:rsidP="00A87B47">
      <w:pPr>
        <w:pStyle w:val="ListBullet"/>
      </w:pPr>
      <w:r>
        <w:t>Australian Security Investment Commission (ASIC) company register</w:t>
      </w:r>
    </w:p>
    <w:p w14:paraId="34901006" w14:textId="77777777" w:rsidR="003A188B" w:rsidRDefault="003A188B" w:rsidP="00A87B47">
      <w:pPr>
        <w:pStyle w:val="ListBullet"/>
      </w:pPr>
      <w:r>
        <w:t>Australian Bureau of Statistics (ABS) Counts of Australian Businesses publication</w:t>
      </w:r>
    </w:p>
    <w:p w14:paraId="15C381B6" w14:textId="77777777" w:rsidR="003A188B" w:rsidRDefault="003A188B" w:rsidP="00A87B47">
      <w:pPr>
        <w:pStyle w:val="ListBullet"/>
      </w:pPr>
      <w:r>
        <w:t>Australia Taxation Office (ATO) taxation statistics.</w:t>
      </w:r>
    </w:p>
    <w:p w14:paraId="0853DA31" w14:textId="77777777" w:rsidR="003A188B" w:rsidRDefault="003A188B" w:rsidP="00A87B47">
      <w:pPr>
        <w:pStyle w:val="BodyText"/>
      </w:pPr>
      <w:r>
        <w:t>The ABR collects information on all registered businesses that require an Australian Business Number (ABN). This information is used to identify and validate business entities. Similarly, ASIC manages all corporate entities that are registered for an Australian Company Number (ACN).</w:t>
      </w:r>
    </w:p>
    <w:p w14:paraId="13E650B0" w14:textId="77777777" w:rsidR="003A188B" w:rsidRDefault="003A188B" w:rsidP="00120072">
      <w:pPr>
        <w:pStyle w:val="BodyText"/>
      </w:pPr>
      <w:r>
        <w:t>The ABS collects business information for its economic surveys. A count of businesses is undertaken for actively trading businesses, defined as those registered for Goods and Services Tax (GST) that have submitted a Business Activity Statement (BAS) in one of the last five quarters (or one of the last three years for annual remitters).</w:t>
      </w:r>
    </w:p>
    <w:p w14:paraId="05B21CF9" w14:textId="77777777" w:rsidR="003A188B" w:rsidRDefault="003A188B" w:rsidP="00A87B47">
      <w:pPr>
        <w:pStyle w:val="BodyText"/>
      </w:pPr>
      <w:r>
        <w:t>For individuals and entities, the ATO collects reported business income. This data includes not</w:t>
      </w:r>
      <w:r>
        <w:noBreakHyphen/>
        <w:t>for</w:t>
      </w:r>
      <w:r>
        <w:noBreakHyphen/>
        <w:t>profit businesses and individuals carrying out business activities but not registered for the GST.</w:t>
      </w:r>
    </w:p>
    <w:p w14:paraId="1D0E364E" w14:textId="77777777" w:rsidR="003A188B" w:rsidRDefault="003A188B" w:rsidP="00A87B47">
      <w:pPr>
        <w:pStyle w:val="BodyText"/>
      </w:pPr>
      <w:r>
        <w:t>Cross</w:t>
      </w:r>
      <w:r>
        <w:noBreakHyphen/>
        <w:t>country data is published by the Organisation of Economic Co</w:t>
      </w:r>
      <w:r>
        <w:noBreakHyphen/>
        <w:t>operation and Development (OECD).</w:t>
      </w:r>
    </w:p>
    <w:p w14:paraId="45460A81" w14:textId="77777777" w:rsidR="003A188B" w:rsidRDefault="003A188B" w:rsidP="00120072">
      <w:pPr>
        <w:pStyle w:val="BodyText"/>
      </w:pPr>
      <w:r>
        <w:t xml:space="preserve">This appendix is in four parts: </w:t>
      </w:r>
    </w:p>
    <w:p w14:paraId="2B0DCB3C" w14:textId="77777777" w:rsidR="003A188B" w:rsidRDefault="003A188B" w:rsidP="00A87B47">
      <w:pPr>
        <w:pStyle w:val="ListBullet"/>
      </w:pPr>
      <w:r>
        <w:t>the measures and characteristics of businesses in Australia</w:t>
      </w:r>
    </w:p>
    <w:p w14:paraId="4B3A8481" w14:textId="77777777" w:rsidR="003A188B" w:rsidRDefault="003A188B" w:rsidP="00A87B47">
      <w:pPr>
        <w:pStyle w:val="ListBullet"/>
      </w:pPr>
      <w:r>
        <w:t>entries and exits of businesses</w:t>
      </w:r>
    </w:p>
    <w:p w14:paraId="1EFA1C30" w14:textId="77777777" w:rsidR="003A188B" w:rsidRDefault="003A188B" w:rsidP="00A87B47">
      <w:pPr>
        <w:pStyle w:val="ListBullet"/>
      </w:pPr>
      <w:r>
        <w:t>the demographics of business owners</w:t>
      </w:r>
    </w:p>
    <w:p w14:paraId="7C18104F" w14:textId="77777777" w:rsidR="003A188B" w:rsidRDefault="003A188B" w:rsidP="00120072">
      <w:pPr>
        <w:pStyle w:val="ListBullet"/>
      </w:pPr>
      <w:r>
        <w:t>how Australia has performed relative to other countries in regard to business entries and exits.</w:t>
      </w:r>
    </w:p>
    <w:p w14:paraId="4236B3B7" w14:textId="77777777" w:rsidR="003A188B" w:rsidRDefault="009B3ACE" w:rsidP="00A87B47">
      <w:pPr>
        <w:pStyle w:val="Heading2"/>
      </w:pPr>
      <w:fldSimple w:instr=" COMMENTS  \* MERGEFORMAT " w:fldLock="1">
        <w:r w:rsidR="003A188B">
          <w:t>B.</w:t>
        </w:r>
      </w:fldSimple>
      <w:r>
        <w:fldChar w:fldCharType="begin" w:fldLock="1"/>
      </w:r>
      <w:r>
        <w:instrText xml:space="preserve"> SEQ Heading2 </w:instrText>
      </w:r>
      <w:r>
        <w:fldChar w:fldCharType="separate"/>
      </w:r>
      <w:r w:rsidR="003A188B">
        <w:rPr>
          <w:noProof/>
        </w:rPr>
        <w:t>2</w:t>
      </w:r>
      <w:r>
        <w:rPr>
          <w:noProof/>
        </w:rPr>
        <w:fldChar w:fldCharType="end"/>
      </w:r>
      <w:r w:rsidR="003A188B">
        <w:tab/>
        <w:t>Businesses in Australia</w:t>
      </w:r>
    </w:p>
    <w:p w14:paraId="4799477A" w14:textId="77777777" w:rsidR="003A188B" w:rsidRDefault="003A188B" w:rsidP="00A87B47">
      <w:pPr>
        <w:pStyle w:val="BodyText"/>
        <w:spacing w:before="200"/>
      </w:pPr>
      <w:r>
        <w:t>The number of businesses in the economy depends on how a business is defined — estimates ranged from 2.1 to 7.7 million at the end of 2013</w:t>
      </w:r>
      <w:r>
        <w:noBreakHyphen/>
        <w:t>14. In the broadest sense, businesses can be counted as all entities that are required to be registered or, on a narrower focus, just those businesses that are actively trading goods and services. For the purposes of this inquiry, a business is considered to be an entity (for</w:t>
      </w:r>
      <w:r>
        <w:noBreakHyphen/>
        <w:t>profit or not</w:t>
      </w:r>
      <w:r>
        <w:noBreakHyphen/>
        <w:t>for</w:t>
      </w:r>
      <w:r>
        <w:noBreakHyphen/>
        <w:t xml:space="preserve">profit) that actively trades goods and services. </w:t>
      </w:r>
    </w:p>
    <w:p w14:paraId="5E57DE8C" w14:textId="77777777" w:rsidR="003A188B" w:rsidRDefault="003A188B" w:rsidP="00A87B47">
      <w:pPr>
        <w:pStyle w:val="BodyText"/>
        <w:spacing w:before="200"/>
      </w:pPr>
      <w:r>
        <w:t xml:space="preserve">The ABR consists of all entities that require an ABN. This includes entities that primarily undertake legal and financial transactions, such as superannuation funds, cash management trusts and property strata, rather than trade in goods and services. </w:t>
      </w:r>
      <w:r w:rsidRPr="002276C3">
        <w:t>Inactive businesses can also remain on the ABR for an extended period of time.</w:t>
      </w:r>
      <w:r>
        <w:t xml:space="preserve"> </w:t>
      </w:r>
      <w:r w:rsidRPr="002276C3">
        <w:t xml:space="preserve">Around </w:t>
      </w:r>
      <w:r>
        <w:t>25 per cent</w:t>
      </w:r>
      <w:r w:rsidRPr="002276C3">
        <w:t xml:space="preserve"> of ABR </w:t>
      </w:r>
      <w:r w:rsidRPr="00A33059">
        <w:t>(2014b)</w:t>
      </w:r>
      <w:r w:rsidRPr="002276C3">
        <w:t xml:space="preserve"> survey respondents</w:t>
      </w:r>
      <w:r>
        <w:t xml:space="preserve"> (across all business ownership structures)</w:t>
      </w:r>
      <w:r w:rsidRPr="002276C3">
        <w:t xml:space="preserve"> indicated that they were no longer </w:t>
      </w:r>
      <w:r>
        <w:t>using</w:t>
      </w:r>
      <w:r w:rsidRPr="002276C3">
        <w:t xml:space="preserve"> their business registration. Reported inactivity was </w:t>
      </w:r>
      <w:r>
        <w:t>higher</w:t>
      </w:r>
      <w:r w:rsidRPr="002276C3">
        <w:t xml:space="preserve"> for sole traders</w:t>
      </w:r>
      <w:r>
        <w:t xml:space="preserve"> (41 per cent)</w:t>
      </w:r>
      <w:r w:rsidRPr="002276C3">
        <w:t xml:space="preserve"> and partnerships</w:t>
      </w:r>
      <w:r>
        <w:t xml:space="preserve"> (35 per cent). </w:t>
      </w:r>
    </w:p>
    <w:p w14:paraId="6C0188C8" w14:textId="77777777" w:rsidR="003A188B" w:rsidRDefault="003A188B" w:rsidP="00A87B47">
      <w:pPr>
        <w:pStyle w:val="BodyText"/>
        <w:spacing w:before="200"/>
      </w:pPr>
      <w:r>
        <w:t xml:space="preserve">In recent years, the number of entities on the ABR has grown faster than the number of businesses actively trading. This growth has been driven by the increased establishment of investment vehicles, such as superannuation funds, and the occurrence of inactive businesses. Future entity growth on the ABR is expected to be lower, as efforts are underway to remove entities no longer requiring an ABN </w:t>
      </w:r>
      <w:r w:rsidRPr="005A2ED8">
        <w:rPr>
          <w:szCs w:val="24"/>
        </w:rPr>
        <w:t>(ABR 2014a)</w:t>
      </w:r>
      <w:r>
        <w:t>. However, because of the occurrence of inactive businesses and investment vehicles on the ABR, it overstates the number of active businesses.</w:t>
      </w:r>
    </w:p>
    <w:p w14:paraId="11E95E64" w14:textId="77777777" w:rsidR="003A188B" w:rsidRDefault="003A188B" w:rsidP="00A87B47">
      <w:pPr>
        <w:pStyle w:val="BodyText"/>
        <w:spacing w:before="200"/>
      </w:pPr>
      <w:r>
        <w:t>In contrast, the ABS understates the number of businesses, by only counting for</w:t>
      </w:r>
      <w:r>
        <w:noBreakHyphen/>
        <w:t>profit businesses registered for the GST. Businesses operating in the non</w:t>
      </w:r>
      <w:r>
        <w:noBreakHyphen/>
        <w:t>market sector, such as charities and sporting clubs, and not</w:t>
      </w:r>
      <w:r>
        <w:noBreakHyphen/>
        <w:t>for</w:t>
      </w:r>
      <w:r>
        <w:noBreakHyphen/>
        <w:t xml:space="preserve">profit businesses (even those competing with commercial businesses) are excluded. Changes to data sources and the threshold for GST registration have impacted upon the comparability of these counts of businesses over time. </w:t>
      </w:r>
    </w:p>
    <w:p w14:paraId="40D6CDDD" w14:textId="77777777" w:rsidR="003A188B" w:rsidRDefault="003A188B" w:rsidP="00A87B47">
      <w:pPr>
        <w:pStyle w:val="BodyText"/>
        <w:spacing w:before="200"/>
      </w:pPr>
      <w:r>
        <w:t>The Commission estimates that there were just over 2.6 million actively trading businesses at the end of 2013</w:t>
      </w:r>
      <w:r>
        <w:noBreakHyphen/>
        <w:t>14. These businesses, irrespective of GST registration or profitability status, contribute to the economy by providing goods and services to consumers and by generating employment and income. There are three components to the Commission’s estimate:</w:t>
      </w:r>
    </w:p>
    <w:p w14:paraId="0BA45F38" w14:textId="77777777" w:rsidR="003A188B" w:rsidRDefault="003A188B" w:rsidP="00A87B47">
      <w:pPr>
        <w:pStyle w:val="ListBullet"/>
      </w:pPr>
      <w:r w:rsidRPr="007D4BDC">
        <w:rPr>
          <w:i/>
        </w:rPr>
        <w:t>ABS count</w:t>
      </w:r>
      <w:r>
        <w:rPr>
          <w:i/>
        </w:rPr>
        <w:t xml:space="preserve"> of GST registered businesses</w:t>
      </w:r>
      <w:r>
        <w:t xml:space="preserve"> — 2.1 million actively trading businesses were registered for GST in 2013</w:t>
      </w:r>
      <w:r>
        <w:noBreakHyphen/>
        <w:t>14.</w:t>
      </w:r>
    </w:p>
    <w:p w14:paraId="3BE5A935" w14:textId="77777777" w:rsidR="003A188B" w:rsidRDefault="003A188B" w:rsidP="00A87B47">
      <w:pPr>
        <w:pStyle w:val="ListBullet"/>
      </w:pPr>
      <w:r w:rsidRPr="008A3160">
        <w:t>Non</w:t>
      </w:r>
      <w:r w:rsidRPr="008A3160">
        <w:noBreakHyphen/>
        <w:t>GST registered businesses — 0.5 million individuals (sole traders and partnerships) reported business income whilst not being registered for GST.</w:t>
      </w:r>
      <w:r w:rsidRPr="00A13208">
        <w:rPr>
          <w:rStyle w:val="FootnoteReference"/>
        </w:rPr>
        <w:footnoteReference w:id="2"/>
      </w:r>
      <w:r w:rsidRPr="008A3160">
        <w:t xml:space="preserve"> While </w:t>
      </w:r>
      <w:r w:rsidRPr="008A3160">
        <w:lastRenderedPageBreak/>
        <w:t>these businesses</w:t>
      </w:r>
      <w:r>
        <w:t xml:space="preserve"> generally are small and operate with few intermediate inputs, they operate in the same manner as other businesses and contribute to the economy.</w:t>
      </w:r>
    </w:p>
    <w:p w14:paraId="74992321" w14:textId="77777777" w:rsidR="003A188B" w:rsidRDefault="003A188B" w:rsidP="00A87B47">
      <w:pPr>
        <w:pStyle w:val="ListBullet"/>
      </w:pPr>
      <w:r w:rsidRPr="007D4BDC">
        <w:rPr>
          <w:i/>
        </w:rPr>
        <w:t>Not</w:t>
      </w:r>
      <w:r w:rsidRPr="007D4BDC">
        <w:rPr>
          <w:i/>
        </w:rPr>
        <w:noBreakHyphen/>
        <w:t>for</w:t>
      </w:r>
      <w:r w:rsidRPr="007D4BDC">
        <w:rPr>
          <w:i/>
        </w:rPr>
        <w:noBreakHyphen/>
        <w:t>profit businesses</w:t>
      </w:r>
      <w:r>
        <w:t xml:space="preserve"> </w:t>
      </w:r>
      <w:r w:rsidRPr="002276C3">
        <w:t>—</w:t>
      </w:r>
      <w:r>
        <w:t xml:space="preserve"> 0.05 million economically significant not</w:t>
      </w:r>
      <w:r>
        <w:noBreakHyphen/>
        <w:t>for</w:t>
      </w:r>
      <w:r>
        <w:noBreakHyphen/>
        <w:t>profit businesses were operating in 2013</w:t>
      </w:r>
      <w:r>
        <w:noBreakHyphen/>
        <w:t xml:space="preserve">14. </w:t>
      </w:r>
      <w:r w:rsidRPr="002276C3">
        <w:t>Many not</w:t>
      </w:r>
      <w:r>
        <w:noBreakHyphen/>
      </w:r>
      <w:r w:rsidRPr="002276C3">
        <w:t>for</w:t>
      </w:r>
      <w:r>
        <w:noBreakHyphen/>
      </w:r>
      <w:r w:rsidRPr="002276C3">
        <w:t>profit businesses</w:t>
      </w:r>
      <w:r>
        <w:t xml:space="preserve"> are subject to the </w:t>
      </w:r>
      <w:r w:rsidRPr="002276C3">
        <w:t>same regulatory requirements and standards and operate in the same market as commercial businesses. To consumers, not</w:t>
      </w:r>
      <w:r>
        <w:noBreakHyphen/>
      </w:r>
      <w:r w:rsidRPr="002276C3">
        <w:t>for</w:t>
      </w:r>
      <w:r>
        <w:noBreakHyphen/>
      </w:r>
      <w:r w:rsidRPr="002276C3">
        <w:t xml:space="preserve">profit businesses </w:t>
      </w:r>
      <w:r>
        <w:t>are</w:t>
      </w:r>
      <w:r w:rsidRPr="002276C3">
        <w:t xml:space="preserve"> largely </w:t>
      </w:r>
      <w:r>
        <w:t>indistinguishable from</w:t>
      </w:r>
      <w:r w:rsidRPr="002276C3">
        <w:t xml:space="preserve"> commercial businesses.</w:t>
      </w:r>
    </w:p>
    <w:p w14:paraId="31E590C4" w14:textId="77777777" w:rsidR="003A188B" w:rsidRDefault="003A188B" w:rsidP="00A87B47">
      <w:pPr>
        <w:pStyle w:val="BodyText"/>
        <w:spacing w:before="200"/>
      </w:pPr>
      <w:r>
        <w:t>Figure B.1 presents the ways that businesses are counted in Australia, indicating the components of the Commission’s estimate.</w:t>
      </w:r>
    </w:p>
    <w:p w14:paraId="4EEF78B5"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2D00349D" w14:textId="77777777" w:rsidTr="00A87B47">
        <w:tc>
          <w:tcPr>
            <w:tcW w:w="8771" w:type="dxa"/>
            <w:tcBorders>
              <w:top w:val="single" w:sz="6" w:space="0" w:color="78A22F"/>
              <w:left w:val="nil"/>
              <w:bottom w:val="nil"/>
              <w:right w:val="nil"/>
            </w:tcBorders>
            <w:shd w:val="clear" w:color="auto" w:fill="auto"/>
          </w:tcPr>
          <w:p w14:paraId="53F698DC" w14:textId="77777777" w:rsidR="003A188B" w:rsidRDefault="003A188B" w:rsidP="00A87B47">
            <w:pPr>
              <w:pStyle w:val="FigureTitle"/>
            </w:pPr>
            <w:r w:rsidRPr="00784A05">
              <w:rPr>
                <w:b w:val="0"/>
              </w:rPr>
              <w:t xml:space="preserve">Figure </w:t>
            </w:r>
            <w:bookmarkStart w:id="0" w:name="OLE_LINK19"/>
            <w:r w:rsidRPr="00784A05">
              <w:rPr>
                <w:b w:val="0"/>
              </w:rPr>
              <w:fldChar w:fldCharType="begin" w:fldLock="1"/>
            </w:r>
            <w:r w:rsidRPr="00784A05">
              <w:rPr>
                <w:b w:val="0"/>
              </w:rPr>
              <w:instrText xml:space="preserve"> COMMENTS  \* MERGEFORMAT </w:instrText>
            </w:r>
            <w:r w:rsidRPr="00784A05">
              <w:rPr>
                <w:b w:val="0"/>
              </w:rPr>
              <w:fldChar w:fldCharType="separate"/>
            </w:r>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bookmarkEnd w:id="0"/>
            <w:r>
              <w:tab/>
              <w:t>Businesses in Australia</w:t>
            </w:r>
            <w:r w:rsidRPr="00A94970">
              <w:rPr>
                <w:rStyle w:val="NoteLabel"/>
                <w:b/>
              </w:rPr>
              <w:t>a</w:t>
            </w:r>
          </w:p>
          <w:p w14:paraId="36531959" w14:textId="77777777" w:rsidR="003A188B" w:rsidRPr="00FC4E10" w:rsidRDefault="003A188B" w:rsidP="00A87B47">
            <w:pPr>
              <w:pStyle w:val="Subtitle"/>
            </w:pPr>
            <w:r>
              <w:t>2013</w:t>
            </w:r>
            <w:r>
              <w:noBreakHyphen/>
              <w:t>14</w:t>
            </w:r>
          </w:p>
        </w:tc>
      </w:tr>
      <w:tr w:rsidR="003A188B" w14:paraId="1C078F13"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2326EE96" w14:textId="77777777" w:rsidTr="00A87B47">
              <w:trPr>
                <w:jc w:val="center"/>
              </w:trPr>
              <w:tc>
                <w:tcPr>
                  <w:tcW w:w="5000" w:type="pct"/>
                  <w:tcBorders>
                    <w:top w:val="nil"/>
                    <w:bottom w:val="nil"/>
                  </w:tcBorders>
                </w:tcPr>
                <w:p w14:paraId="7BEF373C" w14:textId="77777777" w:rsidR="003A188B" w:rsidRDefault="003A188B" w:rsidP="00A87B47">
                  <w:pPr>
                    <w:pStyle w:val="Figure"/>
                    <w:spacing w:before="60" w:after="60"/>
                    <w:rPr>
                      <w:noProof/>
                    </w:rPr>
                  </w:pPr>
                  <w:r>
                    <w:rPr>
                      <w:noProof/>
                    </w:rPr>
                    <w:drawing>
                      <wp:inline distT="0" distB="0" distL="0" distR="0" wp14:anchorId="1BCFED0C" wp14:editId="12C59983">
                        <wp:extent cx="5398770" cy="2179955"/>
                        <wp:effectExtent l="0" t="0" r="0" b="0"/>
                        <wp:docPr id="105" name="Picture 105" descr="More details can be found within the text immediately befor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2179955"/>
                                </a:xfrm>
                                <a:prstGeom prst="rect">
                                  <a:avLst/>
                                </a:prstGeom>
                                <a:noFill/>
                                <a:ln>
                                  <a:noFill/>
                                </a:ln>
                              </pic:spPr>
                            </pic:pic>
                          </a:graphicData>
                        </a:graphic>
                      </wp:inline>
                    </w:drawing>
                  </w:r>
                </w:p>
              </w:tc>
            </w:tr>
          </w:tbl>
          <w:p w14:paraId="279BB8A6" w14:textId="77777777" w:rsidR="003A188B" w:rsidRDefault="003A188B" w:rsidP="00A87B47">
            <w:pPr>
              <w:pStyle w:val="Figure"/>
              <w:spacing w:before="60" w:after="60"/>
            </w:pPr>
          </w:p>
        </w:tc>
      </w:tr>
      <w:tr w:rsidR="003A188B" w:rsidRPr="00176D3F" w14:paraId="07FFA769" w14:textId="77777777" w:rsidTr="00A87B47">
        <w:tc>
          <w:tcPr>
            <w:tcW w:w="8771" w:type="dxa"/>
            <w:tcBorders>
              <w:top w:val="nil"/>
              <w:left w:val="nil"/>
              <w:bottom w:val="nil"/>
              <w:right w:val="nil"/>
            </w:tcBorders>
            <w:shd w:val="clear" w:color="auto" w:fill="auto"/>
          </w:tcPr>
          <w:p w14:paraId="69088C6A" w14:textId="77777777" w:rsidR="003A188B" w:rsidRPr="00176D3F" w:rsidRDefault="003A188B" w:rsidP="00A87B47">
            <w:pPr>
              <w:pStyle w:val="Note"/>
            </w:pPr>
            <w:r>
              <w:rPr>
                <w:rStyle w:val="NoteLabel"/>
              </w:rPr>
              <w:t>a</w:t>
            </w:r>
            <w:r>
              <w:t xml:space="preserve"> Businesses at the end of 2013</w:t>
            </w:r>
            <w:r>
              <w:noBreakHyphen/>
              <w:t>14. Count of non</w:t>
            </w:r>
            <w:r>
              <w:noBreakHyphen/>
              <w:t>GST registered businesses is for 2012</w:t>
            </w:r>
            <w:r>
              <w:noBreakHyphen/>
              <w:t>13.</w:t>
            </w:r>
          </w:p>
        </w:tc>
      </w:tr>
      <w:tr w:rsidR="003A188B" w:rsidRPr="00176D3F" w14:paraId="4DAD03C7" w14:textId="77777777" w:rsidTr="00A87B47">
        <w:tc>
          <w:tcPr>
            <w:tcW w:w="8771" w:type="dxa"/>
            <w:tcBorders>
              <w:top w:val="nil"/>
              <w:left w:val="nil"/>
              <w:bottom w:val="nil"/>
              <w:right w:val="nil"/>
            </w:tcBorders>
            <w:shd w:val="clear" w:color="auto" w:fill="auto"/>
          </w:tcPr>
          <w:p w14:paraId="75C62602" w14:textId="77777777" w:rsidR="003A188B" w:rsidRPr="00176D3F" w:rsidRDefault="003A188B" w:rsidP="00A87B47">
            <w:pPr>
              <w:pStyle w:val="Source"/>
            </w:pPr>
            <w:r>
              <w:rPr>
                <w:i/>
              </w:rPr>
              <w:t>S</w:t>
            </w:r>
            <w:r w:rsidRPr="00784A05">
              <w:rPr>
                <w:i/>
              </w:rPr>
              <w:t>ource</w:t>
            </w:r>
            <w:r w:rsidRPr="00176D3F">
              <w:t>:</w:t>
            </w:r>
            <w:r>
              <w:t xml:space="preserve"> ABR </w:t>
            </w:r>
            <w:r w:rsidRPr="0063081E">
              <w:rPr>
                <w:rFonts w:cs="Arial"/>
              </w:rPr>
              <w:t>(2014a)</w:t>
            </w:r>
            <w:r>
              <w:t>; ABS </w:t>
            </w:r>
            <w:r w:rsidR="005F44AB" w:rsidRPr="005F44AB">
              <w:rPr>
                <w:rFonts w:cs="Arial"/>
              </w:rPr>
              <w:t>(2015d)</w:t>
            </w:r>
            <w:r>
              <w:t>; ASIC </w:t>
            </w:r>
            <w:r w:rsidR="005F44AB" w:rsidRPr="005F44AB">
              <w:rPr>
                <w:rFonts w:cs="Arial"/>
              </w:rPr>
              <w:t>(2014b)</w:t>
            </w:r>
            <w:r>
              <w:t xml:space="preserve"> and ATO taxation statistics</w:t>
            </w:r>
          </w:p>
        </w:tc>
      </w:tr>
      <w:tr w:rsidR="003A188B" w14:paraId="42349787" w14:textId="77777777" w:rsidTr="00A87B47">
        <w:tc>
          <w:tcPr>
            <w:tcW w:w="8771" w:type="dxa"/>
            <w:tcBorders>
              <w:top w:val="nil"/>
              <w:left w:val="nil"/>
              <w:bottom w:val="single" w:sz="6" w:space="0" w:color="78A22F"/>
              <w:right w:val="nil"/>
            </w:tcBorders>
            <w:shd w:val="clear" w:color="auto" w:fill="auto"/>
          </w:tcPr>
          <w:p w14:paraId="0176B619" w14:textId="77777777" w:rsidR="003A188B" w:rsidRDefault="003A188B" w:rsidP="00A87B47">
            <w:pPr>
              <w:pStyle w:val="Figurespace"/>
            </w:pPr>
          </w:p>
        </w:tc>
      </w:tr>
      <w:tr w:rsidR="003A188B" w:rsidRPr="000863A5" w14:paraId="55192372" w14:textId="77777777" w:rsidTr="00A87B47">
        <w:tc>
          <w:tcPr>
            <w:tcW w:w="8771" w:type="dxa"/>
            <w:tcBorders>
              <w:top w:val="single" w:sz="6" w:space="0" w:color="78A22F"/>
              <w:left w:val="nil"/>
              <w:bottom w:val="nil"/>
              <w:right w:val="nil"/>
            </w:tcBorders>
          </w:tcPr>
          <w:p w14:paraId="76A5E398" w14:textId="77777777" w:rsidR="003A188B" w:rsidRPr="00626D32" w:rsidRDefault="003A188B" w:rsidP="00A87B47">
            <w:pPr>
              <w:pStyle w:val="BoxSpaceBelow"/>
            </w:pPr>
          </w:p>
        </w:tc>
      </w:tr>
    </w:tbl>
    <w:p w14:paraId="4071B58A" w14:textId="77777777" w:rsidR="003A188B" w:rsidRDefault="003A188B" w:rsidP="00A87B47">
      <w:pPr>
        <w:pStyle w:val="Heading3"/>
      </w:pPr>
      <w:r>
        <w:t>Number of businesses by industry</w:t>
      </w:r>
    </w:p>
    <w:p w14:paraId="654E42E7" w14:textId="77777777" w:rsidR="003A188B" w:rsidRDefault="003A188B" w:rsidP="00A87B47">
      <w:pPr>
        <w:pStyle w:val="BodyText"/>
      </w:pPr>
      <w:r>
        <w:t>The number of businesses varies according to the industries in which they operate and generally reflects economies of scale and higher fixed costs required to set</w:t>
      </w:r>
      <w:r>
        <w:noBreakHyphen/>
        <w:t>up and enter some industries. For example, industries with higher fixed capital cost requirements, such as mining and electricity, have fewer actively trading businesses than those industries, such as construction and retail, which have lower fixed capital costs (table B.1).</w:t>
      </w:r>
    </w:p>
    <w:p w14:paraId="0669749C" w14:textId="77777777" w:rsidR="003A188B" w:rsidRDefault="003A188B" w:rsidP="00A87B47">
      <w:pPr>
        <w:pStyle w:val="BodyText"/>
      </w:pPr>
      <w:r>
        <w:t>The incidence of non</w:t>
      </w:r>
      <w:r>
        <w:noBreakHyphen/>
        <w:t>GST and not</w:t>
      </w:r>
      <w:r>
        <w:noBreakHyphen/>
        <w:t>for</w:t>
      </w:r>
      <w:r>
        <w:noBreakHyphen/>
        <w:t>profit businesses also differs between industries. Non</w:t>
      </w:r>
      <w:r>
        <w:noBreakHyphen/>
        <w:t>GST businesses are more common in personal labour service industries, such as information, media and telecommunications and education. Not</w:t>
      </w:r>
      <w:r>
        <w:noBreakHyphen/>
        <w:t>for</w:t>
      </w:r>
      <w:r>
        <w:noBreakHyphen/>
        <w:t>profit businesses are more common in industries that primarily involve the provision of welfare and social services, such as public administration and health care.</w:t>
      </w:r>
      <w:r w:rsidRPr="00AC14D6">
        <w:t xml:space="preserve"> </w:t>
      </w:r>
      <w:r>
        <w:t xml:space="preserve">Those businesses registered for </w:t>
      </w:r>
      <w:r>
        <w:lastRenderedPageBreak/>
        <w:t>GST account for the majority of businesses in primary industries, such as agriculture and mining.</w:t>
      </w:r>
    </w:p>
    <w:p w14:paraId="16AB2C3D"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91"/>
      </w:tblGrid>
      <w:tr w:rsidR="003A188B" w14:paraId="0E4F341B" w14:textId="77777777" w:rsidTr="00A87B47">
        <w:tc>
          <w:tcPr>
            <w:tcW w:w="8771" w:type="dxa"/>
            <w:tcBorders>
              <w:top w:val="single" w:sz="6" w:space="0" w:color="78A22F"/>
              <w:left w:val="nil"/>
              <w:bottom w:val="nil"/>
              <w:right w:val="nil"/>
            </w:tcBorders>
            <w:shd w:val="clear" w:color="auto" w:fill="auto"/>
          </w:tcPr>
          <w:p w14:paraId="3FCCD00A" w14:textId="77777777" w:rsidR="003A188B" w:rsidRDefault="003A188B" w:rsidP="00A87B47">
            <w:pPr>
              <w:pStyle w:val="TableTitle"/>
            </w:pPr>
            <w:r>
              <w:rPr>
                <w:b w:val="0"/>
              </w:rPr>
              <w:t xml:space="preserve">Table </w:t>
            </w:r>
            <w:bookmarkStart w:id="1" w:name="OLE_LINK21"/>
            <w:r>
              <w:rPr>
                <w:b w:val="0"/>
              </w:rPr>
              <w:fldChar w:fldCharType="begin" w:fldLock="1"/>
            </w:r>
            <w:r>
              <w:rPr>
                <w:b w:val="0"/>
              </w:rPr>
              <w:instrText xml:space="preserve"> COMMENTS  \* MERGEFORMAT </w:instrText>
            </w:r>
            <w:r>
              <w:rPr>
                <w:b w:val="0"/>
              </w:rPr>
              <w:fldChar w:fldCharType="separate"/>
            </w:r>
            <w:r>
              <w:rPr>
                <w:b w:val="0"/>
              </w:rPr>
              <w:t>B.</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bookmarkEnd w:id="1"/>
            <w:r>
              <w:tab/>
              <w:t>Commission’s estimate of businesses, by industry</w:t>
            </w:r>
            <w:r w:rsidRPr="00DA1107">
              <w:rPr>
                <w:rStyle w:val="NoteLabel"/>
                <w:b/>
              </w:rPr>
              <w:t>a</w:t>
            </w:r>
          </w:p>
          <w:p w14:paraId="2F55EC18" w14:textId="77777777" w:rsidR="003A188B" w:rsidRPr="00784A05" w:rsidRDefault="003A188B" w:rsidP="00A87B47">
            <w:pPr>
              <w:pStyle w:val="Subtitle"/>
            </w:pPr>
            <w:r>
              <w:t>2013</w:t>
            </w:r>
            <w:r>
              <w:noBreakHyphen/>
              <w:t>14</w:t>
            </w:r>
          </w:p>
        </w:tc>
      </w:tr>
      <w:tr w:rsidR="003A188B" w14:paraId="056EB7C3" w14:textId="77777777" w:rsidTr="00A87B47">
        <w:trPr>
          <w:cantSplit/>
        </w:trPr>
        <w:tc>
          <w:tcPr>
            <w:tcW w:w="8771" w:type="dxa"/>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2813"/>
              <w:gridCol w:w="1210"/>
              <w:gridCol w:w="1494"/>
              <w:gridCol w:w="1494"/>
              <w:gridCol w:w="1496"/>
            </w:tblGrid>
            <w:tr w:rsidR="003A188B" w14:paraId="1FAD66A5" w14:textId="77777777" w:rsidTr="00A87B47">
              <w:tc>
                <w:tcPr>
                  <w:tcW w:w="1653" w:type="pct"/>
                  <w:tcBorders>
                    <w:top w:val="single" w:sz="6" w:space="0" w:color="BFBFBF"/>
                    <w:bottom w:val="single" w:sz="6" w:space="0" w:color="BFBFBF"/>
                  </w:tcBorders>
                  <w:shd w:val="clear" w:color="auto" w:fill="auto"/>
                  <w:tcMar>
                    <w:top w:w="28" w:type="dxa"/>
                  </w:tcMar>
                  <w:vAlign w:val="bottom"/>
                </w:tcPr>
                <w:p w14:paraId="0F8EAC0E" w14:textId="77777777" w:rsidR="003A188B" w:rsidRDefault="003A188B" w:rsidP="00A87B47">
                  <w:pPr>
                    <w:pStyle w:val="TableColumnHeading"/>
                    <w:jc w:val="left"/>
                  </w:pPr>
                  <w:r>
                    <w:t>Industry</w:t>
                  </w:r>
                </w:p>
              </w:tc>
              <w:tc>
                <w:tcPr>
                  <w:tcW w:w="711" w:type="pct"/>
                  <w:tcBorders>
                    <w:top w:val="single" w:sz="6" w:space="0" w:color="BFBFBF"/>
                    <w:bottom w:val="single" w:sz="6" w:space="0" w:color="BFBFBF"/>
                  </w:tcBorders>
                </w:tcPr>
                <w:p w14:paraId="6F6B4A0F" w14:textId="77777777" w:rsidR="003A188B" w:rsidRDefault="003A188B" w:rsidP="00A87B47">
                  <w:pPr>
                    <w:pStyle w:val="TableColumnHeading"/>
                  </w:pPr>
                  <w:r>
                    <w:t>Commission estimate</w:t>
                  </w:r>
                </w:p>
              </w:tc>
              <w:tc>
                <w:tcPr>
                  <w:tcW w:w="878" w:type="pct"/>
                  <w:tcBorders>
                    <w:top w:val="single" w:sz="6" w:space="0" w:color="BFBFBF"/>
                    <w:left w:val="nil"/>
                    <w:bottom w:val="single" w:sz="6" w:space="0" w:color="BFBFBF"/>
                  </w:tcBorders>
                </w:tcPr>
                <w:p w14:paraId="02050B67" w14:textId="77777777" w:rsidR="003A188B" w:rsidRDefault="003A188B" w:rsidP="00A87B47">
                  <w:pPr>
                    <w:pStyle w:val="TableColumnHeading"/>
                  </w:pPr>
                  <w:r>
                    <w:t xml:space="preserve">ABS count of businesses </w:t>
                  </w:r>
                </w:p>
              </w:tc>
              <w:tc>
                <w:tcPr>
                  <w:tcW w:w="878" w:type="pct"/>
                  <w:tcBorders>
                    <w:top w:val="single" w:sz="6" w:space="0" w:color="BFBFBF"/>
                    <w:bottom w:val="single" w:sz="6" w:space="0" w:color="BFBFBF"/>
                  </w:tcBorders>
                  <w:shd w:val="clear" w:color="auto" w:fill="auto"/>
                  <w:tcMar>
                    <w:top w:w="28" w:type="dxa"/>
                  </w:tcMar>
                </w:tcPr>
                <w:p w14:paraId="16931BC1" w14:textId="77777777" w:rsidR="003A188B" w:rsidRDefault="003A188B" w:rsidP="00A87B47">
                  <w:pPr>
                    <w:pStyle w:val="TableColumnHeading"/>
                  </w:pPr>
                  <w:r>
                    <w:t>Non</w:t>
                  </w:r>
                  <w:r>
                    <w:noBreakHyphen/>
                    <w:t>GST businesses</w:t>
                  </w:r>
                </w:p>
              </w:tc>
              <w:tc>
                <w:tcPr>
                  <w:tcW w:w="879" w:type="pct"/>
                  <w:tcBorders>
                    <w:top w:val="single" w:sz="6" w:space="0" w:color="BFBFBF"/>
                    <w:bottom w:val="single" w:sz="6" w:space="0" w:color="BFBFBF"/>
                  </w:tcBorders>
                  <w:shd w:val="clear" w:color="auto" w:fill="auto"/>
                  <w:tcMar>
                    <w:top w:w="28" w:type="dxa"/>
                  </w:tcMar>
                </w:tcPr>
                <w:p w14:paraId="249C6A79" w14:textId="77777777" w:rsidR="003A188B" w:rsidRDefault="003A188B" w:rsidP="00A87B47">
                  <w:pPr>
                    <w:pStyle w:val="TableColumnHeading"/>
                    <w:ind w:right="28"/>
                  </w:pPr>
                  <w:r>
                    <w:t>Not</w:t>
                  </w:r>
                  <w:r>
                    <w:noBreakHyphen/>
                    <w:t>for</w:t>
                  </w:r>
                  <w:r>
                    <w:noBreakHyphen/>
                    <w:t>profit businesses</w:t>
                  </w:r>
                  <w:r>
                    <w:rPr>
                      <w:rStyle w:val="NoteLabel"/>
                    </w:rPr>
                    <w:t>b</w:t>
                  </w:r>
                </w:p>
              </w:tc>
            </w:tr>
            <w:tr w:rsidR="003A188B" w14:paraId="14EA2171" w14:textId="77777777" w:rsidTr="00A87B47">
              <w:tc>
                <w:tcPr>
                  <w:tcW w:w="1653" w:type="pct"/>
                  <w:tcBorders>
                    <w:top w:val="single" w:sz="6" w:space="0" w:color="BFBFBF"/>
                  </w:tcBorders>
                </w:tcPr>
                <w:p w14:paraId="5A4794BE" w14:textId="77777777" w:rsidR="003A188B" w:rsidRDefault="003A188B" w:rsidP="00A87B47">
                  <w:pPr>
                    <w:pStyle w:val="TableUnitsRow"/>
                    <w:jc w:val="left"/>
                  </w:pPr>
                </w:p>
              </w:tc>
              <w:tc>
                <w:tcPr>
                  <w:tcW w:w="711" w:type="pct"/>
                  <w:tcBorders>
                    <w:top w:val="single" w:sz="6" w:space="0" w:color="BFBFBF"/>
                  </w:tcBorders>
                </w:tcPr>
                <w:p w14:paraId="07221DD6" w14:textId="77777777" w:rsidR="003A188B" w:rsidRDefault="003A188B" w:rsidP="00A87B47">
                  <w:pPr>
                    <w:pStyle w:val="TableUnitsRow"/>
                  </w:pPr>
                  <w:r>
                    <w:t>‘000</w:t>
                  </w:r>
                </w:p>
              </w:tc>
              <w:tc>
                <w:tcPr>
                  <w:tcW w:w="878" w:type="pct"/>
                  <w:tcBorders>
                    <w:top w:val="single" w:sz="6" w:space="0" w:color="BFBFBF"/>
                    <w:left w:val="nil"/>
                  </w:tcBorders>
                </w:tcPr>
                <w:p w14:paraId="42DF41EE" w14:textId="77777777" w:rsidR="003A188B" w:rsidRDefault="003A188B" w:rsidP="00A87B47">
                  <w:pPr>
                    <w:pStyle w:val="TableUnitsRow"/>
                  </w:pPr>
                  <w:r>
                    <w:t xml:space="preserve">Per cent </w:t>
                  </w:r>
                  <w:r>
                    <w:br/>
                    <w:t>(of industry total)</w:t>
                  </w:r>
                </w:p>
              </w:tc>
              <w:tc>
                <w:tcPr>
                  <w:tcW w:w="878" w:type="pct"/>
                  <w:tcBorders>
                    <w:top w:val="single" w:sz="6" w:space="0" w:color="BFBFBF"/>
                  </w:tcBorders>
                </w:tcPr>
                <w:p w14:paraId="09F1213B" w14:textId="77777777" w:rsidR="003A188B" w:rsidRDefault="003A188B" w:rsidP="00A87B47">
                  <w:pPr>
                    <w:pStyle w:val="TableUnitsRow"/>
                  </w:pPr>
                  <w:r w:rsidRPr="0002205F">
                    <w:t xml:space="preserve">Per cent </w:t>
                  </w:r>
                  <w:r>
                    <w:br/>
                    <w:t>(</w:t>
                  </w:r>
                  <w:r w:rsidRPr="0002205F">
                    <w:t>of industry total</w:t>
                  </w:r>
                  <w:r>
                    <w:t>)</w:t>
                  </w:r>
                </w:p>
              </w:tc>
              <w:tc>
                <w:tcPr>
                  <w:tcW w:w="879" w:type="pct"/>
                  <w:tcBorders>
                    <w:top w:val="single" w:sz="6" w:space="0" w:color="BFBFBF"/>
                  </w:tcBorders>
                </w:tcPr>
                <w:p w14:paraId="029478C7" w14:textId="77777777" w:rsidR="003A188B" w:rsidRDefault="003A188B" w:rsidP="00A87B47">
                  <w:pPr>
                    <w:pStyle w:val="TableUnitsRow"/>
                    <w:ind w:right="28"/>
                  </w:pPr>
                  <w:r w:rsidRPr="0002205F">
                    <w:t>P</w:t>
                  </w:r>
                  <w:r>
                    <w:t>er cent</w:t>
                  </w:r>
                  <w:r>
                    <w:br/>
                    <w:t xml:space="preserve">(of </w:t>
                  </w:r>
                  <w:r w:rsidRPr="0002205F">
                    <w:t>industry total</w:t>
                  </w:r>
                  <w:r>
                    <w:t>)</w:t>
                  </w:r>
                </w:p>
              </w:tc>
            </w:tr>
            <w:tr w:rsidR="003A188B" w14:paraId="67605E9C" w14:textId="77777777" w:rsidTr="00A87B47">
              <w:tc>
                <w:tcPr>
                  <w:tcW w:w="1653" w:type="pct"/>
                  <w:vAlign w:val="bottom"/>
                </w:tcPr>
                <w:p w14:paraId="7511B9E7" w14:textId="77777777" w:rsidR="003A188B" w:rsidRPr="008A3160" w:rsidRDefault="003A188B" w:rsidP="00A87B47">
                  <w:pPr>
                    <w:pStyle w:val="TableBodyText"/>
                    <w:jc w:val="left"/>
                  </w:pPr>
                  <w:r w:rsidRPr="008A3160">
                    <w:t>Agriculture</w:t>
                  </w:r>
                </w:p>
              </w:tc>
              <w:tc>
                <w:tcPr>
                  <w:tcW w:w="711" w:type="pct"/>
                </w:tcPr>
                <w:p w14:paraId="4415B932" w14:textId="77777777" w:rsidR="003A188B" w:rsidRDefault="003A188B" w:rsidP="00A87B47">
                  <w:pPr>
                    <w:pStyle w:val="TableBodyText"/>
                  </w:pPr>
                  <w:r>
                    <w:t>206.3</w:t>
                  </w:r>
                </w:p>
              </w:tc>
              <w:tc>
                <w:tcPr>
                  <w:tcW w:w="878" w:type="pct"/>
                  <w:tcBorders>
                    <w:left w:val="nil"/>
                  </w:tcBorders>
                </w:tcPr>
                <w:p w14:paraId="106E8AC2" w14:textId="77777777" w:rsidR="003A188B" w:rsidRDefault="003A188B" w:rsidP="00A87B47">
                  <w:pPr>
                    <w:pStyle w:val="TableBodyText"/>
                  </w:pPr>
                  <w:r>
                    <w:t>89.1</w:t>
                  </w:r>
                </w:p>
              </w:tc>
              <w:tc>
                <w:tcPr>
                  <w:tcW w:w="878" w:type="pct"/>
                </w:tcPr>
                <w:p w14:paraId="7BCDF4E9" w14:textId="77777777" w:rsidR="003A188B" w:rsidRDefault="003A188B" w:rsidP="00A87B47">
                  <w:pPr>
                    <w:pStyle w:val="TableBodyText"/>
                  </w:pPr>
                  <w:r>
                    <w:t>10.7</w:t>
                  </w:r>
                </w:p>
              </w:tc>
              <w:tc>
                <w:tcPr>
                  <w:tcW w:w="879" w:type="pct"/>
                </w:tcPr>
                <w:p w14:paraId="273996F1" w14:textId="77777777" w:rsidR="003A188B" w:rsidRDefault="003A188B" w:rsidP="00A87B47">
                  <w:pPr>
                    <w:pStyle w:val="TableBodyText"/>
                  </w:pPr>
                  <w:r>
                    <w:t>0.2</w:t>
                  </w:r>
                </w:p>
              </w:tc>
            </w:tr>
            <w:tr w:rsidR="003A188B" w14:paraId="2B3BE043" w14:textId="77777777" w:rsidTr="00A87B47">
              <w:tc>
                <w:tcPr>
                  <w:tcW w:w="1653" w:type="pct"/>
                  <w:vAlign w:val="bottom"/>
                </w:tcPr>
                <w:p w14:paraId="771A7650" w14:textId="77777777" w:rsidR="003A188B" w:rsidRPr="008A3160" w:rsidRDefault="003A188B" w:rsidP="00A87B47">
                  <w:pPr>
                    <w:pStyle w:val="TableBodyText"/>
                    <w:jc w:val="left"/>
                  </w:pPr>
                  <w:r w:rsidRPr="008A3160">
                    <w:t>Mining</w:t>
                  </w:r>
                </w:p>
              </w:tc>
              <w:tc>
                <w:tcPr>
                  <w:tcW w:w="711" w:type="pct"/>
                </w:tcPr>
                <w:p w14:paraId="4D39CDA1" w14:textId="77777777" w:rsidR="003A188B" w:rsidRDefault="003A188B" w:rsidP="00A87B47">
                  <w:pPr>
                    <w:pStyle w:val="TableBodyText"/>
                  </w:pPr>
                  <w:r>
                    <w:t>8.8</w:t>
                  </w:r>
                </w:p>
              </w:tc>
              <w:tc>
                <w:tcPr>
                  <w:tcW w:w="878" w:type="pct"/>
                  <w:tcBorders>
                    <w:left w:val="nil"/>
                  </w:tcBorders>
                </w:tcPr>
                <w:p w14:paraId="3D9268FD" w14:textId="77777777" w:rsidR="003A188B" w:rsidRDefault="003A188B" w:rsidP="00A87B47">
                  <w:pPr>
                    <w:pStyle w:val="TableBodyText"/>
                  </w:pPr>
                  <w:r>
                    <w:t>93.6</w:t>
                  </w:r>
                </w:p>
              </w:tc>
              <w:tc>
                <w:tcPr>
                  <w:tcW w:w="878" w:type="pct"/>
                </w:tcPr>
                <w:p w14:paraId="34D28109" w14:textId="77777777" w:rsidR="003A188B" w:rsidRDefault="003A188B" w:rsidP="00A87B47">
                  <w:pPr>
                    <w:pStyle w:val="TableBodyText"/>
                  </w:pPr>
                  <w:r>
                    <w:t>6.3</w:t>
                  </w:r>
                </w:p>
              </w:tc>
              <w:tc>
                <w:tcPr>
                  <w:tcW w:w="879" w:type="pct"/>
                </w:tcPr>
                <w:p w14:paraId="0AAD08EB" w14:textId="77777777" w:rsidR="003A188B" w:rsidRDefault="003A188B" w:rsidP="00A87B47">
                  <w:pPr>
                    <w:pStyle w:val="TableBodyText"/>
                  </w:pPr>
                  <w:r>
                    <w:t>0.1</w:t>
                  </w:r>
                </w:p>
              </w:tc>
            </w:tr>
            <w:tr w:rsidR="003A188B" w14:paraId="063A4B17" w14:textId="77777777" w:rsidTr="00A87B47">
              <w:tc>
                <w:tcPr>
                  <w:tcW w:w="1653" w:type="pct"/>
                  <w:vAlign w:val="bottom"/>
                </w:tcPr>
                <w:p w14:paraId="3317295B" w14:textId="77777777" w:rsidR="003A188B" w:rsidRPr="008A3160" w:rsidRDefault="003A188B" w:rsidP="00A87B47">
                  <w:pPr>
                    <w:pStyle w:val="TableBodyText"/>
                    <w:jc w:val="left"/>
                  </w:pPr>
                  <w:r w:rsidRPr="008A3160">
                    <w:t>Manufacturing</w:t>
                  </w:r>
                </w:p>
              </w:tc>
              <w:tc>
                <w:tcPr>
                  <w:tcW w:w="711" w:type="pct"/>
                </w:tcPr>
                <w:p w14:paraId="1A9A58AF" w14:textId="77777777" w:rsidR="003A188B" w:rsidRDefault="003A188B" w:rsidP="00A87B47">
                  <w:pPr>
                    <w:pStyle w:val="TableBodyText"/>
                  </w:pPr>
                  <w:r>
                    <w:t>103.2</w:t>
                  </w:r>
                </w:p>
              </w:tc>
              <w:tc>
                <w:tcPr>
                  <w:tcW w:w="878" w:type="pct"/>
                  <w:tcBorders>
                    <w:left w:val="nil"/>
                  </w:tcBorders>
                </w:tcPr>
                <w:p w14:paraId="2E48F623" w14:textId="77777777" w:rsidR="003A188B" w:rsidRDefault="003A188B" w:rsidP="00A87B47">
                  <w:pPr>
                    <w:pStyle w:val="TableBodyText"/>
                  </w:pPr>
                  <w:r>
                    <w:t>81.2</w:t>
                  </w:r>
                </w:p>
              </w:tc>
              <w:tc>
                <w:tcPr>
                  <w:tcW w:w="878" w:type="pct"/>
                </w:tcPr>
                <w:p w14:paraId="401757E9" w14:textId="77777777" w:rsidR="003A188B" w:rsidRDefault="003A188B" w:rsidP="00A87B47">
                  <w:pPr>
                    <w:pStyle w:val="TableBodyText"/>
                  </w:pPr>
                  <w:r>
                    <w:t>18.7</w:t>
                  </w:r>
                </w:p>
              </w:tc>
              <w:tc>
                <w:tcPr>
                  <w:tcW w:w="879" w:type="pct"/>
                </w:tcPr>
                <w:p w14:paraId="5A944C27" w14:textId="77777777" w:rsidR="003A188B" w:rsidRDefault="003A188B" w:rsidP="00A87B47">
                  <w:pPr>
                    <w:pStyle w:val="TableBodyText"/>
                  </w:pPr>
                  <w:r>
                    <w:t>0.1</w:t>
                  </w:r>
                </w:p>
              </w:tc>
            </w:tr>
            <w:tr w:rsidR="003A188B" w14:paraId="05C7006C" w14:textId="77777777" w:rsidTr="00A87B47">
              <w:tc>
                <w:tcPr>
                  <w:tcW w:w="1653" w:type="pct"/>
                  <w:vAlign w:val="bottom"/>
                </w:tcPr>
                <w:p w14:paraId="055F5972" w14:textId="77777777" w:rsidR="003A188B" w:rsidRPr="008A3160" w:rsidRDefault="003A188B" w:rsidP="00A87B47">
                  <w:pPr>
                    <w:pStyle w:val="TableBodyText"/>
                    <w:jc w:val="left"/>
                  </w:pPr>
                  <w:r w:rsidRPr="008A3160">
                    <w:t>Electricity</w:t>
                  </w:r>
                </w:p>
              </w:tc>
              <w:tc>
                <w:tcPr>
                  <w:tcW w:w="711" w:type="pct"/>
                </w:tcPr>
                <w:p w14:paraId="35F724B6" w14:textId="77777777" w:rsidR="003A188B" w:rsidRDefault="003A188B" w:rsidP="00A87B47">
                  <w:pPr>
                    <w:pStyle w:val="TableBodyText"/>
                  </w:pPr>
                  <w:r>
                    <w:t>6.9</w:t>
                  </w:r>
                </w:p>
              </w:tc>
              <w:tc>
                <w:tcPr>
                  <w:tcW w:w="878" w:type="pct"/>
                  <w:tcBorders>
                    <w:left w:val="nil"/>
                  </w:tcBorders>
                </w:tcPr>
                <w:p w14:paraId="654819BB" w14:textId="77777777" w:rsidR="003A188B" w:rsidRDefault="003A188B" w:rsidP="00A87B47">
                  <w:pPr>
                    <w:pStyle w:val="TableBodyText"/>
                  </w:pPr>
                  <w:r>
                    <w:t>86.1</w:t>
                  </w:r>
                </w:p>
              </w:tc>
              <w:tc>
                <w:tcPr>
                  <w:tcW w:w="878" w:type="pct"/>
                </w:tcPr>
                <w:p w14:paraId="1A0FFCF1" w14:textId="77777777" w:rsidR="003A188B" w:rsidRDefault="003A188B" w:rsidP="00A87B47">
                  <w:pPr>
                    <w:pStyle w:val="TableBodyText"/>
                  </w:pPr>
                  <w:r>
                    <w:t>12.1</w:t>
                  </w:r>
                </w:p>
              </w:tc>
              <w:tc>
                <w:tcPr>
                  <w:tcW w:w="879" w:type="pct"/>
                </w:tcPr>
                <w:p w14:paraId="72677381" w14:textId="77777777" w:rsidR="003A188B" w:rsidRDefault="003A188B" w:rsidP="00A87B47">
                  <w:pPr>
                    <w:pStyle w:val="TableBodyText"/>
                  </w:pPr>
                  <w:r>
                    <w:t>1.8</w:t>
                  </w:r>
                </w:p>
              </w:tc>
            </w:tr>
            <w:tr w:rsidR="003A188B" w14:paraId="3AFE9CE9" w14:textId="77777777" w:rsidTr="00A87B47">
              <w:tc>
                <w:tcPr>
                  <w:tcW w:w="1653" w:type="pct"/>
                  <w:vAlign w:val="bottom"/>
                </w:tcPr>
                <w:p w14:paraId="3E67D992" w14:textId="77777777" w:rsidR="003A188B" w:rsidRPr="008A3160" w:rsidRDefault="003A188B" w:rsidP="00A87B47">
                  <w:pPr>
                    <w:pStyle w:val="TableBodyText"/>
                    <w:jc w:val="left"/>
                  </w:pPr>
                  <w:r w:rsidRPr="008A3160">
                    <w:t>Construction</w:t>
                  </w:r>
                </w:p>
              </w:tc>
              <w:tc>
                <w:tcPr>
                  <w:tcW w:w="711" w:type="pct"/>
                </w:tcPr>
                <w:p w14:paraId="31128191" w14:textId="77777777" w:rsidR="003A188B" w:rsidRDefault="003A188B" w:rsidP="00A87B47">
                  <w:pPr>
                    <w:pStyle w:val="TableBodyText"/>
                  </w:pPr>
                  <w:r>
                    <w:t>400.8</w:t>
                  </w:r>
                </w:p>
              </w:tc>
              <w:tc>
                <w:tcPr>
                  <w:tcW w:w="878" w:type="pct"/>
                  <w:tcBorders>
                    <w:left w:val="nil"/>
                  </w:tcBorders>
                </w:tcPr>
                <w:p w14:paraId="2E01751D" w14:textId="77777777" w:rsidR="003A188B" w:rsidRDefault="003A188B" w:rsidP="00A87B47">
                  <w:pPr>
                    <w:pStyle w:val="TableBodyText"/>
                  </w:pPr>
                  <w:r>
                    <w:t>84.4</w:t>
                  </w:r>
                </w:p>
              </w:tc>
              <w:tc>
                <w:tcPr>
                  <w:tcW w:w="878" w:type="pct"/>
                </w:tcPr>
                <w:p w14:paraId="08F6A06C" w14:textId="77777777" w:rsidR="003A188B" w:rsidRDefault="003A188B" w:rsidP="00A87B47">
                  <w:pPr>
                    <w:pStyle w:val="TableBodyText"/>
                  </w:pPr>
                  <w:r>
                    <w:t>15.6</w:t>
                  </w:r>
                </w:p>
              </w:tc>
              <w:tc>
                <w:tcPr>
                  <w:tcW w:w="879" w:type="pct"/>
                </w:tcPr>
                <w:p w14:paraId="7874FC43" w14:textId="77777777" w:rsidR="003A188B" w:rsidRDefault="003A188B" w:rsidP="00A87B47">
                  <w:pPr>
                    <w:pStyle w:val="TableBodyText"/>
                  </w:pPr>
                  <w:r>
                    <w:t>0.1</w:t>
                  </w:r>
                </w:p>
              </w:tc>
            </w:tr>
            <w:tr w:rsidR="003A188B" w14:paraId="211B78F3" w14:textId="77777777" w:rsidTr="00A87B47">
              <w:tc>
                <w:tcPr>
                  <w:tcW w:w="1653" w:type="pct"/>
                  <w:vAlign w:val="bottom"/>
                </w:tcPr>
                <w:p w14:paraId="54D6792D" w14:textId="77777777" w:rsidR="003A188B" w:rsidRPr="008A3160" w:rsidRDefault="003A188B" w:rsidP="00A87B47">
                  <w:pPr>
                    <w:pStyle w:val="TableBodyText"/>
                    <w:jc w:val="left"/>
                  </w:pPr>
                  <w:r w:rsidRPr="008A3160">
                    <w:t>Wholesale Trade</w:t>
                  </w:r>
                </w:p>
              </w:tc>
              <w:tc>
                <w:tcPr>
                  <w:tcW w:w="711" w:type="pct"/>
                </w:tcPr>
                <w:p w14:paraId="42F387B8" w14:textId="77777777" w:rsidR="003A188B" w:rsidRDefault="003A188B" w:rsidP="00A87B47">
                  <w:pPr>
                    <w:pStyle w:val="TableBodyText"/>
                  </w:pPr>
                  <w:r>
                    <w:t>80.8</w:t>
                  </w:r>
                </w:p>
              </w:tc>
              <w:tc>
                <w:tcPr>
                  <w:tcW w:w="878" w:type="pct"/>
                  <w:tcBorders>
                    <w:left w:val="nil"/>
                  </w:tcBorders>
                </w:tcPr>
                <w:p w14:paraId="13AA658E" w14:textId="77777777" w:rsidR="003A188B" w:rsidRDefault="003A188B" w:rsidP="00A87B47">
                  <w:pPr>
                    <w:pStyle w:val="TableBodyText"/>
                  </w:pPr>
                  <w:r>
                    <w:t>94.5</w:t>
                  </w:r>
                </w:p>
              </w:tc>
              <w:tc>
                <w:tcPr>
                  <w:tcW w:w="878" w:type="pct"/>
                </w:tcPr>
                <w:p w14:paraId="0B06A58C" w14:textId="77777777" w:rsidR="003A188B" w:rsidRDefault="003A188B" w:rsidP="00A87B47">
                  <w:pPr>
                    <w:pStyle w:val="TableBodyText"/>
                  </w:pPr>
                  <w:r>
                    <w:t>5.4</w:t>
                  </w:r>
                </w:p>
              </w:tc>
              <w:tc>
                <w:tcPr>
                  <w:tcW w:w="879" w:type="pct"/>
                </w:tcPr>
                <w:p w14:paraId="19099EBD" w14:textId="77777777" w:rsidR="003A188B" w:rsidRDefault="003A188B" w:rsidP="00A87B47">
                  <w:pPr>
                    <w:pStyle w:val="TableBodyText"/>
                  </w:pPr>
                  <w:r>
                    <w:t>0.2</w:t>
                  </w:r>
                </w:p>
              </w:tc>
            </w:tr>
            <w:tr w:rsidR="003A188B" w14:paraId="78686226" w14:textId="77777777" w:rsidTr="00A87B47">
              <w:tc>
                <w:tcPr>
                  <w:tcW w:w="1653" w:type="pct"/>
                  <w:vAlign w:val="bottom"/>
                </w:tcPr>
                <w:p w14:paraId="35FBD646" w14:textId="77777777" w:rsidR="003A188B" w:rsidRPr="008A3160" w:rsidRDefault="003A188B" w:rsidP="00A87B47">
                  <w:pPr>
                    <w:pStyle w:val="TableBodyText"/>
                    <w:jc w:val="left"/>
                  </w:pPr>
                  <w:r w:rsidRPr="008A3160">
                    <w:t>Retail Trade</w:t>
                  </w:r>
                </w:p>
              </w:tc>
              <w:tc>
                <w:tcPr>
                  <w:tcW w:w="711" w:type="pct"/>
                </w:tcPr>
                <w:p w14:paraId="195806A9" w14:textId="77777777" w:rsidR="003A188B" w:rsidRDefault="003A188B" w:rsidP="00A87B47">
                  <w:pPr>
                    <w:pStyle w:val="TableBodyText"/>
                  </w:pPr>
                  <w:r>
                    <w:t>160.0</w:t>
                  </w:r>
                </w:p>
              </w:tc>
              <w:tc>
                <w:tcPr>
                  <w:tcW w:w="878" w:type="pct"/>
                  <w:tcBorders>
                    <w:left w:val="nil"/>
                  </w:tcBorders>
                </w:tcPr>
                <w:p w14:paraId="610442F5" w14:textId="77777777" w:rsidR="003A188B" w:rsidRDefault="003A188B" w:rsidP="00A87B47">
                  <w:pPr>
                    <w:pStyle w:val="TableBodyText"/>
                  </w:pPr>
                  <w:r>
                    <w:t>84.1</w:t>
                  </w:r>
                </w:p>
              </w:tc>
              <w:tc>
                <w:tcPr>
                  <w:tcW w:w="878" w:type="pct"/>
                </w:tcPr>
                <w:p w14:paraId="7B89885E" w14:textId="77777777" w:rsidR="003A188B" w:rsidRDefault="003A188B" w:rsidP="00A87B47">
                  <w:pPr>
                    <w:pStyle w:val="TableBodyText"/>
                  </w:pPr>
                  <w:r>
                    <w:t>15.5</w:t>
                  </w:r>
                </w:p>
              </w:tc>
              <w:tc>
                <w:tcPr>
                  <w:tcW w:w="879" w:type="pct"/>
                </w:tcPr>
                <w:p w14:paraId="66417668" w14:textId="77777777" w:rsidR="003A188B" w:rsidRDefault="003A188B" w:rsidP="00A87B47">
                  <w:pPr>
                    <w:pStyle w:val="TableBodyText"/>
                  </w:pPr>
                  <w:r>
                    <w:t>0.4</w:t>
                  </w:r>
                </w:p>
              </w:tc>
            </w:tr>
            <w:tr w:rsidR="003A188B" w14:paraId="70E47717" w14:textId="77777777" w:rsidTr="00A87B47">
              <w:tc>
                <w:tcPr>
                  <w:tcW w:w="1653" w:type="pct"/>
                  <w:vAlign w:val="bottom"/>
                </w:tcPr>
                <w:p w14:paraId="578A3AFF" w14:textId="77777777" w:rsidR="003A188B" w:rsidRPr="008A3160" w:rsidRDefault="003A188B" w:rsidP="00A87B47">
                  <w:pPr>
                    <w:pStyle w:val="TableBodyText"/>
                    <w:jc w:val="left"/>
                  </w:pPr>
                  <w:r w:rsidRPr="008A3160">
                    <w:t>Accommodation</w:t>
                  </w:r>
                </w:p>
              </w:tc>
              <w:tc>
                <w:tcPr>
                  <w:tcW w:w="711" w:type="pct"/>
                </w:tcPr>
                <w:p w14:paraId="6D0637C1" w14:textId="77777777" w:rsidR="003A188B" w:rsidRDefault="003A188B" w:rsidP="00A87B47">
                  <w:pPr>
                    <w:pStyle w:val="TableBodyText"/>
                  </w:pPr>
                  <w:r>
                    <w:t>95.8</w:t>
                  </w:r>
                </w:p>
              </w:tc>
              <w:tc>
                <w:tcPr>
                  <w:tcW w:w="878" w:type="pct"/>
                  <w:tcBorders>
                    <w:left w:val="nil"/>
                  </w:tcBorders>
                </w:tcPr>
                <w:p w14:paraId="2295CF44" w14:textId="77777777" w:rsidR="003A188B" w:rsidRDefault="003A188B" w:rsidP="00A87B47">
                  <w:pPr>
                    <w:pStyle w:val="TableBodyText"/>
                  </w:pPr>
                  <w:r>
                    <w:t>89.0</w:t>
                  </w:r>
                </w:p>
              </w:tc>
              <w:tc>
                <w:tcPr>
                  <w:tcW w:w="878" w:type="pct"/>
                </w:tcPr>
                <w:p w14:paraId="683D299C" w14:textId="77777777" w:rsidR="003A188B" w:rsidRDefault="003A188B" w:rsidP="00A87B47">
                  <w:pPr>
                    <w:pStyle w:val="TableBodyText"/>
                  </w:pPr>
                  <w:r>
                    <w:t>7.0</w:t>
                  </w:r>
                </w:p>
              </w:tc>
              <w:tc>
                <w:tcPr>
                  <w:tcW w:w="879" w:type="pct"/>
                </w:tcPr>
                <w:p w14:paraId="0D723192" w14:textId="77777777" w:rsidR="003A188B" w:rsidRDefault="003A188B" w:rsidP="00A87B47">
                  <w:pPr>
                    <w:pStyle w:val="TableBodyText"/>
                  </w:pPr>
                  <w:r>
                    <w:t>1.0</w:t>
                  </w:r>
                </w:p>
              </w:tc>
            </w:tr>
            <w:tr w:rsidR="003A188B" w14:paraId="1247FA9F" w14:textId="77777777" w:rsidTr="00A87B47">
              <w:tc>
                <w:tcPr>
                  <w:tcW w:w="1653" w:type="pct"/>
                  <w:vAlign w:val="bottom"/>
                </w:tcPr>
                <w:p w14:paraId="07B9B162" w14:textId="77777777" w:rsidR="003A188B" w:rsidRPr="008A3160" w:rsidRDefault="003A188B" w:rsidP="00A87B47">
                  <w:pPr>
                    <w:pStyle w:val="TableBodyText"/>
                    <w:jc w:val="left"/>
                  </w:pPr>
                  <w:r w:rsidRPr="008A3160">
                    <w:t>Transport</w:t>
                  </w:r>
                </w:p>
              </w:tc>
              <w:tc>
                <w:tcPr>
                  <w:tcW w:w="711" w:type="pct"/>
                </w:tcPr>
                <w:p w14:paraId="79D6B206" w14:textId="77777777" w:rsidR="003A188B" w:rsidRDefault="003A188B" w:rsidP="00A87B47">
                  <w:pPr>
                    <w:pStyle w:val="TableBodyText"/>
                  </w:pPr>
                  <w:r>
                    <w:t>138.5</w:t>
                  </w:r>
                </w:p>
              </w:tc>
              <w:tc>
                <w:tcPr>
                  <w:tcW w:w="878" w:type="pct"/>
                  <w:tcBorders>
                    <w:left w:val="nil"/>
                  </w:tcBorders>
                </w:tcPr>
                <w:p w14:paraId="3C787D93" w14:textId="77777777" w:rsidR="003A188B" w:rsidRDefault="003A188B" w:rsidP="00A87B47">
                  <w:pPr>
                    <w:pStyle w:val="TableBodyText"/>
                  </w:pPr>
                  <w:r>
                    <w:t>91.4</w:t>
                  </w:r>
                </w:p>
              </w:tc>
              <w:tc>
                <w:tcPr>
                  <w:tcW w:w="878" w:type="pct"/>
                </w:tcPr>
                <w:p w14:paraId="757651BB" w14:textId="77777777" w:rsidR="003A188B" w:rsidRDefault="003A188B" w:rsidP="00A87B47">
                  <w:pPr>
                    <w:pStyle w:val="TableBodyText"/>
                  </w:pPr>
                  <w:r>
                    <w:t>8.4</w:t>
                  </w:r>
                </w:p>
              </w:tc>
              <w:tc>
                <w:tcPr>
                  <w:tcW w:w="879" w:type="pct"/>
                </w:tcPr>
                <w:p w14:paraId="572A7143" w14:textId="77777777" w:rsidR="003A188B" w:rsidRDefault="003A188B" w:rsidP="00A87B47">
                  <w:pPr>
                    <w:pStyle w:val="TableBodyText"/>
                  </w:pPr>
                  <w:r>
                    <w:t>0.2</w:t>
                  </w:r>
                </w:p>
              </w:tc>
            </w:tr>
            <w:tr w:rsidR="003A188B" w14:paraId="63812329" w14:textId="77777777" w:rsidTr="00A87B47">
              <w:tc>
                <w:tcPr>
                  <w:tcW w:w="1653" w:type="pct"/>
                  <w:vAlign w:val="bottom"/>
                </w:tcPr>
                <w:p w14:paraId="6E667316" w14:textId="77777777" w:rsidR="003A188B" w:rsidRPr="008A3160" w:rsidRDefault="003A188B" w:rsidP="00A87B47">
                  <w:pPr>
                    <w:pStyle w:val="TableBodyText"/>
                    <w:jc w:val="left"/>
                  </w:pPr>
                  <w:r w:rsidRPr="008A3160">
                    <w:t>Information Media and Telecoms</w:t>
                  </w:r>
                </w:p>
              </w:tc>
              <w:tc>
                <w:tcPr>
                  <w:tcW w:w="711" w:type="pct"/>
                </w:tcPr>
                <w:p w14:paraId="6B59FE36" w14:textId="77777777" w:rsidR="003A188B" w:rsidRDefault="003A188B" w:rsidP="00A87B47">
                  <w:pPr>
                    <w:pStyle w:val="TableBodyText"/>
                  </w:pPr>
                  <w:r>
                    <w:t>31.1</w:t>
                  </w:r>
                </w:p>
              </w:tc>
              <w:tc>
                <w:tcPr>
                  <w:tcW w:w="878" w:type="pct"/>
                  <w:tcBorders>
                    <w:left w:val="nil"/>
                  </w:tcBorders>
                </w:tcPr>
                <w:p w14:paraId="767A5B1E" w14:textId="77777777" w:rsidR="003A188B" w:rsidRDefault="003A188B" w:rsidP="00A87B47">
                  <w:pPr>
                    <w:pStyle w:val="TableBodyText"/>
                  </w:pPr>
                  <w:r>
                    <w:t>61.4</w:t>
                  </w:r>
                </w:p>
              </w:tc>
              <w:tc>
                <w:tcPr>
                  <w:tcW w:w="878" w:type="pct"/>
                </w:tcPr>
                <w:p w14:paraId="4F0697B1" w14:textId="77777777" w:rsidR="003A188B" w:rsidRDefault="003A188B" w:rsidP="00A87B47">
                  <w:pPr>
                    <w:pStyle w:val="TableBodyText"/>
                  </w:pPr>
                  <w:r>
                    <w:t>36.8</w:t>
                  </w:r>
                </w:p>
              </w:tc>
              <w:tc>
                <w:tcPr>
                  <w:tcW w:w="879" w:type="pct"/>
                </w:tcPr>
                <w:p w14:paraId="4AF63CA3" w14:textId="77777777" w:rsidR="003A188B" w:rsidRDefault="003A188B" w:rsidP="00A87B47">
                  <w:pPr>
                    <w:pStyle w:val="TableBodyText"/>
                  </w:pPr>
                  <w:r>
                    <w:t>1.8</w:t>
                  </w:r>
                </w:p>
              </w:tc>
            </w:tr>
            <w:tr w:rsidR="003A188B" w14:paraId="2F9CA5D3" w14:textId="77777777" w:rsidTr="00A87B47">
              <w:tc>
                <w:tcPr>
                  <w:tcW w:w="1653" w:type="pct"/>
                  <w:vAlign w:val="bottom"/>
                </w:tcPr>
                <w:p w14:paraId="6C2ED5F3" w14:textId="77777777" w:rsidR="003A188B" w:rsidRPr="008A3160" w:rsidRDefault="003A188B" w:rsidP="00A87B47">
                  <w:pPr>
                    <w:pStyle w:val="TableBodyText"/>
                    <w:jc w:val="left"/>
                  </w:pPr>
                  <w:r w:rsidRPr="008A3160">
                    <w:t>Finance</w:t>
                  </w:r>
                </w:p>
              </w:tc>
              <w:tc>
                <w:tcPr>
                  <w:tcW w:w="711" w:type="pct"/>
                </w:tcPr>
                <w:p w14:paraId="5BD2C75B" w14:textId="77777777" w:rsidR="003A188B" w:rsidRDefault="003A188B" w:rsidP="00A87B47">
                  <w:pPr>
                    <w:pStyle w:val="TableBodyText"/>
                  </w:pPr>
                  <w:r>
                    <w:t>191.8</w:t>
                  </w:r>
                </w:p>
              </w:tc>
              <w:tc>
                <w:tcPr>
                  <w:tcW w:w="878" w:type="pct"/>
                  <w:tcBorders>
                    <w:left w:val="nil"/>
                  </w:tcBorders>
                </w:tcPr>
                <w:p w14:paraId="4036E678" w14:textId="77777777" w:rsidR="003A188B" w:rsidRDefault="003A188B" w:rsidP="00A87B47">
                  <w:pPr>
                    <w:pStyle w:val="TableBodyText"/>
                  </w:pPr>
                  <w:r>
                    <w:t>91.1</w:t>
                  </w:r>
                </w:p>
              </w:tc>
              <w:tc>
                <w:tcPr>
                  <w:tcW w:w="878" w:type="pct"/>
                </w:tcPr>
                <w:p w14:paraId="15345F77" w14:textId="77777777" w:rsidR="003A188B" w:rsidRDefault="003A188B" w:rsidP="00A87B47">
                  <w:pPr>
                    <w:pStyle w:val="TableBodyText"/>
                  </w:pPr>
                  <w:r>
                    <w:t>8.1</w:t>
                  </w:r>
                </w:p>
              </w:tc>
              <w:tc>
                <w:tcPr>
                  <w:tcW w:w="879" w:type="pct"/>
                </w:tcPr>
                <w:p w14:paraId="153F11DA" w14:textId="77777777" w:rsidR="003A188B" w:rsidRDefault="003A188B" w:rsidP="00A87B47">
                  <w:pPr>
                    <w:pStyle w:val="TableBodyText"/>
                  </w:pPr>
                  <w:r>
                    <w:t>0.8</w:t>
                  </w:r>
                </w:p>
              </w:tc>
            </w:tr>
            <w:tr w:rsidR="003A188B" w14:paraId="6F3E6205" w14:textId="77777777" w:rsidTr="00A87B47">
              <w:tc>
                <w:tcPr>
                  <w:tcW w:w="1653" w:type="pct"/>
                  <w:vAlign w:val="bottom"/>
                </w:tcPr>
                <w:p w14:paraId="27924A06" w14:textId="77777777" w:rsidR="003A188B" w:rsidRPr="008A3160" w:rsidRDefault="003A188B" w:rsidP="00A87B47">
                  <w:pPr>
                    <w:pStyle w:val="TableBodyText"/>
                    <w:jc w:val="left"/>
                  </w:pPr>
                  <w:r w:rsidRPr="008A3160">
                    <w:t>Rental and Real Estate Services</w:t>
                  </w:r>
                </w:p>
              </w:tc>
              <w:tc>
                <w:tcPr>
                  <w:tcW w:w="711" w:type="pct"/>
                </w:tcPr>
                <w:p w14:paraId="322E8EC3" w14:textId="77777777" w:rsidR="003A188B" w:rsidRDefault="003A188B" w:rsidP="00A87B47">
                  <w:pPr>
                    <w:pStyle w:val="TableBodyText"/>
                  </w:pPr>
                  <w:r>
                    <w:t>240.0</w:t>
                  </w:r>
                </w:p>
              </w:tc>
              <w:tc>
                <w:tcPr>
                  <w:tcW w:w="878" w:type="pct"/>
                  <w:tcBorders>
                    <w:left w:val="nil"/>
                  </w:tcBorders>
                </w:tcPr>
                <w:p w14:paraId="3F27ACBA" w14:textId="77777777" w:rsidR="003A188B" w:rsidRDefault="003A188B" w:rsidP="00A87B47">
                  <w:pPr>
                    <w:pStyle w:val="TableBodyText"/>
                  </w:pPr>
                  <w:r>
                    <w:t>95.6</w:t>
                  </w:r>
                </w:p>
              </w:tc>
              <w:tc>
                <w:tcPr>
                  <w:tcW w:w="878" w:type="pct"/>
                </w:tcPr>
                <w:p w14:paraId="701A25E6" w14:textId="77777777" w:rsidR="003A188B" w:rsidRDefault="003A188B" w:rsidP="00A87B47">
                  <w:pPr>
                    <w:pStyle w:val="TableBodyText"/>
                  </w:pPr>
                  <w:r>
                    <w:t>4.0</w:t>
                  </w:r>
                </w:p>
              </w:tc>
              <w:tc>
                <w:tcPr>
                  <w:tcW w:w="879" w:type="pct"/>
                </w:tcPr>
                <w:p w14:paraId="362CC996" w14:textId="77777777" w:rsidR="003A188B" w:rsidRDefault="003A188B" w:rsidP="00A87B47">
                  <w:pPr>
                    <w:pStyle w:val="TableBodyText"/>
                  </w:pPr>
                  <w:r>
                    <w:t>0.4</w:t>
                  </w:r>
                </w:p>
              </w:tc>
            </w:tr>
            <w:tr w:rsidR="003A188B" w14:paraId="1C0EE377" w14:textId="77777777" w:rsidTr="00A87B47">
              <w:tc>
                <w:tcPr>
                  <w:tcW w:w="1653" w:type="pct"/>
                  <w:vAlign w:val="bottom"/>
                </w:tcPr>
                <w:p w14:paraId="4743548C" w14:textId="77777777" w:rsidR="003A188B" w:rsidRPr="008A3160" w:rsidRDefault="003A188B" w:rsidP="00A87B47">
                  <w:pPr>
                    <w:pStyle w:val="TableBodyText"/>
                    <w:jc w:val="left"/>
                  </w:pPr>
                  <w:r w:rsidRPr="008A3160">
                    <w:t>Professional Services</w:t>
                  </w:r>
                </w:p>
              </w:tc>
              <w:tc>
                <w:tcPr>
                  <w:tcW w:w="711" w:type="pct"/>
                </w:tcPr>
                <w:p w14:paraId="7D0F6CED" w14:textId="77777777" w:rsidR="003A188B" w:rsidRDefault="003A188B" w:rsidP="00A87B47">
                  <w:pPr>
                    <w:pStyle w:val="TableBodyText"/>
                  </w:pPr>
                  <w:r>
                    <w:t>327.5</w:t>
                  </w:r>
                </w:p>
              </w:tc>
              <w:tc>
                <w:tcPr>
                  <w:tcW w:w="878" w:type="pct"/>
                  <w:tcBorders>
                    <w:left w:val="nil"/>
                  </w:tcBorders>
                </w:tcPr>
                <w:p w14:paraId="53D2B9C8" w14:textId="77777777" w:rsidR="003A188B" w:rsidRDefault="003A188B" w:rsidP="00A87B47">
                  <w:pPr>
                    <w:pStyle w:val="TableBodyText"/>
                  </w:pPr>
                  <w:r>
                    <w:t>75.6</w:t>
                  </w:r>
                </w:p>
              </w:tc>
              <w:tc>
                <w:tcPr>
                  <w:tcW w:w="878" w:type="pct"/>
                </w:tcPr>
                <w:p w14:paraId="562E06E5" w14:textId="77777777" w:rsidR="003A188B" w:rsidRDefault="003A188B" w:rsidP="00A87B47">
                  <w:pPr>
                    <w:pStyle w:val="TableBodyText"/>
                  </w:pPr>
                  <w:r>
                    <w:t>23.0</w:t>
                  </w:r>
                </w:p>
              </w:tc>
              <w:tc>
                <w:tcPr>
                  <w:tcW w:w="879" w:type="pct"/>
                </w:tcPr>
                <w:p w14:paraId="3ECB65D8" w14:textId="77777777" w:rsidR="003A188B" w:rsidRDefault="003A188B" w:rsidP="00A87B47">
                  <w:pPr>
                    <w:pStyle w:val="TableBodyText"/>
                  </w:pPr>
                  <w:r>
                    <w:t>0.5</w:t>
                  </w:r>
                </w:p>
              </w:tc>
            </w:tr>
            <w:tr w:rsidR="003A188B" w14:paraId="6F017158" w14:textId="77777777" w:rsidTr="00A87B47">
              <w:tc>
                <w:tcPr>
                  <w:tcW w:w="1653" w:type="pct"/>
                  <w:vAlign w:val="bottom"/>
                </w:tcPr>
                <w:p w14:paraId="02391776" w14:textId="77777777" w:rsidR="003A188B" w:rsidRPr="008A3160" w:rsidRDefault="003A188B" w:rsidP="00A87B47">
                  <w:pPr>
                    <w:pStyle w:val="TableBodyText"/>
                    <w:jc w:val="left"/>
                  </w:pPr>
                  <w:r w:rsidRPr="008A3160">
                    <w:t>Administrative and Support Services</w:t>
                  </w:r>
                </w:p>
              </w:tc>
              <w:tc>
                <w:tcPr>
                  <w:tcW w:w="711" w:type="pct"/>
                </w:tcPr>
                <w:p w14:paraId="6345CB6D" w14:textId="77777777" w:rsidR="003A188B" w:rsidRDefault="003A188B" w:rsidP="00A87B47">
                  <w:pPr>
                    <w:pStyle w:val="TableBodyText"/>
                  </w:pPr>
                  <w:r>
                    <w:t>135.4</w:t>
                  </w:r>
                </w:p>
              </w:tc>
              <w:tc>
                <w:tcPr>
                  <w:tcW w:w="878" w:type="pct"/>
                  <w:tcBorders>
                    <w:left w:val="nil"/>
                  </w:tcBorders>
                </w:tcPr>
                <w:p w14:paraId="079A1255" w14:textId="77777777" w:rsidR="003A188B" w:rsidRDefault="003A188B" w:rsidP="00A87B47">
                  <w:pPr>
                    <w:pStyle w:val="TableBodyText"/>
                  </w:pPr>
                  <w:r>
                    <w:t>85.3</w:t>
                  </w:r>
                </w:p>
              </w:tc>
              <w:tc>
                <w:tcPr>
                  <w:tcW w:w="878" w:type="pct"/>
                </w:tcPr>
                <w:p w14:paraId="3CBE096A" w14:textId="77777777" w:rsidR="003A188B" w:rsidRDefault="003A188B" w:rsidP="00A87B47">
                  <w:pPr>
                    <w:pStyle w:val="TableBodyText"/>
                  </w:pPr>
                  <w:r>
                    <w:t>40.8</w:t>
                  </w:r>
                </w:p>
              </w:tc>
              <w:tc>
                <w:tcPr>
                  <w:tcW w:w="879" w:type="pct"/>
                </w:tcPr>
                <w:p w14:paraId="617C0CBC" w14:textId="77777777" w:rsidR="003A188B" w:rsidRDefault="003A188B" w:rsidP="00A87B47">
                  <w:pPr>
                    <w:pStyle w:val="TableBodyText"/>
                  </w:pPr>
                  <w:r>
                    <w:t>0.9</w:t>
                  </w:r>
                </w:p>
              </w:tc>
            </w:tr>
            <w:tr w:rsidR="003A188B" w14:paraId="22F64464" w14:textId="77777777" w:rsidTr="00A87B47">
              <w:tc>
                <w:tcPr>
                  <w:tcW w:w="1653" w:type="pct"/>
                  <w:vAlign w:val="bottom"/>
                </w:tcPr>
                <w:p w14:paraId="25663023" w14:textId="77777777" w:rsidR="003A188B" w:rsidRPr="008A3160" w:rsidRDefault="003A188B" w:rsidP="00A87B47">
                  <w:pPr>
                    <w:pStyle w:val="TableBodyText"/>
                    <w:jc w:val="left"/>
                  </w:pPr>
                  <w:r w:rsidRPr="008A3160">
                    <w:t>Public Administration and Safety</w:t>
                  </w:r>
                </w:p>
              </w:tc>
              <w:tc>
                <w:tcPr>
                  <w:tcW w:w="711" w:type="pct"/>
                </w:tcPr>
                <w:p w14:paraId="5C51693C" w14:textId="77777777" w:rsidR="003A188B" w:rsidRDefault="003A188B" w:rsidP="00A87B47">
                  <w:pPr>
                    <w:pStyle w:val="TableBodyText"/>
                  </w:pPr>
                  <w:r>
                    <w:t>10.2</w:t>
                  </w:r>
                </w:p>
              </w:tc>
              <w:tc>
                <w:tcPr>
                  <w:tcW w:w="878" w:type="pct"/>
                  <w:tcBorders>
                    <w:left w:val="nil"/>
                  </w:tcBorders>
                </w:tcPr>
                <w:p w14:paraId="3A3EF751" w14:textId="77777777" w:rsidR="003A188B" w:rsidRDefault="003A188B" w:rsidP="00A87B47">
                  <w:pPr>
                    <w:pStyle w:val="TableBodyText"/>
                  </w:pPr>
                  <w:r>
                    <w:t>67.7</w:t>
                  </w:r>
                </w:p>
              </w:tc>
              <w:tc>
                <w:tcPr>
                  <w:tcW w:w="878" w:type="pct"/>
                </w:tcPr>
                <w:p w14:paraId="1CA2B412" w14:textId="77777777" w:rsidR="003A188B" w:rsidRDefault="003A188B" w:rsidP="00A87B47">
                  <w:pPr>
                    <w:pStyle w:val="TableBodyText"/>
                  </w:pPr>
                  <w:r>
                    <w:t>21.5</w:t>
                  </w:r>
                </w:p>
              </w:tc>
              <w:tc>
                <w:tcPr>
                  <w:tcW w:w="879" w:type="pct"/>
                </w:tcPr>
                <w:p w14:paraId="28E2E19E" w14:textId="77777777" w:rsidR="003A188B" w:rsidRDefault="003A188B" w:rsidP="00A87B47">
                  <w:pPr>
                    <w:pStyle w:val="TableBodyText"/>
                  </w:pPr>
                  <w:r>
                    <w:t>10.9</w:t>
                  </w:r>
                </w:p>
              </w:tc>
            </w:tr>
            <w:tr w:rsidR="003A188B" w14:paraId="332BC283" w14:textId="77777777" w:rsidTr="00A87B47">
              <w:tc>
                <w:tcPr>
                  <w:tcW w:w="1653" w:type="pct"/>
                  <w:vAlign w:val="bottom"/>
                </w:tcPr>
                <w:p w14:paraId="5CAA6992" w14:textId="77777777" w:rsidR="003A188B" w:rsidRPr="008A3160" w:rsidRDefault="003A188B" w:rsidP="00A87B47">
                  <w:pPr>
                    <w:pStyle w:val="TableBodyText"/>
                    <w:jc w:val="left"/>
                  </w:pPr>
                  <w:r w:rsidRPr="008A3160">
                    <w:t>Education</w:t>
                  </w:r>
                </w:p>
              </w:tc>
              <w:tc>
                <w:tcPr>
                  <w:tcW w:w="711" w:type="pct"/>
                </w:tcPr>
                <w:p w14:paraId="10A0FD8E" w14:textId="77777777" w:rsidR="003A188B" w:rsidRDefault="003A188B" w:rsidP="00A87B47">
                  <w:pPr>
                    <w:pStyle w:val="TableBodyText"/>
                  </w:pPr>
                  <w:r>
                    <w:t>61.1</w:t>
                  </w:r>
                </w:p>
              </w:tc>
              <w:tc>
                <w:tcPr>
                  <w:tcW w:w="878" w:type="pct"/>
                  <w:tcBorders>
                    <w:left w:val="nil"/>
                  </w:tcBorders>
                </w:tcPr>
                <w:p w14:paraId="0B2BD933" w14:textId="77777777" w:rsidR="003A188B" w:rsidRDefault="003A188B" w:rsidP="00A87B47">
                  <w:pPr>
                    <w:pStyle w:val="TableBodyText"/>
                  </w:pPr>
                  <w:r>
                    <w:t>43.2</w:t>
                  </w:r>
                </w:p>
              </w:tc>
              <w:tc>
                <w:tcPr>
                  <w:tcW w:w="878" w:type="pct"/>
                </w:tcPr>
                <w:p w14:paraId="2C383E3D" w14:textId="77777777" w:rsidR="003A188B" w:rsidRDefault="003A188B" w:rsidP="00A87B47">
                  <w:pPr>
                    <w:pStyle w:val="TableBodyText"/>
                  </w:pPr>
                  <w:r>
                    <w:t>47.4</w:t>
                  </w:r>
                </w:p>
              </w:tc>
              <w:tc>
                <w:tcPr>
                  <w:tcW w:w="879" w:type="pct"/>
                </w:tcPr>
                <w:p w14:paraId="04B8734B" w14:textId="77777777" w:rsidR="003A188B" w:rsidRDefault="003A188B" w:rsidP="00A87B47">
                  <w:pPr>
                    <w:pStyle w:val="TableBodyText"/>
                  </w:pPr>
                  <w:r>
                    <w:t>9.3</w:t>
                  </w:r>
                </w:p>
              </w:tc>
            </w:tr>
            <w:tr w:rsidR="003A188B" w14:paraId="4CDF2BC4" w14:textId="77777777" w:rsidTr="00A87B47">
              <w:tc>
                <w:tcPr>
                  <w:tcW w:w="1653" w:type="pct"/>
                  <w:vAlign w:val="bottom"/>
                </w:tcPr>
                <w:p w14:paraId="30D1F342" w14:textId="77777777" w:rsidR="003A188B" w:rsidRPr="008A3160" w:rsidRDefault="003A188B" w:rsidP="00A87B47">
                  <w:pPr>
                    <w:pStyle w:val="TableBodyText"/>
                    <w:jc w:val="left"/>
                  </w:pPr>
                  <w:r w:rsidRPr="008A3160">
                    <w:t>Health Care</w:t>
                  </w:r>
                </w:p>
              </w:tc>
              <w:tc>
                <w:tcPr>
                  <w:tcW w:w="711" w:type="pct"/>
                </w:tcPr>
                <w:p w14:paraId="016DF263" w14:textId="77777777" w:rsidR="003A188B" w:rsidRDefault="003A188B" w:rsidP="00A87B47">
                  <w:pPr>
                    <w:pStyle w:val="TableBodyText"/>
                  </w:pPr>
                  <w:r>
                    <w:t>161.1</w:t>
                  </w:r>
                </w:p>
              </w:tc>
              <w:tc>
                <w:tcPr>
                  <w:tcW w:w="878" w:type="pct"/>
                  <w:tcBorders>
                    <w:left w:val="nil"/>
                  </w:tcBorders>
                </w:tcPr>
                <w:p w14:paraId="71F87769" w14:textId="77777777" w:rsidR="003A188B" w:rsidRDefault="003A188B" w:rsidP="00A87B47">
                  <w:pPr>
                    <w:pStyle w:val="TableBodyText"/>
                  </w:pPr>
                  <w:r>
                    <w:t>70.3</w:t>
                  </w:r>
                </w:p>
              </w:tc>
              <w:tc>
                <w:tcPr>
                  <w:tcW w:w="878" w:type="pct"/>
                </w:tcPr>
                <w:p w14:paraId="6409E0DE" w14:textId="77777777" w:rsidR="003A188B" w:rsidRDefault="003A188B" w:rsidP="00A87B47">
                  <w:pPr>
                    <w:pStyle w:val="TableBodyText"/>
                  </w:pPr>
                  <w:r>
                    <w:t>25.3</w:t>
                  </w:r>
                </w:p>
              </w:tc>
              <w:tc>
                <w:tcPr>
                  <w:tcW w:w="879" w:type="pct"/>
                </w:tcPr>
                <w:p w14:paraId="6A049543" w14:textId="77777777" w:rsidR="003A188B" w:rsidRDefault="003A188B" w:rsidP="00A87B47">
                  <w:pPr>
                    <w:pStyle w:val="TableBodyText"/>
                  </w:pPr>
                  <w:r>
                    <w:t>4.4</w:t>
                  </w:r>
                </w:p>
              </w:tc>
            </w:tr>
            <w:tr w:rsidR="003A188B" w14:paraId="43BAE32D" w14:textId="77777777" w:rsidTr="00A87B47">
              <w:tc>
                <w:tcPr>
                  <w:tcW w:w="1653" w:type="pct"/>
                  <w:vAlign w:val="bottom"/>
                </w:tcPr>
                <w:p w14:paraId="289EE4C8" w14:textId="77777777" w:rsidR="003A188B" w:rsidRPr="008A3160" w:rsidRDefault="003A188B" w:rsidP="00A87B47">
                  <w:pPr>
                    <w:pStyle w:val="TableBodyText"/>
                    <w:jc w:val="left"/>
                  </w:pPr>
                  <w:r w:rsidRPr="008A3160">
                    <w:t>Arts and Recreational Services</w:t>
                  </w:r>
                </w:p>
              </w:tc>
              <w:tc>
                <w:tcPr>
                  <w:tcW w:w="711" w:type="pct"/>
                </w:tcPr>
                <w:p w14:paraId="72BB99AE" w14:textId="77777777" w:rsidR="003A188B" w:rsidRDefault="003A188B" w:rsidP="00A87B47">
                  <w:pPr>
                    <w:pStyle w:val="TableBodyText"/>
                  </w:pPr>
                  <w:r>
                    <w:t>76.9</w:t>
                  </w:r>
                </w:p>
              </w:tc>
              <w:tc>
                <w:tcPr>
                  <w:tcW w:w="878" w:type="pct"/>
                  <w:tcBorders>
                    <w:left w:val="nil"/>
                  </w:tcBorders>
                </w:tcPr>
                <w:p w14:paraId="22039DED" w14:textId="77777777" w:rsidR="003A188B" w:rsidRDefault="003A188B" w:rsidP="00A87B47">
                  <w:pPr>
                    <w:pStyle w:val="TableBodyText"/>
                  </w:pPr>
                  <w:r>
                    <w:t>34.0</w:t>
                  </w:r>
                </w:p>
              </w:tc>
              <w:tc>
                <w:tcPr>
                  <w:tcW w:w="878" w:type="pct"/>
                </w:tcPr>
                <w:p w14:paraId="7FCE4E5B" w14:textId="77777777" w:rsidR="003A188B" w:rsidRDefault="003A188B" w:rsidP="00A87B47">
                  <w:pPr>
                    <w:pStyle w:val="TableBodyText"/>
                  </w:pPr>
                  <w:r>
                    <w:t>58.4</w:t>
                  </w:r>
                </w:p>
              </w:tc>
              <w:tc>
                <w:tcPr>
                  <w:tcW w:w="879" w:type="pct"/>
                </w:tcPr>
                <w:p w14:paraId="28A10148" w14:textId="77777777" w:rsidR="003A188B" w:rsidRDefault="003A188B" w:rsidP="00A87B47">
                  <w:pPr>
                    <w:pStyle w:val="TableBodyText"/>
                  </w:pPr>
                  <w:r>
                    <w:t>7.7</w:t>
                  </w:r>
                </w:p>
              </w:tc>
            </w:tr>
            <w:tr w:rsidR="003A188B" w14:paraId="1B69E3E1" w14:textId="77777777" w:rsidTr="00A87B47">
              <w:tc>
                <w:tcPr>
                  <w:tcW w:w="1653" w:type="pct"/>
                  <w:vAlign w:val="bottom"/>
                </w:tcPr>
                <w:p w14:paraId="73A9FBC7" w14:textId="77777777" w:rsidR="003A188B" w:rsidRPr="008A3160" w:rsidRDefault="003A188B" w:rsidP="00A87B47">
                  <w:pPr>
                    <w:pStyle w:val="TableBodyText"/>
                    <w:jc w:val="left"/>
                  </w:pPr>
                  <w:r w:rsidRPr="008A3160">
                    <w:t>Other Services</w:t>
                  </w:r>
                </w:p>
              </w:tc>
              <w:tc>
                <w:tcPr>
                  <w:tcW w:w="711" w:type="pct"/>
                </w:tcPr>
                <w:p w14:paraId="5B2CF79A" w14:textId="77777777" w:rsidR="003A188B" w:rsidRDefault="003A188B" w:rsidP="00A87B47">
                  <w:pPr>
                    <w:pStyle w:val="TableBodyText"/>
                  </w:pPr>
                  <w:r>
                    <w:t>159.3</w:t>
                  </w:r>
                </w:p>
              </w:tc>
              <w:tc>
                <w:tcPr>
                  <w:tcW w:w="878" w:type="pct"/>
                  <w:tcBorders>
                    <w:left w:val="nil"/>
                  </w:tcBorders>
                </w:tcPr>
                <w:p w14:paraId="6723C7F4" w14:textId="77777777" w:rsidR="003A188B" w:rsidRDefault="003A188B" w:rsidP="00A87B47">
                  <w:pPr>
                    <w:pStyle w:val="TableBodyText"/>
                  </w:pPr>
                  <w:r>
                    <w:t>55.2</w:t>
                  </w:r>
                </w:p>
              </w:tc>
              <w:tc>
                <w:tcPr>
                  <w:tcW w:w="878" w:type="pct"/>
                </w:tcPr>
                <w:p w14:paraId="62BAC2E4" w14:textId="77777777" w:rsidR="003A188B" w:rsidRDefault="003A188B" w:rsidP="00A87B47">
                  <w:pPr>
                    <w:pStyle w:val="TableBodyText"/>
                  </w:pPr>
                  <w:r>
                    <w:t>21.4</w:t>
                  </w:r>
                </w:p>
              </w:tc>
              <w:tc>
                <w:tcPr>
                  <w:tcW w:w="879" w:type="pct"/>
                </w:tcPr>
                <w:p w14:paraId="31D38A35" w14:textId="77777777" w:rsidR="003A188B" w:rsidRDefault="003A188B" w:rsidP="00A87B47">
                  <w:pPr>
                    <w:pStyle w:val="TableBodyText"/>
                  </w:pPr>
                  <w:r>
                    <w:t>13.4</w:t>
                  </w:r>
                </w:p>
              </w:tc>
            </w:tr>
            <w:tr w:rsidR="003A188B" w14:paraId="0294C67C" w14:textId="77777777" w:rsidTr="00A87B47">
              <w:tc>
                <w:tcPr>
                  <w:tcW w:w="1653" w:type="pct"/>
                  <w:vAlign w:val="bottom"/>
                </w:tcPr>
                <w:p w14:paraId="4857F34C" w14:textId="77777777" w:rsidR="003A188B" w:rsidRPr="008A3160" w:rsidRDefault="003A188B" w:rsidP="00A87B47">
                  <w:pPr>
                    <w:pStyle w:val="TableBodyText"/>
                    <w:jc w:val="left"/>
                  </w:pPr>
                  <w:r w:rsidRPr="008A3160">
                    <w:t>Unknown</w:t>
                  </w:r>
                </w:p>
              </w:tc>
              <w:tc>
                <w:tcPr>
                  <w:tcW w:w="711" w:type="pct"/>
                </w:tcPr>
                <w:p w14:paraId="711D8C2A" w14:textId="77777777" w:rsidR="003A188B" w:rsidRDefault="003A188B" w:rsidP="00A87B47">
                  <w:pPr>
                    <w:pStyle w:val="TableBodyText"/>
                  </w:pPr>
                  <w:r>
                    <w:t>60.9</w:t>
                  </w:r>
                </w:p>
              </w:tc>
              <w:tc>
                <w:tcPr>
                  <w:tcW w:w="878" w:type="pct"/>
                  <w:tcBorders>
                    <w:left w:val="nil"/>
                  </w:tcBorders>
                </w:tcPr>
                <w:p w14:paraId="15971422" w14:textId="77777777" w:rsidR="003A188B" w:rsidRDefault="003A188B" w:rsidP="00A87B47">
                  <w:pPr>
                    <w:pStyle w:val="TableBodyText"/>
                  </w:pPr>
                  <w:r>
                    <w:t>72.4</w:t>
                  </w:r>
                </w:p>
              </w:tc>
              <w:tc>
                <w:tcPr>
                  <w:tcW w:w="878" w:type="pct"/>
                </w:tcPr>
                <w:p w14:paraId="5FEC0CFA" w14:textId="77777777" w:rsidR="003A188B" w:rsidRDefault="003A188B" w:rsidP="00A87B47">
                  <w:pPr>
                    <w:pStyle w:val="TableBodyText"/>
                  </w:pPr>
                  <w:r>
                    <w:t>25.7</w:t>
                  </w:r>
                </w:p>
              </w:tc>
              <w:tc>
                <w:tcPr>
                  <w:tcW w:w="879" w:type="pct"/>
                </w:tcPr>
                <w:p w14:paraId="7DBACE99" w14:textId="77777777" w:rsidR="003A188B" w:rsidRDefault="003A188B" w:rsidP="00A87B47">
                  <w:pPr>
                    <w:pStyle w:val="TableBodyText"/>
                  </w:pPr>
                  <w:r>
                    <w:t>1.9</w:t>
                  </w:r>
                </w:p>
              </w:tc>
            </w:tr>
            <w:tr w:rsidR="003A188B" w14:paraId="3AAFED97" w14:textId="77777777" w:rsidTr="00A87B47">
              <w:tc>
                <w:tcPr>
                  <w:tcW w:w="1653" w:type="pct"/>
                  <w:tcBorders>
                    <w:bottom w:val="single" w:sz="6" w:space="0" w:color="BFBFBF"/>
                  </w:tcBorders>
                  <w:shd w:val="clear" w:color="auto" w:fill="auto"/>
                </w:tcPr>
                <w:p w14:paraId="208F431D" w14:textId="77777777" w:rsidR="003A188B" w:rsidRPr="00261316" w:rsidRDefault="003A188B" w:rsidP="00A87B47">
                  <w:pPr>
                    <w:pStyle w:val="TableBodyText"/>
                    <w:jc w:val="left"/>
                    <w:rPr>
                      <w:b/>
                    </w:rPr>
                  </w:pPr>
                  <w:r w:rsidRPr="00261316">
                    <w:rPr>
                      <w:b/>
                    </w:rPr>
                    <w:t>All industries</w:t>
                  </w:r>
                </w:p>
              </w:tc>
              <w:tc>
                <w:tcPr>
                  <w:tcW w:w="711" w:type="pct"/>
                  <w:tcBorders>
                    <w:bottom w:val="single" w:sz="6" w:space="0" w:color="BFBFBF"/>
                  </w:tcBorders>
                </w:tcPr>
                <w:p w14:paraId="330E6EA1" w14:textId="77777777" w:rsidR="003A188B" w:rsidRPr="0071693C" w:rsidRDefault="003A188B" w:rsidP="00A87B47">
                  <w:pPr>
                    <w:pStyle w:val="TableBodyText"/>
                    <w:rPr>
                      <w:b/>
                    </w:rPr>
                  </w:pPr>
                  <w:r>
                    <w:rPr>
                      <w:b/>
                    </w:rPr>
                    <w:t>2 656.9</w:t>
                  </w:r>
                </w:p>
              </w:tc>
              <w:tc>
                <w:tcPr>
                  <w:tcW w:w="878" w:type="pct"/>
                  <w:tcBorders>
                    <w:left w:val="nil"/>
                    <w:bottom w:val="single" w:sz="6" w:space="0" w:color="BFBFBF"/>
                  </w:tcBorders>
                </w:tcPr>
                <w:p w14:paraId="4BB6DEB8" w14:textId="77777777" w:rsidR="003A188B" w:rsidRPr="0071693C" w:rsidRDefault="003A188B" w:rsidP="00A87B47">
                  <w:pPr>
                    <w:pStyle w:val="TableBodyText"/>
                    <w:rPr>
                      <w:b/>
                    </w:rPr>
                  </w:pPr>
                  <w:r>
                    <w:rPr>
                      <w:b/>
                    </w:rPr>
                    <w:t>79.0</w:t>
                  </w:r>
                </w:p>
              </w:tc>
              <w:tc>
                <w:tcPr>
                  <w:tcW w:w="878" w:type="pct"/>
                  <w:tcBorders>
                    <w:bottom w:val="single" w:sz="6" w:space="0" w:color="BFBFBF"/>
                  </w:tcBorders>
                  <w:shd w:val="clear" w:color="auto" w:fill="auto"/>
                </w:tcPr>
                <w:p w14:paraId="418B1694" w14:textId="77777777" w:rsidR="003A188B" w:rsidRPr="0071693C" w:rsidRDefault="003A188B" w:rsidP="00A87B47">
                  <w:pPr>
                    <w:pStyle w:val="TableBodyText"/>
                    <w:rPr>
                      <w:b/>
                    </w:rPr>
                  </w:pPr>
                  <w:r>
                    <w:rPr>
                      <w:b/>
                    </w:rPr>
                    <w:t>18.9</w:t>
                  </w:r>
                </w:p>
              </w:tc>
              <w:tc>
                <w:tcPr>
                  <w:tcW w:w="879" w:type="pct"/>
                  <w:tcBorders>
                    <w:bottom w:val="single" w:sz="6" w:space="0" w:color="BFBFBF"/>
                  </w:tcBorders>
                  <w:shd w:val="clear" w:color="auto" w:fill="auto"/>
                </w:tcPr>
                <w:p w14:paraId="0FEE0E86" w14:textId="77777777" w:rsidR="003A188B" w:rsidRPr="0071693C" w:rsidRDefault="003A188B" w:rsidP="00A87B47">
                  <w:pPr>
                    <w:pStyle w:val="TableBodyText"/>
                    <w:rPr>
                      <w:b/>
                    </w:rPr>
                  </w:pPr>
                  <w:r>
                    <w:rPr>
                      <w:b/>
                    </w:rPr>
                    <w:t>2.0</w:t>
                  </w:r>
                </w:p>
              </w:tc>
            </w:tr>
          </w:tbl>
          <w:p w14:paraId="0A3A9B91" w14:textId="77777777" w:rsidR="003A188B" w:rsidRDefault="003A188B" w:rsidP="00A87B47">
            <w:pPr>
              <w:pStyle w:val="Box"/>
            </w:pPr>
          </w:p>
        </w:tc>
      </w:tr>
      <w:tr w:rsidR="003A188B" w14:paraId="3AB8135E" w14:textId="77777777" w:rsidTr="00A87B47">
        <w:trPr>
          <w:cantSplit/>
        </w:trPr>
        <w:tc>
          <w:tcPr>
            <w:tcW w:w="8771" w:type="dxa"/>
            <w:tcBorders>
              <w:top w:val="nil"/>
              <w:left w:val="nil"/>
              <w:bottom w:val="nil"/>
              <w:right w:val="nil"/>
            </w:tcBorders>
            <w:shd w:val="clear" w:color="auto" w:fill="auto"/>
          </w:tcPr>
          <w:p w14:paraId="038C5C28" w14:textId="77777777" w:rsidR="003A188B" w:rsidRDefault="003A188B" w:rsidP="00A87B47">
            <w:pPr>
              <w:pStyle w:val="Note"/>
              <w:rPr>
                <w:i/>
              </w:rPr>
            </w:pPr>
            <w:r w:rsidRPr="008E77FE">
              <w:rPr>
                <w:rStyle w:val="NoteLabel"/>
              </w:rPr>
              <w:t>a</w:t>
            </w:r>
            <w:r>
              <w:t xml:space="preserve"> Businesses at the end of 2013</w:t>
            </w:r>
            <w:r>
              <w:noBreakHyphen/>
              <w:t>14. Count of non</w:t>
            </w:r>
            <w:r>
              <w:noBreakHyphen/>
              <w:t>GST registered businesses is for 2012</w:t>
            </w:r>
            <w:r>
              <w:noBreakHyphen/>
              <w:t xml:space="preserve">13. </w:t>
            </w:r>
            <w:r>
              <w:rPr>
                <w:rStyle w:val="NoteLabel"/>
              </w:rPr>
              <w:t>b</w:t>
            </w:r>
            <w:r>
              <w:t xml:space="preserve"> Some not</w:t>
            </w:r>
            <w:r>
              <w:noBreakHyphen/>
              <w:t>for</w:t>
            </w:r>
            <w:r>
              <w:noBreakHyphen/>
              <w:t>profit businesses in the ‘other services’ industry may not trade goods and services (accounting for fewer than 0.3 per cent of all businesses). Differences between total and components are due to rounding.</w:t>
            </w:r>
          </w:p>
        </w:tc>
      </w:tr>
      <w:tr w:rsidR="003A188B" w14:paraId="20FAD9F9" w14:textId="77777777" w:rsidTr="00A87B47">
        <w:trPr>
          <w:cantSplit/>
        </w:trPr>
        <w:tc>
          <w:tcPr>
            <w:tcW w:w="8771" w:type="dxa"/>
            <w:tcBorders>
              <w:top w:val="nil"/>
              <w:left w:val="nil"/>
              <w:bottom w:val="nil"/>
              <w:right w:val="nil"/>
            </w:tcBorders>
            <w:shd w:val="clear" w:color="auto" w:fill="auto"/>
          </w:tcPr>
          <w:p w14:paraId="42CBD6C3" w14:textId="77777777" w:rsidR="003A188B" w:rsidRDefault="003A188B" w:rsidP="00A87B47">
            <w:pPr>
              <w:pStyle w:val="Source"/>
            </w:pPr>
            <w:r>
              <w:rPr>
                <w:i/>
              </w:rPr>
              <w:t>Source</w:t>
            </w:r>
            <w:r w:rsidRPr="00167F06">
              <w:t xml:space="preserve">: </w:t>
            </w:r>
            <w:r>
              <w:t xml:space="preserve">ABR </w:t>
            </w:r>
            <w:r w:rsidRPr="00EA7571">
              <w:rPr>
                <w:rFonts w:cs="Arial"/>
              </w:rPr>
              <w:t>(2014b)</w:t>
            </w:r>
            <w:r>
              <w:t xml:space="preserve">; ABS </w:t>
            </w:r>
            <w:r w:rsidR="005F44AB" w:rsidRPr="005F44AB">
              <w:rPr>
                <w:rFonts w:cs="Arial"/>
              </w:rPr>
              <w:t>(2015d)</w:t>
            </w:r>
            <w:r>
              <w:t xml:space="preserve"> and ATO taxation statistics</w:t>
            </w:r>
          </w:p>
        </w:tc>
      </w:tr>
      <w:tr w:rsidR="003A188B" w14:paraId="68C025EE" w14:textId="77777777" w:rsidTr="00A87B47">
        <w:trPr>
          <w:cantSplit/>
        </w:trPr>
        <w:tc>
          <w:tcPr>
            <w:tcW w:w="8771" w:type="dxa"/>
            <w:tcBorders>
              <w:top w:val="nil"/>
              <w:left w:val="nil"/>
              <w:bottom w:val="single" w:sz="6" w:space="0" w:color="78A22F"/>
              <w:right w:val="nil"/>
            </w:tcBorders>
            <w:shd w:val="clear" w:color="auto" w:fill="auto"/>
          </w:tcPr>
          <w:p w14:paraId="5288E4D8" w14:textId="77777777" w:rsidR="003A188B" w:rsidRDefault="003A188B" w:rsidP="00A87B47">
            <w:pPr>
              <w:pStyle w:val="Box"/>
              <w:spacing w:before="0" w:line="120" w:lineRule="exact"/>
            </w:pPr>
          </w:p>
        </w:tc>
      </w:tr>
      <w:tr w:rsidR="003A188B" w:rsidRPr="000863A5" w14:paraId="69B70081" w14:textId="77777777" w:rsidTr="00A87B47">
        <w:tc>
          <w:tcPr>
            <w:tcW w:w="8771" w:type="dxa"/>
            <w:tcBorders>
              <w:top w:val="single" w:sz="6" w:space="0" w:color="78A22F"/>
              <w:left w:val="nil"/>
              <w:bottom w:val="nil"/>
              <w:right w:val="nil"/>
            </w:tcBorders>
          </w:tcPr>
          <w:p w14:paraId="2E7C1825" w14:textId="77777777" w:rsidR="003A188B" w:rsidRPr="00626D32" w:rsidRDefault="003A188B" w:rsidP="00A87B47">
            <w:pPr>
              <w:pStyle w:val="BoxSpaceBelow"/>
            </w:pPr>
          </w:p>
        </w:tc>
      </w:tr>
    </w:tbl>
    <w:p w14:paraId="2C9B567E" w14:textId="77777777" w:rsidR="003A188B" w:rsidRDefault="003A188B" w:rsidP="00A87B47">
      <w:pPr>
        <w:pStyle w:val="Heading4"/>
      </w:pPr>
      <w:r>
        <w:t>Non</w:t>
      </w:r>
      <w:r>
        <w:noBreakHyphen/>
        <w:t>GST registered businesses are small</w:t>
      </w:r>
    </w:p>
    <w:p w14:paraId="5E51DC64" w14:textId="77777777" w:rsidR="003A188B" w:rsidRDefault="003A188B" w:rsidP="00A87B47">
      <w:pPr>
        <w:pStyle w:val="BodyText"/>
      </w:pPr>
      <w:r>
        <w:t>The majority of non</w:t>
      </w:r>
      <w:r>
        <w:noBreakHyphen/>
        <w:t>GST registered businesses (individuals and partnerships) operate with no employees (99 per cent). Those with employees are expected to be small, as most non</w:t>
      </w:r>
      <w:r>
        <w:noBreakHyphen/>
        <w:t>GST registered businesses had turnover below $50 000 (88 per cent) and despite the $75 000 threshold for GST registration, around 1 per cent had turnover greater than $200 000 (ATO taxation statistics, unpublished).</w:t>
      </w:r>
    </w:p>
    <w:p w14:paraId="0580C026" w14:textId="77777777" w:rsidR="003A188B" w:rsidRDefault="003A188B" w:rsidP="00A87B47">
      <w:pPr>
        <w:pStyle w:val="Heading4"/>
      </w:pPr>
      <w:r>
        <w:lastRenderedPageBreak/>
        <w:t>Not</w:t>
      </w:r>
      <w:r>
        <w:noBreakHyphen/>
        <w:t>for</w:t>
      </w:r>
      <w:r>
        <w:noBreakHyphen/>
        <w:t>profit businesses are larger and most operate as companies</w:t>
      </w:r>
    </w:p>
    <w:p w14:paraId="375820C9" w14:textId="77777777" w:rsidR="003A188B" w:rsidRDefault="003A188B" w:rsidP="00A87B47">
      <w:pPr>
        <w:pStyle w:val="BodyText"/>
      </w:pPr>
      <w:r>
        <w:t>Not</w:t>
      </w:r>
      <w:r>
        <w:noBreakHyphen/>
        <w:t>for</w:t>
      </w:r>
      <w:r>
        <w:noBreakHyphen/>
        <w:t>profit businesses are larger on average than for</w:t>
      </w:r>
      <w:r>
        <w:noBreakHyphen/>
        <w:t>profit businesses and are a substantial employer — estimates suggest over 1 million people were employed by not</w:t>
      </w:r>
      <w:r>
        <w:noBreakHyphen/>
        <w:t>for</w:t>
      </w:r>
      <w:r>
        <w:noBreakHyphen/>
        <w:t>profit businesses in 2012</w:t>
      </w:r>
      <w:r>
        <w:noBreakHyphen/>
        <w:t xml:space="preserve">13 </w:t>
      </w:r>
      <w:r w:rsidR="005F44AB" w:rsidRPr="005F44AB">
        <w:rPr>
          <w:szCs w:val="24"/>
        </w:rPr>
        <w:t>(ABS 2014c)</w:t>
      </w:r>
      <w:r>
        <w:t>. Around one</w:t>
      </w:r>
      <w:r>
        <w:noBreakHyphen/>
        <w:t>third of not</w:t>
      </w:r>
      <w:r>
        <w:noBreakHyphen/>
        <w:t>for</w:t>
      </w:r>
      <w:r>
        <w:noBreakHyphen/>
        <w:t>profit businesses had turnover below $50 000 in 2013</w:t>
      </w:r>
      <w:r>
        <w:noBreakHyphen/>
        <w:t>14 and only one in ten had turnover greater than $2 million. Most not</w:t>
      </w:r>
      <w:r>
        <w:noBreakHyphen/>
        <w:t>for</w:t>
      </w:r>
      <w:r>
        <w:noBreakHyphen/>
        <w:t>profit businesses operate as companies (95 per cent) and are more likely to do so at higher turnover levels.</w:t>
      </w:r>
    </w:p>
    <w:p w14:paraId="4AEE9496" w14:textId="77777777" w:rsidR="003A188B" w:rsidRDefault="003A188B" w:rsidP="00A87B47">
      <w:pPr>
        <w:pStyle w:val="Heading3"/>
      </w:pPr>
      <w:r>
        <w:t>Types of business innovation</w:t>
      </w:r>
    </w:p>
    <w:p w14:paraId="3DC728F7" w14:textId="77777777" w:rsidR="003A188B" w:rsidRDefault="003A188B" w:rsidP="00A87B47">
      <w:pPr>
        <w:pStyle w:val="BodyText"/>
      </w:pPr>
      <w:r>
        <w:t>Business innovation involves the use of knowledge to develop and introduce new or improved products or processes to a market.</w:t>
      </w:r>
      <w:r w:rsidRPr="00A13208">
        <w:rPr>
          <w:rStyle w:val="FootnoteReference"/>
        </w:rPr>
        <w:footnoteReference w:id="3"/>
      </w:r>
      <w:r>
        <w:t xml:space="preserve"> Innovation is constantly occurring in the economy, as businesses enter with new products and incumbent businesses use their market knowledge to refine current products and subsequently introduce new products. In practice innovation can take many forms, the OECD and Eurostat </w:t>
      </w:r>
      <w:r w:rsidRPr="00031DC9">
        <w:t>(2005)</w:t>
      </w:r>
      <w:r>
        <w:t xml:space="preserve"> have identified four broad types of business innovation:</w:t>
      </w:r>
    </w:p>
    <w:p w14:paraId="1C7B69D8" w14:textId="77777777" w:rsidR="003A188B" w:rsidRDefault="003A188B" w:rsidP="00A87B47">
      <w:pPr>
        <w:pStyle w:val="ListNumber"/>
      </w:pPr>
      <w:r w:rsidRPr="008D2779">
        <w:rPr>
          <w:i/>
        </w:rPr>
        <w:t>Product innovation</w:t>
      </w:r>
      <w:r>
        <w:t xml:space="preserve"> — the introduction of a good or service that is new or significantly improved. This includes improvements in technical specifications, components and materials, incorporated software or user friendliness.</w:t>
      </w:r>
    </w:p>
    <w:p w14:paraId="45983C57" w14:textId="77777777" w:rsidR="003A188B" w:rsidRDefault="003A188B" w:rsidP="00A87B47">
      <w:pPr>
        <w:pStyle w:val="ListNumber"/>
      </w:pPr>
      <w:r w:rsidRPr="008D2779">
        <w:rPr>
          <w:i/>
        </w:rPr>
        <w:t>Process innovation</w:t>
      </w:r>
      <w:r>
        <w:t xml:space="preserve"> — the implementation of a new or significantly improved production or delivery method. This includes changes in production techniques, equipment or software.</w:t>
      </w:r>
    </w:p>
    <w:p w14:paraId="7C4FAA45" w14:textId="77777777" w:rsidR="003A188B" w:rsidRDefault="003A188B" w:rsidP="00A87B47">
      <w:pPr>
        <w:pStyle w:val="ListNumber"/>
      </w:pPr>
      <w:r w:rsidRPr="008D2779">
        <w:rPr>
          <w:i/>
        </w:rPr>
        <w:t>Marketing innovation</w:t>
      </w:r>
      <w:r>
        <w:t xml:space="preserve"> — the implementation of a new marketing method involving significant change in product design or packaging, placement or promotion.</w:t>
      </w:r>
    </w:p>
    <w:p w14:paraId="17442303" w14:textId="77777777" w:rsidR="003A188B" w:rsidRDefault="003A188B" w:rsidP="00A87B47">
      <w:pPr>
        <w:pStyle w:val="ListNumber"/>
      </w:pPr>
      <w:r w:rsidRPr="00687166">
        <w:rPr>
          <w:i/>
        </w:rPr>
        <w:t>Organisational innovation</w:t>
      </w:r>
      <w:r>
        <w:t xml:space="preserve"> — the implementation of new business practices, workplace organisation or external relations.</w:t>
      </w:r>
    </w:p>
    <w:p w14:paraId="2BFFED01" w14:textId="77777777" w:rsidR="003A188B" w:rsidRDefault="003A188B" w:rsidP="00A87B47">
      <w:pPr>
        <w:pStyle w:val="BodyText"/>
      </w:pPr>
      <w:r>
        <w:t>These broad definitions of business innovation have varying degrees of ‘novelty’ in terms of whether the product or process is new to the world, Australia, an industry or a particular business. The Commission has considered these four aspects of innovation as two separate categories:</w:t>
      </w:r>
    </w:p>
    <w:p w14:paraId="1433FAB6" w14:textId="77777777" w:rsidR="003A188B" w:rsidRDefault="003A188B" w:rsidP="00A87B47">
      <w:pPr>
        <w:pStyle w:val="ListBullet"/>
      </w:pPr>
      <w:r>
        <w:t xml:space="preserve">Innovations that are </w:t>
      </w:r>
      <w:r w:rsidRPr="00C551B8">
        <w:rPr>
          <w:i/>
        </w:rPr>
        <w:t>new to the world or Australia</w:t>
      </w:r>
      <w:r>
        <w:t xml:space="preserve"> — involve truly innovative businesses that originate and adapt products and processes to be the first of their kind to international or Australian markets. These innovators are considered to be the drivers of </w:t>
      </w:r>
      <w:r>
        <w:lastRenderedPageBreak/>
        <w:t xml:space="preserve">knowledge and economic growth as the adoption of these ideas in other industries and markets improves business practices and efficiency. </w:t>
      </w:r>
    </w:p>
    <w:p w14:paraId="2925C633" w14:textId="77777777" w:rsidR="003A188B" w:rsidRDefault="003A188B" w:rsidP="00A87B47">
      <w:pPr>
        <w:pStyle w:val="ListBullet"/>
      </w:pPr>
      <w:r>
        <w:t>Innovations that are new to a</w:t>
      </w:r>
      <w:r w:rsidRPr="00550B99">
        <w:rPr>
          <w:i/>
        </w:rPr>
        <w:t xml:space="preserve"> particular industry or busines</w:t>
      </w:r>
      <w:r w:rsidRPr="009C35CF">
        <w:rPr>
          <w:i/>
        </w:rPr>
        <w:t>s</w:t>
      </w:r>
      <w:r>
        <w:t xml:space="preserve"> — encompass the broader adoption and diffusion of innovations previously introduced by leading firms. Although these replicative businesses allow for the broader application of ideas and innovation in the economy, they are not strictly innovative in terms of introducing completely new products or processes. Importantly however, these businesses undergo a learning process during the adoption phase that can facilitate the further refinement or improvement of the product or process. Once developed and introduced, subsequent innovations would be new to world or Australia.</w:t>
      </w:r>
    </w:p>
    <w:p w14:paraId="29316134" w14:textId="77777777" w:rsidR="003A188B" w:rsidRDefault="003A188B" w:rsidP="00A87B47">
      <w:pPr>
        <w:pStyle w:val="BodyText"/>
      </w:pPr>
      <w:r>
        <w:t>The ABS measures business innovation broadly to include all types of innovation. Accordingly, a large proportion (between 30</w:t>
      </w:r>
      <w:r>
        <w:noBreakHyphen/>
        <w:t>40 per cent) of businesses were found to be innovative in 2012</w:t>
      </w:r>
      <w:r>
        <w:noBreakHyphen/>
        <w:t>13. However, many of these innovations were not very novel — around three quarters of innovative firms introduced a previously developed innovation or idea that was already offered by a competing business. The ABS also presents these proportions relative to employing businesses, which account for less than half of all actively trading businesses and are likely to have different innovation tendencies compared with smaller non</w:t>
      </w:r>
      <w:r>
        <w:noBreakHyphen/>
        <w:t>employing businesses.</w:t>
      </w:r>
    </w:p>
    <w:p w14:paraId="666AD716" w14:textId="77777777" w:rsidR="003A188B" w:rsidRDefault="003A188B" w:rsidP="00A87B47">
      <w:pPr>
        <w:pStyle w:val="BodyText"/>
      </w:pPr>
      <w:r>
        <w:t xml:space="preserve">While the Commission’s approach is similar, it differs to reflect that a </w:t>
      </w:r>
      <w:r w:rsidRPr="00AE04C3">
        <w:t>business</w:t>
      </w:r>
      <w:r>
        <w:t xml:space="preserve"> is considered to be</w:t>
      </w:r>
      <w:r w:rsidRPr="00AE04C3">
        <w:t xml:space="preserve"> truly innovative when </w:t>
      </w:r>
      <w:r>
        <w:t>it</w:t>
      </w:r>
      <w:r w:rsidRPr="00AE04C3">
        <w:t xml:space="preserve"> change</w:t>
      </w:r>
      <w:r>
        <w:t>s</w:t>
      </w:r>
      <w:r w:rsidRPr="00AE04C3">
        <w:t xml:space="preserve"> the current operations of existing markets or establish</w:t>
      </w:r>
      <w:r>
        <w:t>es</w:t>
      </w:r>
      <w:r w:rsidRPr="00AE04C3">
        <w:t xml:space="preserve"> new markets by introducing new products, processes</w:t>
      </w:r>
      <w:r>
        <w:t>,</w:t>
      </w:r>
      <w:r w:rsidRPr="00AE04C3">
        <w:t xml:space="preserve"> marketing methods or organisational approaches.</w:t>
      </w:r>
      <w:r>
        <w:t xml:space="preserve"> This form of innovation is critical to economic growth and societal advances, as the broader diffusion of these innovations is dependent upon their existence and application to new markets. </w:t>
      </w:r>
      <w:r w:rsidRPr="00AE04C3">
        <w:t xml:space="preserve">To be consistent with this definition, the Commission has estimated the number of businesses </w:t>
      </w:r>
      <w:r>
        <w:t>undertaking innovation that is new to the world or Australia. Any business, with or without employees, contributes to the economy and has the ability to undertake innovation. Because of this the Commission has estimated innovation as a proportion of all actively trading businesses.</w:t>
      </w:r>
      <w:r w:rsidRPr="00A13208">
        <w:rPr>
          <w:rStyle w:val="FootnoteReference"/>
        </w:rPr>
        <w:footnoteReference w:id="4"/>
      </w:r>
    </w:p>
    <w:p w14:paraId="2BCA66F9" w14:textId="77777777" w:rsidR="003A188B" w:rsidRPr="00AE04C3" w:rsidRDefault="003A188B" w:rsidP="00A87B47">
      <w:pPr>
        <w:pStyle w:val="Heading3"/>
      </w:pPr>
      <w:r>
        <w:t>A small group are innovative</w:t>
      </w:r>
    </w:p>
    <w:p w14:paraId="0EDD1B3A" w14:textId="77777777" w:rsidR="003A188B" w:rsidRDefault="003A188B" w:rsidP="00A87B47">
      <w:pPr>
        <w:pStyle w:val="BodyText"/>
      </w:pPr>
      <w:r>
        <w:t>Relatively few businesses undertake any innovation and the majority of innovative businesses in the economy are adopting previous innovations and ideas. The Commission estimates that a small number of businesses introduced</w:t>
      </w:r>
      <w:r w:rsidRPr="00AE04C3">
        <w:t xml:space="preserve"> a product or service that was new to the world</w:t>
      </w:r>
      <w:r>
        <w:t xml:space="preserve"> or Australia in 2012</w:t>
      </w:r>
      <w:r>
        <w:noBreakHyphen/>
        <w:t xml:space="preserve">13. </w:t>
      </w:r>
      <w:r w:rsidRPr="00AE04C3">
        <w:t>A smaller share of businesses introduced an operational process</w:t>
      </w:r>
      <w:r>
        <w:t>,</w:t>
      </w:r>
      <w:r w:rsidRPr="00AE04C3">
        <w:t xml:space="preserve"> marketing </w:t>
      </w:r>
      <w:r>
        <w:t>or organisational approach</w:t>
      </w:r>
      <w:r w:rsidRPr="00AE04C3">
        <w:t xml:space="preserve"> that was new to the world</w:t>
      </w:r>
      <w:r>
        <w:t xml:space="preserve"> or Australia (figure B.2).</w:t>
      </w:r>
    </w:p>
    <w:p w14:paraId="536A3F75"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084F6D94" w14:textId="77777777" w:rsidTr="00A87B47">
        <w:tc>
          <w:tcPr>
            <w:tcW w:w="8771" w:type="dxa"/>
            <w:tcBorders>
              <w:top w:val="single" w:sz="6" w:space="0" w:color="78A22F"/>
              <w:left w:val="nil"/>
              <w:bottom w:val="nil"/>
              <w:right w:val="nil"/>
            </w:tcBorders>
            <w:shd w:val="clear" w:color="auto" w:fill="auto"/>
          </w:tcPr>
          <w:p w14:paraId="2E115EF8" w14:textId="77777777" w:rsidR="003A188B" w:rsidRDefault="003A188B" w:rsidP="00A87B47">
            <w:pPr>
              <w:pStyle w:val="FigureTitle"/>
            </w:pPr>
            <w:r w:rsidRPr="00654B9C">
              <w:rPr>
                <w:b w:val="0"/>
              </w:rPr>
              <w:t xml:space="preserve">Figure </w:t>
            </w:r>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Figure \* ARABIC </w:instrText>
            </w:r>
            <w:r w:rsidRPr="00654B9C">
              <w:rPr>
                <w:b w:val="0"/>
              </w:rPr>
              <w:fldChar w:fldCharType="separate"/>
            </w:r>
            <w:r>
              <w:rPr>
                <w:b w:val="0"/>
                <w:noProof/>
              </w:rPr>
              <w:t>2</w:t>
            </w:r>
            <w:r w:rsidRPr="00654B9C">
              <w:rPr>
                <w:b w:val="0"/>
              </w:rPr>
              <w:fldChar w:fldCharType="end"/>
            </w:r>
            <w:r>
              <w:tab/>
              <w:t>Few businesses are truly innovative</w:t>
            </w:r>
            <w:r w:rsidRPr="00294880">
              <w:rPr>
                <w:rStyle w:val="NoteLabel"/>
                <w:b/>
              </w:rPr>
              <w:t>a</w:t>
            </w:r>
          </w:p>
          <w:p w14:paraId="6B752669" w14:textId="77777777" w:rsidR="003A188B" w:rsidRPr="00176D3F" w:rsidRDefault="003A188B" w:rsidP="00A87B47">
            <w:pPr>
              <w:pStyle w:val="Subtitle"/>
            </w:pPr>
            <w:r>
              <w:t>Per cent of all actively trading businesses in 2012</w:t>
            </w:r>
            <w:r>
              <w:noBreakHyphen/>
              <w:t>13</w:t>
            </w:r>
          </w:p>
        </w:tc>
      </w:tr>
      <w:tr w:rsidR="003A188B" w14:paraId="4B9752DE"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2136EB9C" w14:textId="77777777" w:rsidTr="00A87B47">
              <w:trPr>
                <w:jc w:val="center"/>
              </w:trPr>
              <w:tc>
                <w:tcPr>
                  <w:tcW w:w="5000" w:type="pct"/>
                  <w:tcBorders>
                    <w:top w:val="nil"/>
                    <w:bottom w:val="nil"/>
                  </w:tcBorders>
                </w:tcPr>
                <w:p w14:paraId="6A2B7BBD" w14:textId="77777777" w:rsidR="003A188B" w:rsidRDefault="003A188B" w:rsidP="00A87B47">
                  <w:pPr>
                    <w:pStyle w:val="Figure"/>
                    <w:spacing w:before="60" w:after="60"/>
                  </w:pPr>
                  <w:r>
                    <w:rPr>
                      <w:noProof/>
                    </w:rPr>
                    <w:drawing>
                      <wp:inline distT="0" distB="0" distL="0" distR="0" wp14:anchorId="419EFA40" wp14:editId="0AF343EB">
                        <wp:extent cx="5248275" cy="2733675"/>
                        <wp:effectExtent l="0" t="0" r="9525" b="9525"/>
                        <wp:docPr id="106" name="Picture 106" descr="This figure shows the proportion of Australian businesses that undertake innovations there are either new international or Australian markets. Product and service innovations are most common followed by operational process, marking and organisational approach innovations. Based on other indicators, relatively few businesses (0.1 per cent) required patent protections.&#10;" title="Business innovation rates (per cent of all actively trading businesses) by type of innovation, 2012-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2733675"/>
                                </a:xfrm>
                                <a:prstGeom prst="rect">
                                  <a:avLst/>
                                </a:prstGeom>
                                <a:noFill/>
                                <a:ln>
                                  <a:noFill/>
                                </a:ln>
                              </pic:spPr>
                            </pic:pic>
                          </a:graphicData>
                        </a:graphic>
                      </wp:inline>
                    </w:drawing>
                  </w:r>
                </w:p>
              </w:tc>
            </w:tr>
          </w:tbl>
          <w:p w14:paraId="52F9935E" w14:textId="77777777" w:rsidR="003A188B" w:rsidRDefault="003A188B" w:rsidP="00A87B47">
            <w:pPr>
              <w:pStyle w:val="Figure"/>
            </w:pPr>
          </w:p>
        </w:tc>
      </w:tr>
      <w:tr w:rsidR="003A188B" w:rsidRPr="00176D3F" w14:paraId="1182E289" w14:textId="77777777" w:rsidTr="00A87B47">
        <w:tc>
          <w:tcPr>
            <w:tcW w:w="8771" w:type="dxa"/>
            <w:tcBorders>
              <w:top w:val="nil"/>
              <w:left w:val="nil"/>
              <w:bottom w:val="nil"/>
              <w:right w:val="nil"/>
            </w:tcBorders>
            <w:shd w:val="clear" w:color="auto" w:fill="auto"/>
          </w:tcPr>
          <w:p w14:paraId="0752E0B3" w14:textId="77777777" w:rsidR="003A188B" w:rsidRPr="00176D3F" w:rsidRDefault="003A188B" w:rsidP="00A87B47">
            <w:pPr>
              <w:pStyle w:val="Note"/>
            </w:pPr>
            <w:r>
              <w:rPr>
                <w:rStyle w:val="NoteLabel"/>
              </w:rPr>
              <w:t>a</w:t>
            </w:r>
            <w:r>
              <w:t xml:space="preserve"> Innovation rates are relative to all actively trading businesses that introduced a new product or service that are new to the world or Australia.</w:t>
            </w:r>
          </w:p>
        </w:tc>
      </w:tr>
      <w:tr w:rsidR="003A188B" w:rsidRPr="00176D3F" w14:paraId="6473D8F4" w14:textId="77777777" w:rsidTr="00A87B47">
        <w:tc>
          <w:tcPr>
            <w:tcW w:w="8771" w:type="dxa"/>
            <w:tcBorders>
              <w:top w:val="nil"/>
              <w:left w:val="nil"/>
              <w:bottom w:val="nil"/>
              <w:right w:val="nil"/>
            </w:tcBorders>
            <w:shd w:val="clear" w:color="auto" w:fill="auto"/>
          </w:tcPr>
          <w:p w14:paraId="65395B63" w14:textId="77777777" w:rsidR="003A188B" w:rsidRPr="00176D3F" w:rsidRDefault="003A188B" w:rsidP="00A87B47">
            <w:pPr>
              <w:pStyle w:val="Source"/>
            </w:pPr>
            <w:r>
              <w:rPr>
                <w:i/>
              </w:rPr>
              <w:t>S</w:t>
            </w:r>
            <w:r w:rsidRPr="00784A05">
              <w:rPr>
                <w:i/>
              </w:rPr>
              <w:t>ource</w:t>
            </w:r>
            <w:r w:rsidRPr="00176D3F">
              <w:t xml:space="preserve">: </w:t>
            </w:r>
            <w:r>
              <w:t>Commission estimates based on ABS </w:t>
            </w:r>
            <w:r w:rsidR="005F44AB" w:rsidRPr="005F44AB">
              <w:rPr>
                <w:rFonts w:cs="Arial"/>
              </w:rPr>
              <w:t>(2014f)</w:t>
            </w:r>
          </w:p>
        </w:tc>
      </w:tr>
      <w:tr w:rsidR="003A188B" w14:paraId="6043CE75" w14:textId="77777777" w:rsidTr="00A87B47">
        <w:tc>
          <w:tcPr>
            <w:tcW w:w="8771" w:type="dxa"/>
            <w:tcBorders>
              <w:top w:val="nil"/>
              <w:left w:val="nil"/>
              <w:bottom w:val="single" w:sz="6" w:space="0" w:color="78A22F"/>
              <w:right w:val="nil"/>
            </w:tcBorders>
            <w:shd w:val="clear" w:color="auto" w:fill="auto"/>
          </w:tcPr>
          <w:p w14:paraId="4B56E95F" w14:textId="77777777" w:rsidR="003A188B" w:rsidRDefault="003A188B" w:rsidP="00A87B47">
            <w:pPr>
              <w:pStyle w:val="Figurespace"/>
            </w:pPr>
          </w:p>
        </w:tc>
      </w:tr>
      <w:tr w:rsidR="003A188B" w:rsidRPr="000863A5" w14:paraId="4E9D92A8" w14:textId="77777777" w:rsidTr="00A87B47">
        <w:tc>
          <w:tcPr>
            <w:tcW w:w="8771" w:type="dxa"/>
            <w:tcBorders>
              <w:top w:val="single" w:sz="6" w:space="0" w:color="78A22F"/>
              <w:left w:val="nil"/>
              <w:bottom w:val="nil"/>
              <w:right w:val="nil"/>
            </w:tcBorders>
          </w:tcPr>
          <w:p w14:paraId="24543C64" w14:textId="77777777" w:rsidR="003A188B" w:rsidRPr="00626D32" w:rsidRDefault="003A188B" w:rsidP="00A87B47">
            <w:pPr>
              <w:pStyle w:val="BoxSpaceBelow"/>
            </w:pPr>
          </w:p>
        </w:tc>
      </w:tr>
    </w:tbl>
    <w:p w14:paraId="0E101811" w14:textId="77777777" w:rsidR="003A188B" w:rsidRDefault="003A188B" w:rsidP="00A87B47">
      <w:pPr>
        <w:pStyle w:val="BodyText"/>
      </w:pPr>
      <w:r>
        <w:t>A similarly small proportion of innovation requires intellectual property protection. Start</w:t>
      </w:r>
      <w:r>
        <w:noBreakHyphen/>
        <w:t>ups in the ‘high tech’ industries, which often have high employment and growth prospects, also account for a small proportion of the broader business population.</w:t>
      </w:r>
    </w:p>
    <w:p w14:paraId="1A780045" w14:textId="77777777" w:rsidR="003A188B" w:rsidRDefault="003A188B" w:rsidP="00A87B47">
      <w:pPr>
        <w:pStyle w:val="BodyText"/>
      </w:pPr>
      <w:r>
        <w:t>Small businesses are less likely to undertake ground</w:t>
      </w:r>
      <w:r>
        <w:noBreakHyphen/>
        <w:t>breaking innovations. In 2012</w:t>
      </w:r>
      <w:r>
        <w:noBreakHyphen/>
        <w:t>13, around 6 per cent of large businesses introduced a product or service that was new to the world,</w:t>
      </w:r>
      <w:r w:rsidRPr="008F7F30">
        <w:t xml:space="preserve"> </w:t>
      </w:r>
      <w:r>
        <w:t xml:space="preserve">compared with 1 per cent of small businesses. The disparity between small and large businesses increases for product innovations that were new to Australia. (figure B.3). Similar differences between small and large businesses are observed for operational and marketing innovations that were new to international or Australian markets. </w:t>
      </w:r>
    </w:p>
    <w:p w14:paraId="08AF2479"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6B8A6E78" w14:textId="77777777" w:rsidTr="00A87B47">
        <w:tc>
          <w:tcPr>
            <w:tcW w:w="8771" w:type="dxa"/>
            <w:tcBorders>
              <w:top w:val="single" w:sz="6" w:space="0" w:color="78A22F"/>
              <w:left w:val="nil"/>
              <w:bottom w:val="nil"/>
              <w:right w:val="nil"/>
            </w:tcBorders>
            <w:shd w:val="clear" w:color="auto" w:fill="auto"/>
          </w:tcPr>
          <w:p w14:paraId="4216DB6C"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Small businesses are less likely to innovate</w:t>
            </w:r>
            <w:r w:rsidRPr="00294880">
              <w:rPr>
                <w:rStyle w:val="NoteLabel"/>
                <w:b/>
              </w:rPr>
              <w:t>a</w:t>
            </w:r>
          </w:p>
          <w:p w14:paraId="01EC912F" w14:textId="77777777" w:rsidR="003A188B" w:rsidRPr="00176D3F" w:rsidRDefault="003A188B" w:rsidP="00A87B47">
            <w:pPr>
              <w:pStyle w:val="Subtitle"/>
            </w:pPr>
            <w:r>
              <w:t>2012</w:t>
            </w:r>
            <w:r>
              <w:noBreakHyphen/>
            </w:r>
            <w:r w:rsidRPr="00B2596D">
              <w:t>13</w:t>
            </w:r>
          </w:p>
        </w:tc>
      </w:tr>
      <w:tr w:rsidR="003A188B" w14:paraId="4EADA3A3"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42D75052" w14:textId="77777777" w:rsidTr="00A87B47">
              <w:trPr>
                <w:jc w:val="center"/>
              </w:trPr>
              <w:tc>
                <w:tcPr>
                  <w:tcW w:w="5000" w:type="pct"/>
                  <w:tcBorders>
                    <w:top w:val="nil"/>
                    <w:bottom w:val="nil"/>
                  </w:tcBorders>
                </w:tcPr>
                <w:p w14:paraId="38BCECDB" w14:textId="77777777" w:rsidR="003A188B" w:rsidRDefault="003A188B" w:rsidP="00A87B47">
                  <w:pPr>
                    <w:pStyle w:val="Figure"/>
                    <w:spacing w:before="60" w:after="60"/>
                  </w:pPr>
                  <w:r>
                    <w:rPr>
                      <w:noProof/>
                    </w:rPr>
                    <w:drawing>
                      <wp:inline distT="0" distB="0" distL="0" distR="0" wp14:anchorId="3181399B" wp14:editId="458BC1BB">
                        <wp:extent cx="5248275" cy="2724150"/>
                        <wp:effectExtent l="0" t="0" r="9525" b="0"/>
                        <wp:docPr id="107" name="Picture 107" descr="This figure shows that — compared with small businesses — large businesses are more likely to undertake innovations that are new to international (6.4 and 1.4 per cent respectively) and Australian markets (14.2 and 1.0 per cent respectively)." title="Figure B.3 Business innovation rates (per cent of actively trading businesses in each category) by business size, 2012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2724150"/>
                                </a:xfrm>
                                <a:prstGeom prst="rect">
                                  <a:avLst/>
                                </a:prstGeom>
                                <a:noFill/>
                                <a:ln>
                                  <a:noFill/>
                                </a:ln>
                              </pic:spPr>
                            </pic:pic>
                          </a:graphicData>
                        </a:graphic>
                      </wp:inline>
                    </w:drawing>
                  </w:r>
                </w:p>
              </w:tc>
            </w:tr>
          </w:tbl>
          <w:p w14:paraId="59312D8F" w14:textId="77777777" w:rsidR="003A188B" w:rsidRDefault="003A188B" w:rsidP="00A87B47">
            <w:pPr>
              <w:pStyle w:val="Figure"/>
            </w:pPr>
          </w:p>
        </w:tc>
      </w:tr>
      <w:tr w:rsidR="003A188B" w:rsidRPr="00176D3F" w14:paraId="1306A553" w14:textId="77777777" w:rsidTr="00A87B47">
        <w:tc>
          <w:tcPr>
            <w:tcW w:w="8771" w:type="dxa"/>
            <w:tcBorders>
              <w:top w:val="nil"/>
              <w:left w:val="nil"/>
              <w:bottom w:val="nil"/>
              <w:right w:val="nil"/>
            </w:tcBorders>
            <w:shd w:val="clear" w:color="auto" w:fill="auto"/>
          </w:tcPr>
          <w:p w14:paraId="766B7223" w14:textId="77777777" w:rsidR="003A188B" w:rsidRPr="00176D3F" w:rsidRDefault="003A188B" w:rsidP="00A87B47">
            <w:pPr>
              <w:pStyle w:val="Note"/>
            </w:pPr>
            <w:r>
              <w:rPr>
                <w:rStyle w:val="NoteLabel"/>
              </w:rPr>
              <w:t>a</w:t>
            </w:r>
            <w:r>
              <w:t xml:space="preserve"> Innovation rates are the proportion of businesses in each category that introduced a new product or service that are new to the world or Australia.</w:t>
            </w:r>
          </w:p>
        </w:tc>
      </w:tr>
      <w:tr w:rsidR="003A188B" w:rsidRPr="00176D3F" w14:paraId="21E8B182" w14:textId="77777777" w:rsidTr="00A87B47">
        <w:tc>
          <w:tcPr>
            <w:tcW w:w="8771" w:type="dxa"/>
            <w:tcBorders>
              <w:top w:val="nil"/>
              <w:left w:val="nil"/>
              <w:bottom w:val="nil"/>
              <w:right w:val="nil"/>
            </w:tcBorders>
            <w:shd w:val="clear" w:color="auto" w:fill="auto"/>
          </w:tcPr>
          <w:p w14:paraId="01011754" w14:textId="77777777" w:rsidR="003A188B" w:rsidRPr="00176D3F" w:rsidRDefault="003A188B" w:rsidP="00A87B47">
            <w:pPr>
              <w:pStyle w:val="Source"/>
            </w:pPr>
            <w:r>
              <w:rPr>
                <w:i/>
              </w:rPr>
              <w:t>S</w:t>
            </w:r>
            <w:r w:rsidRPr="00784A05">
              <w:rPr>
                <w:i/>
              </w:rPr>
              <w:t>ource</w:t>
            </w:r>
            <w:r w:rsidRPr="00176D3F">
              <w:t xml:space="preserve">: </w:t>
            </w:r>
            <w:r>
              <w:t>Commission estimates based on ABS </w:t>
            </w:r>
            <w:r w:rsidR="005F44AB" w:rsidRPr="005F44AB">
              <w:rPr>
                <w:rFonts w:cs="Arial"/>
              </w:rPr>
              <w:t>(2014f)</w:t>
            </w:r>
          </w:p>
        </w:tc>
      </w:tr>
      <w:tr w:rsidR="003A188B" w14:paraId="36BEBD8C" w14:textId="77777777" w:rsidTr="00A87B47">
        <w:tc>
          <w:tcPr>
            <w:tcW w:w="8771" w:type="dxa"/>
            <w:tcBorders>
              <w:top w:val="nil"/>
              <w:left w:val="nil"/>
              <w:bottom w:val="single" w:sz="6" w:space="0" w:color="78A22F"/>
              <w:right w:val="nil"/>
            </w:tcBorders>
            <w:shd w:val="clear" w:color="auto" w:fill="auto"/>
          </w:tcPr>
          <w:p w14:paraId="76EE8059" w14:textId="77777777" w:rsidR="003A188B" w:rsidRDefault="003A188B" w:rsidP="00A87B47">
            <w:pPr>
              <w:pStyle w:val="Figurespace"/>
            </w:pPr>
          </w:p>
        </w:tc>
      </w:tr>
      <w:tr w:rsidR="003A188B" w:rsidRPr="000863A5" w14:paraId="4A8BA0D7" w14:textId="77777777" w:rsidTr="00A87B47">
        <w:tc>
          <w:tcPr>
            <w:tcW w:w="8771" w:type="dxa"/>
            <w:tcBorders>
              <w:top w:val="single" w:sz="6" w:space="0" w:color="78A22F"/>
              <w:left w:val="nil"/>
              <w:bottom w:val="nil"/>
              <w:right w:val="nil"/>
            </w:tcBorders>
          </w:tcPr>
          <w:p w14:paraId="4E7A729C" w14:textId="77777777" w:rsidR="003A188B" w:rsidRPr="00626D32" w:rsidRDefault="003A188B" w:rsidP="00A87B47">
            <w:pPr>
              <w:pStyle w:val="BoxSpaceBelow"/>
            </w:pPr>
          </w:p>
        </w:tc>
      </w:tr>
    </w:tbl>
    <w:p w14:paraId="69A62D99" w14:textId="77777777" w:rsidR="003A188B" w:rsidRDefault="003A188B" w:rsidP="00A87B47">
      <w:pPr>
        <w:pStyle w:val="Heading3"/>
      </w:pPr>
      <w:r>
        <w:t>The majority of businesses face no barriers to innovation</w:t>
      </w:r>
    </w:p>
    <w:p w14:paraId="27302A17" w14:textId="77777777" w:rsidR="003A188B" w:rsidRDefault="003A188B" w:rsidP="00A87B47">
      <w:pPr>
        <w:pStyle w:val="BodyText"/>
        <w:spacing w:before="200"/>
      </w:pPr>
      <w:r>
        <w:t>While information is only available for all forms</w:t>
      </w:r>
      <w:r w:rsidRPr="00A13208">
        <w:rPr>
          <w:rStyle w:val="FootnoteReference"/>
        </w:rPr>
        <w:footnoteReference w:id="5"/>
      </w:r>
      <w:r>
        <w:t xml:space="preserve"> of innovation,</w:t>
      </w:r>
      <w:r w:rsidRPr="001A7AB0">
        <w:rPr>
          <w:rStyle w:val="FootnoteReference"/>
        </w:rPr>
        <w:t xml:space="preserve"> </w:t>
      </w:r>
      <w:r>
        <w:t>most businesses face no barriers to introducing and implementing innovative products and services. These barriers can be specific to the business, such as costs or the lack of skilled persons, or can represent broader institutional influences, such as regulations or product demand, that slow the development of (or completely prevent) an innovation.</w:t>
      </w:r>
    </w:p>
    <w:p w14:paraId="7DCB7038" w14:textId="77777777" w:rsidR="003A188B" w:rsidRDefault="003A188B" w:rsidP="00A87B47">
      <w:pPr>
        <w:pStyle w:val="BodyText"/>
        <w:spacing w:before="200"/>
      </w:pPr>
      <w:r>
        <w:t>T</w:t>
      </w:r>
      <w:r w:rsidRPr="00D52AF0">
        <w:t>he owners’ aspirations and nature of the business</w:t>
      </w:r>
      <w:r>
        <w:t xml:space="preserve"> are more likely to explain the activities of a non innovation</w:t>
      </w:r>
      <w:r>
        <w:noBreakHyphen/>
        <w:t>active business rather than market or structural barriers. In 2012</w:t>
      </w:r>
      <w:r>
        <w:noBreakHyphen/>
        <w:t>13, over 65 per cent of non innovation</w:t>
      </w:r>
      <w:r>
        <w:noBreakHyphen/>
        <w:t>active businesses indicated that they faced no specific barriers to undertaking any innovation. Smaller businesses were more likely to face barriers than their larger counterparts.</w:t>
      </w:r>
    </w:p>
    <w:p w14:paraId="009D1992" w14:textId="77777777" w:rsidR="003A188B" w:rsidRDefault="003A188B" w:rsidP="00A87B47">
      <w:pPr>
        <w:pStyle w:val="BodyText"/>
        <w:spacing w:before="200"/>
      </w:pPr>
      <w:r>
        <w:t xml:space="preserve">Access to additional funds and the availability of skilled persons serve as the most frequently identified barriers to innovative activity. Uncertainty surrounding product demand and development costs also act as major barriers. Although government </w:t>
      </w:r>
      <w:r>
        <w:lastRenderedPageBreak/>
        <w:t>regulations and standards act as a relatively small barrier to all innovative activity, these impediments can particularly impact and prevent the entry of new businesses with innovative digital business models (figure B.4).</w:t>
      </w:r>
    </w:p>
    <w:p w14:paraId="25EAA7DE"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092802E8" w14:textId="77777777" w:rsidTr="00A87B47">
        <w:tc>
          <w:tcPr>
            <w:tcW w:w="8771" w:type="dxa"/>
            <w:tcBorders>
              <w:top w:val="single" w:sz="6" w:space="0" w:color="78A22F"/>
              <w:left w:val="nil"/>
              <w:bottom w:val="nil"/>
              <w:right w:val="nil"/>
            </w:tcBorders>
            <w:shd w:val="clear" w:color="auto" w:fill="auto"/>
          </w:tcPr>
          <w:p w14:paraId="3636C179" w14:textId="77777777" w:rsidR="003A188B" w:rsidRDefault="003A188B" w:rsidP="00A87B47">
            <w:pPr>
              <w:pStyle w:val="FigureTitle"/>
            </w:pPr>
            <w:r w:rsidRPr="00784A05">
              <w:rPr>
                <w:b w:val="0"/>
              </w:rPr>
              <w:t xml:space="preserve">Figure </w:t>
            </w:r>
            <w:bookmarkStart w:id="2" w:name="OLE_LINK27"/>
            <w:r w:rsidRPr="00784A05">
              <w:rPr>
                <w:b w:val="0"/>
              </w:rPr>
              <w:fldChar w:fldCharType="begin" w:fldLock="1"/>
            </w:r>
            <w:r w:rsidRPr="00784A05">
              <w:rPr>
                <w:b w:val="0"/>
              </w:rPr>
              <w:instrText xml:space="preserve"> COMMENTS  \* MERGEFORMAT </w:instrText>
            </w:r>
            <w:r w:rsidRPr="00784A05">
              <w:rPr>
                <w:b w:val="0"/>
              </w:rPr>
              <w:fldChar w:fldCharType="separate"/>
            </w:r>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bookmarkEnd w:id="2"/>
            <w:r>
              <w:tab/>
              <w:t>Barriers to innovation by employing businesses</w:t>
            </w:r>
            <w:r w:rsidRPr="008478D5">
              <w:rPr>
                <w:rStyle w:val="NoteLabel"/>
                <w:b/>
              </w:rPr>
              <w:t>a</w:t>
            </w:r>
            <w:r>
              <w:rPr>
                <w:rStyle w:val="NoteLabel"/>
                <w:b/>
              </w:rPr>
              <w:t>, b</w:t>
            </w:r>
          </w:p>
          <w:p w14:paraId="6DA90B6B" w14:textId="77777777" w:rsidR="003A188B" w:rsidRPr="00176D3F" w:rsidRDefault="003A188B" w:rsidP="00A87B47">
            <w:pPr>
              <w:pStyle w:val="Subtitle"/>
            </w:pPr>
            <w:r>
              <w:t>2012</w:t>
            </w:r>
            <w:r>
              <w:noBreakHyphen/>
              <w:t>13</w:t>
            </w:r>
          </w:p>
        </w:tc>
      </w:tr>
      <w:tr w:rsidR="003A188B" w14:paraId="3FC87EC0"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406B6056" w14:textId="77777777" w:rsidTr="00A87B47">
              <w:trPr>
                <w:jc w:val="center"/>
              </w:trPr>
              <w:tc>
                <w:tcPr>
                  <w:tcW w:w="5000" w:type="pct"/>
                  <w:tcBorders>
                    <w:top w:val="nil"/>
                    <w:bottom w:val="nil"/>
                  </w:tcBorders>
                </w:tcPr>
                <w:p w14:paraId="5F043B7F" w14:textId="77777777" w:rsidR="003A188B" w:rsidRDefault="003A188B" w:rsidP="00A87B47">
                  <w:pPr>
                    <w:pStyle w:val="Figure"/>
                    <w:spacing w:before="60" w:after="60"/>
                  </w:pPr>
                  <w:r>
                    <w:rPr>
                      <w:noProof/>
                    </w:rPr>
                    <w:drawing>
                      <wp:inline distT="0" distB="0" distL="0" distR="0" wp14:anchorId="1D93F548" wp14:editId="50359689">
                        <wp:extent cx="5362575" cy="2724150"/>
                        <wp:effectExtent l="0" t="0" r="9525" b="0"/>
                        <wp:docPr id="108" name="Picture 108" descr="This figure shows that access to finance, development costs and the availability of skilled persons are more frequently cited as barriers to innovative activity than access to knowledge, government regulations and adherence to standards. Cited barriers to innovation are higher for innovation active businesses." title="Figure B.4 Barriers to innovation by employing businesses, 2012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2724150"/>
                                </a:xfrm>
                                <a:prstGeom prst="rect">
                                  <a:avLst/>
                                </a:prstGeom>
                                <a:noFill/>
                                <a:ln>
                                  <a:noFill/>
                                </a:ln>
                              </pic:spPr>
                            </pic:pic>
                          </a:graphicData>
                        </a:graphic>
                      </wp:inline>
                    </w:drawing>
                  </w:r>
                </w:p>
              </w:tc>
            </w:tr>
          </w:tbl>
          <w:p w14:paraId="725B9DFA" w14:textId="77777777" w:rsidR="003A188B" w:rsidRDefault="003A188B" w:rsidP="00A87B47">
            <w:pPr>
              <w:pStyle w:val="Figure"/>
            </w:pPr>
          </w:p>
        </w:tc>
      </w:tr>
      <w:tr w:rsidR="003A188B" w:rsidRPr="00176D3F" w14:paraId="40927772" w14:textId="77777777" w:rsidTr="00A87B47">
        <w:tc>
          <w:tcPr>
            <w:tcW w:w="8771" w:type="dxa"/>
            <w:tcBorders>
              <w:top w:val="nil"/>
              <w:left w:val="nil"/>
              <w:bottom w:val="nil"/>
              <w:right w:val="nil"/>
            </w:tcBorders>
            <w:shd w:val="clear" w:color="auto" w:fill="auto"/>
          </w:tcPr>
          <w:p w14:paraId="09B35A0E" w14:textId="77777777" w:rsidR="003A188B" w:rsidRPr="00176D3F" w:rsidRDefault="003A188B" w:rsidP="00A87B47">
            <w:pPr>
              <w:pStyle w:val="Note"/>
            </w:pPr>
            <w:r>
              <w:rPr>
                <w:rStyle w:val="NoteLabel"/>
              </w:rPr>
              <w:t>a</w:t>
            </w:r>
            <w:r>
              <w:t xml:space="preserve"> Refers only to employing businesses and includes all types of innovative activities. An innovation</w:t>
            </w:r>
            <w:r>
              <w:noBreakHyphen/>
              <w:t xml:space="preserve">active business is defined as a business </w:t>
            </w:r>
            <w:r w:rsidRPr="00573244">
              <w:t>that ha</w:t>
            </w:r>
            <w:r>
              <w:t>s</w:t>
            </w:r>
            <w:r w:rsidRPr="00573244">
              <w:t xml:space="preserve"> </w:t>
            </w:r>
            <w:r>
              <w:t>introduced or developed an innovation during the reference period. A non</w:t>
            </w:r>
            <w:r>
              <w:noBreakHyphen/>
              <w:t xml:space="preserve">innovation active business is defined as a business that, during the reference period, did not undertake any innovative activity. </w:t>
            </w:r>
            <w:r>
              <w:rPr>
                <w:rStyle w:val="NoteLabel"/>
              </w:rPr>
              <w:t>b</w:t>
            </w:r>
            <w:r>
              <w:t xml:space="preserve"> </w:t>
            </w:r>
            <w:r w:rsidRPr="0005419B">
              <w:t>Barriers to innovation are those barriers which significantly hampered the development or introduction of any new or significantly improved goods, services, processes and/or methods.</w:t>
            </w:r>
            <w:r>
              <w:t xml:space="preserve"> B</w:t>
            </w:r>
            <w:r w:rsidRPr="0005419B">
              <w:t>usinesses could identify more than one barrier and were not asked to rank barriers in order of importance.</w:t>
            </w:r>
          </w:p>
        </w:tc>
      </w:tr>
      <w:tr w:rsidR="003A188B" w:rsidRPr="00176D3F" w14:paraId="0198F054" w14:textId="77777777" w:rsidTr="00A87B47">
        <w:tc>
          <w:tcPr>
            <w:tcW w:w="8771" w:type="dxa"/>
            <w:tcBorders>
              <w:top w:val="nil"/>
              <w:left w:val="nil"/>
              <w:bottom w:val="nil"/>
              <w:right w:val="nil"/>
            </w:tcBorders>
            <w:shd w:val="clear" w:color="auto" w:fill="auto"/>
          </w:tcPr>
          <w:p w14:paraId="4DFD1845" w14:textId="77777777" w:rsidR="003A188B" w:rsidRPr="00176D3F" w:rsidRDefault="003A188B" w:rsidP="00A87B47">
            <w:pPr>
              <w:pStyle w:val="Source"/>
            </w:pPr>
            <w:r>
              <w:rPr>
                <w:i/>
              </w:rPr>
              <w:t>S</w:t>
            </w:r>
            <w:r w:rsidRPr="00784A05">
              <w:rPr>
                <w:i/>
              </w:rPr>
              <w:t>ource</w:t>
            </w:r>
            <w:r w:rsidRPr="00176D3F">
              <w:t xml:space="preserve">: </w:t>
            </w:r>
            <w:r>
              <w:t>ABS </w:t>
            </w:r>
            <w:r w:rsidR="005F44AB" w:rsidRPr="005F44AB">
              <w:rPr>
                <w:rFonts w:cs="Arial"/>
              </w:rPr>
              <w:t>(2014f)</w:t>
            </w:r>
          </w:p>
        </w:tc>
      </w:tr>
      <w:tr w:rsidR="003A188B" w14:paraId="6D29A634" w14:textId="77777777" w:rsidTr="00A87B47">
        <w:tc>
          <w:tcPr>
            <w:tcW w:w="8771" w:type="dxa"/>
            <w:tcBorders>
              <w:top w:val="nil"/>
              <w:left w:val="nil"/>
              <w:bottom w:val="single" w:sz="6" w:space="0" w:color="78A22F"/>
              <w:right w:val="nil"/>
            </w:tcBorders>
            <w:shd w:val="clear" w:color="auto" w:fill="auto"/>
          </w:tcPr>
          <w:p w14:paraId="63487126" w14:textId="77777777" w:rsidR="003A188B" w:rsidRDefault="003A188B" w:rsidP="00A87B47">
            <w:pPr>
              <w:pStyle w:val="Figurespace"/>
            </w:pPr>
          </w:p>
        </w:tc>
      </w:tr>
      <w:tr w:rsidR="003A188B" w:rsidRPr="000863A5" w14:paraId="56CAE1D9" w14:textId="77777777" w:rsidTr="00A87B47">
        <w:tc>
          <w:tcPr>
            <w:tcW w:w="8771" w:type="dxa"/>
            <w:tcBorders>
              <w:top w:val="single" w:sz="6" w:space="0" w:color="78A22F"/>
              <w:left w:val="nil"/>
              <w:bottom w:val="nil"/>
              <w:right w:val="nil"/>
            </w:tcBorders>
          </w:tcPr>
          <w:p w14:paraId="71DA17AB" w14:textId="77777777" w:rsidR="003A188B" w:rsidRPr="00626D32" w:rsidRDefault="003A188B" w:rsidP="00A87B47">
            <w:pPr>
              <w:pStyle w:val="BoxSpaceBelow"/>
            </w:pPr>
          </w:p>
        </w:tc>
      </w:tr>
    </w:tbl>
    <w:p w14:paraId="40471CDF" w14:textId="77777777" w:rsidR="003A188B" w:rsidRDefault="009B3ACE" w:rsidP="00A87B47">
      <w:pPr>
        <w:pStyle w:val="Heading2"/>
      </w:pPr>
      <w:fldSimple w:instr=" COMMENTS  \* MERGEFORMAT " w:fldLock="1">
        <w:r w:rsidR="003A188B">
          <w:t>B.</w:t>
        </w:r>
      </w:fldSimple>
      <w:r>
        <w:fldChar w:fldCharType="begin" w:fldLock="1"/>
      </w:r>
      <w:r>
        <w:instrText xml:space="preserve"> SEQ Heading2 </w:instrText>
      </w:r>
      <w:r>
        <w:fldChar w:fldCharType="separate"/>
      </w:r>
      <w:r w:rsidR="003A188B">
        <w:rPr>
          <w:noProof/>
        </w:rPr>
        <w:t>3</w:t>
      </w:r>
      <w:r>
        <w:rPr>
          <w:noProof/>
        </w:rPr>
        <w:fldChar w:fldCharType="end"/>
      </w:r>
      <w:r w:rsidR="003A188B">
        <w:tab/>
        <w:t>Business entry and exit trends</w:t>
      </w:r>
    </w:p>
    <w:p w14:paraId="032B6517" w14:textId="77777777" w:rsidR="003A188B" w:rsidRDefault="003A188B" w:rsidP="00A87B47">
      <w:pPr>
        <w:pStyle w:val="BodyText"/>
      </w:pPr>
      <w:r>
        <w:t>Due to data limitations, business entry and exit rates are based on GST</w:t>
      </w:r>
      <w:r>
        <w:noBreakHyphen/>
        <w:t>registered for</w:t>
      </w:r>
      <w:r>
        <w:noBreakHyphen/>
        <w:t>profit businesses (as published by the ABS). In recent years, there has been little variation in the number of not</w:t>
      </w:r>
      <w:r>
        <w:noBreakHyphen/>
        <w:t>for</w:t>
      </w:r>
      <w:r>
        <w:noBreakHyphen/>
        <w:t>profit and non</w:t>
      </w:r>
      <w:r>
        <w:noBreakHyphen/>
        <w:t>GST registered businesses (around 1</w:t>
      </w:r>
      <w:r>
        <w:noBreakHyphen/>
        <w:t>3 per cent a year). Given this, the ABS measure is considered to be broadly indicative of business entry and exit trends. This discrepancy may be larger in specific industries, such as construction and education, where non</w:t>
      </w:r>
      <w:r>
        <w:noBreakHyphen/>
        <w:t>GST registered and not</w:t>
      </w:r>
      <w:r>
        <w:noBreakHyphen/>
        <w:t>for</w:t>
      </w:r>
      <w:r>
        <w:noBreakHyphen/>
        <w:t>profit businesses are more common.</w:t>
      </w:r>
    </w:p>
    <w:p w14:paraId="32D1E12C" w14:textId="77777777" w:rsidR="003A188B" w:rsidRDefault="003A188B" w:rsidP="00A87B47">
      <w:pPr>
        <w:pStyle w:val="BodyText"/>
      </w:pPr>
      <w:r>
        <w:t>The number of businesses in Australia has generally increased over the last decade. Business numbers declined around the global financial crisis (GFC), subsequently peaked in 2011</w:t>
      </w:r>
      <w:r>
        <w:noBreakHyphen/>
        <w:t xml:space="preserve">12 before declining again in the following year. While the number of businesses </w:t>
      </w:r>
      <w:r>
        <w:lastRenderedPageBreak/>
        <w:t>has increased, entries and exits have declined in absolute terms and as a proportion of all businesses over this period (figure B.5).</w:t>
      </w:r>
    </w:p>
    <w:p w14:paraId="38B82935"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1C418A0B" w14:textId="77777777" w:rsidTr="00A87B47">
        <w:tc>
          <w:tcPr>
            <w:tcW w:w="8771" w:type="dxa"/>
            <w:tcBorders>
              <w:top w:val="single" w:sz="6" w:space="0" w:color="78A22F"/>
              <w:left w:val="nil"/>
              <w:bottom w:val="nil"/>
              <w:right w:val="nil"/>
            </w:tcBorders>
            <w:shd w:val="clear" w:color="auto" w:fill="auto"/>
          </w:tcPr>
          <w:p w14:paraId="0C11A708" w14:textId="77777777" w:rsidR="003A188B" w:rsidRPr="00176D3F" w:rsidRDefault="003A188B" w:rsidP="00A87B47">
            <w:pPr>
              <w:pStyle w:val="FigureTitle"/>
            </w:pPr>
            <w:r w:rsidRPr="00784A05">
              <w:rPr>
                <w:b w:val="0"/>
              </w:rPr>
              <w:t xml:space="preserve">Figure </w:t>
            </w:r>
            <w:bookmarkStart w:id="3" w:name="OLE_LINK16"/>
            <w:r w:rsidRPr="00784A05">
              <w:rPr>
                <w:b w:val="0"/>
              </w:rPr>
              <w:fldChar w:fldCharType="begin" w:fldLock="1"/>
            </w:r>
            <w:r w:rsidRPr="00784A05">
              <w:rPr>
                <w:b w:val="0"/>
              </w:rPr>
              <w:instrText xml:space="preserve"> COMMENTS  \* MERGEFORMAT </w:instrText>
            </w:r>
            <w:r w:rsidRPr="00784A05">
              <w:rPr>
                <w:b w:val="0"/>
              </w:rPr>
              <w:fldChar w:fldCharType="separate"/>
            </w:r>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bookmarkEnd w:id="3"/>
            <w:r>
              <w:tab/>
              <w:t>Businesses and the rate of entry and exit in Australia</w:t>
            </w:r>
            <w:r w:rsidRPr="0031599D">
              <w:rPr>
                <w:rStyle w:val="NoteLabel"/>
                <w:b/>
              </w:rPr>
              <w:t>a</w:t>
            </w:r>
          </w:p>
        </w:tc>
      </w:tr>
      <w:tr w:rsidR="003A188B" w14:paraId="1707FB8C"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18CE8389" w14:textId="77777777" w:rsidTr="00A87B47">
              <w:trPr>
                <w:jc w:val="center"/>
              </w:trPr>
              <w:tc>
                <w:tcPr>
                  <w:tcW w:w="5000" w:type="pct"/>
                  <w:tcBorders>
                    <w:top w:val="nil"/>
                    <w:bottom w:val="nil"/>
                  </w:tcBorders>
                </w:tcPr>
                <w:p w14:paraId="19597AF3" w14:textId="77777777" w:rsidR="003A188B" w:rsidRDefault="003A188B" w:rsidP="00A87B47">
                  <w:pPr>
                    <w:pStyle w:val="Figure"/>
                    <w:spacing w:before="60" w:after="0"/>
                    <w:rPr>
                      <w:noProof/>
                    </w:rPr>
                  </w:pPr>
                  <w:r>
                    <w:rPr>
                      <w:noProof/>
                    </w:rPr>
                    <w:drawing>
                      <wp:inline distT="0" distB="0" distL="0" distR="0" wp14:anchorId="32DCD545" wp14:editId="5CEE8730">
                        <wp:extent cx="5248275" cy="2733675"/>
                        <wp:effectExtent l="0" t="0" r="9525" b="9525"/>
                        <wp:docPr id="109" name="Picture 109" descr="This figure shows the number of businesses (GST registered) increasing from 1.9 million to around 2.1 million over the period. Business entry and exit rates declined.&#10;" title="The number of businesses and the rate of entry and exit in Australia, from 2002 03 to 2013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2733675"/>
                                </a:xfrm>
                                <a:prstGeom prst="rect">
                                  <a:avLst/>
                                </a:prstGeom>
                                <a:noFill/>
                                <a:ln>
                                  <a:noFill/>
                                </a:ln>
                              </pic:spPr>
                            </pic:pic>
                          </a:graphicData>
                        </a:graphic>
                      </wp:inline>
                    </w:drawing>
                  </w:r>
                </w:p>
              </w:tc>
            </w:tr>
          </w:tbl>
          <w:p w14:paraId="4598EEA5" w14:textId="77777777" w:rsidR="003A188B" w:rsidRDefault="003A188B" w:rsidP="00A87B47">
            <w:pPr>
              <w:pStyle w:val="Figure"/>
              <w:spacing w:after="0"/>
            </w:pPr>
          </w:p>
        </w:tc>
      </w:tr>
      <w:tr w:rsidR="003A188B" w:rsidRPr="00176D3F" w14:paraId="36524BAE" w14:textId="77777777" w:rsidTr="00A87B47">
        <w:tc>
          <w:tcPr>
            <w:tcW w:w="8771" w:type="dxa"/>
            <w:tcBorders>
              <w:top w:val="nil"/>
              <w:left w:val="nil"/>
              <w:bottom w:val="nil"/>
              <w:right w:val="nil"/>
            </w:tcBorders>
            <w:shd w:val="clear" w:color="auto" w:fill="auto"/>
          </w:tcPr>
          <w:p w14:paraId="2849E7E7" w14:textId="77777777" w:rsidR="003A188B" w:rsidRPr="00176D3F" w:rsidRDefault="003A188B" w:rsidP="00A87B47">
            <w:pPr>
              <w:pStyle w:val="Note"/>
            </w:pPr>
            <w:r>
              <w:rPr>
                <w:rStyle w:val="NoteLabel"/>
              </w:rPr>
              <w:t>a</w:t>
            </w:r>
            <w:r>
              <w:t xml:space="preserve"> Entry and exit rates are calculated as a percentage of businesses at the beginning of the financial year. A small number of businesses within scope of the ABS publication enter after 30 June in a given year and exit before 30 June in the following year. This time series draws on a number of ABS publications, each of which have different methodologies. The GST threshold was increased in 2007</w:t>
            </w:r>
            <w:r>
              <w:noBreakHyphen/>
              <w:t>08, this may have influenced the rate of entry and exit.</w:t>
            </w:r>
          </w:p>
        </w:tc>
      </w:tr>
      <w:tr w:rsidR="003A188B" w:rsidRPr="00176D3F" w14:paraId="1B73EADF" w14:textId="77777777" w:rsidTr="00A87B47">
        <w:tc>
          <w:tcPr>
            <w:tcW w:w="8771" w:type="dxa"/>
            <w:tcBorders>
              <w:top w:val="nil"/>
              <w:left w:val="nil"/>
              <w:bottom w:val="nil"/>
              <w:right w:val="nil"/>
            </w:tcBorders>
            <w:shd w:val="clear" w:color="auto" w:fill="auto"/>
          </w:tcPr>
          <w:p w14:paraId="0E2E25FC" w14:textId="77777777" w:rsidR="003A188B" w:rsidRPr="00176D3F" w:rsidRDefault="003A188B" w:rsidP="00A87B47">
            <w:pPr>
              <w:pStyle w:val="Source"/>
            </w:pPr>
            <w:r>
              <w:rPr>
                <w:i/>
              </w:rPr>
              <w:t>S</w:t>
            </w:r>
            <w:r w:rsidRPr="00784A05">
              <w:rPr>
                <w:i/>
              </w:rPr>
              <w:t>ource</w:t>
            </w:r>
            <w:r w:rsidRPr="00176D3F">
              <w:t xml:space="preserve">: </w:t>
            </w:r>
            <w:r>
              <w:t xml:space="preserve">ABS </w:t>
            </w:r>
            <w:r w:rsidR="005F44AB" w:rsidRPr="005F44AB">
              <w:rPr>
                <w:rFonts w:cs="Arial"/>
              </w:rPr>
              <w:t>(2007, 2012, 2015d)</w:t>
            </w:r>
            <w:r>
              <w:t xml:space="preserve"> </w:t>
            </w:r>
          </w:p>
        </w:tc>
      </w:tr>
      <w:tr w:rsidR="003A188B" w14:paraId="0F0FDF6F" w14:textId="77777777" w:rsidTr="00A87B47">
        <w:tc>
          <w:tcPr>
            <w:tcW w:w="8771" w:type="dxa"/>
            <w:tcBorders>
              <w:top w:val="nil"/>
              <w:left w:val="nil"/>
              <w:bottom w:val="single" w:sz="6" w:space="0" w:color="78A22F"/>
              <w:right w:val="nil"/>
            </w:tcBorders>
            <w:shd w:val="clear" w:color="auto" w:fill="auto"/>
          </w:tcPr>
          <w:p w14:paraId="49063AF0" w14:textId="77777777" w:rsidR="003A188B" w:rsidRDefault="003A188B" w:rsidP="00A87B47">
            <w:pPr>
              <w:pStyle w:val="Figurespace"/>
            </w:pPr>
          </w:p>
        </w:tc>
      </w:tr>
      <w:tr w:rsidR="003A188B" w:rsidRPr="000863A5" w14:paraId="3BEF1D9E" w14:textId="77777777" w:rsidTr="00A87B47">
        <w:tc>
          <w:tcPr>
            <w:tcW w:w="8771" w:type="dxa"/>
            <w:tcBorders>
              <w:top w:val="single" w:sz="6" w:space="0" w:color="78A22F"/>
              <w:left w:val="nil"/>
              <w:bottom w:val="nil"/>
              <w:right w:val="nil"/>
            </w:tcBorders>
          </w:tcPr>
          <w:p w14:paraId="6EFB5B6B" w14:textId="77777777" w:rsidR="003A188B" w:rsidRPr="00626D32" w:rsidRDefault="003A188B" w:rsidP="00A87B47">
            <w:pPr>
              <w:pStyle w:val="BoxSpaceBelow"/>
            </w:pPr>
          </w:p>
        </w:tc>
      </w:tr>
    </w:tbl>
    <w:p w14:paraId="5F501914" w14:textId="77777777" w:rsidR="003A188B" w:rsidRDefault="003A188B" w:rsidP="00A87B47">
      <w:pPr>
        <w:pStyle w:val="BodyText"/>
      </w:pPr>
      <w:r>
        <w:t>Generally, comparisons of entries and exits are made as a proportion of all businesses. In line with the ABS, three measures of business set</w:t>
      </w:r>
      <w:r>
        <w:noBreakHyphen/>
        <w:t>up, transfer and closure have been used in this inquiry.</w:t>
      </w:r>
      <w:r w:rsidRPr="00CB0215">
        <w:t xml:space="preserve"> </w:t>
      </w:r>
    </w:p>
    <w:p w14:paraId="1EDEF693" w14:textId="77777777" w:rsidR="003A188B" w:rsidRPr="00484686" w:rsidRDefault="003A188B" w:rsidP="00A87B47">
      <w:pPr>
        <w:pStyle w:val="ListBullet"/>
        <w:rPr>
          <w:i/>
        </w:rPr>
      </w:pPr>
      <w:r w:rsidRPr="00484686">
        <w:rPr>
          <w:i/>
        </w:rPr>
        <w:t xml:space="preserve">Entry rate </w:t>
      </w:r>
      <w:r w:rsidRPr="00786248">
        <w:t>—</w:t>
      </w:r>
      <w:r>
        <w:t xml:space="preserve"> flows in, following set</w:t>
      </w:r>
      <w:r>
        <w:noBreakHyphen/>
        <w:t xml:space="preserve">up or the transfer of ownership, as a proportion of all businesses. </w:t>
      </w:r>
    </w:p>
    <w:p w14:paraId="6AA624DD" w14:textId="77777777" w:rsidR="003A188B" w:rsidRPr="00D40968" w:rsidRDefault="003A188B" w:rsidP="00A87B47">
      <w:pPr>
        <w:pStyle w:val="ListBullet"/>
      </w:pPr>
      <w:r w:rsidRPr="00484686">
        <w:rPr>
          <w:i/>
        </w:rPr>
        <w:t>Exit rate</w:t>
      </w:r>
      <w:r>
        <w:rPr>
          <w:i/>
        </w:rPr>
        <w:t xml:space="preserve"> </w:t>
      </w:r>
      <w:r w:rsidRPr="00D40968">
        <w:t>— flows out</w:t>
      </w:r>
      <w:r>
        <w:t>, following closure or the transfer of ownership,</w:t>
      </w:r>
      <w:r w:rsidRPr="00D40968">
        <w:t xml:space="preserve"> as</w:t>
      </w:r>
      <w:r>
        <w:t xml:space="preserve"> a proportion of all businesses. </w:t>
      </w:r>
    </w:p>
    <w:p w14:paraId="02E12CB9" w14:textId="77777777" w:rsidR="003A188B" w:rsidRDefault="003A188B" w:rsidP="00A87B47">
      <w:pPr>
        <w:pStyle w:val="ListBullet"/>
      </w:pPr>
      <w:r w:rsidRPr="00484686">
        <w:rPr>
          <w:i/>
        </w:rPr>
        <w:t>Survival rate</w:t>
      </w:r>
      <w:r>
        <w:t xml:space="preserve"> — the proportion of businesses that are still actively trading after a period of time. Survival rates provide another indication of the rate of exit for a group of businesses, usually those set</w:t>
      </w:r>
      <w:r>
        <w:noBreakHyphen/>
        <w:t>up over a 12 month period or all businesses actively trading at a point in time.</w:t>
      </w:r>
    </w:p>
    <w:p w14:paraId="137D610B" w14:textId="77777777" w:rsidR="003A188B" w:rsidRDefault="003A188B" w:rsidP="00A87B47">
      <w:pPr>
        <w:pStyle w:val="BodyText"/>
      </w:pPr>
      <w:r>
        <w:t>Businesses can be characterised in a range of ways. The prevalence of businesses and the rate of entry and exit varies by size (employment and turnover), industry, location and legal structure.</w:t>
      </w:r>
    </w:p>
    <w:p w14:paraId="4C00A070" w14:textId="77777777" w:rsidR="003A188B" w:rsidRDefault="003A188B" w:rsidP="00A87B47">
      <w:pPr>
        <w:pStyle w:val="BodyText"/>
      </w:pPr>
      <w:r>
        <w:lastRenderedPageBreak/>
        <w:t>There are some characteristics of businesses that tend to indicate higher entry and exit rates. In summary, between 2009</w:t>
      </w:r>
      <w:r>
        <w:noBreakHyphen/>
        <w:t>10 and 2013</w:t>
      </w:r>
      <w:r>
        <w:noBreakHyphen/>
        <w:t>14, the majority of entries and exits were small businesses, with fewer than 20 employees or turnover below $50 000. At set</w:t>
      </w:r>
      <w:r>
        <w:noBreakHyphen/>
        <w:t>up, company structures are becoming more common and the number of health care and finance businesses has grown strongly. Over the same period, businesses closing were typically operating as a sole trader. The highest rates of entry have been in Western Australia and the territories. The rate of closure was higher in Queensland, Western Australia and the territories, and in industries such as public administration and support services.</w:t>
      </w:r>
    </w:p>
    <w:p w14:paraId="4F17D76E" w14:textId="77777777" w:rsidR="003A188B" w:rsidRDefault="003A188B" w:rsidP="00A87B47">
      <w:pPr>
        <w:pStyle w:val="BodyText"/>
      </w:pPr>
      <w:r>
        <w:t xml:space="preserve">The remainder of this appendix focusses on the data relating to business exits and entry based on business size, the location of the business, by industry and corporate structure. It also uses the available data to look at some of the characteristics of business owners in Australia and a comparison of the entry and exit of businesses in Australia and overseas. </w:t>
      </w:r>
    </w:p>
    <w:p w14:paraId="60B082A2" w14:textId="77777777" w:rsidR="003A188B" w:rsidRDefault="003A188B" w:rsidP="00A87B47">
      <w:pPr>
        <w:pStyle w:val="Heading3"/>
      </w:pPr>
      <w:r>
        <w:t>Business size</w:t>
      </w:r>
    </w:p>
    <w:p w14:paraId="6E905B5D"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A188B" w14:paraId="6F6DFAC0" w14:textId="77777777" w:rsidTr="00A87B47">
        <w:tc>
          <w:tcPr>
            <w:tcW w:w="8771" w:type="dxa"/>
            <w:tcBorders>
              <w:top w:val="single" w:sz="6" w:space="0" w:color="78A22F"/>
              <w:left w:val="nil"/>
              <w:bottom w:val="nil"/>
              <w:right w:val="nil"/>
            </w:tcBorders>
            <w:shd w:val="clear" w:color="auto" w:fill="auto"/>
          </w:tcPr>
          <w:p w14:paraId="330DE8CF" w14:textId="77777777" w:rsidR="003A188B" w:rsidRDefault="003A188B" w:rsidP="00A87B47">
            <w:pPr>
              <w:pStyle w:val="TableTitle"/>
            </w:pPr>
            <w:r w:rsidRPr="00654B9C">
              <w:rPr>
                <w:b w:val="0"/>
              </w:rPr>
              <w:t xml:space="preserve">Table </w:t>
            </w:r>
            <w:bookmarkStart w:id="4" w:name="OLE_LINK17"/>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Table \* ARABIC </w:instrText>
            </w:r>
            <w:r w:rsidRPr="00654B9C">
              <w:rPr>
                <w:b w:val="0"/>
              </w:rPr>
              <w:fldChar w:fldCharType="separate"/>
            </w:r>
            <w:r>
              <w:rPr>
                <w:b w:val="0"/>
                <w:noProof/>
              </w:rPr>
              <w:t>2</w:t>
            </w:r>
            <w:r w:rsidRPr="00654B9C">
              <w:rPr>
                <w:b w:val="0"/>
                <w:noProof/>
              </w:rPr>
              <w:fldChar w:fldCharType="end"/>
            </w:r>
            <w:bookmarkEnd w:id="4"/>
            <w:r>
              <w:tab/>
            </w:r>
            <w:r w:rsidRPr="0000482D">
              <w:t>The majority</w:t>
            </w:r>
            <w:r>
              <w:t xml:space="preserve"> of businesses</w:t>
            </w:r>
            <w:r w:rsidRPr="0000482D">
              <w:t xml:space="preserve"> </w:t>
            </w:r>
            <w:r>
              <w:t>have</w:t>
            </w:r>
            <w:r w:rsidRPr="0000482D">
              <w:t xml:space="preserve"> </w:t>
            </w:r>
            <w:r>
              <w:t xml:space="preserve">fewer </w:t>
            </w:r>
            <w:r w:rsidRPr="0000482D">
              <w:t>than four employees</w:t>
            </w:r>
            <w:r>
              <w:t xml:space="preserve"> </w:t>
            </w:r>
            <w:r w:rsidRPr="004C7792">
              <w:t>and those with no employees have the highest entry and exit rates</w:t>
            </w:r>
            <w:r w:rsidRPr="00624815">
              <w:rPr>
                <w:rStyle w:val="NoteLabel"/>
                <w:b/>
              </w:rPr>
              <w:t>a</w:t>
            </w:r>
          </w:p>
          <w:p w14:paraId="37A927F0" w14:textId="77777777" w:rsidR="003A188B" w:rsidRPr="00784A05" w:rsidRDefault="003A188B" w:rsidP="00A87B47">
            <w:pPr>
              <w:pStyle w:val="Subtitle"/>
            </w:pPr>
            <w:r>
              <w:t>Entry and exit rates, by employment size, 2009</w:t>
            </w:r>
            <w:r>
              <w:noBreakHyphen/>
              <w:t>10 to 2013</w:t>
            </w:r>
            <w:r>
              <w:noBreakHyphen/>
              <w:t>14</w:t>
            </w:r>
          </w:p>
        </w:tc>
      </w:tr>
      <w:tr w:rsidR="003A188B" w14:paraId="6A1707C2" w14:textId="77777777" w:rsidTr="00A87B47">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64"/>
              <w:gridCol w:w="1061"/>
              <w:gridCol w:w="1061"/>
              <w:gridCol w:w="1061"/>
              <w:gridCol w:w="1061"/>
              <w:gridCol w:w="1061"/>
              <w:gridCol w:w="1061"/>
              <w:gridCol w:w="1057"/>
            </w:tblGrid>
            <w:tr w:rsidR="003A188B" w:rsidRPr="008A3160" w14:paraId="367AA4F0" w14:textId="77777777" w:rsidTr="00A87B47">
              <w:tc>
                <w:tcPr>
                  <w:tcW w:w="627" w:type="pct"/>
                  <w:tcBorders>
                    <w:top w:val="single" w:sz="6" w:space="0" w:color="BFBFBF"/>
                    <w:bottom w:val="single" w:sz="6" w:space="0" w:color="BFBFBF"/>
                  </w:tcBorders>
                  <w:shd w:val="clear" w:color="auto" w:fill="auto"/>
                  <w:tcMar>
                    <w:top w:w="28" w:type="dxa"/>
                  </w:tcMar>
                </w:tcPr>
                <w:p w14:paraId="69398C69" w14:textId="77777777" w:rsidR="003A188B" w:rsidRPr="008A3160" w:rsidRDefault="003A188B" w:rsidP="00A87B47">
                  <w:pPr>
                    <w:pStyle w:val="TableColumnHeading"/>
                  </w:pPr>
                  <w:r w:rsidRPr="008A3160">
                    <w:t>Employee size</w:t>
                  </w:r>
                </w:p>
              </w:tc>
              <w:tc>
                <w:tcPr>
                  <w:tcW w:w="625" w:type="pct"/>
                  <w:tcBorders>
                    <w:top w:val="single" w:sz="6" w:space="0" w:color="BFBFBF"/>
                    <w:bottom w:val="single" w:sz="6" w:space="0" w:color="BFBFBF"/>
                  </w:tcBorders>
                </w:tcPr>
                <w:p w14:paraId="5FCC914D" w14:textId="77777777" w:rsidR="003A188B" w:rsidRPr="008A3160" w:rsidRDefault="003A188B" w:rsidP="00A87B47">
                  <w:pPr>
                    <w:pStyle w:val="TableColumnHeading"/>
                  </w:pPr>
                  <w:r w:rsidRPr="008A3160">
                    <w:t>Number of employees</w:t>
                  </w:r>
                </w:p>
              </w:tc>
              <w:tc>
                <w:tcPr>
                  <w:tcW w:w="625" w:type="pct"/>
                  <w:tcBorders>
                    <w:top w:val="single" w:sz="6" w:space="0" w:color="BFBFBF"/>
                    <w:bottom w:val="single" w:sz="6" w:space="0" w:color="BFBFBF"/>
                  </w:tcBorders>
                </w:tcPr>
                <w:p w14:paraId="45EF2C29" w14:textId="77777777" w:rsidR="003A188B" w:rsidRPr="008A3160" w:rsidRDefault="003A188B" w:rsidP="00A87B47">
                  <w:pPr>
                    <w:pStyle w:val="TableColumnHeading"/>
                  </w:pPr>
                  <w:r w:rsidRPr="008A3160">
                    <w:t>End of 2009</w:t>
                  </w:r>
                  <w:r w:rsidRPr="008A3160">
                    <w:noBreakHyphen/>
                    <w:t>10</w:t>
                  </w:r>
                </w:p>
              </w:tc>
              <w:tc>
                <w:tcPr>
                  <w:tcW w:w="625" w:type="pct"/>
                  <w:tcBorders>
                    <w:top w:val="single" w:sz="6" w:space="0" w:color="BFBFBF"/>
                    <w:bottom w:val="single" w:sz="6" w:space="0" w:color="BFBFBF"/>
                  </w:tcBorders>
                </w:tcPr>
                <w:p w14:paraId="037DFE09" w14:textId="77777777" w:rsidR="003A188B" w:rsidRPr="008A3160" w:rsidRDefault="003A188B" w:rsidP="00A87B47">
                  <w:pPr>
                    <w:pStyle w:val="TableColumnHeading"/>
                  </w:pPr>
                  <w:r w:rsidRPr="008A3160">
                    <w:t>End of 2013</w:t>
                  </w:r>
                  <w:r w:rsidRPr="008A3160">
                    <w:noBreakHyphen/>
                    <w:t>14</w:t>
                  </w:r>
                </w:p>
              </w:tc>
              <w:tc>
                <w:tcPr>
                  <w:tcW w:w="625" w:type="pct"/>
                  <w:tcBorders>
                    <w:top w:val="single" w:sz="6" w:space="0" w:color="BFBFBF"/>
                    <w:bottom w:val="single" w:sz="6" w:space="0" w:color="BFBFBF"/>
                  </w:tcBorders>
                </w:tcPr>
                <w:p w14:paraId="13874A48" w14:textId="77777777" w:rsidR="003A188B" w:rsidRPr="008A3160" w:rsidRDefault="003A188B" w:rsidP="00A87B47">
                  <w:pPr>
                    <w:pStyle w:val="TableColumnHeading"/>
                  </w:pPr>
                  <w:r w:rsidRPr="008A3160">
                    <w:t xml:space="preserve">Average entries </w:t>
                  </w:r>
                </w:p>
              </w:tc>
              <w:tc>
                <w:tcPr>
                  <w:tcW w:w="625" w:type="pct"/>
                  <w:tcBorders>
                    <w:top w:val="single" w:sz="6" w:space="0" w:color="BFBFBF"/>
                    <w:bottom w:val="single" w:sz="6" w:space="0" w:color="BFBFBF"/>
                  </w:tcBorders>
                </w:tcPr>
                <w:p w14:paraId="483969AC" w14:textId="77777777" w:rsidR="003A188B" w:rsidRPr="008A3160" w:rsidRDefault="003A188B" w:rsidP="00A87B47">
                  <w:pPr>
                    <w:pStyle w:val="TableColumnHeading"/>
                  </w:pPr>
                  <w:r w:rsidRPr="008A3160">
                    <w:t>Average entry rate</w:t>
                  </w:r>
                </w:p>
              </w:tc>
              <w:tc>
                <w:tcPr>
                  <w:tcW w:w="625" w:type="pct"/>
                  <w:tcBorders>
                    <w:top w:val="single" w:sz="6" w:space="0" w:color="BFBFBF"/>
                    <w:bottom w:val="single" w:sz="6" w:space="0" w:color="BFBFBF"/>
                  </w:tcBorders>
                </w:tcPr>
                <w:p w14:paraId="5D97CA31" w14:textId="77777777" w:rsidR="003A188B" w:rsidRPr="008A3160" w:rsidRDefault="003A188B" w:rsidP="00A87B47">
                  <w:pPr>
                    <w:pStyle w:val="TableColumnHeading"/>
                  </w:pPr>
                  <w:r w:rsidRPr="008A3160">
                    <w:t>Average exits</w:t>
                  </w:r>
                </w:p>
              </w:tc>
              <w:tc>
                <w:tcPr>
                  <w:tcW w:w="623" w:type="pct"/>
                  <w:tcBorders>
                    <w:top w:val="single" w:sz="6" w:space="0" w:color="BFBFBF"/>
                    <w:bottom w:val="single" w:sz="6" w:space="0" w:color="BFBFBF"/>
                  </w:tcBorders>
                  <w:shd w:val="clear" w:color="auto" w:fill="auto"/>
                  <w:tcMar>
                    <w:top w:w="28" w:type="dxa"/>
                  </w:tcMar>
                </w:tcPr>
                <w:p w14:paraId="2334AA6C" w14:textId="77777777" w:rsidR="003A188B" w:rsidRPr="008A3160" w:rsidRDefault="003A188B" w:rsidP="00A87B47">
                  <w:pPr>
                    <w:pStyle w:val="TableColumnHeading"/>
                  </w:pPr>
                  <w:r w:rsidRPr="008A3160">
                    <w:t>Average exit rate</w:t>
                  </w:r>
                </w:p>
              </w:tc>
            </w:tr>
            <w:tr w:rsidR="003A188B" w:rsidRPr="008A3160" w14:paraId="27B236F9" w14:textId="77777777" w:rsidTr="00A87B47">
              <w:tc>
                <w:tcPr>
                  <w:tcW w:w="627" w:type="pct"/>
                  <w:tcBorders>
                    <w:top w:val="single" w:sz="6" w:space="0" w:color="BFBFBF"/>
                  </w:tcBorders>
                </w:tcPr>
                <w:p w14:paraId="1A164B67" w14:textId="77777777" w:rsidR="003A188B" w:rsidRPr="008A3160" w:rsidRDefault="003A188B" w:rsidP="00A87B47">
                  <w:pPr>
                    <w:pStyle w:val="TableUnitsRow"/>
                  </w:pPr>
                </w:p>
              </w:tc>
              <w:tc>
                <w:tcPr>
                  <w:tcW w:w="625" w:type="pct"/>
                  <w:tcBorders>
                    <w:top w:val="single" w:sz="6" w:space="0" w:color="BFBFBF"/>
                  </w:tcBorders>
                </w:tcPr>
                <w:p w14:paraId="64577B71" w14:textId="77777777" w:rsidR="003A188B" w:rsidRPr="008A3160" w:rsidRDefault="003A188B" w:rsidP="00A87B47">
                  <w:pPr>
                    <w:pStyle w:val="TableUnitsRow"/>
                  </w:pPr>
                </w:p>
              </w:tc>
              <w:tc>
                <w:tcPr>
                  <w:tcW w:w="625" w:type="pct"/>
                  <w:tcBorders>
                    <w:top w:val="single" w:sz="6" w:space="0" w:color="BFBFBF"/>
                  </w:tcBorders>
                </w:tcPr>
                <w:p w14:paraId="0B2793C4" w14:textId="77777777" w:rsidR="003A188B" w:rsidRPr="008A3160" w:rsidRDefault="003A188B" w:rsidP="00A87B47">
                  <w:pPr>
                    <w:pStyle w:val="TableUnitsRow"/>
                  </w:pPr>
                  <w:r w:rsidRPr="008A3160">
                    <w:t>‘000</w:t>
                  </w:r>
                </w:p>
              </w:tc>
              <w:tc>
                <w:tcPr>
                  <w:tcW w:w="625" w:type="pct"/>
                  <w:tcBorders>
                    <w:top w:val="single" w:sz="6" w:space="0" w:color="BFBFBF"/>
                  </w:tcBorders>
                </w:tcPr>
                <w:p w14:paraId="085C8765" w14:textId="77777777" w:rsidR="003A188B" w:rsidRPr="008A3160" w:rsidRDefault="003A188B" w:rsidP="00A87B47">
                  <w:pPr>
                    <w:pStyle w:val="TableUnitsRow"/>
                  </w:pPr>
                  <w:r w:rsidRPr="008A3160">
                    <w:t>‘000</w:t>
                  </w:r>
                </w:p>
              </w:tc>
              <w:tc>
                <w:tcPr>
                  <w:tcW w:w="625" w:type="pct"/>
                  <w:tcBorders>
                    <w:top w:val="single" w:sz="6" w:space="0" w:color="BFBFBF"/>
                  </w:tcBorders>
                </w:tcPr>
                <w:p w14:paraId="60C2E237" w14:textId="77777777" w:rsidR="003A188B" w:rsidRPr="008A3160" w:rsidRDefault="003A188B" w:rsidP="00A87B47">
                  <w:pPr>
                    <w:pStyle w:val="TableUnitsRow"/>
                  </w:pPr>
                  <w:r w:rsidRPr="008A3160">
                    <w:t>‘000</w:t>
                  </w:r>
                </w:p>
              </w:tc>
              <w:tc>
                <w:tcPr>
                  <w:tcW w:w="625" w:type="pct"/>
                  <w:tcBorders>
                    <w:top w:val="single" w:sz="6" w:space="0" w:color="BFBFBF"/>
                  </w:tcBorders>
                </w:tcPr>
                <w:p w14:paraId="2F6D3E7C" w14:textId="77777777" w:rsidR="003A188B" w:rsidRPr="008A3160" w:rsidRDefault="003A188B" w:rsidP="00A87B47">
                  <w:pPr>
                    <w:pStyle w:val="TableUnitsRow"/>
                  </w:pPr>
                  <w:r w:rsidRPr="008A3160">
                    <w:t>per cent</w:t>
                  </w:r>
                </w:p>
              </w:tc>
              <w:tc>
                <w:tcPr>
                  <w:tcW w:w="625" w:type="pct"/>
                  <w:tcBorders>
                    <w:top w:val="single" w:sz="6" w:space="0" w:color="BFBFBF"/>
                  </w:tcBorders>
                </w:tcPr>
                <w:p w14:paraId="0D02E11C" w14:textId="77777777" w:rsidR="003A188B" w:rsidRPr="008A3160" w:rsidRDefault="003A188B" w:rsidP="00A87B47">
                  <w:pPr>
                    <w:pStyle w:val="TableUnitsRow"/>
                  </w:pPr>
                  <w:r w:rsidRPr="008A3160">
                    <w:t>‘000</w:t>
                  </w:r>
                </w:p>
              </w:tc>
              <w:tc>
                <w:tcPr>
                  <w:tcW w:w="623" w:type="pct"/>
                  <w:tcBorders>
                    <w:top w:val="single" w:sz="6" w:space="0" w:color="BFBFBF"/>
                  </w:tcBorders>
                </w:tcPr>
                <w:p w14:paraId="42829C47" w14:textId="77777777" w:rsidR="003A188B" w:rsidRPr="008A3160" w:rsidRDefault="003A188B" w:rsidP="00A87B47">
                  <w:pPr>
                    <w:pStyle w:val="TableUnitsRow"/>
                  </w:pPr>
                  <w:r w:rsidRPr="008A3160">
                    <w:t>per cent</w:t>
                  </w:r>
                </w:p>
              </w:tc>
            </w:tr>
            <w:tr w:rsidR="003A188B" w14:paraId="5ADC1F96" w14:textId="77777777" w:rsidTr="00A87B47">
              <w:tc>
                <w:tcPr>
                  <w:tcW w:w="627" w:type="pct"/>
                </w:tcPr>
                <w:p w14:paraId="7AF3A680" w14:textId="77777777" w:rsidR="003A188B" w:rsidRDefault="003A188B" w:rsidP="00A87B47">
                  <w:pPr>
                    <w:pStyle w:val="TableBodyText"/>
                    <w:jc w:val="left"/>
                  </w:pPr>
                  <w:r>
                    <w:t>Small</w:t>
                  </w:r>
                </w:p>
              </w:tc>
              <w:tc>
                <w:tcPr>
                  <w:tcW w:w="625" w:type="pct"/>
                </w:tcPr>
                <w:p w14:paraId="7047779B" w14:textId="77777777" w:rsidR="003A188B" w:rsidRDefault="003A188B" w:rsidP="00A87B47">
                  <w:pPr>
                    <w:pStyle w:val="TableBodyText"/>
                  </w:pPr>
                  <w:r>
                    <w:t>0</w:t>
                  </w:r>
                  <w:r>
                    <w:noBreakHyphen/>
                    <w:t>19</w:t>
                  </w:r>
                </w:p>
              </w:tc>
              <w:tc>
                <w:tcPr>
                  <w:tcW w:w="625" w:type="pct"/>
                </w:tcPr>
                <w:p w14:paraId="00C45FF0" w14:textId="77777777" w:rsidR="003A188B" w:rsidRDefault="003A188B" w:rsidP="00A87B47">
                  <w:pPr>
                    <w:pStyle w:val="TableBodyText"/>
                  </w:pPr>
                  <w:r>
                    <w:t>2 072.2</w:t>
                  </w:r>
                </w:p>
              </w:tc>
              <w:tc>
                <w:tcPr>
                  <w:tcW w:w="625" w:type="pct"/>
                </w:tcPr>
                <w:p w14:paraId="08A11996" w14:textId="77777777" w:rsidR="003A188B" w:rsidRDefault="003A188B" w:rsidP="00A87B47">
                  <w:pPr>
                    <w:pStyle w:val="TableBodyText"/>
                  </w:pPr>
                  <w:r>
                    <w:t>2 044.9</w:t>
                  </w:r>
                </w:p>
              </w:tc>
              <w:tc>
                <w:tcPr>
                  <w:tcW w:w="625" w:type="pct"/>
                </w:tcPr>
                <w:p w14:paraId="275F4718" w14:textId="77777777" w:rsidR="003A188B" w:rsidRDefault="003A188B" w:rsidP="00A87B47">
                  <w:pPr>
                    <w:pStyle w:val="TableBodyText"/>
                  </w:pPr>
                  <w:r>
                    <w:t>275.8</w:t>
                  </w:r>
                </w:p>
              </w:tc>
              <w:tc>
                <w:tcPr>
                  <w:tcW w:w="625" w:type="pct"/>
                </w:tcPr>
                <w:p w14:paraId="0D371A28" w14:textId="77777777" w:rsidR="003A188B" w:rsidRDefault="003A188B" w:rsidP="00A87B47">
                  <w:pPr>
                    <w:pStyle w:val="TableBodyText"/>
                  </w:pPr>
                  <w:r>
                    <w:t>13.3</w:t>
                  </w:r>
                </w:p>
              </w:tc>
              <w:tc>
                <w:tcPr>
                  <w:tcW w:w="625" w:type="pct"/>
                </w:tcPr>
                <w:p w14:paraId="15F335BB" w14:textId="77777777" w:rsidR="003A188B" w:rsidRDefault="003A188B" w:rsidP="00A87B47">
                  <w:pPr>
                    <w:pStyle w:val="TableBodyText"/>
                  </w:pPr>
                  <w:r>
                    <w:t>280.3</w:t>
                  </w:r>
                </w:p>
              </w:tc>
              <w:tc>
                <w:tcPr>
                  <w:tcW w:w="623" w:type="pct"/>
                </w:tcPr>
                <w:p w14:paraId="2E6103D0" w14:textId="77777777" w:rsidR="003A188B" w:rsidRDefault="003A188B" w:rsidP="00A87B47">
                  <w:pPr>
                    <w:pStyle w:val="TableBodyText"/>
                  </w:pPr>
                  <w:r>
                    <w:t>13.6</w:t>
                  </w:r>
                </w:p>
              </w:tc>
            </w:tr>
            <w:tr w:rsidR="003A188B" w14:paraId="4AA7A3A3" w14:textId="77777777" w:rsidTr="00A87B47">
              <w:tc>
                <w:tcPr>
                  <w:tcW w:w="627" w:type="pct"/>
                </w:tcPr>
                <w:p w14:paraId="49B49798" w14:textId="77777777" w:rsidR="003A188B" w:rsidRPr="008C5E74" w:rsidRDefault="003A188B" w:rsidP="00A87B47">
                  <w:pPr>
                    <w:pStyle w:val="TableBodyText"/>
                    <w:jc w:val="left"/>
                    <w:rPr>
                      <w:i/>
                    </w:rPr>
                  </w:pPr>
                  <w:r w:rsidRPr="008C5E74">
                    <w:rPr>
                      <w:i/>
                    </w:rPr>
                    <w:t>of which:</w:t>
                  </w:r>
                </w:p>
              </w:tc>
              <w:tc>
                <w:tcPr>
                  <w:tcW w:w="625" w:type="pct"/>
                </w:tcPr>
                <w:p w14:paraId="30287923" w14:textId="77777777" w:rsidR="003A188B" w:rsidRDefault="003A188B" w:rsidP="00A87B47">
                  <w:pPr>
                    <w:pStyle w:val="TableBodyText"/>
                  </w:pPr>
                  <w:r>
                    <w:t>0</w:t>
                  </w:r>
                </w:p>
              </w:tc>
              <w:tc>
                <w:tcPr>
                  <w:tcW w:w="625" w:type="pct"/>
                </w:tcPr>
                <w:p w14:paraId="1BBC022B" w14:textId="77777777" w:rsidR="003A188B" w:rsidRDefault="003A188B" w:rsidP="00A87B47">
                  <w:pPr>
                    <w:pStyle w:val="TableBodyText"/>
                  </w:pPr>
                  <w:r>
                    <w:t>1 303.0</w:t>
                  </w:r>
                </w:p>
              </w:tc>
              <w:tc>
                <w:tcPr>
                  <w:tcW w:w="625" w:type="pct"/>
                </w:tcPr>
                <w:p w14:paraId="16ABE5EB" w14:textId="77777777" w:rsidR="003A188B" w:rsidRDefault="003A188B" w:rsidP="00A87B47">
                  <w:pPr>
                    <w:pStyle w:val="TableBodyText"/>
                  </w:pPr>
                  <w:r>
                    <w:t>1 273.8</w:t>
                  </w:r>
                </w:p>
              </w:tc>
              <w:tc>
                <w:tcPr>
                  <w:tcW w:w="625" w:type="pct"/>
                </w:tcPr>
                <w:p w14:paraId="5BA027FC" w14:textId="77777777" w:rsidR="003A188B" w:rsidRDefault="003A188B" w:rsidP="00A87B47">
                  <w:pPr>
                    <w:pStyle w:val="TableBodyText"/>
                  </w:pPr>
                  <w:r>
                    <w:t>185.4</w:t>
                  </w:r>
                </w:p>
              </w:tc>
              <w:tc>
                <w:tcPr>
                  <w:tcW w:w="625" w:type="pct"/>
                </w:tcPr>
                <w:p w14:paraId="2A2AD08E" w14:textId="77777777" w:rsidR="003A188B" w:rsidRDefault="003A188B" w:rsidP="00A87B47">
                  <w:pPr>
                    <w:pStyle w:val="TableBodyText"/>
                  </w:pPr>
                  <w:r>
                    <w:t>14.3</w:t>
                  </w:r>
                </w:p>
              </w:tc>
              <w:tc>
                <w:tcPr>
                  <w:tcW w:w="625" w:type="pct"/>
                </w:tcPr>
                <w:p w14:paraId="478FA18A" w14:textId="77777777" w:rsidR="003A188B" w:rsidRDefault="003A188B" w:rsidP="00A87B47">
                  <w:pPr>
                    <w:pStyle w:val="TableBodyText"/>
                  </w:pPr>
                  <w:r>
                    <w:t>213.8</w:t>
                  </w:r>
                </w:p>
              </w:tc>
              <w:tc>
                <w:tcPr>
                  <w:tcW w:w="623" w:type="pct"/>
                </w:tcPr>
                <w:p w14:paraId="6C350FAF" w14:textId="77777777" w:rsidR="003A188B" w:rsidRDefault="003A188B" w:rsidP="00A87B47">
                  <w:pPr>
                    <w:pStyle w:val="TableBodyText"/>
                  </w:pPr>
                  <w:r>
                    <w:t>16.5</w:t>
                  </w:r>
                </w:p>
              </w:tc>
            </w:tr>
            <w:tr w:rsidR="003A188B" w14:paraId="4B64908C" w14:textId="77777777" w:rsidTr="00A87B47">
              <w:tc>
                <w:tcPr>
                  <w:tcW w:w="627" w:type="pct"/>
                </w:tcPr>
                <w:p w14:paraId="1C3D6FD2" w14:textId="77777777" w:rsidR="003A188B" w:rsidRDefault="003A188B" w:rsidP="00A87B47">
                  <w:pPr>
                    <w:pStyle w:val="TableBodyText"/>
                    <w:jc w:val="left"/>
                  </w:pPr>
                </w:p>
              </w:tc>
              <w:tc>
                <w:tcPr>
                  <w:tcW w:w="625" w:type="pct"/>
                </w:tcPr>
                <w:p w14:paraId="7BF78954" w14:textId="77777777" w:rsidR="003A188B" w:rsidRDefault="003A188B" w:rsidP="00A87B47">
                  <w:pPr>
                    <w:pStyle w:val="TableBodyText"/>
                  </w:pPr>
                  <w:r>
                    <w:t>1</w:t>
                  </w:r>
                  <w:r>
                    <w:noBreakHyphen/>
                    <w:t>4</w:t>
                  </w:r>
                </w:p>
              </w:tc>
              <w:tc>
                <w:tcPr>
                  <w:tcW w:w="625" w:type="pct"/>
                </w:tcPr>
                <w:p w14:paraId="625C44A3" w14:textId="77777777" w:rsidR="003A188B" w:rsidRDefault="003A188B" w:rsidP="00A87B47">
                  <w:pPr>
                    <w:pStyle w:val="TableBodyText"/>
                  </w:pPr>
                  <w:r>
                    <w:t>580.2</w:t>
                  </w:r>
                </w:p>
              </w:tc>
              <w:tc>
                <w:tcPr>
                  <w:tcW w:w="625" w:type="pct"/>
                </w:tcPr>
                <w:p w14:paraId="08C21B6D" w14:textId="77777777" w:rsidR="003A188B" w:rsidRDefault="003A188B" w:rsidP="00A87B47">
                  <w:pPr>
                    <w:pStyle w:val="TableBodyText"/>
                  </w:pPr>
                  <w:r>
                    <w:t>571.2</w:t>
                  </w:r>
                </w:p>
              </w:tc>
              <w:tc>
                <w:tcPr>
                  <w:tcW w:w="625" w:type="pct"/>
                </w:tcPr>
                <w:p w14:paraId="19A2E1E4" w14:textId="77777777" w:rsidR="003A188B" w:rsidRDefault="003A188B" w:rsidP="00A87B47">
                  <w:pPr>
                    <w:pStyle w:val="TableBodyText"/>
                  </w:pPr>
                  <w:r>
                    <w:t>80.9</w:t>
                  </w:r>
                </w:p>
              </w:tc>
              <w:tc>
                <w:tcPr>
                  <w:tcW w:w="625" w:type="pct"/>
                </w:tcPr>
                <w:p w14:paraId="18C0B1A3" w14:textId="77777777" w:rsidR="003A188B" w:rsidRDefault="003A188B" w:rsidP="00A87B47">
                  <w:pPr>
                    <w:pStyle w:val="TableBodyText"/>
                  </w:pPr>
                  <w:r>
                    <w:t>13.9</w:t>
                  </w:r>
                </w:p>
              </w:tc>
              <w:tc>
                <w:tcPr>
                  <w:tcW w:w="625" w:type="pct"/>
                </w:tcPr>
                <w:p w14:paraId="336B6A78" w14:textId="77777777" w:rsidR="003A188B" w:rsidRDefault="003A188B" w:rsidP="00A87B47">
                  <w:pPr>
                    <w:pStyle w:val="TableBodyText"/>
                  </w:pPr>
                  <w:r>
                    <w:t>55.5</w:t>
                  </w:r>
                </w:p>
              </w:tc>
              <w:tc>
                <w:tcPr>
                  <w:tcW w:w="623" w:type="pct"/>
                </w:tcPr>
                <w:p w14:paraId="3AE05689" w14:textId="77777777" w:rsidR="003A188B" w:rsidRDefault="003A188B" w:rsidP="00A87B47">
                  <w:pPr>
                    <w:pStyle w:val="TableBodyText"/>
                  </w:pPr>
                  <w:r>
                    <w:t>9.6</w:t>
                  </w:r>
                </w:p>
              </w:tc>
            </w:tr>
            <w:tr w:rsidR="003A188B" w14:paraId="6225584A" w14:textId="77777777" w:rsidTr="00A87B47">
              <w:tc>
                <w:tcPr>
                  <w:tcW w:w="627" w:type="pct"/>
                </w:tcPr>
                <w:p w14:paraId="6C0A2F56" w14:textId="77777777" w:rsidR="003A188B" w:rsidRDefault="003A188B" w:rsidP="00A87B47">
                  <w:pPr>
                    <w:pStyle w:val="TableBodyText"/>
                    <w:jc w:val="left"/>
                  </w:pPr>
                </w:p>
              </w:tc>
              <w:tc>
                <w:tcPr>
                  <w:tcW w:w="625" w:type="pct"/>
                </w:tcPr>
                <w:p w14:paraId="5DC6E655" w14:textId="77777777" w:rsidR="003A188B" w:rsidRDefault="003A188B" w:rsidP="00A87B47">
                  <w:pPr>
                    <w:pStyle w:val="TableBodyText"/>
                  </w:pPr>
                  <w:r>
                    <w:t>5</w:t>
                  </w:r>
                  <w:r>
                    <w:noBreakHyphen/>
                    <w:t>19</w:t>
                  </w:r>
                </w:p>
              </w:tc>
              <w:tc>
                <w:tcPr>
                  <w:tcW w:w="625" w:type="pct"/>
                </w:tcPr>
                <w:p w14:paraId="327F40E4" w14:textId="77777777" w:rsidR="003A188B" w:rsidRDefault="003A188B" w:rsidP="00A87B47">
                  <w:pPr>
                    <w:pStyle w:val="TableBodyText"/>
                  </w:pPr>
                  <w:r>
                    <w:t>189.0</w:t>
                  </w:r>
                </w:p>
              </w:tc>
              <w:tc>
                <w:tcPr>
                  <w:tcW w:w="625" w:type="pct"/>
                </w:tcPr>
                <w:p w14:paraId="56E947E3" w14:textId="77777777" w:rsidR="003A188B" w:rsidRDefault="003A188B" w:rsidP="00A87B47">
                  <w:pPr>
                    <w:pStyle w:val="TableBodyText"/>
                  </w:pPr>
                  <w:r>
                    <w:t>199.9</w:t>
                  </w:r>
                </w:p>
              </w:tc>
              <w:tc>
                <w:tcPr>
                  <w:tcW w:w="625" w:type="pct"/>
                </w:tcPr>
                <w:p w14:paraId="4E77C03B" w14:textId="77777777" w:rsidR="003A188B" w:rsidRDefault="003A188B" w:rsidP="00A87B47">
                  <w:pPr>
                    <w:pStyle w:val="TableBodyText"/>
                  </w:pPr>
                  <w:r>
                    <w:t>9.4</w:t>
                  </w:r>
                </w:p>
              </w:tc>
              <w:tc>
                <w:tcPr>
                  <w:tcW w:w="625" w:type="pct"/>
                </w:tcPr>
                <w:p w14:paraId="63167F6F" w14:textId="77777777" w:rsidR="003A188B" w:rsidRDefault="003A188B" w:rsidP="00A87B47">
                  <w:pPr>
                    <w:pStyle w:val="TableBodyText"/>
                  </w:pPr>
                  <w:r>
                    <w:t>4.9</w:t>
                  </w:r>
                </w:p>
              </w:tc>
              <w:tc>
                <w:tcPr>
                  <w:tcW w:w="625" w:type="pct"/>
                </w:tcPr>
                <w:p w14:paraId="7123A3A8" w14:textId="77777777" w:rsidR="003A188B" w:rsidRDefault="003A188B" w:rsidP="00A87B47">
                  <w:pPr>
                    <w:pStyle w:val="TableBodyText"/>
                  </w:pPr>
                  <w:r>
                    <w:t>10.9</w:t>
                  </w:r>
                </w:p>
              </w:tc>
              <w:tc>
                <w:tcPr>
                  <w:tcW w:w="623" w:type="pct"/>
                </w:tcPr>
                <w:p w14:paraId="7F4A582B" w14:textId="77777777" w:rsidR="003A188B" w:rsidRDefault="003A188B" w:rsidP="00A87B47">
                  <w:pPr>
                    <w:pStyle w:val="TableBodyText"/>
                  </w:pPr>
                  <w:r>
                    <w:t>5.6</w:t>
                  </w:r>
                </w:p>
              </w:tc>
            </w:tr>
            <w:tr w:rsidR="003A188B" w14:paraId="7C817580" w14:textId="77777777" w:rsidTr="00A87B47">
              <w:tc>
                <w:tcPr>
                  <w:tcW w:w="627" w:type="pct"/>
                </w:tcPr>
                <w:p w14:paraId="4DB8F3A9" w14:textId="77777777" w:rsidR="003A188B" w:rsidRDefault="003A188B" w:rsidP="00A87B47">
                  <w:pPr>
                    <w:pStyle w:val="TableBodyText"/>
                    <w:jc w:val="left"/>
                  </w:pPr>
                  <w:r>
                    <w:t>Medium</w:t>
                  </w:r>
                </w:p>
              </w:tc>
              <w:tc>
                <w:tcPr>
                  <w:tcW w:w="625" w:type="pct"/>
                </w:tcPr>
                <w:p w14:paraId="4B687FFF" w14:textId="77777777" w:rsidR="003A188B" w:rsidRDefault="003A188B" w:rsidP="00A87B47">
                  <w:pPr>
                    <w:pStyle w:val="TableBodyText"/>
                  </w:pPr>
                  <w:r>
                    <w:t>20</w:t>
                  </w:r>
                  <w:r>
                    <w:noBreakHyphen/>
                    <w:t>199</w:t>
                  </w:r>
                </w:p>
              </w:tc>
              <w:tc>
                <w:tcPr>
                  <w:tcW w:w="625" w:type="pct"/>
                </w:tcPr>
                <w:p w14:paraId="03033F2B" w14:textId="77777777" w:rsidR="003A188B" w:rsidRDefault="003A188B" w:rsidP="00A87B47">
                  <w:pPr>
                    <w:pStyle w:val="TableBodyText"/>
                  </w:pPr>
                  <w:r>
                    <w:t>49.0</w:t>
                  </w:r>
                </w:p>
              </w:tc>
              <w:tc>
                <w:tcPr>
                  <w:tcW w:w="625" w:type="pct"/>
                </w:tcPr>
                <w:p w14:paraId="2E9B0CD2" w14:textId="77777777" w:rsidR="003A188B" w:rsidRDefault="003A188B" w:rsidP="00A87B47">
                  <w:pPr>
                    <w:pStyle w:val="TableBodyText"/>
                  </w:pPr>
                  <w:r>
                    <w:t>51.7</w:t>
                  </w:r>
                </w:p>
              </w:tc>
              <w:tc>
                <w:tcPr>
                  <w:tcW w:w="625" w:type="pct"/>
                </w:tcPr>
                <w:p w14:paraId="0D47909D" w14:textId="77777777" w:rsidR="003A188B" w:rsidRDefault="003A188B" w:rsidP="00A87B47">
                  <w:pPr>
                    <w:pStyle w:val="TableBodyText"/>
                  </w:pPr>
                  <w:r>
                    <w:t>1.4</w:t>
                  </w:r>
                </w:p>
              </w:tc>
              <w:tc>
                <w:tcPr>
                  <w:tcW w:w="625" w:type="pct"/>
                </w:tcPr>
                <w:p w14:paraId="0D83839F" w14:textId="77777777" w:rsidR="003A188B" w:rsidRDefault="003A188B" w:rsidP="00A87B47">
                  <w:pPr>
                    <w:pStyle w:val="TableBodyText"/>
                  </w:pPr>
                  <w:r>
                    <w:t>2.8</w:t>
                  </w:r>
                </w:p>
              </w:tc>
              <w:tc>
                <w:tcPr>
                  <w:tcW w:w="625" w:type="pct"/>
                </w:tcPr>
                <w:p w14:paraId="095D212A" w14:textId="77777777" w:rsidR="003A188B" w:rsidRDefault="003A188B" w:rsidP="00A87B47">
                  <w:pPr>
                    <w:pStyle w:val="TableBodyText"/>
                  </w:pPr>
                  <w:r>
                    <w:t>2.0</w:t>
                  </w:r>
                </w:p>
              </w:tc>
              <w:tc>
                <w:tcPr>
                  <w:tcW w:w="623" w:type="pct"/>
                </w:tcPr>
                <w:p w14:paraId="54CDF6CA" w14:textId="77777777" w:rsidR="003A188B" w:rsidRDefault="003A188B" w:rsidP="00A87B47">
                  <w:pPr>
                    <w:pStyle w:val="TableBodyText"/>
                  </w:pPr>
                  <w:r>
                    <w:t>4.0</w:t>
                  </w:r>
                </w:p>
              </w:tc>
            </w:tr>
            <w:tr w:rsidR="003A188B" w14:paraId="3D2690D5" w14:textId="77777777" w:rsidTr="00A87B47">
              <w:tc>
                <w:tcPr>
                  <w:tcW w:w="627" w:type="pct"/>
                </w:tcPr>
                <w:p w14:paraId="0D85B2B4" w14:textId="77777777" w:rsidR="003A188B" w:rsidRDefault="003A188B" w:rsidP="00A87B47">
                  <w:pPr>
                    <w:pStyle w:val="TableBodyText"/>
                    <w:jc w:val="left"/>
                  </w:pPr>
                  <w:r>
                    <w:t>Large</w:t>
                  </w:r>
                </w:p>
              </w:tc>
              <w:tc>
                <w:tcPr>
                  <w:tcW w:w="625" w:type="pct"/>
                </w:tcPr>
                <w:p w14:paraId="5D2558F7" w14:textId="77777777" w:rsidR="003A188B" w:rsidRDefault="003A188B" w:rsidP="00A87B47">
                  <w:pPr>
                    <w:pStyle w:val="TableBodyText"/>
                  </w:pPr>
                  <w:r>
                    <w:t>200+</w:t>
                  </w:r>
                </w:p>
              </w:tc>
              <w:tc>
                <w:tcPr>
                  <w:tcW w:w="625" w:type="pct"/>
                </w:tcPr>
                <w:p w14:paraId="7CD2D0B2" w14:textId="77777777" w:rsidR="003A188B" w:rsidRDefault="003A188B" w:rsidP="00A87B47">
                  <w:pPr>
                    <w:pStyle w:val="TableBodyText"/>
                  </w:pPr>
                  <w:r>
                    <w:t>3.5</w:t>
                  </w:r>
                </w:p>
              </w:tc>
              <w:tc>
                <w:tcPr>
                  <w:tcW w:w="625" w:type="pct"/>
                </w:tcPr>
                <w:p w14:paraId="3E9D3C1E" w14:textId="77777777" w:rsidR="003A188B" w:rsidRDefault="003A188B" w:rsidP="00A87B47">
                  <w:pPr>
                    <w:pStyle w:val="TableBodyText"/>
                  </w:pPr>
                  <w:r>
                    <w:t>3.6</w:t>
                  </w:r>
                </w:p>
              </w:tc>
              <w:tc>
                <w:tcPr>
                  <w:tcW w:w="625" w:type="pct"/>
                </w:tcPr>
                <w:p w14:paraId="311823B1" w14:textId="77777777" w:rsidR="003A188B" w:rsidRDefault="003A188B" w:rsidP="00A87B47">
                  <w:pPr>
                    <w:pStyle w:val="TableBodyText"/>
                  </w:pPr>
                  <w:r>
                    <w:t>0.1</w:t>
                  </w:r>
                </w:p>
              </w:tc>
              <w:tc>
                <w:tcPr>
                  <w:tcW w:w="625" w:type="pct"/>
                </w:tcPr>
                <w:p w14:paraId="061DFA25" w14:textId="77777777" w:rsidR="003A188B" w:rsidRDefault="003A188B" w:rsidP="00A87B47">
                  <w:pPr>
                    <w:pStyle w:val="TableBodyText"/>
                  </w:pPr>
                  <w:r>
                    <w:t>2.8</w:t>
                  </w:r>
                </w:p>
              </w:tc>
              <w:tc>
                <w:tcPr>
                  <w:tcW w:w="625" w:type="pct"/>
                </w:tcPr>
                <w:p w14:paraId="471223CD" w14:textId="77777777" w:rsidR="003A188B" w:rsidRDefault="003A188B" w:rsidP="00A87B47">
                  <w:pPr>
                    <w:pStyle w:val="TableBodyText"/>
                  </w:pPr>
                  <w:r>
                    <w:t>0.2</w:t>
                  </w:r>
                </w:p>
              </w:tc>
              <w:tc>
                <w:tcPr>
                  <w:tcW w:w="623" w:type="pct"/>
                </w:tcPr>
                <w:p w14:paraId="1DF43875" w14:textId="77777777" w:rsidR="003A188B" w:rsidRDefault="003A188B" w:rsidP="00A87B47">
                  <w:pPr>
                    <w:pStyle w:val="TableBodyText"/>
                  </w:pPr>
                  <w:r>
                    <w:t>4.4</w:t>
                  </w:r>
                </w:p>
              </w:tc>
            </w:tr>
            <w:tr w:rsidR="003A188B" w:rsidRPr="008B486E" w14:paraId="32E05B8A" w14:textId="77777777" w:rsidTr="00A87B47">
              <w:tc>
                <w:tcPr>
                  <w:tcW w:w="627" w:type="pct"/>
                  <w:tcBorders>
                    <w:bottom w:val="single" w:sz="6" w:space="0" w:color="BFBFBF"/>
                  </w:tcBorders>
                  <w:shd w:val="clear" w:color="auto" w:fill="auto"/>
                </w:tcPr>
                <w:p w14:paraId="0B8F1B4A" w14:textId="77777777" w:rsidR="003A188B" w:rsidRPr="008B486E" w:rsidRDefault="003A188B" w:rsidP="00A87B47">
                  <w:pPr>
                    <w:pStyle w:val="TableBodyText"/>
                    <w:jc w:val="left"/>
                    <w:rPr>
                      <w:b/>
                    </w:rPr>
                  </w:pPr>
                  <w:r w:rsidRPr="008B486E">
                    <w:rPr>
                      <w:b/>
                    </w:rPr>
                    <w:t>Total</w:t>
                  </w:r>
                  <w:r w:rsidRPr="008B486E">
                    <w:rPr>
                      <w:rStyle w:val="NoteLabel"/>
                      <w:b w:val="0"/>
                    </w:rPr>
                    <w:t>b</w:t>
                  </w:r>
                </w:p>
              </w:tc>
              <w:tc>
                <w:tcPr>
                  <w:tcW w:w="625" w:type="pct"/>
                  <w:tcBorders>
                    <w:bottom w:val="single" w:sz="6" w:space="0" w:color="BFBFBF"/>
                  </w:tcBorders>
                </w:tcPr>
                <w:p w14:paraId="0C16AC8B" w14:textId="77777777" w:rsidR="003A188B" w:rsidRPr="008B486E" w:rsidRDefault="003A188B" w:rsidP="00A87B47">
                  <w:pPr>
                    <w:pStyle w:val="TableBodyText"/>
                    <w:rPr>
                      <w:b/>
                    </w:rPr>
                  </w:pPr>
                </w:p>
              </w:tc>
              <w:tc>
                <w:tcPr>
                  <w:tcW w:w="625" w:type="pct"/>
                  <w:tcBorders>
                    <w:bottom w:val="single" w:sz="6" w:space="0" w:color="BFBFBF"/>
                  </w:tcBorders>
                  <w:vAlign w:val="bottom"/>
                </w:tcPr>
                <w:p w14:paraId="5CE60EFC" w14:textId="77777777" w:rsidR="003A188B" w:rsidRPr="008B486E" w:rsidRDefault="003A188B" w:rsidP="00A87B47">
                  <w:pPr>
                    <w:pStyle w:val="TableBodyText"/>
                    <w:rPr>
                      <w:b/>
                    </w:rPr>
                  </w:pPr>
                  <w:r w:rsidRPr="008B486E">
                    <w:rPr>
                      <w:b/>
                    </w:rPr>
                    <w:t>2 132.4</w:t>
                  </w:r>
                </w:p>
              </w:tc>
              <w:tc>
                <w:tcPr>
                  <w:tcW w:w="625" w:type="pct"/>
                  <w:tcBorders>
                    <w:bottom w:val="single" w:sz="6" w:space="0" w:color="BFBFBF"/>
                  </w:tcBorders>
                  <w:vAlign w:val="bottom"/>
                </w:tcPr>
                <w:p w14:paraId="00D9C61F" w14:textId="77777777" w:rsidR="003A188B" w:rsidRPr="008B486E" w:rsidRDefault="003A188B" w:rsidP="00A87B47">
                  <w:pPr>
                    <w:pStyle w:val="TableBodyText"/>
                    <w:rPr>
                      <w:b/>
                    </w:rPr>
                  </w:pPr>
                  <w:r w:rsidRPr="008B486E">
                    <w:rPr>
                      <w:b/>
                    </w:rPr>
                    <w:t>2 100.2</w:t>
                  </w:r>
                </w:p>
              </w:tc>
              <w:tc>
                <w:tcPr>
                  <w:tcW w:w="625" w:type="pct"/>
                  <w:tcBorders>
                    <w:bottom w:val="single" w:sz="6" w:space="0" w:color="BFBFBF"/>
                  </w:tcBorders>
                  <w:vAlign w:val="bottom"/>
                </w:tcPr>
                <w:p w14:paraId="3D924E4E" w14:textId="77777777" w:rsidR="003A188B" w:rsidRPr="008B486E" w:rsidRDefault="003A188B" w:rsidP="00A87B47">
                  <w:pPr>
                    <w:pStyle w:val="TableBodyText"/>
                    <w:rPr>
                      <w:b/>
                    </w:rPr>
                  </w:pPr>
                  <w:r w:rsidRPr="008B486E">
                    <w:rPr>
                      <w:b/>
                    </w:rPr>
                    <w:t>276.3</w:t>
                  </w:r>
                </w:p>
              </w:tc>
              <w:tc>
                <w:tcPr>
                  <w:tcW w:w="625" w:type="pct"/>
                  <w:tcBorders>
                    <w:bottom w:val="single" w:sz="6" w:space="0" w:color="BFBFBF"/>
                  </w:tcBorders>
                  <w:vAlign w:val="bottom"/>
                </w:tcPr>
                <w:p w14:paraId="30D2E546" w14:textId="77777777" w:rsidR="003A188B" w:rsidRPr="008B486E" w:rsidRDefault="003A188B" w:rsidP="00A87B47">
                  <w:pPr>
                    <w:pStyle w:val="TableBodyText"/>
                    <w:rPr>
                      <w:b/>
                    </w:rPr>
                  </w:pPr>
                  <w:r w:rsidRPr="008B486E">
                    <w:rPr>
                      <w:b/>
                    </w:rPr>
                    <w:t>13.1</w:t>
                  </w:r>
                </w:p>
              </w:tc>
              <w:tc>
                <w:tcPr>
                  <w:tcW w:w="625" w:type="pct"/>
                  <w:tcBorders>
                    <w:bottom w:val="single" w:sz="6" w:space="0" w:color="BFBFBF"/>
                  </w:tcBorders>
                  <w:vAlign w:val="bottom"/>
                </w:tcPr>
                <w:p w14:paraId="25B272B1" w14:textId="77777777" w:rsidR="003A188B" w:rsidRPr="008B486E" w:rsidRDefault="003A188B" w:rsidP="00A87B47">
                  <w:pPr>
                    <w:pStyle w:val="TableBodyText"/>
                    <w:rPr>
                      <w:b/>
                    </w:rPr>
                  </w:pPr>
                  <w:r w:rsidRPr="008B486E">
                    <w:rPr>
                      <w:b/>
                    </w:rPr>
                    <w:t>282.4</w:t>
                  </w:r>
                </w:p>
              </w:tc>
              <w:tc>
                <w:tcPr>
                  <w:tcW w:w="623" w:type="pct"/>
                  <w:tcBorders>
                    <w:bottom w:val="single" w:sz="6" w:space="0" w:color="BFBFBF"/>
                  </w:tcBorders>
                  <w:shd w:val="clear" w:color="auto" w:fill="auto"/>
                  <w:vAlign w:val="bottom"/>
                </w:tcPr>
                <w:p w14:paraId="49E6B5FC" w14:textId="77777777" w:rsidR="003A188B" w:rsidRPr="008B486E" w:rsidRDefault="003A188B" w:rsidP="00A87B47">
                  <w:pPr>
                    <w:pStyle w:val="TableBodyText"/>
                    <w:rPr>
                      <w:b/>
                    </w:rPr>
                  </w:pPr>
                  <w:r w:rsidRPr="008B486E">
                    <w:rPr>
                      <w:b/>
                    </w:rPr>
                    <w:t>13.3</w:t>
                  </w:r>
                </w:p>
              </w:tc>
            </w:tr>
          </w:tbl>
          <w:p w14:paraId="6424928D" w14:textId="77777777" w:rsidR="003A188B" w:rsidRDefault="003A188B" w:rsidP="00A87B47">
            <w:pPr>
              <w:pStyle w:val="Box"/>
            </w:pPr>
          </w:p>
        </w:tc>
      </w:tr>
      <w:tr w:rsidR="003A188B" w14:paraId="397B3A80" w14:textId="77777777" w:rsidTr="00A87B47">
        <w:trPr>
          <w:cantSplit/>
        </w:trPr>
        <w:tc>
          <w:tcPr>
            <w:tcW w:w="8771" w:type="dxa"/>
            <w:tcBorders>
              <w:top w:val="nil"/>
              <w:left w:val="nil"/>
              <w:bottom w:val="nil"/>
              <w:right w:val="nil"/>
            </w:tcBorders>
            <w:shd w:val="clear" w:color="auto" w:fill="auto"/>
          </w:tcPr>
          <w:p w14:paraId="109183D5" w14:textId="77777777" w:rsidR="003A188B" w:rsidRDefault="003A188B" w:rsidP="00A87B47">
            <w:pPr>
              <w:pStyle w:val="Note"/>
              <w:rPr>
                <w:i/>
              </w:rPr>
            </w:pPr>
            <w:r w:rsidRPr="008E77FE">
              <w:rPr>
                <w:rStyle w:val="NoteLabel"/>
              </w:rPr>
              <w:t>a</w:t>
            </w:r>
            <w:r>
              <w:t xml:space="preserve"> Averages are the arithmetic mean of the four financial years. Entry and exit rates as a proportion of businesses in each size category at the beginning of the financial year. Differences between total and components are due to rounding. </w:t>
            </w:r>
            <w:r>
              <w:rPr>
                <w:rStyle w:val="NoteLabel"/>
              </w:rPr>
              <w:t>b</w:t>
            </w:r>
            <w:r w:rsidRPr="004478E4">
              <w:t xml:space="preserve"> </w:t>
            </w:r>
            <w:r>
              <w:t>Totals refer to GST</w:t>
            </w:r>
            <w:r>
              <w:noBreakHyphen/>
              <w:t>registered for</w:t>
            </w:r>
            <w:r>
              <w:noBreakHyphen/>
              <w:t>profit businesses only.</w:t>
            </w:r>
          </w:p>
        </w:tc>
      </w:tr>
      <w:tr w:rsidR="003A188B" w14:paraId="18C72A0C" w14:textId="77777777" w:rsidTr="00A87B47">
        <w:trPr>
          <w:cantSplit/>
        </w:trPr>
        <w:tc>
          <w:tcPr>
            <w:tcW w:w="8771" w:type="dxa"/>
            <w:tcBorders>
              <w:top w:val="nil"/>
              <w:left w:val="nil"/>
              <w:bottom w:val="nil"/>
              <w:right w:val="nil"/>
            </w:tcBorders>
            <w:shd w:val="clear" w:color="auto" w:fill="auto"/>
          </w:tcPr>
          <w:p w14:paraId="47801C36" w14:textId="77777777" w:rsidR="003A188B" w:rsidRDefault="003A188B" w:rsidP="00A87B47">
            <w:pPr>
              <w:pStyle w:val="Source"/>
            </w:pPr>
            <w:r>
              <w:rPr>
                <w:i/>
              </w:rPr>
              <w:t>Source</w:t>
            </w:r>
            <w:r w:rsidRPr="00167F06">
              <w:t xml:space="preserve">: </w:t>
            </w:r>
            <w:r>
              <w:t>ABS </w:t>
            </w:r>
            <w:r w:rsidR="005F44AB" w:rsidRPr="005F44AB">
              <w:rPr>
                <w:rFonts w:cs="Arial"/>
              </w:rPr>
              <w:t>(2015d)</w:t>
            </w:r>
          </w:p>
        </w:tc>
      </w:tr>
      <w:tr w:rsidR="003A188B" w14:paraId="6C6A8C5E" w14:textId="77777777" w:rsidTr="00A87B47">
        <w:trPr>
          <w:cantSplit/>
        </w:trPr>
        <w:tc>
          <w:tcPr>
            <w:tcW w:w="8771" w:type="dxa"/>
            <w:tcBorders>
              <w:top w:val="nil"/>
              <w:left w:val="nil"/>
              <w:bottom w:val="single" w:sz="6" w:space="0" w:color="78A22F"/>
              <w:right w:val="nil"/>
            </w:tcBorders>
            <w:shd w:val="clear" w:color="auto" w:fill="auto"/>
          </w:tcPr>
          <w:p w14:paraId="2BA4CD73" w14:textId="77777777" w:rsidR="003A188B" w:rsidRDefault="003A188B" w:rsidP="00A87B47">
            <w:pPr>
              <w:pStyle w:val="Box"/>
              <w:spacing w:before="0" w:line="120" w:lineRule="exact"/>
            </w:pPr>
          </w:p>
        </w:tc>
      </w:tr>
      <w:tr w:rsidR="003A188B" w:rsidRPr="000863A5" w14:paraId="326AC436" w14:textId="77777777" w:rsidTr="00A87B47">
        <w:tc>
          <w:tcPr>
            <w:tcW w:w="8771" w:type="dxa"/>
            <w:tcBorders>
              <w:top w:val="single" w:sz="6" w:space="0" w:color="78A22F"/>
              <w:left w:val="nil"/>
              <w:bottom w:val="nil"/>
              <w:right w:val="nil"/>
            </w:tcBorders>
          </w:tcPr>
          <w:p w14:paraId="4E97D8F3" w14:textId="77777777" w:rsidR="003A188B" w:rsidRPr="00626D32" w:rsidRDefault="003A188B" w:rsidP="00A87B47">
            <w:pPr>
              <w:pStyle w:val="BoxSpaceBelow"/>
            </w:pPr>
          </w:p>
        </w:tc>
      </w:tr>
    </w:tbl>
    <w:p w14:paraId="44F60E9A"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71"/>
      </w:tblGrid>
      <w:tr w:rsidR="003A188B" w14:paraId="69C2D10A" w14:textId="77777777" w:rsidTr="00A87B47">
        <w:tc>
          <w:tcPr>
            <w:tcW w:w="8771" w:type="dxa"/>
            <w:tcBorders>
              <w:top w:val="single" w:sz="6" w:space="0" w:color="78A22F"/>
              <w:left w:val="nil"/>
              <w:bottom w:val="nil"/>
              <w:right w:val="nil"/>
            </w:tcBorders>
            <w:shd w:val="clear" w:color="auto" w:fill="auto"/>
          </w:tcPr>
          <w:p w14:paraId="2E9B129F" w14:textId="77777777" w:rsidR="003A188B" w:rsidRDefault="003A188B" w:rsidP="00A87B47">
            <w:pPr>
              <w:pStyle w:val="TableTitle"/>
            </w:pPr>
            <w:r w:rsidRPr="00654B9C">
              <w:rPr>
                <w:b w:val="0"/>
              </w:rPr>
              <w:t xml:space="preserve">Table </w:t>
            </w:r>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Table \* ARABIC </w:instrText>
            </w:r>
            <w:r w:rsidRPr="00654B9C">
              <w:rPr>
                <w:b w:val="0"/>
              </w:rPr>
              <w:fldChar w:fldCharType="separate"/>
            </w:r>
            <w:r>
              <w:rPr>
                <w:b w:val="0"/>
                <w:noProof/>
              </w:rPr>
              <w:t>3</w:t>
            </w:r>
            <w:r w:rsidRPr="00654B9C">
              <w:rPr>
                <w:b w:val="0"/>
                <w:noProof/>
              </w:rPr>
              <w:fldChar w:fldCharType="end"/>
            </w:r>
            <w:r>
              <w:tab/>
            </w:r>
            <w:r w:rsidRPr="0000482D">
              <w:t>Most</w:t>
            </w:r>
            <w:r>
              <w:t xml:space="preserve"> businesses</w:t>
            </w:r>
            <w:r w:rsidRPr="0000482D">
              <w:t xml:space="preserve"> have turnover less than $200</w:t>
            </w:r>
            <w:r>
              <w:t> </w:t>
            </w:r>
            <w:r w:rsidRPr="0000482D">
              <w:t>000</w:t>
            </w:r>
            <w:r>
              <w:t xml:space="preserve"> and entry and exit rates are higher for low turnover businesses</w:t>
            </w:r>
            <w:r w:rsidRPr="004E7770">
              <w:rPr>
                <w:rStyle w:val="NoteLabel"/>
                <w:b/>
              </w:rPr>
              <w:t>a</w:t>
            </w:r>
          </w:p>
          <w:p w14:paraId="0E262E17" w14:textId="77777777" w:rsidR="003A188B" w:rsidRPr="00784A05" w:rsidRDefault="003A188B" w:rsidP="00A87B47">
            <w:pPr>
              <w:pStyle w:val="Subtitle"/>
              <w:spacing w:after="40"/>
            </w:pPr>
            <w:r>
              <w:t>Entry and exit rates, by turnover, 2009</w:t>
            </w:r>
            <w:r>
              <w:noBreakHyphen/>
              <w:t>10 to 2013</w:t>
            </w:r>
            <w:r>
              <w:noBreakHyphen/>
              <w:t>14</w:t>
            </w:r>
          </w:p>
        </w:tc>
      </w:tr>
      <w:tr w:rsidR="003A188B" w14:paraId="438119C0" w14:textId="77777777" w:rsidTr="00A87B47">
        <w:trPr>
          <w:cantSplit/>
        </w:trPr>
        <w:tc>
          <w:tcPr>
            <w:tcW w:w="8771"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1396"/>
              <w:gridCol w:w="1014"/>
              <w:gridCol w:w="1013"/>
              <w:gridCol w:w="1091"/>
              <w:gridCol w:w="935"/>
              <w:gridCol w:w="1013"/>
              <w:gridCol w:w="1013"/>
              <w:gridCol w:w="1012"/>
            </w:tblGrid>
            <w:tr w:rsidR="003A188B" w14:paraId="325B5DA1" w14:textId="77777777" w:rsidTr="00A87B47">
              <w:tc>
                <w:tcPr>
                  <w:tcW w:w="822" w:type="pct"/>
                  <w:tcBorders>
                    <w:top w:val="single" w:sz="6" w:space="0" w:color="BFBFBF"/>
                    <w:bottom w:val="single" w:sz="6" w:space="0" w:color="BFBFBF"/>
                  </w:tcBorders>
                  <w:shd w:val="clear" w:color="auto" w:fill="auto"/>
                  <w:tcMar>
                    <w:top w:w="28" w:type="dxa"/>
                  </w:tcMar>
                </w:tcPr>
                <w:p w14:paraId="71DA5EAC" w14:textId="77777777" w:rsidR="003A188B" w:rsidRDefault="003A188B" w:rsidP="00A87B47">
                  <w:pPr>
                    <w:pStyle w:val="TableColumnHeading"/>
                    <w:jc w:val="left"/>
                  </w:pPr>
                  <w:r>
                    <w:t xml:space="preserve">Turnover </w:t>
                  </w:r>
                </w:p>
              </w:tc>
              <w:tc>
                <w:tcPr>
                  <w:tcW w:w="597" w:type="pct"/>
                  <w:tcBorders>
                    <w:top w:val="single" w:sz="6" w:space="0" w:color="BFBFBF"/>
                    <w:bottom w:val="single" w:sz="6" w:space="0" w:color="BFBFBF"/>
                  </w:tcBorders>
                </w:tcPr>
                <w:p w14:paraId="616ED7DB" w14:textId="77777777" w:rsidR="003A188B" w:rsidRDefault="003A188B" w:rsidP="00A87B47">
                  <w:pPr>
                    <w:pStyle w:val="TableColumnHeading"/>
                  </w:pPr>
                  <w:r>
                    <w:t>End of 2009</w:t>
                  </w:r>
                  <w:r>
                    <w:noBreakHyphen/>
                    <w:t>10</w:t>
                  </w:r>
                </w:p>
              </w:tc>
              <w:tc>
                <w:tcPr>
                  <w:tcW w:w="597" w:type="pct"/>
                  <w:tcBorders>
                    <w:top w:val="single" w:sz="6" w:space="0" w:color="BFBFBF"/>
                    <w:bottom w:val="single" w:sz="6" w:space="0" w:color="BFBFBF"/>
                  </w:tcBorders>
                </w:tcPr>
                <w:p w14:paraId="745BD1A2" w14:textId="77777777" w:rsidR="003A188B" w:rsidRDefault="003A188B" w:rsidP="00A87B47">
                  <w:pPr>
                    <w:pStyle w:val="TableColumnHeading"/>
                  </w:pPr>
                  <w:r>
                    <w:t>End of 2013</w:t>
                  </w:r>
                  <w:r>
                    <w:noBreakHyphen/>
                    <w:t>14</w:t>
                  </w:r>
                </w:p>
              </w:tc>
              <w:tc>
                <w:tcPr>
                  <w:tcW w:w="643" w:type="pct"/>
                  <w:tcBorders>
                    <w:top w:val="single" w:sz="6" w:space="0" w:color="BFBFBF"/>
                    <w:bottom w:val="single" w:sz="6" w:space="0" w:color="BFBFBF"/>
                  </w:tcBorders>
                </w:tcPr>
                <w:p w14:paraId="01863555" w14:textId="77777777" w:rsidR="003A188B" w:rsidRDefault="003A188B" w:rsidP="00A87B47">
                  <w:pPr>
                    <w:pStyle w:val="TableColumnHeading"/>
                  </w:pPr>
                  <w:r>
                    <w:t>Annual growth</w:t>
                  </w:r>
                </w:p>
              </w:tc>
              <w:tc>
                <w:tcPr>
                  <w:tcW w:w="551" w:type="pct"/>
                  <w:tcBorders>
                    <w:top w:val="single" w:sz="6" w:space="0" w:color="BFBFBF"/>
                    <w:bottom w:val="single" w:sz="6" w:space="0" w:color="BFBFBF"/>
                  </w:tcBorders>
                </w:tcPr>
                <w:p w14:paraId="14B8AC90" w14:textId="77777777" w:rsidR="003A188B" w:rsidRDefault="003A188B" w:rsidP="00A87B47">
                  <w:pPr>
                    <w:pStyle w:val="TableColumnHeading"/>
                  </w:pPr>
                  <w:r>
                    <w:t>Average entries</w:t>
                  </w:r>
                </w:p>
              </w:tc>
              <w:tc>
                <w:tcPr>
                  <w:tcW w:w="597" w:type="pct"/>
                  <w:tcBorders>
                    <w:top w:val="single" w:sz="6" w:space="0" w:color="BFBFBF"/>
                    <w:bottom w:val="single" w:sz="6" w:space="0" w:color="BFBFBF"/>
                  </w:tcBorders>
                  <w:shd w:val="clear" w:color="auto" w:fill="auto"/>
                  <w:tcMar>
                    <w:top w:w="28" w:type="dxa"/>
                  </w:tcMar>
                </w:tcPr>
                <w:p w14:paraId="0BC0CA03" w14:textId="77777777" w:rsidR="003A188B" w:rsidRDefault="003A188B" w:rsidP="00A87B47">
                  <w:pPr>
                    <w:pStyle w:val="TableColumnHeading"/>
                  </w:pPr>
                  <w:r>
                    <w:t>Average entry rate</w:t>
                  </w:r>
                </w:p>
              </w:tc>
              <w:tc>
                <w:tcPr>
                  <w:tcW w:w="597" w:type="pct"/>
                  <w:tcBorders>
                    <w:top w:val="single" w:sz="6" w:space="0" w:color="BFBFBF"/>
                    <w:bottom w:val="single" w:sz="6" w:space="0" w:color="BFBFBF"/>
                  </w:tcBorders>
                </w:tcPr>
                <w:p w14:paraId="7E128ED2" w14:textId="77777777" w:rsidR="003A188B" w:rsidRDefault="003A188B" w:rsidP="00A87B47">
                  <w:pPr>
                    <w:pStyle w:val="TableColumnHeading"/>
                    <w:ind w:right="28"/>
                  </w:pPr>
                  <w:r>
                    <w:t>Average exits</w:t>
                  </w:r>
                </w:p>
              </w:tc>
              <w:tc>
                <w:tcPr>
                  <w:tcW w:w="596" w:type="pct"/>
                  <w:tcBorders>
                    <w:top w:val="single" w:sz="6" w:space="0" w:color="BFBFBF"/>
                    <w:bottom w:val="single" w:sz="6" w:space="0" w:color="BFBFBF"/>
                  </w:tcBorders>
                  <w:shd w:val="clear" w:color="auto" w:fill="auto"/>
                  <w:tcMar>
                    <w:top w:w="28" w:type="dxa"/>
                  </w:tcMar>
                </w:tcPr>
                <w:p w14:paraId="28FDF98D" w14:textId="77777777" w:rsidR="003A188B" w:rsidRDefault="003A188B" w:rsidP="00A87B47">
                  <w:pPr>
                    <w:pStyle w:val="TableColumnHeading"/>
                    <w:ind w:right="28"/>
                  </w:pPr>
                  <w:r>
                    <w:t>Average exit rate</w:t>
                  </w:r>
                </w:p>
              </w:tc>
            </w:tr>
            <w:tr w:rsidR="003A188B" w14:paraId="01DBCFB2" w14:textId="77777777" w:rsidTr="00A87B47">
              <w:tc>
                <w:tcPr>
                  <w:tcW w:w="822" w:type="pct"/>
                  <w:tcBorders>
                    <w:top w:val="single" w:sz="6" w:space="0" w:color="BFBFBF"/>
                  </w:tcBorders>
                </w:tcPr>
                <w:p w14:paraId="7623C74C" w14:textId="77777777" w:rsidR="003A188B" w:rsidRDefault="003A188B" w:rsidP="00A87B47">
                  <w:pPr>
                    <w:pStyle w:val="TableUnitsRow"/>
                    <w:jc w:val="left"/>
                  </w:pPr>
                </w:p>
              </w:tc>
              <w:tc>
                <w:tcPr>
                  <w:tcW w:w="597" w:type="pct"/>
                  <w:tcBorders>
                    <w:top w:val="single" w:sz="6" w:space="0" w:color="BFBFBF"/>
                  </w:tcBorders>
                </w:tcPr>
                <w:p w14:paraId="55A19855" w14:textId="77777777" w:rsidR="003A188B" w:rsidRDefault="003A188B" w:rsidP="00A87B47">
                  <w:pPr>
                    <w:pStyle w:val="TableUnitsRow"/>
                  </w:pPr>
                  <w:r>
                    <w:t>‘000</w:t>
                  </w:r>
                </w:p>
              </w:tc>
              <w:tc>
                <w:tcPr>
                  <w:tcW w:w="597" w:type="pct"/>
                  <w:tcBorders>
                    <w:top w:val="single" w:sz="6" w:space="0" w:color="BFBFBF"/>
                  </w:tcBorders>
                </w:tcPr>
                <w:p w14:paraId="335DDA1C" w14:textId="77777777" w:rsidR="003A188B" w:rsidRDefault="003A188B" w:rsidP="00A87B47">
                  <w:pPr>
                    <w:pStyle w:val="TableUnitsRow"/>
                  </w:pPr>
                  <w:r>
                    <w:t>‘000</w:t>
                  </w:r>
                </w:p>
              </w:tc>
              <w:tc>
                <w:tcPr>
                  <w:tcW w:w="643" w:type="pct"/>
                  <w:tcBorders>
                    <w:top w:val="single" w:sz="6" w:space="0" w:color="BFBFBF"/>
                  </w:tcBorders>
                </w:tcPr>
                <w:p w14:paraId="328526DC" w14:textId="77777777" w:rsidR="003A188B" w:rsidRDefault="003A188B" w:rsidP="00A87B47">
                  <w:pPr>
                    <w:pStyle w:val="TableUnitsRow"/>
                  </w:pPr>
                  <w:r>
                    <w:t>% / year</w:t>
                  </w:r>
                </w:p>
              </w:tc>
              <w:tc>
                <w:tcPr>
                  <w:tcW w:w="551" w:type="pct"/>
                  <w:tcBorders>
                    <w:top w:val="single" w:sz="6" w:space="0" w:color="BFBFBF"/>
                  </w:tcBorders>
                </w:tcPr>
                <w:p w14:paraId="393092B9" w14:textId="77777777" w:rsidR="003A188B" w:rsidRDefault="003A188B" w:rsidP="00A87B47">
                  <w:pPr>
                    <w:pStyle w:val="TableUnitsRow"/>
                  </w:pPr>
                  <w:r>
                    <w:t>‘000</w:t>
                  </w:r>
                </w:p>
              </w:tc>
              <w:tc>
                <w:tcPr>
                  <w:tcW w:w="597" w:type="pct"/>
                  <w:tcBorders>
                    <w:top w:val="single" w:sz="6" w:space="0" w:color="BFBFBF"/>
                  </w:tcBorders>
                </w:tcPr>
                <w:p w14:paraId="1779A404" w14:textId="77777777" w:rsidR="003A188B" w:rsidRDefault="003A188B" w:rsidP="00A87B47">
                  <w:pPr>
                    <w:pStyle w:val="TableUnitsRow"/>
                  </w:pPr>
                  <w:r>
                    <w:t>per cent</w:t>
                  </w:r>
                </w:p>
              </w:tc>
              <w:tc>
                <w:tcPr>
                  <w:tcW w:w="597" w:type="pct"/>
                  <w:tcBorders>
                    <w:top w:val="single" w:sz="6" w:space="0" w:color="BFBFBF"/>
                  </w:tcBorders>
                </w:tcPr>
                <w:p w14:paraId="3095FB01" w14:textId="77777777" w:rsidR="003A188B" w:rsidRDefault="003A188B" w:rsidP="00A87B47">
                  <w:pPr>
                    <w:pStyle w:val="TableUnitsRow"/>
                    <w:ind w:right="28"/>
                  </w:pPr>
                  <w:r>
                    <w:t>‘000</w:t>
                  </w:r>
                </w:p>
              </w:tc>
              <w:tc>
                <w:tcPr>
                  <w:tcW w:w="596" w:type="pct"/>
                  <w:tcBorders>
                    <w:top w:val="single" w:sz="6" w:space="0" w:color="BFBFBF"/>
                  </w:tcBorders>
                </w:tcPr>
                <w:p w14:paraId="04CB2F22" w14:textId="77777777" w:rsidR="003A188B" w:rsidRDefault="003A188B" w:rsidP="00A87B47">
                  <w:pPr>
                    <w:pStyle w:val="TableUnitsRow"/>
                    <w:ind w:right="28"/>
                  </w:pPr>
                  <w:r>
                    <w:t xml:space="preserve">per cent </w:t>
                  </w:r>
                </w:p>
              </w:tc>
            </w:tr>
            <w:tr w:rsidR="003A188B" w14:paraId="0E06A653" w14:textId="77777777" w:rsidTr="00A87B47">
              <w:tc>
                <w:tcPr>
                  <w:tcW w:w="822" w:type="pct"/>
                </w:tcPr>
                <w:p w14:paraId="68BB96CF" w14:textId="77777777" w:rsidR="003A188B" w:rsidRDefault="003A188B" w:rsidP="00A87B47">
                  <w:pPr>
                    <w:pStyle w:val="TableBodyText"/>
                    <w:jc w:val="left"/>
                  </w:pPr>
                  <w:r>
                    <w:t>Zero to less than $50K</w:t>
                  </w:r>
                </w:p>
              </w:tc>
              <w:tc>
                <w:tcPr>
                  <w:tcW w:w="597" w:type="pct"/>
                  <w:vAlign w:val="center"/>
                </w:tcPr>
                <w:p w14:paraId="7F957769" w14:textId="77777777" w:rsidR="003A188B" w:rsidRDefault="003A188B" w:rsidP="00A87B47">
                  <w:pPr>
                    <w:pStyle w:val="TableBodyText"/>
                  </w:pPr>
                  <w:r>
                    <w:t>627</w:t>
                  </w:r>
                </w:p>
              </w:tc>
              <w:tc>
                <w:tcPr>
                  <w:tcW w:w="597" w:type="pct"/>
                  <w:vAlign w:val="center"/>
                </w:tcPr>
                <w:p w14:paraId="241303C9" w14:textId="77777777" w:rsidR="003A188B" w:rsidRDefault="003A188B" w:rsidP="00A87B47">
                  <w:pPr>
                    <w:pStyle w:val="TableBodyText"/>
                  </w:pPr>
                  <w:r>
                    <w:t>556</w:t>
                  </w:r>
                </w:p>
              </w:tc>
              <w:tc>
                <w:tcPr>
                  <w:tcW w:w="643" w:type="pct"/>
                  <w:vAlign w:val="center"/>
                </w:tcPr>
                <w:p w14:paraId="08850D9D" w14:textId="77777777" w:rsidR="003A188B" w:rsidRDefault="003A188B" w:rsidP="00A87B47">
                  <w:pPr>
                    <w:pStyle w:val="TableBodyText"/>
                  </w:pPr>
                  <w:r>
                    <w:noBreakHyphen/>
                    <w:t>3.0</w:t>
                  </w:r>
                </w:p>
              </w:tc>
              <w:tc>
                <w:tcPr>
                  <w:tcW w:w="551" w:type="pct"/>
                  <w:vAlign w:val="center"/>
                </w:tcPr>
                <w:p w14:paraId="73680078" w14:textId="77777777" w:rsidR="003A188B" w:rsidRDefault="003A188B" w:rsidP="00A87B47">
                  <w:pPr>
                    <w:pStyle w:val="TableBodyText"/>
                  </w:pPr>
                  <w:r>
                    <w:t>82.3</w:t>
                  </w:r>
                </w:p>
              </w:tc>
              <w:tc>
                <w:tcPr>
                  <w:tcW w:w="597" w:type="pct"/>
                  <w:vAlign w:val="center"/>
                </w:tcPr>
                <w:p w14:paraId="77E703E3" w14:textId="77777777" w:rsidR="003A188B" w:rsidRDefault="003A188B" w:rsidP="00A87B47">
                  <w:pPr>
                    <w:pStyle w:val="TableBodyText"/>
                  </w:pPr>
                  <w:r>
                    <w:t>13.7</w:t>
                  </w:r>
                </w:p>
              </w:tc>
              <w:tc>
                <w:tcPr>
                  <w:tcW w:w="597" w:type="pct"/>
                  <w:vAlign w:val="center"/>
                </w:tcPr>
                <w:p w14:paraId="748D04E3" w14:textId="77777777" w:rsidR="003A188B" w:rsidRDefault="003A188B" w:rsidP="00A87B47">
                  <w:pPr>
                    <w:pStyle w:val="TableBodyText"/>
                    <w:ind w:right="28"/>
                  </w:pPr>
                  <w:r>
                    <w:t>125.0</w:t>
                  </w:r>
                </w:p>
              </w:tc>
              <w:tc>
                <w:tcPr>
                  <w:tcW w:w="596" w:type="pct"/>
                  <w:vAlign w:val="center"/>
                </w:tcPr>
                <w:p w14:paraId="6101682E" w14:textId="77777777" w:rsidR="003A188B" w:rsidRDefault="003A188B" w:rsidP="00A87B47">
                  <w:pPr>
                    <w:pStyle w:val="TableBodyText"/>
                    <w:ind w:right="28"/>
                  </w:pPr>
                  <w:r>
                    <w:t>20.9</w:t>
                  </w:r>
                </w:p>
              </w:tc>
            </w:tr>
            <w:tr w:rsidR="003A188B" w14:paraId="620B6919" w14:textId="77777777" w:rsidTr="00A87B47">
              <w:tc>
                <w:tcPr>
                  <w:tcW w:w="822" w:type="pct"/>
                </w:tcPr>
                <w:p w14:paraId="30276A10" w14:textId="77777777" w:rsidR="003A188B" w:rsidRDefault="003A188B" w:rsidP="00A87B47">
                  <w:pPr>
                    <w:pStyle w:val="TableBodyText"/>
                    <w:jc w:val="left"/>
                  </w:pPr>
                  <w:r>
                    <w:t>50K to less than $200K</w:t>
                  </w:r>
                </w:p>
              </w:tc>
              <w:tc>
                <w:tcPr>
                  <w:tcW w:w="597" w:type="pct"/>
                  <w:vAlign w:val="center"/>
                </w:tcPr>
                <w:p w14:paraId="731CAC38" w14:textId="77777777" w:rsidR="003A188B" w:rsidRDefault="003A188B" w:rsidP="00A87B47">
                  <w:pPr>
                    <w:pStyle w:val="TableBodyText"/>
                  </w:pPr>
                  <w:r>
                    <w:t>740</w:t>
                  </w:r>
                </w:p>
              </w:tc>
              <w:tc>
                <w:tcPr>
                  <w:tcW w:w="597" w:type="pct"/>
                  <w:vAlign w:val="center"/>
                </w:tcPr>
                <w:p w14:paraId="2E07DA54" w14:textId="77777777" w:rsidR="003A188B" w:rsidRDefault="003A188B" w:rsidP="00A87B47">
                  <w:pPr>
                    <w:pStyle w:val="TableBodyText"/>
                  </w:pPr>
                  <w:r>
                    <w:t>723</w:t>
                  </w:r>
                </w:p>
              </w:tc>
              <w:tc>
                <w:tcPr>
                  <w:tcW w:w="643" w:type="pct"/>
                  <w:vAlign w:val="center"/>
                </w:tcPr>
                <w:p w14:paraId="7E4F9743" w14:textId="77777777" w:rsidR="003A188B" w:rsidRDefault="003A188B" w:rsidP="00A87B47">
                  <w:pPr>
                    <w:pStyle w:val="TableBodyText"/>
                  </w:pPr>
                  <w:r>
                    <w:noBreakHyphen/>
                    <w:t>0.6</w:t>
                  </w:r>
                </w:p>
              </w:tc>
              <w:tc>
                <w:tcPr>
                  <w:tcW w:w="551" w:type="pct"/>
                  <w:vAlign w:val="center"/>
                </w:tcPr>
                <w:p w14:paraId="4E6AE1DF" w14:textId="77777777" w:rsidR="003A188B" w:rsidRDefault="003A188B" w:rsidP="00A87B47">
                  <w:pPr>
                    <w:pStyle w:val="TableBodyText"/>
                  </w:pPr>
                  <w:r>
                    <w:t>121.7</w:t>
                  </w:r>
                </w:p>
              </w:tc>
              <w:tc>
                <w:tcPr>
                  <w:tcW w:w="597" w:type="pct"/>
                  <w:vAlign w:val="center"/>
                </w:tcPr>
                <w:p w14:paraId="7567FD81" w14:textId="77777777" w:rsidR="003A188B" w:rsidRDefault="003A188B" w:rsidP="00A87B47">
                  <w:pPr>
                    <w:pStyle w:val="TableBodyText"/>
                  </w:pPr>
                  <w:r>
                    <w:t>16.6</w:t>
                  </w:r>
                </w:p>
              </w:tc>
              <w:tc>
                <w:tcPr>
                  <w:tcW w:w="597" w:type="pct"/>
                  <w:vAlign w:val="center"/>
                </w:tcPr>
                <w:p w14:paraId="3175215F" w14:textId="77777777" w:rsidR="003A188B" w:rsidRDefault="003A188B" w:rsidP="00A87B47">
                  <w:pPr>
                    <w:pStyle w:val="TableBodyText"/>
                    <w:ind w:right="28"/>
                  </w:pPr>
                  <w:r>
                    <w:t>101.5</w:t>
                  </w:r>
                </w:p>
              </w:tc>
              <w:tc>
                <w:tcPr>
                  <w:tcW w:w="596" w:type="pct"/>
                  <w:vAlign w:val="center"/>
                </w:tcPr>
                <w:p w14:paraId="758DF560" w14:textId="77777777" w:rsidR="003A188B" w:rsidRDefault="003A188B" w:rsidP="00A87B47">
                  <w:pPr>
                    <w:pStyle w:val="TableBodyText"/>
                    <w:ind w:right="28"/>
                  </w:pPr>
                  <w:r>
                    <w:t>13.9</w:t>
                  </w:r>
                </w:p>
              </w:tc>
            </w:tr>
            <w:tr w:rsidR="003A188B" w14:paraId="037C964C" w14:textId="77777777" w:rsidTr="00A87B47">
              <w:tc>
                <w:tcPr>
                  <w:tcW w:w="822" w:type="pct"/>
                </w:tcPr>
                <w:p w14:paraId="6ACBBC45" w14:textId="77777777" w:rsidR="003A188B" w:rsidRDefault="003A188B" w:rsidP="00A87B47">
                  <w:pPr>
                    <w:pStyle w:val="TableBodyText"/>
                    <w:jc w:val="left"/>
                  </w:pPr>
                  <w:r>
                    <w:t>200K to less than $2m</w:t>
                  </w:r>
                </w:p>
              </w:tc>
              <w:tc>
                <w:tcPr>
                  <w:tcW w:w="597" w:type="pct"/>
                  <w:vAlign w:val="center"/>
                </w:tcPr>
                <w:p w14:paraId="25029B41" w14:textId="77777777" w:rsidR="003A188B" w:rsidRDefault="003A188B" w:rsidP="00A87B47">
                  <w:pPr>
                    <w:pStyle w:val="TableBodyText"/>
                  </w:pPr>
                  <w:r>
                    <w:t>637</w:t>
                  </w:r>
                </w:p>
              </w:tc>
              <w:tc>
                <w:tcPr>
                  <w:tcW w:w="597" w:type="pct"/>
                  <w:vAlign w:val="center"/>
                </w:tcPr>
                <w:p w14:paraId="700ACD93" w14:textId="77777777" w:rsidR="003A188B" w:rsidRDefault="003A188B" w:rsidP="00A87B47">
                  <w:pPr>
                    <w:pStyle w:val="TableBodyText"/>
                  </w:pPr>
                  <w:r>
                    <w:t>687</w:t>
                  </w:r>
                </w:p>
              </w:tc>
              <w:tc>
                <w:tcPr>
                  <w:tcW w:w="643" w:type="pct"/>
                  <w:vAlign w:val="center"/>
                </w:tcPr>
                <w:p w14:paraId="697D6CBF" w14:textId="77777777" w:rsidR="003A188B" w:rsidRDefault="003A188B" w:rsidP="00A87B47">
                  <w:pPr>
                    <w:pStyle w:val="TableBodyText"/>
                  </w:pPr>
                  <w:r>
                    <w:t>1.9</w:t>
                  </w:r>
                </w:p>
              </w:tc>
              <w:tc>
                <w:tcPr>
                  <w:tcW w:w="551" w:type="pct"/>
                  <w:vAlign w:val="center"/>
                </w:tcPr>
                <w:p w14:paraId="0BC1CE41" w14:textId="77777777" w:rsidR="003A188B" w:rsidRDefault="003A188B" w:rsidP="00A87B47">
                  <w:pPr>
                    <w:pStyle w:val="TableBodyText"/>
                  </w:pPr>
                  <w:r>
                    <w:t>67.5</w:t>
                  </w:r>
                </w:p>
              </w:tc>
              <w:tc>
                <w:tcPr>
                  <w:tcW w:w="597" w:type="pct"/>
                  <w:vAlign w:val="center"/>
                </w:tcPr>
                <w:p w14:paraId="2512588D" w14:textId="77777777" w:rsidR="003A188B" w:rsidRDefault="003A188B" w:rsidP="00A87B47">
                  <w:pPr>
                    <w:pStyle w:val="TableBodyText"/>
                  </w:pPr>
                  <w:r>
                    <w:t>10.3</w:t>
                  </w:r>
                </w:p>
              </w:tc>
              <w:tc>
                <w:tcPr>
                  <w:tcW w:w="597" w:type="pct"/>
                  <w:vAlign w:val="center"/>
                </w:tcPr>
                <w:p w14:paraId="4BDBD0E5" w14:textId="77777777" w:rsidR="003A188B" w:rsidRDefault="003A188B" w:rsidP="00A87B47">
                  <w:pPr>
                    <w:pStyle w:val="TableBodyText"/>
                    <w:ind w:right="28"/>
                  </w:pPr>
                  <w:r>
                    <w:t>50.8</w:t>
                  </w:r>
                </w:p>
              </w:tc>
              <w:tc>
                <w:tcPr>
                  <w:tcW w:w="596" w:type="pct"/>
                  <w:vAlign w:val="center"/>
                </w:tcPr>
                <w:p w14:paraId="4AE9B975" w14:textId="77777777" w:rsidR="003A188B" w:rsidRDefault="003A188B" w:rsidP="00A87B47">
                  <w:pPr>
                    <w:pStyle w:val="TableBodyText"/>
                    <w:ind w:right="28"/>
                  </w:pPr>
                  <w:r>
                    <w:t>7.7</w:t>
                  </w:r>
                </w:p>
              </w:tc>
            </w:tr>
            <w:tr w:rsidR="003A188B" w14:paraId="0734235D" w14:textId="77777777" w:rsidTr="00A87B47">
              <w:tc>
                <w:tcPr>
                  <w:tcW w:w="822" w:type="pct"/>
                </w:tcPr>
                <w:p w14:paraId="5D9E9E73" w14:textId="77777777" w:rsidR="003A188B" w:rsidRDefault="003A188B" w:rsidP="00A87B47">
                  <w:pPr>
                    <w:pStyle w:val="TableBodyText"/>
                    <w:jc w:val="left"/>
                  </w:pPr>
                  <w:r>
                    <w:t>$2m or more</w:t>
                  </w:r>
                </w:p>
              </w:tc>
              <w:tc>
                <w:tcPr>
                  <w:tcW w:w="597" w:type="pct"/>
                </w:tcPr>
                <w:p w14:paraId="29318E80" w14:textId="77777777" w:rsidR="003A188B" w:rsidRDefault="003A188B" w:rsidP="00A87B47">
                  <w:pPr>
                    <w:pStyle w:val="TableBodyText"/>
                  </w:pPr>
                  <w:r>
                    <w:t>121</w:t>
                  </w:r>
                </w:p>
              </w:tc>
              <w:tc>
                <w:tcPr>
                  <w:tcW w:w="597" w:type="pct"/>
                </w:tcPr>
                <w:p w14:paraId="6D348D7A" w14:textId="77777777" w:rsidR="003A188B" w:rsidRDefault="003A188B" w:rsidP="00A87B47">
                  <w:pPr>
                    <w:pStyle w:val="TableBodyText"/>
                  </w:pPr>
                  <w:r>
                    <w:t>135</w:t>
                  </w:r>
                </w:p>
              </w:tc>
              <w:tc>
                <w:tcPr>
                  <w:tcW w:w="643" w:type="pct"/>
                </w:tcPr>
                <w:p w14:paraId="14247E61" w14:textId="77777777" w:rsidR="003A188B" w:rsidRDefault="003A188B" w:rsidP="00A87B47">
                  <w:pPr>
                    <w:pStyle w:val="TableBodyText"/>
                  </w:pPr>
                  <w:r>
                    <w:t>2.8</w:t>
                  </w:r>
                </w:p>
              </w:tc>
              <w:tc>
                <w:tcPr>
                  <w:tcW w:w="551" w:type="pct"/>
                </w:tcPr>
                <w:p w14:paraId="571108DB" w14:textId="77777777" w:rsidR="003A188B" w:rsidRDefault="003A188B" w:rsidP="00A87B47">
                  <w:pPr>
                    <w:pStyle w:val="TableBodyText"/>
                  </w:pPr>
                  <w:r>
                    <w:t>4.7</w:t>
                  </w:r>
                </w:p>
              </w:tc>
              <w:tc>
                <w:tcPr>
                  <w:tcW w:w="597" w:type="pct"/>
                </w:tcPr>
                <w:p w14:paraId="438DAD8C" w14:textId="77777777" w:rsidR="003A188B" w:rsidRDefault="003A188B" w:rsidP="00A87B47">
                  <w:pPr>
                    <w:pStyle w:val="TableBodyText"/>
                  </w:pPr>
                  <w:r>
                    <w:t>3.7</w:t>
                  </w:r>
                </w:p>
              </w:tc>
              <w:tc>
                <w:tcPr>
                  <w:tcW w:w="597" w:type="pct"/>
                </w:tcPr>
                <w:p w14:paraId="2D47B498" w14:textId="77777777" w:rsidR="003A188B" w:rsidRDefault="003A188B" w:rsidP="00A87B47">
                  <w:pPr>
                    <w:pStyle w:val="TableBodyText"/>
                    <w:ind w:right="28"/>
                  </w:pPr>
                  <w:r>
                    <w:t>5.1</w:t>
                  </w:r>
                </w:p>
              </w:tc>
              <w:tc>
                <w:tcPr>
                  <w:tcW w:w="596" w:type="pct"/>
                </w:tcPr>
                <w:p w14:paraId="32E7F1CD" w14:textId="77777777" w:rsidR="003A188B" w:rsidRDefault="003A188B" w:rsidP="00A87B47">
                  <w:pPr>
                    <w:pStyle w:val="TableBodyText"/>
                    <w:ind w:right="28"/>
                  </w:pPr>
                  <w:r>
                    <w:t>4.0</w:t>
                  </w:r>
                </w:p>
              </w:tc>
            </w:tr>
            <w:tr w:rsidR="003A188B" w14:paraId="585750C4" w14:textId="77777777" w:rsidTr="00A87B47">
              <w:tc>
                <w:tcPr>
                  <w:tcW w:w="822" w:type="pct"/>
                  <w:tcBorders>
                    <w:bottom w:val="single" w:sz="6" w:space="0" w:color="BFBFBF"/>
                  </w:tcBorders>
                  <w:shd w:val="clear" w:color="auto" w:fill="auto"/>
                </w:tcPr>
                <w:p w14:paraId="763D4ABF" w14:textId="77777777" w:rsidR="003A188B" w:rsidRPr="005228FB" w:rsidRDefault="003A188B" w:rsidP="00A87B47">
                  <w:pPr>
                    <w:pStyle w:val="TableBodyText"/>
                    <w:jc w:val="left"/>
                    <w:rPr>
                      <w:b/>
                    </w:rPr>
                  </w:pPr>
                  <w:r w:rsidRPr="005228FB">
                    <w:rPr>
                      <w:b/>
                    </w:rPr>
                    <w:t>Total</w:t>
                  </w:r>
                  <w:r w:rsidRPr="004478E4">
                    <w:rPr>
                      <w:rStyle w:val="NoteLabel"/>
                    </w:rPr>
                    <w:t>b</w:t>
                  </w:r>
                </w:p>
              </w:tc>
              <w:tc>
                <w:tcPr>
                  <w:tcW w:w="597" w:type="pct"/>
                  <w:tcBorders>
                    <w:bottom w:val="single" w:sz="6" w:space="0" w:color="BFBFBF"/>
                  </w:tcBorders>
                  <w:vAlign w:val="bottom"/>
                </w:tcPr>
                <w:p w14:paraId="286988C9" w14:textId="77777777" w:rsidR="003A188B" w:rsidRPr="005228FB" w:rsidRDefault="003A188B" w:rsidP="00A87B47">
                  <w:pPr>
                    <w:pStyle w:val="TableBodyText"/>
                    <w:rPr>
                      <w:b/>
                    </w:rPr>
                  </w:pPr>
                  <w:r w:rsidRPr="005228FB">
                    <w:rPr>
                      <w:b/>
                    </w:rPr>
                    <w:t>2 125</w:t>
                  </w:r>
                </w:p>
              </w:tc>
              <w:tc>
                <w:tcPr>
                  <w:tcW w:w="597" w:type="pct"/>
                  <w:tcBorders>
                    <w:bottom w:val="single" w:sz="6" w:space="0" w:color="BFBFBF"/>
                  </w:tcBorders>
                  <w:vAlign w:val="bottom"/>
                </w:tcPr>
                <w:p w14:paraId="73B1432F" w14:textId="77777777" w:rsidR="003A188B" w:rsidRPr="005228FB" w:rsidRDefault="003A188B" w:rsidP="00A87B47">
                  <w:pPr>
                    <w:pStyle w:val="TableBodyText"/>
                    <w:rPr>
                      <w:b/>
                    </w:rPr>
                  </w:pPr>
                  <w:r w:rsidRPr="005228FB">
                    <w:rPr>
                      <w:b/>
                    </w:rPr>
                    <w:t>2 100</w:t>
                  </w:r>
                </w:p>
              </w:tc>
              <w:tc>
                <w:tcPr>
                  <w:tcW w:w="643" w:type="pct"/>
                  <w:tcBorders>
                    <w:bottom w:val="single" w:sz="6" w:space="0" w:color="BFBFBF"/>
                  </w:tcBorders>
                  <w:vAlign w:val="bottom"/>
                </w:tcPr>
                <w:p w14:paraId="726B5CCE" w14:textId="77777777" w:rsidR="003A188B" w:rsidRPr="005228FB" w:rsidRDefault="003A188B" w:rsidP="00A87B47">
                  <w:pPr>
                    <w:pStyle w:val="TableBodyText"/>
                    <w:rPr>
                      <w:b/>
                    </w:rPr>
                  </w:pPr>
                  <w:r>
                    <w:rPr>
                      <w:b/>
                    </w:rPr>
                    <w:noBreakHyphen/>
                    <w:t>0.3</w:t>
                  </w:r>
                </w:p>
              </w:tc>
              <w:tc>
                <w:tcPr>
                  <w:tcW w:w="551" w:type="pct"/>
                  <w:tcBorders>
                    <w:bottom w:val="single" w:sz="6" w:space="0" w:color="BFBFBF"/>
                  </w:tcBorders>
                  <w:vAlign w:val="bottom"/>
                </w:tcPr>
                <w:p w14:paraId="1BD438E8" w14:textId="77777777" w:rsidR="003A188B" w:rsidRPr="005228FB" w:rsidRDefault="003A188B" w:rsidP="00A87B47">
                  <w:pPr>
                    <w:pStyle w:val="TableBodyText"/>
                    <w:rPr>
                      <w:b/>
                    </w:rPr>
                  </w:pPr>
                  <w:r>
                    <w:rPr>
                      <w:b/>
                    </w:rPr>
                    <w:t>276.3</w:t>
                  </w:r>
                </w:p>
              </w:tc>
              <w:tc>
                <w:tcPr>
                  <w:tcW w:w="597" w:type="pct"/>
                  <w:tcBorders>
                    <w:bottom w:val="single" w:sz="6" w:space="0" w:color="BFBFBF"/>
                  </w:tcBorders>
                  <w:shd w:val="clear" w:color="auto" w:fill="auto"/>
                  <w:vAlign w:val="bottom"/>
                </w:tcPr>
                <w:p w14:paraId="3797EFAD" w14:textId="77777777" w:rsidR="003A188B" w:rsidRPr="005228FB" w:rsidRDefault="003A188B" w:rsidP="00A87B47">
                  <w:pPr>
                    <w:pStyle w:val="TableBodyText"/>
                    <w:rPr>
                      <w:b/>
                    </w:rPr>
                  </w:pPr>
                  <w:r w:rsidRPr="005228FB">
                    <w:rPr>
                      <w:b/>
                    </w:rPr>
                    <w:t>13.1</w:t>
                  </w:r>
                </w:p>
              </w:tc>
              <w:tc>
                <w:tcPr>
                  <w:tcW w:w="597" w:type="pct"/>
                  <w:tcBorders>
                    <w:bottom w:val="single" w:sz="6" w:space="0" w:color="BFBFBF"/>
                  </w:tcBorders>
                  <w:vAlign w:val="bottom"/>
                </w:tcPr>
                <w:p w14:paraId="5AD2A00E" w14:textId="77777777" w:rsidR="003A188B" w:rsidRPr="005228FB" w:rsidRDefault="003A188B" w:rsidP="00A87B47">
                  <w:pPr>
                    <w:pStyle w:val="TableBodyText"/>
                    <w:ind w:right="28"/>
                    <w:rPr>
                      <w:b/>
                    </w:rPr>
                  </w:pPr>
                  <w:r>
                    <w:rPr>
                      <w:b/>
                    </w:rPr>
                    <w:t>282.4</w:t>
                  </w:r>
                </w:p>
              </w:tc>
              <w:tc>
                <w:tcPr>
                  <w:tcW w:w="596" w:type="pct"/>
                  <w:tcBorders>
                    <w:bottom w:val="single" w:sz="6" w:space="0" w:color="BFBFBF"/>
                  </w:tcBorders>
                  <w:shd w:val="clear" w:color="auto" w:fill="auto"/>
                  <w:vAlign w:val="bottom"/>
                </w:tcPr>
                <w:p w14:paraId="5D531B9D" w14:textId="77777777" w:rsidR="003A188B" w:rsidRPr="005228FB" w:rsidRDefault="003A188B" w:rsidP="00A87B47">
                  <w:pPr>
                    <w:pStyle w:val="TableBodyText"/>
                    <w:ind w:right="28"/>
                    <w:rPr>
                      <w:b/>
                    </w:rPr>
                  </w:pPr>
                  <w:r w:rsidRPr="005228FB">
                    <w:rPr>
                      <w:b/>
                    </w:rPr>
                    <w:t>13.3</w:t>
                  </w:r>
                </w:p>
              </w:tc>
            </w:tr>
          </w:tbl>
          <w:p w14:paraId="28C25D46" w14:textId="77777777" w:rsidR="003A188B" w:rsidRDefault="003A188B" w:rsidP="00A87B47">
            <w:pPr>
              <w:pStyle w:val="Box"/>
            </w:pPr>
          </w:p>
        </w:tc>
      </w:tr>
      <w:tr w:rsidR="003A188B" w14:paraId="1D96D790" w14:textId="77777777" w:rsidTr="00A87B47">
        <w:trPr>
          <w:cantSplit/>
        </w:trPr>
        <w:tc>
          <w:tcPr>
            <w:tcW w:w="8771" w:type="dxa"/>
            <w:tcBorders>
              <w:top w:val="nil"/>
              <w:left w:val="nil"/>
              <w:bottom w:val="nil"/>
              <w:right w:val="nil"/>
            </w:tcBorders>
            <w:shd w:val="clear" w:color="auto" w:fill="auto"/>
          </w:tcPr>
          <w:p w14:paraId="4AC5B3FD" w14:textId="77777777" w:rsidR="003A188B" w:rsidRDefault="003A188B" w:rsidP="00A87B47">
            <w:pPr>
              <w:pStyle w:val="Note"/>
              <w:rPr>
                <w:i/>
              </w:rPr>
            </w:pPr>
            <w:r w:rsidRPr="008E77FE">
              <w:rPr>
                <w:rStyle w:val="NoteLabel"/>
              </w:rPr>
              <w:t>a</w:t>
            </w:r>
            <w:r>
              <w:t xml:space="preserve"> Averages are the arithmetic mean of the four financial years. Entry and exit rates as a proportion of businesses in each size category at the beginning of the financial year. Differences between total and components are due to rounding. </w:t>
            </w:r>
            <w:r>
              <w:rPr>
                <w:rStyle w:val="NoteLabel"/>
              </w:rPr>
              <w:t>b</w:t>
            </w:r>
            <w:r>
              <w:t xml:space="preserve"> Totals refer to GST</w:t>
            </w:r>
            <w:r>
              <w:noBreakHyphen/>
              <w:t>registered for</w:t>
            </w:r>
            <w:r>
              <w:noBreakHyphen/>
              <w:t>profit businesses only.</w:t>
            </w:r>
          </w:p>
        </w:tc>
      </w:tr>
      <w:tr w:rsidR="003A188B" w14:paraId="133238EE" w14:textId="77777777" w:rsidTr="00A87B47">
        <w:trPr>
          <w:cantSplit/>
        </w:trPr>
        <w:tc>
          <w:tcPr>
            <w:tcW w:w="8771" w:type="dxa"/>
            <w:tcBorders>
              <w:top w:val="nil"/>
              <w:left w:val="nil"/>
              <w:bottom w:val="nil"/>
              <w:right w:val="nil"/>
            </w:tcBorders>
            <w:shd w:val="clear" w:color="auto" w:fill="auto"/>
          </w:tcPr>
          <w:p w14:paraId="3ED8834F" w14:textId="77777777" w:rsidR="003A188B" w:rsidRDefault="003A188B" w:rsidP="00A87B47">
            <w:pPr>
              <w:pStyle w:val="Source"/>
            </w:pPr>
            <w:r>
              <w:rPr>
                <w:i/>
              </w:rPr>
              <w:t>S</w:t>
            </w:r>
            <w:r w:rsidRPr="00784A05">
              <w:rPr>
                <w:i/>
              </w:rPr>
              <w:t>ource</w:t>
            </w:r>
            <w:r w:rsidRPr="00176D3F">
              <w:t xml:space="preserve">: </w:t>
            </w:r>
            <w:r>
              <w:t>ABS </w:t>
            </w:r>
            <w:r w:rsidR="005F44AB" w:rsidRPr="005F44AB">
              <w:rPr>
                <w:rFonts w:cs="Arial"/>
              </w:rPr>
              <w:t>(2015d)</w:t>
            </w:r>
          </w:p>
        </w:tc>
      </w:tr>
      <w:tr w:rsidR="003A188B" w14:paraId="1972F18C" w14:textId="77777777" w:rsidTr="00A87B47">
        <w:trPr>
          <w:cantSplit/>
        </w:trPr>
        <w:tc>
          <w:tcPr>
            <w:tcW w:w="8771" w:type="dxa"/>
            <w:tcBorders>
              <w:top w:val="nil"/>
              <w:left w:val="nil"/>
              <w:bottom w:val="single" w:sz="6" w:space="0" w:color="78A22F"/>
              <w:right w:val="nil"/>
            </w:tcBorders>
            <w:shd w:val="clear" w:color="auto" w:fill="auto"/>
          </w:tcPr>
          <w:p w14:paraId="08BEC407" w14:textId="77777777" w:rsidR="003A188B" w:rsidRDefault="003A188B" w:rsidP="00A87B47">
            <w:pPr>
              <w:pStyle w:val="Box"/>
              <w:spacing w:before="0" w:line="120" w:lineRule="exact"/>
            </w:pPr>
          </w:p>
        </w:tc>
      </w:tr>
      <w:tr w:rsidR="003A188B" w:rsidRPr="000863A5" w14:paraId="20E52F69" w14:textId="77777777" w:rsidTr="00A87B47">
        <w:tc>
          <w:tcPr>
            <w:tcW w:w="8771" w:type="dxa"/>
            <w:tcBorders>
              <w:top w:val="single" w:sz="6" w:space="0" w:color="78A22F"/>
              <w:left w:val="nil"/>
              <w:bottom w:val="nil"/>
              <w:right w:val="nil"/>
            </w:tcBorders>
          </w:tcPr>
          <w:p w14:paraId="69A959C1" w14:textId="77777777" w:rsidR="003A188B" w:rsidRPr="00626D32" w:rsidRDefault="003A188B" w:rsidP="00A87B47">
            <w:pPr>
              <w:pStyle w:val="BoxSpaceBelow"/>
            </w:pPr>
          </w:p>
        </w:tc>
      </w:tr>
    </w:tbl>
    <w:p w14:paraId="13589102"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733D27A2" w14:textId="77777777" w:rsidTr="00A87B47">
        <w:tc>
          <w:tcPr>
            <w:tcW w:w="8771" w:type="dxa"/>
            <w:tcBorders>
              <w:top w:val="single" w:sz="6" w:space="0" w:color="78A22F"/>
              <w:left w:val="nil"/>
              <w:bottom w:val="nil"/>
              <w:right w:val="nil"/>
            </w:tcBorders>
            <w:shd w:val="clear" w:color="auto" w:fill="auto"/>
          </w:tcPr>
          <w:p w14:paraId="47BFC69A" w14:textId="77777777" w:rsidR="003A188B" w:rsidRDefault="003A188B" w:rsidP="00A87B47">
            <w:pPr>
              <w:pStyle w:val="TableTitle"/>
              <w:rPr>
                <w:rStyle w:val="NoteLabel"/>
                <w:b/>
              </w:rPr>
            </w:pPr>
            <w:r w:rsidRPr="00654B9C">
              <w:rPr>
                <w:b w:val="0"/>
              </w:rPr>
              <w:t xml:space="preserve">Figure </w:t>
            </w:r>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Figure \* ARABIC </w:instrText>
            </w:r>
            <w:r w:rsidRPr="00654B9C">
              <w:rPr>
                <w:b w:val="0"/>
              </w:rPr>
              <w:fldChar w:fldCharType="separate"/>
            </w:r>
            <w:r>
              <w:rPr>
                <w:b w:val="0"/>
                <w:noProof/>
              </w:rPr>
              <w:t>6</w:t>
            </w:r>
            <w:r w:rsidRPr="00654B9C">
              <w:rPr>
                <w:b w:val="0"/>
                <w:noProof/>
              </w:rPr>
              <w:fldChar w:fldCharType="end"/>
            </w:r>
            <w:r>
              <w:tab/>
              <w:t xml:space="preserve">While small businesses are a large employer, job creation and output growth has been slower than large businesses </w:t>
            </w:r>
            <w:r w:rsidRPr="004E63BA">
              <w:rPr>
                <w:rStyle w:val="NoteLabel"/>
                <w:b/>
              </w:rPr>
              <w:t>a</w:t>
            </w:r>
            <w:r>
              <w:rPr>
                <w:rStyle w:val="NoteLabel"/>
                <w:b/>
              </w:rPr>
              <w:t>,b</w:t>
            </w:r>
          </w:p>
          <w:p w14:paraId="2332E9B9" w14:textId="77777777" w:rsidR="003A188B" w:rsidRPr="006A4D9C" w:rsidRDefault="003A188B" w:rsidP="00A87B47">
            <w:pPr>
              <w:pStyle w:val="Subtitle"/>
            </w:pPr>
            <w:r>
              <w:t>Employment and output by employment size, 2008</w:t>
            </w:r>
            <w:r>
              <w:noBreakHyphen/>
              <w:t>09 to 2013</w:t>
            </w:r>
            <w:r>
              <w:noBreakHyphen/>
              <w:t>14</w:t>
            </w:r>
          </w:p>
        </w:tc>
      </w:tr>
      <w:tr w:rsidR="003A188B" w14:paraId="27826D37"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A188B" w14:paraId="59C6F74C" w14:textId="77777777" w:rsidTr="00A87B47">
              <w:trPr>
                <w:trHeight w:val="195"/>
                <w:jc w:val="center"/>
              </w:trPr>
              <w:tc>
                <w:tcPr>
                  <w:tcW w:w="2500" w:type="pct"/>
                  <w:tcBorders>
                    <w:top w:val="nil"/>
                    <w:bottom w:val="nil"/>
                  </w:tcBorders>
                </w:tcPr>
                <w:p w14:paraId="0C26725B" w14:textId="77777777" w:rsidR="003A188B" w:rsidRDefault="003A188B" w:rsidP="00A87B47">
                  <w:pPr>
                    <w:pStyle w:val="Figure"/>
                    <w:spacing w:before="60" w:after="0"/>
                  </w:pPr>
                  <w:r w:rsidRPr="00C72C94">
                    <w:rPr>
                      <w:rFonts w:asciiTheme="minorHAnsi" w:hAnsiTheme="minorHAnsi" w:cstheme="minorHAnsi"/>
                      <w:i/>
                      <w:sz w:val="20"/>
                    </w:rPr>
                    <w:t>Employment</w:t>
                  </w:r>
                  <w:r>
                    <w:rPr>
                      <w:rStyle w:val="NoteLabel"/>
                    </w:rPr>
                    <w:t>c</w:t>
                  </w:r>
                </w:p>
              </w:tc>
              <w:tc>
                <w:tcPr>
                  <w:tcW w:w="2500" w:type="pct"/>
                  <w:tcBorders>
                    <w:top w:val="nil"/>
                    <w:bottom w:val="nil"/>
                  </w:tcBorders>
                </w:tcPr>
                <w:p w14:paraId="39FDD451" w14:textId="77777777" w:rsidR="003A188B" w:rsidRPr="00C72C94" w:rsidRDefault="003A188B" w:rsidP="00A87B47">
                  <w:pPr>
                    <w:pStyle w:val="Figure"/>
                    <w:spacing w:before="60" w:after="0"/>
                    <w:rPr>
                      <w:rFonts w:asciiTheme="minorHAnsi" w:hAnsiTheme="minorHAnsi" w:cstheme="minorHAnsi"/>
                      <w:i/>
                      <w:sz w:val="20"/>
                    </w:rPr>
                  </w:pPr>
                  <w:r w:rsidRPr="00C72C94">
                    <w:rPr>
                      <w:rFonts w:asciiTheme="minorHAnsi" w:hAnsiTheme="minorHAnsi" w:cstheme="minorHAnsi"/>
                      <w:i/>
                      <w:sz w:val="20"/>
                    </w:rPr>
                    <w:t>Output</w:t>
                  </w:r>
                  <w:r>
                    <w:rPr>
                      <w:rStyle w:val="NoteLabel"/>
                    </w:rPr>
                    <w:t>d</w:t>
                  </w:r>
                </w:p>
              </w:tc>
            </w:tr>
            <w:tr w:rsidR="003A188B" w14:paraId="1473B6F7" w14:textId="77777777" w:rsidTr="00A87B47">
              <w:trPr>
                <w:trHeight w:val="195"/>
                <w:jc w:val="center"/>
              </w:trPr>
              <w:tc>
                <w:tcPr>
                  <w:tcW w:w="2500" w:type="pct"/>
                  <w:tcBorders>
                    <w:top w:val="nil"/>
                    <w:bottom w:val="nil"/>
                  </w:tcBorders>
                </w:tcPr>
                <w:p w14:paraId="410A1093" w14:textId="77777777" w:rsidR="003A188B" w:rsidRPr="00C72C94" w:rsidRDefault="003A188B" w:rsidP="00A87B47">
                  <w:pPr>
                    <w:pStyle w:val="Figure"/>
                    <w:spacing w:before="0" w:after="0" w:line="200" w:lineRule="atLeast"/>
                    <w:rPr>
                      <w:rFonts w:asciiTheme="minorHAnsi" w:hAnsiTheme="minorHAnsi" w:cstheme="minorHAnsi"/>
                      <w:i/>
                      <w:sz w:val="20"/>
                    </w:rPr>
                  </w:pPr>
                  <w:r>
                    <w:rPr>
                      <w:rFonts w:asciiTheme="minorHAnsi" w:hAnsiTheme="minorHAnsi" w:cstheme="minorHAnsi"/>
                      <w:i/>
                      <w:noProof/>
                      <w:sz w:val="20"/>
                    </w:rPr>
                    <w:drawing>
                      <wp:inline distT="0" distB="0" distL="0" distR="0" wp14:anchorId="45C53572" wp14:editId="39A03DAA">
                        <wp:extent cx="2686050" cy="2400300"/>
                        <wp:effectExtent l="0" t="0" r="0" b="0"/>
                        <wp:docPr id="110" name="Picture 110" descr="Employment numbers and output by employment size, 2008 09 to 2013 14. This figure shows that small businesses have had slower employment and output growth over the last six year compared with larger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2400300"/>
                                </a:xfrm>
                                <a:prstGeom prst="rect">
                                  <a:avLst/>
                                </a:prstGeom>
                                <a:noFill/>
                                <a:ln>
                                  <a:noFill/>
                                </a:ln>
                              </pic:spPr>
                            </pic:pic>
                          </a:graphicData>
                        </a:graphic>
                      </wp:inline>
                    </w:drawing>
                  </w:r>
                </w:p>
              </w:tc>
              <w:tc>
                <w:tcPr>
                  <w:tcW w:w="2500" w:type="pct"/>
                  <w:tcBorders>
                    <w:top w:val="nil"/>
                    <w:bottom w:val="nil"/>
                  </w:tcBorders>
                </w:tcPr>
                <w:p w14:paraId="3A2ABBCF" w14:textId="77777777" w:rsidR="003A188B" w:rsidRPr="00C72C94" w:rsidRDefault="003A188B" w:rsidP="00A87B47">
                  <w:pPr>
                    <w:pStyle w:val="Figure"/>
                    <w:spacing w:before="0" w:after="0" w:line="200" w:lineRule="atLeast"/>
                    <w:rPr>
                      <w:rFonts w:asciiTheme="minorHAnsi" w:hAnsiTheme="minorHAnsi" w:cstheme="minorHAnsi"/>
                      <w:i/>
                      <w:sz w:val="20"/>
                    </w:rPr>
                  </w:pPr>
                  <w:r>
                    <w:rPr>
                      <w:rFonts w:asciiTheme="minorHAnsi" w:hAnsiTheme="minorHAnsi" w:cstheme="minorHAnsi"/>
                      <w:i/>
                      <w:noProof/>
                      <w:sz w:val="20"/>
                    </w:rPr>
                    <w:drawing>
                      <wp:inline distT="0" distB="0" distL="0" distR="0" wp14:anchorId="536A8823" wp14:editId="38F57757">
                        <wp:extent cx="2686050" cy="2400300"/>
                        <wp:effectExtent l="0" t="0" r="0" b="0"/>
                        <wp:docPr id="111" name="Picture 111" descr="Employment numbers and output by employment size, 2008 09 to 2013 14. This figure shows that small businesses have had slower employment and output growth over the last six year compared with larger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2400300"/>
                                </a:xfrm>
                                <a:prstGeom prst="rect">
                                  <a:avLst/>
                                </a:prstGeom>
                                <a:noFill/>
                                <a:ln>
                                  <a:noFill/>
                                </a:ln>
                              </pic:spPr>
                            </pic:pic>
                          </a:graphicData>
                        </a:graphic>
                      </wp:inline>
                    </w:drawing>
                  </w:r>
                </w:p>
              </w:tc>
            </w:tr>
            <w:tr w:rsidR="003A188B" w14:paraId="229D4E67" w14:textId="77777777" w:rsidTr="00950952">
              <w:tblPrEx>
                <w:tblCellMar>
                  <w:left w:w="108" w:type="dxa"/>
                  <w:right w:w="108" w:type="dxa"/>
                </w:tblCellMar>
              </w:tblPrEx>
              <w:trPr>
                <w:trHeight w:val="195"/>
                <w:jc w:val="center"/>
              </w:trPr>
              <w:tc>
                <w:tcPr>
                  <w:tcW w:w="5000" w:type="pct"/>
                  <w:gridSpan w:val="2"/>
                  <w:tcBorders>
                    <w:top w:val="nil"/>
                    <w:bottom w:val="nil"/>
                  </w:tcBorders>
                </w:tcPr>
                <w:p w14:paraId="363ECF23" w14:textId="00A45CE8" w:rsidR="003A188B" w:rsidRDefault="00950952" w:rsidP="00A87B47">
                  <w:pPr>
                    <w:pStyle w:val="Figure"/>
                    <w:spacing w:before="0" w:after="0"/>
                  </w:pPr>
                  <w:r w:rsidRPr="00950952">
                    <w:rPr>
                      <w:noProof/>
                    </w:rPr>
                    <w:drawing>
                      <wp:inline distT="0" distB="0" distL="0" distR="0" wp14:anchorId="3C8CE196" wp14:editId="3626039D">
                        <wp:extent cx="5219700" cy="24765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07D59359" w14:textId="77777777" w:rsidR="003A188B" w:rsidRDefault="003A188B" w:rsidP="00A87B47">
            <w:pPr>
              <w:pStyle w:val="Figure"/>
            </w:pPr>
          </w:p>
        </w:tc>
      </w:tr>
      <w:tr w:rsidR="003A188B" w:rsidRPr="00176D3F" w14:paraId="30C517A7" w14:textId="77777777" w:rsidTr="00A87B47">
        <w:tc>
          <w:tcPr>
            <w:tcW w:w="8771" w:type="dxa"/>
            <w:tcBorders>
              <w:top w:val="nil"/>
              <w:left w:val="nil"/>
              <w:bottom w:val="nil"/>
              <w:right w:val="nil"/>
            </w:tcBorders>
            <w:shd w:val="clear" w:color="auto" w:fill="auto"/>
          </w:tcPr>
          <w:p w14:paraId="51A48D14" w14:textId="2D810BE3" w:rsidR="003A188B" w:rsidRPr="00176D3F" w:rsidRDefault="003A188B" w:rsidP="00A87B47">
            <w:pPr>
              <w:pStyle w:val="Note"/>
            </w:pPr>
            <w:r>
              <w:rPr>
                <w:rStyle w:val="NoteLabel"/>
              </w:rPr>
              <w:t>a</w:t>
            </w:r>
            <w:r>
              <w:t xml:space="preserve"> A small business is defined to have fewer than 20 employees, a medium business has 20</w:t>
            </w:r>
            <w:r>
              <w:noBreakHyphen/>
              <w:t xml:space="preserve">199 employees and a large business has more than 200 employees. </w:t>
            </w:r>
            <w:r>
              <w:rPr>
                <w:rStyle w:val="NoteLabel"/>
              </w:rPr>
              <w:t>b</w:t>
            </w:r>
            <w:r>
              <w:t xml:space="preserve"> Employment and output data for 2008</w:t>
            </w:r>
            <w:r>
              <w:noBreakHyphen/>
              <w:t>09 and 2009</w:t>
            </w:r>
            <w:r>
              <w:noBreakHyphen/>
              <w:t>10 is for the non</w:t>
            </w:r>
            <w:r>
              <w:noBreakHyphen/>
              <w:t>financial sector. Subsequent years include unpublished employment and output data for auxiliary financial and insurance services, which represents around 2 per cent of non</w:t>
            </w:r>
            <w:r>
              <w:noBreakHyphen/>
              <w:t xml:space="preserve">financial sector. </w:t>
            </w:r>
            <w:r>
              <w:rPr>
                <w:rStyle w:val="NoteLabel"/>
              </w:rPr>
              <w:t>c</w:t>
            </w:r>
            <w:r>
              <w:t xml:space="preserve"> Millions of employed persons. </w:t>
            </w:r>
            <w:r>
              <w:rPr>
                <w:rStyle w:val="NoteLabel"/>
              </w:rPr>
              <w:t>d</w:t>
            </w:r>
            <w:r w:rsidR="00950952">
              <w:t xml:space="preserve"> Millions in value added.</w:t>
            </w:r>
          </w:p>
        </w:tc>
      </w:tr>
      <w:tr w:rsidR="003A188B" w:rsidRPr="00176D3F" w14:paraId="086D4EFC" w14:textId="77777777" w:rsidTr="00A87B47">
        <w:tc>
          <w:tcPr>
            <w:tcW w:w="8771" w:type="dxa"/>
            <w:tcBorders>
              <w:top w:val="nil"/>
              <w:left w:val="nil"/>
              <w:bottom w:val="nil"/>
              <w:right w:val="nil"/>
            </w:tcBorders>
            <w:shd w:val="clear" w:color="auto" w:fill="auto"/>
          </w:tcPr>
          <w:p w14:paraId="14291DEA" w14:textId="77777777" w:rsidR="003A188B" w:rsidRPr="00176D3F" w:rsidRDefault="003A188B" w:rsidP="00A87B47">
            <w:pPr>
              <w:pStyle w:val="Source"/>
            </w:pPr>
            <w:r>
              <w:rPr>
                <w:i/>
              </w:rPr>
              <w:t>S</w:t>
            </w:r>
            <w:r w:rsidRPr="00784A05">
              <w:rPr>
                <w:i/>
              </w:rPr>
              <w:t>ource</w:t>
            </w:r>
            <w:r w:rsidRPr="00176D3F">
              <w:t xml:space="preserve">: </w:t>
            </w:r>
            <w:r>
              <w:t>ABS </w:t>
            </w:r>
            <w:r w:rsidR="005F44AB" w:rsidRPr="005F44AB">
              <w:rPr>
                <w:rFonts w:cs="Arial"/>
              </w:rPr>
              <w:t>(2015b, 2015b, unpublished)</w:t>
            </w:r>
            <w:r>
              <w:t xml:space="preserve"> </w:t>
            </w:r>
          </w:p>
        </w:tc>
      </w:tr>
      <w:tr w:rsidR="003A188B" w14:paraId="7EDF350B" w14:textId="77777777" w:rsidTr="00A87B47">
        <w:tc>
          <w:tcPr>
            <w:tcW w:w="8771" w:type="dxa"/>
            <w:tcBorders>
              <w:top w:val="nil"/>
              <w:left w:val="nil"/>
              <w:bottom w:val="single" w:sz="6" w:space="0" w:color="78A22F"/>
              <w:right w:val="nil"/>
            </w:tcBorders>
            <w:shd w:val="clear" w:color="auto" w:fill="auto"/>
          </w:tcPr>
          <w:p w14:paraId="647BDD21" w14:textId="77777777" w:rsidR="003A188B" w:rsidRDefault="003A188B" w:rsidP="00A87B47">
            <w:pPr>
              <w:pStyle w:val="Figurespace"/>
            </w:pPr>
          </w:p>
        </w:tc>
      </w:tr>
      <w:tr w:rsidR="003A188B" w:rsidRPr="000863A5" w14:paraId="0DCE4851" w14:textId="77777777" w:rsidTr="00A87B47">
        <w:tc>
          <w:tcPr>
            <w:tcW w:w="8771" w:type="dxa"/>
            <w:tcBorders>
              <w:top w:val="single" w:sz="6" w:space="0" w:color="78A22F"/>
              <w:left w:val="nil"/>
              <w:bottom w:val="nil"/>
              <w:right w:val="nil"/>
            </w:tcBorders>
          </w:tcPr>
          <w:p w14:paraId="5402E314" w14:textId="77777777" w:rsidR="003A188B" w:rsidRPr="00626D32" w:rsidRDefault="003A188B" w:rsidP="00A87B47">
            <w:pPr>
              <w:pStyle w:val="BoxSpaceBelow"/>
            </w:pPr>
          </w:p>
        </w:tc>
      </w:tr>
    </w:tbl>
    <w:p w14:paraId="3DB8FAEE"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4F87135D" w14:textId="77777777" w:rsidTr="00A87B47">
        <w:tc>
          <w:tcPr>
            <w:tcW w:w="8771" w:type="dxa"/>
            <w:tcBorders>
              <w:top w:val="single" w:sz="6" w:space="0" w:color="78A22F"/>
              <w:left w:val="nil"/>
              <w:bottom w:val="nil"/>
              <w:right w:val="nil"/>
            </w:tcBorders>
            <w:shd w:val="clear" w:color="auto" w:fill="auto"/>
          </w:tcPr>
          <w:p w14:paraId="7C7F5C71" w14:textId="77777777" w:rsidR="003A188B" w:rsidRPr="00A4318B" w:rsidRDefault="003A188B" w:rsidP="00A87B47">
            <w:pPr>
              <w:pStyle w:val="TableTitle"/>
            </w:pPr>
            <w:r w:rsidRPr="00654B9C">
              <w:rPr>
                <w:b w:val="0"/>
              </w:rPr>
              <w:t xml:space="preserve">Figure </w:t>
            </w:r>
            <w:bookmarkStart w:id="5" w:name="OLE_LINK18"/>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Figure \* ARABIC </w:instrText>
            </w:r>
            <w:r w:rsidRPr="00654B9C">
              <w:rPr>
                <w:b w:val="0"/>
              </w:rPr>
              <w:fldChar w:fldCharType="separate"/>
            </w:r>
            <w:r>
              <w:rPr>
                <w:b w:val="0"/>
                <w:noProof/>
              </w:rPr>
              <w:t>7</w:t>
            </w:r>
            <w:r w:rsidRPr="00654B9C">
              <w:rPr>
                <w:b w:val="0"/>
                <w:noProof/>
              </w:rPr>
              <w:fldChar w:fldCharType="end"/>
            </w:r>
            <w:bookmarkEnd w:id="5"/>
            <w:r>
              <w:tab/>
              <w:t>Survival increases with number of employees …</w:t>
            </w:r>
          </w:p>
          <w:p w14:paraId="3D0A4F0A" w14:textId="77777777" w:rsidR="003A188B" w:rsidRPr="00176D3F" w:rsidRDefault="003A188B" w:rsidP="00A87B47">
            <w:pPr>
              <w:pStyle w:val="Subtitle"/>
              <w:spacing w:after="40"/>
            </w:pPr>
            <w:r>
              <w:t>Business survival, by employment size</w:t>
            </w:r>
          </w:p>
        </w:tc>
      </w:tr>
      <w:tr w:rsidR="003A188B" w14:paraId="292A4008"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A188B" w14:paraId="08B6D49F" w14:textId="77777777" w:rsidTr="00A87B47">
              <w:trPr>
                <w:trHeight w:val="195"/>
                <w:jc w:val="center"/>
              </w:trPr>
              <w:tc>
                <w:tcPr>
                  <w:tcW w:w="2500" w:type="pct"/>
                  <w:tcBorders>
                    <w:top w:val="nil"/>
                    <w:bottom w:val="nil"/>
                  </w:tcBorders>
                </w:tcPr>
                <w:p w14:paraId="0BFEC3BC" w14:textId="77777777" w:rsidR="003A188B" w:rsidRPr="002A237A" w:rsidRDefault="003A188B" w:rsidP="00A87B47">
                  <w:pPr>
                    <w:pStyle w:val="Figure"/>
                    <w:spacing w:before="40" w:after="0"/>
                    <w:rPr>
                      <w:rFonts w:asciiTheme="minorHAnsi" w:hAnsiTheme="minorHAnsi" w:cstheme="minorHAnsi"/>
                      <w:i/>
                    </w:rPr>
                  </w:pPr>
                  <w:r w:rsidRPr="002A237A">
                    <w:rPr>
                      <w:rFonts w:asciiTheme="minorHAnsi" w:hAnsiTheme="minorHAnsi" w:cstheme="minorHAnsi"/>
                      <w:i/>
                      <w:sz w:val="20"/>
                    </w:rPr>
                    <w:t>All businesses</w:t>
                  </w:r>
                  <w:r>
                    <w:rPr>
                      <w:rStyle w:val="NoteLabel"/>
                    </w:rPr>
                    <w:t>a</w:t>
                  </w:r>
                </w:p>
              </w:tc>
              <w:tc>
                <w:tcPr>
                  <w:tcW w:w="2500" w:type="pct"/>
                  <w:tcBorders>
                    <w:top w:val="nil"/>
                    <w:bottom w:val="nil"/>
                  </w:tcBorders>
                </w:tcPr>
                <w:p w14:paraId="47A7BAD2" w14:textId="77777777" w:rsidR="003A188B" w:rsidRPr="002A237A" w:rsidRDefault="003A188B" w:rsidP="00A87B47">
                  <w:pPr>
                    <w:pStyle w:val="Figure"/>
                    <w:spacing w:before="40" w:after="0"/>
                    <w:rPr>
                      <w:rFonts w:asciiTheme="minorHAnsi" w:hAnsiTheme="minorHAnsi" w:cstheme="minorHAnsi"/>
                      <w:i/>
                      <w:sz w:val="20"/>
                    </w:rPr>
                  </w:pPr>
                  <w:r w:rsidRPr="002A237A">
                    <w:rPr>
                      <w:rFonts w:asciiTheme="minorHAnsi" w:hAnsiTheme="minorHAnsi" w:cstheme="minorHAnsi"/>
                      <w:i/>
                      <w:sz w:val="20"/>
                    </w:rPr>
                    <w:t>New businesses</w:t>
                  </w:r>
                  <w:r>
                    <w:rPr>
                      <w:rStyle w:val="NoteLabel"/>
                    </w:rPr>
                    <w:t>b</w:t>
                  </w:r>
                </w:p>
              </w:tc>
            </w:tr>
            <w:tr w:rsidR="003A188B" w14:paraId="4C779E46" w14:textId="77777777" w:rsidTr="00A87B47">
              <w:trPr>
                <w:trHeight w:val="195"/>
                <w:jc w:val="center"/>
              </w:trPr>
              <w:tc>
                <w:tcPr>
                  <w:tcW w:w="2500" w:type="pct"/>
                  <w:tcBorders>
                    <w:top w:val="nil"/>
                    <w:bottom w:val="nil"/>
                  </w:tcBorders>
                </w:tcPr>
                <w:p w14:paraId="6907926E" w14:textId="77777777" w:rsidR="003A188B" w:rsidRDefault="003A188B" w:rsidP="00A87B47">
                  <w:pPr>
                    <w:pStyle w:val="Figure"/>
                    <w:spacing w:before="60" w:after="0"/>
                    <w:rPr>
                      <w:noProof/>
                    </w:rPr>
                  </w:pPr>
                  <w:r>
                    <w:rPr>
                      <w:noProof/>
                    </w:rPr>
                    <w:drawing>
                      <wp:inline distT="0" distB="0" distL="0" distR="0" wp14:anchorId="029C71D2" wp14:editId="46C7256F">
                        <wp:extent cx="2581275" cy="2514600"/>
                        <wp:effectExtent l="0" t="0" r="9525" b="0"/>
                        <wp:docPr id="112" name="Picture 112" descr="This figure shows the rate of survival by new and continuing businesses over one and three years. Small businesses (with less than 20 employees) had lower rates of survival over the period. " title="Figure B.7 Business survival rates, by number of employees, end of 2010 11 and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2514600"/>
                                </a:xfrm>
                                <a:prstGeom prst="rect">
                                  <a:avLst/>
                                </a:prstGeom>
                                <a:noFill/>
                                <a:ln>
                                  <a:noFill/>
                                </a:ln>
                              </pic:spPr>
                            </pic:pic>
                          </a:graphicData>
                        </a:graphic>
                      </wp:inline>
                    </w:drawing>
                  </w:r>
                </w:p>
              </w:tc>
              <w:tc>
                <w:tcPr>
                  <w:tcW w:w="2500" w:type="pct"/>
                  <w:tcBorders>
                    <w:top w:val="nil"/>
                    <w:bottom w:val="nil"/>
                  </w:tcBorders>
                </w:tcPr>
                <w:p w14:paraId="6289686A" w14:textId="77777777" w:rsidR="003A188B" w:rsidRDefault="003A188B" w:rsidP="00A87B47">
                  <w:pPr>
                    <w:pStyle w:val="Figure"/>
                    <w:spacing w:before="60" w:after="0"/>
                    <w:rPr>
                      <w:noProof/>
                    </w:rPr>
                  </w:pPr>
                  <w:r>
                    <w:rPr>
                      <w:noProof/>
                    </w:rPr>
                    <w:drawing>
                      <wp:inline distT="0" distB="0" distL="0" distR="0" wp14:anchorId="60F3EA3E" wp14:editId="086E31FB">
                        <wp:extent cx="2581275" cy="2514600"/>
                        <wp:effectExtent l="0" t="0" r="9525" b="0"/>
                        <wp:docPr id="113" name="Picture 113" descr="This figure shows the rate of survival by new and continuing businesses over one and three years. Small businesses (with less than 20 employees) had lower rates of survival over the period. " title="Figure B.7 Business survival rates, by number of employees, end of 2010 11 and 20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2514600"/>
                                </a:xfrm>
                                <a:prstGeom prst="rect">
                                  <a:avLst/>
                                </a:prstGeom>
                                <a:noFill/>
                                <a:ln>
                                  <a:noFill/>
                                </a:ln>
                              </pic:spPr>
                            </pic:pic>
                          </a:graphicData>
                        </a:graphic>
                      </wp:inline>
                    </w:drawing>
                  </w:r>
                </w:p>
              </w:tc>
            </w:tr>
            <w:tr w:rsidR="003A188B" w14:paraId="22F349ED" w14:textId="77777777" w:rsidTr="00A87B47">
              <w:trPr>
                <w:trHeight w:val="195"/>
                <w:jc w:val="center"/>
              </w:trPr>
              <w:tc>
                <w:tcPr>
                  <w:tcW w:w="5000" w:type="pct"/>
                  <w:gridSpan w:val="2"/>
                  <w:tcBorders>
                    <w:top w:val="nil"/>
                    <w:bottom w:val="nil"/>
                  </w:tcBorders>
                </w:tcPr>
                <w:p w14:paraId="23FFAF42" w14:textId="77777777" w:rsidR="003A188B" w:rsidRDefault="00F77C06" w:rsidP="00A87B47">
                  <w:pPr>
                    <w:pStyle w:val="Figure"/>
                    <w:spacing w:before="0" w:after="0"/>
                    <w:rPr>
                      <w:noProof/>
                    </w:rPr>
                  </w:pPr>
                  <w:r>
                    <w:rPr>
                      <w:noProof/>
                    </w:rPr>
                    <w:pict w14:anchorId="06801B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8pt;height:16.7pt">
                        <v:imagedata r:id="rId23" o:title=""/>
                      </v:shape>
                    </w:pict>
                  </w:r>
                </w:p>
              </w:tc>
            </w:tr>
          </w:tbl>
          <w:p w14:paraId="6A67BF7E" w14:textId="77777777" w:rsidR="003A188B" w:rsidRDefault="003A188B" w:rsidP="00A87B47">
            <w:pPr>
              <w:pStyle w:val="Figure"/>
            </w:pPr>
          </w:p>
        </w:tc>
      </w:tr>
      <w:tr w:rsidR="003A188B" w:rsidRPr="00176D3F" w14:paraId="474FFA61" w14:textId="77777777" w:rsidTr="00A87B47">
        <w:tc>
          <w:tcPr>
            <w:tcW w:w="8771" w:type="dxa"/>
            <w:tcBorders>
              <w:top w:val="nil"/>
              <w:left w:val="nil"/>
              <w:bottom w:val="nil"/>
              <w:right w:val="nil"/>
            </w:tcBorders>
            <w:shd w:val="clear" w:color="auto" w:fill="auto"/>
          </w:tcPr>
          <w:p w14:paraId="54E74507" w14:textId="77777777" w:rsidR="003A188B" w:rsidRPr="00176D3F" w:rsidRDefault="003A188B" w:rsidP="00A87B47">
            <w:pPr>
              <w:pStyle w:val="Note"/>
            </w:pPr>
            <w:r>
              <w:rPr>
                <w:rStyle w:val="NoteLabel"/>
              </w:rPr>
              <w:t>a</w:t>
            </w:r>
            <w:r>
              <w:t xml:space="preserve"> All businesses that were operating at the start of 2010</w:t>
            </w:r>
            <w:r>
              <w:noBreakHyphen/>
              <w:t xml:space="preserve">11. </w:t>
            </w:r>
            <w:r>
              <w:rPr>
                <w:rStyle w:val="NoteLabel"/>
              </w:rPr>
              <w:t>b</w:t>
            </w:r>
            <w:r>
              <w:t xml:space="preserve"> All businesses that were set</w:t>
            </w:r>
            <w:r>
              <w:noBreakHyphen/>
              <w:t>up or recommenced trading in 2010</w:t>
            </w:r>
            <w:r>
              <w:noBreakHyphen/>
              <w:t>11.</w:t>
            </w:r>
          </w:p>
        </w:tc>
      </w:tr>
      <w:tr w:rsidR="003A188B" w:rsidRPr="00176D3F" w14:paraId="145FAE73" w14:textId="77777777" w:rsidTr="00A87B47">
        <w:tc>
          <w:tcPr>
            <w:tcW w:w="8771" w:type="dxa"/>
            <w:tcBorders>
              <w:top w:val="nil"/>
              <w:left w:val="nil"/>
              <w:bottom w:val="nil"/>
              <w:right w:val="nil"/>
            </w:tcBorders>
            <w:shd w:val="clear" w:color="auto" w:fill="auto"/>
          </w:tcPr>
          <w:p w14:paraId="62453719" w14:textId="77777777" w:rsidR="003A188B" w:rsidRPr="00176D3F" w:rsidRDefault="003A188B" w:rsidP="00A87B47">
            <w:pPr>
              <w:pStyle w:val="Source"/>
            </w:pPr>
            <w:r>
              <w:rPr>
                <w:i/>
              </w:rPr>
              <w:t>S</w:t>
            </w:r>
            <w:r w:rsidRPr="00784A05">
              <w:rPr>
                <w:i/>
              </w:rPr>
              <w:t>ource</w:t>
            </w:r>
            <w:r w:rsidRPr="00176D3F">
              <w:t xml:space="preserve">: </w:t>
            </w:r>
            <w:r>
              <w:t>ABS </w:t>
            </w:r>
            <w:r w:rsidR="005F44AB" w:rsidRPr="005F44AB">
              <w:rPr>
                <w:rFonts w:cs="Arial"/>
              </w:rPr>
              <w:t>(2015d)</w:t>
            </w:r>
          </w:p>
        </w:tc>
      </w:tr>
      <w:tr w:rsidR="003A188B" w14:paraId="5B875A77" w14:textId="77777777" w:rsidTr="00A87B47">
        <w:tc>
          <w:tcPr>
            <w:tcW w:w="8771" w:type="dxa"/>
            <w:tcBorders>
              <w:top w:val="nil"/>
              <w:left w:val="nil"/>
              <w:bottom w:val="single" w:sz="6" w:space="0" w:color="78A22F"/>
              <w:right w:val="nil"/>
            </w:tcBorders>
            <w:shd w:val="clear" w:color="auto" w:fill="auto"/>
          </w:tcPr>
          <w:p w14:paraId="35B428A0" w14:textId="77777777" w:rsidR="003A188B" w:rsidRDefault="003A188B" w:rsidP="00A87B47">
            <w:pPr>
              <w:pStyle w:val="Figurespace"/>
            </w:pPr>
          </w:p>
        </w:tc>
      </w:tr>
    </w:tbl>
    <w:p w14:paraId="72A666FC" w14:textId="77777777" w:rsidR="003A188B" w:rsidRDefault="003A188B" w:rsidP="00A87B47">
      <w:pPr>
        <w:pStyle w:val="BoxSpaceAbove"/>
        <w:spacing w:before="24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6DA8D0EA" w14:textId="77777777" w:rsidTr="00A87B47">
        <w:tc>
          <w:tcPr>
            <w:tcW w:w="8771" w:type="dxa"/>
            <w:tcBorders>
              <w:top w:val="single" w:sz="6" w:space="0" w:color="78A22F"/>
              <w:left w:val="nil"/>
              <w:bottom w:val="nil"/>
              <w:right w:val="nil"/>
            </w:tcBorders>
            <w:shd w:val="clear" w:color="auto" w:fill="auto"/>
          </w:tcPr>
          <w:p w14:paraId="74C9D6FE"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8</w:t>
            </w:r>
            <w:r w:rsidRPr="00784A05">
              <w:rPr>
                <w:b w:val="0"/>
              </w:rPr>
              <w:fldChar w:fldCharType="end"/>
            </w:r>
            <w:r>
              <w:tab/>
              <w:t xml:space="preserve"> … and with turnover</w:t>
            </w:r>
          </w:p>
          <w:p w14:paraId="7E49BB71" w14:textId="77777777" w:rsidR="003A188B" w:rsidRPr="00F11DB8" w:rsidRDefault="003A188B" w:rsidP="00A87B47">
            <w:pPr>
              <w:pStyle w:val="Subtitle"/>
              <w:spacing w:after="40"/>
            </w:pPr>
            <w:r>
              <w:t>Business survival, by turnover, 2009</w:t>
            </w:r>
            <w:r>
              <w:noBreakHyphen/>
              <w:t>10 to 2013</w:t>
            </w:r>
            <w:r>
              <w:noBreakHyphen/>
              <w:t>14</w:t>
            </w:r>
          </w:p>
        </w:tc>
      </w:tr>
      <w:tr w:rsidR="003A188B" w14:paraId="38C4DAF0"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A188B" w14:paraId="46E8E08A" w14:textId="77777777" w:rsidTr="00A87B47">
              <w:trPr>
                <w:jc w:val="center"/>
              </w:trPr>
              <w:tc>
                <w:tcPr>
                  <w:tcW w:w="2500" w:type="pct"/>
                  <w:tcBorders>
                    <w:top w:val="nil"/>
                    <w:bottom w:val="nil"/>
                  </w:tcBorders>
                </w:tcPr>
                <w:p w14:paraId="00638C62" w14:textId="77777777" w:rsidR="003A188B" w:rsidRDefault="003A188B" w:rsidP="00A87B47">
                  <w:pPr>
                    <w:pStyle w:val="Figure"/>
                    <w:spacing w:before="40" w:after="0"/>
                  </w:pPr>
                  <w:r w:rsidRPr="008B44E0">
                    <w:rPr>
                      <w:rFonts w:asciiTheme="minorHAnsi" w:hAnsiTheme="minorHAnsi" w:cstheme="minorHAnsi"/>
                      <w:i/>
                      <w:sz w:val="18"/>
                    </w:rPr>
                    <w:t>All businesses</w:t>
                  </w:r>
                  <w:r>
                    <w:rPr>
                      <w:rStyle w:val="NoteLabel"/>
                    </w:rPr>
                    <w:t>a</w:t>
                  </w:r>
                </w:p>
              </w:tc>
              <w:tc>
                <w:tcPr>
                  <w:tcW w:w="2500" w:type="pct"/>
                  <w:tcBorders>
                    <w:top w:val="nil"/>
                    <w:bottom w:val="nil"/>
                  </w:tcBorders>
                </w:tcPr>
                <w:p w14:paraId="060D4A52" w14:textId="77777777" w:rsidR="003A188B" w:rsidRDefault="003A188B" w:rsidP="00A87B47">
                  <w:pPr>
                    <w:pStyle w:val="Figure"/>
                    <w:spacing w:before="40" w:after="0"/>
                  </w:pPr>
                  <w:r>
                    <w:rPr>
                      <w:rFonts w:asciiTheme="minorHAnsi" w:hAnsiTheme="minorHAnsi" w:cstheme="minorHAnsi"/>
                      <w:i/>
                      <w:sz w:val="18"/>
                    </w:rPr>
                    <w:t>New businesses</w:t>
                  </w:r>
                  <w:r>
                    <w:rPr>
                      <w:rStyle w:val="NoteLabel"/>
                    </w:rPr>
                    <w:t>b</w:t>
                  </w:r>
                </w:p>
              </w:tc>
            </w:tr>
            <w:tr w:rsidR="003A188B" w14:paraId="3467848C" w14:textId="77777777" w:rsidTr="00A87B47">
              <w:trPr>
                <w:jc w:val="center"/>
              </w:trPr>
              <w:tc>
                <w:tcPr>
                  <w:tcW w:w="2500" w:type="pct"/>
                  <w:tcBorders>
                    <w:top w:val="nil"/>
                    <w:bottom w:val="nil"/>
                  </w:tcBorders>
                </w:tcPr>
                <w:p w14:paraId="6EFAF18C" w14:textId="77777777" w:rsidR="003A188B" w:rsidRDefault="003A188B" w:rsidP="00A87B47">
                  <w:pPr>
                    <w:pStyle w:val="Figure"/>
                    <w:spacing w:before="0" w:after="0"/>
                    <w:jc w:val="left"/>
                  </w:pPr>
                  <w:r>
                    <w:rPr>
                      <w:noProof/>
                    </w:rPr>
                    <w:drawing>
                      <wp:inline distT="0" distB="0" distL="0" distR="0" wp14:anchorId="7BA871F1" wp14:editId="082832D9">
                        <wp:extent cx="2514600" cy="2333625"/>
                        <wp:effectExtent l="0" t="0" r="0" b="9525"/>
                        <wp:docPr id="114" name="Picture 114" descr="This figure shows the rate of survival by new and continuing businesses. Small businesses (with turnover less than $50 000 had lower rates of survival over the period." title="Figure B.8 Business survival rates, by turnover, from 2009 10 to 2013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2333625"/>
                                </a:xfrm>
                                <a:prstGeom prst="rect">
                                  <a:avLst/>
                                </a:prstGeom>
                                <a:noFill/>
                                <a:ln>
                                  <a:noFill/>
                                </a:ln>
                              </pic:spPr>
                            </pic:pic>
                          </a:graphicData>
                        </a:graphic>
                      </wp:inline>
                    </w:drawing>
                  </w:r>
                </w:p>
              </w:tc>
              <w:tc>
                <w:tcPr>
                  <w:tcW w:w="2500" w:type="pct"/>
                  <w:tcBorders>
                    <w:top w:val="nil"/>
                    <w:bottom w:val="nil"/>
                  </w:tcBorders>
                </w:tcPr>
                <w:p w14:paraId="2C1172A2" w14:textId="77777777" w:rsidR="003A188B" w:rsidRDefault="003A188B" w:rsidP="00A87B47">
                  <w:pPr>
                    <w:pStyle w:val="Figure"/>
                    <w:spacing w:before="0" w:after="0"/>
                  </w:pPr>
                  <w:r>
                    <w:rPr>
                      <w:noProof/>
                    </w:rPr>
                    <w:drawing>
                      <wp:inline distT="0" distB="0" distL="0" distR="0" wp14:anchorId="093371E6" wp14:editId="15A52779">
                        <wp:extent cx="2514600" cy="2295525"/>
                        <wp:effectExtent l="0" t="0" r="0" b="9525"/>
                        <wp:docPr id="115" name="Picture 115" descr="This figure shows the rate of survival by new and continuing businesses. Small businesses (with turnover less than $50 000 had lower rates of survival over the period." title="Figure B.8 Business survival rates, by turnover, from 2009 10 to 2013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2295525"/>
                                </a:xfrm>
                                <a:prstGeom prst="rect">
                                  <a:avLst/>
                                </a:prstGeom>
                                <a:noFill/>
                                <a:ln>
                                  <a:noFill/>
                                </a:ln>
                              </pic:spPr>
                            </pic:pic>
                          </a:graphicData>
                        </a:graphic>
                      </wp:inline>
                    </w:drawing>
                  </w:r>
                </w:p>
              </w:tc>
            </w:tr>
            <w:tr w:rsidR="003A188B" w14:paraId="090633D1" w14:textId="77777777" w:rsidTr="00A87B47">
              <w:trPr>
                <w:jc w:val="center"/>
              </w:trPr>
              <w:tc>
                <w:tcPr>
                  <w:tcW w:w="5000" w:type="pct"/>
                  <w:gridSpan w:val="2"/>
                  <w:tcBorders>
                    <w:top w:val="nil"/>
                    <w:bottom w:val="nil"/>
                  </w:tcBorders>
                </w:tcPr>
                <w:p w14:paraId="0254C495" w14:textId="77777777" w:rsidR="003A188B" w:rsidRDefault="00F77C06" w:rsidP="00A87B47">
                  <w:pPr>
                    <w:pStyle w:val="Figure"/>
                    <w:spacing w:before="0" w:after="0"/>
                    <w:jc w:val="left"/>
                  </w:pPr>
                  <w:r>
                    <w:pict w14:anchorId="7BE81928">
                      <v:shape id="_x0000_i1027" type="#_x0000_t75" style="width:415.3pt;height:22.95pt">
                        <v:imagedata r:id="rId26" o:title=""/>
                      </v:shape>
                    </w:pict>
                  </w:r>
                </w:p>
              </w:tc>
            </w:tr>
          </w:tbl>
          <w:p w14:paraId="4DFE886F" w14:textId="77777777" w:rsidR="003A188B" w:rsidRDefault="003A188B" w:rsidP="00A87B47">
            <w:pPr>
              <w:pStyle w:val="Figure"/>
            </w:pPr>
          </w:p>
        </w:tc>
      </w:tr>
      <w:tr w:rsidR="003A188B" w:rsidRPr="00176D3F" w14:paraId="4895F21C" w14:textId="77777777" w:rsidTr="00A87B47">
        <w:tc>
          <w:tcPr>
            <w:tcW w:w="8771" w:type="dxa"/>
            <w:tcBorders>
              <w:top w:val="nil"/>
              <w:left w:val="nil"/>
              <w:bottom w:val="nil"/>
              <w:right w:val="nil"/>
            </w:tcBorders>
            <w:shd w:val="clear" w:color="auto" w:fill="auto"/>
          </w:tcPr>
          <w:p w14:paraId="731004D2" w14:textId="77777777" w:rsidR="003A188B" w:rsidRPr="00176D3F" w:rsidRDefault="003A188B" w:rsidP="00A87B47">
            <w:pPr>
              <w:pStyle w:val="Note"/>
            </w:pPr>
            <w:r>
              <w:rPr>
                <w:rStyle w:val="NoteLabel"/>
              </w:rPr>
              <w:t>a</w:t>
            </w:r>
            <w:r>
              <w:t xml:space="preserve"> All businesses that were operating at the end of 2009</w:t>
            </w:r>
            <w:r>
              <w:noBreakHyphen/>
              <w:t xml:space="preserve">10. </w:t>
            </w:r>
            <w:r>
              <w:rPr>
                <w:rStyle w:val="NoteLabel"/>
              </w:rPr>
              <w:t>b</w:t>
            </w:r>
            <w:r>
              <w:t xml:space="preserve"> All businesses that were set</w:t>
            </w:r>
            <w:r>
              <w:noBreakHyphen/>
              <w:t>up or recommenced trading in 2010</w:t>
            </w:r>
            <w:r>
              <w:noBreakHyphen/>
              <w:t>11.</w:t>
            </w:r>
          </w:p>
        </w:tc>
      </w:tr>
      <w:tr w:rsidR="003A188B" w:rsidRPr="00176D3F" w14:paraId="39C7479B" w14:textId="77777777" w:rsidTr="00A87B47">
        <w:tc>
          <w:tcPr>
            <w:tcW w:w="8771" w:type="dxa"/>
            <w:tcBorders>
              <w:top w:val="nil"/>
              <w:left w:val="nil"/>
              <w:bottom w:val="nil"/>
              <w:right w:val="nil"/>
            </w:tcBorders>
            <w:shd w:val="clear" w:color="auto" w:fill="auto"/>
          </w:tcPr>
          <w:p w14:paraId="3B7605BF" w14:textId="77777777" w:rsidR="003A188B" w:rsidRPr="00176D3F" w:rsidRDefault="003A188B" w:rsidP="00A87B47">
            <w:pPr>
              <w:pStyle w:val="Source"/>
            </w:pPr>
            <w:r>
              <w:rPr>
                <w:i/>
              </w:rPr>
              <w:t>S</w:t>
            </w:r>
            <w:r w:rsidRPr="00784A05">
              <w:rPr>
                <w:i/>
              </w:rPr>
              <w:t>ource</w:t>
            </w:r>
            <w:r>
              <w:t>:</w:t>
            </w:r>
            <w:r w:rsidRPr="00167F06">
              <w:t xml:space="preserve"> </w:t>
            </w:r>
            <w:r>
              <w:t>ABS </w:t>
            </w:r>
            <w:r w:rsidR="005F44AB" w:rsidRPr="005F44AB">
              <w:rPr>
                <w:rFonts w:cs="Arial"/>
              </w:rPr>
              <w:t>(2015d)</w:t>
            </w:r>
          </w:p>
        </w:tc>
      </w:tr>
      <w:tr w:rsidR="003A188B" w14:paraId="44C02C3D" w14:textId="77777777" w:rsidTr="00A87B47">
        <w:tc>
          <w:tcPr>
            <w:tcW w:w="8771" w:type="dxa"/>
            <w:tcBorders>
              <w:top w:val="nil"/>
              <w:left w:val="nil"/>
              <w:bottom w:val="single" w:sz="6" w:space="0" w:color="78A22F"/>
              <w:right w:val="nil"/>
            </w:tcBorders>
            <w:shd w:val="clear" w:color="auto" w:fill="auto"/>
          </w:tcPr>
          <w:p w14:paraId="2D12C945" w14:textId="77777777" w:rsidR="003A188B" w:rsidRDefault="003A188B" w:rsidP="00A87B47">
            <w:pPr>
              <w:pStyle w:val="Figurespace"/>
            </w:pPr>
          </w:p>
        </w:tc>
      </w:tr>
      <w:tr w:rsidR="003A188B" w:rsidRPr="000863A5" w14:paraId="6727CC22" w14:textId="77777777" w:rsidTr="00A87B47">
        <w:tc>
          <w:tcPr>
            <w:tcW w:w="8771" w:type="dxa"/>
            <w:tcBorders>
              <w:top w:val="single" w:sz="6" w:space="0" w:color="78A22F"/>
              <w:left w:val="nil"/>
              <w:bottom w:val="nil"/>
              <w:right w:val="nil"/>
            </w:tcBorders>
          </w:tcPr>
          <w:p w14:paraId="1B6E07A4" w14:textId="77777777" w:rsidR="003A188B" w:rsidRPr="00626D32" w:rsidRDefault="003A188B" w:rsidP="00A87B47">
            <w:pPr>
              <w:pStyle w:val="BoxSpaceBelow"/>
            </w:pPr>
          </w:p>
        </w:tc>
      </w:tr>
    </w:tbl>
    <w:p w14:paraId="7CCF1EF9" w14:textId="77777777" w:rsidR="003A188B" w:rsidRDefault="003A188B" w:rsidP="00A87B47">
      <w:pPr>
        <w:pStyle w:val="Heading3"/>
      </w:pPr>
      <w:r>
        <w:lastRenderedPageBreak/>
        <w:t>Industry</w:t>
      </w:r>
    </w:p>
    <w:p w14:paraId="30E42281"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71"/>
      </w:tblGrid>
      <w:tr w:rsidR="003A188B" w14:paraId="17710E5C" w14:textId="77777777" w:rsidTr="00A87B47">
        <w:tc>
          <w:tcPr>
            <w:tcW w:w="8771" w:type="dxa"/>
            <w:tcBorders>
              <w:top w:val="single" w:sz="6" w:space="0" w:color="78A22F"/>
              <w:left w:val="nil"/>
              <w:bottom w:val="nil"/>
              <w:right w:val="nil"/>
            </w:tcBorders>
            <w:shd w:val="clear" w:color="auto" w:fill="auto"/>
          </w:tcPr>
          <w:p w14:paraId="3B0C85DB" w14:textId="77777777" w:rsidR="003A188B" w:rsidRDefault="003A188B" w:rsidP="00A87B47">
            <w:pPr>
              <w:pStyle w:val="TableTitle"/>
            </w:pPr>
            <w:r w:rsidRPr="00654B9C">
              <w:rPr>
                <w:b w:val="0"/>
              </w:rPr>
              <w:t xml:space="preserve">Table </w:t>
            </w:r>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Table \* ARABIC </w:instrText>
            </w:r>
            <w:r w:rsidRPr="00654B9C">
              <w:rPr>
                <w:b w:val="0"/>
              </w:rPr>
              <w:fldChar w:fldCharType="separate"/>
            </w:r>
            <w:r>
              <w:rPr>
                <w:b w:val="0"/>
                <w:noProof/>
              </w:rPr>
              <w:t>4</w:t>
            </w:r>
            <w:r w:rsidRPr="00654B9C">
              <w:rPr>
                <w:b w:val="0"/>
                <w:noProof/>
              </w:rPr>
              <w:fldChar w:fldCharType="end"/>
            </w:r>
            <w:r>
              <w:tab/>
            </w:r>
            <w:r w:rsidRPr="004668CE">
              <w:t>Business numbers have grown in service industries</w:t>
            </w:r>
            <w:r w:rsidRPr="00AE37B8">
              <w:rPr>
                <w:rStyle w:val="NoteLabel"/>
                <w:b/>
              </w:rPr>
              <w:t>a</w:t>
            </w:r>
          </w:p>
          <w:p w14:paraId="6A77F7F9" w14:textId="77777777" w:rsidR="003A188B" w:rsidRPr="00784A05" w:rsidRDefault="003A188B" w:rsidP="00A87B47">
            <w:pPr>
              <w:pStyle w:val="Subtitle"/>
            </w:pPr>
            <w:r>
              <w:t>Entry rates and exit rates, by industry, 2009</w:t>
            </w:r>
            <w:r>
              <w:noBreakHyphen/>
              <w:t>10 to 2013</w:t>
            </w:r>
            <w:r>
              <w:noBreakHyphen/>
              <w:t>14</w:t>
            </w:r>
          </w:p>
        </w:tc>
      </w:tr>
      <w:tr w:rsidR="003A188B" w14:paraId="0C6AC443" w14:textId="77777777" w:rsidTr="00A87B47">
        <w:trPr>
          <w:cantSplit/>
        </w:trPr>
        <w:tc>
          <w:tcPr>
            <w:tcW w:w="8771"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2105"/>
              <w:gridCol w:w="849"/>
              <w:gridCol w:w="849"/>
              <w:gridCol w:w="996"/>
              <w:gridCol w:w="1025"/>
              <w:gridCol w:w="957"/>
              <w:gridCol w:w="820"/>
              <w:gridCol w:w="886"/>
            </w:tblGrid>
            <w:tr w:rsidR="003A188B" w:rsidRPr="007D7A8E" w14:paraId="2A291F50" w14:textId="77777777" w:rsidTr="00A87B47">
              <w:tc>
                <w:tcPr>
                  <w:tcW w:w="1240" w:type="pct"/>
                  <w:tcBorders>
                    <w:top w:val="single" w:sz="6" w:space="0" w:color="BFBFBF"/>
                    <w:bottom w:val="single" w:sz="6" w:space="0" w:color="BFBFBF"/>
                  </w:tcBorders>
                  <w:shd w:val="clear" w:color="auto" w:fill="auto"/>
                  <w:tcMar>
                    <w:top w:w="28" w:type="dxa"/>
                  </w:tcMar>
                </w:tcPr>
                <w:p w14:paraId="67409F69" w14:textId="77777777" w:rsidR="003A188B" w:rsidRPr="007D7A8E" w:rsidRDefault="003A188B" w:rsidP="00A87B47">
                  <w:pPr>
                    <w:pStyle w:val="TableColumnHeading"/>
                    <w:jc w:val="left"/>
                  </w:pPr>
                  <w:r w:rsidRPr="007D7A8E">
                    <w:t>Industry</w:t>
                  </w:r>
                </w:p>
              </w:tc>
              <w:tc>
                <w:tcPr>
                  <w:tcW w:w="500" w:type="pct"/>
                  <w:tcBorders>
                    <w:top w:val="single" w:sz="6" w:space="0" w:color="BFBFBF"/>
                    <w:bottom w:val="single" w:sz="6" w:space="0" w:color="BFBFBF"/>
                  </w:tcBorders>
                </w:tcPr>
                <w:p w14:paraId="35305DA1" w14:textId="77777777" w:rsidR="003A188B" w:rsidRPr="007D7A8E" w:rsidRDefault="003A188B" w:rsidP="00A87B47">
                  <w:pPr>
                    <w:pStyle w:val="TableColumnHeading"/>
                  </w:pPr>
                  <w:r w:rsidRPr="007D7A8E">
                    <w:t>End of 2009</w:t>
                  </w:r>
                  <w:r w:rsidRPr="007D7A8E">
                    <w:noBreakHyphen/>
                    <w:t>10</w:t>
                  </w:r>
                </w:p>
              </w:tc>
              <w:tc>
                <w:tcPr>
                  <w:tcW w:w="500" w:type="pct"/>
                  <w:tcBorders>
                    <w:top w:val="single" w:sz="6" w:space="0" w:color="BFBFBF"/>
                    <w:bottom w:val="single" w:sz="6" w:space="0" w:color="BFBFBF"/>
                  </w:tcBorders>
                </w:tcPr>
                <w:p w14:paraId="1B84C534" w14:textId="77777777" w:rsidR="003A188B" w:rsidRPr="007D7A8E" w:rsidRDefault="003A188B" w:rsidP="00A87B47">
                  <w:pPr>
                    <w:pStyle w:val="TableColumnHeading"/>
                  </w:pPr>
                  <w:r w:rsidRPr="007D7A8E">
                    <w:t>End of 2013</w:t>
                  </w:r>
                  <w:r w:rsidRPr="007D7A8E">
                    <w:noBreakHyphen/>
                    <w:t>14</w:t>
                  </w:r>
                </w:p>
              </w:tc>
              <w:tc>
                <w:tcPr>
                  <w:tcW w:w="587" w:type="pct"/>
                  <w:tcBorders>
                    <w:top w:val="single" w:sz="6" w:space="0" w:color="BFBFBF"/>
                    <w:bottom w:val="single" w:sz="6" w:space="0" w:color="BFBFBF"/>
                  </w:tcBorders>
                </w:tcPr>
                <w:p w14:paraId="4F8E1BF4" w14:textId="77777777" w:rsidR="003A188B" w:rsidRPr="007D7A8E" w:rsidRDefault="003A188B" w:rsidP="00A87B47">
                  <w:pPr>
                    <w:pStyle w:val="TableColumnHeading"/>
                  </w:pPr>
                  <w:r w:rsidRPr="007D7A8E">
                    <w:t>Annual growth</w:t>
                  </w:r>
                </w:p>
              </w:tc>
              <w:tc>
                <w:tcPr>
                  <w:tcW w:w="604" w:type="pct"/>
                  <w:tcBorders>
                    <w:top w:val="single" w:sz="6" w:space="0" w:color="BFBFBF"/>
                    <w:bottom w:val="single" w:sz="6" w:space="0" w:color="BFBFBF"/>
                  </w:tcBorders>
                </w:tcPr>
                <w:p w14:paraId="19D34519" w14:textId="77777777" w:rsidR="003A188B" w:rsidRPr="007D7A8E" w:rsidRDefault="003A188B" w:rsidP="00A87B47">
                  <w:pPr>
                    <w:pStyle w:val="TableColumnHeading"/>
                  </w:pPr>
                  <w:r w:rsidRPr="007D7A8E">
                    <w:t>Av</w:t>
                  </w:r>
                  <w:r>
                    <w:t>era</w:t>
                  </w:r>
                  <w:r w:rsidRPr="007D7A8E">
                    <w:t>g</w:t>
                  </w:r>
                  <w:r>
                    <w:t>e</w:t>
                  </w:r>
                  <w:r w:rsidRPr="007D7A8E">
                    <w:t xml:space="preserve"> entries</w:t>
                  </w:r>
                </w:p>
              </w:tc>
              <w:tc>
                <w:tcPr>
                  <w:tcW w:w="564" w:type="pct"/>
                  <w:tcBorders>
                    <w:top w:val="single" w:sz="6" w:space="0" w:color="BFBFBF"/>
                    <w:bottom w:val="single" w:sz="6" w:space="0" w:color="BFBFBF"/>
                  </w:tcBorders>
                </w:tcPr>
                <w:p w14:paraId="590E814F" w14:textId="77777777" w:rsidR="003A188B" w:rsidRPr="007D7A8E" w:rsidRDefault="003A188B" w:rsidP="00A87B47">
                  <w:pPr>
                    <w:pStyle w:val="TableColumnHeading"/>
                  </w:pPr>
                  <w:r w:rsidRPr="007D7A8E">
                    <w:t>Av</w:t>
                  </w:r>
                  <w:r>
                    <w:t>erage</w:t>
                  </w:r>
                  <w:r w:rsidRPr="007D7A8E">
                    <w:t xml:space="preserve"> </w:t>
                  </w:r>
                  <w:r>
                    <w:br/>
                  </w:r>
                  <w:r w:rsidRPr="007D7A8E">
                    <w:t>entry rate</w:t>
                  </w:r>
                </w:p>
              </w:tc>
              <w:tc>
                <w:tcPr>
                  <w:tcW w:w="483" w:type="pct"/>
                  <w:tcBorders>
                    <w:top w:val="single" w:sz="6" w:space="0" w:color="BFBFBF"/>
                    <w:bottom w:val="single" w:sz="6" w:space="0" w:color="BFBFBF"/>
                  </w:tcBorders>
                </w:tcPr>
                <w:p w14:paraId="1C839A81" w14:textId="77777777" w:rsidR="003A188B" w:rsidRPr="007D7A8E" w:rsidRDefault="003A188B" w:rsidP="00A87B47">
                  <w:pPr>
                    <w:pStyle w:val="TableColumnHeading"/>
                  </w:pPr>
                  <w:r>
                    <w:t>Average</w:t>
                  </w:r>
                  <w:r w:rsidRPr="007D7A8E">
                    <w:t xml:space="preserve"> </w:t>
                  </w:r>
                  <w:r>
                    <w:br/>
                  </w:r>
                  <w:r w:rsidRPr="007D7A8E">
                    <w:t>exits</w:t>
                  </w:r>
                </w:p>
              </w:tc>
              <w:tc>
                <w:tcPr>
                  <w:tcW w:w="522" w:type="pct"/>
                  <w:tcBorders>
                    <w:top w:val="single" w:sz="6" w:space="0" w:color="BFBFBF"/>
                    <w:bottom w:val="single" w:sz="6" w:space="0" w:color="BFBFBF"/>
                  </w:tcBorders>
                  <w:shd w:val="clear" w:color="auto" w:fill="auto"/>
                  <w:tcMar>
                    <w:top w:w="28" w:type="dxa"/>
                  </w:tcMar>
                </w:tcPr>
                <w:p w14:paraId="7FCB026D" w14:textId="77777777" w:rsidR="003A188B" w:rsidRPr="007D7A8E" w:rsidRDefault="003A188B" w:rsidP="00A87B47">
                  <w:pPr>
                    <w:pStyle w:val="TableColumnHeading"/>
                  </w:pPr>
                  <w:r w:rsidRPr="007D7A8E">
                    <w:t>Av</w:t>
                  </w:r>
                  <w:r>
                    <w:t>erage</w:t>
                  </w:r>
                  <w:r w:rsidRPr="007D7A8E">
                    <w:t xml:space="preserve"> exit rate</w:t>
                  </w:r>
                </w:p>
              </w:tc>
            </w:tr>
            <w:tr w:rsidR="003A188B" w:rsidRPr="00A32C48" w14:paraId="50D61A2F" w14:textId="77777777" w:rsidTr="00A87B47">
              <w:tc>
                <w:tcPr>
                  <w:tcW w:w="1240" w:type="pct"/>
                  <w:tcBorders>
                    <w:top w:val="single" w:sz="6" w:space="0" w:color="BFBFBF"/>
                  </w:tcBorders>
                </w:tcPr>
                <w:p w14:paraId="06A30261" w14:textId="77777777" w:rsidR="003A188B" w:rsidRPr="00A32C48" w:rsidRDefault="003A188B" w:rsidP="00A87B47">
                  <w:pPr>
                    <w:pStyle w:val="TableUnitsRow"/>
                  </w:pPr>
                </w:p>
              </w:tc>
              <w:tc>
                <w:tcPr>
                  <w:tcW w:w="500" w:type="pct"/>
                  <w:tcBorders>
                    <w:top w:val="single" w:sz="6" w:space="0" w:color="BFBFBF"/>
                  </w:tcBorders>
                </w:tcPr>
                <w:p w14:paraId="369EED33" w14:textId="77777777" w:rsidR="003A188B" w:rsidRPr="00A32C48" w:rsidRDefault="003A188B" w:rsidP="00A87B47">
                  <w:pPr>
                    <w:pStyle w:val="TableUnitsRow"/>
                  </w:pPr>
                  <w:r w:rsidRPr="00A32C48">
                    <w:t>‘000</w:t>
                  </w:r>
                </w:p>
              </w:tc>
              <w:tc>
                <w:tcPr>
                  <w:tcW w:w="500" w:type="pct"/>
                  <w:tcBorders>
                    <w:top w:val="single" w:sz="6" w:space="0" w:color="BFBFBF"/>
                  </w:tcBorders>
                </w:tcPr>
                <w:p w14:paraId="09FE8C95" w14:textId="77777777" w:rsidR="003A188B" w:rsidRPr="00A32C48" w:rsidRDefault="003A188B" w:rsidP="00A87B47">
                  <w:pPr>
                    <w:pStyle w:val="TableUnitsRow"/>
                  </w:pPr>
                  <w:r w:rsidRPr="00A32C48">
                    <w:t>‘000</w:t>
                  </w:r>
                </w:p>
              </w:tc>
              <w:tc>
                <w:tcPr>
                  <w:tcW w:w="587" w:type="pct"/>
                  <w:tcBorders>
                    <w:top w:val="single" w:sz="6" w:space="0" w:color="BFBFBF"/>
                  </w:tcBorders>
                </w:tcPr>
                <w:p w14:paraId="0563D572" w14:textId="77777777" w:rsidR="003A188B" w:rsidRPr="00A32C48" w:rsidRDefault="003A188B" w:rsidP="00A87B47">
                  <w:pPr>
                    <w:pStyle w:val="TableUnitsRow"/>
                  </w:pPr>
                  <w:r w:rsidRPr="00A32C48">
                    <w:t>% / year</w:t>
                  </w:r>
                </w:p>
              </w:tc>
              <w:tc>
                <w:tcPr>
                  <w:tcW w:w="604" w:type="pct"/>
                  <w:tcBorders>
                    <w:top w:val="single" w:sz="6" w:space="0" w:color="BFBFBF"/>
                  </w:tcBorders>
                </w:tcPr>
                <w:p w14:paraId="62003B6C" w14:textId="77777777" w:rsidR="003A188B" w:rsidRPr="00A32C48" w:rsidRDefault="003A188B" w:rsidP="00A87B47">
                  <w:pPr>
                    <w:pStyle w:val="TableUnitsRow"/>
                  </w:pPr>
                  <w:r w:rsidRPr="00A32C48">
                    <w:t>‘000</w:t>
                  </w:r>
                </w:p>
              </w:tc>
              <w:tc>
                <w:tcPr>
                  <w:tcW w:w="564" w:type="pct"/>
                  <w:tcBorders>
                    <w:top w:val="single" w:sz="6" w:space="0" w:color="BFBFBF"/>
                  </w:tcBorders>
                </w:tcPr>
                <w:p w14:paraId="3DF4833D" w14:textId="77777777" w:rsidR="003A188B" w:rsidRPr="00A32C48" w:rsidRDefault="003A188B" w:rsidP="00A87B47">
                  <w:pPr>
                    <w:pStyle w:val="TableUnitsRow"/>
                  </w:pPr>
                  <w:r w:rsidRPr="00A32C48">
                    <w:t>per cent</w:t>
                  </w:r>
                </w:p>
              </w:tc>
              <w:tc>
                <w:tcPr>
                  <w:tcW w:w="483" w:type="pct"/>
                  <w:tcBorders>
                    <w:top w:val="single" w:sz="6" w:space="0" w:color="BFBFBF"/>
                  </w:tcBorders>
                </w:tcPr>
                <w:p w14:paraId="685B8F4D" w14:textId="77777777" w:rsidR="003A188B" w:rsidRPr="00A32C48" w:rsidRDefault="003A188B" w:rsidP="00A87B47">
                  <w:pPr>
                    <w:pStyle w:val="TableUnitsRow"/>
                  </w:pPr>
                  <w:r w:rsidRPr="00A32C48">
                    <w:t>‘000</w:t>
                  </w:r>
                </w:p>
              </w:tc>
              <w:tc>
                <w:tcPr>
                  <w:tcW w:w="522" w:type="pct"/>
                  <w:tcBorders>
                    <w:top w:val="single" w:sz="6" w:space="0" w:color="BFBFBF"/>
                  </w:tcBorders>
                </w:tcPr>
                <w:p w14:paraId="1B957C81" w14:textId="77777777" w:rsidR="003A188B" w:rsidRPr="00A32C48" w:rsidRDefault="003A188B" w:rsidP="00A87B47">
                  <w:pPr>
                    <w:pStyle w:val="TableUnitsRow"/>
                  </w:pPr>
                  <w:r w:rsidRPr="00A32C48">
                    <w:t>per cent</w:t>
                  </w:r>
                </w:p>
              </w:tc>
            </w:tr>
            <w:tr w:rsidR="003A188B" w14:paraId="2433667D" w14:textId="77777777" w:rsidTr="00A87B47">
              <w:tc>
                <w:tcPr>
                  <w:tcW w:w="1240" w:type="pct"/>
                  <w:vAlign w:val="bottom"/>
                </w:tcPr>
                <w:p w14:paraId="40B75531" w14:textId="77777777" w:rsidR="003A188B" w:rsidRPr="007D7A8E" w:rsidRDefault="003A188B" w:rsidP="00A87B47">
                  <w:pPr>
                    <w:pStyle w:val="TableBodyText"/>
                    <w:spacing w:before="40"/>
                    <w:jc w:val="left"/>
                  </w:pPr>
                  <w:r w:rsidRPr="007D7A8E">
                    <w:t>Agriculture</w:t>
                  </w:r>
                </w:p>
              </w:tc>
              <w:tc>
                <w:tcPr>
                  <w:tcW w:w="500" w:type="pct"/>
                  <w:vAlign w:val="bottom"/>
                </w:tcPr>
                <w:p w14:paraId="544C03A7" w14:textId="77777777" w:rsidR="003A188B" w:rsidRPr="000C5346" w:rsidRDefault="003A188B" w:rsidP="00A87B47">
                  <w:pPr>
                    <w:pStyle w:val="TableBodyText"/>
                    <w:spacing w:before="40"/>
                  </w:pPr>
                  <w:r w:rsidRPr="000C5346">
                    <w:t>204.2</w:t>
                  </w:r>
                </w:p>
              </w:tc>
              <w:tc>
                <w:tcPr>
                  <w:tcW w:w="500" w:type="pct"/>
                  <w:vAlign w:val="bottom"/>
                </w:tcPr>
                <w:p w14:paraId="0335091F" w14:textId="77777777" w:rsidR="003A188B" w:rsidRPr="000C5346" w:rsidRDefault="003A188B" w:rsidP="00A87B47">
                  <w:pPr>
                    <w:pStyle w:val="TableBodyText"/>
                    <w:spacing w:before="40"/>
                  </w:pPr>
                  <w:r w:rsidRPr="000C5346">
                    <w:t>183.8</w:t>
                  </w:r>
                </w:p>
              </w:tc>
              <w:tc>
                <w:tcPr>
                  <w:tcW w:w="587" w:type="pct"/>
                </w:tcPr>
                <w:p w14:paraId="24AB8982" w14:textId="77777777" w:rsidR="003A188B" w:rsidRDefault="003A188B" w:rsidP="00A87B47">
                  <w:pPr>
                    <w:pStyle w:val="TableBodyText"/>
                    <w:spacing w:before="40"/>
                  </w:pPr>
                  <w:r>
                    <w:noBreakHyphen/>
                    <w:t>2.6</w:t>
                  </w:r>
                </w:p>
              </w:tc>
              <w:tc>
                <w:tcPr>
                  <w:tcW w:w="604" w:type="pct"/>
                </w:tcPr>
                <w:p w14:paraId="63C71040" w14:textId="77777777" w:rsidR="003A188B" w:rsidRDefault="003A188B" w:rsidP="00A87B47">
                  <w:pPr>
                    <w:pStyle w:val="TableBodyText"/>
                    <w:spacing w:before="40"/>
                  </w:pPr>
                  <w:r>
                    <w:t>13.5</w:t>
                  </w:r>
                </w:p>
              </w:tc>
              <w:tc>
                <w:tcPr>
                  <w:tcW w:w="564" w:type="pct"/>
                </w:tcPr>
                <w:p w14:paraId="66C757CA" w14:textId="77777777" w:rsidR="003A188B" w:rsidRDefault="003A188B" w:rsidP="00A87B47">
                  <w:pPr>
                    <w:pStyle w:val="TableBodyText"/>
                    <w:spacing w:before="40"/>
                  </w:pPr>
                  <w:r>
                    <w:t>6.9</w:t>
                  </w:r>
                </w:p>
              </w:tc>
              <w:tc>
                <w:tcPr>
                  <w:tcW w:w="483" w:type="pct"/>
                </w:tcPr>
                <w:p w14:paraId="087FD9D8" w14:textId="77777777" w:rsidR="003A188B" w:rsidRDefault="003A188B" w:rsidP="00A87B47">
                  <w:pPr>
                    <w:pStyle w:val="TableBodyText"/>
                    <w:spacing w:before="40"/>
                  </w:pPr>
                  <w:r>
                    <w:t>18.7</w:t>
                  </w:r>
                </w:p>
              </w:tc>
              <w:tc>
                <w:tcPr>
                  <w:tcW w:w="522" w:type="pct"/>
                </w:tcPr>
                <w:p w14:paraId="2BD4F7CE" w14:textId="77777777" w:rsidR="003A188B" w:rsidRDefault="003A188B" w:rsidP="00A87B47">
                  <w:pPr>
                    <w:pStyle w:val="TableBodyText"/>
                    <w:spacing w:before="40"/>
                    <w:ind w:right="28"/>
                  </w:pPr>
                  <w:r>
                    <w:t>9.6</w:t>
                  </w:r>
                </w:p>
              </w:tc>
            </w:tr>
            <w:tr w:rsidR="003A188B" w14:paraId="069FCBD9" w14:textId="77777777" w:rsidTr="00A87B47">
              <w:tc>
                <w:tcPr>
                  <w:tcW w:w="1240" w:type="pct"/>
                  <w:vAlign w:val="bottom"/>
                </w:tcPr>
                <w:p w14:paraId="62EF9C47" w14:textId="77777777" w:rsidR="003A188B" w:rsidRPr="007D7A8E" w:rsidRDefault="003A188B" w:rsidP="00A87B47">
                  <w:pPr>
                    <w:pStyle w:val="TableBodyText"/>
                    <w:spacing w:before="40"/>
                    <w:jc w:val="left"/>
                  </w:pPr>
                  <w:r w:rsidRPr="007D7A8E">
                    <w:t>Mining</w:t>
                  </w:r>
                </w:p>
              </w:tc>
              <w:tc>
                <w:tcPr>
                  <w:tcW w:w="500" w:type="pct"/>
                  <w:vAlign w:val="bottom"/>
                </w:tcPr>
                <w:p w14:paraId="1D4B4BF4" w14:textId="77777777" w:rsidR="003A188B" w:rsidRPr="000C5346" w:rsidRDefault="003A188B" w:rsidP="00A87B47">
                  <w:pPr>
                    <w:pStyle w:val="TableBodyText"/>
                    <w:spacing w:before="40"/>
                  </w:pPr>
                  <w:r w:rsidRPr="000C5346">
                    <w:t>7.9</w:t>
                  </w:r>
                </w:p>
              </w:tc>
              <w:tc>
                <w:tcPr>
                  <w:tcW w:w="500" w:type="pct"/>
                  <w:vAlign w:val="bottom"/>
                </w:tcPr>
                <w:p w14:paraId="6CAD824A" w14:textId="77777777" w:rsidR="003A188B" w:rsidRPr="000C5346" w:rsidRDefault="003A188B" w:rsidP="00A87B47">
                  <w:pPr>
                    <w:pStyle w:val="TableBodyText"/>
                    <w:spacing w:before="40"/>
                  </w:pPr>
                  <w:r w:rsidRPr="000C5346">
                    <w:t>8.3</w:t>
                  </w:r>
                </w:p>
              </w:tc>
              <w:tc>
                <w:tcPr>
                  <w:tcW w:w="587" w:type="pct"/>
                </w:tcPr>
                <w:p w14:paraId="576C48FE" w14:textId="77777777" w:rsidR="003A188B" w:rsidRDefault="003A188B" w:rsidP="00A87B47">
                  <w:pPr>
                    <w:pStyle w:val="TableBodyText"/>
                    <w:spacing w:before="40"/>
                  </w:pPr>
                  <w:r>
                    <w:t>1.3</w:t>
                  </w:r>
                </w:p>
              </w:tc>
              <w:tc>
                <w:tcPr>
                  <w:tcW w:w="604" w:type="pct"/>
                </w:tcPr>
                <w:p w14:paraId="703918B4" w14:textId="77777777" w:rsidR="003A188B" w:rsidRDefault="003A188B" w:rsidP="00A87B47">
                  <w:pPr>
                    <w:pStyle w:val="TableBodyText"/>
                    <w:spacing w:before="40"/>
                  </w:pPr>
                  <w:r>
                    <w:t>1.0</w:t>
                  </w:r>
                </w:p>
              </w:tc>
              <w:tc>
                <w:tcPr>
                  <w:tcW w:w="564" w:type="pct"/>
                </w:tcPr>
                <w:p w14:paraId="5975A8D3" w14:textId="77777777" w:rsidR="003A188B" w:rsidRDefault="003A188B" w:rsidP="00A87B47">
                  <w:pPr>
                    <w:pStyle w:val="TableBodyText"/>
                    <w:spacing w:before="40"/>
                  </w:pPr>
                  <w:r>
                    <w:t>12.7</w:t>
                  </w:r>
                </w:p>
              </w:tc>
              <w:tc>
                <w:tcPr>
                  <w:tcW w:w="483" w:type="pct"/>
                </w:tcPr>
                <w:p w14:paraId="11DA9506" w14:textId="77777777" w:rsidR="003A188B" w:rsidRDefault="003A188B" w:rsidP="00A87B47">
                  <w:pPr>
                    <w:pStyle w:val="TableBodyText"/>
                    <w:spacing w:before="40"/>
                  </w:pPr>
                  <w:r>
                    <w:t>0.9</w:t>
                  </w:r>
                </w:p>
              </w:tc>
              <w:tc>
                <w:tcPr>
                  <w:tcW w:w="522" w:type="pct"/>
                </w:tcPr>
                <w:p w14:paraId="0993D003" w14:textId="77777777" w:rsidR="003A188B" w:rsidRDefault="003A188B" w:rsidP="00A87B47">
                  <w:pPr>
                    <w:pStyle w:val="TableBodyText"/>
                    <w:spacing w:before="40"/>
                    <w:ind w:right="28"/>
                  </w:pPr>
                  <w:r>
                    <w:t>11.4</w:t>
                  </w:r>
                </w:p>
              </w:tc>
            </w:tr>
            <w:tr w:rsidR="003A188B" w14:paraId="17C4B2C9" w14:textId="77777777" w:rsidTr="00A87B47">
              <w:tc>
                <w:tcPr>
                  <w:tcW w:w="1240" w:type="pct"/>
                  <w:vAlign w:val="bottom"/>
                </w:tcPr>
                <w:p w14:paraId="3B5C059F" w14:textId="77777777" w:rsidR="003A188B" w:rsidRPr="007D7A8E" w:rsidRDefault="003A188B" w:rsidP="00A87B47">
                  <w:pPr>
                    <w:pStyle w:val="TableBodyText"/>
                    <w:spacing w:before="40"/>
                    <w:jc w:val="left"/>
                  </w:pPr>
                  <w:r w:rsidRPr="007D7A8E">
                    <w:t>Manufacturing</w:t>
                  </w:r>
                </w:p>
              </w:tc>
              <w:tc>
                <w:tcPr>
                  <w:tcW w:w="500" w:type="pct"/>
                  <w:vAlign w:val="bottom"/>
                </w:tcPr>
                <w:p w14:paraId="54506AAB" w14:textId="77777777" w:rsidR="003A188B" w:rsidRPr="000C5346" w:rsidRDefault="003A188B" w:rsidP="00A87B47">
                  <w:pPr>
                    <w:pStyle w:val="TableBodyText"/>
                    <w:spacing w:before="40"/>
                  </w:pPr>
                  <w:r w:rsidRPr="000C5346">
                    <w:t>91.8</w:t>
                  </w:r>
                </w:p>
              </w:tc>
              <w:tc>
                <w:tcPr>
                  <w:tcW w:w="500" w:type="pct"/>
                  <w:vAlign w:val="bottom"/>
                </w:tcPr>
                <w:p w14:paraId="2C190E05" w14:textId="77777777" w:rsidR="003A188B" w:rsidRPr="000C5346" w:rsidRDefault="003A188B" w:rsidP="00A87B47">
                  <w:pPr>
                    <w:pStyle w:val="TableBodyText"/>
                    <w:spacing w:before="40"/>
                  </w:pPr>
                  <w:r w:rsidRPr="000C5346">
                    <w:t>83.8</w:t>
                  </w:r>
                </w:p>
              </w:tc>
              <w:tc>
                <w:tcPr>
                  <w:tcW w:w="587" w:type="pct"/>
                </w:tcPr>
                <w:p w14:paraId="583B9EDF" w14:textId="77777777" w:rsidR="003A188B" w:rsidRDefault="003A188B" w:rsidP="00A87B47">
                  <w:pPr>
                    <w:pStyle w:val="TableBodyText"/>
                    <w:spacing w:before="40"/>
                  </w:pPr>
                  <w:r>
                    <w:noBreakHyphen/>
                    <w:t>2.2</w:t>
                  </w:r>
                </w:p>
              </w:tc>
              <w:tc>
                <w:tcPr>
                  <w:tcW w:w="604" w:type="pct"/>
                </w:tcPr>
                <w:p w14:paraId="024AAEAD" w14:textId="77777777" w:rsidR="003A188B" w:rsidRDefault="003A188B" w:rsidP="00A87B47">
                  <w:pPr>
                    <w:pStyle w:val="TableBodyText"/>
                    <w:spacing w:before="40"/>
                  </w:pPr>
                  <w:r>
                    <w:t>8.5</w:t>
                  </w:r>
                </w:p>
              </w:tc>
              <w:tc>
                <w:tcPr>
                  <w:tcW w:w="564" w:type="pct"/>
                </w:tcPr>
                <w:p w14:paraId="061BD847" w14:textId="77777777" w:rsidR="003A188B" w:rsidRDefault="003A188B" w:rsidP="00A87B47">
                  <w:pPr>
                    <w:pStyle w:val="TableBodyText"/>
                    <w:spacing w:before="40"/>
                  </w:pPr>
                  <w:r>
                    <w:t>9.5</w:t>
                  </w:r>
                </w:p>
              </w:tc>
              <w:tc>
                <w:tcPr>
                  <w:tcW w:w="483" w:type="pct"/>
                </w:tcPr>
                <w:p w14:paraId="7544BC76" w14:textId="77777777" w:rsidR="003A188B" w:rsidRDefault="003A188B" w:rsidP="00A87B47">
                  <w:pPr>
                    <w:pStyle w:val="TableBodyText"/>
                    <w:spacing w:before="40"/>
                  </w:pPr>
                  <w:r>
                    <w:t>10.5</w:t>
                  </w:r>
                </w:p>
              </w:tc>
              <w:tc>
                <w:tcPr>
                  <w:tcW w:w="522" w:type="pct"/>
                </w:tcPr>
                <w:p w14:paraId="68FEF332" w14:textId="77777777" w:rsidR="003A188B" w:rsidRDefault="003A188B" w:rsidP="00A87B47">
                  <w:pPr>
                    <w:pStyle w:val="TableBodyText"/>
                    <w:spacing w:before="40"/>
                    <w:ind w:right="28"/>
                  </w:pPr>
                  <w:r>
                    <w:t>11.7</w:t>
                  </w:r>
                </w:p>
              </w:tc>
            </w:tr>
            <w:tr w:rsidR="003A188B" w14:paraId="4F5F7E07" w14:textId="77777777" w:rsidTr="00A87B47">
              <w:trPr>
                <w:trHeight w:val="109"/>
              </w:trPr>
              <w:tc>
                <w:tcPr>
                  <w:tcW w:w="1240" w:type="pct"/>
                  <w:vAlign w:val="bottom"/>
                </w:tcPr>
                <w:p w14:paraId="700B98E4" w14:textId="77777777" w:rsidR="003A188B" w:rsidRPr="007D7A8E" w:rsidRDefault="003A188B" w:rsidP="00A87B47">
                  <w:pPr>
                    <w:pStyle w:val="TableBodyText"/>
                    <w:spacing w:before="40"/>
                    <w:jc w:val="left"/>
                  </w:pPr>
                  <w:r w:rsidRPr="007D7A8E">
                    <w:t>Electricity</w:t>
                  </w:r>
                </w:p>
              </w:tc>
              <w:tc>
                <w:tcPr>
                  <w:tcW w:w="500" w:type="pct"/>
                  <w:vAlign w:val="bottom"/>
                </w:tcPr>
                <w:p w14:paraId="07F554CC" w14:textId="77777777" w:rsidR="003A188B" w:rsidRPr="000C5346" w:rsidRDefault="003A188B" w:rsidP="00A87B47">
                  <w:pPr>
                    <w:pStyle w:val="TableBodyText"/>
                    <w:spacing w:before="40"/>
                  </w:pPr>
                  <w:r w:rsidRPr="000C5346">
                    <w:t>5.7</w:t>
                  </w:r>
                </w:p>
              </w:tc>
              <w:tc>
                <w:tcPr>
                  <w:tcW w:w="500" w:type="pct"/>
                  <w:vAlign w:val="bottom"/>
                </w:tcPr>
                <w:p w14:paraId="69C2D439" w14:textId="77777777" w:rsidR="003A188B" w:rsidRPr="000C5346" w:rsidRDefault="003A188B" w:rsidP="00A87B47">
                  <w:pPr>
                    <w:pStyle w:val="TableBodyText"/>
                    <w:spacing w:before="40"/>
                  </w:pPr>
                  <w:r w:rsidRPr="000C5346">
                    <w:t>5.9</w:t>
                  </w:r>
                </w:p>
              </w:tc>
              <w:tc>
                <w:tcPr>
                  <w:tcW w:w="587" w:type="pct"/>
                </w:tcPr>
                <w:p w14:paraId="72547ECC" w14:textId="77777777" w:rsidR="003A188B" w:rsidRDefault="003A188B" w:rsidP="00A87B47">
                  <w:pPr>
                    <w:pStyle w:val="TableBodyText"/>
                    <w:spacing w:before="40"/>
                  </w:pPr>
                  <w:r>
                    <w:t>0.8</w:t>
                  </w:r>
                </w:p>
              </w:tc>
              <w:tc>
                <w:tcPr>
                  <w:tcW w:w="604" w:type="pct"/>
                </w:tcPr>
                <w:p w14:paraId="2E914E1F" w14:textId="77777777" w:rsidR="003A188B" w:rsidRDefault="003A188B" w:rsidP="00A87B47">
                  <w:pPr>
                    <w:pStyle w:val="TableBodyText"/>
                    <w:spacing w:before="40"/>
                  </w:pPr>
                  <w:r>
                    <w:t>0.8</w:t>
                  </w:r>
                </w:p>
              </w:tc>
              <w:tc>
                <w:tcPr>
                  <w:tcW w:w="564" w:type="pct"/>
                </w:tcPr>
                <w:p w14:paraId="176ED866" w14:textId="77777777" w:rsidR="003A188B" w:rsidRDefault="003A188B" w:rsidP="00A87B47">
                  <w:pPr>
                    <w:pStyle w:val="TableBodyText"/>
                    <w:spacing w:before="40"/>
                  </w:pPr>
                  <w:r>
                    <w:t>14.2</w:t>
                  </w:r>
                </w:p>
              </w:tc>
              <w:tc>
                <w:tcPr>
                  <w:tcW w:w="483" w:type="pct"/>
                </w:tcPr>
                <w:p w14:paraId="1270926E" w14:textId="77777777" w:rsidR="003A188B" w:rsidRDefault="003A188B" w:rsidP="00A87B47">
                  <w:pPr>
                    <w:pStyle w:val="TableBodyText"/>
                    <w:spacing w:before="40"/>
                  </w:pPr>
                  <w:r>
                    <w:t>0.8</w:t>
                  </w:r>
                </w:p>
              </w:tc>
              <w:tc>
                <w:tcPr>
                  <w:tcW w:w="522" w:type="pct"/>
                </w:tcPr>
                <w:p w14:paraId="03AE437B" w14:textId="77777777" w:rsidR="003A188B" w:rsidRDefault="003A188B" w:rsidP="00A87B47">
                  <w:pPr>
                    <w:pStyle w:val="TableBodyText"/>
                    <w:spacing w:before="40"/>
                    <w:ind w:right="28"/>
                  </w:pPr>
                  <w:r>
                    <w:t>13.3</w:t>
                  </w:r>
                </w:p>
              </w:tc>
            </w:tr>
            <w:tr w:rsidR="003A188B" w14:paraId="6EFEC098" w14:textId="77777777" w:rsidTr="00A87B47">
              <w:tc>
                <w:tcPr>
                  <w:tcW w:w="1240" w:type="pct"/>
                  <w:vAlign w:val="bottom"/>
                </w:tcPr>
                <w:p w14:paraId="1D72C32A" w14:textId="77777777" w:rsidR="003A188B" w:rsidRPr="007D7A8E" w:rsidRDefault="003A188B" w:rsidP="00A87B47">
                  <w:pPr>
                    <w:pStyle w:val="TableBodyText"/>
                    <w:spacing w:before="40"/>
                    <w:jc w:val="left"/>
                  </w:pPr>
                  <w:r w:rsidRPr="007D7A8E">
                    <w:t>Construction</w:t>
                  </w:r>
                </w:p>
              </w:tc>
              <w:tc>
                <w:tcPr>
                  <w:tcW w:w="500" w:type="pct"/>
                  <w:vAlign w:val="bottom"/>
                </w:tcPr>
                <w:p w14:paraId="56B5D5F5" w14:textId="77777777" w:rsidR="003A188B" w:rsidRPr="000C5346" w:rsidRDefault="003A188B" w:rsidP="00A87B47">
                  <w:pPr>
                    <w:pStyle w:val="TableBodyText"/>
                    <w:spacing w:before="40"/>
                  </w:pPr>
                  <w:r w:rsidRPr="000C5346">
                    <w:t>351.5</w:t>
                  </w:r>
                </w:p>
              </w:tc>
              <w:tc>
                <w:tcPr>
                  <w:tcW w:w="500" w:type="pct"/>
                  <w:vAlign w:val="bottom"/>
                </w:tcPr>
                <w:p w14:paraId="18DDFE95" w14:textId="77777777" w:rsidR="003A188B" w:rsidRPr="000C5346" w:rsidRDefault="003A188B" w:rsidP="00A87B47">
                  <w:pPr>
                    <w:pStyle w:val="TableBodyText"/>
                    <w:spacing w:before="40"/>
                  </w:pPr>
                  <w:r w:rsidRPr="000C5346">
                    <w:t>338.2</w:t>
                  </w:r>
                </w:p>
              </w:tc>
              <w:tc>
                <w:tcPr>
                  <w:tcW w:w="587" w:type="pct"/>
                </w:tcPr>
                <w:p w14:paraId="177C6728" w14:textId="77777777" w:rsidR="003A188B" w:rsidRDefault="003A188B" w:rsidP="00A87B47">
                  <w:pPr>
                    <w:pStyle w:val="TableBodyText"/>
                    <w:spacing w:before="40"/>
                  </w:pPr>
                  <w:r>
                    <w:noBreakHyphen/>
                    <w:t>1.0</w:t>
                  </w:r>
                </w:p>
              </w:tc>
              <w:tc>
                <w:tcPr>
                  <w:tcW w:w="604" w:type="pct"/>
                </w:tcPr>
                <w:p w14:paraId="1A8E38E2" w14:textId="77777777" w:rsidR="003A188B" w:rsidRDefault="003A188B" w:rsidP="00A87B47">
                  <w:pPr>
                    <w:pStyle w:val="TableBodyText"/>
                    <w:spacing w:before="40"/>
                  </w:pPr>
                  <w:r>
                    <w:t>49.3</w:t>
                  </w:r>
                </w:p>
              </w:tc>
              <w:tc>
                <w:tcPr>
                  <w:tcW w:w="564" w:type="pct"/>
                </w:tcPr>
                <w:p w14:paraId="5D28F74A" w14:textId="77777777" w:rsidR="003A188B" w:rsidRDefault="003A188B" w:rsidP="00A87B47">
                  <w:pPr>
                    <w:pStyle w:val="TableBodyText"/>
                    <w:spacing w:before="40"/>
                  </w:pPr>
                  <w:r>
                    <w:t>14.2</w:t>
                  </w:r>
                </w:p>
              </w:tc>
              <w:tc>
                <w:tcPr>
                  <w:tcW w:w="483" w:type="pct"/>
                </w:tcPr>
                <w:p w14:paraId="07A3ACC6" w14:textId="77777777" w:rsidR="003A188B" w:rsidRDefault="003A188B" w:rsidP="00A87B47">
                  <w:pPr>
                    <w:pStyle w:val="TableBodyText"/>
                    <w:spacing w:before="40"/>
                  </w:pPr>
                  <w:r>
                    <w:t>52.6</w:t>
                  </w:r>
                </w:p>
              </w:tc>
              <w:tc>
                <w:tcPr>
                  <w:tcW w:w="522" w:type="pct"/>
                </w:tcPr>
                <w:p w14:paraId="2D27E812" w14:textId="77777777" w:rsidR="003A188B" w:rsidRDefault="003A188B" w:rsidP="00A87B47">
                  <w:pPr>
                    <w:pStyle w:val="TableBodyText"/>
                    <w:spacing w:before="40"/>
                    <w:ind w:right="28"/>
                  </w:pPr>
                  <w:r>
                    <w:t>15.1</w:t>
                  </w:r>
                </w:p>
              </w:tc>
            </w:tr>
            <w:tr w:rsidR="003A188B" w14:paraId="35E5C288" w14:textId="77777777" w:rsidTr="00A87B47">
              <w:tc>
                <w:tcPr>
                  <w:tcW w:w="1240" w:type="pct"/>
                  <w:vAlign w:val="bottom"/>
                </w:tcPr>
                <w:p w14:paraId="3E2F810D" w14:textId="77777777" w:rsidR="003A188B" w:rsidRPr="007D7A8E" w:rsidRDefault="003A188B" w:rsidP="00A87B47">
                  <w:pPr>
                    <w:pStyle w:val="TableBodyText"/>
                    <w:spacing w:before="40"/>
                    <w:jc w:val="left"/>
                  </w:pPr>
                  <w:r w:rsidRPr="007D7A8E">
                    <w:t>Wholesale Trade</w:t>
                  </w:r>
                </w:p>
              </w:tc>
              <w:tc>
                <w:tcPr>
                  <w:tcW w:w="500" w:type="pct"/>
                  <w:vAlign w:val="bottom"/>
                </w:tcPr>
                <w:p w14:paraId="3F76B6E6" w14:textId="77777777" w:rsidR="003A188B" w:rsidRPr="000C5346" w:rsidRDefault="003A188B" w:rsidP="00A87B47">
                  <w:pPr>
                    <w:pStyle w:val="TableBodyText"/>
                    <w:spacing w:before="40"/>
                  </w:pPr>
                  <w:r w:rsidRPr="000C5346">
                    <w:t>79.2</w:t>
                  </w:r>
                </w:p>
              </w:tc>
              <w:tc>
                <w:tcPr>
                  <w:tcW w:w="500" w:type="pct"/>
                  <w:vAlign w:val="bottom"/>
                </w:tcPr>
                <w:p w14:paraId="485373F7" w14:textId="77777777" w:rsidR="003A188B" w:rsidRPr="000C5346" w:rsidRDefault="003A188B" w:rsidP="00A87B47">
                  <w:pPr>
                    <w:pStyle w:val="TableBodyText"/>
                    <w:spacing w:before="40"/>
                  </w:pPr>
                  <w:r w:rsidRPr="000C5346">
                    <w:t>76.4</w:t>
                  </w:r>
                </w:p>
              </w:tc>
              <w:tc>
                <w:tcPr>
                  <w:tcW w:w="587" w:type="pct"/>
                </w:tcPr>
                <w:p w14:paraId="44949F79" w14:textId="77777777" w:rsidR="003A188B" w:rsidRDefault="003A188B" w:rsidP="00A87B47">
                  <w:pPr>
                    <w:pStyle w:val="TableBodyText"/>
                    <w:spacing w:before="40"/>
                  </w:pPr>
                  <w:r>
                    <w:noBreakHyphen/>
                    <w:t>0.9</w:t>
                  </w:r>
                </w:p>
              </w:tc>
              <w:tc>
                <w:tcPr>
                  <w:tcW w:w="604" w:type="pct"/>
                </w:tcPr>
                <w:p w14:paraId="14B6CF82" w14:textId="77777777" w:rsidR="003A188B" w:rsidRDefault="003A188B" w:rsidP="00A87B47">
                  <w:pPr>
                    <w:pStyle w:val="TableBodyText"/>
                    <w:spacing w:before="40"/>
                  </w:pPr>
                  <w:r>
                    <w:t>9.4</w:t>
                  </w:r>
                </w:p>
              </w:tc>
              <w:tc>
                <w:tcPr>
                  <w:tcW w:w="564" w:type="pct"/>
                </w:tcPr>
                <w:p w14:paraId="44436CF1" w14:textId="77777777" w:rsidR="003A188B" w:rsidRDefault="003A188B" w:rsidP="00A87B47">
                  <w:pPr>
                    <w:pStyle w:val="TableBodyText"/>
                    <w:spacing w:before="40"/>
                  </w:pPr>
                  <w:r>
                    <w:t>11.9</w:t>
                  </w:r>
                </w:p>
              </w:tc>
              <w:tc>
                <w:tcPr>
                  <w:tcW w:w="483" w:type="pct"/>
                </w:tcPr>
                <w:p w14:paraId="69B734A9" w14:textId="77777777" w:rsidR="003A188B" w:rsidRDefault="003A188B" w:rsidP="00A87B47">
                  <w:pPr>
                    <w:pStyle w:val="TableBodyText"/>
                    <w:spacing w:before="40"/>
                  </w:pPr>
                  <w:r>
                    <w:t>10.1</w:t>
                  </w:r>
                </w:p>
              </w:tc>
              <w:tc>
                <w:tcPr>
                  <w:tcW w:w="522" w:type="pct"/>
                </w:tcPr>
                <w:p w14:paraId="346C32CD" w14:textId="77777777" w:rsidR="003A188B" w:rsidRDefault="003A188B" w:rsidP="00A87B47">
                  <w:pPr>
                    <w:pStyle w:val="TableBodyText"/>
                    <w:spacing w:before="40"/>
                    <w:ind w:right="28"/>
                  </w:pPr>
                  <w:r>
                    <w:t>12.8</w:t>
                  </w:r>
                </w:p>
              </w:tc>
            </w:tr>
            <w:tr w:rsidR="003A188B" w14:paraId="2ACE1333" w14:textId="77777777" w:rsidTr="00A87B47">
              <w:tc>
                <w:tcPr>
                  <w:tcW w:w="1240" w:type="pct"/>
                  <w:vAlign w:val="bottom"/>
                </w:tcPr>
                <w:p w14:paraId="4A64B000" w14:textId="77777777" w:rsidR="003A188B" w:rsidRPr="007D7A8E" w:rsidRDefault="003A188B" w:rsidP="00A87B47">
                  <w:pPr>
                    <w:pStyle w:val="TableBodyText"/>
                    <w:spacing w:before="40"/>
                    <w:jc w:val="left"/>
                  </w:pPr>
                  <w:r w:rsidRPr="007D7A8E">
                    <w:t>Retail Trade</w:t>
                  </w:r>
                </w:p>
              </w:tc>
              <w:tc>
                <w:tcPr>
                  <w:tcW w:w="500" w:type="pct"/>
                  <w:vAlign w:val="bottom"/>
                </w:tcPr>
                <w:p w14:paraId="13C0CC9D" w14:textId="77777777" w:rsidR="003A188B" w:rsidRPr="000C5346" w:rsidRDefault="003A188B" w:rsidP="00A87B47">
                  <w:pPr>
                    <w:pStyle w:val="TableBodyText"/>
                    <w:spacing w:before="40"/>
                  </w:pPr>
                  <w:r w:rsidRPr="000C5346">
                    <w:t>143.9</w:t>
                  </w:r>
                </w:p>
              </w:tc>
              <w:tc>
                <w:tcPr>
                  <w:tcW w:w="500" w:type="pct"/>
                  <w:vAlign w:val="bottom"/>
                </w:tcPr>
                <w:p w14:paraId="667669FD" w14:textId="77777777" w:rsidR="003A188B" w:rsidRPr="000C5346" w:rsidRDefault="003A188B" w:rsidP="00A87B47">
                  <w:pPr>
                    <w:pStyle w:val="TableBodyText"/>
                    <w:spacing w:before="40"/>
                  </w:pPr>
                  <w:r w:rsidRPr="000C5346">
                    <w:t>134.5</w:t>
                  </w:r>
                </w:p>
              </w:tc>
              <w:tc>
                <w:tcPr>
                  <w:tcW w:w="587" w:type="pct"/>
                </w:tcPr>
                <w:p w14:paraId="67CD0FA3" w14:textId="77777777" w:rsidR="003A188B" w:rsidRDefault="003A188B" w:rsidP="00A87B47">
                  <w:pPr>
                    <w:pStyle w:val="TableBodyText"/>
                    <w:spacing w:before="40"/>
                  </w:pPr>
                  <w:r>
                    <w:noBreakHyphen/>
                    <w:t>1.7</w:t>
                  </w:r>
                </w:p>
              </w:tc>
              <w:tc>
                <w:tcPr>
                  <w:tcW w:w="604" w:type="pct"/>
                </w:tcPr>
                <w:p w14:paraId="40DDBC4D" w14:textId="77777777" w:rsidR="003A188B" w:rsidRDefault="003A188B" w:rsidP="00A87B47">
                  <w:pPr>
                    <w:pStyle w:val="TableBodyText"/>
                    <w:spacing w:before="40"/>
                  </w:pPr>
                  <w:r>
                    <w:t>18.4</w:t>
                  </w:r>
                </w:p>
              </w:tc>
              <w:tc>
                <w:tcPr>
                  <w:tcW w:w="564" w:type="pct"/>
                </w:tcPr>
                <w:p w14:paraId="158DB8E2" w14:textId="77777777" w:rsidR="003A188B" w:rsidRDefault="003A188B" w:rsidP="00A87B47">
                  <w:pPr>
                    <w:pStyle w:val="TableBodyText"/>
                    <w:spacing w:before="40"/>
                  </w:pPr>
                  <w:r>
                    <w:t>13.0</w:t>
                  </w:r>
                </w:p>
              </w:tc>
              <w:tc>
                <w:tcPr>
                  <w:tcW w:w="483" w:type="pct"/>
                </w:tcPr>
                <w:p w14:paraId="78FA6095" w14:textId="77777777" w:rsidR="003A188B" w:rsidRDefault="003A188B" w:rsidP="00A87B47">
                  <w:pPr>
                    <w:pStyle w:val="TableBodyText"/>
                    <w:spacing w:before="40"/>
                  </w:pPr>
                  <w:r>
                    <w:t>20.8</w:t>
                  </w:r>
                </w:p>
              </w:tc>
              <w:tc>
                <w:tcPr>
                  <w:tcW w:w="522" w:type="pct"/>
                </w:tcPr>
                <w:p w14:paraId="385833F5" w14:textId="77777777" w:rsidR="003A188B" w:rsidRDefault="003A188B" w:rsidP="00A87B47">
                  <w:pPr>
                    <w:pStyle w:val="TableBodyText"/>
                    <w:spacing w:before="40"/>
                    <w:ind w:right="28"/>
                  </w:pPr>
                  <w:r>
                    <w:t>14.6</w:t>
                  </w:r>
                </w:p>
              </w:tc>
            </w:tr>
            <w:tr w:rsidR="003A188B" w14:paraId="43F4BF22" w14:textId="77777777" w:rsidTr="00A87B47">
              <w:tc>
                <w:tcPr>
                  <w:tcW w:w="1240" w:type="pct"/>
                  <w:vAlign w:val="bottom"/>
                </w:tcPr>
                <w:p w14:paraId="3EC35329" w14:textId="77777777" w:rsidR="003A188B" w:rsidRPr="007D7A8E" w:rsidRDefault="003A188B" w:rsidP="00A87B47">
                  <w:pPr>
                    <w:pStyle w:val="TableBodyText"/>
                    <w:spacing w:before="40"/>
                    <w:jc w:val="left"/>
                  </w:pPr>
                  <w:r w:rsidRPr="007D7A8E">
                    <w:t>Accommodation</w:t>
                  </w:r>
                </w:p>
              </w:tc>
              <w:tc>
                <w:tcPr>
                  <w:tcW w:w="500" w:type="pct"/>
                  <w:vAlign w:val="bottom"/>
                </w:tcPr>
                <w:p w14:paraId="665A183F" w14:textId="77777777" w:rsidR="003A188B" w:rsidRPr="000C5346" w:rsidRDefault="003A188B" w:rsidP="00A87B47">
                  <w:pPr>
                    <w:pStyle w:val="TableBodyText"/>
                    <w:spacing w:before="40"/>
                  </w:pPr>
                  <w:r w:rsidRPr="000C5346">
                    <w:t>80.3</w:t>
                  </w:r>
                </w:p>
              </w:tc>
              <w:tc>
                <w:tcPr>
                  <w:tcW w:w="500" w:type="pct"/>
                  <w:vAlign w:val="bottom"/>
                </w:tcPr>
                <w:p w14:paraId="29610640" w14:textId="77777777" w:rsidR="003A188B" w:rsidRPr="000C5346" w:rsidRDefault="003A188B" w:rsidP="00A87B47">
                  <w:pPr>
                    <w:pStyle w:val="TableBodyText"/>
                    <w:spacing w:before="40"/>
                  </w:pPr>
                  <w:r w:rsidRPr="000C5346">
                    <w:t>85.3</w:t>
                  </w:r>
                </w:p>
              </w:tc>
              <w:tc>
                <w:tcPr>
                  <w:tcW w:w="587" w:type="pct"/>
                </w:tcPr>
                <w:p w14:paraId="0A39852B" w14:textId="77777777" w:rsidR="003A188B" w:rsidRDefault="003A188B" w:rsidP="00A87B47">
                  <w:pPr>
                    <w:pStyle w:val="TableBodyText"/>
                    <w:spacing w:before="40"/>
                  </w:pPr>
                  <w:r>
                    <w:t>1.5</w:t>
                  </w:r>
                </w:p>
              </w:tc>
              <w:tc>
                <w:tcPr>
                  <w:tcW w:w="604" w:type="pct"/>
                </w:tcPr>
                <w:p w14:paraId="5BB673C6" w14:textId="77777777" w:rsidR="003A188B" w:rsidRDefault="003A188B" w:rsidP="00A87B47">
                  <w:pPr>
                    <w:pStyle w:val="TableBodyText"/>
                    <w:spacing w:before="40"/>
                  </w:pPr>
                  <w:r>
                    <w:t>14.3</w:t>
                  </w:r>
                </w:p>
              </w:tc>
              <w:tc>
                <w:tcPr>
                  <w:tcW w:w="564" w:type="pct"/>
                </w:tcPr>
                <w:p w14:paraId="018452C4" w14:textId="77777777" w:rsidR="003A188B" w:rsidRDefault="003A188B" w:rsidP="00A87B47">
                  <w:pPr>
                    <w:pStyle w:val="TableBodyText"/>
                    <w:spacing w:before="40"/>
                  </w:pPr>
                  <w:r>
                    <w:t>17.5</w:t>
                  </w:r>
                </w:p>
              </w:tc>
              <w:tc>
                <w:tcPr>
                  <w:tcW w:w="483" w:type="pct"/>
                </w:tcPr>
                <w:p w14:paraId="4C67E8E4" w14:textId="77777777" w:rsidR="003A188B" w:rsidRDefault="003A188B" w:rsidP="00A87B47">
                  <w:pPr>
                    <w:pStyle w:val="TableBodyText"/>
                    <w:spacing w:before="40"/>
                  </w:pPr>
                  <w:r>
                    <w:t>13.1</w:t>
                  </w:r>
                </w:p>
              </w:tc>
              <w:tc>
                <w:tcPr>
                  <w:tcW w:w="522" w:type="pct"/>
                </w:tcPr>
                <w:p w14:paraId="495E5BCE" w14:textId="77777777" w:rsidR="003A188B" w:rsidRDefault="003A188B" w:rsidP="00A87B47">
                  <w:pPr>
                    <w:pStyle w:val="TableBodyText"/>
                    <w:spacing w:before="40"/>
                    <w:ind w:right="28"/>
                  </w:pPr>
                  <w:r>
                    <w:t>16.0</w:t>
                  </w:r>
                </w:p>
              </w:tc>
            </w:tr>
            <w:tr w:rsidR="003A188B" w14:paraId="04C9C7B8" w14:textId="77777777" w:rsidTr="00A87B47">
              <w:tc>
                <w:tcPr>
                  <w:tcW w:w="1240" w:type="pct"/>
                  <w:vAlign w:val="bottom"/>
                </w:tcPr>
                <w:p w14:paraId="1F555844" w14:textId="77777777" w:rsidR="003A188B" w:rsidRPr="007D7A8E" w:rsidRDefault="003A188B" w:rsidP="00A87B47">
                  <w:pPr>
                    <w:pStyle w:val="TableBodyText"/>
                    <w:spacing w:before="40"/>
                    <w:jc w:val="left"/>
                  </w:pPr>
                  <w:r w:rsidRPr="007D7A8E">
                    <w:t>Transport</w:t>
                  </w:r>
                </w:p>
              </w:tc>
              <w:tc>
                <w:tcPr>
                  <w:tcW w:w="500" w:type="pct"/>
                  <w:vAlign w:val="bottom"/>
                </w:tcPr>
                <w:p w14:paraId="2827E52C" w14:textId="77777777" w:rsidR="003A188B" w:rsidRPr="000C5346" w:rsidRDefault="003A188B" w:rsidP="00A87B47">
                  <w:pPr>
                    <w:pStyle w:val="TableBodyText"/>
                    <w:spacing w:before="40"/>
                  </w:pPr>
                  <w:r w:rsidRPr="000C5346">
                    <w:t>135.4</w:t>
                  </w:r>
                </w:p>
              </w:tc>
              <w:tc>
                <w:tcPr>
                  <w:tcW w:w="500" w:type="pct"/>
                  <w:vAlign w:val="bottom"/>
                </w:tcPr>
                <w:p w14:paraId="1D8F92DE" w14:textId="77777777" w:rsidR="003A188B" w:rsidRPr="000C5346" w:rsidRDefault="003A188B" w:rsidP="00A87B47">
                  <w:pPr>
                    <w:pStyle w:val="TableBodyText"/>
                    <w:spacing w:before="40"/>
                  </w:pPr>
                  <w:r w:rsidRPr="000C5346">
                    <w:t>126.6</w:t>
                  </w:r>
                </w:p>
              </w:tc>
              <w:tc>
                <w:tcPr>
                  <w:tcW w:w="587" w:type="pct"/>
                </w:tcPr>
                <w:p w14:paraId="280205DF" w14:textId="77777777" w:rsidR="003A188B" w:rsidRDefault="003A188B" w:rsidP="00A87B47">
                  <w:pPr>
                    <w:pStyle w:val="TableBodyText"/>
                    <w:spacing w:before="40"/>
                  </w:pPr>
                  <w:r>
                    <w:noBreakHyphen/>
                    <w:t>1.7</w:t>
                  </w:r>
                </w:p>
              </w:tc>
              <w:tc>
                <w:tcPr>
                  <w:tcW w:w="604" w:type="pct"/>
                </w:tcPr>
                <w:p w14:paraId="70A810D4" w14:textId="77777777" w:rsidR="003A188B" w:rsidRDefault="003A188B" w:rsidP="00A87B47">
                  <w:pPr>
                    <w:pStyle w:val="TableBodyText"/>
                    <w:spacing w:before="40"/>
                  </w:pPr>
                  <w:r>
                    <w:t>17.4</w:t>
                  </w:r>
                </w:p>
              </w:tc>
              <w:tc>
                <w:tcPr>
                  <w:tcW w:w="564" w:type="pct"/>
                </w:tcPr>
                <w:p w14:paraId="7A9A8687" w14:textId="77777777" w:rsidR="003A188B" w:rsidRDefault="003A188B" w:rsidP="00A87B47">
                  <w:pPr>
                    <w:pStyle w:val="TableBodyText"/>
                    <w:spacing w:before="40"/>
                  </w:pPr>
                  <w:r>
                    <w:t>13.3</w:t>
                  </w:r>
                </w:p>
              </w:tc>
              <w:tc>
                <w:tcPr>
                  <w:tcW w:w="483" w:type="pct"/>
                </w:tcPr>
                <w:p w14:paraId="1527F071" w14:textId="77777777" w:rsidR="003A188B" w:rsidRDefault="003A188B" w:rsidP="00A87B47">
                  <w:pPr>
                    <w:pStyle w:val="TableBodyText"/>
                    <w:spacing w:before="40"/>
                  </w:pPr>
                  <w:r>
                    <w:t>19.6</w:t>
                  </w:r>
                </w:p>
              </w:tc>
              <w:tc>
                <w:tcPr>
                  <w:tcW w:w="522" w:type="pct"/>
                </w:tcPr>
                <w:p w14:paraId="383FDB38" w14:textId="77777777" w:rsidR="003A188B" w:rsidRDefault="003A188B" w:rsidP="00A87B47">
                  <w:pPr>
                    <w:pStyle w:val="TableBodyText"/>
                    <w:spacing w:before="40"/>
                    <w:ind w:right="28"/>
                  </w:pPr>
                  <w:r>
                    <w:t>14.9</w:t>
                  </w:r>
                </w:p>
              </w:tc>
            </w:tr>
            <w:tr w:rsidR="003A188B" w14:paraId="4B5F6E1F" w14:textId="77777777" w:rsidTr="00A87B47">
              <w:tc>
                <w:tcPr>
                  <w:tcW w:w="1240" w:type="pct"/>
                  <w:vAlign w:val="bottom"/>
                </w:tcPr>
                <w:p w14:paraId="4BFF7F30" w14:textId="77777777" w:rsidR="003A188B" w:rsidRPr="007D7A8E" w:rsidRDefault="003A188B" w:rsidP="00A87B47">
                  <w:pPr>
                    <w:pStyle w:val="TableBodyText"/>
                    <w:spacing w:before="40"/>
                    <w:jc w:val="left"/>
                  </w:pPr>
                  <w:r w:rsidRPr="007D7A8E">
                    <w:t>Information Media and Telecoms</w:t>
                  </w:r>
                </w:p>
              </w:tc>
              <w:tc>
                <w:tcPr>
                  <w:tcW w:w="500" w:type="pct"/>
                  <w:vAlign w:val="bottom"/>
                </w:tcPr>
                <w:p w14:paraId="23BF27C3" w14:textId="77777777" w:rsidR="003A188B" w:rsidRPr="000C5346" w:rsidRDefault="003A188B" w:rsidP="00A87B47">
                  <w:pPr>
                    <w:pStyle w:val="TableBodyText"/>
                    <w:spacing w:before="40"/>
                  </w:pPr>
                  <w:r w:rsidRPr="000C5346">
                    <w:t>18.7</w:t>
                  </w:r>
                </w:p>
              </w:tc>
              <w:tc>
                <w:tcPr>
                  <w:tcW w:w="500" w:type="pct"/>
                  <w:vAlign w:val="bottom"/>
                </w:tcPr>
                <w:p w14:paraId="776516B7" w14:textId="77777777" w:rsidR="003A188B" w:rsidRPr="000C5346" w:rsidRDefault="003A188B" w:rsidP="00A87B47">
                  <w:pPr>
                    <w:pStyle w:val="TableBodyText"/>
                    <w:spacing w:before="40"/>
                  </w:pPr>
                  <w:r w:rsidRPr="000C5346">
                    <w:t>19.1</w:t>
                  </w:r>
                </w:p>
              </w:tc>
              <w:tc>
                <w:tcPr>
                  <w:tcW w:w="587" w:type="pct"/>
                  <w:vAlign w:val="bottom"/>
                </w:tcPr>
                <w:p w14:paraId="7C255121" w14:textId="77777777" w:rsidR="003A188B" w:rsidRDefault="003A188B" w:rsidP="00A87B47">
                  <w:pPr>
                    <w:pStyle w:val="TableBodyText"/>
                    <w:spacing w:before="40"/>
                  </w:pPr>
                  <w:r>
                    <w:t>0.5</w:t>
                  </w:r>
                </w:p>
              </w:tc>
              <w:tc>
                <w:tcPr>
                  <w:tcW w:w="604" w:type="pct"/>
                  <w:vAlign w:val="bottom"/>
                </w:tcPr>
                <w:p w14:paraId="3EA65959" w14:textId="77777777" w:rsidR="003A188B" w:rsidRDefault="003A188B" w:rsidP="00A87B47">
                  <w:pPr>
                    <w:pStyle w:val="TableBodyText"/>
                    <w:spacing w:before="40"/>
                  </w:pPr>
                  <w:r>
                    <w:t>3.0</w:t>
                  </w:r>
                </w:p>
              </w:tc>
              <w:tc>
                <w:tcPr>
                  <w:tcW w:w="564" w:type="pct"/>
                  <w:vAlign w:val="bottom"/>
                </w:tcPr>
                <w:p w14:paraId="0EBE76A3" w14:textId="77777777" w:rsidR="003A188B" w:rsidRDefault="003A188B" w:rsidP="00A87B47">
                  <w:pPr>
                    <w:pStyle w:val="TableBodyText"/>
                    <w:spacing w:before="40"/>
                  </w:pPr>
                  <w:r>
                    <w:t>15.7</w:t>
                  </w:r>
                </w:p>
              </w:tc>
              <w:tc>
                <w:tcPr>
                  <w:tcW w:w="483" w:type="pct"/>
                  <w:vAlign w:val="bottom"/>
                </w:tcPr>
                <w:p w14:paraId="3BDA13BF" w14:textId="77777777" w:rsidR="003A188B" w:rsidRDefault="003A188B" w:rsidP="00A87B47">
                  <w:pPr>
                    <w:pStyle w:val="TableBodyText"/>
                    <w:spacing w:before="40"/>
                  </w:pPr>
                  <w:r>
                    <w:t>2.9</w:t>
                  </w:r>
                </w:p>
              </w:tc>
              <w:tc>
                <w:tcPr>
                  <w:tcW w:w="522" w:type="pct"/>
                  <w:vAlign w:val="bottom"/>
                </w:tcPr>
                <w:p w14:paraId="383459A2" w14:textId="77777777" w:rsidR="003A188B" w:rsidRDefault="003A188B" w:rsidP="00A87B47">
                  <w:pPr>
                    <w:pStyle w:val="TableBodyText"/>
                    <w:spacing w:before="40"/>
                    <w:ind w:right="28"/>
                  </w:pPr>
                  <w:r>
                    <w:t>15.2</w:t>
                  </w:r>
                </w:p>
              </w:tc>
            </w:tr>
            <w:tr w:rsidR="003A188B" w14:paraId="403F3816" w14:textId="77777777" w:rsidTr="00A87B47">
              <w:tc>
                <w:tcPr>
                  <w:tcW w:w="1240" w:type="pct"/>
                  <w:vAlign w:val="bottom"/>
                </w:tcPr>
                <w:p w14:paraId="27108609" w14:textId="77777777" w:rsidR="003A188B" w:rsidRPr="007D7A8E" w:rsidRDefault="003A188B" w:rsidP="00A87B47">
                  <w:pPr>
                    <w:pStyle w:val="TableBodyText"/>
                    <w:spacing w:before="40"/>
                    <w:jc w:val="left"/>
                  </w:pPr>
                  <w:r w:rsidRPr="007D7A8E">
                    <w:t>Finance</w:t>
                  </w:r>
                </w:p>
              </w:tc>
              <w:tc>
                <w:tcPr>
                  <w:tcW w:w="500" w:type="pct"/>
                  <w:vAlign w:val="bottom"/>
                </w:tcPr>
                <w:p w14:paraId="3FF2DAE4" w14:textId="77777777" w:rsidR="003A188B" w:rsidRPr="000C5346" w:rsidRDefault="003A188B" w:rsidP="00A87B47">
                  <w:pPr>
                    <w:pStyle w:val="TableBodyText"/>
                    <w:spacing w:before="40"/>
                  </w:pPr>
                  <w:r w:rsidRPr="000C5346">
                    <w:t>161.1</w:t>
                  </w:r>
                </w:p>
              </w:tc>
              <w:tc>
                <w:tcPr>
                  <w:tcW w:w="500" w:type="pct"/>
                  <w:vAlign w:val="bottom"/>
                </w:tcPr>
                <w:p w14:paraId="62C42B93" w14:textId="77777777" w:rsidR="003A188B" w:rsidRPr="000C5346" w:rsidRDefault="003A188B" w:rsidP="00A87B47">
                  <w:pPr>
                    <w:pStyle w:val="TableBodyText"/>
                    <w:spacing w:before="40"/>
                  </w:pPr>
                  <w:r w:rsidRPr="000C5346">
                    <w:t>174.7</w:t>
                  </w:r>
                </w:p>
              </w:tc>
              <w:tc>
                <w:tcPr>
                  <w:tcW w:w="587" w:type="pct"/>
                  <w:vAlign w:val="bottom"/>
                </w:tcPr>
                <w:p w14:paraId="1AC8A2F0" w14:textId="77777777" w:rsidR="003A188B" w:rsidRDefault="003A188B" w:rsidP="00A87B47">
                  <w:pPr>
                    <w:pStyle w:val="TableBodyText"/>
                    <w:spacing w:before="40"/>
                  </w:pPr>
                  <w:r>
                    <w:t>2.1</w:t>
                  </w:r>
                </w:p>
              </w:tc>
              <w:tc>
                <w:tcPr>
                  <w:tcW w:w="604" w:type="pct"/>
                  <w:vAlign w:val="bottom"/>
                </w:tcPr>
                <w:p w14:paraId="1E1F8052" w14:textId="77777777" w:rsidR="003A188B" w:rsidRDefault="003A188B" w:rsidP="00A87B47">
                  <w:pPr>
                    <w:pStyle w:val="TableBodyText"/>
                    <w:spacing w:before="40"/>
                  </w:pPr>
                  <w:r>
                    <w:t>21.6</w:t>
                  </w:r>
                </w:p>
              </w:tc>
              <w:tc>
                <w:tcPr>
                  <w:tcW w:w="564" w:type="pct"/>
                  <w:vAlign w:val="bottom"/>
                </w:tcPr>
                <w:p w14:paraId="398A86EE" w14:textId="77777777" w:rsidR="003A188B" w:rsidRDefault="003A188B" w:rsidP="00A87B47">
                  <w:pPr>
                    <w:pStyle w:val="TableBodyText"/>
                    <w:spacing w:before="40"/>
                  </w:pPr>
                  <w:r>
                    <w:t>13.1</w:t>
                  </w:r>
                </w:p>
              </w:tc>
              <w:tc>
                <w:tcPr>
                  <w:tcW w:w="483" w:type="pct"/>
                  <w:vAlign w:val="bottom"/>
                </w:tcPr>
                <w:p w14:paraId="12673AB2" w14:textId="77777777" w:rsidR="003A188B" w:rsidRDefault="003A188B" w:rsidP="00A87B47">
                  <w:pPr>
                    <w:pStyle w:val="TableBodyText"/>
                    <w:spacing w:before="40"/>
                  </w:pPr>
                  <w:r>
                    <w:t>18.2</w:t>
                  </w:r>
                </w:p>
              </w:tc>
              <w:tc>
                <w:tcPr>
                  <w:tcW w:w="522" w:type="pct"/>
                  <w:vAlign w:val="bottom"/>
                </w:tcPr>
                <w:p w14:paraId="1D43772A" w14:textId="77777777" w:rsidR="003A188B" w:rsidRDefault="003A188B" w:rsidP="00A87B47">
                  <w:pPr>
                    <w:pStyle w:val="TableBodyText"/>
                    <w:spacing w:before="40"/>
                    <w:ind w:right="28"/>
                  </w:pPr>
                  <w:r>
                    <w:t>11.0</w:t>
                  </w:r>
                </w:p>
              </w:tc>
            </w:tr>
            <w:tr w:rsidR="003A188B" w14:paraId="26759304" w14:textId="77777777" w:rsidTr="00A87B47">
              <w:tc>
                <w:tcPr>
                  <w:tcW w:w="1240" w:type="pct"/>
                  <w:vAlign w:val="bottom"/>
                </w:tcPr>
                <w:p w14:paraId="545775D0" w14:textId="77777777" w:rsidR="003A188B" w:rsidRPr="007D7A8E" w:rsidRDefault="003A188B" w:rsidP="00A87B47">
                  <w:pPr>
                    <w:pStyle w:val="TableBodyText"/>
                    <w:spacing w:before="40"/>
                    <w:jc w:val="left"/>
                  </w:pPr>
                  <w:r w:rsidRPr="007D7A8E">
                    <w:t>Rental and Real Estate Services</w:t>
                  </w:r>
                </w:p>
              </w:tc>
              <w:tc>
                <w:tcPr>
                  <w:tcW w:w="500" w:type="pct"/>
                  <w:vAlign w:val="bottom"/>
                </w:tcPr>
                <w:p w14:paraId="3A4F93E4" w14:textId="77777777" w:rsidR="003A188B" w:rsidRPr="000C5346" w:rsidRDefault="003A188B" w:rsidP="00A87B47">
                  <w:pPr>
                    <w:pStyle w:val="TableBodyText"/>
                    <w:spacing w:before="40"/>
                  </w:pPr>
                  <w:r w:rsidRPr="000C5346">
                    <w:t>225.6</w:t>
                  </w:r>
                </w:p>
              </w:tc>
              <w:tc>
                <w:tcPr>
                  <w:tcW w:w="500" w:type="pct"/>
                  <w:vAlign w:val="bottom"/>
                </w:tcPr>
                <w:p w14:paraId="19E957D0" w14:textId="77777777" w:rsidR="003A188B" w:rsidRPr="000C5346" w:rsidRDefault="003A188B" w:rsidP="00A87B47">
                  <w:pPr>
                    <w:pStyle w:val="TableBodyText"/>
                    <w:spacing w:before="40"/>
                  </w:pPr>
                  <w:r w:rsidRPr="000C5346">
                    <w:t>229.3</w:t>
                  </w:r>
                </w:p>
              </w:tc>
              <w:tc>
                <w:tcPr>
                  <w:tcW w:w="587" w:type="pct"/>
                  <w:vAlign w:val="bottom"/>
                </w:tcPr>
                <w:p w14:paraId="27DA9311" w14:textId="77777777" w:rsidR="003A188B" w:rsidRDefault="003A188B" w:rsidP="00A87B47">
                  <w:pPr>
                    <w:pStyle w:val="TableBodyText"/>
                    <w:spacing w:before="40"/>
                  </w:pPr>
                  <w:r>
                    <w:t>0.4</w:t>
                  </w:r>
                </w:p>
              </w:tc>
              <w:tc>
                <w:tcPr>
                  <w:tcW w:w="604" w:type="pct"/>
                  <w:vAlign w:val="bottom"/>
                </w:tcPr>
                <w:p w14:paraId="0748B81D" w14:textId="77777777" w:rsidR="003A188B" w:rsidRDefault="003A188B" w:rsidP="00A87B47">
                  <w:pPr>
                    <w:pStyle w:val="TableBodyText"/>
                    <w:spacing w:before="40"/>
                  </w:pPr>
                  <w:r>
                    <w:t>21.9</w:t>
                  </w:r>
                </w:p>
              </w:tc>
              <w:tc>
                <w:tcPr>
                  <w:tcW w:w="564" w:type="pct"/>
                  <w:vAlign w:val="bottom"/>
                </w:tcPr>
                <w:p w14:paraId="0BCBE836" w14:textId="77777777" w:rsidR="003A188B" w:rsidRDefault="003A188B" w:rsidP="00A87B47">
                  <w:pPr>
                    <w:pStyle w:val="TableBodyText"/>
                    <w:spacing w:before="40"/>
                  </w:pPr>
                  <w:r>
                    <w:t>9.6</w:t>
                  </w:r>
                </w:p>
              </w:tc>
              <w:tc>
                <w:tcPr>
                  <w:tcW w:w="483" w:type="pct"/>
                  <w:vAlign w:val="bottom"/>
                </w:tcPr>
                <w:p w14:paraId="28981185" w14:textId="77777777" w:rsidR="003A188B" w:rsidRDefault="003A188B" w:rsidP="00A87B47">
                  <w:pPr>
                    <w:pStyle w:val="TableBodyText"/>
                    <w:spacing w:before="40"/>
                  </w:pPr>
                  <w:r>
                    <w:t>20.9</w:t>
                  </w:r>
                </w:p>
              </w:tc>
              <w:tc>
                <w:tcPr>
                  <w:tcW w:w="522" w:type="pct"/>
                  <w:vAlign w:val="bottom"/>
                </w:tcPr>
                <w:p w14:paraId="6CE4F41B" w14:textId="77777777" w:rsidR="003A188B" w:rsidRDefault="003A188B" w:rsidP="00A87B47">
                  <w:pPr>
                    <w:pStyle w:val="TableBodyText"/>
                    <w:spacing w:before="40"/>
                    <w:ind w:right="28"/>
                  </w:pPr>
                  <w:r>
                    <w:t>9.2</w:t>
                  </w:r>
                </w:p>
              </w:tc>
            </w:tr>
            <w:tr w:rsidR="003A188B" w14:paraId="5E31F228" w14:textId="77777777" w:rsidTr="00A87B47">
              <w:tc>
                <w:tcPr>
                  <w:tcW w:w="1240" w:type="pct"/>
                  <w:vAlign w:val="bottom"/>
                </w:tcPr>
                <w:p w14:paraId="0795C6D1" w14:textId="77777777" w:rsidR="003A188B" w:rsidRPr="007D7A8E" w:rsidRDefault="003A188B" w:rsidP="00A87B47">
                  <w:pPr>
                    <w:pStyle w:val="TableBodyText"/>
                    <w:spacing w:before="40"/>
                    <w:jc w:val="left"/>
                  </w:pPr>
                  <w:r w:rsidRPr="007D7A8E">
                    <w:t>Professional Services</w:t>
                  </w:r>
                </w:p>
              </w:tc>
              <w:tc>
                <w:tcPr>
                  <w:tcW w:w="500" w:type="pct"/>
                  <w:vAlign w:val="bottom"/>
                </w:tcPr>
                <w:p w14:paraId="17F8E28C" w14:textId="77777777" w:rsidR="003A188B" w:rsidRPr="000C5346" w:rsidRDefault="003A188B" w:rsidP="00A87B47">
                  <w:pPr>
                    <w:pStyle w:val="TableBodyText"/>
                    <w:spacing w:before="40"/>
                  </w:pPr>
                  <w:r w:rsidRPr="000C5346">
                    <w:t>247.7</w:t>
                  </w:r>
                </w:p>
              </w:tc>
              <w:tc>
                <w:tcPr>
                  <w:tcW w:w="500" w:type="pct"/>
                  <w:vAlign w:val="bottom"/>
                </w:tcPr>
                <w:p w14:paraId="4217C530" w14:textId="77777777" w:rsidR="003A188B" w:rsidRPr="000C5346" w:rsidRDefault="003A188B" w:rsidP="00A87B47">
                  <w:pPr>
                    <w:pStyle w:val="TableBodyText"/>
                    <w:spacing w:before="40"/>
                  </w:pPr>
                  <w:r w:rsidRPr="000C5346">
                    <w:t>250.6</w:t>
                  </w:r>
                </w:p>
              </w:tc>
              <w:tc>
                <w:tcPr>
                  <w:tcW w:w="587" w:type="pct"/>
                  <w:vAlign w:val="bottom"/>
                </w:tcPr>
                <w:p w14:paraId="24F4A259" w14:textId="77777777" w:rsidR="003A188B" w:rsidRDefault="003A188B" w:rsidP="00A87B47">
                  <w:pPr>
                    <w:pStyle w:val="TableBodyText"/>
                    <w:spacing w:before="40"/>
                  </w:pPr>
                  <w:r>
                    <w:t>0.3</w:t>
                  </w:r>
                </w:p>
              </w:tc>
              <w:tc>
                <w:tcPr>
                  <w:tcW w:w="604" w:type="pct"/>
                  <w:vAlign w:val="bottom"/>
                </w:tcPr>
                <w:p w14:paraId="5804F6FD" w14:textId="77777777" w:rsidR="003A188B" w:rsidRDefault="003A188B" w:rsidP="00A87B47">
                  <w:pPr>
                    <w:pStyle w:val="TableBodyText"/>
                    <w:spacing w:before="40"/>
                  </w:pPr>
                  <w:r>
                    <w:t>34.5</w:t>
                  </w:r>
                </w:p>
              </w:tc>
              <w:tc>
                <w:tcPr>
                  <w:tcW w:w="564" w:type="pct"/>
                  <w:vAlign w:val="bottom"/>
                </w:tcPr>
                <w:p w14:paraId="51842CC3" w14:textId="77777777" w:rsidR="003A188B" w:rsidRDefault="003A188B" w:rsidP="00A87B47">
                  <w:pPr>
                    <w:pStyle w:val="TableBodyText"/>
                    <w:spacing w:before="40"/>
                  </w:pPr>
                  <w:r>
                    <w:t>13.8</w:t>
                  </w:r>
                </w:p>
              </w:tc>
              <w:tc>
                <w:tcPr>
                  <w:tcW w:w="483" w:type="pct"/>
                  <w:vAlign w:val="bottom"/>
                </w:tcPr>
                <w:p w14:paraId="56B62169" w14:textId="77777777" w:rsidR="003A188B" w:rsidRDefault="003A188B" w:rsidP="00A87B47">
                  <w:pPr>
                    <w:pStyle w:val="TableBodyText"/>
                    <w:spacing w:before="40"/>
                  </w:pPr>
                  <w:r>
                    <w:t>33.8</w:t>
                  </w:r>
                </w:p>
              </w:tc>
              <w:tc>
                <w:tcPr>
                  <w:tcW w:w="522" w:type="pct"/>
                  <w:vAlign w:val="bottom"/>
                </w:tcPr>
                <w:p w14:paraId="242C9A8E" w14:textId="77777777" w:rsidR="003A188B" w:rsidRDefault="003A188B" w:rsidP="00A87B47">
                  <w:pPr>
                    <w:pStyle w:val="TableBodyText"/>
                    <w:spacing w:before="40"/>
                    <w:ind w:right="28"/>
                  </w:pPr>
                  <w:r>
                    <w:t>13.5</w:t>
                  </w:r>
                </w:p>
              </w:tc>
            </w:tr>
            <w:tr w:rsidR="003A188B" w14:paraId="6352E5D0" w14:textId="77777777" w:rsidTr="00A87B47">
              <w:tc>
                <w:tcPr>
                  <w:tcW w:w="1240" w:type="pct"/>
                  <w:vAlign w:val="bottom"/>
                </w:tcPr>
                <w:p w14:paraId="3D23C7B1" w14:textId="77777777" w:rsidR="003A188B" w:rsidRPr="007D7A8E" w:rsidRDefault="003A188B" w:rsidP="00A87B47">
                  <w:pPr>
                    <w:pStyle w:val="TableBodyText"/>
                    <w:spacing w:before="40"/>
                    <w:jc w:val="left"/>
                  </w:pPr>
                  <w:r w:rsidRPr="007D7A8E">
                    <w:t>Administrative and Support Services</w:t>
                  </w:r>
                </w:p>
              </w:tc>
              <w:tc>
                <w:tcPr>
                  <w:tcW w:w="500" w:type="pct"/>
                  <w:vAlign w:val="bottom"/>
                </w:tcPr>
                <w:p w14:paraId="20B09F01" w14:textId="77777777" w:rsidR="003A188B" w:rsidRPr="000C5346" w:rsidRDefault="003A188B" w:rsidP="00A87B47">
                  <w:pPr>
                    <w:pStyle w:val="TableBodyText"/>
                    <w:spacing w:before="40"/>
                  </w:pPr>
                  <w:r w:rsidRPr="000C5346">
                    <w:t>81.6</w:t>
                  </w:r>
                </w:p>
              </w:tc>
              <w:tc>
                <w:tcPr>
                  <w:tcW w:w="500" w:type="pct"/>
                  <w:vAlign w:val="bottom"/>
                </w:tcPr>
                <w:p w14:paraId="32D0AAB4" w14:textId="77777777" w:rsidR="003A188B" w:rsidRPr="000C5346" w:rsidRDefault="003A188B" w:rsidP="00A87B47">
                  <w:pPr>
                    <w:pStyle w:val="TableBodyText"/>
                    <w:spacing w:before="40"/>
                  </w:pPr>
                  <w:r w:rsidRPr="000C5346">
                    <w:t>78.9</w:t>
                  </w:r>
                </w:p>
              </w:tc>
              <w:tc>
                <w:tcPr>
                  <w:tcW w:w="587" w:type="pct"/>
                  <w:vAlign w:val="bottom"/>
                </w:tcPr>
                <w:p w14:paraId="0A317DDB" w14:textId="77777777" w:rsidR="003A188B" w:rsidRDefault="003A188B" w:rsidP="00A87B47">
                  <w:pPr>
                    <w:pStyle w:val="TableBodyText"/>
                    <w:spacing w:before="40"/>
                  </w:pPr>
                  <w:r>
                    <w:noBreakHyphen/>
                    <w:t>0.8</w:t>
                  </w:r>
                </w:p>
              </w:tc>
              <w:tc>
                <w:tcPr>
                  <w:tcW w:w="604" w:type="pct"/>
                  <w:vAlign w:val="bottom"/>
                </w:tcPr>
                <w:p w14:paraId="27B5F275" w14:textId="77777777" w:rsidR="003A188B" w:rsidRDefault="003A188B" w:rsidP="00A87B47">
                  <w:pPr>
                    <w:pStyle w:val="TableBodyText"/>
                    <w:spacing w:before="40"/>
                  </w:pPr>
                  <w:r>
                    <w:t>13.3</w:t>
                  </w:r>
                </w:p>
              </w:tc>
              <w:tc>
                <w:tcPr>
                  <w:tcW w:w="564" w:type="pct"/>
                  <w:vAlign w:val="bottom"/>
                </w:tcPr>
                <w:p w14:paraId="0A233951" w14:textId="77777777" w:rsidR="003A188B" w:rsidRDefault="003A188B" w:rsidP="00A87B47">
                  <w:pPr>
                    <w:pStyle w:val="TableBodyText"/>
                    <w:spacing w:before="40"/>
                  </w:pPr>
                  <w:r>
                    <w:t>16.3</w:t>
                  </w:r>
                </w:p>
              </w:tc>
              <w:tc>
                <w:tcPr>
                  <w:tcW w:w="483" w:type="pct"/>
                  <w:vAlign w:val="bottom"/>
                </w:tcPr>
                <w:p w14:paraId="045A7E7E" w14:textId="77777777" w:rsidR="003A188B" w:rsidRDefault="003A188B" w:rsidP="00A87B47">
                  <w:pPr>
                    <w:pStyle w:val="TableBodyText"/>
                    <w:spacing w:before="40"/>
                  </w:pPr>
                  <w:r>
                    <w:t>13.9</w:t>
                  </w:r>
                </w:p>
              </w:tc>
              <w:tc>
                <w:tcPr>
                  <w:tcW w:w="522" w:type="pct"/>
                  <w:vAlign w:val="bottom"/>
                </w:tcPr>
                <w:p w14:paraId="1EB365BE" w14:textId="77777777" w:rsidR="003A188B" w:rsidRDefault="003A188B" w:rsidP="00A87B47">
                  <w:pPr>
                    <w:pStyle w:val="TableBodyText"/>
                    <w:spacing w:before="40"/>
                    <w:ind w:right="28"/>
                  </w:pPr>
                  <w:r>
                    <w:t>17.1</w:t>
                  </w:r>
                </w:p>
              </w:tc>
            </w:tr>
            <w:tr w:rsidR="003A188B" w14:paraId="066A5333" w14:textId="77777777" w:rsidTr="00A87B47">
              <w:tc>
                <w:tcPr>
                  <w:tcW w:w="1240" w:type="pct"/>
                  <w:vAlign w:val="bottom"/>
                </w:tcPr>
                <w:p w14:paraId="7E475AD0" w14:textId="77777777" w:rsidR="003A188B" w:rsidRPr="007D7A8E" w:rsidRDefault="003A188B" w:rsidP="00A87B47">
                  <w:pPr>
                    <w:pStyle w:val="TableBodyText"/>
                    <w:spacing w:before="40"/>
                    <w:jc w:val="left"/>
                  </w:pPr>
                  <w:r w:rsidRPr="007D7A8E">
                    <w:t>Public Administration and Safety</w:t>
                  </w:r>
                </w:p>
              </w:tc>
              <w:tc>
                <w:tcPr>
                  <w:tcW w:w="500" w:type="pct"/>
                  <w:vAlign w:val="bottom"/>
                </w:tcPr>
                <w:p w14:paraId="1273E03E" w14:textId="77777777" w:rsidR="003A188B" w:rsidRPr="000C5346" w:rsidRDefault="003A188B" w:rsidP="00A87B47">
                  <w:pPr>
                    <w:pStyle w:val="TableBodyText"/>
                    <w:spacing w:before="40"/>
                  </w:pPr>
                  <w:r w:rsidRPr="000C5346">
                    <w:t>7.8</w:t>
                  </w:r>
                </w:p>
              </w:tc>
              <w:tc>
                <w:tcPr>
                  <w:tcW w:w="500" w:type="pct"/>
                  <w:vAlign w:val="bottom"/>
                </w:tcPr>
                <w:p w14:paraId="026E559C" w14:textId="77777777" w:rsidR="003A188B" w:rsidRPr="000C5346" w:rsidRDefault="003A188B" w:rsidP="00A87B47">
                  <w:pPr>
                    <w:pStyle w:val="TableBodyText"/>
                    <w:spacing w:before="40"/>
                  </w:pPr>
                  <w:r w:rsidRPr="000C5346">
                    <w:t>7.3</w:t>
                  </w:r>
                </w:p>
              </w:tc>
              <w:tc>
                <w:tcPr>
                  <w:tcW w:w="587" w:type="pct"/>
                  <w:vAlign w:val="bottom"/>
                </w:tcPr>
                <w:p w14:paraId="5DD70628" w14:textId="77777777" w:rsidR="003A188B" w:rsidRDefault="003A188B" w:rsidP="00A87B47">
                  <w:pPr>
                    <w:pStyle w:val="TableBodyText"/>
                    <w:spacing w:before="40"/>
                  </w:pPr>
                  <w:r>
                    <w:noBreakHyphen/>
                    <w:t>1.7</w:t>
                  </w:r>
                </w:p>
              </w:tc>
              <w:tc>
                <w:tcPr>
                  <w:tcW w:w="604" w:type="pct"/>
                  <w:vAlign w:val="bottom"/>
                </w:tcPr>
                <w:p w14:paraId="1D140720" w14:textId="77777777" w:rsidR="003A188B" w:rsidRDefault="003A188B" w:rsidP="00A87B47">
                  <w:pPr>
                    <w:pStyle w:val="TableBodyText"/>
                    <w:spacing w:before="40"/>
                  </w:pPr>
                  <w:r>
                    <w:t>1.2</w:t>
                  </w:r>
                </w:p>
              </w:tc>
              <w:tc>
                <w:tcPr>
                  <w:tcW w:w="564" w:type="pct"/>
                  <w:vAlign w:val="bottom"/>
                </w:tcPr>
                <w:p w14:paraId="246211E5" w14:textId="77777777" w:rsidR="003A188B" w:rsidRDefault="003A188B" w:rsidP="00A87B47">
                  <w:pPr>
                    <w:pStyle w:val="TableBodyText"/>
                    <w:spacing w:before="40"/>
                  </w:pPr>
                  <w:r>
                    <w:t>15.7</w:t>
                  </w:r>
                </w:p>
              </w:tc>
              <w:tc>
                <w:tcPr>
                  <w:tcW w:w="483" w:type="pct"/>
                  <w:vAlign w:val="bottom"/>
                </w:tcPr>
                <w:p w14:paraId="61554BAA" w14:textId="77777777" w:rsidR="003A188B" w:rsidRDefault="003A188B" w:rsidP="00A87B47">
                  <w:pPr>
                    <w:pStyle w:val="TableBodyText"/>
                    <w:spacing w:before="40"/>
                  </w:pPr>
                  <w:r>
                    <w:t>1.3</w:t>
                  </w:r>
                </w:p>
              </w:tc>
              <w:tc>
                <w:tcPr>
                  <w:tcW w:w="522" w:type="pct"/>
                  <w:vAlign w:val="bottom"/>
                </w:tcPr>
                <w:p w14:paraId="2044B1EB" w14:textId="77777777" w:rsidR="003A188B" w:rsidRDefault="003A188B" w:rsidP="00A87B47">
                  <w:pPr>
                    <w:pStyle w:val="TableBodyText"/>
                    <w:spacing w:before="40"/>
                    <w:ind w:right="28"/>
                  </w:pPr>
                  <w:r>
                    <w:t>17.4</w:t>
                  </w:r>
                </w:p>
              </w:tc>
            </w:tr>
            <w:tr w:rsidR="003A188B" w14:paraId="64003E10" w14:textId="77777777" w:rsidTr="00A87B47">
              <w:tc>
                <w:tcPr>
                  <w:tcW w:w="1240" w:type="pct"/>
                  <w:vAlign w:val="bottom"/>
                </w:tcPr>
                <w:p w14:paraId="3806824D" w14:textId="77777777" w:rsidR="003A188B" w:rsidRPr="007D7A8E" w:rsidRDefault="003A188B" w:rsidP="00A87B47">
                  <w:pPr>
                    <w:pStyle w:val="TableBodyText"/>
                    <w:spacing w:before="40"/>
                    <w:jc w:val="left"/>
                  </w:pPr>
                  <w:r w:rsidRPr="007D7A8E">
                    <w:t>Education</w:t>
                  </w:r>
                </w:p>
              </w:tc>
              <w:tc>
                <w:tcPr>
                  <w:tcW w:w="500" w:type="pct"/>
                  <w:vAlign w:val="bottom"/>
                </w:tcPr>
                <w:p w14:paraId="6CC19558" w14:textId="77777777" w:rsidR="003A188B" w:rsidRPr="000C5346" w:rsidRDefault="003A188B" w:rsidP="00A87B47">
                  <w:pPr>
                    <w:pStyle w:val="TableBodyText"/>
                    <w:spacing w:before="40"/>
                  </w:pPr>
                  <w:r w:rsidRPr="000C5346">
                    <w:t>25.9</w:t>
                  </w:r>
                </w:p>
              </w:tc>
              <w:tc>
                <w:tcPr>
                  <w:tcW w:w="500" w:type="pct"/>
                  <w:vAlign w:val="bottom"/>
                </w:tcPr>
                <w:p w14:paraId="598B34D9" w14:textId="77777777" w:rsidR="003A188B" w:rsidRPr="000C5346" w:rsidRDefault="003A188B" w:rsidP="00A87B47">
                  <w:pPr>
                    <w:pStyle w:val="TableBodyText"/>
                    <w:spacing w:before="40"/>
                  </w:pPr>
                  <w:r w:rsidRPr="000C5346">
                    <w:t>26.4</w:t>
                  </w:r>
                </w:p>
              </w:tc>
              <w:tc>
                <w:tcPr>
                  <w:tcW w:w="587" w:type="pct"/>
                  <w:vAlign w:val="bottom"/>
                </w:tcPr>
                <w:p w14:paraId="4C77479E" w14:textId="77777777" w:rsidR="003A188B" w:rsidRDefault="003A188B" w:rsidP="00A87B47">
                  <w:pPr>
                    <w:pStyle w:val="TableBodyText"/>
                    <w:spacing w:before="40"/>
                  </w:pPr>
                  <w:r>
                    <w:t>0.5</w:t>
                  </w:r>
                </w:p>
              </w:tc>
              <w:tc>
                <w:tcPr>
                  <w:tcW w:w="604" w:type="pct"/>
                  <w:vAlign w:val="bottom"/>
                </w:tcPr>
                <w:p w14:paraId="170349A0" w14:textId="77777777" w:rsidR="003A188B" w:rsidRDefault="003A188B" w:rsidP="00A87B47">
                  <w:pPr>
                    <w:pStyle w:val="TableBodyText"/>
                    <w:spacing w:before="40"/>
                  </w:pPr>
                  <w:r>
                    <w:t>3.8</w:t>
                  </w:r>
                </w:p>
              </w:tc>
              <w:tc>
                <w:tcPr>
                  <w:tcW w:w="564" w:type="pct"/>
                  <w:vAlign w:val="bottom"/>
                </w:tcPr>
                <w:p w14:paraId="742C2EB4" w14:textId="77777777" w:rsidR="003A188B" w:rsidRDefault="003A188B" w:rsidP="00A87B47">
                  <w:pPr>
                    <w:pStyle w:val="TableBodyText"/>
                    <w:spacing w:before="40"/>
                  </w:pPr>
                  <w:r>
                    <w:t>14.4</w:t>
                  </w:r>
                </w:p>
              </w:tc>
              <w:tc>
                <w:tcPr>
                  <w:tcW w:w="483" w:type="pct"/>
                  <w:vAlign w:val="bottom"/>
                </w:tcPr>
                <w:p w14:paraId="5E089657" w14:textId="77777777" w:rsidR="003A188B" w:rsidRDefault="003A188B" w:rsidP="00A87B47">
                  <w:pPr>
                    <w:pStyle w:val="TableBodyText"/>
                    <w:spacing w:before="40"/>
                  </w:pPr>
                  <w:r>
                    <w:t>3.7</w:t>
                  </w:r>
                </w:p>
              </w:tc>
              <w:tc>
                <w:tcPr>
                  <w:tcW w:w="522" w:type="pct"/>
                  <w:vAlign w:val="bottom"/>
                </w:tcPr>
                <w:p w14:paraId="0A7C777A" w14:textId="77777777" w:rsidR="003A188B" w:rsidRDefault="003A188B" w:rsidP="00A87B47">
                  <w:pPr>
                    <w:pStyle w:val="TableBodyText"/>
                    <w:spacing w:before="40"/>
                    <w:ind w:right="28"/>
                  </w:pPr>
                  <w:r>
                    <w:t>13.9</w:t>
                  </w:r>
                </w:p>
              </w:tc>
            </w:tr>
            <w:tr w:rsidR="003A188B" w14:paraId="18CEB067" w14:textId="77777777" w:rsidTr="00A87B47">
              <w:tc>
                <w:tcPr>
                  <w:tcW w:w="1240" w:type="pct"/>
                  <w:vAlign w:val="bottom"/>
                </w:tcPr>
                <w:p w14:paraId="7859D53C" w14:textId="77777777" w:rsidR="003A188B" w:rsidRPr="007D7A8E" w:rsidRDefault="003A188B" w:rsidP="00A87B47">
                  <w:pPr>
                    <w:pStyle w:val="TableBodyText"/>
                    <w:spacing w:before="40"/>
                    <w:jc w:val="left"/>
                  </w:pPr>
                  <w:r w:rsidRPr="007D7A8E">
                    <w:t>Health Care</w:t>
                  </w:r>
                </w:p>
              </w:tc>
              <w:tc>
                <w:tcPr>
                  <w:tcW w:w="500" w:type="pct"/>
                  <w:vAlign w:val="bottom"/>
                </w:tcPr>
                <w:p w14:paraId="29564E71" w14:textId="77777777" w:rsidR="003A188B" w:rsidRPr="000C5346" w:rsidRDefault="003A188B" w:rsidP="00A87B47">
                  <w:pPr>
                    <w:pStyle w:val="TableBodyText"/>
                    <w:spacing w:before="40"/>
                  </w:pPr>
                  <w:r w:rsidRPr="000C5346">
                    <w:t>98.1</w:t>
                  </w:r>
                </w:p>
              </w:tc>
              <w:tc>
                <w:tcPr>
                  <w:tcW w:w="500" w:type="pct"/>
                  <w:vAlign w:val="bottom"/>
                </w:tcPr>
                <w:p w14:paraId="6F0C1140" w14:textId="77777777" w:rsidR="003A188B" w:rsidRPr="000C5346" w:rsidRDefault="003A188B" w:rsidP="00A87B47">
                  <w:pPr>
                    <w:pStyle w:val="TableBodyText"/>
                    <w:spacing w:before="40"/>
                  </w:pPr>
                  <w:r w:rsidRPr="000C5346">
                    <w:t>113.2</w:t>
                  </w:r>
                </w:p>
              </w:tc>
              <w:tc>
                <w:tcPr>
                  <w:tcW w:w="587" w:type="pct"/>
                </w:tcPr>
                <w:p w14:paraId="3CFEBA0A" w14:textId="77777777" w:rsidR="003A188B" w:rsidRDefault="003A188B" w:rsidP="00A87B47">
                  <w:pPr>
                    <w:pStyle w:val="TableBodyText"/>
                    <w:spacing w:before="40"/>
                  </w:pPr>
                  <w:r>
                    <w:t>3.7</w:t>
                  </w:r>
                </w:p>
              </w:tc>
              <w:tc>
                <w:tcPr>
                  <w:tcW w:w="604" w:type="pct"/>
                </w:tcPr>
                <w:p w14:paraId="1333D9CB" w14:textId="77777777" w:rsidR="003A188B" w:rsidRDefault="003A188B" w:rsidP="00A87B47">
                  <w:pPr>
                    <w:pStyle w:val="TableBodyText"/>
                    <w:spacing w:before="40"/>
                  </w:pPr>
                  <w:r>
                    <w:t>12.2</w:t>
                  </w:r>
                </w:p>
              </w:tc>
              <w:tc>
                <w:tcPr>
                  <w:tcW w:w="564" w:type="pct"/>
                </w:tcPr>
                <w:p w14:paraId="4736F126" w14:textId="77777777" w:rsidR="003A188B" w:rsidRDefault="003A188B" w:rsidP="00A87B47">
                  <w:pPr>
                    <w:pStyle w:val="TableBodyText"/>
                    <w:spacing w:before="40"/>
                  </w:pPr>
                  <w:r>
                    <w:t>11.9</w:t>
                  </w:r>
                </w:p>
              </w:tc>
              <w:tc>
                <w:tcPr>
                  <w:tcW w:w="483" w:type="pct"/>
                </w:tcPr>
                <w:p w14:paraId="21CE25AF" w14:textId="77777777" w:rsidR="003A188B" w:rsidRDefault="003A188B" w:rsidP="00A87B47">
                  <w:pPr>
                    <w:pStyle w:val="TableBodyText"/>
                    <w:spacing w:before="40"/>
                  </w:pPr>
                  <w:r>
                    <w:t>8.4</w:t>
                  </w:r>
                </w:p>
              </w:tc>
              <w:tc>
                <w:tcPr>
                  <w:tcW w:w="522" w:type="pct"/>
                </w:tcPr>
                <w:p w14:paraId="7C886D1B" w14:textId="77777777" w:rsidR="003A188B" w:rsidRDefault="003A188B" w:rsidP="00A87B47">
                  <w:pPr>
                    <w:pStyle w:val="TableBodyText"/>
                    <w:spacing w:before="40"/>
                    <w:ind w:right="28"/>
                  </w:pPr>
                  <w:r>
                    <w:t>8.2</w:t>
                  </w:r>
                </w:p>
              </w:tc>
            </w:tr>
            <w:tr w:rsidR="003A188B" w14:paraId="6440DD12" w14:textId="77777777" w:rsidTr="00A87B47">
              <w:tc>
                <w:tcPr>
                  <w:tcW w:w="1240" w:type="pct"/>
                  <w:vAlign w:val="bottom"/>
                </w:tcPr>
                <w:p w14:paraId="4C52222E" w14:textId="77777777" w:rsidR="003A188B" w:rsidRPr="007D7A8E" w:rsidRDefault="003A188B" w:rsidP="00A87B47">
                  <w:pPr>
                    <w:pStyle w:val="TableBodyText"/>
                    <w:spacing w:before="40"/>
                    <w:jc w:val="left"/>
                  </w:pPr>
                  <w:r w:rsidRPr="007D7A8E">
                    <w:t>Arts and Rec Services</w:t>
                  </w:r>
                </w:p>
              </w:tc>
              <w:tc>
                <w:tcPr>
                  <w:tcW w:w="500" w:type="pct"/>
                  <w:vAlign w:val="bottom"/>
                </w:tcPr>
                <w:p w14:paraId="05F6127C" w14:textId="77777777" w:rsidR="003A188B" w:rsidRPr="000C5346" w:rsidRDefault="003A188B" w:rsidP="00A87B47">
                  <w:pPr>
                    <w:pStyle w:val="TableBodyText"/>
                    <w:spacing w:before="40"/>
                  </w:pPr>
                  <w:r w:rsidRPr="000C5346">
                    <w:t>28.0</w:t>
                  </w:r>
                </w:p>
              </w:tc>
              <w:tc>
                <w:tcPr>
                  <w:tcW w:w="500" w:type="pct"/>
                  <w:vAlign w:val="bottom"/>
                </w:tcPr>
                <w:p w14:paraId="4C2FD55F" w14:textId="77777777" w:rsidR="003A188B" w:rsidRPr="000C5346" w:rsidRDefault="003A188B" w:rsidP="00A87B47">
                  <w:pPr>
                    <w:pStyle w:val="TableBodyText"/>
                    <w:spacing w:before="40"/>
                  </w:pPr>
                  <w:r w:rsidRPr="000C5346">
                    <w:t>26.1</w:t>
                  </w:r>
                </w:p>
              </w:tc>
              <w:tc>
                <w:tcPr>
                  <w:tcW w:w="587" w:type="pct"/>
                </w:tcPr>
                <w:p w14:paraId="62196B6F" w14:textId="77777777" w:rsidR="003A188B" w:rsidRDefault="003A188B" w:rsidP="00A87B47">
                  <w:pPr>
                    <w:pStyle w:val="TableBodyText"/>
                    <w:spacing w:before="40"/>
                  </w:pPr>
                  <w:r>
                    <w:noBreakHyphen/>
                    <w:t>1.7</w:t>
                  </w:r>
                </w:p>
              </w:tc>
              <w:tc>
                <w:tcPr>
                  <w:tcW w:w="604" w:type="pct"/>
                </w:tcPr>
                <w:p w14:paraId="043B7DEF" w14:textId="77777777" w:rsidR="003A188B" w:rsidRDefault="003A188B" w:rsidP="00A87B47">
                  <w:pPr>
                    <w:pStyle w:val="TableBodyText"/>
                    <w:spacing w:before="40"/>
                  </w:pPr>
                  <w:r>
                    <w:t>3.6</w:t>
                  </w:r>
                </w:p>
              </w:tc>
              <w:tc>
                <w:tcPr>
                  <w:tcW w:w="564" w:type="pct"/>
                </w:tcPr>
                <w:p w14:paraId="795AEFEB" w14:textId="77777777" w:rsidR="003A188B" w:rsidRDefault="003A188B" w:rsidP="00A87B47">
                  <w:pPr>
                    <w:pStyle w:val="TableBodyText"/>
                    <w:spacing w:before="40"/>
                  </w:pPr>
                  <w:r>
                    <w:t>13.4</w:t>
                  </w:r>
                </w:p>
              </w:tc>
              <w:tc>
                <w:tcPr>
                  <w:tcW w:w="483" w:type="pct"/>
                </w:tcPr>
                <w:p w14:paraId="30B3101F" w14:textId="77777777" w:rsidR="003A188B" w:rsidRDefault="003A188B" w:rsidP="00A87B47">
                  <w:pPr>
                    <w:pStyle w:val="TableBodyText"/>
                    <w:spacing w:before="40"/>
                  </w:pPr>
                  <w:r>
                    <w:t>4.1</w:t>
                  </w:r>
                </w:p>
              </w:tc>
              <w:tc>
                <w:tcPr>
                  <w:tcW w:w="522" w:type="pct"/>
                </w:tcPr>
                <w:p w14:paraId="607E3194" w14:textId="77777777" w:rsidR="003A188B" w:rsidRDefault="003A188B" w:rsidP="00A87B47">
                  <w:pPr>
                    <w:pStyle w:val="TableBodyText"/>
                    <w:spacing w:before="40"/>
                    <w:ind w:right="28"/>
                  </w:pPr>
                  <w:r>
                    <w:t>15.0</w:t>
                  </w:r>
                </w:p>
              </w:tc>
            </w:tr>
            <w:tr w:rsidR="003A188B" w14:paraId="0DF34DF4" w14:textId="77777777" w:rsidTr="00A87B47">
              <w:tc>
                <w:tcPr>
                  <w:tcW w:w="1240" w:type="pct"/>
                  <w:vAlign w:val="bottom"/>
                </w:tcPr>
                <w:p w14:paraId="276DE15E" w14:textId="77777777" w:rsidR="003A188B" w:rsidRPr="007D7A8E" w:rsidRDefault="003A188B" w:rsidP="00A87B47">
                  <w:pPr>
                    <w:pStyle w:val="TableBodyText"/>
                    <w:spacing w:before="40"/>
                    <w:jc w:val="left"/>
                  </w:pPr>
                  <w:r w:rsidRPr="007D7A8E">
                    <w:t>Other Services</w:t>
                  </w:r>
                </w:p>
              </w:tc>
              <w:tc>
                <w:tcPr>
                  <w:tcW w:w="500" w:type="pct"/>
                  <w:vAlign w:val="bottom"/>
                </w:tcPr>
                <w:p w14:paraId="3D6BA738" w14:textId="77777777" w:rsidR="003A188B" w:rsidRPr="000C5346" w:rsidRDefault="003A188B" w:rsidP="00A87B47">
                  <w:pPr>
                    <w:pStyle w:val="TableBodyText"/>
                    <w:spacing w:before="40"/>
                  </w:pPr>
                  <w:r w:rsidRPr="000C5346">
                    <w:t>89.2</w:t>
                  </w:r>
                </w:p>
              </w:tc>
              <w:tc>
                <w:tcPr>
                  <w:tcW w:w="500" w:type="pct"/>
                  <w:vAlign w:val="bottom"/>
                </w:tcPr>
                <w:p w14:paraId="65FAE18A" w14:textId="77777777" w:rsidR="003A188B" w:rsidRPr="000C5346" w:rsidRDefault="003A188B" w:rsidP="00A87B47">
                  <w:pPr>
                    <w:pStyle w:val="TableBodyText"/>
                    <w:spacing w:before="40"/>
                  </w:pPr>
                  <w:r w:rsidRPr="000C5346">
                    <w:t>87.9</w:t>
                  </w:r>
                </w:p>
              </w:tc>
              <w:tc>
                <w:tcPr>
                  <w:tcW w:w="587" w:type="pct"/>
                </w:tcPr>
                <w:p w14:paraId="64AB4EEF" w14:textId="77777777" w:rsidR="003A188B" w:rsidRDefault="003A188B" w:rsidP="00A87B47">
                  <w:pPr>
                    <w:pStyle w:val="TableBodyText"/>
                    <w:spacing w:before="40"/>
                  </w:pPr>
                  <w:r>
                    <w:noBreakHyphen/>
                    <w:t>0.4</w:t>
                  </w:r>
                </w:p>
              </w:tc>
              <w:tc>
                <w:tcPr>
                  <w:tcW w:w="604" w:type="pct"/>
                </w:tcPr>
                <w:p w14:paraId="1B0024EE" w14:textId="77777777" w:rsidR="003A188B" w:rsidRDefault="003A188B" w:rsidP="00A87B47">
                  <w:pPr>
                    <w:pStyle w:val="TableBodyText"/>
                    <w:spacing w:before="40"/>
                  </w:pPr>
                  <w:r>
                    <w:t>12.0</w:t>
                  </w:r>
                </w:p>
              </w:tc>
              <w:tc>
                <w:tcPr>
                  <w:tcW w:w="564" w:type="pct"/>
                </w:tcPr>
                <w:p w14:paraId="6F958CD5" w14:textId="77777777" w:rsidR="003A188B" w:rsidRDefault="003A188B" w:rsidP="00A87B47">
                  <w:pPr>
                    <w:pStyle w:val="TableBodyText"/>
                    <w:spacing w:before="40"/>
                  </w:pPr>
                  <w:r>
                    <w:t>13.4</w:t>
                  </w:r>
                </w:p>
              </w:tc>
              <w:tc>
                <w:tcPr>
                  <w:tcW w:w="483" w:type="pct"/>
                </w:tcPr>
                <w:p w14:paraId="5748C76E" w14:textId="77777777" w:rsidR="003A188B" w:rsidRDefault="003A188B" w:rsidP="00A87B47">
                  <w:pPr>
                    <w:pStyle w:val="TableBodyText"/>
                    <w:spacing w:before="40"/>
                  </w:pPr>
                  <w:r>
                    <w:t>12.3</w:t>
                  </w:r>
                </w:p>
              </w:tc>
              <w:tc>
                <w:tcPr>
                  <w:tcW w:w="522" w:type="pct"/>
                </w:tcPr>
                <w:p w14:paraId="1E17B123" w14:textId="77777777" w:rsidR="003A188B" w:rsidRDefault="003A188B" w:rsidP="00A87B47">
                  <w:pPr>
                    <w:pStyle w:val="TableBodyText"/>
                    <w:spacing w:before="40"/>
                    <w:ind w:right="28"/>
                  </w:pPr>
                  <w:r>
                    <w:t>13.8</w:t>
                  </w:r>
                </w:p>
              </w:tc>
            </w:tr>
            <w:tr w:rsidR="003A188B" w14:paraId="0868A143" w14:textId="77777777" w:rsidTr="00A87B47">
              <w:tc>
                <w:tcPr>
                  <w:tcW w:w="1240" w:type="pct"/>
                  <w:shd w:val="clear" w:color="auto" w:fill="auto"/>
                  <w:vAlign w:val="bottom"/>
                </w:tcPr>
                <w:p w14:paraId="4A0252FF" w14:textId="77777777" w:rsidR="003A188B" w:rsidRPr="007D7A8E" w:rsidRDefault="003A188B" w:rsidP="00A87B47">
                  <w:pPr>
                    <w:pStyle w:val="TableBodyText"/>
                    <w:spacing w:before="40"/>
                    <w:jc w:val="left"/>
                  </w:pPr>
                  <w:r w:rsidRPr="007D7A8E">
                    <w:t>Unknown</w:t>
                  </w:r>
                </w:p>
              </w:tc>
              <w:tc>
                <w:tcPr>
                  <w:tcW w:w="500" w:type="pct"/>
                </w:tcPr>
                <w:p w14:paraId="5636D3CE" w14:textId="77777777" w:rsidR="003A188B" w:rsidRPr="000C5346" w:rsidRDefault="003A188B" w:rsidP="00A87B47">
                  <w:pPr>
                    <w:pStyle w:val="TableBodyText"/>
                    <w:spacing w:before="40"/>
                  </w:pPr>
                  <w:r w:rsidRPr="000C5346">
                    <w:t>41.1</w:t>
                  </w:r>
                </w:p>
              </w:tc>
              <w:tc>
                <w:tcPr>
                  <w:tcW w:w="500" w:type="pct"/>
                  <w:vAlign w:val="bottom"/>
                </w:tcPr>
                <w:p w14:paraId="10687781" w14:textId="77777777" w:rsidR="003A188B" w:rsidRPr="000C5346" w:rsidRDefault="003A188B" w:rsidP="00A87B47">
                  <w:pPr>
                    <w:pStyle w:val="TableBodyText"/>
                    <w:spacing w:before="40"/>
                  </w:pPr>
                  <w:r w:rsidRPr="000C5346">
                    <w:t>44.1</w:t>
                  </w:r>
                </w:p>
              </w:tc>
              <w:tc>
                <w:tcPr>
                  <w:tcW w:w="587" w:type="pct"/>
                </w:tcPr>
                <w:p w14:paraId="12BD5866" w14:textId="77777777" w:rsidR="003A188B" w:rsidRDefault="003A188B" w:rsidP="00A87B47">
                  <w:pPr>
                    <w:pStyle w:val="TableBodyText"/>
                    <w:spacing w:before="40"/>
                  </w:pPr>
                </w:p>
              </w:tc>
              <w:tc>
                <w:tcPr>
                  <w:tcW w:w="604" w:type="pct"/>
                </w:tcPr>
                <w:p w14:paraId="04F4EDF1" w14:textId="77777777" w:rsidR="003A188B" w:rsidRDefault="003A188B" w:rsidP="00A87B47">
                  <w:pPr>
                    <w:pStyle w:val="TableBodyText"/>
                    <w:spacing w:before="40"/>
                  </w:pPr>
                </w:p>
              </w:tc>
              <w:tc>
                <w:tcPr>
                  <w:tcW w:w="564" w:type="pct"/>
                </w:tcPr>
                <w:p w14:paraId="4358E275" w14:textId="77777777" w:rsidR="003A188B" w:rsidRDefault="003A188B" w:rsidP="00A87B47">
                  <w:pPr>
                    <w:pStyle w:val="TableBodyText"/>
                    <w:spacing w:before="40"/>
                  </w:pPr>
                </w:p>
              </w:tc>
              <w:tc>
                <w:tcPr>
                  <w:tcW w:w="483" w:type="pct"/>
                </w:tcPr>
                <w:p w14:paraId="43F48D47" w14:textId="77777777" w:rsidR="003A188B" w:rsidRDefault="003A188B" w:rsidP="00A87B47">
                  <w:pPr>
                    <w:pStyle w:val="TableBodyText"/>
                    <w:spacing w:before="40"/>
                  </w:pPr>
                </w:p>
              </w:tc>
              <w:tc>
                <w:tcPr>
                  <w:tcW w:w="522" w:type="pct"/>
                  <w:shd w:val="clear" w:color="auto" w:fill="auto"/>
                </w:tcPr>
                <w:p w14:paraId="17DCB06A" w14:textId="77777777" w:rsidR="003A188B" w:rsidRDefault="003A188B" w:rsidP="00A87B47">
                  <w:pPr>
                    <w:pStyle w:val="TableBodyText"/>
                    <w:spacing w:before="40"/>
                    <w:ind w:right="28"/>
                  </w:pPr>
                </w:p>
              </w:tc>
            </w:tr>
            <w:tr w:rsidR="003A188B" w14:paraId="30101DC6" w14:textId="77777777" w:rsidTr="00A87B47">
              <w:tc>
                <w:tcPr>
                  <w:tcW w:w="1240" w:type="pct"/>
                  <w:tcBorders>
                    <w:bottom w:val="single" w:sz="6" w:space="0" w:color="BFBFBF"/>
                  </w:tcBorders>
                  <w:shd w:val="clear" w:color="auto" w:fill="auto"/>
                  <w:vAlign w:val="bottom"/>
                </w:tcPr>
                <w:p w14:paraId="30FF3725" w14:textId="77777777" w:rsidR="003A188B" w:rsidRPr="008B486E" w:rsidRDefault="003A188B" w:rsidP="00A87B47">
                  <w:pPr>
                    <w:pStyle w:val="TableBodyText"/>
                    <w:jc w:val="left"/>
                    <w:rPr>
                      <w:b/>
                    </w:rPr>
                  </w:pPr>
                  <w:r w:rsidRPr="008B486E">
                    <w:rPr>
                      <w:b/>
                    </w:rPr>
                    <w:t>All industries</w:t>
                  </w:r>
                  <w:r w:rsidRPr="008B486E">
                    <w:rPr>
                      <w:rStyle w:val="NoteLabel"/>
                      <w:b w:val="0"/>
                    </w:rPr>
                    <w:t>b</w:t>
                  </w:r>
                </w:p>
              </w:tc>
              <w:tc>
                <w:tcPr>
                  <w:tcW w:w="500" w:type="pct"/>
                  <w:tcBorders>
                    <w:bottom w:val="single" w:sz="6" w:space="0" w:color="BFBFBF"/>
                  </w:tcBorders>
                  <w:vAlign w:val="bottom"/>
                </w:tcPr>
                <w:p w14:paraId="49F35BEF" w14:textId="77777777" w:rsidR="003A188B" w:rsidRPr="00495086" w:rsidRDefault="003A188B" w:rsidP="00A87B47">
                  <w:pPr>
                    <w:pStyle w:val="TableBodyText"/>
                    <w:rPr>
                      <w:b/>
                    </w:rPr>
                  </w:pPr>
                  <w:r w:rsidRPr="00495086">
                    <w:rPr>
                      <w:b/>
                    </w:rPr>
                    <w:t>2 124</w:t>
                  </w:r>
                  <w:r>
                    <w:rPr>
                      <w:b/>
                    </w:rPr>
                    <w:t>.7</w:t>
                  </w:r>
                </w:p>
              </w:tc>
              <w:tc>
                <w:tcPr>
                  <w:tcW w:w="500" w:type="pct"/>
                  <w:tcBorders>
                    <w:bottom w:val="single" w:sz="6" w:space="0" w:color="BFBFBF"/>
                  </w:tcBorders>
                  <w:vAlign w:val="bottom"/>
                </w:tcPr>
                <w:p w14:paraId="181AC355" w14:textId="77777777" w:rsidR="003A188B" w:rsidRPr="00495086" w:rsidRDefault="003A188B" w:rsidP="00A87B47">
                  <w:pPr>
                    <w:pStyle w:val="TableBodyText"/>
                    <w:rPr>
                      <w:b/>
                    </w:rPr>
                  </w:pPr>
                  <w:r>
                    <w:rPr>
                      <w:b/>
                    </w:rPr>
                    <w:t>2 100.1</w:t>
                  </w:r>
                </w:p>
              </w:tc>
              <w:tc>
                <w:tcPr>
                  <w:tcW w:w="587" w:type="pct"/>
                  <w:tcBorders>
                    <w:bottom w:val="single" w:sz="6" w:space="0" w:color="BFBFBF"/>
                  </w:tcBorders>
                  <w:vAlign w:val="bottom"/>
                </w:tcPr>
                <w:p w14:paraId="55C44FBF" w14:textId="77777777" w:rsidR="003A188B" w:rsidRPr="000A12F9" w:rsidRDefault="003A188B" w:rsidP="00A87B47">
                  <w:pPr>
                    <w:pStyle w:val="TableBodyText"/>
                    <w:rPr>
                      <w:b/>
                    </w:rPr>
                  </w:pPr>
                  <w:r>
                    <w:rPr>
                      <w:b/>
                    </w:rPr>
                    <w:noBreakHyphen/>
                    <w:t>0.3</w:t>
                  </w:r>
                </w:p>
              </w:tc>
              <w:tc>
                <w:tcPr>
                  <w:tcW w:w="604" w:type="pct"/>
                  <w:tcBorders>
                    <w:bottom w:val="single" w:sz="6" w:space="0" w:color="BFBFBF"/>
                  </w:tcBorders>
                  <w:vAlign w:val="bottom"/>
                </w:tcPr>
                <w:p w14:paraId="6734313E" w14:textId="77777777" w:rsidR="003A188B" w:rsidRPr="000A12F9" w:rsidRDefault="003A188B" w:rsidP="00A87B47">
                  <w:pPr>
                    <w:pStyle w:val="TableBodyText"/>
                    <w:rPr>
                      <w:b/>
                    </w:rPr>
                  </w:pPr>
                  <w:r>
                    <w:rPr>
                      <w:b/>
                    </w:rPr>
                    <w:t>276.3</w:t>
                  </w:r>
                </w:p>
              </w:tc>
              <w:tc>
                <w:tcPr>
                  <w:tcW w:w="564" w:type="pct"/>
                  <w:tcBorders>
                    <w:bottom w:val="single" w:sz="6" w:space="0" w:color="BFBFBF"/>
                  </w:tcBorders>
                  <w:vAlign w:val="bottom"/>
                </w:tcPr>
                <w:p w14:paraId="58521613" w14:textId="77777777" w:rsidR="003A188B" w:rsidRDefault="003A188B" w:rsidP="00A87B47">
                  <w:pPr>
                    <w:pStyle w:val="TableBodyText"/>
                    <w:rPr>
                      <w:b/>
                    </w:rPr>
                  </w:pPr>
                  <w:r w:rsidRPr="000A12F9">
                    <w:rPr>
                      <w:b/>
                    </w:rPr>
                    <w:t>13.1</w:t>
                  </w:r>
                </w:p>
              </w:tc>
              <w:tc>
                <w:tcPr>
                  <w:tcW w:w="483" w:type="pct"/>
                  <w:tcBorders>
                    <w:bottom w:val="single" w:sz="6" w:space="0" w:color="BFBFBF"/>
                  </w:tcBorders>
                  <w:vAlign w:val="bottom"/>
                </w:tcPr>
                <w:p w14:paraId="6025CF16" w14:textId="77777777" w:rsidR="003A188B" w:rsidRPr="000A12F9" w:rsidRDefault="003A188B" w:rsidP="00A87B47">
                  <w:pPr>
                    <w:pStyle w:val="TableBodyText"/>
                    <w:rPr>
                      <w:b/>
                    </w:rPr>
                  </w:pPr>
                  <w:r>
                    <w:rPr>
                      <w:b/>
                    </w:rPr>
                    <w:t>282.4</w:t>
                  </w:r>
                </w:p>
              </w:tc>
              <w:tc>
                <w:tcPr>
                  <w:tcW w:w="522" w:type="pct"/>
                  <w:tcBorders>
                    <w:bottom w:val="single" w:sz="6" w:space="0" w:color="BFBFBF"/>
                  </w:tcBorders>
                  <w:shd w:val="clear" w:color="auto" w:fill="auto"/>
                  <w:vAlign w:val="bottom"/>
                </w:tcPr>
                <w:p w14:paraId="25866652" w14:textId="77777777" w:rsidR="003A188B" w:rsidRPr="000A12F9" w:rsidRDefault="003A188B" w:rsidP="00A87B47">
                  <w:pPr>
                    <w:pStyle w:val="TableBodyText"/>
                    <w:ind w:right="28"/>
                    <w:rPr>
                      <w:b/>
                    </w:rPr>
                  </w:pPr>
                  <w:r w:rsidRPr="000A12F9">
                    <w:rPr>
                      <w:b/>
                    </w:rPr>
                    <w:t>13.3</w:t>
                  </w:r>
                </w:p>
              </w:tc>
            </w:tr>
          </w:tbl>
          <w:p w14:paraId="7553016E" w14:textId="77777777" w:rsidR="003A188B" w:rsidRDefault="003A188B" w:rsidP="00A87B47">
            <w:pPr>
              <w:pStyle w:val="Box"/>
            </w:pPr>
          </w:p>
        </w:tc>
      </w:tr>
      <w:tr w:rsidR="003A188B" w14:paraId="21A5A95C" w14:textId="77777777" w:rsidTr="00A87B47">
        <w:trPr>
          <w:cantSplit/>
        </w:trPr>
        <w:tc>
          <w:tcPr>
            <w:tcW w:w="8771" w:type="dxa"/>
            <w:tcBorders>
              <w:top w:val="nil"/>
              <w:left w:val="nil"/>
              <w:bottom w:val="nil"/>
              <w:right w:val="nil"/>
            </w:tcBorders>
            <w:shd w:val="clear" w:color="auto" w:fill="auto"/>
          </w:tcPr>
          <w:p w14:paraId="76F7F602" w14:textId="77777777" w:rsidR="003A188B" w:rsidRDefault="003A188B" w:rsidP="00A87B47">
            <w:pPr>
              <w:pStyle w:val="Note"/>
              <w:rPr>
                <w:i/>
              </w:rPr>
            </w:pPr>
            <w:r w:rsidRPr="008E77FE">
              <w:rPr>
                <w:rStyle w:val="NoteLabel"/>
              </w:rPr>
              <w:t>a</w:t>
            </w:r>
            <w:r>
              <w:t xml:space="preserve"> Averages are the arithmetic mean of the four financial years. Entry and exit rates as a proportion of businesses in each industry at the beginning of the financial year. Differences between total and components are due to rounding. Unknown refers to businesses that are yet to be coded to an industry by the ABS. </w:t>
            </w:r>
            <w:r>
              <w:rPr>
                <w:rStyle w:val="NoteLabel"/>
              </w:rPr>
              <w:t>b</w:t>
            </w:r>
            <w:r>
              <w:t xml:space="preserve"> All industry totals refer to GST</w:t>
            </w:r>
            <w:r>
              <w:noBreakHyphen/>
              <w:t>registered for</w:t>
            </w:r>
            <w:r>
              <w:noBreakHyphen/>
              <w:t>profit businesses only.</w:t>
            </w:r>
          </w:p>
        </w:tc>
      </w:tr>
      <w:tr w:rsidR="003A188B" w14:paraId="31E4C80A" w14:textId="77777777" w:rsidTr="00A87B47">
        <w:trPr>
          <w:cantSplit/>
        </w:trPr>
        <w:tc>
          <w:tcPr>
            <w:tcW w:w="8771" w:type="dxa"/>
            <w:tcBorders>
              <w:top w:val="nil"/>
              <w:left w:val="nil"/>
              <w:bottom w:val="nil"/>
              <w:right w:val="nil"/>
            </w:tcBorders>
            <w:shd w:val="clear" w:color="auto" w:fill="auto"/>
          </w:tcPr>
          <w:p w14:paraId="6B5EE0D9" w14:textId="77777777" w:rsidR="003A188B" w:rsidRDefault="003A188B" w:rsidP="00A87B47">
            <w:pPr>
              <w:pStyle w:val="Source"/>
            </w:pPr>
            <w:r>
              <w:rPr>
                <w:i/>
              </w:rPr>
              <w:t>Source</w:t>
            </w:r>
            <w:r w:rsidRPr="00167F06">
              <w:t xml:space="preserve">: </w:t>
            </w:r>
            <w:r>
              <w:t>ABS </w:t>
            </w:r>
            <w:r w:rsidR="005F44AB" w:rsidRPr="005F44AB">
              <w:rPr>
                <w:rFonts w:cs="Arial"/>
              </w:rPr>
              <w:t>(2015d)</w:t>
            </w:r>
          </w:p>
        </w:tc>
      </w:tr>
      <w:tr w:rsidR="003A188B" w14:paraId="59E8F241" w14:textId="77777777" w:rsidTr="00A87B47">
        <w:trPr>
          <w:cantSplit/>
        </w:trPr>
        <w:tc>
          <w:tcPr>
            <w:tcW w:w="8771" w:type="dxa"/>
            <w:tcBorders>
              <w:top w:val="nil"/>
              <w:left w:val="nil"/>
              <w:bottom w:val="single" w:sz="6" w:space="0" w:color="78A22F"/>
              <w:right w:val="nil"/>
            </w:tcBorders>
            <w:shd w:val="clear" w:color="auto" w:fill="auto"/>
          </w:tcPr>
          <w:p w14:paraId="30DAEDFE" w14:textId="77777777" w:rsidR="003A188B" w:rsidRDefault="003A188B" w:rsidP="00A87B47">
            <w:pPr>
              <w:pStyle w:val="Box"/>
              <w:spacing w:before="0" w:line="120" w:lineRule="exact"/>
            </w:pPr>
          </w:p>
        </w:tc>
      </w:tr>
      <w:tr w:rsidR="003A188B" w:rsidRPr="000863A5" w14:paraId="6CD4563E" w14:textId="77777777" w:rsidTr="00A87B47">
        <w:tc>
          <w:tcPr>
            <w:tcW w:w="8771" w:type="dxa"/>
            <w:tcBorders>
              <w:top w:val="single" w:sz="6" w:space="0" w:color="78A22F"/>
              <w:left w:val="nil"/>
              <w:bottom w:val="nil"/>
              <w:right w:val="nil"/>
            </w:tcBorders>
          </w:tcPr>
          <w:p w14:paraId="58A27E4E" w14:textId="77777777" w:rsidR="003A188B" w:rsidRPr="00626D32" w:rsidRDefault="003A188B" w:rsidP="00A87B47">
            <w:pPr>
              <w:pStyle w:val="BoxSpaceBelow"/>
            </w:pPr>
          </w:p>
        </w:tc>
      </w:tr>
    </w:tbl>
    <w:p w14:paraId="28FD758C"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41366D37" w14:textId="77777777" w:rsidTr="00A87B47">
        <w:tc>
          <w:tcPr>
            <w:tcW w:w="8771" w:type="dxa"/>
            <w:tcBorders>
              <w:top w:val="single" w:sz="6" w:space="0" w:color="78A22F"/>
              <w:left w:val="nil"/>
              <w:bottom w:val="nil"/>
              <w:right w:val="nil"/>
            </w:tcBorders>
            <w:shd w:val="clear" w:color="auto" w:fill="auto"/>
          </w:tcPr>
          <w:p w14:paraId="1E933A6D" w14:textId="77777777" w:rsidR="003A188B" w:rsidRDefault="003A188B" w:rsidP="00A87B47">
            <w:pPr>
              <w:pStyle w:val="TableTitle"/>
            </w:pPr>
            <w:r w:rsidRPr="00654B9C">
              <w:rPr>
                <w:b w:val="0"/>
              </w:rPr>
              <w:t xml:space="preserve">Figure </w:t>
            </w:r>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Figure \* ARABIC </w:instrText>
            </w:r>
            <w:r w:rsidRPr="00654B9C">
              <w:rPr>
                <w:b w:val="0"/>
              </w:rPr>
              <w:fldChar w:fldCharType="separate"/>
            </w:r>
            <w:r>
              <w:rPr>
                <w:b w:val="0"/>
                <w:noProof/>
              </w:rPr>
              <w:t>9</w:t>
            </w:r>
            <w:r w:rsidRPr="00654B9C">
              <w:rPr>
                <w:b w:val="0"/>
                <w:noProof/>
              </w:rPr>
              <w:fldChar w:fldCharType="end"/>
            </w:r>
            <w:r>
              <w:tab/>
              <w:t>Survival is higher in health care, but lower in construction</w:t>
            </w:r>
          </w:p>
          <w:p w14:paraId="113534C7" w14:textId="77777777" w:rsidR="003A188B" w:rsidRPr="00176D3F" w:rsidRDefault="003A188B" w:rsidP="00A87B47">
            <w:pPr>
              <w:pStyle w:val="Subtitle"/>
            </w:pPr>
            <w:r>
              <w:t>Business survival, by industry, 2009</w:t>
            </w:r>
            <w:r>
              <w:noBreakHyphen/>
              <w:t>10 to 2013</w:t>
            </w:r>
            <w:r>
              <w:noBreakHyphen/>
              <w:t>14</w:t>
            </w:r>
          </w:p>
        </w:tc>
      </w:tr>
      <w:tr w:rsidR="003A188B" w14:paraId="6D8CA9EB"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A188B" w14:paraId="1FF49DC7" w14:textId="77777777" w:rsidTr="00A87B47">
              <w:trPr>
                <w:trHeight w:val="195"/>
                <w:jc w:val="center"/>
              </w:trPr>
              <w:tc>
                <w:tcPr>
                  <w:tcW w:w="2500" w:type="pct"/>
                  <w:tcBorders>
                    <w:top w:val="nil"/>
                    <w:bottom w:val="nil"/>
                  </w:tcBorders>
                </w:tcPr>
                <w:p w14:paraId="6008B64A" w14:textId="77777777" w:rsidR="003A188B" w:rsidRDefault="003A188B" w:rsidP="00A87B47">
                  <w:pPr>
                    <w:pStyle w:val="Figure"/>
                    <w:spacing w:before="60" w:after="60"/>
                  </w:pPr>
                  <w:r w:rsidRPr="008B44E0">
                    <w:rPr>
                      <w:rFonts w:asciiTheme="minorHAnsi" w:hAnsiTheme="minorHAnsi" w:cstheme="minorHAnsi"/>
                      <w:i/>
                      <w:sz w:val="18"/>
                    </w:rPr>
                    <w:t>All businesses</w:t>
                  </w:r>
                  <w:r>
                    <w:rPr>
                      <w:rStyle w:val="NoteLabel"/>
                    </w:rPr>
                    <w:t>a</w:t>
                  </w:r>
                </w:p>
              </w:tc>
              <w:tc>
                <w:tcPr>
                  <w:tcW w:w="2500" w:type="pct"/>
                  <w:tcBorders>
                    <w:top w:val="nil"/>
                    <w:bottom w:val="nil"/>
                  </w:tcBorders>
                </w:tcPr>
                <w:p w14:paraId="49461085" w14:textId="77777777" w:rsidR="003A188B" w:rsidRDefault="003A188B" w:rsidP="00A87B47">
                  <w:pPr>
                    <w:pStyle w:val="Figure"/>
                    <w:spacing w:before="60" w:after="60"/>
                  </w:pPr>
                  <w:r>
                    <w:rPr>
                      <w:rFonts w:asciiTheme="minorHAnsi" w:hAnsiTheme="minorHAnsi" w:cstheme="minorHAnsi"/>
                      <w:i/>
                      <w:sz w:val="18"/>
                    </w:rPr>
                    <w:t>New businesses</w:t>
                  </w:r>
                  <w:r>
                    <w:rPr>
                      <w:rStyle w:val="NoteLabel"/>
                    </w:rPr>
                    <w:t>b</w:t>
                  </w:r>
                </w:p>
              </w:tc>
            </w:tr>
            <w:tr w:rsidR="003A188B" w14:paraId="4D26F397" w14:textId="77777777" w:rsidTr="00A87B47">
              <w:trPr>
                <w:trHeight w:val="195"/>
                <w:jc w:val="center"/>
              </w:trPr>
              <w:tc>
                <w:tcPr>
                  <w:tcW w:w="2500" w:type="pct"/>
                  <w:tcBorders>
                    <w:top w:val="nil"/>
                    <w:bottom w:val="nil"/>
                  </w:tcBorders>
                </w:tcPr>
                <w:p w14:paraId="06559E82" w14:textId="77777777" w:rsidR="003A188B" w:rsidRDefault="003A188B" w:rsidP="00A87B47">
                  <w:pPr>
                    <w:pStyle w:val="Figure"/>
                    <w:spacing w:before="60" w:after="0"/>
                  </w:pPr>
                  <w:bookmarkStart w:id="6" w:name="_1490454271"/>
                  <w:bookmarkStart w:id="7" w:name="_1490454276"/>
                  <w:bookmarkEnd w:id="6"/>
                  <w:bookmarkEnd w:id="7"/>
                  <w:r>
                    <w:rPr>
                      <w:noProof/>
                    </w:rPr>
                    <w:drawing>
                      <wp:inline distT="0" distB="0" distL="0" distR="0" wp14:anchorId="121A0952" wp14:editId="0BE456F3">
                        <wp:extent cx="2514600" cy="2295525"/>
                        <wp:effectExtent l="0" t="0" r="0" b="9525"/>
                        <wp:docPr id="116" name="Picture 116" descr="Business survival rates for selected industries, from 2009 10 to 2013 14. This figure shows the rate of survival by new and continuing businesses. Businesses in health care had higher rates of survival, while survival was lower in construction over the period.&#10;" title="Business survival rates for selected industries, from 2009 10 to 2013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2295525"/>
                                </a:xfrm>
                                <a:prstGeom prst="rect">
                                  <a:avLst/>
                                </a:prstGeom>
                                <a:noFill/>
                                <a:ln>
                                  <a:noFill/>
                                </a:ln>
                              </pic:spPr>
                            </pic:pic>
                          </a:graphicData>
                        </a:graphic>
                      </wp:inline>
                    </w:drawing>
                  </w:r>
                </w:p>
              </w:tc>
              <w:tc>
                <w:tcPr>
                  <w:tcW w:w="2500" w:type="pct"/>
                  <w:tcBorders>
                    <w:top w:val="nil"/>
                    <w:bottom w:val="nil"/>
                  </w:tcBorders>
                </w:tcPr>
                <w:p w14:paraId="1DAE9215" w14:textId="77777777" w:rsidR="003A188B" w:rsidRDefault="003A188B" w:rsidP="00A87B47">
                  <w:pPr>
                    <w:pStyle w:val="Figure"/>
                    <w:spacing w:before="60" w:after="0"/>
                  </w:pPr>
                  <w:r>
                    <w:rPr>
                      <w:noProof/>
                    </w:rPr>
                    <w:drawing>
                      <wp:inline distT="0" distB="0" distL="0" distR="0" wp14:anchorId="51E858AE" wp14:editId="599EF216">
                        <wp:extent cx="2505075" cy="2305050"/>
                        <wp:effectExtent l="0" t="0" r="9525" b="0"/>
                        <wp:docPr id="117" name="Picture 117" descr="This figure shows the rate of survival by new and continuing businesses. Businesses in health care had higher rates of survival, while survival was lower in construction over the period.&#10;" title="Business survival rates for selected industries, from 2009 10 to 2013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075" cy="2305050"/>
                                </a:xfrm>
                                <a:prstGeom prst="rect">
                                  <a:avLst/>
                                </a:prstGeom>
                                <a:noFill/>
                                <a:ln>
                                  <a:noFill/>
                                </a:ln>
                              </pic:spPr>
                            </pic:pic>
                          </a:graphicData>
                        </a:graphic>
                      </wp:inline>
                    </w:drawing>
                  </w:r>
                </w:p>
              </w:tc>
            </w:tr>
            <w:tr w:rsidR="003A188B" w14:paraId="5BAFCC04" w14:textId="77777777" w:rsidTr="00A87B47">
              <w:trPr>
                <w:trHeight w:val="340"/>
                <w:jc w:val="center"/>
              </w:trPr>
              <w:tc>
                <w:tcPr>
                  <w:tcW w:w="5000" w:type="pct"/>
                  <w:gridSpan w:val="2"/>
                  <w:tcBorders>
                    <w:top w:val="nil"/>
                    <w:bottom w:val="nil"/>
                  </w:tcBorders>
                </w:tcPr>
                <w:p w14:paraId="6A5BB807" w14:textId="77777777" w:rsidR="003A188B" w:rsidRDefault="00F77C06" w:rsidP="00A87B47">
                  <w:pPr>
                    <w:pStyle w:val="Figure"/>
                    <w:spacing w:before="0" w:after="0"/>
                  </w:pPr>
                  <w:r>
                    <w:pict w14:anchorId="41BA1EE4">
                      <v:shape id="_x0000_i1028" type="#_x0000_t75" style="width:388.15pt;height:22.95pt">
                        <v:imagedata r:id="rId29" o:title=""/>
                      </v:shape>
                    </w:pict>
                  </w:r>
                </w:p>
              </w:tc>
            </w:tr>
          </w:tbl>
          <w:p w14:paraId="0232AFBD" w14:textId="77777777" w:rsidR="003A188B" w:rsidRDefault="003A188B" w:rsidP="00A87B47">
            <w:pPr>
              <w:pStyle w:val="Figure"/>
            </w:pPr>
          </w:p>
        </w:tc>
      </w:tr>
      <w:tr w:rsidR="003A188B" w:rsidRPr="00176D3F" w14:paraId="14015ECB" w14:textId="77777777" w:rsidTr="00A87B47">
        <w:tc>
          <w:tcPr>
            <w:tcW w:w="8771" w:type="dxa"/>
            <w:tcBorders>
              <w:top w:val="nil"/>
              <w:left w:val="nil"/>
              <w:bottom w:val="nil"/>
              <w:right w:val="nil"/>
            </w:tcBorders>
            <w:shd w:val="clear" w:color="auto" w:fill="auto"/>
          </w:tcPr>
          <w:p w14:paraId="485F886B" w14:textId="77777777" w:rsidR="003A188B" w:rsidRPr="00176D3F" w:rsidRDefault="003A188B" w:rsidP="00A87B47">
            <w:pPr>
              <w:pStyle w:val="Note"/>
            </w:pPr>
            <w:r>
              <w:rPr>
                <w:rStyle w:val="NoteLabel"/>
              </w:rPr>
              <w:t>a</w:t>
            </w:r>
            <w:r>
              <w:t xml:space="preserve"> All businesses that were operating at the end of 2009</w:t>
            </w:r>
            <w:r>
              <w:noBreakHyphen/>
              <w:t xml:space="preserve">10. </w:t>
            </w:r>
            <w:r>
              <w:rPr>
                <w:rStyle w:val="NoteLabel"/>
              </w:rPr>
              <w:t>b</w:t>
            </w:r>
            <w:r>
              <w:t xml:space="preserve"> All businesses that were set</w:t>
            </w:r>
            <w:r>
              <w:noBreakHyphen/>
              <w:t>up or recommenced trading in 2010</w:t>
            </w:r>
            <w:r>
              <w:noBreakHyphen/>
              <w:t>11.</w:t>
            </w:r>
          </w:p>
        </w:tc>
      </w:tr>
      <w:tr w:rsidR="003A188B" w:rsidRPr="00176D3F" w14:paraId="3C816E78" w14:textId="77777777" w:rsidTr="00A87B47">
        <w:tc>
          <w:tcPr>
            <w:tcW w:w="8771" w:type="dxa"/>
            <w:tcBorders>
              <w:top w:val="nil"/>
              <w:left w:val="nil"/>
              <w:bottom w:val="nil"/>
              <w:right w:val="nil"/>
            </w:tcBorders>
            <w:shd w:val="clear" w:color="auto" w:fill="auto"/>
          </w:tcPr>
          <w:p w14:paraId="139E5722" w14:textId="77777777" w:rsidR="003A188B" w:rsidRPr="00176D3F" w:rsidRDefault="003A188B" w:rsidP="00A87B47">
            <w:pPr>
              <w:pStyle w:val="Source"/>
            </w:pPr>
            <w:r>
              <w:rPr>
                <w:i/>
              </w:rPr>
              <w:t>S</w:t>
            </w:r>
            <w:r w:rsidRPr="00784A05">
              <w:rPr>
                <w:i/>
              </w:rPr>
              <w:t>ource</w:t>
            </w:r>
            <w:r w:rsidRPr="00176D3F">
              <w:t xml:space="preserve">: </w:t>
            </w:r>
            <w:r>
              <w:t>ABS </w:t>
            </w:r>
            <w:r w:rsidR="005F44AB" w:rsidRPr="005F44AB">
              <w:rPr>
                <w:rFonts w:cs="Arial"/>
              </w:rPr>
              <w:t>(2015d)</w:t>
            </w:r>
          </w:p>
        </w:tc>
      </w:tr>
      <w:tr w:rsidR="003A188B" w14:paraId="2C92FE2D" w14:textId="77777777" w:rsidTr="00A87B47">
        <w:tc>
          <w:tcPr>
            <w:tcW w:w="8771" w:type="dxa"/>
            <w:tcBorders>
              <w:top w:val="nil"/>
              <w:left w:val="nil"/>
              <w:bottom w:val="single" w:sz="6" w:space="0" w:color="78A22F"/>
              <w:right w:val="nil"/>
            </w:tcBorders>
            <w:shd w:val="clear" w:color="auto" w:fill="auto"/>
          </w:tcPr>
          <w:p w14:paraId="4C77D77F" w14:textId="77777777" w:rsidR="003A188B" w:rsidRDefault="003A188B" w:rsidP="00A87B47">
            <w:pPr>
              <w:pStyle w:val="Figurespace"/>
            </w:pPr>
          </w:p>
        </w:tc>
      </w:tr>
      <w:tr w:rsidR="003A188B" w:rsidRPr="000863A5" w14:paraId="5EEE5D69" w14:textId="77777777" w:rsidTr="00A87B47">
        <w:tc>
          <w:tcPr>
            <w:tcW w:w="8771" w:type="dxa"/>
            <w:tcBorders>
              <w:top w:val="single" w:sz="6" w:space="0" w:color="78A22F"/>
              <w:left w:val="nil"/>
              <w:bottom w:val="nil"/>
              <w:right w:val="nil"/>
            </w:tcBorders>
          </w:tcPr>
          <w:p w14:paraId="1E2DD26D" w14:textId="77777777" w:rsidR="003A188B" w:rsidRPr="00626D32" w:rsidRDefault="003A188B" w:rsidP="00A87B47">
            <w:pPr>
              <w:pStyle w:val="BoxSpaceBelow"/>
            </w:pPr>
          </w:p>
        </w:tc>
      </w:tr>
    </w:tbl>
    <w:p w14:paraId="79827FB9" w14:textId="77777777" w:rsidR="003A188B" w:rsidRDefault="003A188B" w:rsidP="00A87B47">
      <w:pPr>
        <w:pStyle w:val="Heading3"/>
        <w:spacing w:before="360"/>
      </w:pPr>
      <w:r>
        <w:t>Location</w:t>
      </w:r>
    </w:p>
    <w:p w14:paraId="1E6AE2B5" w14:textId="77777777" w:rsidR="003A188B" w:rsidRDefault="003A188B" w:rsidP="00A87B47">
      <w:pPr>
        <w:pStyle w:val="BoxSpaceAbove"/>
        <w:spacing w:before="240"/>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A188B" w14:paraId="04514C94" w14:textId="77777777" w:rsidTr="00A87B47">
        <w:tc>
          <w:tcPr>
            <w:tcW w:w="8771" w:type="dxa"/>
            <w:tcBorders>
              <w:top w:val="single" w:sz="6" w:space="0" w:color="78A22F"/>
              <w:left w:val="nil"/>
              <w:bottom w:val="nil"/>
              <w:right w:val="nil"/>
            </w:tcBorders>
            <w:shd w:val="clear" w:color="auto" w:fill="auto"/>
          </w:tcPr>
          <w:p w14:paraId="0587EF08" w14:textId="77777777" w:rsidR="003A188B" w:rsidRDefault="003A188B" w:rsidP="00A87B47">
            <w:pPr>
              <w:pStyle w:val="TableTitle"/>
            </w:pPr>
            <w:r w:rsidRPr="00654B9C">
              <w:rPr>
                <w:b w:val="0"/>
              </w:rPr>
              <w:t xml:space="preserve">Table </w:t>
            </w:r>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Table \* ARABIC </w:instrText>
            </w:r>
            <w:r w:rsidRPr="00654B9C">
              <w:rPr>
                <w:b w:val="0"/>
              </w:rPr>
              <w:fldChar w:fldCharType="separate"/>
            </w:r>
            <w:r>
              <w:rPr>
                <w:b w:val="0"/>
                <w:noProof/>
              </w:rPr>
              <w:t>5</w:t>
            </w:r>
            <w:r w:rsidRPr="00654B9C">
              <w:rPr>
                <w:b w:val="0"/>
                <w:noProof/>
              </w:rPr>
              <w:fldChar w:fldCharType="end"/>
            </w:r>
            <w:r>
              <w:tab/>
              <w:t>Business numbers vary with population size</w:t>
            </w:r>
            <w:r w:rsidRPr="008F3F0D">
              <w:rPr>
                <w:rStyle w:val="NoteLabel"/>
                <w:b/>
              </w:rPr>
              <w:t>a</w:t>
            </w:r>
          </w:p>
          <w:p w14:paraId="4AE9BF00" w14:textId="77777777" w:rsidR="003A188B" w:rsidRPr="00784A05" w:rsidRDefault="003A188B" w:rsidP="00A87B47">
            <w:pPr>
              <w:pStyle w:val="Subtitle"/>
            </w:pPr>
            <w:r>
              <w:t>Businesses by state, 2009</w:t>
            </w:r>
            <w:r>
              <w:noBreakHyphen/>
              <w:t>10 to 2013</w:t>
            </w:r>
            <w:r>
              <w:noBreakHyphen/>
              <w:t>14</w:t>
            </w:r>
          </w:p>
        </w:tc>
      </w:tr>
      <w:tr w:rsidR="003A188B" w14:paraId="6BFD09E6" w14:textId="77777777" w:rsidTr="00A87B47">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88"/>
              <w:gridCol w:w="1219"/>
              <w:gridCol w:w="1220"/>
              <w:gridCol w:w="1219"/>
              <w:gridCol w:w="1161"/>
              <w:gridCol w:w="1280"/>
            </w:tblGrid>
            <w:tr w:rsidR="003A188B" w14:paraId="5A440E66" w14:textId="77777777" w:rsidTr="00A87B47">
              <w:trPr>
                <w:trHeight w:val="312"/>
              </w:trPr>
              <w:tc>
                <w:tcPr>
                  <w:tcW w:w="1407" w:type="pct"/>
                  <w:tcBorders>
                    <w:top w:val="single" w:sz="6" w:space="0" w:color="BFBFBF"/>
                    <w:bottom w:val="single" w:sz="6" w:space="0" w:color="BFBFBF"/>
                  </w:tcBorders>
                  <w:shd w:val="clear" w:color="auto" w:fill="auto"/>
                  <w:tcMar>
                    <w:top w:w="28" w:type="dxa"/>
                  </w:tcMar>
                </w:tcPr>
                <w:p w14:paraId="3DF37A9F" w14:textId="77777777" w:rsidR="003A188B" w:rsidRDefault="003A188B" w:rsidP="00A87B47">
                  <w:pPr>
                    <w:pStyle w:val="TableColumnHeading"/>
                    <w:jc w:val="left"/>
                  </w:pPr>
                  <w:r>
                    <w:t>State</w:t>
                  </w:r>
                </w:p>
              </w:tc>
              <w:tc>
                <w:tcPr>
                  <w:tcW w:w="1437" w:type="pct"/>
                  <w:gridSpan w:val="2"/>
                  <w:tcBorders>
                    <w:top w:val="single" w:sz="6" w:space="0" w:color="BFBFBF"/>
                    <w:bottom w:val="single" w:sz="6" w:space="0" w:color="BFBFBF"/>
                  </w:tcBorders>
                </w:tcPr>
                <w:p w14:paraId="40B3E9B9" w14:textId="77777777" w:rsidR="003A188B" w:rsidRDefault="003A188B" w:rsidP="00A87B47">
                  <w:pPr>
                    <w:pStyle w:val="TableColumnHeading"/>
                    <w:jc w:val="center"/>
                  </w:pPr>
                  <w:r>
                    <w:t>End of 2009</w:t>
                  </w:r>
                  <w:r>
                    <w:noBreakHyphen/>
                    <w:t>10</w:t>
                  </w:r>
                </w:p>
              </w:tc>
              <w:tc>
                <w:tcPr>
                  <w:tcW w:w="1402" w:type="pct"/>
                  <w:gridSpan w:val="2"/>
                  <w:tcBorders>
                    <w:top w:val="single" w:sz="6" w:space="0" w:color="BFBFBF"/>
                    <w:bottom w:val="single" w:sz="6" w:space="0" w:color="BFBFBF"/>
                  </w:tcBorders>
                </w:tcPr>
                <w:p w14:paraId="511A2E61" w14:textId="77777777" w:rsidR="003A188B" w:rsidRDefault="003A188B" w:rsidP="00A87B47">
                  <w:pPr>
                    <w:pStyle w:val="TableColumnHeading"/>
                    <w:jc w:val="center"/>
                  </w:pPr>
                  <w:r>
                    <w:t>End of 2013</w:t>
                  </w:r>
                  <w:r>
                    <w:noBreakHyphen/>
                    <w:t>14</w:t>
                  </w:r>
                </w:p>
              </w:tc>
              <w:tc>
                <w:tcPr>
                  <w:tcW w:w="754" w:type="pct"/>
                  <w:tcBorders>
                    <w:top w:val="single" w:sz="6" w:space="0" w:color="BFBFBF"/>
                    <w:bottom w:val="single" w:sz="6" w:space="0" w:color="BFBFBF"/>
                  </w:tcBorders>
                  <w:shd w:val="clear" w:color="auto" w:fill="auto"/>
                  <w:tcMar>
                    <w:top w:w="28" w:type="dxa"/>
                  </w:tcMar>
                </w:tcPr>
                <w:p w14:paraId="747226B6" w14:textId="77777777" w:rsidR="003A188B" w:rsidRDefault="003A188B" w:rsidP="00A87B47">
                  <w:pPr>
                    <w:pStyle w:val="TableColumnHeading"/>
                    <w:ind w:right="28"/>
                    <w:jc w:val="center"/>
                  </w:pPr>
                  <w:r>
                    <w:t>Annual growth</w:t>
                  </w:r>
                </w:p>
              </w:tc>
            </w:tr>
            <w:tr w:rsidR="003A188B" w14:paraId="64F4C935" w14:textId="77777777" w:rsidTr="00A87B47">
              <w:tc>
                <w:tcPr>
                  <w:tcW w:w="1407" w:type="pct"/>
                  <w:tcBorders>
                    <w:top w:val="single" w:sz="6" w:space="0" w:color="BFBFBF"/>
                  </w:tcBorders>
                </w:tcPr>
                <w:p w14:paraId="7FE949AD" w14:textId="77777777" w:rsidR="003A188B" w:rsidRDefault="003A188B" w:rsidP="00A87B47">
                  <w:pPr>
                    <w:pStyle w:val="TableUnitsRow"/>
                    <w:jc w:val="left"/>
                  </w:pPr>
                </w:p>
              </w:tc>
              <w:tc>
                <w:tcPr>
                  <w:tcW w:w="718" w:type="pct"/>
                  <w:tcBorders>
                    <w:top w:val="single" w:sz="6" w:space="0" w:color="BFBFBF"/>
                  </w:tcBorders>
                </w:tcPr>
                <w:p w14:paraId="33BC5DE5" w14:textId="77777777" w:rsidR="003A188B" w:rsidRDefault="003A188B" w:rsidP="00A87B47">
                  <w:pPr>
                    <w:pStyle w:val="TableUnitsRow"/>
                  </w:pPr>
                  <w:r>
                    <w:t>‘000</w:t>
                  </w:r>
                </w:p>
              </w:tc>
              <w:tc>
                <w:tcPr>
                  <w:tcW w:w="719" w:type="pct"/>
                  <w:tcBorders>
                    <w:top w:val="single" w:sz="6" w:space="0" w:color="BFBFBF"/>
                  </w:tcBorders>
                </w:tcPr>
                <w:p w14:paraId="5C6AF12F" w14:textId="77777777" w:rsidR="003A188B" w:rsidRDefault="003A188B" w:rsidP="00A87B47">
                  <w:pPr>
                    <w:pStyle w:val="TableUnitsRow"/>
                  </w:pPr>
                  <w:r>
                    <w:t>per capita</w:t>
                  </w:r>
                </w:p>
              </w:tc>
              <w:tc>
                <w:tcPr>
                  <w:tcW w:w="718" w:type="pct"/>
                  <w:tcBorders>
                    <w:top w:val="single" w:sz="6" w:space="0" w:color="BFBFBF"/>
                  </w:tcBorders>
                </w:tcPr>
                <w:p w14:paraId="0DB36D7F" w14:textId="77777777" w:rsidR="003A188B" w:rsidRDefault="003A188B" w:rsidP="00A87B47">
                  <w:pPr>
                    <w:pStyle w:val="TableUnitsRow"/>
                  </w:pPr>
                  <w:r>
                    <w:t>‘000</w:t>
                  </w:r>
                </w:p>
              </w:tc>
              <w:tc>
                <w:tcPr>
                  <w:tcW w:w="684" w:type="pct"/>
                  <w:tcBorders>
                    <w:top w:val="single" w:sz="6" w:space="0" w:color="BFBFBF"/>
                  </w:tcBorders>
                </w:tcPr>
                <w:p w14:paraId="377C5750" w14:textId="77777777" w:rsidR="003A188B" w:rsidRDefault="003A188B" w:rsidP="00A87B47">
                  <w:pPr>
                    <w:pStyle w:val="TableUnitsRow"/>
                  </w:pPr>
                  <w:r>
                    <w:t>per capita</w:t>
                  </w:r>
                </w:p>
              </w:tc>
              <w:tc>
                <w:tcPr>
                  <w:tcW w:w="754" w:type="pct"/>
                  <w:tcBorders>
                    <w:top w:val="single" w:sz="6" w:space="0" w:color="BFBFBF"/>
                  </w:tcBorders>
                </w:tcPr>
                <w:p w14:paraId="382E580D" w14:textId="77777777" w:rsidR="003A188B" w:rsidRDefault="003A188B" w:rsidP="00A87B47">
                  <w:pPr>
                    <w:pStyle w:val="TableUnitsRow"/>
                    <w:ind w:right="28"/>
                  </w:pPr>
                  <w:r>
                    <w:t>% / year</w:t>
                  </w:r>
                </w:p>
              </w:tc>
            </w:tr>
            <w:tr w:rsidR="003A188B" w14:paraId="30789E74" w14:textId="77777777" w:rsidTr="00A87B47">
              <w:tc>
                <w:tcPr>
                  <w:tcW w:w="1407" w:type="pct"/>
                </w:tcPr>
                <w:p w14:paraId="1DD7D1F8" w14:textId="77777777" w:rsidR="003A188B" w:rsidRDefault="003A188B" w:rsidP="00A87B47">
                  <w:pPr>
                    <w:pStyle w:val="TableBodyText"/>
                    <w:jc w:val="left"/>
                  </w:pPr>
                  <w:r>
                    <w:t>New South Wales</w:t>
                  </w:r>
                </w:p>
              </w:tc>
              <w:tc>
                <w:tcPr>
                  <w:tcW w:w="718" w:type="pct"/>
                </w:tcPr>
                <w:p w14:paraId="7B9ED727" w14:textId="77777777" w:rsidR="003A188B" w:rsidRDefault="003A188B" w:rsidP="00A87B47">
                  <w:pPr>
                    <w:pStyle w:val="TableBodyText"/>
                  </w:pPr>
                  <w:r>
                    <w:t>704.8</w:t>
                  </w:r>
                </w:p>
              </w:tc>
              <w:tc>
                <w:tcPr>
                  <w:tcW w:w="719" w:type="pct"/>
                </w:tcPr>
                <w:p w14:paraId="17B0FEFD" w14:textId="77777777" w:rsidR="003A188B" w:rsidRDefault="003A188B" w:rsidP="00A87B47">
                  <w:pPr>
                    <w:pStyle w:val="TableBodyText"/>
                  </w:pPr>
                  <w:r>
                    <w:t>9.9</w:t>
                  </w:r>
                </w:p>
              </w:tc>
              <w:tc>
                <w:tcPr>
                  <w:tcW w:w="718" w:type="pct"/>
                </w:tcPr>
                <w:p w14:paraId="7C32E122" w14:textId="77777777" w:rsidR="003A188B" w:rsidRDefault="003A188B" w:rsidP="00A87B47">
                  <w:pPr>
                    <w:pStyle w:val="TableBodyText"/>
                  </w:pPr>
                  <w:r>
                    <w:t>697.0</w:t>
                  </w:r>
                </w:p>
              </w:tc>
              <w:tc>
                <w:tcPr>
                  <w:tcW w:w="684" w:type="pct"/>
                </w:tcPr>
                <w:p w14:paraId="46F3E284" w14:textId="77777777" w:rsidR="003A188B" w:rsidRDefault="003A188B" w:rsidP="00A87B47">
                  <w:pPr>
                    <w:pStyle w:val="TableBodyText"/>
                  </w:pPr>
                  <w:r>
                    <w:t>9.3</w:t>
                  </w:r>
                </w:p>
              </w:tc>
              <w:tc>
                <w:tcPr>
                  <w:tcW w:w="754" w:type="pct"/>
                </w:tcPr>
                <w:p w14:paraId="1545C3E3" w14:textId="77777777" w:rsidR="003A188B" w:rsidRDefault="003A188B" w:rsidP="00A87B47">
                  <w:pPr>
                    <w:pStyle w:val="TableBodyText"/>
                    <w:ind w:right="28"/>
                  </w:pPr>
                  <w:r>
                    <w:noBreakHyphen/>
                    <w:t>0.3</w:t>
                  </w:r>
                </w:p>
              </w:tc>
            </w:tr>
            <w:tr w:rsidR="003A188B" w14:paraId="4E696976" w14:textId="77777777" w:rsidTr="00A87B47">
              <w:tc>
                <w:tcPr>
                  <w:tcW w:w="1407" w:type="pct"/>
                </w:tcPr>
                <w:p w14:paraId="1E638A74" w14:textId="77777777" w:rsidR="003A188B" w:rsidRDefault="003A188B" w:rsidP="00A87B47">
                  <w:pPr>
                    <w:pStyle w:val="TableBodyText"/>
                    <w:jc w:val="left"/>
                  </w:pPr>
                  <w:r>
                    <w:t>Victoria</w:t>
                  </w:r>
                </w:p>
              </w:tc>
              <w:tc>
                <w:tcPr>
                  <w:tcW w:w="718" w:type="pct"/>
                </w:tcPr>
                <w:p w14:paraId="6BC35476" w14:textId="77777777" w:rsidR="003A188B" w:rsidRDefault="003A188B" w:rsidP="00A87B47">
                  <w:pPr>
                    <w:pStyle w:val="TableBodyText"/>
                  </w:pPr>
                  <w:r>
                    <w:t>537.3</w:t>
                  </w:r>
                </w:p>
              </w:tc>
              <w:tc>
                <w:tcPr>
                  <w:tcW w:w="719" w:type="pct"/>
                </w:tcPr>
                <w:p w14:paraId="3F8C2848" w14:textId="77777777" w:rsidR="003A188B" w:rsidRDefault="003A188B" w:rsidP="00A87B47">
                  <w:pPr>
                    <w:pStyle w:val="TableBodyText"/>
                  </w:pPr>
                  <w:r>
                    <w:t>9.8</w:t>
                  </w:r>
                </w:p>
              </w:tc>
              <w:tc>
                <w:tcPr>
                  <w:tcW w:w="718" w:type="pct"/>
                </w:tcPr>
                <w:p w14:paraId="7EF21DE8" w14:textId="77777777" w:rsidR="003A188B" w:rsidRDefault="003A188B" w:rsidP="00A87B47">
                  <w:pPr>
                    <w:pStyle w:val="TableBodyText"/>
                  </w:pPr>
                  <w:r>
                    <w:t>546.0</w:t>
                  </w:r>
                </w:p>
              </w:tc>
              <w:tc>
                <w:tcPr>
                  <w:tcW w:w="684" w:type="pct"/>
                </w:tcPr>
                <w:p w14:paraId="29723FA0" w14:textId="77777777" w:rsidR="003A188B" w:rsidRDefault="003A188B" w:rsidP="00A87B47">
                  <w:pPr>
                    <w:pStyle w:val="TableBodyText"/>
                  </w:pPr>
                  <w:r>
                    <w:t>9.3</w:t>
                  </w:r>
                </w:p>
              </w:tc>
              <w:tc>
                <w:tcPr>
                  <w:tcW w:w="754" w:type="pct"/>
                </w:tcPr>
                <w:p w14:paraId="1EFF97A5" w14:textId="77777777" w:rsidR="003A188B" w:rsidRDefault="003A188B" w:rsidP="00A87B47">
                  <w:pPr>
                    <w:pStyle w:val="TableBodyText"/>
                    <w:ind w:right="28"/>
                  </w:pPr>
                  <w:r>
                    <w:t>0.4</w:t>
                  </w:r>
                </w:p>
              </w:tc>
            </w:tr>
            <w:tr w:rsidR="003A188B" w14:paraId="6E24D27B" w14:textId="77777777" w:rsidTr="00A87B47">
              <w:tc>
                <w:tcPr>
                  <w:tcW w:w="1407" w:type="pct"/>
                </w:tcPr>
                <w:p w14:paraId="3CFFA983" w14:textId="77777777" w:rsidR="003A188B" w:rsidRDefault="003A188B" w:rsidP="00A87B47">
                  <w:pPr>
                    <w:pStyle w:val="TableBodyText"/>
                    <w:jc w:val="left"/>
                  </w:pPr>
                  <w:r>
                    <w:t>Queensland</w:t>
                  </w:r>
                </w:p>
              </w:tc>
              <w:tc>
                <w:tcPr>
                  <w:tcW w:w="718" w:type="pct"/>
                </w:tcPr>
                <w:p w14:paraId="3716D1AB" w14:textId="77777777" w:rsidR="003A188B" w:rsidRDefault="003A188B" w:rsidP="00A87B47">
                  <w:pPr>
                    <w:pStyle w:val="TableBodyText"/>
                  </w:pPr>
                  <w:r>
                    <w:t>433.4</w:t>
                  </w:r>
                </w:p>
              </w:tc>
              <w:tc>
                <w:tcPr>
                  <w:tcW w:w="719" w:type="pct"/>
                </w:tcPr>
                <w:p w14:paraId="0176671D" w14:textId="77777777" w:rsidR="003A188B" w:rsidRDefault="003A188B" w:rsidP="00A87B47">
                  <w:pPr>
                    <w:pStyle w:val="TableBodyText"/>
                  </w:pPr>
                  <w:r>
                    <w:t>9.8</w:t>
                  </w:r>
                </w:p>
              </w:tc>
              <w:tc>
                <w:tcPr>
                  <w:tcW w:w="718" w:type="pct"/>
                </w:tcPr>
                <w:p w14:paraId="365E7CC8" w14:textId="77777777" w:rsidR="003A188B" w:rsidRDefault="003A188B" w:rsidP="00A87B47">
                  <w:pPr>
                    <w:pStyle w:val="TableBodyText"/>
                  </w:pPr>
                  <w:r>
                    <w:t>416.7</w:t>
                  </w:r>
                </w:p>
              </w:tc>
              <w:tc>
                <w:tcPr>
                  <w:tcW w:w="684" w:type="pct"/>
                </w:tcPr>
                <w:p w14:paraId="61E5D5CE" w14:textId="77777777" w:rsidR="003A188B" w:rsidRDefault="003A188B" w:rsidP="00A87B47">
                  <w:pPr>
                    <w:pStyle w:val="TableBodyText"/>
                  </w:pPr>
                  <w:r>
                    <w:t>8.8</w:t>
                  </w:r>
                </w:p>
              </w:tc>
              <w:tc>
                <w:tcPr>
                  <w:tcW w:w="754" w:type="pct"/>
                </w:tcPr>
                <w:p w14:paraId="49481A46" w14:textId="77777777" w:rsidR="003A188B" w:rsidRDefault="003A188B" w:rsidP="00A87B47">
                  <w:pPr>
                    <w:pStyle w:val="TableBodyText"/>
                    <w:ind w:right="28"/>
                  </w:pPr>
                  <w:r>
                    <w:noBreakHyphen/>
                    <w:t>1.0</w:t>
                  </w:r>
                </w:p>
              </w:tc>
            </w:tr>
            <w:tr w:rsidR="003A188B" w14:paraId="33C5BD68" w14:textId="77777777" w:rsidTr="00A87B47">
              <w:tc>
                <w:tcPr>
                  <w:tcW w:w="1407" w:type="pct"/>
                </w:tcPr>
                <w:p w14:paraId="15ABBDD6" w14:textId="77777777" w:rsidR="003A188B" w:rsidRDefault="003A188B" w:rsidP="00A87B47">
                  <w:pPr>
                    <w:pStyle w:val="TableBodyText"/>
                    <w:jc w:val="left"/>
                  </w:pPr>
                  <w:r>
                    <w:t>South Australia</w:t>
                  </w:r>
                </w:p>
              </w:tc>
              <w:tc>
                <w:tcPr>
                  <w:tcW w:w="718" w:type="pct"/>
                </w:tcPr>
                <w:p w14:paraId="789E65AC" w14:textId="77777777" w:rsidR="003A188B" w:rsidRDefault="003A188B" w:rsidP="00A87B47">
                  <w:pPr>
                    <w:pStyle w:val="TableBodyText"/>
                  </w:pPr>
                  <w:r>
                    <w:t>148.7</w:t>
                  </w:r>
                </w:p>
              </w:tc>
              <w:tc>
                <w:tcPr>
                  <w:tcW w:w="719" w:type="pct"/>
                </w:tcPr>
                <w:p w14:paraId="6FAF7AC2" w14:textId="77777777" w:rsidR="003A188B" w:rsidRDefault="003A188B" w:rsidP="00A87B47">
                  <w:pPr>
                    <w:pStyle w:val="TableBodyText"/>
                  </w:pPr>
                  <w:r>
                    <w:t>9.1</w:t>
                  </w:r>
                </w:p>
              </w:tc>
              <w:tc>
                <w:tcPr>
                  <w:tcW w:w="718" w:type="pct"/>
                </w:tcPr>
                <w:p w14:paraId="3A05474F" w14:textId="77777777" w:rsidR="003A188B" w:rsidRDefault="003A188B" w:rsidP="00A87B47">
                  <w:pPr>
                    <w:pStyle w:val="TableBodyText"/>
                  </w:pPr>
                  <w:r>
                    <w:t>143.6</w:t>
                  </w:r>
                </w:p>
              </w:tc>
              <w:tc>
                <w:tcPr>
                  <w:tcW w:w="684" w:type="pct"/>
                </w:tcPr>
                <w:p w14:paraId="778D6BA6" w14:textId="77777777" w:rsidR="003A188B" w:rsidRDefault="003A188B" w:rsidP="00A87B47">
                  <w:pPr>
                    <w:pStyle w:val="TableBodyText"/>
                  </w:pPr>
                  <w:r>
                    <w:t>8.5</w:t>
                  </w:r>
                </w:p>
              </w:tc>
              <w:tc>
                <w:tcPr>
                  <w:tcW w:w="754" w:type="pct"/>
                </w:tcPr>
                <w:p w14:paraId="0767CA3A" w14:textId="77777777" w:rsidR="003A188B" w:rsidRDefault="003A188B" w:rsidP="00A87B47">
                  <w:pPr>
                    <w:pStyle w:val="TableBodyText"/>
                    <w:ind w:right="28"/>
                  </w:pPr>
                  <w:r>
                    <w:noBreakHyphen/>
                    <w:t>0.9</w:t>
                  </w:r>
                </w:p>
              </w:tc>
            </w:tr>
            <w:tr w:rsidR="003A188B" w14:paraId="7C3CAC29" w14:textId="77777777" w:rsidTr="00A87B47">
              <w:tc>
                <w:tcPr>
                  <w:tcW w:w="1407" w:type="pct"/>
                </w:tcPr>
                <w:p w14:paraId="44000A4F" w14:textId="77777777" w:rsidR="003A188B" w:rsidRDefault="003A188B" w:rsidP="00A87B47">
                  <w:pPr>
                    <w:pStyle w:val="TableBodyText"/>
                    <w:jc w:val="left"/>
                  </w:pPr>
                  <w:r>
                    <w:t>Western Australia</w:t>
                  </w:r>
                </w:p>
              </w:tc>
              <w:tc>
                <w:tcPr>
                  <w:tcW w:w="718" w:type="pct"/>
                </w:tcPr>
                <w:p w14:paraId="50985622" w14:textId="77777777" w:rsidR="003A188B" w:rsidRDefault="003A188B" w:rsidP="00A87B47">
                  <w:pPr>
                    <w:pStyle w:val="TableBodyText"/>
                  </w:pPr>
                  <w:r>
                    <w:t>220.9</w:t>
                  </w:r>
                </w:p>
              </w:tc>
              <w:tc>
                <w:tcPr>
                  <w:tcW w:w="719" w:type="pct"/>
                </w:tcPr>
                <w:p w14:paraId="7F2D4398" w14:textId="77777777" w:rsidR="003A188B" w:rsidRDefault="003A188B" w:rsidP="00A87B47">
                  <w:pPr>
                    <w:pStyle w:val="TableBodyText"/>
                  </w:pPr>
                  <w:r>
                    <w:t>9.6</w:t>
                  </w:r>
                </w:p>
              </w:tc>
              <w:tc>
                <w:tcPr>
                  <w:tcW w:w="718" w:type="pct"/>
                </w:tcPr>
                <w:p w14:paraId="068717FB" w14:textId="77777777" w:rsidR="003A188B" w:rsidRDefault="003A188B" w:rsidP="00A87B47">
                  <w:pPr>
                    <w:pStyle w:val="TableBodyText"/>
                  </w:pPr>
                  <w:r>
                    <w:t>218.8</w:t>
                  </w:r>
                </w:p>
              </w:tc>
              <w:tc>
                <w:tcPr>
                  <w:tcW w:w="684" w:type="pct"/>
                </w:tcPr>
                <w:p w14:paraId="07AFB21B" w14:textId="77777777" w:rsidR="003A188B" w:rsidRDefault="003A188B" w:rsidP="00A87B47">
                  <w:pPr>
                    <w:pStyle w:val="TableBodyText"/>
                  </w:pPr>
                  <w:r>
                    <w:t>8.5</w:t>
                  </w:r>
                </w:p>
              </w:tc>
              <w:tc>
                <w:tcPr>
                  <w:tcW w:w="754" w:type="pct"/>
                </w:tcPr>
                <w:p w14:paraId="7A5078F1" w14:textId="77777777" w:rsidR="003A188B" w:rsidRDefault="003A188B" w:rsidP="00A87B47">
                  <w:pPr>
                    <w:pStyle w:val="TableBodyText"/>
                    <w:ind w:right="28"/>
                  </w:pPr>
                  <w:r>
                    <w:noBreakHyphen/>
                    <w:t>0.2</w:t>
                  </w:r>
                </w:p>
              </w:tc>
            </w:tr>
            <w:tr w:rsidR="003A188B" w14:paraId="4C263224" w14:textId="77777777" w:rsidTr="00A87B47">
              <w:tc>
                <w:tcPr>
                  <w:tcW w:w="1407" w:type="pct"/>
                </w:tcPr>
                <w:p w14:paraId="3EA58F6A" w14:textId="77777777" w:rsidR="003A188B" w:rsidRDefault="003A188B" w:rsidP="00A87B47">
                  <w:pPr>
                    <w:pStyle w:val="TableBodyText"/>
                    <w:jc w:val="left"/>
                  </w:pPr>
                  <w:r>
                    <w:t>Tasmania</w:t>
                  </w:r>
                </w:p>
              </w:tc>
              <w:tc>
                <w:tcPr>
                  <w:tcW w:w="718" w:type="pct"/>
                </w:tcPr>
                <w:p w14:paraId="707BAC59" w14:textId="77777777" w:rsidR="003A188B" w:rsidRDefault="003A188B" w:rsidP="00A87B47">
                  <w:pPr>
                    <w:pStyle w:val="TableBodyText"/>
                  </w:pPr>
                  <w:r>
                    <w:t>39.0</w:t>
                  </w:r>
                </w:p>
              </w:tc>
              <w:tc>
                <w:tcPr>
                  <w:tcW w:w="719" w:type="pct"/>
                </w:tcPr>
                <w:p w14:paraId="538FC02D" w14:textId="77777777" w:rsidR="003A188B" w:rsidRDefault="003A188B" w:rsidP="00A87B47">
                  <w:pPr>
                    <w:pStyle w:val="TableBodyText"/>
                  </w:pPr>
                  <w:r>
                    <w:t>7.7</w:t>
                  </w:r>
                </w:p>
              </w:tc>
              <w:tc>
                <w:tcPr>
                  <w:tcW w:w="718" w:type="pct"/>
                </w:tcPr>
                <w:p w14:paraId="4CCC6320" w14:textId="77777777" w:rsidR="003A188B" w:rsidRDefault="003A188B" w:rsidP="00A87B47">
                  <w:pPr>
                    <w:pStyle w:val="TableBodyText"/>
                  </w:pPr>
                  <w:r>
                    <w:t>37.0</w:t>
                  </w:r>
                </w:p>
              </w:tc>
              <w:tc>
                <w:tcPr>
                  <w:tcW w:w="684" w:type="pct"/>
                </w:tcPr>
                <w:p w14:paraId="5803A83A" w14:textId="77777777" w:rsidR="003A188B" w:rsidRDefault="003A188B" w:rsidP="00A87B47">
                  <w:pPr>
                    <w:pStyle w:val="TableBodyText"/>
                  </w:pPr>
                  <w:r>
                    <w:t>7.2</w:t>
                  </w:r>
                </w:p>
              </w:tc>
              <w:tc>
                <w:tcPr>
                  <w:tcW w:w="754" w:type="pct"/>
                </w:tcPr>
                <w:p w14:paraId="1F599E9A" w14:textId="77777777" w:rsidR="003A188B" w:rsidRDefault="003A188B" w:rsidP="00A87B47">
                  <w:pPr>
                    <w:pStyle w:val="TableBodyText"/>
                    <w:ind w:right="28"/>
                  </w:pPr>
                  <w:r>
                    <w:noBreakHyphen/>
                    <w:t>1.3</w:t>
                  </w:r>
                </w:p>
              </w:tc>
            </w:tr>
            <w:tr w:rsidR="003A188B" w14:paraId="4D848384" w14:textId="77777777" w:rsidTr="00A87B47">
              <w:tc>
                <w:tcPr>
                  <w:tcW w:w="1407" w:type="pct"/>
                </w:tcPr>
                <w:p w14:paraId="705E71C2" w14:textId="77777777" w:rsidR="003A188B" w:rsidRDefault="003A188B" w:rsidP="00A87B47">
                  <w:pPr>
                    <w:pStyle w:val="TableBodyText"/>
                    <w:jc w:val="left"/>
                  </w:pPr>
                  <w:r>
                    <w:t>Northern Territory</w:t>
                  </w:r>
                </w:p>
              </w:tc>
              <w:tc>
                <w:tcPr>
                  <w:tcW w:w="718" w:type="pct"/>
                </w:tcPr>
                <w:p w14:paraId="723F01C8" w14:textId="77777777" w:rsidR="003A188B" w:rsidRDefault="003A188B" w:rsidP="00A87B47">
                  <w:pPr>
                    <w:pStyle w:val="TableBodyText"/>
                  </w:pPr>
                  <w:r>
                    <w:t>14.2</w:t>
                  </w:r>
                </w:p>
              </w:tc>
              <w:tc>
                <w:tcPr>
                  <w:tcW w:w="719" w:type="pct"/>
                </w:tcPr>
                <w:p w14:paraId="76343B7B" w14:textId="77777777" w:rsidR="003A188B" w:rsidRDefault="003A188B" w:rsidP="00A87B47">
                  <w:pPr>
                    <w:pStyle w:val="TableBodyText"/>
                  </w:pPr>
                  <w:r>
                    <w:t>6.2</w:t>
                  </w:r>
                </w:p>
              </w:tc>
              <w:tc>
                <w:tcPr>
                  <w:tcW w:w="718" w:type="pct"/>
                </w:tcPr>
                <w:p w14:paraId="4CDAD831" w14:textId="77777777" w:rsidR="003A188B" w:rsidRDefault="003A188B" w:rsidP="00A87B47">
                  <w:pPr>
                    <w:pStyle w:val="TableBodyText"/>
                  </w:pPr>
                  <w:r>
                    <w:t>14.3</w:t>
                  </w:r>
                </w:p>
              </w:tc>
              <w:tc>
                <w:tcPr>
                  <w:tcW w:w="684" w:type="pct"/>
                </w:tcPr>
                <w:p w14:paraId="02A4A90B" w14:textId="77777777" w:rsidR="003A188B" w:rsidRDefault="003A188B" w:rsidP="00A87B47">
                  <w:pPr>
                    <w:pStyle w:val="TableBodyText"/>
                  </w:pPr>
                  <w:r>
                    <w:t>5.8</w:t>
                  </w:r>
                </w:p>
              </w:tc>
              <w:tc>
                <w:tcPr>
                  <w:tcW w:w="754" w:type="pct"/>
                </w:tcPr>
                <w:p w14:paraId="01F5CB4A" w14:textId="77777777" w:rsidR="003A188B" w:rsidRDefault="003A188B" w:rsidP="00A87B47">
                  <w:pPr>
                    <w:pStyle w:val="TableBodyText"/>
                    <w:ind w:right="28"/>
                  </w:pPr>
                  <w:r>
                    <w:t>0.2</w:t>
                  </w:r>
                </w:p>
              </w:tc>
            </w:tr>
            <w:tr w:rsidR="003A188B" w14:paraId="1C0A1CD1" w14:textId="77777777" w:rsidTr="00A87B47">
              <w:tc>
                <w:tcPr>
                  <w:tcW w:w="1407" w:type="pct"/>
                </w:tcPr>
                <w:p w14:paraId="6FB6412D" w14:textId="77777777" w:rsidR="003A188B" w:rsidRDefault="003A188B" w:rsidP="00A87B47">
                  <w:pPr>
                    <w:pStyle w:val="TableBodyText"/>
                    <w:jc w:val="left"/>
                  </w:pPr>
                  <w:r>
                    <w:t>Australian Capital Territory</w:t>
                  </w:r>
                </w:p>
              </w:tc>
              <w:tc>
                <w:tcPr>
                  <w:tcW w:w="718" w:type="pct"/>
                </w:tcPr>
                <w:p w14:paraId="3DEF58EE" w14:textId="77777777" w:rsidR="003A188B" w:rsidRDefault="003A188B" w:rsidP="00A87B47">
                  <w:pPr>
                    <w:pStyle w:val="TableBodyText"/>
                  </w:pPr>
                  <w:r>
                    <w:t>25.2</w:t>
                  </w:r>
                </w:p>
              </w:tc>
              <w:tc>
                <w:tcPr>
                  <w:tcW w:w="719" w:type="pct"/>
                </w:tcPr>
                <w:p w14:paraId="2233666C" w14:textId="77777777" w:rsidR="003A188B" w:rsidRDefault="003A188B" w:rsidP="00A87B47">
                  <w:pPr>
                    <w:pStyle w:val="TableBodyText"/>
                  </w:pPr>
                  <w:r>
                    <w:t>7.0</w:t>
                  </w:r>
                </w:p>
              </w:tc>
              <w:tc>
                <w:tcPr>
                  <w:tcW w:w="718" w:type="pct"/>
                </w:tcPr>
                <w:p w14:paraId="28ED0D69" w14:textId="77777777" w:rsidR="003A188B" w:rsidRDefault="003A188B" w:rsidP="00A87B47">
                  <w:pPr>
                    <w:pStyle w:val="TableBodyText"/>
                  </w:pPr>
                  <w:r>
                    <w:t>25.5</w:t>
                  </w:r>
                </w:p>
              </w:tc>
              <w:tc>
                <w:tcPr>
                  <w:tcW w:w="684" w:type="pct"/>
                </w:tcPr>
                <w:p w14:paraId="29283642" w14:textId="77777777" w:rsidR="003A188B" w:rsidRDefault="003A188B" w:rsidP="00A87B47">
                  <w:pPr>
                    <w:pStyle w:val="TableBodyText"/>
                  </w:pPr>
                  <w:r>
                    <w:t>6.6</w:t>
                  </w:r>
                </w:p>
              </w:tc>
              <w:tc>
                <w:tcPr>
                  <w:tcW w:w="754" w:type="pct"/>
                </w:tcPr>
                <w:p w14:paraId="06B655E6" w14:textId="77777777" w:rsidR="003A188B" w:rsidRDefault="003A188B" w:rsidP="00A87B47">
                  <w:pPr>
                    <w:pStyle w:val="TableBodyText"/>
                    <w:ind w:right="28"/>
                  </w:pPr>
                  <w:r>
                    <w:t>0.3</w:t>
                  </w:r>
                </w:p>
              </w:tc>
            </w:tr>
            <w:tr w:rsidR="003A188B" w14:paraId="3A30F0D7" w14:textId="77777777" w:rsidTr="00A87B47">
              <w:tc>
                <w:tcPr>
                  <w:tcW w:w="1407" w:type="pct"/>
                </w:tcPr>
                <w:p w14:paraId="4B00439C" w14:textId="77777777" w:rsidR="003A188B" w:rsidRDefault="003A188B" w:rsidP="00A87B47">
                  <w:pPr>
                    <w:pStyle w:val="TableBodyText"/>
                    <w:jc w:val="left"/>
                  </w:pPr>
                  <w:r>
                    <w:t>Unknown</w:t>
                  </w:r>
                </w:p>
              </w:tc>
              <w:tc>
                <w:tcPr>
                  <w:tcW w:w="718" w:type="pct"/>
                </w:tcPr>
                <w:p w14:paraId="642E8EA9" w14:textId="77777777" w:rsidR="003A188B" w:rsidRDefault="003A188B" w:rsidP="00A87B47">
                  <w:pPr>
                    <w:pStyle w:val="TableBodyText"/>
                  </w:pPr>
                  <w:r>
                    <w:t>1.3</w:t>
                  </w:r>
                </w:p>
              </w:tc>
              <w:tc>
                <w:tcPr>
                  <w:tcW w:w="719" w:type="pct"/>
                </w:tcPr>
                <w:p w14:paraId="6923E52D" w14:textId="77777777" w:rsidR="003A188B" w:rsidRDefault="003A188B" w:rsidP="00A87B47">
                  <w:pPr>
                    <w:pStyle w:val="TableBodyText"/>
                  </w:pPr>
                </w:p>
              </w:tc>
              <w:tc>
                <w:tcPr>
                  <w:tcW w:w="718" w:type="pct"/>
                </w:tcPr>
                <w:p w14:paraId="211BCBE3" w14:textId="77777777" w:rsidR="003A188B" w:rsidRDefault="003A188B" w:rsidP="00A87B47">
                  <w:pPr>
                    <w:pStyle w:val="TableBodyText"/>
                  </w:pPr>
                  <w:r>
                    <w:t>1.4</w:t>
                  </w:r>
                </w:p>
              </w:tc>
              <w:tc>
                <w:tcPr>
                  <w:tcW w:w="684" w:type="pct"/>
                </w:tcPr>
                <w:p w14:paraId="42698374" w14:textId="77777777" w:rsidR="003A188B" w:rsidRDefault="003A188B" w:rsidP="00A87B47">
                  <w:pPr>
                    <w:pStyle w:val="TableBodyText"/>
                  </w:pPr>
                </w:p>
              </w:tc>
              <w:tc>
                <w:tcPr>
                  <w:tcW w:w="754" w:type="pct"/>
                </w:tcPr>
                <w:p w14:paraId="64E4D7A0" w14:textId="77777777" w:rsidR="003A188B" w:rsidRDefault="003A188B" w:rsidP="00A87B47">
                  <w:pPr>
                    <w:pStyle w:val="TableBodyText"/>
                    <w:ind w:right="28"/>
                  </w:pPr>
                </w:p>
              </w:tc>
            </w:tr>
            <w:tr w:rsidR="003A188B" w14:paraId="4A9BE545" w14:textId="77777777" w:rsidTr="00A87B47">
              <w:tc>
                <w:tcPr>
                  <w:tcW w:w="1407" w:type="pct"/>
                  <w:tcBorders>
                    <w:bottom w:val="single" w:sz="6" w:space="0" w:color="BFBFBF"/>
                  </w:tcBorders>
                  <w:shd w:val="clear" w:color="auto" w:fill="auto"/>
                </w:tcPr>
                <w:p w14:paraId="0294282C" w14:textId="77777777" w:rsidR="003A188B" w:rsidRPr="0057597C" w:rsidRDefault="003A188B" w:rsidP="00A87B47">
                  <w:pPr>
                    <w:pStyle w:val="TableBodyText"/>
                    <w:jc w:val="left"/>
                    <w:rPr>
                      <w:b/>
                    </w:rPr>
                  </w:pPr>
                  <w:r w:rsidRPr="0057597C">
                    <w:rPr>
                      <w:b/>
                    </w:rPr>
                    <w:t>Australia</w:t>
                  </w:r>
                  <w:r>
                    <w:rPr>
                      <w:rStyle w:val="NoteLabel"/>
                    </w:rPr>
                    <w:t>b</w:t>
                  </w:r>
                </w:p>
              </w:tc>
              <w:tc>
                <w:tcPr>
                  <w:tcW w:w="718" w:type="pct"/>
                  <w:tcBorders>
                    <w:bottom w:val="single" w:sz="6" w:space="0" w:color="BFBFBF"/>
                  </w:tcBorders>
                  <w:vAlign w:val="bottom"/>
                </w:tcPr>
                <w:p w14:paraId="08D5DF14" w14:textId="77777777" w:rsidR="003A188B" w:rsidRPr="00EB18BE" w:rsidRDefault="003A188B" w:rsidP="00A87B47">
                  <w:pPr>
                    <w:pStyle w:val="TableBodyText"/>
                    <w:rPr>
                      <w:b/>
                    </w:rPr>
                  </w:pPr>
                  <w:r w:rsidRPr="00EB18BE">
                    <w:rPr>
                      <w:b/>
                    </w:rPr>
                    <w:t>2 12</w:t>
                  </w:r>
                  <w:r>
                    <w:rPr>
                      <w:b/>
                    </w:rPr>
                    <w:t>5</w:t>
                  </w:r>
                </w:p>
              </w:tc>
              <w:tc>
                <w:tcPr>
                  <w:tcW w:w="719" w:type="pct"/>
                  <w:tcBorders>
                    <w:bottom w:val="single" w:sz="6" w:space="0" w:color="BFBFBF"/>
                  </w:tcBorders>
                  <w:vAlign w:val="bottom"/>
                </w:tcPr>
                <w:p w14:paraId="0FDBB380" w14:textId="77777777" w:rsidR="003A188B" w:rsidRPr="00EB18BE" w:rsidRDefault="003A188B" w:rsidP="00A87B47">
                  <w:pPr>
                    <w:pStyle w:val="TableBodyText"/>
                    <w:rPr>
                      <w:b/>
                    </w:rPr>
                  </w:pPr>
                  <w:r>
                    <w:rPr>
                      <w:b/>
                    </w:rPr>
                    <w:t>9.6</w:t>
                  </w:r>
                </w:p>
              </w:tc>
              <w:tc>
                <w:tcPr>
                  <w:tcW w:w="718" w:type="pct"/>
                  <w:tcBorders>
                    <w:bottom w:val="single" w:sz="6" w:space="0" w:color="BFBFBF"/>
                  </w:tcBorders>
                  <w:vAlign w:val="bottom"/>
                </w:tcPr>
                <w:p w14:paraId="7A81E691" w14:textId="77777777" w:rsidR="003A188B" w:rsidRPr="00EB18BE" w:rsidRDefault="003A188B" w:rsidP="00A87B47">
                  <w:pPr>
                    <w:pStyle w:val="TableBodyText"/>
                    <w:rPr>
                      <w:b/>
                    </w:rPr>
                  </w:pPr>
                  <w:r>
                    <w:rPr>
                      <w:b/>
                    </w:rPr>
                    <w:t>2 100</w:t>
                  </w:r>
                </w:p>
              </w:tc>
              <w:tc>
                <w:tcPr>
                  <w:tcW w:w="684" w:type="pct"/>
                  <w:tcBorders>
                    <w:bottom w:val="single" w:sz="6" w:space="0" w:color="BFBFBF"/>
                  </w:tcBorders>
                  <w:shd w:val="clear" w:color="auto" w:fill="auto"/>
                  <w:vAlign w:val="bottom"/>
                </w:tcPr>
                <w:p w14:paraId="647738A7" w14:textId="77777777" w:rsidR="003A188B" w:rsidRPr="00EB18BE" w:rsidRDefault="003A188B" w:rsidP="00A87B47">
                  <w:pPr>
                    <w:pStyle w:val="TableBodyText"/>
                    <w:rPr>
                      <w:b/>
                    </w:rPr>
                  </w:pPr>
                  <w:r>
                    <w:rPr>
                      <w:b/>
                    </w:rPr>
                    <w:t>8.9</w:t>
                  </w:r>
                </w:p>
              </w:tc>
              <w:tc>
                <w:tcPr>
                  <w:tcW w:w="754" w:type="pct"/>
                  <w:tcBorders>
                    <w:bottom w:val="single" w:sz="6" w:space="0" w:color="BFBFBF"/>
                  </w:tcBorders>
                  <w:shd w:val="clear" w:color="auto" w:fill="auto"/>
                  <w:vAlign w:val="bottom"/>
                </w:tcPr>
                <w:p w14:paraId="4CC55D5F" w14:textId="77777777" w:rsidR="003A188B" w:rsidRPr="00EB18BE" w:rsidRDefault="003A188B" w:rsidP="00A87B47">
                  <w:pPr>
                    <w:pStyle w:val="TableBodyText"/>
                    <w:ind w:right="28"/>
                    <w:rPr>
                      <w:b/>
                    </w:rPr>
                  </w:pPr>
                  <w:r>
                    <w:rPr>
                      <w:b/>
                    </w:rPr>
                    <w:noBreakHyphen/>
                    <w:t>0.3</w:t>
                  </w:r>
                </w:p>
              </w:tc>
            </w:tr>
          </w:tbl>
          <w:p w14:paraId="59B76726" w14:textId="77777777" w:rsidR="003A188B" w:rsidRDefault="003A188B" w:rsidP="00A87B47">
            <w:pPr>
              <w:pStyle w:val="Box"/>
            </w:pPr>
          </w:p>
        </w:tc>
      </w:tr>
      <w:tr w:rsidR="003A188B" w14:paraId="54555366" w14:textId="77777777" w:rsidTr="00A87B47">
        <w:trPr>
          <w:cantSplit/>
        </w:trPr>
        <w:tc>
          <w:tcPr>
            <w:tcW w:w="8771" w:type="dxa"/>
            <w:tcBorders>
              <w:top w:val="nil"/>
              <w:left w:val="nil"/>
              <w:bottom w:val="nil"/>
              <w:right w:val="nil"/>
            </w:tcBorders>
            <w:shd w:val="clear" w:color="auto" w:fill="auto"/>
          </w:tcPr>
          <w:p w14:paraId="6571A860" w14:textId="77777777" w:rsidR="003A188B" w:rsidRDefault="003A188B" w:rsidP="00A87B47">
            <w:pPr>
              <w:pStyle w:val="Note"/>
              <w:rPr>
                <w:i/>
              </w:rPr>
            </w:pPr>
            <w:r w:rsidRPr="008E77FE">
              <w:rPr>
                <w:rStyle w:val="NoteLabel"/>
              </w:rPr>
              <w:t>a</w:t>
            </w:r>
            <w:r>
              <w:t xml:space="preserve"> Main state refers to the state in which the business undertakes the majority of its activity. Per capita estimates are the number of actively trading businesses per 100 people at the end of financial year. </w:t>
            </w:r>
            <w:r>
              <w:rPr>
                <w:rStyle w:val="NoteLabel"/>
              </w:rPr>
              <w:t>b</w:t>
            </w:r>
            <w:r>
              <w:t xml:space="preserve"> Totals refer to GST</w:t>
            </w:r>
            <w:r>
              <w:noBreakHyphen/>
              <w:t>registered for</w:t>
            </w:r>
            <w:r>
              <w:noBreakHyphen/>
              <w:t>profit businesses only.</w:t>
            </w:r>
          </w:p>
        </w:tc>
      </w:tr>
      <w:tr w:rsidR="003A188B" w14:paraId="45F4AE21" w14:textId="77777777" w:rsidTr="00A87B47">
        <w:trPr>
          <w:cantSplit/>
        </w:trPr>
        <w:tc>
          <w:tcPr>
            <w:tcW w:w="8771" w:type="dxa"/>
            <w:tcBorders>
              <w:top w:val="nil"/>
              <w:left w:val="nil"/>
              <w:bottom w:val="nil"/>
              <w:right w:val="nil"/>
            </w:tcBorders>
            <w:shd w:val="clear" w:color="auto" w:fill="auto"/>
          </w:tcPr>
          <w:p w14:paraId="686D58CD" w14:textId="77777777" w:rsidR="003A188B" w:rsidRDefault="003A188B" w:rsidP="00A87B47">
            <w:pPr>
              <w:pStyle w:val="Source"/>
            </w:pPr>
            <w:r>
              <w:rPr>
                <w:i/>
              </w:rPr>
              <w:t>Source</w:t>
            </w:r>
            <w:r w:rsidRPr="00167F06">
              <w:t xml:space="preserve">: </w:t>
            </w:r>
            <w:r>
              <w:t xml:space="preserve">ABS </w:t>
            </w:r>
            <w:r w:rsidR="005F44AB" w:rsidRPr="005F44AB">
              <w:rPr>
                <w:rFonts w:cs="Arial"/>
              </w:rPr>
              <w:t>(2014a, 2015d)</w:t>
            </w:r>
            <w:r>
              <w:t xml:space="preserve"> </w:t>
            </w:r>
          </w:p>
        </w:tc>
      </w:tr>
      <w:tr w:rsidR="003A188B" w14:paraId="761BED6C" w14:textId="77777777" w:rsidTr="00A87B47">
        <w:trPr>
          <w:cantSplit/>
        </w:trPr>
        <w:tc>
          <w:tcPr>
            <w:tcW w:w="8771" w:type="dxa"/>
            <w:tcBorders>
              <w:top w:val="nil"/>
              <w:left w:val="nil"/>
              <w:bottom w:val="single" w:sz="6" w:space="0" w:color="78A22F"/>
              <w:right w:val="nil"/>
            </w:tcBorders>
            <w:shd w:val="clear" w:color="auto" w:fill="auto"/>
          </w:tcPr>
          <w:p w14:paraId="56C8F2EA" w14:textId="77777777" w:rsidR="003A188B" w:rsidRDefault="003A188B" w:rsidP="00A87B47">
            <w:pPr>
              <w:pStyle w:val="Box"/>
              <w:spacing w:before="0" w:line="120" w:lineRule="exact"/>
            </w:pPr>
          </w:p>
        </w:tc>
      </w:tr>
      <w:tr w:rsidR="003A188B" w:rsidRPr="000863A5" w14:paraId="72F18C63" w14:textId="77777777" w:rsidTr="00A87B47">
        <w:tc>
          <w:tcPr>
            <w:tcW w:w="8771" w:type="dxa"/>
            <w:tcBorders>
              <w:top w:val="single" w:sz="6" w:space="0" w:color="78A22F"/>
              <w:left w:val="nil"/>
              <w:bottom w:val="nil"/>
              <w:right w:val="nil"/>
            </w:tcBorders>
          </w:tcPr>
          <w:p w14:paraId="28703016" w14:textId="77777777" w:rsidR="003A188B" w:rsidRPr="00626D32" w:rsidRDefault="003A188B" w:rsidP="00A87B47">
            <w:pPr>
              <w:pStyle w:val="BoxSpaceBelow"/>
            </w:pPr>
          </w:p>
        </w:tc>
      </w:tr>
    </w:tbl>
    <w:p w14:paraId="37A3AE59"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04CE541A" w14:textId="77777777" w:rsidTr="00A87B47">
        <w:tc>
          <w:tcPr>
            <w:tcW w:w="8771" w:type="dxa"/>
            <w:tcBorders>
              <w:top w:val="single" w:sz="6" w:space="0" w:color="78A22F"/>
              <w:left w:val="nil"/>
              <w:bottom w:val="nil"/>
              <w:right w:val="nil"/>
            </w:tcBorders>
            <w:shd w:val="clear" w:color="auto" w:fill="auto"/>
          </w:tcPr>
          <w:p w14:paraId="1D6453E4" w14:textId="77777777" w:rsidR="003A188B" w:rsidRDefault="003A188B" w:rsidP="00A87B47">
            <w:pPr>
              <w:pStyle w:val="FigureTitle"/>
            </w:pPr>
            <w:r w:rsidRPr="00784A05">
              <w:rPr>
                <w:b w:val="0"/>
              </w:rPr>
              <w:t xml:space="preserve">Figure </w:t>
            </w:r>
            <w:bookmarkStart w:id="8" w:name="OLE_LINK15"/>
            <w:r w:rsidRPr="00784A05">
              <w:rPr>
                <w:b w:val="0"/>
              </w:rPr>
              <w:fldChar w:fldCharType="begin" w:fldLock="1"/>
            </w:r>
            <w:r w:rsidRPr="00784A05">
              <w:rPr>
                <w:b w:val="0"/>
              </w:rPr>
              <w:instrText xml:space="preserve"> COMMENTS  \* MERGEFORMAT </w:instrText>
            </w:r>
            <w:r w:rsidRPr="00784A05">
              <w:rPr>
                <w:b w:val="0"/>
              </w:rPr>
              <w:fldChar w:fldCharType="separate"/>
            </w:r>
            <w:r>
              <w:rPr>
                <w:b w:val="0"/>
              </w:rPr>
              <w:t>B.</w:t>
            </w:r>
            <w:r w:rsidRPr="00784A05">
              <w:rPr>
                <w:b w:val="0"/>
              </w:rPr>
              <w:fldChar w:fldCharType="end"/>
            </w:r>
            <w:bookmarkEnd w:id="8"/>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10</w:t>
            </w:r>
            <w:r w:rsidRPr="00784A05">
              <w:rPr>
                <w:b w:val="0"/>
              </w:rPr>
              <w:fldChar w:fldCharType="end"/>
            </w:r>
            <w:r>
              <w:tab/>
              <w:t>Business entry and exit trends are similar across jurisdictions</w:t>
            </w:r>
            <w:r w:rsidRPr="00F027BC">
              <w:rPr>
                <w:rStyle w:val="NoteLabel"/>
                <w:b/>
              </w:rPr>
              <w:t>a</w:t>
            </w:r>
          </w:p>
          <w:p w14:paraId="2CF31737" w14:textId="77777777" w:rsidR="003A188B" w:rsidRPr="00176D3F" w:rsidRDefault="003A188B" w:rsidP="00A87B47">
            <w:pPr>
              <w:pStyle w:val="Subtitle"/>
            </w:pPr>
            <w:r>
              <w:t>Business entry and exit rates, by state, 2010</w:t>
            </w:r>
            <w:r>
              <w:noBreakHyphen/>
              <w:t>11 to 2013</w:t>
            </w:r>
            <w:r>
              <w:noBreakHyphen/>
              <w:t>14</w:t>
            </w:r>
          </w:p>
        </w:tc>
      </w:tr>
      <w:tr w:rsidR="003A188B" w14:paraId="2071B0BF"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A188B" w14:paraId="6AC716A4" w14:textId="77777777" w:rsidTr="00A87B47">
              <w:trPr>
                <w:trHeight w:val="195"/>
                <w:jc w:val="center"/>
              </w:trPr>
              <w:tc>
                <w:tcPr>
                  <w:tcW w:w="2500" w:type="pct"/>
                  <w:tcBorders>
                    <w:top w:val="nil"/>
                    <w:bottom w:val="nil"/>
                  </w:tcBorders>
                </w:tcPr>
                <w:p w14:paraId="7A7D28FB" w14:textId="77777777" w:rsidR="003A188B" w:rsidRPr="00A53A38" w:rsidRDefault="003A188B" w:rsidP="00A87B47">
                  <w:pPr>
                    <w:pStyle w:val="Figure"/>
                    <w:spacing w:before="0" w:after="0"/>
                    <w:rPr>
                      <w:rFonts w:asciiTheme="minorHAnsi" w:hAnsiTheme="minorHAnsi" w:cstheme="minorHAnsi"/>
                      <w:i/>
                    </w:rPr>
                  </w:pPr>
                  <w:r w:rsidRPr="00A53A38">
                    <w:rPr>
                      <w:rFonts w:asciiTheme="minorHAnsi" w:hAnsiTheme="minorHAnsi" w:cstheme="minorHAnsi"/>
                      <w:i/>
                      <w:sz w:val="18"/>
                    </w:rPr>
                    <w:t>Entry rate</w:t>
                  </w:r>
                </w:p>
              </w:tc>
              <w:tc>
                <w:tcPr>
                  <w:tcW w:w="2500" w:type="pct"/>
                  <w:tcBorders>
                    <w:top w:val="nil"/>
                    <w:bottom w:val="nil"/>
                  </w:tcBorders>
                </w:tcPr>
                <w:p w14:paraId="2E9A2696" w14:textId="77777777" w:rsidR="003A188B" w:rsidRPr="00A53A38" w:rsidRDefault="003A188B" w:rsidP="00A87B47">
                  <w:pPr>
                    <w:pStyle w:val="Figure"/>
                    <w:spacing w:before="0" w:after="0"/>
                    <w:rPr>
                      <w:i/>
                    </w:rPr>
                  </w:pPr>
                  <w:r w:rsidRPr="00A53A38">
                    <w:rPr>
                      <w:rFonts w:asciiTheme="minorHAnsi" w:hAnsiTheme="minorHAnsi" w:cstheme="minorHAnsi"/>
                      <w:i/>
                      <w:sz w:val="18"/>
                    </w:rPr>
                    <w:t>Exit rate</w:t>
                  </w:r>
                </w:p>
              </w:tc>
            </w:tr>
            <w:tr w:rsidR="003A188B" w14:paraId="44716FB4" w14:textId="77777777" w:rsidTr="00A87B47">
              <w:tblPrEx>
                <w:tblCellMar>
                  <w:left w:w="108" w:type="dxa"/>
                  <w:right w:w="108" w:type="dxa"/>
                </w:tblCellMar>
              </w:tblPrEx>
              <w:trPr>
                <w:trHeight w:val="195"/>
                <w:jc w:val="center"/>
              </w:trPr>
              <w:tc>
                <w:tcPr>
                  <w:tcW w:w="2500" w:type="pct"/>
                  <w:tcBorders>
                    <w:top w:val="nil"/>
                    <w:bottom w:val="nil"/>
                  </w:tcBorders>
                </w:tcPr>
                <w:p w14:paraId="72BC7CB9" w14:textId="77777777" w:rsidR="003A188B" w:rsidRDefault="003A188B" w:rsidP="00A87B47">
                  <w:pPr>
                    <w:pStyle w:val="Figure"/>
                    <w:spacing w:before="0" w:after="0"/>
                  </w:pPr>
                  <w:bookmarkStart w:id="9" w:name="_1490454277"/>
                  <w:bookmarkStart w:id="10" w:name="_1490454282"/>
                  <w:bookmarkEnd w:id="9"/>
                  <w:bookmarkEnd w:id="10"/>
                  <w:r>
                    <w:rPr>
                      <w:noProof/>
                    </w:rPr>
                    <w:drawing>
                      <wp:inline distT="0" distB="0" distL="0" distR="0" wp14:anchorId="1C3FF60F" wp14:editId="5CCF6022">
                        <wp:extent cx="2514600" cy="2295525"/>
                        <wp:effectExtent l="0" t="0" r="0" b="9525"/>
                        <wp:docPr id="118" name="Picture 118" descr="This figure shows the rate of entry and exit by businesses in each state and territory. Rates of entry and exit were higher in the Northern Territory and the ACT, while entry and exit rates were lower in South Australia and Tasmania over the period.&#10;" title="Business entry and exit rates, by main state, from 2010 11 to 2013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2295525"/>
                                </a:xfrm>
                                <a:prstGeom prst="rect">
                                  <a:avLst/>
                                </a:prstGeom>
                                <a:noFill/>
                                <a:ln>
                                  <a:noFill/>
                                </a:ln>
                              </pic:spPr>
                            </pic:pic>
                          </a:graphicData>
                        </a:graphic>
                      </wp:inline>
                    </w:drawing>
                  </w:r>
                </w:p>
              </w:tc>
              <w:tc>
                <w:tcPr>
                  <w:tcW w:w="2500" w:type="pct"/>
                  <w:tcBorders>
                    <w:top w:val="nil"/>
                    <w:bottom w:val="nil"/>
                  </w:tcBorders>
                </w:tcPr>
                <w:p w14:paraId="4409BBAB" w14:textId="77777777" w:rsidR="003A188B" w:rsidRDefault="003A188B" w:rsidP="00A87B47">
                  <w:pPr>
                    <w:pStyle w:val="Figure"/>
                    <w:spacing w:before="0" w:after="0"/>
                  </w:pPr>
                  <w:r>
                    <w:rPr>
                      <w:noProof/>
                    </w:rPr>
                    <w:drawing>
                      <wp:inline distT="0" distB="0" distL="0" distR="0" wp14:anchorId="1AA7EB85" wp14:editId="370307C3">
                        <wp:extent cx="2514600" cy="2295525"/>
                        <wp:effectExtent l="0" t="0" r="0" b="9525"/>
                        <wp:docPr id="119" name="Picture 119" descr="This figure shows the rate of entry and exit by businesses in each state and territory. Rates of entry and exit were higher in the Northern Territory and the ACT, while entry and exit rates were lower in South Australia and Tasmania over the period.&#10;" title="Business entry and exit rates, by main state, from 2010 11 to 2013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2295525"/>
                                </a:xfrm>
                                <a:prstGeom prst="rect">
                                  <a:avLst/>
                                </a:prstGeom>
                                <a:noFill/>
                                <a:ln>
                                  <a:noFill/>
                                </a:ln>
                              </pic:spPr>
                            </pic:pic>
                          </a:graphicData>
                        </a:graphic>
                      </wp:inline>
                    </w:drawing>
                  </w:r>
                </w:p>
              </w:tc>
            </w:tr>
            <w:tr w:rsidR="003A188B" w14:paraId="2FA8CE2F" w14:textId="77777777" w:rsidTr="00A87B47">
              <w:trPr>
                <w:trHeight w:val="195"/>
                <w:jc w:val="center"/>
              </w:trPr>
              <w:tc>
                <w:tcPr>
                  <w:tcW w:w="5000" w:type="pct"/>
                  <w:gridSpan w:val="2"/>
                  <w:tcBorders>
                    <w:top w:val="nil"/>
                    <w:bottom w:val="nil"/>
                  </w:tcBorders>
                </w:tcPr>
                <w:p w14:paraId="4ED72B66" w14:textId="77777777" w:rsidR="003A188B" w:rsidRDefault="00F77C06" w:rsidP="00A87B47">
                  <w:pPr>
                    <w:pStyle w:val="Figure"/>
                    <w:spacing w:before="0" w:after="0"/>
                  </w:pPr>
                  <w:r>
                    <w:pict w14:anchorId="0A4D9165">
                      <v:shape id="_x0000_i1029" type="#_x0000_t75" style="width:319.3pt;height:22.95pt">
                        <v:imagedata r:id="rId32" o:title=""/>
                      </v:shape>
                    </w:pict>
                  </w:r>
                </w:p>
              </w:tc>
            </w:tr>
          </w:tbl>
          <w:p w14:paraId="79FAAAA7" w14:textId="77777777" w:rsidR="003A188B" w:rsidRDefault="003A188B" w:rsidP="00A87B47">
            <w:pPr>
              <w:pStyle w:val="Figure"/>
              <w:spacing w:before="0" w:after="0"/>
            </w:pPr>
          </w:p>
        </w:tc>
      </w:tr>
      <w:tr w:rsidR="003A188B" w:rsidRPr="00176D3F" w14:paraId="554A960A" w14:textId="77777777" w:rsidTr="00A87B47">
        <w:tc>
          <w:tcPr>
            <w:tcW w:w="8771" w:type="dxa"/>
            <w:tcBorders>
              <w:top w:val="nil"/>
              <w:left w:val="nil"/>
              <w:bottom w:val="nil"/>
              <w:right w:val="nil"/>
            </w:tcBorders>
            <w:shd w:val="clear" w:color="auto" w:fill="auto"/>
          </w:tcPr>
          <w:p w14:paraId="44964E67" w14:textId="77777777" w:rsidR="003A188B" w:rsidRPr="00176D3F" w:rsidRDefault="003A188B" w:rsidP="00A87B47">
            <w:pPr>
              <w:pStyle w:val="Note"/>
            </w:pPr>
            <w:r>
              <w:rPr>
                <w:rStyle w:val="NoteLabel"/>
              </w:rPr>
              <w:t>a</w:t>
            </w:r>
            <w:r>
              <w:t xml:space="preserve"> Entry and exit rates as a proportion of businesses in each state at the beginning of the financial year.</w:t>
            </w:r>
          </w:p>
        </w:tc>
      </w:tr>
      <w:tr w:rsidR="003A188B" w:rsidRPr="00176D3F" w14:paraId="05687125" w14:textId="77777777" w:rsidTr="00A87B47">
        <w:tc>
          <w:tcPr>
            <w:tcW w:w="8771" w:type="dxa"/>
            <w:tcBorders>
              <w:top w:val="nil"/>
              <w:left w:val="nil"/>
              <w:bottom w:val="nil"/>
              <w:right w:val="nil"/>
            </w:tcBorders>
            <w:shd w:val="clear" w:color="auto" w:fill="auto"/>
          </w:tcPr>
          <w:p w14:paraId="296AE88F" w14:textId="77777777" w:rsidR="003A188B" w:rsidRPr="00176D3F" w:rsidRDefault="003A188B" w:rsidP="00A87B47">
            <w:pPr>
              <w:pStyle w:val="Source"/>
            </w:pPr>
            <w:r>
              <w:rPr>
                <w:i/>
              </w:rPr>
              <w:t>S</w:t>
            </w:r>
            <w:r w:rsidRPr="00784A05">
              <w:rPr>
                <w:i/>
              </w:rPr>
              <w:t>ource</w:t>
            </w:r>
            <w:r w:rsidRPr="00176D3F">
              <w:t>:</w:t>
            </w:r>
            <w:r>
              <w:t xml:space="preserve"> ABS </w:t>
            </w:r>
            <w:r w:rsidR="005F44AB" w:rsidRPr="005F44AB">
              <w:rPr>
                <w:rFonts w:cs="Arial"/>
              </w:rPr>
              <w:t>(2015d)</w:t>
            </w:r>
          </w:p>
        </w:tc>
      </w:tr>
      <w:tr w:rsidR="003A188B" w14:paraId="524C6732" w14:textId="77777777" w:rsidTr="00A87B47">
        <w:tc>
          <w:tcPr>
            <w:tcW w:w="8771" w:type="dxa"/>
            <w:tcBorders>
              <w:top w:val="nil"/>
              <w:left w:val="nil"/>
              <w:bottom w:val="single" w:sz="6" w:space="0" w:color="78A22F"/>
              <w:right w:val="nil"/>
            </w:tcBorders>
            <w:shd w:val="clear" w:color="auto" w:fill="auto"/>
          </w:tcPr>
          <w:p w14:paraId="12C95EF4" w14:textId="77777777" w:rsidR="003A188B" w:rsidRDefault="003A188B" w:rsidP="00A87B47">
            <w:pPr>
              <w:pStyle w:val="Figurespace"/>
            </w:pPr>
          </w:p>
        </w:tc>
      </w:tr>
      <w:tr w:rsidR="003A188B" w:rsidRPr="000863A5" w14:paraId="53D3E2B1" w14:textId="77777777" w:rsidTr="00A87B47">
        <w:tc>
          <w:tcPr>
            <w:tcW w:w="8771" w:type="dxa"/>
            <w:tcBorders>
              <w:top w:val="single" w:sz="6" w:space="0" w:color="78A22F"/>
              <w:left w:val="nil"/>
              <w:bottom w:val="nil"/>
              <w:right w:val="nil"/>
            </w:tcBorders>
          </w:tcPr>
          <w:p w14:paraId="581FB79D" w14:textId="77777777" w:rsidR="003A188B" w:rsidRPr="00626D32" w:rsidRDefault="003A188B" w:rsidP="00A87B47">
            <w:pPr>
              <w:pStyle w:val="BoxSpaceBelow"/>
            </w:pPr>
          </w:p>
        </w:tc>
      </w:tr>
    </w:tbl>
    <w:p w14:paraId="02AC8648"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14EE9628" w14:textId="77777777" w:rsidTr="00A87B47">
        <w:tc>
          <w:tcPr>
            <w:tcW w:w="8771" w:type="dxa"/>
            <w:tcBorders>
              <w:top w:val="single" w:sz="6" w:space="0" w:color="78A22F"/>
              <w:left w:val="nil"/>
              <w:bottom w:val="nil"/>
              <w:right w:val="nil"/>
            </w:tcBorders>
            <w:shd w:val="clear" w:color="auto" w:fill="auto"/>
          </w:tcPr>
          <w:p w14:paraId="2FA833CD"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11</w:t>
            </w:r>
            <w:r w:rsidRPr="00784A05">
              <w:rPr>
                <w:b w:val="0"/>
              </w:rPr>
              <w:fldChar w:fldCharType="end"/>
            </w:r>
            <w:r>
              <w:tab/>
              <w:t>Business survival rates are also similar across states</w:t>
            </w:r>
          </w:p>
          <w:p w14:paraId="62D8096D" w14:textId="77777777" w:rsidR="003A188B" w:rsidRPr="001C10DE" w:rsidRDefault="003A188B" w:rsidP="00A87B47">
            <w:pPr>
              <w:pStyle w:val="Subtitle"/>
            </w:pPr>
            <w:r>
              <w:t>Business survival, by state</w:t>
            </w:r>
          </w:p>
        </w:tc>
      </w:tr>
      <w:tr w:rsidR="003A188B" w14:paraId="287C6FE3"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A188B" w14:paraId="0E41FD09" w14:textId="77777777" w:rsidTr="00A87B47">
              <w:trPr>
                <w:trHeight w:val="195"/>
                <w:jc w:val="center"/>
              </w:trPr>
              <w:tc>
                <w:tcPr>
                  <w:tcW w:w="2500" w:type="pct"/>
                  <w:tcBorders>
                    <w:top w:val="nil"/>
                    <w:bottom w:val="nil"/>
                  </w:tcBorders>
                </w:tcPr>
                <w:p w14:paraId="2003442A" w14:textId="77777777" w:rsidR="003A188B" w:rsidRPr="00A53A38" w:rsidRDefault="003A188B" w:rsidP="00A87B47">
                  <w:pPr>
                    <w:pStyle w:val="Figure"/>
                    <w:spacing w:before="60" w:after="60"/>
                    <w:rPr>
                      <w:rFonts w:asciiTheme="minorHAnsi" w:hAnsiTheme="minorHAnsi" w:cstheme="minorHAnsi"/>
                      <w:i/>
                    </w:rPr>
                  </w:pPr>
                  <w:r w:rsidRPr="00A53A38">
                    <w:rPr>
                      <w:rFonts w:asciiTheme="minorHAnsi" w:hAnsiTheme="minorHAnsi" w:cstheme="minorHAnsi"/>
                      <w:i/>
                      <w:sz w:val="18"/>
                    </w:rPr>
                    <w:t>All bu</w:t>
                  </w:r>
                  <w:r>
                    <w:rPr>
                      <w:rFonts w:asciiTheme="minorHAnsi" w:hAnsiTheme="minorHAnsi" w:cstheme="minorHAnsi"/>
                      <w:i/>
                      <w:sz w:val="18"/>
                    </w:rPr>
                    <w:t>sinesses</w:t>
                  </w:r>
                  <w:r>
                    <w:rPr>
                      <w:rStyle w:val="NoteLabel"/>
                    </w:rPr>
                    <w:t>a</w:t>
                  </w:r>
                </w:p>
              </w:tc>
              <w:tc>
                <w:tcPr>
                  <w:tcW w:w="2500" w:type="pct"/>
                  <w:tcBorders>
                    <w:top w:val="nil"/>
                    <w:bottom w:val="nil"/>
                  </w:tcBorders>
                </w:tcPr>
                <w:p w14:paraId="385ACB9C" w14:textId="77777777" w:rsidR="003A188B" w:rsidRPr="00A53A38" w:rsidRDefault="003A188B" w:rsidP="00A87B47">
                  <w:pPr>
                    <w:pStyle w:val="Figure"/>
                    <w:spacing w:before="60" w:after="60"/>
                    <w:rPr>
                      <w:rFonts w:asciiTheme="minorHAnsi" w:hAnsiTheme="minorHAnsi" w:cstheme="minorHAnsi"/>
                      <w:i/>
                      <w:sz w:val="18"/>
                    </w:rPr>
                  </w:pPr>
                  <w:r>
                    <w:rPr>
                      <w:rFonts w:asciiTheme="minorHAnsi" w:hAnsiTheme="minorHAnsi" w:cstheme="minorHAnsi"/>
                      <w:i/>
                      <w:sz w:val="18"/>
                    </w:rPr>
                    <w:t>New businesses</w:t>
                  </w:r>
                  <w:r>
                    <w:rPr>
                      <w:rStyle w:val="NoteLabel"/>
                    </w:rPr>
                    <w:t>b</w:t>
                  </w:r>
                </w:p>
              </w:tc>
            </w:tr>
            <w:tr w:rsidR="003A188B" w14:paraId="0E612CB1" w14:textId="77777777" w:rsidTr="00A87B47">
              <w:trPr>
                <w:trHeight w:val="195"/>
                <w:jc w:val="center"/>
              </w:trPr>
              <w:tc>
                <w:tcPr>
                  <w:tcW w:w="2500" w:type="pct"/>
                  <w:tcBorders>
                    <w:top w:val="nil"/>
                    <w:bottom w:val="nil"/>
                  </w:tcBorders>
                </w:tcPr>
                <w:p w14:paraId="14950230" w14:textId="77777777" w:rsidR="003A188B" w:rsidRDefault="003A188B" w:rsidP="00A87B47">
                  <w:pPr>
                    <w:pStyle w:val="Figure"/>
                    <w:spacing w:before="0" w:after="0" w:line="220" w:lineRule="atLeast"/>
                  </w:pPr>
                  <w:bookmarkStart w:id="11" w:name="_1490454285"/>
                  <w:bookmarkStart w:id="12" w:name="_1490454289"/>
                  <w:bookmarkEnd w:id="11"/>
                  <w:bookmarkEnd w:id="12"/>
                  <w:r>
                    <w:rPr>
                      <w:noProof/>
                    </w:rPr>
                    <w:drawing>
                      <wp:inline distT="0" distB="0" distL="0" distR="0" wp14:anchorId="5CCF8317" wp14:editId="1FE4FA6D">
                        <wp:extent cx="2686050" cy="2333625"/>
                        <wp:effectExtent l="0" t="0" r="0" b="9525"/>
                        <wp:docPr id="120" name="Picture 120" descr="This figure shows the rate of survival by new and continuing businesses. Businesses in South Australia and Tasmania had higher rates of survival, while survival was lower in New South Wales and Victoria over the period.&#10;" title="Business survival rates, for selected states, from 2009 10 to 2013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6050" cy="2333625"/>
                                </a:xfrm>
                                <a:prstGeom prst="rect">
                                  <a:avLst/>
                                </a:prstGeom>
                                <a:noFill/>
                                <a:ln>
                                  <a:noFill/>
                                </a:ln>
                              </pic:spPr>
                            </pic:pic>
                          </a:graphicData>
                        </a:graphic>
                      </wp:inline>
                    </w:drawing>
                  </w:r>
                </w:p>
              </w:tc>
              <w:tc>
                <w:tcPr>
                  <w:tcW w:w="2500" w:type="pct"/>
                  <w:tcBorders>
                    <w:top w:val="nil"/>
                    <w:bottom w:val="nil"/>
                  </w:tcBorders>
                </w:tcPr>
                <w:p w14:paraId="33819C97" w14:textId="77777777" w:rsidR="003A188B" w:rsidRDefault="003A188B" w:rsidP="00A87B47">
                  <w:pPr>
                    <w:pStyle w:val="Figure"/>
                    <w:spacing w:before="0" w:after="0" w:line="220" w:lineRule="atLeast"/>
                  </w:pPr>
                  <w:r>
                    <w:rPr>
                      <w:noProof/>
                    </w:rPr>
                    <w:drawing>
                      <wp:inline distT="0" distB="0" distL="0" distR="0" wp14:anchorId="2E67DEBF" wp14:editId="61D9133C">
                        <wp:extent cx="2686050" cy="2333625"/>
                        <wp:effectExtent l="0" t="0" r="0" b="9525"/>
                        <wp:docPr id="121" name="Picture 121" descr="This figure shows the rate of survival by new and continuing businesses. Businesses in South Australia and Tasmania had higher rates of survival, while survival was lower in New South Wales and Victoria over the period." title="Business survival rates, for selected states, from 2009 10 to 2013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6050" cy="2333625"/>
                                </a:xfrm>
                                <a:prstGeom prst="rect">
                                  <a:avLst/>
                                </a:prstGeom>
                                <a:noFill/>
                                <a:ln>
                                  <a:noFill/>
                                </a:ln>
                              </pic:spPr>
                            </pic:pic>
                          </a:graphicData>
                        </a:graphic>
                      </wp:inline>
                    </w:drawing>
                  </w:r>
                </w:p>
              </w:tc>
            </w:tr>
          </w:tbl>
          <w:p w14:paraId="40FC41FD" w14:textId="77777777" w:rsidR="003A188B" w:rsidRDefault="003A188B" w:rsidP="00A87B47">
            <w:pPr>
              <w:pStyle w:val="Figure"/>
            </w:pPr>
          </w:p>
        </w:tc>
      </w:tr>
      <w:tr w:rsidR="003A188B" w:rsidRPr="00176D3F" w14:paraId="65B9D189" w14:textId="77777777" w:rsidTr="00A87B47">
        <w:tc>
          <w:tcPr>
            <w:tcW w:w="8771" w:type="dxa"/>
            <w:tcBorders>
              <w:top w:val="nil"/>
              <w:left w:val="nil"/>
              <w:bottom w:val="nil"/>
              <w:right w:val="nil"/>
            </w:tcBorders>
            <w:shd w:val="clear" w:color="auto" w:fill="auto"/>
          </w:tcPr>
          <w:p w14:paraId="48DD1D4C" w14:textId="77777777" w:rsidR="003A188B" w:rsidRPr="00176D3F" w:rsidRDefault="003A188B" w:rsidP="00A87B47">
            <w:pPr>
              <w:pStyle w:val="Note"/>
            </w:pPr>
            <w:r>
              <w:rPr>
                <w:rStyle w:val="NoteLabel"/>
              </w:rPr>
              <w:t>a</w:t>
            </w:r>
            <w:r>
              <w:t xml:space="preserve"> All businesses that were operating at the start of 2010</w:t>
            </w:r>
            <w:r>
              <w:noBreakHyphen/>
              <w:t xml:space="preserve">11. </w:t>
            </w:r>
            <w:r>
              <w:rPr>
                <w:rStyle w:val="NoteLabel"/>
              </w:rPr>
              <w:t>b</w:t>
            </w:r>
            <w:r>
              <w:t xml:space="preserve"> All businesses that were set</w:t>
            </w:r>
            <w:r>
              <w:noBreakHyphen/>
              <w:t>up or recommenced trading in 2010</w:t>
            </w:r>
            <w:r>
              <w:noBreakHyphen/>
              <w:t>11.</w:t>
            </w:r>
          </w:p>
        </w:tc>
      </w:tr>
      <w:tr w:rsidR="003A188B" w:rsidRPr="00176D3F" w14:paraId="6BB67BFC" w14:textId="77777777" w:rsidTr="00A87B47">
        <w:tc>
          <w:tcPr>
            <w:tcW w:w="8771" w:type="dxa"/>
            <w:tcBorders>
              <w:top w:val="nil"/>
              <w:left w:val="nil"/>
              <w:bottom w:val="nil"/>
              <w:right w:val="nil"/>
            </w:tcBorders>
            <w:shd w:val="clear" w:color="auto" w:fill="auto"/>
          </w:tcPr>
          <w:p w14:paraId="24A86850" w14:textId="77777777" w:rsidR="003A188B" w:rsidRPr="00176D3F" w:rsidRDefault="003A188B" w:rsidP="00A87B47">
            <w:pPr>
              <w:pStyle w:val="Source"/>
            </w:pPr>
            <w:r>
              <w:rPr>
                <w:i/>
              </w:rPr>
              <w:t>S</w:t>
            </w:r>
            <w:r w:rsidRPr="00784A05">
              <w:rPr>
                <w:i/>
              </w:rPr>
              <w:t>ource</w:t>
            </w:r>
            <w:r w:rsidRPr="00176D3F">
              <w:t xml:space="preserve">: </w:t>
            </w:r>
            <w:r>
              <w:t>ABS </w:t>
            </w:r>
            <w:r w:rsidR="005F44AB" w:rsidRPr="005F44AB">
              <w:rPr>
                <w:rFonts w:cs="Arial"/>
              </w:rPr>
              <w:t>(2015d)</w:t>
            </w:r>
          </w:p>
        </w:tc>
      </w:tr>
      <w:tr w:rsidR="003A188B" w14:paraId="10B41A33" w14:textId="77777777" w:rsidTr="00A87B47">
        <w:tc>
          <w:tcPr>
            <w:tcW w:w="8771" w:type="dxa"/>
            <w:tcBorders>
              <w:top w:val="nil"/>
              <w:left w:val="nil"/>
              <w:bottom w:val="single" w:sz="6" w:space="0" w:color="78A22F"/>
              <w:right w:val="nil"/>
            </w:tcBorders>
            <w:shd w:val="clear" w:color="auto" w:fill="auto"/>
          </w:tcPr>
          <w:p w14:paraId="52BF51DB" w14:textId="77777777" w:rsidR="003A188B" w:rsidRDefault="003A188B" w:rsidP="00A87B47">
            <w:pPr>
              <w:pStyle w:val="Figurespace"/>
            </w:pPr>
          </w:p>
        </w:tc>
      </w:tr>
      <w:tr w:rsidR="003A188B" w:rsidRPr="000863A5" w14:paraId="71F2F055" w14:textId="77777777" w:rsidTr="00A87B47">
        <w:tc>
          <w:tcPr>
            <w:tcW w:w="8771" w:type="dxa"/>
            <w:tcBorders>
              <w:top w:val="single" w:sz="6" w:space="0" w:color="78A22F"/>
              <w:left w:val="nil"/>
              <w:bottom w:val="nil"/>
              <w:right w:val="nil"/>
            </w:tcBorders>
          </w:tcPr>
          <w:p w14:paraId="685DCF9F" w14:textId="77777777" w:rsidR="003A188B" w:rsidRPr="00626D32" w:rsidRDefault="003A188B" w:rsidP="00A87B47">
            <w:pPr>
              <w:pStyle w:val="BoxSpaceBelow"/>
            </w:pPr>
          </w:p>
        </w:tc>
      </w:tr>
    </w:tbl>
    <w:p w14:paraId="0FFAEA76" w14:textId="77777777" w:rsidR="003A188B" w:rsidRDefault="003A188B" w:rsidP="00A87B47">
      <w:pPr>
        <w:pStyle w:val="Heading3"/>
      </w:pPr>
      <w:r>
        <w:lastRenderedPageBreak/>
        <w:t>Business structures</w:t>
      </w:r>
    </w:p>
    <w:p w14:paraId="280174D4"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A188B" w14:paraId="5EB5DDED" w14:textId="77777777" w:rsidTr="00A87B47">
        <w:tc>
          <w:tcPr>
            <w:tcW w:w="8771" w:type="dxa"/>
            <w:tcBorders>
              <w:top w:val="single" w:sz="6" w:space="0" w:color="78A22F"/>
              <w:left w:val="nil"/>
              <w:bottom w:val="nil"/>
              <w:right w:val="nil"/>
            </w:tcBorders>
            <w:shd w:val="clear" w:color="auto" w:fill="auto"/>
          </w:tcPr>
          <w:p w14:paraId="5AEBB930" w14:textId="77777777" w:rsidR="003A188B" w:rsidRDefault="003A188B" w:rsidP="00A87B47">
            <w:pPr>
              <w:pStyle w:val="TableTitle"/>
            </w:pPr>
            <w:r w:rsidRPr="00654B9C">
              <w:rPr>
                <w:b w:val="0"/>
              </w:rPr>
              <w:t xml:space="preserve">Table </w:t>
            </w:r>
            <w:bookmarkStart w:id="13" w:name="OLE_LINK22"/>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Table \* ARABIC </w:instrText>
            </w:r>
            <w:r w:rsidRPr="00654B9C">
              <w:rPr>
                <w:b w:val="0"/>
              </w:rPr>
              <w:fldChar w:fldCharType="separate"/>
            </w:r>
            <w:r>
              <w:rPr>
                <w:b w:val="0"/>
                <w:noProof/>
              </w:rPr>
              <w:t>6</w:t>
            </w:r>
            <w:r w:rsidRPr="00654B9C">
              <w:rPr>
                <w:b w:val="0"/>
                <w:noProof/>
              </w:rPr>
              <w:fldChar w:fldCharType="end"/>
            </w:r>
            <w:bookmarkEnd w:id="13"/>
            <w:r>
              <w:tab/>
              <w:t>Companies and trusts are becoming more popular at set</w:t>
            </w:r>
            <w:r>
              <w:noBreakHyphen/>
              <w:t>up and the rate of entry and exit declines as the structure becomes more complex</w:t>
            </w:r>
            <w:r w:rsidRPr="00F027BC">
              <w:rPr>
                <w:rStyle w:val="NoteLabel"/>
                <w:b/>
              </w:rPr>
              <w:t>a</w:t>
            </w:r>
          </w:p>
          <w:p w14:paraId="202C4DEA" w14:textId="77777777" w:rsidR="003A188B" w:rsidRPr="00784A05" w:rsidRDefault="003A188B" w:rsidP="00A87B47">
            <w:pPr>
              <w:pStyle w:val="Subtitle"/>
            </w:pPr>
            <w:r>
              <w:t>Business entry and exit rates, by structure, 2009</w:t>
            </w:r>
            <w:r>
              <w:noBreakHyphen/>
              <w:t>10 to 2013</w:t>
            </w:r>
            <w:r>
              <w:noBreakHyphen/>
              <w:t>14</w:t>
            </w:r>
          </w:p>
        </w:tc>
      </w:tr>
      <w:tr w:rsidR="003A188B" w14:paraId="008B92DB" w14:textId="77777777" w:rsidTr="00A87B47">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130"/>
              <w:gridCol w:w="1051"/>
              <w:gridCol w:w="1051"/>
              <w:gridCol w:w="1051"/>
              <w:gridCol w:w="1051"/>
              <w:gridCol w:w="1051"/>
              <w:gridCol w:w="1051"/>
              <w:gridCol w:w="1051"/>
            </w:tblGrid>
            <w:tr w:rsidR="003A188B" w14:paraId="2C18905B" w14:textId="77777777" w:rsidTr="00A87B47">
              <w:tc>
                <w:tcPr>
                  <w:tcW w:w="666" w:type="pct"/>
                  <w:tcBorders>
                    <w:top w:val="single" w:sz="6" w:space="0" w:color="BFBFBF"/>
                    <w:bottom w:val="single" w:sz="6" w:space="0" w:color="BFBFBF"/>
                  </w:tcBorders>
                  <w:shd w:val="clear" w:color="auto" w:fill="auto"/>
                  <w:tcMar>
                    <w:top w:w="28" w:type="dxa"/>
                  </w:tcMar>
                </w:tcPr>
                <w:p w14:paraId="020FB7BA" w14:textId="77777777" w:rsidR="003A188B" w:rsidRDefault="003A188B" w:rsidP="00A87B47">
                  <w:pPr>
                    <w:pStyle w:val="TableColumnHeading"/>
                    <w:jc w:val="left"/>
                  </w:pPr>
                </w:p>
              </w:tc>
              <w:tc>
                <w:tcPr>
                  <w:tcW w:w="619" w:type="pct"/>
                  <w:tcBorders>
                    <w:top w:val="single" w:sz="6" w:space="0" w:color="BFBFBF"/>
                    <w:bottom w:val="single" w:sz="6" w:space="0" w:color="BFBFBF"/>
                  </w:tcBorders>
                </w:tcPr>
                <w:p w14:paraId="3007F9E4" w14:textId="77777777" w:rsidR="003A188B" w:rsidRDefault="003A188B" w:rsidP="00A87B47">
                  <w:pPr>
                    <w:pStyle w:val="TableColumnHeading"/>
                  </w:pPr>
                  <w:r>
                    <w:t>End of 2009</w:t>
                  </w:r>
                  <w:r>
                    <w:noBreakHyphen/>
                    <w:t>10</w:t>
                  </w:r>
                </w:p>
              </w:tc>
              <w:tc>
                <w:tcPr>
                  <w:tcW w:w="619" w:type="pct"/>
                  <w:tcBorders>
                    <w:top w:val="single" w:sz="6" w:space="0" w:color="BFBFBF"/>
                    <w:bottom w:val="single" w:sz="6" w:space="0" w:color="BFBFBF"/>
                  </w:tcBorders>
                </w:tcPr>
                <w:p w14:paraId="3D0A76D3" w14:textId="77777777" w:rsidR="003A188B" w:rsidRDefault="003A188B" w:rsidP="00A87B47">
                  <w:pPr>
                    <w:pStyle w:val="TableColumnHeading"/>
                  </w:pPr>
                  <w:r>
                    <w:t>End of 2013</w:t>
                  </w:r>
                  <w:r>
                    <w:noBreakHyphen/>
                    <w:t>14</w:t>
                  </w:r>
                </w:p>
              </w:tc>
              <w:tc>
                <w:tcPr>
                  <w:tcW w:w="619" w:type="pct"/>
                  <w:tcBorders>
                    <w:top w:val="single" w:sz="6" w:space="0" w:color="BFBFBF"/>
                    <w:bottom w:val="single" w:sz="6" w:space="0" w:color="BFBFBF"/>
                  </w:tcBorders>
                </w:tcPr>
                <w:p w14:paraId="557D42B6" w14:textId="77777777" w:rsidR="003A188B" w:rsidRDefault="003A188B" w:rsidP="00A87B47">
                  <w:pPr>
                    <w:pStyle w:val="TableColumnHeading"/>
                  </w:pPr>
                  <w:r>
                    <w:t>Annual growth</w:t>
                  </w:r>
                </w:p>
              </w:tc>
              <w:tc>
                <w:tcPr>
                  <w:tcW w:w="619" w:type="pct"/>
                  <w:tcBorders>
                    <w:top w:val="single" w:sz="6" w:space="0" w:color="BFBFBF"/>
                    <w:bottom w:val="single" w:sz="6" w:space="0" w:color="BFBFBF"/>
                  </w:tcBorders>
                </w:tcPr>
                <w:p w14:paraId="41751396" w14:textId="77777777" w:rsidR="003A188B" w:rsidRDefault="003A188B" w:rsidP="00A87B47">
                  <w:pPr>
                    <w:pStyle w:val="TableColumnHeading"/>
                  </w:pPr>
                  <w:r>
                    <w:t>Average entries</w:t>
                  </w:r>
                </w:p>
              </w:tc>
              <w:tc>
                <w:tcPr>
                  <w:tcW w:w="619" w:type="pct"/>
                  <w:tcBorders>
                    <w:top w:val="single" w:sz="6" w:space="0" w:color="BFBFBF"/>
                    <w:bottom w:val="single" w:sz="6" w:space="0" w:color="BFBFBF"/>
                  </w:tcBorders>
                </w:tcPr>
                <w:p w14:paraId="437D48AB" w14:textId="77777777" w:rsidR="003A188B" w:rsidRDefault="003A188B" w:rsidP="00A87B47">
                  <w:pPr>
                    <w:pStyle w:val="TableColumnHeading"/>
                  </w:pPr>
                  <w:r>
                    <w:t>Average entry rate</w:t>
                  </w:r>
                </w:p>
              </w:tc>
              <w:tc>
                <w:tcPr>
                  <w:tcW w:w="619" w:type="pct"/>
                  <w:tcBorders>
                    <w:top w:val="single" w:sz="6" w:space="0" w:color="BFBFBF"/>
                    <w:bottom w:val="single" w:sz="6" w:space="0" w:color="BFBFBF"/>
                  </w:tcBorders>
                  <w:shd w:val="clear" w:color="auto" w:fill="auto"/>
                  <w:tcMar>
                    <w:top w:w="28" w:type="dxa"/>
                  </w:tcMar>
                </w:tcPr>
                <w:p w14:paraId="3859A688" w14:textId="77777777" w:rsidR="003A188B" w:rsidRDefault="003A188B" w:rsidP="00A87B47">
                  <w:pPr>
                    <w:pStyle w:val="TableColumnHeading"/>
                  </w:pPr>
                  <w:r>
                    <w:t>Average exits</w:t>
                  </w:r>
                </w:p>
              </w:tc>
              <w:tc>
                <w:tcPr>
                  <w:tcW w:w="619" w:type="pct"/>
                  <w:tcBorders>
                    <w:top w:val="single" w:sz="6" w:space="0" w:color="BFBFBF"/>
                    <w:bottom w:val="single" w:sz="6" w:space="0" w:color="BFBFBF"/>
                  </w:tcBorders>
                  <w:shd w:val="clear" w:color="auto" w:fill="auto"/>
                  <w:tcMar>
                    <w:top w:w="28" w:type="dxa"/>
                  </w:tcMar>
                </w:tcPr>
                <w:p w14:paraId="62568426" w14:textId="77777777" w:rsidR="003A188B" w:rsidRDefault="003A188B" w:rsidP="00A87B47">
                  <w:pPr>
                    <w:pStyle w:val="TableColumnHeading"/>
                    <w:ind w:right="28"/>
                  </w:pPr>
                  <w:r>
                    <w:t>Average exit rate</w:t>
                  </w:r>
                </w:p>
              </w:tc>
            </w:tr>
            <w:tr w:rsidR="003A188B" w14:paraId="5B420787" w14:textId="77777777" w:rsidTr="00A87B47">
              <w:tc>
                <w:tcPr>
                  <w:tcW w:w="666" w:type="pct"/>
                  <w:tcBorders>
                    <w:top w:val="single" w:sz="6" w:space="0" w:color="BFBFBF"/>
                  </w:tcBorders>
                </w:tcPr>
                <w:p w14:paraId="4566B1C6" w14:textId="77777777" w:rsidR="003A188B" w:rsidRDefault="003A188B" w:rsidP="00A87B47">
                  <w:pPr>
                    <w:pStyle w:val="TableUnitsRow"/>
                    <w:jc w:val="left"/>
                  </w:pPr>
                </w:p>
              </w:tc>
              <w:tc>
                <w:tcPr>
                  <w:tcW w:w="619" w:type="pct"/>
                  <w:tcBorders>
                    <w:top w:val="single" w:sz="6" w:space="0" w:color="BFBFBF"/>
                  </w:tcBorders>
                </w:tcPr>
                <w:p w14:paraId="0FBED40C" w14:textId="77777777" w:rsidR="003A188B" w:rsidRDefault="003A188B" w:rsidP="00A87B47">
                  <w:pPr>
                    <w:pStyle w:val="TableUnitsRow"/>
                  </w:pPr>
                  <w:r>
                    <w:t>‘000</w:t>
                  </w:r>
                </w:p>
              </w:tc>
              <w:tc>
                <w:tcPr>
                  <w:tcW w:w="619" w:type="pct"/>
                  <w:tcBorders>
                    <w:top w:val="single" w:sz="6" w:space="0" w:color="BFBFBF"/>
                  </w:tcBorders>
                </w:tcPr>
                <w:p w14:paraId="26D97F0B" w14:textId="77777777" w:rsidR="003A188B" w:rsidRDefault="003A188B" w:rsidP="00A87B47">
                  <w:pPr>
                    <w:pStyle w:val="TableUnitsRow"/>
                  </w:pPr>
                  <w:r>
                    <w:t>‘000</w:t>
                  </w:r>
                </w:p>
              </w:tc>
              <w:tc>
                <w:tcPr>
                  <w:tcW w:w="619" w:type="pct"/>
                  <w:tcBorders>
                    <w:top w:val="single" w:sz="6" w:space="0" w:color="BFBFBF"/>
                  </w:tcBorders>
                </w:tcPr>
                <w:p w14:paraId="00EB82B2" w14:textId="77777777" w:rsidR="003A188B" w:rsidRDefault="003A188B" w:rsidP="00A87B47">
                  <w:pPr>
                    <w:pStyle w:val="TableUnitsRow"/>
                  </w:pPr>
                  <w:r>
                    <w:t>% / year</w:t>
                  </w:r>
                </w:p>
              </w:tc>
              <w:tc>
                <w:tcPr>
                  <w:tcW w:w="619" w:type="pct"/>
                  <w:tcBorders>
                    <w:top w:val="single" w:sz="6" w:space="0" w:color="BFBFBF"/>
                  </w:tcBorders>
                </w:tcPr>
                <w:p w14:paraId="660194E5" w14:textId="77777777" w:rsidR="003A188B" w:rsidRDefault="003A188B" w:rsidP="00A87B47">
                  <w:pPr>
                    <w:pStyle w:val="TableUnitsRow"/>
                  </w:pPr>
                  <w:r>
                    <w:t>‘000</w:t>
                  </w:r>
                </w:p>
              </w:tc>
              <w:tc>
                <w:tcPr>
                  <w:tcW w:w="619" w:type="pct"/>
                  <w:tcBorders>
                    <w:top w:val="single" w:sz="6" w:space="0" w:color="BFBFBF"/>
                  </w:tcBorders>
                </w:tcPr>
                <w:p w14:paraId="65B9F1CD" w14:textId="77777777" w:rsidR="003A188B" w:rsidRDefault="003A188B" w:rsidP="00A87B47">
                  <w:pPr>
                    <w:pStyle w:val="TableUnitsRow"/>
                  </w:pPr>
                  <w:r>
                    <w:t>per cent</w:t>
                  </w:r>
                </w:p>
              </w:tc>
              <w:tc>
                <w:tcPr>
                  <w:tcW w:w="619" w:type="pct"/>
                  <w:tcBorders>
                    <w:top w:val="single" w:sz="6" w:space="0" w:color="BFBFBF"/>
                  </w:tcBorders>
                </w:tcPr>
                <w:p w14:paraId="297E3E42" w14:textId="77777777" w:rsidR="003A188B" w:rsidRDefault="003A188B" w:rsidP="00A87B47">
                  <w:pPr>
                    <w:pStyle w:val="TableUnitsRow"/>
                  </w:pPr>
                  <w:r>
                    <w:t>‘000</w:t>
                  </w:r>
                </w:p>
              </w:tc>
              <w:tc>
                <w:tcPr>
                  <w:tcW w:w="619" w:type="pct"/>
                  <w:tcBorders>
                    <w:top w:val="single" w:sz="6" w:space="0" w:color="BFBFBF"/>
                  </w:tcBorders>
                </w:tcPr>
                <w:p w14:paraId="6B273C52" w14:textId="77777777" w:rsidR="003A188B" w:rsidRDefault="003A188B" w:rsidP="00A87B47">
                  <w:pPr>
                    <w:pStyle w:val="TableUnitsRow"/>
                    <w:ind w:right="28"/>
                  </w:pPr>
                  <w:r>
                    <w:t>per cent</w:t>
                  </w:r>
                </w:p>
              </w:tc>
            </w:tr>
            <w:tr w:rsidR="003A188B" w14:paraId="6309003A" w14:textId="77777777" w:rsidTr="00A87B47">
              <w:tc>
                <w:tcPr>
                  <w:tcW w:w="666" w:type="pct"/>
                </w:tcPr>
                <w:p w14:paraId="0F27BBE9" w14:textId="77777777" w:rsidR="003A188B" w:rsidRDefault="003A188B" w:rsidP="00A87B47">
                  <w:pPr>
                    <w:pStyle w:val="TableBodyText"/>
                    <w:jc w:val="left"/>
                  </w:pPr>
                  <w:r>
                    <w:t>Sole traders</w:t>
                  </w:r>
                </w:p>
              </w:tc>
              <w:tc>
                <w:tcPr>
                  <w:tcW w:w="619" w:type="pct"/>
                </w:tcPr>
                <w:p w14:paraId="02608269" w14:textId="77777777" w:rsidR="003A188B" w:rsidRDefault="003A188B" w:rsidP="00A87B47">
                  <w:pPr>
                    <w:pStyle w:val="TableBodyText"/>
                  </w:pPr>
                  <w:r>
                    <w:t>635.0</w:t>
                  </w:r>
                </w:p>
              </w:tc>
              <w:tc>
                <w:tcPr>
                  <w:tcW w:w="619" w:type="pct"/>
                </w:tcPr>
                <w:p w14:paraId="4B77A26D" w14:textId="77777777" w:rsidR="003A188B" w:rsidRDefault="003A188B" w:rsidP="00A87B47">
                  <w:pPr>
                    <w:pStyle w:val="TableBodyText"/>
                  </w:pPr>
                  <w:r>
                    <w:t>555.3</w:t>
                  </w:r>
                </w:p>
              </w:tc>
              <w:tc>
                <w:tcPr>
                  <w:tcW w:w="619" w:type="pct"/>
                </w:tcPr>
                <w:p w14:paraId="479F16DA" w14:textId="77777777" w:rsidR="003A188B" w:rsidRDefault="003A188B" w:rsidP="00A87B47">
                  <w:pPr>
                    <w:pStyle w:val="TableBodyText"/>
                  </w:pPr>
                  <w:r>
                    <w:noBreakHyphen/>
                    <w:t>3.3</w:t>
                  </w:r>
                </w:p>
              </w:tc>
              <w:tc>
                <w:tcPr>
                  <w:tcW w:w="619" w:type="pct"/>
                </w:tcPr>
                <w:p w14:paraId="3D3C7F37" w14:textId="77777777" w:rsidR="003A188B" w:rsidRDefault="003A188B" w:rsidP="00A87B47">
                  <w:pPr>
                    <w:pStyle w:val="TableBodyText"/>
                  </w:pPr>
                  <w:r>
                    <w:t>94.0</w:t>
                  </w:r>
                </w:p>
              </w:tc>
              <w:tc>
                <w:tcPr>
                  <w:tcW w:w="619" w:type="pct"/>
                </w:tcPr>
                <w:p w14:paraId="54E92889" w14:textId="77777777" w:rsidR="003A188B" w:rsidRDefault="003A188B" w:rsidP="00A87B47">
                  <w:pPr>
                    <w:pStyle w:val="TableBodyText"/>
                  </w:pPr>
                  <w:r>
                    <w:t>15.5</w:t>
                  </w:r>
                </w:p>
              </w:tc>
              <w:tc>
                <w:tcPr>
                  <w:tcW w:w="619" w:type="pct"/>
                </w:tcPr>
                <w:p w14:paraId="0FC4FB85" w14:textId="77777777" w:rsidR="003A188B" w:rsidRDefault="003A188B" w:rsidP="00A87B47">
                  <w:pPr>
                    <w:pStyle w:val="TableBodyText"/>
                  </w:pPr>
                  <w:r>
                    <w:t>114.0</w:t>
                  </w:r>
                </w:p>
              </w:tc>
              <w:tc>
                <w:tcPr>
                  <w:tcW w:w="619" w:type="pct"/>
                </w:tcPr>
                <w:p w14:paraId="12F1D870" w14:textId="77777777" w:rsidR="003A188B" w:rsidRDefault="003A188B" w:rsidP="00A87B47">
                  <w:pPr>
                    <w:pStyle w:val="TableBodyText"/>
                    <w:ind w:right="28"/>
                  </w:pPr>
                  <w:r>
                    <w:t>18.8</w:t>
                  </w:r>
                </w:p>
              </w:tc>
            </w:tr>
            <w:tr w:rsidR="003A188B" w14:paraId="5F0015B9" w14:textId="77777777" w:rsidTr="00A87B47">
              <w:tc>
                <w:tcPr>
                  <w:tcW w:w="666" w:type="pct"/>
                </w:tcPr>
                <w:p w14:paraId="6B5A8C1B" w14:textId="77777777" w:rsidR="003A188B" w:rsidRDefault="003A188B" w:rsidP="00A87B47">
                  <w:pPr>
                    <w:pStyle w:val="TableBodyText"/>
                    <w:jc w:val="left"/>
                  </w:pPr>
                  <w:r>
                    <w:t>Partnerships</w:t>
                  </w:r>
                </w:p>
              </w:tc>
              <w:tc>
                <w:tcPr>
                  <w:tcW w:w="619" w:type="pct"/>
                </w:tcPr>
                <w:p w14:paraId="0BBDDC40" w14:textId="77777777" w:rsidR="003A188B" w:rsidRDefault="003A188B" w:rsidP="00A87B47">
                  <w:pPr>
                    <w:pStyle w:val="TableBodyText"/>
                  </w:pPr>
                  <w:r>
                    <w:t>354.3</w:t>
                  </w:r>
                </w:p>
              </w:tc>
              <w:tc>
                <w:tcPr>
                  <w:tcW w:w="619" w:type="pct"/>
                </w:tcPr>
                <w:p w14:paraId="0DB74112" w14:textId="77777777" w:rsidR="003A188B" w:rsidRDefault="003A188B" w:rsidP="00A87B47">
                  <w:pPr>
                    <w:pStyle w:val="TableBodyText"/>
                  </w:pPr>
                  <w:r>
                    <w:t>299.5</w:t>
                  </w:r>
                </w:p>
              </w:tc>
              <w:tc>
                <w:tcPr>
                  <w:tcW w:w="619" w:type="pct"/>
                </w:tcPr>
                <w:p w14:paraId="4A47FD65" w14:textId="77777777" w:rsidR="003A188B" w:rsidRDefault="003A188B" w:rsidP="00A87B47">
                  <w:pPr>
                    <w:pStyle w:val="TableBodyText"/>
                  </w:pPr>
                  <w:r>
                    <w:noBreakHyphen/>
                    <w:t>4.1</w:t>
                  </w:r>
                </w:p>
              </w:tc>
              <w:tc>
                <w:tcPr>
                  <w:tcW w:w="619" w:type="pct"/>
                </w:tcPr>
                <w:p w14:paraId="46D0EBD3" w14:textId="77777777" w:rsidR="003A188B" w:rsidRDefault="003A188B" w:rsidP="00A87B47">
                  <w:pPr>
                    <w:pStyle w:val="TableBodyText"/>
                  </w:pPr>
                  <w:r>
                    <w:t>26.0</w:t>
                  </w:r>
                </w:p>
              </w:tc>
              <w:tc>
                <w:tcPr>
                  <w:tcW w:w="619" w:type="pct"/>
                </w:tcPr>
                <w:p w14:paraId="57F3D937" w14:textId="77777777" w:rsidR="003A188B" w:rsidRDefault="003A188B" w:rsidP="00A87B47">
                  <w:pPr>
                    <w:pStyle w:val="TableBodyText"/>
                  </w:pPr>
                  <w:r>
                    <w:t>7.8</w:t>
                  </w:r>
                </w:p>
              </w:tc>
              <w:tc>
                <w:tcPr>
                  <w:tcW w:w="619" w:type="pct"/>
                </w:tcPr>
                <w:p w14:paraId="40E0EB79" w14:textId="77777777" w:rsidR="003A188B" w:rsidRDefault="003A188B" w:rsidP="00A87B47">
                  <w:pPr>
                    <w:pStyle w:val="TableBodyText"/>
                  </w:pPr>
                  <w:r>
                    <w:t>39.7</w:t>
                  </w:r>
                </w:p>
              </w:tc>
              <w:tc>
                <w:tcPr>
                  <w:tcW w:w="619" w:type="pct"/>
                </w:tcPr>
                <w:p w14:paraId="0FB6484B" w14:textId="77777777" w:rsidR="003A188B" w:rsidRDefault="003A188B" w:rsidP="00A87B47">
                  <w:pPr>
                    <w:pStyle w:val="TableBodyText"/>
                    <w:ind w:right="28"/>
                  </w:pPr>
                  <w:r>
                    <w:t>11.9</w:t>
                  </w:r>
                </w:p>
              </w:tc>
            </w:tr>
            <w:tr w:rsidR="003A188B" w14:paraId="51334C11" w14:textId="77777777" w:rsidTr="00A87B47">
              <w:tc>
                <w:tcPr>
                  <w:tcW w:w="666" w:type="pct"/>
                </w:tcPr>
                <w:p w14:paraId="214E480E" w14:textId="77777777" w:rsidR="003A188B" w:rsidRDefault="003A188B" w:rsidP="00A87B47">
                  <w:pPr>
                    <w:pStyle w:val="TableBodyText"/>
                    <w:jc w:val="left"/>
                  </w:pPr>
                  <w:r>
                    <w:t>Companies</w:t>
                  </w:r>
                </w:p>
              </w:tc>
              <w:tc>
                <w:tcPr>
                  <w:tcW w:w="619" w:type="pct"/>
                </w:tcPr>
                <w:p w14:paraId="532EFF80" w14:textId="77777777" w:rsidR="003A188B" w:rsidRDefault="003A188B" w:rsidP="00A87B47">
                  <w:pPr>
                    <w:pStyle w:val="TableBodyText"/>
                  </w:pPr>
                  <w:r>
                    <w:t>688.7</w:t>
                  </w:r>
                </w:p>
              </w:tc>
              <w:tc>
                <w:tcPr>
                  <w:tcW w:w="619" w:type="pct"/>
                </w:tcPr>
                <w:p w14:paraId="4D0CB71A" w14:textId="77777777" w:rsidR="003A188B" w:rsidRDefault="003A188B" w:rsidP="00A87B47">
                  <w:pPr>
                    <w:pStyle w:val="TableBodyText"/>
                  </w:pPr>
                  <w:r>
                    <w:t>747.6</w:t>
                  </w:r>
                </w:p>
              </w:tc>
              <w:tc>
                <w:tcPr>
                  <w:tcW w:w="619" w:type="pct"/>
                </w:tcPr>
                <w:p w14:paraId="7BD945F8" w14:textId="77777777" w:rsidR="003A188B" w:rsidRDefault="003A188B" w:rsidP="00A87B47">
                  <w:pPr>
                    <w:pStyle w:val="TableBodyText"/>
                  </w:pPr>
                  <w:r>
                    <w:t>2.1</w:t>
                  </w:r>
                </w:p>
              </w:tc>
              <w:tc>
                <w:tcPr>
                  <w:tcW w:w="619" w:type="pct"/>
                </w:tcPr>
                <w:p w14:paraId="595E4004" w14:textId="77777777" w:rsidR="003A188B" w:rsidRDefault="003A188B" w:rsidP="00A87B47">
                  <w:pPr>
                    <w:pStyle w:val="TableBodyText"/>
                  </w:pPr>
                  <w:r>
                    <w:t>98.0</w:t>
                  </w:r>
                </w:p>
              </w:tc>
              <w:tc>
                <w:tcPr>
                  <w:tcW w:w="619" w:type="pct"/>
                </w:tcPr>
                <w:p w14:paraId="0FCABC23" w14:textId="77777777" w:rsidR="003A188B" w:rsidRDefault="003A188B" w:rsidP="00A87B47">
                  <w:pPr>
                    <w:pStyle w:val="TableBodyText"/>
                  </w:pPr>
                  <w:r>
                    <w:t>13.8</w:t>
                  </w:r>
                </w:p>
              </w:tc>
              <w:tc>
                <w:tcPr>
                  <w:tcW w:w="619" w:type="pct"/>
                </w:tcPr>
                <w:p w14:paraId="6FA046A8" w14:textId="77777777" w:rsidR="003A188B" w:rsidRDefault="003A188B" w:rsidP="00A87B47">
                  <w:pPr>
                    <w:pStyle w:val="TableBodyText"/>
                  </w:pPr>
                  <w:r>
                    <w:t>83.3</w:t>
                  </w:r>
                </w:p>
              </w:tc>
              <w:tc>
                <w:tcPr>
                  <w:tcW w:w="619" w:type="pct"/>
                </w:tcPr>
                <w:p w14:paraId="72C380DB" w14:textId="77777777" w:rsidR="003A188B" w:rsidRDefault="003A188B" w:rsidP="00A87B47">
                  <w:pPr>
                    <w:pStyle w:val="TableBodyText"/>
                    <w:ind w:right="28"/>
                  </w:pPr>
                  <w:r>
                    <w:t>11.7</w:t>
                  </w:r>
                </w:p>
              </w:tc>
            </w:tr>
            <w:tr w:rsidR="003A188B" w14:paraId="03C28AC4" w14:textId="77777777" w:rsidTr="00A87B47">
              <w:tc>
                <w:tcPr>
                  <w:tcW w:w="666" w:type="pct"/>
                </w:tcPr>
                <w:p w14:paraId="37FA016B" w14:textId="77777777" w:rsidR="003A188B" w:rsidRDefault="003A188B" w:rsidP="00A87B47">
                  <w:pPr>
                    <w:pStyle w:val="TableBodyText"/>
                    <w:jc w:val="left"/>
                  </w:pPr>
                  <w:r>
                    <w:t>Trusts</w:t>
                  </w:r>
                </w:p>
              </w:tc>
              <w:tc>
                <w:tcPr>
                  <w:tcW w:w="619" w:type="pct"/>
                </w:tcPr>
                <w:p w14:paraId="0D15262A" w14:textId="77777777" w:rsidR="003A188B" w:rsidRDefault="003A188B" w:rsidP="00A87B47">
                  <w:pPr>
                    <w:pStyle w:val="TableBodyText"/>
                  </w:pPr>
                  <w:r>
                    <w:t>446.0</w:t>
                  </w:r>
                </w:p>
              </w:tc>
              <w:tc>
                <w:tcPr>
                  <w:tcW w:w="619" w:type="pct"/>
                </w:tcPr>
                <w:p w14:paraId="7F65C6E3" w14:textId="77777777" w:rsidR="003A188B" w:rsidRDefault="003A188B" w:rsidP="00A87B47">
                  <w:pPr>
                    <w:pStyle w:val="TableBodyText"/>
                  </w:pPr>
                  <w:r>
                    <w:t>497.2</w:t>
                  </w:r>
                </w:p>
              </w:tc>
              <w:tc>
                <w:tcPr>
                  <w:tcW w:w="619" w:type="pct"/>
                </w:tcPr>
                <w:p w14:paraId="7E8BE40D" w14:textId="77777777" w:rsidR="003A188B" w:rsidRDefault="003A188B" w:rsidP="00A87B47">
                  <w:pPr>
                    <w:pStyle w:val="TableBodyText"/>
                  </w:pPr>
                  <w:r>
                    <w:t>2.8</w:t>
                  </w:r>
                </w:p>
              </w:tc>
              <w:tc>
                <w:tcPr>
                  <w:tcW w:w="619" w:type="pct"/>
                </w:tcPr>
                <w:p w14:paraId="57B8D503" w14:textId="77777777" w:rsidR="003A188B" w:rsidRDefault="003A188B" w:rsidP="00A87B47">
                  <w:pPr>
                    <w:pStyle w:val="TableBodyText"/>
                  </w:pPr>
                  <w:r>
                    <w:t>58.2</w:t>
                  </w:r>
                </w:p>
              </w:tc>
              <w:tc>
                <w:tcPr>
                  <w:tcW w:w="619" w:type="pct"/>
                </w:tcPr>
                <w:p w14:paraId="68D0AB87" w14:textId="77777777" w:rsidR="003A188B" w:rsidRDefault="003A188B" w:rsidP="00A87B47">
                  <w:pPr>
                    <w:pStyle w:val="TableBodyText"/>
                  </w:pPr>
                  <w:r>
                    <w:t>12.5</w:t>
                  </w:r>
                </w:p>
              </w:tc>
              <w:tc>
                <w:tcPr>
                  <w:tcW w:w="619" w:type="pct"/>
                </w:tcPr>
                <w:p w14:paraId="28515946" w14:textId="77777777" w:rsidR="003A188B" w:rsidRDefault="003A188B" w:rsidP="00A87B47">
                  <w:pPr>
                    <w:pStyle w:val="TableBodyText"/>
                  </w:pPr>
                  <w:r>
                    <w:t>45.4</w:t>
                  </w:r>
                </w:p>
              </w:tc>
              <w:tc>
                <w:tcPr>
                  <w:tcW w:w="619" w:type="pct"/>
                </w:tcPr>
                <w:p w14:paraId="53DA963D" w14:textId="77777777" w:rsidR="003A188B" w:rsidRDefault="003A188B" w:rsidP="00A87B47">
                  <w:pPr>
                    <w:pStyle w:val="TableBodyText"/>
                    <w:ind w:right="28"/>
                  </w:pPr>
                  <w:r>
                    <w:t>9.7</w:t>
                  </w:r>
                </w:p>
              </w:tc>
            </w:tr>
            <w:tr w:rsidR="003A188B" w14:paraId="69D93A54" w14:textId="77777777" w:rsidTr="00A87B47">
              <w:tc>
                <w:tcPr>
                  <w:tcW w:w="666" w:type="pct"/>
                  <w:tcBorders>
                    <w:bottom w:val="single" w:sz="6" w:space="0" w:color="BFBFBF"/>
                  </w:tcBorders>
                  <w:shd w:val="clear" w:color="auto" w:fill="auto"/>
                </w:tcPr>
                <w:p w14:paraId="59522432" w14:textId="77777777" w:rsidR="003A188B" w:rsidRPr="00D56081" w:rsidRDefault="003A188B" w:rsidP="00A87B47">
                  <w:pPr>
                    <w:pStyle w:val="TableBodyText"/>
                    <w:jc w:val="left"/>
                    <w:rPr>
                      <w:b/>
                    </w:rPr>
                  </w:pPr>
                  <w:r w:rsidRPr="00D56081">
                    <w:rPr>
                      <w:b/>
                    </w:rPr>
                    <w:t>Total</w:t>
                  </w:r>
                  <w:r>
                    <w:rPr>
                      <w:rStyle w:val="NoteLabel"/>
                    </w:rPr>
                    <w:t>b</w:t>
                  </w:r>
                </w:p>
              </w:tc>
              <w:tc>
                <w:tcPr>
                  <w:tcW w:w="619" w:type="pct"/>
                  <w:tcBorders>
                    <w:bottom w:val="single" w:sz="6" w:space="0" w:color="BFBFBF"/>
                  </w:tcBorders>
                  <w:vAlign w:val="bottom"/>
                </w:tcPr>
                <w:p w14:paraId="3F436556" w14:textId="77777777" w:rsidR="003A188B" w:rsidRPr="00D56081" w:rsidRDefault="003A188B" w:rsidP="00A87B47">
                  <w:pPr>
                    <w:pStyle w:val="TableBodyText"/>
                    <w:rPr>
                      <w:b/>
                    </w:rPr>
                  </w:pPr>
                  <w:r w:rsidRPr="00D56081">
                    <w:rPr>
                      <w:b/>
                    </w:rPr>
                    <w:t>2 124.7</w:t>
                  </w:r>
                </w:p>
              </w:tc>
              <w:tc>
                <w:tcPr>
                  <w:tcW w:w="619" w:type="pct"/>
                  <w:tcBorders>
                    <w:bottom w:val="single" w:sz="6" w:space="0" w:color="BFBFBF"/>
                  </w:tcBorders>
                  <w:vAlign w:val="bottom"/>
                </w:tcPr>
                <w:p w14:paraId="17935F8C" w14:textId="77777777" w:rsidR="003A188B" w:rsidRPr="00D56081" w:rsidRDefault="003A188B" w:rsidP="00A87B47">
                  <w:pPr>
                    <w:pStyle w:val="TableBodyText"/>
                    <w:rPr>
                      <w:b/>
                    </w:rPr>
                  </w:pPr>
                  <w:r w:rsidRPr="00D56081">
                    <w:rPr>
                      <w:b/>
                    </w:rPr>
                    <w:t>2 100.2</w:t>
                  </w:r>
                </w:p>
              </w:tc>
              <w:tc>
                <w:tcPr>
                  <w:tcW w:w="619" w:type="pct"/>
                  <w:tcBorders>
                    <w:bottom w:val="single" w:sz="6" w:space="0" w:color="BFBFBF"/>
                  </w:tcBorders>
                  <w:vAlign w:val="bottom"/>
                </w:tcPr>
                <w:p w14:paraId="0BC54665" w14:textId="77777777" w:rsidR="003A188B" w:rsidRPr="00D56081" w:rsidRDefault="003A188B" w:rsidP="00A87B47">
                  <w:pPr>
                    <w:pStyle w:val="TableBodyText"/>
                    <w:rPr>
                      <w:b/>
                    </w:rPr>
                  </w:pPr>
                  <w:r>
                    <w:rPr>
                      <w:b/>
                    </w:rPr>
                    <w:noBreakHyphen/>
                    <w:t>0.3</w:t>
                  </w:r>
                </w:p>
              </w:tc>
              <w:tc>
                <w:tcPr>
                  <w:tcW w:w="619" w:type="pct"/>
                  <w:tcBorders>
                    <w:bottom w:val="single" w:sz="6" w:space="0" w:color="BFBFBF"/>
                  </w:tcBorders>
                  <w:vAlign w:val="bottom"/>
                </w:tcPr>
                <w:p w14:paraId="2A2A3D93" w14:textId="77777777" w:rsidR="003A188B" w:rsidRPr="00D56081" w:rsidRDefault="003A188B" w:rsidP="00A87B47">
                  <w:pPr>
                    <w:pStyle w:val="TableBodyText"/>
                    <w:rPr>
                      <w:b/>
                    </w:rPr>
                  </w:pPr>
                  <w:r w:rsidRPr="00D56081">
                    <w:rPr>
                      <w:b/>
                    </w:rPr>
                    <w:t>276.3</w:t>
                  </w:r>
                </w:p>
              </w:tc>
              <w:tc>
                <w:tcPr>
                  <w:tcW w:w="619" w:type="pct"/>
                  <w:tcBorders>
                    <w:bottom w:val="single" w:sz="6" w:space="0" w:color="BFBFBF"/>
                  </w:tcBorders>
                  <w:vAlign w:val="bottom"/>
                </w:tcPr>
                <w:p w14:paraId="318902AD" w14:textId="77777777" w:rsidR="003A188B" w:rsidRPr="00D56081" w:rsidRDefault="003A188B" w:rsidP="00A87B47">
                  <w:pPr>
                    <w:pStyle w:val="TableBodyText"/>
                    <w:rPr>
                      <w:b/>
                    </w:rPr>
                  </w:pPr>
                  <w:r w:rsidRPr="00D56081">
                    <w:rPr>
                      <w:b/>
                    </w:rPr>
                    <w:t>13.1</w:t>
                  </w:r>
                </w:p>
              </w:tc>
              <w:tc>
                <w:tcPr>
                  <w:tcW w:w="619" w:type="pct"/>
                  <w:tcBorders>
                    <w:bottom w:val="single" w:sz="6" w:space="0" w:color="BFBFBF"/>
                  </w:tcBorders>
                  <w:shd w:val="clear" w:color="auto" w:fill="auto"/>
                  <w:vAlign w:val="bottom"/>
                </w:tcPr>
                <w:p w14:paraId="70386B41" w14:textId="77777777" w:rsidR="003A188B" w:rsidRPr="00D56081" w:rsidRDefault="003A188B" w:rsidP="00A87B47">
                  <w:pPr>
                    <w:pStyle w:val="TableBodyText"/>
                    <w:rPr>
                      <w:b/>
                    </w:rPr>
                  </w:pPr>
                  <w:r w:rsidRPr="00D56081">
                    <w:rPr>
                      <w:b/>
                    </w:rPr>
                    <w:t>282.4</w:t>
                  </w:r>
                </w:p>
              </w:tc>
              <w:tc>
                <w:tcPr>
                  <w:tcW w:w="619" w:type="pct"/>
                  <w:tcBorders>
                    <w:bottom w:val="single" w:sz="6" w:space="0" w:color="BFBFBF"/>
                  </w:tcBorders>
                  <w:shd w:val="clear" w:color="auto" w:fill="auto"/>
                  <w:vAlign w:val="bottom"/>
                </w:tcPr>
                <w:p w14:paraId="3F779699" w14:textId="77777777" w:rsidR="003A188B" w:rsidRPr="00D56081" w:rsidRDefault="003A188B" w:rsidP="00A87B47">
                  <w:pPr>
                    <w:pStyle w:val="TableBodyText"/>
                    <w:ind w:right="28"/>
                    <w:rPr>
                      <w:b/>
                    </w:rPr>
                  </w:pPr>
                  <w:r w:rsidRPr="00D56081">
                    <w:rPr>
                      <w:b/>
                    </w:rPr>
                    <w:t>13.3</w:t>
                  </w:r>
                </w:p>
              </w:tc>
            </w:tr>
          </w:tbl>
          <w:p w14:paraId="4D9FA50C" w14:textId="77777777" w:rsidR="003A188B" w:rsidRDefault="003A188B" w:rsidP="00A87B47">
            <w:pPr>
              <w:pStyle w:val="Box"/>
            </w:pPr>
          </w:p>
        </w:tc>
      </w:tr>
      <w:tr w:rsidR="003A188B" w14:paraId="2427ED43" w14:textId="77777777" w:rsidTr="00A87B47">
        <w:trPr>
          <w:cantSplit/>
        </w:trPr>
        <w:tc>
          <w:tcPr>
            <w:tcW w:w="8771" w:type="dxa"/>
            <w:tcBorders>
              <w:top w:val="nil"/>
              <w:left w:val="nil"/>
              <w:bottom w:val="nil"/>
              <w:right w:val="nil"/>
            </w:tcBorders>
            <w:shd w:val="clear" w:color="auto" w:fill="auto"/>
          </w:tcPr>
          <w:p w14:paraId="058D98B4" w14:textId="77777777" w:rsidR="003A188B" w:rsidRDefault="003A188B" w:rsidP="00A87B47">
            <w:pPr>
              <w:pStyle w:val="Note"/>
              <w:rPr>
                <w:i/>
              </w:rPr>
            </w:pPr>
            <w:r w:rsidRPr="008E77FE">
              <w:rPr>
                <w:rStyle w:val="NoteLabel"/>
              </w:rPr>
              <w:t>a</w:t>
            </w:r>
            <w:r>
              <w:t xml:space="preserve"> Averages are the arithmetic mean of the four financial years. Entry and exit rates as a proportion of businesses in each industry at the beginning of the financial year. Differences between total and components are due to rounding. Excludes public sector businesses, which are a small share (0.03 per cent) of all businesses. </w:t>
            </w:r>
            <w:r>
              <w:rPr>
                <w:rStyle w:val="NoteLabel"/>
              </w:rPr>
              <w:t>b</w:t>
            </w:r>
            <w:r>
              <w:t xml:space="preserve"> Totals refer to GST</w:t>
            </w:r>
            <w:r>
              <w:noBreakHyphen/>
              <w:t>registered for</w:t>
            </w:r>
            <w:r>
              <w:noBreakHyphen/>
              <w:t>profit businesses only.</w:t>
            </w:r>
          </w:p>
        </w:tc>
      </w:tr>
      <w:tr w:rsidR="003A188B" w14:paraId="0548B516" w14:textId="77777777" w:rsidTr="00A87B47">
        <w:trPr>
          <w:cantSplit/>
        </w:trPr>
        <w:tc>
          <w:tcPr>
            <w:tcW w:w="8771" w:type="dxa"/>
            <w:tcBorders>
              <w:top w:val="nil"/>
              <w:left w:val="nil"/>
              <w:bottom w:val="nil"/>
              <w:right w:val="nil"/>
            </w:tcBorders>
            <w:shd w:val="clear" w:color="auto" w:fill="auto"/>
          </w:tcPr>
          <w:p w14:paraId="2AC5E757" w14:textId="77777777" w:rsidR="003A188B" w:rsidRDefault="003A188B" w:rsidP="00A87B47">
            <w:pPr>
              <w:pStyle w:val="Source"/>
            </w:pPr>
            <w:r>
              <w:rPr>
                <w:i/>
              </w:rPr>
              <w:t>S</w:t>
            </w:r>
            <w:r w:rsidRPr="00784A05">
              <w:rPr>
                <w:i/>
              </w:rPr>
              <w:t>ource</w:t>
            </w:r>
            <w:r w:rsidRPr="00176D3F">
              <w:t xml:space="preserve">: </w:t>
            </w:r>
            <w:r>
              <w:t>ABS </w:t>
            </w:r>
            <w:r w:rsidR="005F44AB" w:rsidRPr="005F44AB">
              <w:rPr>
                <w:rFonts w:cs="Arial"/>
              </w:rPr>
              <w:t>(2015d)</w:t>
            </w:r>
          </w:p>
        </w:tc>
      </w:tr>
      <w:tr w:rsidR="003A188B" w14:paraId="2D5BCA65" w14:textId="77777777" w:rsidTr="00A87B47">
        <w:trPr>
          <w:cantSplit/>
        </w:trPr>
        <w:tc>
          <w:tcPr>
            <w:tcW w:w="8771" w:type="dxa"/>
            <w:tcBorders>
              <w:top w:val="nil"/>
              <w:left w:val="nil"/>
              <w:bottom w:val="single" w:sz="6" w:space="0" w:color="78A22F"/>
              <w:right w:val="nil"/>
            </w:tcBorders>
            <w:shd w:val="clear" w:color="auto" w:fill="auto"/>
          </w:tcPr>
          <w:p w14:paraId="5157B8DD" w14:textId="77777777" w:rsidR="003A188B" w:rsidRDefault="003A188B" w:rsidP="00A87B47">
            <w:pPr>
              <w:pStyle w:val="Box"/>
              <w:spacing w:before="0" w:line="120" w:lineRule="exact"/>
            </w:pPr>
          </w:p>
        </w:tc>
      </w:tr>
      <w:tr w:rsidR="003A188B" w:rsidRPr="000863A5" w14:paraId="2F69614D" w14:textId="77777777" w:rsidTr="00A87B47">
        <w:tc>
          <w:tcPr>
            <w:tcW w:w="8771" w:type="dxa"/>
            <w:tcBorders>
              <w:top w:val="single" w:sz="6" w:space="0" w:color="78A22F"/>
              <w:left w:val="nil"/>
              <w:bottom w:val="nil"/>
              <w:right w:val="nil"/>
            </w:tcBorders>
          </w:tcPr>
          <w:p w14:paraId="3570473B" w14:textId="77777777" w:rsidR="003A188B" w:rsidRPr="00626D32" w:rsidRDefault="003A188B" w:rsidP="00A87B47">
            <w:pPr>
              <w:pStyle w:val="BoxSpaceBelow"/>
            </w:pPr>
          </w:p>
        </w:tc>
      </w:tr>
    </w:tbl>
    <w:p w14:paraId="78C689A8"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A188B" w14:paraId="3006F0F4" w14:textId="77777777" w:rsidTr="00A87B47">
        <w:tc>
          <w:tcPr>
            <w:tcW w:w="8771" w:type="dxa"/>
            <w:tcBorders>
              <w:top w:val="single" w:sz="6" w:space="0" w:color="78A22F"/>
              <w:left w:val="nil"/>
              <w:bottom w:val="nil"/>
              <w:right w:val="nil"/>
            </w:tcBorders>
            <w:shd w:val="clear" w:color="auto" w:fill="auto"/>
          </w:tcPr>
          <w:p w14:paraId="739BE531" w14:textId="77777777" w:rsidR="003A188B" w:rsidRDefault="003A188B" w:rsidP="00A87B47">
            <w:pPr>
              <w:pStyle w:val="TableTitle"/>
            </w:pPr>
            <w:r w:rsidRPr="00654B9C">
              <w:rPr>
                <w:b w:val="0"/>
              </w:rPr>
              <w:t xml:space="preserve">Table </w:t>
            </w:r>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Table \* ARABIC </w:instrText>
            </w:r>
            <w:r w:rsidRPr="00654B9C">
              <w:rPr>
                <w:b w:val="0"/>
              </w:rPr>
              <w:fldChar w:fldCharType="separate"/>
            </w:r>
            <w:r>
              <w:rPr>
                <w:b w:val="0"/>
                <w:noProof/>
              </w:rPr>
              <w:t>7</w:t>
            </w:r>
            <w:r w:rsidRPr="00654B9C">
              <w:rPr>
                <w:b w:val="0"/>
                <w:noProof/>
              </w:rPr>
              <w:fldChar w:fldCharType="end"/>
            </w:r>
            <w:r>
              <w:tab/>
            </w:r>
            <w:r w:rsidRPr="001D46DB">
              <w:t>Sole traders are common in service industries, while partnerships are preferred in agriculture</w:t>
            </w:r>
            <w:r w:rsidRPr="00DB7345">
              <w:rPr>
                <w:rStyle w:val="NoteLabel"/>
                <w:b/>
              </w:rPr>
              <w:t>a</w:t>
            </w:r>
          </w:p>
          <w:p w14:paraId="3EB4900C" w14:textId="77777777" w:rsidR="003A188B" w:rsidRPr="00784A05" w:rsidRDefault="003A188B" w:rsidP="00A87B47">
            <w:pPr>
              <w:pStyle w:val="Subtitle"/>
            </w:pPr>
            <w:r>
              <w:t>Businesses, by industry and structure, 2013</w:t>
            </w:r>
            <w:r>
              <w:noBreakHyphen/>
              <w:t>14</w:t>
            </w:r>
          </w:p>
        </w:tc>
      </w:tr>
      <w:tr w:rsidR="003A188B" w14:paraId="0A284B57" w14:textId="77777777" w:rsidTr="00A87B47">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22"/>
              <w:gridCol w:w="1333"/>
              <w:gridCol w:w="1333"/>
              <w:gridCol w:w="1333"/>
              <w:gridCol w:w="1332"/>
              <w:gridCol w:w="1334"/>
            </w:tblGrid>
            <w:tr w:rsidR="003A188B" w14:paraId="2EB2D40C" w14:textId="77777777" w:rsidTr="00A87B47">
              <w:tc>
                <w:tcPr>
                  <w:tcW w:w="1073" w:type="pct"/>
                  <w:tcBorders>
                    <w:top w:val="single" w:sz="6" w:space="0" w:color="BFBFBF"/>
                    <w:bottom w:val="single" w:sz="6" w:space="0" w:color="BFBFBF"/>
                  </w:tcBorders>
                  <w:shd w:val="clear" w:color="auto" w:fill="auto"/>
                  <w:tcMar>
                    <w:top w:w="28" w:type="dxa"/>
                  </w:tcMar>
                  <w:vAlign w:val="bottom"/>
                </w:tcPr>
                <w:p w14:paraId="15569D41" w14:textId="77777777" w:rsidR="003A188B" w:rsidRDefault="003A188B" w:rsidP="00A87B47">
                  <w:pPr>
                    <w:pStyle w:val="TableColumnHeading"/>
                    <w:jc w:val="left"/>
                  </w:pPr>
                  <w:r>
                    <w:t>Industry</w:t>
                  </w:r>
                </w:p>
              </w:tc>
              <w:tc>
                <w:tcPr>
                  <w:tcW w:w="785" w:type="pct"/>
                  <w:tcBorders>
                    <w:top w:val="single" w:sz="6" w:space="0" w:color="BFBFBF"/>
                    <w:bottom w:val="single" w:sz="6" w:space="0" w:color="BFBFBF"/>
                  </w:tcBorders>
                  <w:vAlign w:val="bottom"/>
                </w:tcPr>
                <w:p w14:paraId="36DB8D92" w14:textId="77777777" w:rsidR="003A188B" w:rsidRDefault="003A188B" w:rsidP="00A87B47">
                  <w:pPr>
                    <w:pStyle w:val="TableColumnHeading"/>
                  </w:pPr>
                  <w:r>
                    <w:t>Sole traders</w:t>
                  </w:r>
                </w:p>
              </w:tc>
              <w:tc>
                <w:tcPr>
                  <w:tcW w:w="785" w:type="pct"/>
                  <w:tcBorders>
                    <w:top w:val="single" w:sz="6" w:space="0" w:color="BFBFBF"/>
                    <w:bottom w:val="single" w:sz="6" w:space="0" w:color="BFBFBF"/>
                  </w:tcBorders>
                  <w:vAlign w:val="bottom"/>
                </w:tcPr>
                <w:p w14:paraId="1FD2F468" w14:textId="77777777" w:rsidR="003A188B" w:rsidRDefault="003A188B" w:rsidP="00A87B47">
                  <w:pPr>
                    <w:pStyle w:val="TableColumnHeading"/>
                  </w:pPr>
                  <w:r>
                    <w:t>Partnerships</w:t>
                  </w:r>
                </w:p>
              </w:tc>
              <w:tc>
                <w:tcPr>
                  <w:tcW w:w="785" w:type="pct"/>
                  <w:tcBorders>
                    <w:top w:val="single" w:sz="6" w:space="0" w:color="BFBFBF"/>
                    <w:bottom w:val="single" w:sz="6" w:space="0" w:color="BFBFBF"/>
                  </w:tcBorders>
                  <w:vAlign w:val="bottom"/>
                </w:tcPr>
                <w:p w14:paraId="7AF6EF80" w14:textId="77777777" w:rsidR="003A188B" w:rsidRDefault="003A188B" w:rsidP="00A87B47">
                  <w:pPr>
                    <w:pStyle w:val="TableColumnHeading"/>
                  </w:pPr>
                  <w:r>
                    <w:t>Companies</w:t>
                  </w:r>
                </w:p>
              </w:tc>
              <w:tc>
                <w:tcPr>
                  <w:tcW w:w="785" w:type="pct"/>
                  <w:tcBorders>
                    <w:top w:val="single" w:sz="6" w:space="0" w:color="BFBFBF"/>
                    <w:bottom w:val="single" w:sz="6" w:space="0" w:color="BFBFBF"/>
                  </w:tcBorders>
                  <w:shd w:val="clear" w:color="auto" w:fill="auto"/>
                  <w:tcMar>
                    <w:top w:w="28" w:type="dxa"/>
                  </w:tcMar>
                  <w:vAlign w:val="bottom"/>
                </w:tcPr>
                <w:p w14:paraId="6E4F0AC4" w14:textId="77777777" w:rsidR="003A188B" w:rsidRDefault="003A188B" w:rsidP="00A87B47">
                  <w:pPr>
                    <w:pStyle w:val="TableColumnHeading"/>
                  </w:pPr>
                  <w:r>
                    <w:t>Trusts</w:t>
                  </w:r>
                </w:p>
              </w:tc>
              <w:tc>
                <w:tcPr>
                  <w:tcW w:w="786" w:type="pct"/>
                  <w:tcBorders>
                    <w:top w:val="single" w:sz="6" w:space="0" w:color="BFBFBF"/>
                    <w:bottom w:val="single" w:sz="6" w:space="0" w:color="BFBFBF"/>
                  </w:tcBorders>
                  <w:shd w:val="clear" w:color="auto" w:fill="auto"/>
                  <w:tcMar>
                    <w:top w:w="28" w:type="dxa"/>
                  </w:tcMar>
                  <w:vAlign w:val="bottom"/>
                </w:tcPr>
                <w:p w14:paraId="695CF869" w14:textId="77777777" w:rsidR="003A188B" w:rsidRDefault="003A188B" w:rsidP="00A87B47">
                  <w:pPr>
                    <w:pStyle w:val="TableColumnHeading"/>
                    <w:ind w:right="28"/>
                  </w:pPr>
                  <w:r>
                    <w:t>Total</w:t>
                  </w:r>
                  <w:r w:rsidRPr="007938CA">
                    <w:rPr>
                      <w:rStyle w:val="NoteLabel"/>
                    </w:rPr>
                    <w:t>b</w:t>
                  </w:r>
                </w:p>
              </w:tc>
            </w:tr>
            <w:tr w:rsidR="003A188B" w14:paraId="1F645C04" w14:textId="77777777" w:rsidTr="00A87B47">
              <w:tc>
                <w:tcPr>
                  <w:tcW w:w="1073" w:type="pct"/>
                  <w:tcBorders>
                    <w:top w:val="single" w:sz="6" w:space="0" w:color="BFBFBF"/>
                  </w:tcBorders>
                  <w:vAlign w:val="bottom"/>
                </w:tcPr>
                <w:p w14:paraId="1D7DAC86" w14:textId="77777777" w:rsidR="003A188B" w:rsidRDefault="003A188B" w:rsidP="00A87B47">
                  <w:pPr>
                    <w:pStyle w:val="TableUnitsRow"/>
                    <w:jc w:val="left"/>
                  </w:pPr>
                </w:p>
              </w:tc>
              <w:tc>
                <w:tcPr>
                  <w:tcW w:w="785" w:type="pct"/>
                  <w:tcBorders>
                    <w:top w:val="single" w:sz="6" w:space="0" w:color="BFBFBF"/>
                  </w:tcBorders>
                </w:tcPr>
                <w:p w14:paraId="79505430" w14:textId="77777777" w:rsidR="003A188B" w:rsidRDefault="003A188B" w:rsidP="00A87B47">
                  <w:pPr>
                    <w:pStyle w:val="TableUnitsRow"/>
                  </w:pPr>
                  <w:r>
                    <w:t>‘000</w:t>
                  </w:r>
                </w:p>
              </w:tc>
              <w:tc>
                <w:tcPr>
                  <w:tcW w:w="785" w:type="pct"/>
                  <w:tcBorders>
                    <w:top w:val="single" w:sz="6" w:space="0" w:color="BFBFBF"/>
                  </w:tcBorders>
                </w:tcPr>
                <w:p w14:paraId="19BAA888" w14:textId="77777777" w:rsidR="003A188B" w:rsidRDefault="003A188B" w:rsidP="00A87B47">
                  <w:pPr>
                    <w:pStyle w:val="TableUnitsRow"/>
                  </w:pPr>
                  <w:r>
                    <w:t>‘000</w:t>
                  </w:r>
                </w:p>
              </w:tc>
              <w:tc>
                <w:tcPr>
                  <w:tcW w:w="785" w:type="pct"/>
                  <w:tcBorders>
                    <w:top w:val="single" w:sz="6" w:space="0" w:color="BFBFBF"/>
                  </w:tcBorders>
                </w:tcPr>
                <w:p w14:paraId="28E01CE2" w14:textId="77777777" w:rsidR="003A188B" w:rsidRDefault="003A188B" w:rsidP="00A87B47">
                  <w:pPr>
                    <w:pStyle w:val="TableUnitsRow"/>
                  </w:pPr>
                  <w:r>
                    <w:t>‘000</w:t>
                  </w:r>
                </w:p>
              </w:tc>
              <w:tc>
                <w:tcPr>
                  <w:tcW w:w="785" w:type="pct"/>
                  <w:tcBorders>
                    <w:top w:val="single" w:sz="6" w:space="0" w:color="BFBFBF"/>
                  </w:tcBorders>
                </w:tcPr>
                <w:p w14:paraId="38C0DBC6" w14:textId="77777777" w:rsidR="003A188B" w:rsidRDefault="003A188B" w:rsidP="00A87B47">
                  <w:pPr>
                    <w:pStyle w:val="TableUnitsRow"/>
                  </w:pPr>
                  <w:r>
                    <w:t>‘000</w:t>
                  </w:r>
                </w:p>
              </w:tc>
              <w:tc>
                <w:tcPr>
                  <w:tcW w:w="786" w:type="pct"/>
                  <w:tcBorders>
                    <w:top w:val="single" w:sz="6" w:space="0" w:color="BFBFBF"/>
                  </w:tcBorders>
                </w:tcPr>
                <w:p w14:paraId="59BC1451" w14:textId="77777777" w:rsidR="003A188B" w:rsidRDefault="003A188B" w:rsidP="00A87B47">
                  <w:pPr>
                    <w:pStyle w:val="TableUnitsRow"/>
                    <w:ind w:right="28"/>
                  </w:pPr>
                  <w:r>
                    <w:t>‘000</w:t>
                  </w:r>
                </w:p>
              </w:tc>
            </w:tr>
            <w:tr w:rsidR="003A188B" w14:paraId="1029B7EC" w14:textId="77777777" w:rsidTr="00A87B47">
              <w:tc>
                <w:tcPr>
                  <w:tcW w:w="1073" w:type="pct"/>
                  <w:vAlign w:val="bottom"/>
                </w:tcPr>
                <w:p w14:paraId="682AD134" w14:textId="77777777" w:rsidR="003A188B" w:rsidRPr="0029263E" w:rsidRDefault="003A188B" w:rsidP="00A87B47">
                  <w:pPr>
                    <w:pStyle w:val="TableBodyText"/>
                    <w:jc w:val="left"/>
                  </w:pPr>
                  <w:r w:rsidRPr="0029263E">
                    <w:t>Agriculture</w:t>
                  </w:r>
                </w:p>
              </w:tc>
              <w:tc>
                <w:tcPr>
                  <w:tcW w:w="785" w:type="pct"/>
                </w:tcPr>
                <w:p w14:paraId="4DA8AA3B" w14:textId="77777777" w:rsidR="003A188B" w:rsidRDefault="003A188B" w:rsidP="00A87B47">
                  <w:pPr>
                    <w:pStyle w:val="TableBodyText"/>
                  </w:pPr>
                  <w:r>
                    <w:t>53.1</w:t>
                  </w:r>
                </w:p>
              </w:tc>
              <w:tc>
                <w:tcPr>
                  <w:tcW w:w="785" w:type="pct"/>
                </w:tcPr>
                <w:p w14:paraId="5A977A51" w14:textId="77777777" w:rsidR="003A188B" w:rsidRDefault="003A188B" w:rsidP="00A87B47">
                  <w:pPr>
                    <w:pStyle w:val="TableBodyText"/>
                  </w:pPr>
                  <w:r>
                    <w:t>88.3</w:t>
                  </w:r>
                </w:p>
              </w:tc>
              <w:tc>
                <w:tcPr>
                  <w:tcW w:w="785" w:type="pct"/>
                </w:tcPr>
                <w:p w14:paraId="003C49F3" w14:textId="77777777" w:rsidR="003A188B" w:rsidRDefault="003A188B" w:rsidP="00A87B47">
                  <w:pPr>
                    <w:pStyle w:val="TableBodyText"/>
                  </w:pPr>
                  <w:r>
                    <w:t>16.6</w:t>
                  </w:r>
                </w:p>
              </w:tc>
              <w:tc>
                <w:tcPr>
                  <w:tcW w:w="785" w:type="pct"/>
                </w:tcPr>
                <w:p w14:paraId="23ED9E8F" w14:textId="77777777" w:rsidR="003A188B" w:rsidRDefault="003A188B" w:rsidP="00A87B47">
                  <w:pPr>
                    <w:pStyle w:val="TableBodyText"/>
                  </w:pPr>
                  <w:r>
                    <w:t>25.7</w:t>
                  </w:r>
                </w:p>
              </w:tc>
              <w:tc>
                <w:tcPr>
                  <w:tcW w:w="786" w:type="pct"/>
                </w:tcPr>
                <w:p w14:paraId="6DE89F07" w14:textId="77777777" w:rsidR="003A188B" w:rsidRDefault="003A188B" w:rsidP="00A87B47">
                  <w:pPr>
                    <w:pStyle w:val="TableBodyText"/>
                    <w:ind w:right="28"/>
                  </w:pPr>
                  <w:r>
                    <w:t>183.8</w:t>
                  </w:r>
                </w:p>
              </w:tc>
            </w:tr>
            <w:tr w:rsidR="003A188B" w14:paraId="48961BAE" w14:textId="77777777" w:rsidTr="00A87B47">
              <w:tc>
                <w:tcPr>
                  <w:tcW w:w="1073" w:type="pct"/>
                  <w:vAlign w:val="bottom"/>
                </w:tcPr>
                <w:p w14:paraId="2B818D43" w14:textId="77777777" w:rsidR="003A188B" w:rsidRPr="0029263E" w:rsidRDefault="003A188B" w:rsidP="00A87B47">
                  <w:pPr>
                    <w:pStyle w:val="TableBodyText"/>
                    <w:jc w:val="left"/>
                  </w:pPr>
                  <w:r w:rsidRPr="0029263E">
                    <w:t>Mining</w:t>
                  </w:r>
                </w:p>
              </w:tc>
              <w:tc>
                <w:tcPr>
                  <w:tcW w:w="785" w:type="pct"/>
                </w:tcPr>
                <w:p w14:paraId="2415037B" w14:textId="77777777" w:rsidR="003A188B" w:rsidRDefault="003A188B" w:rsidP="00A87B47">
                  <w:pPr>
                    <w:pStyle w:val="TableBodyText"/>
                  </w:pPr>
                  <w:r>
                    <w:t>0.8</w:t>
                  </w:r>
                </w:p>
              </w:tc>
              <w:tc>
                <w:tcPr>
                  <w:tcW w:w="785" w:type="pct"/>
                </w:tcPr>
                <w:p w14:paraId="55334BBE" w14:textId="77777777" w:rsidR="003A188B" w:rsidRDefault="003A188B" w:rsidP="00A87B47">
                  <w:pPr>
                    <w:pStyle w:val="TableBodyText"/>
                  </w:pPr>
                  <w:r>
                    <w:t>0.4</w:t>
                  </w:r>
                </w:p>
              </w:tc>
              <w:tc>
                <w:tcPr>
                  <w:tcW w:w="785" w:type="pct"/>
                </w:tcPr>
                <w:p w14:paraId="2BED8B7F" w14:textId="77777777" w:rsidR="003A188B" w:rsidRDefault="003A188B" w:rsidP="00A87B47">
                  <w:pPr>
                    <w:pStyle w:val="TableBodyText"/>
                  </w:pPr>
                  <w:r>
                    <w:t>6.3</w:t>
                  </w:r>
                </w:p>
              </w:tc>
              <w:tc>
                <w:tcPr>
                  <w:tcW w:w="785" w:type="pct"/>
                </w:tcPr>
                <w:p w14:paraId="530D47F3" w14:textId="77777777" w:rsidR="003A188B" w:rsidRDefault="003A188B" w:rsidP="00A87B47">
                  <w:pPr>
                    <w:pStyle w:val="TableBodyText"/>
                  </w:pPr>
                  <w:r>
                    <w:t>0.8</w:t>
                  </w:r>
                </w:p>
              </w:tc>
              <w:tc>
                <w:tcPr>
                  <w:tcW w:w="786" w:type="pct"/>
                </w:tcPr>
                <w:p w14:paraId="3F8E13B0" w14:textId="77777777" w:rsidR="003A188B" w:rsidRDefault="003A188B" w:rsidP="00A87B47">
                  <w:pPr>
                    <w:pStyle w:val="TableBodyText"/>
                    <w:ind w:right="28"/>
                  </w:pPr>
                  <w:r>
                    <w:t>8.3</w:t>
                  </w:r>
                </w:p>
              </w:tc>
            </w:tr>
            <w:tr w:rsidR="003A188B" w14:paraId="7826D041" w14:textId="77777777" w:rsidTr="00A87B47">
              <w:tc>
                <w:tcPr>
                  <w:tcW w:w="1073" w:type="pct"/>
                  <w:vAlign w:val="bottom"/>
                </w:tcPr>
                <w:p w14:paraId="41B0CCC2" w14:textId="77777777" w:rsidR="003A188B" w:rsidRPr="0029263E" w:rsidRDefault="003A188B" w:rsidP="00A87B47">
                  <w:pPr>
                    <w:pStyle w:val="TableBodyText"/>
                    <w:jc w:val="left"/>
                  </w:pPr>
                  <w:r w:rsidRPr="0029263E">
                    <w:t>Manufacturing</w:t>
                  </w:r>
                </w:p>
              </w:tc>
              <w:tc>
                <w:tcPr>
                  <w:tcW w:w="785" w:type="pct"/>
                </w:tcPr>
                <w:p w14:paraId="36AC138E" w14:textId="77777777" w:rsidR="003A188B" w:rsidRDefault="003A188B" w:rsidP="00A87B47">
                  <w:pPr>
                    <w:pStyle w:val="TableBodyText"/>
                  </w:pPr>
                  <w:r>
                    <w:t>16.2</w:t>
                  </w:r>
                </w:p>
              </w:tc>
              <w:tc>
                <w:tcPr>
                  <w:tcW w:w="785" w:type="pct"/>
                </w:tcPr>
                <w:p w14:paraId="027709B4" w14:textId="77777777" w:rsidR="003A188B" w:rsidRDefault="003A188B" w:rsidP="00A87B47">
                  <w:pPr>
                    <w:pStyle w:val="TableBodyText"/>
                  </w:pPr>
                  <w:r>
                    <w:t>9.9</w:t>
                  </w:r>
                </w:p>
              </w:tc>
              <w:tc>
                <w:tcPr>
                  <w:tcW w:w="785" w:type="pct"/>
                </w:tcPr>
                <w:p w14:paraId="2BBBED13" w14:textId="77777777" w:rsidR="003A188B" w:rsidRDefault="003A188B" w:rsidP="00A87B47">
                  <w:pPr>
                    <w:pStyle w:val="TableBodyText"/>
                  </w:pPr>
                  <w:r>
                    <w:t>42.8</w:t>
                  </w:r>
                </w:p>
              </w:tc>
              <w:tc>
                <w:tcPr>
                  <w:tcW w:w="785" w:type="pct"/>
                </w:tcPr>
                <w:p w14:paraId="6382AB99" w14:textId="77777777" w:rsidR="003A188B" w:rsidRDefault="003A188B" w:rsidP="00A87B47">
                  <w:pPr>
                    <w:pStyle w:val="TableBodyText"/>
                  </w:pPr>
                  <w:r>
                    <w:t>14.9</w:t>
                  </w:r>
                </w:p>
              </w:tc>
              <w:tc>
                <w:tcPr>
                  <w:tcW w:w="786" w:type="pct"/>
                </w:tcPr>
                <w:p w14:paraId="26FDF82E" w14:textId="77777777" w:rsidR="003A188B" w:rsidRDefault="003A188B" w:rsidP="00A87B47">
                  <w:pPr>
                    <w:pStyle w:val="TableBodyText"/>
                    <w:ind w:right="28"/>
                  </w:pPr>
                  <w:r>
                    <w:t>83.8</w:t>
                  </w:r>
                </w:p>
              </w:tc>
            </w:tr>
            <w:tr w:rsidR="003A188B" w14:paraId="6BB08C81" w14:textId="77777777" w:rsidTr="00A87B47">
              <w:tc>
                <w:tcPr>
                  <w:tcW w:w="1073" w:type="pct"/>
                  <w:vAlign w:val="bottom"/>
                </w:tcPr>
                <w:p w14:paraId="04103BC3" w14:textId="77777777" w:rsidR="003A188B" w:rsidRPr="0029263E" w:rsidRDefault="003A188B" w:rsidP="00A87B47">
                  <w:pPr>
                    <w:pStyle w:val="TableBodyText"/>
                    <w:jc w:val="left"/>
                  </w:pPr>
                  <w:r w:rsidRPr="0029263E">
                    <w:t>Electricity</w:t>
                  </w:r>
                </w:p>
              </w:tc>
              <w:tc>
                <w:tcPr>
                  <w:tcW w:w="785" w:type="pct"/>
                </w:tcPr>
                <w:p w14:paraId="7DD15BC3" w14:textId="77777777" w:rsidR="003A188B" w:rsidRDefault="003A188B" w:rsidP="00A87B47">
                  <w:pPr>
                    <w:pStyle w:val="TableBodyText"/>
                  </w:pPr>
                  <w:r>
                    <w:t>0.9</w:t>
                  </w:r>
                </w:p>
              </w:tc>
              <w:tc>
                <w:tcPr>
                  <w:tcW w:w="785" w:type="pct"/>
                </w:tcPr>
                <w:p w14:paraId="63BA4352" w14:textId="77777777" w:rsidR="003A188B" w:rsidRDefault="003A188B" w:rsidP="00A87B47">
                  <w:pPr>
                    <w:pStyle w:val="TableBodyText"/>
                  </w:pPr>
                  <w:r>
                    <w:t>0.6</w:t>
                  </w:r>
                </w:p>
              </w:tc>
              <w:tc>
                <w:tcPr>
                  <w:tcW w:w="785" w:type="pct"/>
                </w:tcPr>
                <w:p w14:paraId="7BB587D0" w14:textId="77777777" w:rsidR="003A188B" w:rsidRDefault="003A188B" w:rsidP="00A87B47">
                  <w:pPr>
                    <w:pStyle w:val="TableBodyText"/>
                  </w:pPr>
                  <w:r>
                    <w:t>3.1</w:t>
                  </w:r>
                </w:p>
              </w:tc>
              <w:tc>
                <w:tcPr>
                  <w:tcW w:w="785" w:type="pct"/>
                </w:tcPr>
                <w:p w14:paraId="7E282D65" w14:textId="77777777" w:rsidR="003A188B" w:rsidRDefault="003A188B" w:rsidP="00A87B47">
                  <w:pPr>
                    <w:pStyle w:val="TableBodyText"/>
                  </w:pPr>
                  <w:r>
                    <w:t>1.2</w:t>
                  </w:r>
                </w:p>
              </w:tc>
              <w:tc>
                <w:tcPr>
                  <w:tcW w:w="786" w:type="pct"/>
                </w:tcPr>
                <w:p w14:paraId="66627F0A" w14:textId="77777777" w:rsidR="003A188B" w:rsidRDefault="003A188B" w:rsidP="00A87B47">
                  <w:pPr>
                    <w:pStyle w:val="TableBodyText"/>
                    <w:ind w:right="28"/>
                  </w:pPr>
                  <w:r>
                    <w:t>5.9</w:t>
                  </w:r>
                </w:p>
              </w:tc>
            </w:tr>
            <w:tr w:rsidR="003A188B" w14:paraId="090F1F40" w14:textId="77777777" w:rsidTr="00A87B47">
              <w:tc>
                <w:tcPr>
                  <w:tcW w:w="1073" w:type="pct"/>
                  <w:vAlign w:val="bottom"/>
                </w:tcPr>
                <w:p w14:paraId="6F0B23F3" w14:textId="77777777" w:rsidR="003A188B" w:rsidRPr="0029263E" w:rsidRDefault="003A188B" w:rsidP="00A87B47">
                  <w:pPr>
                    <w:pStyle w:val="TableBodyText"/>
                    <w:jc w:val="left"/>
                  </w:pPr>
                  <w:r w:rsidRPr="0029263E">
                    <w:t>Construction</w:t>
                  </w:r>
                </w:p>
              </w:tc>
              <w:tc>
                <w:tcPr>
                  <w:tcW w:w="785" w:type="pct"/>
                </w:tcPr>
                <w:p w14:paraId="196F217B" w14:textId="77777777" w:rsidR="003A188B" w:rsidRDefault="003A188B" w:rsidP="00A87B47">
                  <w:pPr>
                    <w:pStyle w:val="TableBodyText"/>
                  </w:pPr>
                  <w:r>
                    <w:t>111.5</w:t>
                  </w:r>
                </w:p>
              </w:tc>
              <w:tc>
                <w:tcPr>
                  <w:tcW w:w="785" w:type="pct"/>
                </w:tcPr>
                <w:p w14:paraId="57643D6E" w14:textId="77777777" w:rsidR="003A188B" w:rsidRDefault="003A188B" w:rsidP="00A87B47">
                  <w:pPr>
                    <w:pStyle w:val="TableBodyText"/>
                  </w:pPr>
                  <w:r>
                    <w:t>45.4</w:t>
                  </w:r>
                </w:p>
              </w:tc>
              <w:tc>
                <w:tcPr>
                  <w:tcW w:w="785" w:type="pct"/>
                </w:tcPr>
                <w:p w14:paraId="3B958552" w14:textId="77777777" w:rsidR="003A188B" w:rsidRDefault="003A188B" w:rsidP="00A87B47">
                  <w:pPr>
                    <w:pStyle w:val="TableBodyText"/>
                  </w:pPr>
                  <w:r>
                    <w:t>121.1</w:t>
                  </w:r>
                </w:p>
              </w:tc>
              <w:tc>
                <w:tcPr>
                  <w:tcW w:w="785" w:type="pct"/>
                </w:tcPr>
                <w:p w14:paraId="722864E4" w14:textId="77777777" w:rsidR="003A188B" w:rsidRDefault="003A188B" w:rsidP="00A87B47">
                  <w:pPr>
                    <w:pStyle w:val="TableBodyText"/>
                  </w:pPr>
                  <w:r>
                    <w:t>60.2</w:t>
                  </w:r>
                </w:p>
              </w:tc>
              <w:tc>
                <w:tcPr>
                  <w:tcW w:w="786" w:type="pct"/>
                </w:tcPr>
                <w:p w14:paraId="12B37152" w14:textId="77777777" w:rsidR="003A188B" w:rsidRDefault="003A188B" w:rsidP="00A87B47">
                  <w:pPr>
                    <w:pStyle w:val="TableBodyText"/>
                    <w:ind w:right="28"/>
                  </w:pPr>
                  <w:r>
                    <w:t>338.2</w:t>
                  </w:r>
                </w:p>
              </w:tc>
            </w:tr>
            <w:tr w:rsidR="003A188B" w14:paraId="5B7C2374" w14:textId="77777777" w:rsidTr="00A87B47">
              <w:tc>
                <w:tcPr>
                  <w:tcW w:w="1073" w:type="pct"/>
                  <w:vAlign w:val="bottom"/>
                </w:tcPr>
                <w:p w14:paraId="242E802A" w14:textId="77777777" w:rsidR="003A188B" w:rsidRPr="0029263E" w:rsidRDefault="003A188B" w:rsidP="00A87B47">
                  <w:pPr>
                    <w:pStyle w:val="TableBodyText"/>
                    <w:jc w:val="left"/>
                  </w:pPr>
                  <w:r w:rsidRPr="0029263E">
                    <w:t>Wholesale Trade</w:t>
                  </w:r>
                </w:p>
              </w:tc>
              <w:tc>
                <w:tcPr>
                  <w:tcW w:w="785" w:type="pct"/>
                </w:tcPr>
                <w:p w14:paraId="26F7A1A7" w14:textId="77777777" w:rsidR="003A188B" w:rsidRDefault="003A188B" w:rsidP="00A87B47">
                  <w:pPr>
                    <w:pStyle w:val="TableBodyText"/>
                  </w:pPr>
                  <w:r>
                    <w:t>8.9</w:t>
                  </w:r>
                </w:p>
              </w:tc>
              <w:tc>
                <w:tcPr>
                  <w:tcW w:w="785" w:type="pct"/>
                </w:tcPr>
                <w:p w14:paraId="050147B5" w14:textId="77777777" w:rsidR="003A188B" w:rsidRDefault="003A188B" w:rsidP="00A87B47">
                  <w:pPr>
                    <w:pStyle w:val="TableBodyText"/>
                  </w:pPr>
                  <w:r>
                    <w:t>6.1</w:t>
                  </w:r>
                </w:p>
              </w:tc>
              <w:tc>
                <w:tcPr>
                  <w:tcW w:w="785" w:type="pct"/>
                </w:tcPr>
                <w:p w14:paraId="1D289B89" w14:textId="77777777" w:rsidR="003A188B" w:rsidRDefault="003A188B" w:rsidP="00A87B47">
                  <w:pPr>
                    <w:pStyle w:val="TableBodyText"/>
                  </w:pPr>
                  <w:r>
                    <w:t>48.6</w:t>
                  </w:r>
                </w:p>
              </w:tc>
              <w:tc>
                <w:tcPr>
                  <w:tcW w:w="785" w:type="pct"/>
                </w:tcPr>
                <w:p w14:paraId="39E393C3" w14:textId="77777777" w:rsidR="003A188B" w:rsidRDefault="003A188B" w:rsidP="00A87B47">
                  <w:pPr>
                    <w:pStyle w:val="TableBodyText"/>
                  </w:pPr>
                  <w:r>
                    <w:t>12.7</w:t>
                  </w:r>
                </w:p>
              </w:tc>
              <w:tc>
                <w:tcPr>
                  <w:tcW w:w="786" w:type="pct"/>
                </w:tcPr>
                <w:p w14:paraId="6AA87422" w14:textId="77777777" w:rsidR="003A188B" w:rsidRDefault="003A188B" w:rsidP="00A87B47">
                  <w:pPr>
                    <w:pStyle w:val="TableBodyText"/>
                    <w:ind w:right="28"/>
                  </w:pPr>
                  <w:r>
                    <w:t>76.3</w:t>
                  </w:r>
                </w:p>
              </w:tc>
            </w:tr>
            <w:tr w:rsidR="003A188B" w14:paraId="7D4DADD0" w14:textId="77777777" w:rsidTr="00A87B47">
              <w:tc>
                <w:tcPr>
                  <w:tcW w:w="1073" w:type="pct"/>
                  <w:vAlign w:val="bottom"/>
                </w:tcPr>
                <w:p w14:paraId="4468F095" w14:textId="77777777" w:rsidR="003A188B" w:rsidRPr="0029263E" w:rsidRDefault="003A188B" w:rsidP="00A87B47">
                  <w:pPr>
                    <w:pStyle w:val="TableBodyText"/>
                    <w:jc w:val="left"/>
                  </w:pPr>
                  <w:r w:rsidRPr="0029263E">
                    <w:t>Retail Trade</w:t>
                  </w:r>
                </w:p>
              </w:tc>
              <w:tc>
                <w:tcPr>
                  <w:tcW w:w="785" w:type="pct"/>
                </w:tcPr>
                <w:p w14:paraId="08E25CFF" w14:textId="77777777" w:rsidR="003A188B" w:rsidRDefault="003A188B" w:rsidP="00A87B47">
                  <w:pPr>
                    <w:pStyle w:val="TableBodyText"/>
                  </w:pPr>
                  <w:r>
                    <w:t>28.5</w:t>
                  </w:r>
                </w:p>
              </w:tc>
              <w:tc>
                <w:tcPr>
                  <w:tcW w:w="785" w:type="pct"/>
                </w:tcPr>
                <w:p w14:paraId="6F166672" w14:textId="77777777" w:rsidR="003A188B" w:rsidRDefault="003A188B" w:rsidP="00A87B47">
                  <w:pPr>
                    <w:pStyle w:val="TableBodyText"/>
                  </w:pPr>
                  <w:r>
                    <w:t>22.5</w:t>
                  </w:r>
                </w:p>
              </w:tc>
              <w:tc>
                <w:tcPr>
                  <w:tcW w:w="785" w:type="pct"/>
                </w:tcPr>
                <w:p w14:paraId="49650C04" w14:textId="77777777" w:rsidR="003A188B" w:rsidRDefault="003A188B" w:rsidP="00A87B47">
                  <w:pPr>
                    <w:pStyle w:val="TableBodyText"/>
                  </w:pPr>
                  <w:r>
                    <w:t>55.0</w:t>
                  </w:r>
                </w:p>
              </w:tc>
              <w:tc>
                <w:tcPr>
                  <w:tcW w:w="785" w:type="pct"/>
                </w:tcPr>
                <w:p w14:paraId="448ABECF" w14:textId="77777777" w:rsidR="003A188B" w:rsidRDefault="003A188B" w:rsidP="00A87B47">
                  <w:pPr>
                    <w:pStyle w:val="TableBodyText"/>
                  </w:pPr>
                  <w:r>
                    <w:t>28.4</w:t>
                  </w:r>
                </w:p>
              </w:tc>
              <w:tc>
                <w:tcPr>
                  <w:tcW w:w="786" w:type="pct"/>
                </w:tcPr>
                <w:p w14:paraId="19C6DE5F" w14:textId="77777777" w:rsidR="003A188B" w:rsidRDefault="003A188B" w:rsidP="00A87B47">
                  <w:pPr>
                    <w:pStyle w:val="TableBodyText"/>
                    <w:ind w:right="28"/>
                  </w:pPr>
                  <w:r>
                    <w:t>134.5</w:t>
                  </w:r>
                </w:p>
              </w:tc>
            </w:tr>
            <w:tr w:rsidR="003A188B" w14:paraId="41D5C599" w14:textId="77777777" w:rsidTr="00A87B47">
              <w:tc>
                <w:tcPr>
                  <w:tcW w:w="1073" w:type="pct"/>
                  <w:vAlign w:val="bottom"/>
                </w:tcPr>
                <w:p w14:paraId="2811F375" w14:textId="77777777" w:rsidR="003A188B" w:rsidRPr="0029263E" w:rsidRDefault="003A188B" w:rsidP="00A87B47">
                  <w:pPr>
                    <w:pStyle w:val="TableBodyText"/>
                    <w:jc w:val="left"/>
                  </w:pPr>
                  <w:r w:rsidRPr="0029263E">
                    <w:t>Accommodation</w:t>
                  </w:r>
                </w:p>
              </w:tc>
              <w:tc>
                <w:tcPr>
                  <w:tcW w:w="785" w:type="pct"/>
                </w:tcPr>
                <w:p w14:paraId="53B5A2C0" w14:textId="77777777" w:rsidR="003A188B" w:rsidRDefault="003A188B" w:rsidP="00A87B47">
                  <w:pPr>
                    <w:pStyle w:val="TableBodyText"/>
                  </w:pPr>
                  <w:r>
                    <w:t>12.6</w:t>
                  </w:r>
                </w:p>
              </w:tc>
              <w:tc>
                <w:tcPr>
                  <w:tcW w:w="785" w:type="pct"/>
                </w:tcPr>
                <w:p w14:paraId="7A317205" w14:textId="77777777" w:rsidR="003A188B" w:rsidRDefault="003A188B" w:rsidP="00A87B47">
                  <w:pPr>
                    <w:pStyle w:val="TableBodyText"/>
                  </w:pPr>
                  <w:r>
                    <w:t>15.6</w:t>
                  </w:r>
                </w:p>
              </w:tc>
              <w:tc>
                <w:tcPr>
                  <w:tcW w:w="785" w:type="pct"/>
                </w:tcPr>
                <w:p w14:paraId="55F01497" w14:textId="77777777" w:rsidR="003A188B" w:rsidRDefault="003A188B" w:rsidP="00A87B47">
                  <w:pPr>
                    <w:pStyle w:val="TableBodyText"/>
                  </w:pPr>
                  <w:r>
                    <w:t>34.9</w:t>
                  </w:r>
                </w:p>
              </w:tc>
              <w:tc>
                <w:tcPr>
                  <w:tcW w:w="785" w:type="pct"/>
                </w:tcPr>
                <w:p w14:paraId="7652B88C" w14:textId="77777777" w:rsidR="003A188B" w:rsidRDefault="003A188B" w:rsidP="00A87B47">
                  <w:pPr>
                    <w:pStyle w:val="TableBodyText"/>
                  </w:pPr>
                  <w:r>
                    <w:t>22.1</w:t>
                  </w:r>
                </w:p>
              </w:tc>
              <w:tc>
                <w:tcPr>
                  <w:tcW w:w="786" w:type="pct"/>
                </w:tcPr>
                <w:p w14:paraId="5E7ECEF0" w14:textId="77777777" w:rsidR="003A188B" w:rsidRDefault="003A188B" w:rsidP="00A87B47">
                  <w:pPr>
                    <w:pStyle w:val="TableBodyText"/>
                    <w:ind w:right="28"/>
                  </w:pPr>
                  <w:r>
                    <w:t>85.3</w:t>
                  </w:r>
                </w:p>
              </w:tc>
            </w:tr>
            <w:tr w:rsidR="003A188B" w14:paraId="727DA29A" w14:textId="77777777" w:rsidTr="00A87B47">
              <w:tc>
                <w:tcPr>
                  <w:tcW w:w="1073" w:type="pct"/>
                  <w:vAlign w:val="bottom"/>
                </w:tcPr>
                <w:p w14:paraId="410A5473" w14:textId="77777777" w:rsidR="003A188B" w:rsidRPr="0029263E" w:rsidRDefault="003A188B" w:rsidP="00A87B47">
                  <w:pPr>
                    <w:pStyle w:val="TableBodyText"/>
                    <w:jc w:val="left"/>
                  </w:pPr>
                  <w:r w:rsidRPr="0029263E">
                    <w:t>Transport</w:t>
                  </w:r>
                </w:p>
              </w:tc>
              <w:tc>
                <w:tcPr>
                  <w:tcW w:w="785" w:type="pct"/>
                </w:tcPr>
                <w:p w14:paraId="44569FC3" w14:textId="77777777" w:rsidR="003A188B" w:rsidRDefault="003A188B" w:rsidP="00A87B47">
                  <w:pPr>
                    <w:pStyle w:val="TableBodyText"/>
                  </w:pPr>
                  <w:r>
                    <w:t>60.4</w:t>
                  </w:r>
                </w:p>
              </w:tc>
              <w:tc>
                <w:tcPr>
                  <w:tcW w:w="785" w:type="pct"/>
                </w:tcPr>
                <w:p w14:paraId="4A3BC977" w14:textId="77777777" w:rsidR="003A188B" w:rsidRDefault="003A188B" w:rsidP="00A87B47">
                  <w:pPr>
                    <w:pStyle w:val="TableBodyText"/>
                  </w:pPr>
                  <w:r>
                    <w:t>12.1</w:t>
                  </w:r>
                </w:p>
              </w:tc>
              <w:tc>
                <w:tcPr>
                  <w:tcW w:w="785" w:type="pct"/>
                </w:tcPr>
                <w:p w14:paraId="72ACBAF6" w14:textId="77777777" w:rsidR="003A188B" w:rsidRDefault="003A188B" w:rsidP="00A87B47">
                  <w:pPr>
                    <w:pStyle w:val="TableBodyText"/>
                  </w:pPr>
                  <w:r>
                    <w:t>39.6</w:t>
                  </w:r>
                </w:p>
              </w:tc>
              <w:tc>
                <w:tcPr>
                  <w:tcW w:w="785" w:type="pct"/>
                </w:tcPr>
                <w:p w14:paraId="678D5C50" w14:textId="77777777" w:rsidR="003A188B" w:rsidRDefault="003A188B" w:rsidP="00A87B47">
                  <w:pPr>
                    <w:pStyle w:val="TableBodyText"/>
                  </w:pPr>
                  <w:r>
                    <w:t>14.4</w:t>
                  </w:r>
                </w:p>
              </w:tc>
              <w:tc>
                <w:tcPr>
                  <w:tcW w:w="786" w:type="pct"/>
                </w:tcPr>
                <w:p w14:paraId="351B46F3" w14:textId="77777777" w:rsidR="003A188B" w:rsidRDefault="003A188B" w:rsidP="00A87B47">
                  <w:pPr>
                    <w:pStyle w:val="TableBodyText"/>
                    <w:ind w:right="28"/>
                  </w:pPr>
                  <w:r>
                    <w:t>126.6</w:t>
                  </w:r>
                </w:p>
              </w:tc>
            </w:tr>
            <w:tr w:rsidR="003A188B" w14:paraId="7BF07BB0" w14:textId="77777777" w:rsidTr="00A87B47">
              <w:tc>
                <w:tcPr>
                  <w:tcW w:w="1073" w:type="pct"/>
                  <w:vAlign w:val="bottom"/>
                </w:tcPr>
                <w:p w14:paraId="58D3F557" w14:textId="77777777" w:rsidR="003A188B" w:rsidRPr="0029263E" w:rsidRDefault="003A188B" w:rsidP="00A87B47">
                  <w:pPr>
                    <w:pStyle w:val="TableBodyText"/>
                    <w:jc w:val="left"/>
                  </w:pPr>
                  <w:r w:rsidRPr="0029263E">
                    <w:t>Information Media and Telecoms</w:t>
                  </w:r>
                </w:p>
              </w:tc>
              <w:tc>
                <w:tcPr>
                  <w:tcW w:w="785" w:type="pct"/>
                </w:tcPr>
                <w:p w14:paraId="5677ED23" w14:textId="77777777" w:rsidR="003A188B" w:rsidRDefault="003A188B" w:rsidP="00A87B47">
                  <w:pPr>
                    <w:pStyle w:val="TableBodyText"/>
                  </w:pPr>
                  <w:r>
                    <w:t>4.0</w:t>
                  </w:r>
                </w:p>
              </w:tc>
              <w:tc>
                <w:tcPr>
                  <w:tcW w:w="785" w:type="pct"/>
                </w:tcPr>
                <w:p w14:paraId="51D12C15" w14:textId="77777777" w:rsidR="003A188B" w:rsidRDefault="003A188B" w:rsidP="00A87B47">
                  <w:pPr>
                    <w:pStyle w:val="TableBodyText"/>
                  </w:pPr>
                  <w:r>
                    <w:t>1.1</w:t>
                  </w:r>
                </w:p>
              </w:tc>
              <w:tc>
                <w:tcPr>
                  <w:tcW w:w="785" w:type="pct"/>
                </w:tcPr>
                <w:p w14:paraId="60950FB2" w14:textId="77777777" w:rsidR="003A188B" w:rsidRDefault="003A188B" w:rsidP="00A87B47">
                  <w:pPr>
                    <w:pStyle w:val="TableBodyText"/>
                  </w:pPr>
                  <w:r>
                    <w:t>11.8</w:t>
                  </w:r>
                </w:p>
              </w:tc>
              <w:tc>
                <w:tcPr>
                  <w:tcW w:w="785" w:type="pct"/>
                </w:tcPr>
                <w:p w14:paraId="51881959" w14:textId="77777777" w:rsidR="003A188B" w:rsidRDefault="003A188B" w:rsidP="00A87B47">
                  <w:pPr>
                    <w:pStyle w:val="TableBodyText"/>
                  </w:pPr>
                  <w:r>
                    <w:t>2.1</w:t>
                  </w:r>
                </w:p>
              </w:tc>
              <w:tc>
                <w:tcPr>
                  <w:tcW w:w="786" w:type="pct"/>
                </w:tcPr>
                <w:p w14:paraId="6D414492" w14:textId="77777777" w:rsidR="003A188B" w:rsidRDefault="003A188B" w:rsidP="00A87B47">
                  <w:pPr>
                    <w:pStyle w:val="TableBodyText"/>
                    <w:ind w:right="28"/>
                  </w:pPr>
                  <w:r>
                    <w:t>19.1</w:t>
                  </w:r>
                </w:p>
              </w:tc>
            </w:tr>
            <w:tr w:rsidR="003A188B" w14:paraId="1C3F799F" w14:textId="77777777" w:rsidTr="00A87B47">
              <w:tc>
                <w:tcPr>
                  <w:tcW w:w="1073" w:type="pct"/>
                  <w:vAlign w:val="bottom"/>
                </w:tcPr>
                <w:p w14:paraId="53C6094B" w14:textId="77777777" w:rsidR="003A188B" w:rsidRPr="0029263E" w:rsidRDefault="003A188B" w:rsidP="00A87B47">
                  <w:pPr>
                    <w:pStyle w:val="TableBodyText"/>
                    <w:jc w:val="left"/>
                  </w:pPr>
                  <w:r w:rsidRPr="0029263E">
                    <w:t>Finance</w:t>
                  </w:r>
                  <w:r>
                    <w:rPr>
                      <w:rStyle w:val="NoteLabel"/>
                    </w:rPr>
                    <w:t>c</w:t>
                  </w:r>
                </w:p>
              </w:tc>
              <w:tc>
                <w:tcPr>
                  <w:tcW w:w="785" w:type="pct"/>
                </w:tcPr>
                <w:p w14:paraId="6F5F73E9" w14:textId="77777777" w:rsidR="003A188B" w:rsidRDefault="003A188B" w:rsidP="00A87B47">
                  <w:pPr>
                    <w:pStyle w:val="TableBodyText"/>
                  </w:pPr>
                  <w:r>
                    <w:t>8.7</w:t>
                  </w:r>
                </w:p>
              </w:tc>
              <w:tc>
                <w:tcPr>
                  <w:tcW w:w="785" w:type="pct"/>
                </w:tcPr>
                <w:p w14:paraId="3BEEA08A" w14:textId="77777777" w:rsidR="003A188B" w:rsidRDefault="003A188B" w:rsidP="00A87B47">
                  <w:pPr>
                    <w:pStyle w:val="TableBodyText"/>
                  </w:pPr>
                  <w:r>
                    <w:t>2.6</w:t>
                  </w:r>
                </w:p>
              </w:tc>
              <w:tc>
                <w:tcPr>
                  <w:tcW w:w="785" w:type="pct"/>
                </w:tcPr>
                <w:p w14:paraId="4C91A161" w14:textId="77777777" w:rsidR="003A188B" w:rsidRDefault="003A188B" w:rsidP="00A87B47">
                  <w:pPr>
                    <w:pStyle w:val="TableBodyText"/>
                  </w:pPr>
                  <w:r>
                    <w:t>44.0</w:t>
                  </w:r>
                </w:p>
              </w:tc>
              <w:tc>
                <w:tcPr>
                  <w:tcW w:w="785" w:type="pct"/>
                </w:tcPr>
                <w:p w14:paraId="09E8D883" w14:textId="77777777" w:rsidR="003A188B" w:rsidRDefault="003A188B" w:rsidP="00A87B47">
                  <w:pPr>
                    <w:pStyle w:val="TableBodyText"/>
                  </w:pPr>
                  <w:r>
                    <w:t>119.3</w:t>
                  </w:r>
                </w:p>
              </w:tc>
              <w:tc>
                <w:tcPr>
                  <w:tcW w:w="786" w:type="pct"/>
                </w:tcPr>
                <w:p w14:paraId="44C6DE00" w14:textId="77777777" w:rsidR="003A188B" w:rsidRDefault="003A188B" w:rsidP="00A87B47">
                  <w:pPr>
                    <w:pStyle w:val="TableBodyText"/>
                    <w:ind w:right="28"/>
                  </w:pPr>
                  <w:r>
                    <w:t>174.7</w:t>
                  </w:r>
                </w:p>
              </w:tc>
            </w:tr>
            <w:tr w:rsidR="003A188B" w14:paraId="4803F26D" w14:textId="77777777" w:rsidTr="00A87B47">
              <w:tc>
                <w:tcPr>
                  <w:tcW w:w="1073" w:type="pct"/>
                  <w:vAlign w:val="bottom"/>
                </w:tcPr>
                <w:p w14:paraId="4A299783" w14:textId="77777777" w:rsidR="003A188B" w:rsidRPr="0029263E" w:rsidRDefault="003A188B" w:rsidP="00A87B47">
                  <w:pPr>
                    <w:pStyle w:val="TableBodyText"/>
                    <w:jc w:val="left"/>
                  </w:pPr>
                  <w:r w:rsidRPr="0029263E">
                    <w:t>Rental and Real Estate Services</w:t>
                  </w:r>
                  <w:r>
                    <w:rPr>
                      <w:rStyle w:val="NoteLabel"/>
                    </w:rPr>
                    <w:t>c</w:t>
                  </w:r>
                </w:p>
              </w:tc>
              <w:tc>
                <w:tcPr>
                  <w:tcW w:w="785" w:type="pct"/>
                </w:tcPr>
                <w:p w14:paraId="38A652C2" w14:textId="77777777" w:rsidR="003A188B" w:rsidRDefault="003A188B" w:rsidP="00A87B47">
                  <w:pPr>
                    <w:pStyle w:val="TableBodyText"/>
                  </w:pPr>
                  <w:r>
                    <w:t>29.5</w:t>
                  </w:r>
                </w:p>
              </w:tc>
              <w:tc>
                <w:tcPr>
                  <w:tcW w:w="785" w:type="pct"/>
                </w:tcPr>
                <w:p w14:paraId="5FC1B1F8" w14:textId="77777777" w:rsidR="003A188B" w:rsidRDefault="003A188B" w:rsidP="00A87B47">
                  <w:pPr>
                    <w:pStyle w:val="TableBodyText"/>
                  </w:pPr>
                  <w:r>
                    <w:t>48.3</w:t>
                  </w:r>
                </w:p>
              </w:tc>
              <w:tc>
                <w:tcPr>
                  <w:tcW w:w="785" w:type="pct"/>
                </w:tcPr>
                <w:p w14:paraId="24D55A9A" w14:textId="77777777" w:rsidR="003A188B" w:rsidRDefault="003A188B" w:rsidP="00A87B47">
                  <w:pPr>
                    <w:pStyle w:val="TableBodyText"/>
                  </w:pPr>
                  <w:r>
                    <w:t>64.0</w:t>
                  </w:r>
                </w:p>
              </w:tc>
              <w:tc>
                <w:tcPr>
                  <w:tcW w:w="785" w:type="pct"/>
                </w:tcPr>
                <w:p w14:paraId="280181D1" w14:textId="77777777" w:rsidR="003A188B" w:rsidRDefault="003A188B" w:rsidP="00A87B47">
                  <w:pPr>
                    <w:pStyle w:val="TableBodyText"/>
                  </w:pPr>
                  <w:r>
                    <w:t>87.5</w:t>
                  </w:r>
                </w:p>
              </w:tc>
              <w:tc>
                <w:tcPr>
                  <w:tcW w:w="786" w:type="pct"/>
                </w:tcPr>
                <w:p w14:paraId="5CDDE76C" w14:textId="77777777" w:rsidR="003A188B" w:rsidRDefault="003A188B" w:rsidP="00A87B47">
                  <w:pPr>
                    <w:pStyle w:val="TableBodyText"/>
                    <w:ind w:right="28"/>
                  </w:pPr>
                  <w:r>
                    <w:t>229.3</w:t>
                  </w:r>
                </w:p>
              </w:tc>
            </w:tr>
            <w:tr w:rsidR="003A188B" w14:paraId="1BBC33BC" w14:textId="77777777" w:rsidTr="00A87B47">
              <w:tc>
                <w:tcPr>
                  <w:tcW w:w="1073" w:type="pct"/>
                  <w:vAlign w:val="bottom"/>
                </w:tcPr>
                <w:p w14:paraId="5A78116B" w14:textId="77777777" w:rsidR="003A188B" w:rsidRPr="0029263E" w:rsidRDefault="003A188B" w:rsidP="00A87B47">
                  <w:pPr>
                    <w:pStyle w:val="TableBodyText"/>
                    <w:jc w:val="left"/>
                  </w:pPr>
                  <w:r w:rsidRPr="0029263E">
                    <w:t>Professional Services</w:t>
                  </w:r>
                </w:p>
              </w:tc>
              <w:tc>
                <w:tcPr>
                  <w:tcW w:w="785" w:type="pct"/>
                </w:tcPr>
                <w:p w14:paraId="4B411D32" w14:textId="77777777" w:rsidR="003A188B" w:rsidRDefault="003A188B" w:rsidP="00A87B47">
                  <w:pPr>
                    <w:pStyle w:val="TableBodyText"/>
                  </w:pPr>
                  <w:r>
                    <w:t>76.2</w:t>
                  </w:r>
                </w:p>
              </w:tc>
              <w:tc>
                <w:tcPr>
                  <w:tcW w:w="785" w:type="pct"/>
                </w:tcPr>
                <w:p w14:paraId="1C09F383" w14:textId="77777777" w:rsidR="003A188B" w:rsidRDefault="003A188B" w:rsidP="00A87B47">
                  <w:pPr>
                    <w:pStyle w:val="TableBodyText"/>
                  </w:pPr>
                  <w:r>
                    <w:t>12.5</w:t>
                  </w:r>
                </w:p>
              </w:tc>
              <w:tc>
                <w:tcPr>
                  <w:tcW w:w="785" w:type="pct"/>
                </w:tcPr>
                <w:p w14:paraId="44CFB517" w14:textId="77777777" w:rsidR="003A188B" w:rsidRDefault="003A188B" w:rsidP="00A87B47">
                  <w:pPr>
                    <w:pStyle w:val="TableBodyText"/>
                  </w:pPr>
                  <w:r>
                    <w:t>119.6</w:t>
                  </w:r>
                </w:p>
              </w:tc>
              <w:tc>
                <w:tcPr>
                  <w:tcW w:w="785" w:type="pct"/>
                </w:tcPr>
                <w:p w14:paraId="6F631EA6" w14:textId="77777777" w:rsidR="003A188B" w:rsidRDefault="003A188B" w:rsidP="00A87B47">
                  <w:pPr>
                    <w:pStyle w:val="TableBodyText"/>
                  </w:pPr>
                  <w:r>
                    <w:t>42.2</w:t>
                  </w:r>
                </w:p>
              </w:tc>
              <w:tc>
                <w:tcPr>
                  <w:tcW w:w="786" w:type="pct"/>
                </w:tcPr>
                <w:p w14:paraId="489BCAB4" w14:textId="77777777" w:rsidR="003A188B" w:rsidRDefault="003A188B" w:rsidP="00A87B47">
                  <w:pPr>
                    <w:pStyle w:val="TableBodyText"/>
                    <w:ind w:right="28"/>
                  </w:pPr>
                  <w:r>
                    <w:t>250.6</w:t>
                  </w:r>
                </w:p>
              </w:tc>
            </w:tr>
            <w:tr w:rsidR="003A188B" w14:paraId="68143DC8" w14:textId="77777777" w:rsidTr="00A87B47">
              <w:tc>
                <w:tcPr>
                  <w:tcW w:w="1073" w:type="pct"/>
                  <w:vAlign w:val="bottom"/>
                </w:tcPr>
                <w:p w14:paraId="1E196CB2" w14:textId="77777777" w:rsidR="003A188B" w:rsidRPr="0029263E" w:rsidRDefault="003A188B" w:rsidP="00A87B47">
                  <w:pPr>
                    <w:pStyle w:val="TableBodyText"/>
                    <w:jc w:val="left"/>
                  </w:pPr>
                  <w:r w:rsidRPr="0029263E">
                    <w:t>Administrative and Support Services</w:t>
                  </w:r>
                </w:p>
              </w:tc>
              <w:tc>
                <w:tcPr>
                  <w:tcW w:w="785" w:type="pct"/>
                </w:tcPr>
                <w:p w14:paraId="506BA162" w14:textId="77777777" w:rsidR="003A188B" w:rsidRDefault="003A188B" w:rsidP="00A87B47">
                  <w:pPr>
                    <w:pStyle w:val="TableBodyText"/>
                  </w:pPr>
                  <w:r>
                    <w:t>24.2</w:t>
                  </w:r>
                </w:p>
              </w:tc>
              <w:tc>
                <w:tcPr>
                  <w:tcW w:w="785" w:type="pct"/>
                </w:tcPr>
                <w:p w14:paraId="4C1B19B2" w14:textId="77777777" w:rsidR="003A188B" w:rsidRDefault="003A188B" w:rsidP="00A87B47">
                  <w:pPr>
                    <w:pStyle w:val="TableBodyText"/>
                  </w:pPr>
                  <w:r>
                    <w:t>8.6</w:t>
                  </w:r>
                </w:p>
              </w:tc>
              <w:tc>
                <w:tcPr>
                  <w:tcW w:w="785" w:type="pct"/>
                </w:tcPr>
                <w:p w14:paraId="46B5AD7C" w14:textId="77777777" w:rsidR="003A188B" w:rsidRDefault="003A188B" w:rsidP="00A87B47">
                  <w:pPr>
                    <w:pStyle w:val="TableBodyText"/>
                  </w:pPr>
                  <w:r>
                    <w:t>32.4</w:t>
                  </w:r>
                </w:p>
              </w:tc>
              <w:tc>
                <w:tcPr>
                  <w:tcW w:w="785" w:type="pct"/>
                </w:tcPr>
                <w:p w14:paraId="42CD567F" w14:textId="77777777" w:rsidR="003A188B" w:rsidRDefault="003A188B" w:rsidP="00A87B47">
                  <w:pPr>
                    <w:pStyle w:val="TableBodyText"/>
                  </w:pPr>
                  <w:r>
                    <w:t>13.7</w:t>
                  </w:r>
                </w:p>
              </w:tc>
              <w:tc>
                <w:tcPr>
                  <w:tcW w:w="786" w:type="pct"/>
                </w:tcPr>
                <w:p w14:paraId="5A7C27EB" w14:textId="77777777" w:rsidR="003A188B" w:rsidRDefault="003A188B" w:rsidP="00A87B47">
                  <w:pPr>
                    <w:pStyle w:val="TableBodyText"/>
                    <w:ind w:right="28"/>
                  </w:pPr>
                  <w:r>
                    <w:t>78.9</w:t>
                  </w:r>
                </w:p>
              </w:tc>
            </w:tr>
            <w:tr w:rsidR="003A188B" w14:paraId="0B79D718" w14:textId="77777777" w:rsidTr="00A87B47">
              <w:tc>
                <w:tcPr>
                  <w:tcW w:w="1073" w:type="pct"/>
                  <w:vAlign w:val="bottom"/>
                </w:tcPr>
                <w:p w14:paraId="6B931292" w14:textId="77777777" w:rsidR="003A188B" w:rsidRPr="0029263E" w:rsidRDefault="003A188B" w:rsidP="00A87B47">
                  <w:pPr>
                    <w:pStyle w:val="TableBodyText"/>
                    <w:jc w:val="left"/>
                  </w:pPr>
                  <w:r w:rsidRPr="0029263E">
                    <w:t>Public Administration and Safety</w:t>
                  </w:r>
                </w:p>
              </w:tc>
              <w:tc>
                <w:tcPr>
                  <w:tcW w:w="785" w:type="pct"/>
                </w:tcPr>
                <w:p w14:paraId="043C60FB" w14:textId="77777777" w:rsidR="003A188B" w:rsidRDefault="003A188B" w:rsidP="00A87B47">
                  <w:pPr>
                    <w:pStyle w:val="TableBodyText"/>
                  </w:pPr>
                  <w:r>
                    <w:t>2.1</w:t>
                  </w:r>
                </w:p>
              </w:tc>
              <w:tc>
                <w:tcPr>
                  <w:tcW w:w="785" w:type="pct"/>
                </w:tcPr>
                <w:p w14:paraId="1B612CEA" w14:textId="77777777" w:rsidR="003A188B" w:rsidRDefault="003A188B" w:rsidP="00A87B47">
                  <w:pPr>
                    <w:pStyle w:val="TableBodyText"/>
                  </w:pPr>
                  <w:r>
                    <w:t>0.4</w:t>
                  </w:r>
                </w:p>
              </w:tc>
              <w:tc>
                <w:tcPr>
                  <w:tcW w:w="785" w:type="pct"/>
                </w:tcPr>
                <w:p w14:paraId="7A04DB88" w14:textId="77777777" w:rsidR="003A188B" w:rsidRDefault="003A188B" w:rsidP="00A87B47">
                  <w:pPr>
                    <w:pStyle w:val="TableBodyText"/>
                  </w:pPr>
                  <w:r>
                    <w:t>3.9</w:t>
                  </w:r>
                </w:p>
              </w:tc>
              <w:tc>
                <w:tcPr>
                  <w:tcW w:w="785" w:type="pct"/>
                </w:tcPr>
                <w:p w14:paraId="2766D809" w14:textId="77777777" w:rsidR="003A188B" w:rsidRDefault="003A188B" w:rsidP="00A87B47">
                  <w:pPr>
                    <w:pStyle w:val="TableBodyText"/>
                  </w:pPr>
                  <w:r>
                    <w:t>0.9</w:t>
                  </w:r>
                </w:p>
              </w:tc>
              <w:tc>
                <w:tcPr>
                  <w:tcW w:w="786" w:type="pct"/>
                </w:tcPr>
                <w:p w14:paraId="2F7A8CD7" w14:textId="77777777" w:rsidR="003A188B" w:rsidRDefault="003A188B" w:rsidP="00A87B47">
                  <w:pPr>
                    <w:pStyle w:val="TableBodyText"/>
                    <w:ind w:right="28"/>
                  </w:pPr>
                  <w:r>
                    <w:t>7.3</w:t>
                  </w:r>
                </w:p>
              </w:tc>
            </w:tr>
            <w:tr w:rsidR="003A188B" w14:paraId="38B15AB6" w14:textId="77777777" w:rsidTr="00A87B47">
              <w:tc>
                <w:tcPr>
                  <w:tcW w:w="1073" w:type="pct"/>
                  <w:vAlign w:val="bottom"/>
                </w:tcPr>
                <w:p w14:paraId="5C3D7607" w14:textId="77777777" w:rsidR="003A188B" w:rsidRPr="0029263E" w:rsidRDefault="003A188B" w:rsidP="00A87B47">
                  <w:pPr>
                    <w:pStyle w:val="TableBodyText"/>
                    <w:jc w:val="left"/>
                  </w:pPr>
                  <w:r w:rsidRPr="0029263E">
                    <w:t>Education</w:t>
                  </w:r>
                </w:p>
              </w:tc>
              <w:tc>
                <w:tcPr>
                  <w:tcW w:w="785" w:type="pct"/>
                </w:tcPr>
                <w:p w14:paraId="3CE5E13B" w14:textId="77777777" w:rsidR="003A188B" w:rsidRDefault="003A188B" w:rsidP="00A87B47">
                  <w:pPr>
                    <w:pStyle w:val="TableBodyText"/>
                  </w:pPr>
                  <w:r>
                    <w:t>7.9</w:t>
                  </w:r>
                </w:p>
              </w:tc>
              <w:tc>
                <w:tcPr>
                  <w:tcW w:w="785" w:type="pct"/>
                </w:tcPr>
                <w:p w14:paraId="59FE637B" w14:textId="77777777" w:rsidR="003A188B" w:rsidRDefault="003A188B" w:rsidP="00A87B47">
                  <w:pPr>
                    <w:pStyle w:val="TableBodyText"/>
                  </w:pPr>
                  <w:r>
                    <w:t>1.7</w:t>
                  </w:r>
                </w:p>
              </w:tc>
              <w:tc>
                <w:tcPr>
                  <w:tcW w:w="785" w:type="pct"/>
                </w:tcPr>
                <w:p w14:paraId="0F3B57BA" w14:textId="77777777" w:rsidR="003A188B" w:rsidRDefault="003A188B" w:rsidP="00A87B47">
                  <w:pPr>
                    <w:pStyle w:val="TableBodyText"/>
                  </w:pPr>
                  <w:r>
                    <w:t>13.5</w:t>
                  </w:r>
                </w:p>
              </w:tc>
              <w:tc>
                <w:tcPr>
                  <w:tcW w:w="785" w:type="pct"/>
                </w:tcPr>
                <w:p w14:paraId="72A13F94" w14:textId="77777777" w:rsidR="003A188B" w:rsidRDefault="003A188B" w:rsidP="00A87B47">
                  <w:pPr>
                    <w:pStyle w:val="TableBodyText"/>
                  </w:pPr>
                  <w:r>
                    <w:t>3.4</w:t>
                  </w:r>
                </w:p>
              </w:tc>
              <w:tc>
                <w:tcPr>
                  <w:tcW w:w="786" w:type="pct"/>
                </w:tcPr>
                <w:p w14:paraId="2F10F5C5" w14:textId="77777777" w:rsidR="003A188B" w:rsidRDefault="003A188B" w:rsidP="00A87B47">
                  <w:pPr>
                    <w:pStyle w:val="TableBodyText"/>
                    <w:ind w:right="28"/>
                  </w:pPr>
                  <w:r>
                    <w:t>26.4</w:t>
                  </w:r>
                </w:p>
              </w:tc>
            </w:tr>
            <w:tr w:rsidR="003A188B" w14:paraId="5095D7C8" w14:textId="77777777" w:rsidTr="00A87B47">
              <w:tc>
                <w:tcPr>
                  <w:tcW w:w="1073" w:type="pct"/>
                  <w:vAlign w:val="bottom"/>
                </w:tcPr>
                <w:p w14:paraId="06F1D149" w14:textId="77777777" w:rsidR="003A188B" w:rsidRPr="0029263E" w:rsidRDefault="003A188B" w:rsidP="00A87B47">
                  <w:pPr>
                    <w:pStyle w:val="TableBodyText"/>
                    <w:jc w:val="left"/>
                  </w:pPr>
                  <w:r w:rsidRPr="0029263E">
                    <w:t>Health Care</w:t>
                  </w:r>
                </w:p>
              </w:tc>
              <w:tc>
                <w:tcPr>
                  <w:tcW w:w="785" w:type="pct"/>
                </w:tcPr>
                <w:p w14:paraId="05F696D8" w14:textId="77777777" w:rsidR="003A188B" w:rsidRDefault="003A188B" w:rsidP="00A87B47">
                  <w:pPr>
                    <w:pStyle w:val="TableBodyText"/>
                  </w:pPr>
                  <w:r>
                    <w:t>56.4</w:t>
                  </w:r>
                </w:p>
              </w:tc>
              <w:tc>
                <w:tcPr>
                  <w:tcW w:w="785" w:type="pct"/>
                </w:tcPr>
                <w:p w14:paraId="60058E38" w14:textId="77777777" w:rsidR="003A188B" w:rsidRDefault="003A188B" w:rsidP="00A87B47">
                  <w:pPr>
                    <w:pStyle w:val="TableBodyText"/>
                  </w:pPr>
                  <w:r>
                    <w:t>3.8</w:t>
                  </w:r>
                </w:p>
              </w:tc>
              <w:tc>
                <w:tcPr>
                  <w:tcW w:w="785" w:type="pct"/>
                </w:tcPr>
                <w:p w14:paraId="502DEB8F" w14:textId="77777777" w:rsidR="003A188B" w:rsidRDefault="003A188B" w:rsidP="00A87B47">
                  <w:pPr>
                    <w:pStyle w:val="TableBodyText"/>
                  </w:pPr>
                  <w:r>
                    <w:t>34.2</w:t>
                  </w:r>
                </w:p>
              </w:tc>
              <w:tc>
                <w:tcPr>
                  <w:tcW w:w="785" w:type="pct"/>
                </w:tcPr>
                <w:p w14:paraId="0CB2B866" w14:textId="77777777" w:rsidR="003A188B" w:rsidRDefault="003A188B" w:rsidP="00A87B47">
                  <w:pPr>
                    <w:pStyle w:val="TableBodyText"/>
                  </w:pPr>
                  <w:r>
                    <w:t>18.8</w:t>
                  </w:r>
                </w:p>
              </w:tc>
              <w:tc>
                <w:tcPr>
                  <w:tcW w:w="786" w:type="pct"/>
                </w:tcPr>
                <w:p w14:paraId="3F58E6AA" w14:textId="77777777" w:rsidR="003A188B" w:rsidRDefault="003A188B" w:rsidP="00A87B47">
                  <w:pPr>
                    <w:pStyle w:val="TableBodyText"/>
                    <w:ind w:right="28"/>
                  </w:pPr>
                  <w:r>
                    <w:t>113.2</w:t>
                  </w:r>
                </w:p>
              </w:tc>
            </w:tr>
            <w:tr w:rsidR="003A188B" w14:paraId="1B546908" w14:textId="77777777" w:rsidTr="00A87B47">
              <w:tc>
                <w:tcPr>
                  <w:tcW w:w="1073" w:type="pct"/>
                  <w:vAlign w:val="bottom"/>
                </w:tcPr>
                <w:p w14:paraId="1F83ED33" w14:textId="77777777" w:rsidR="003A188B" w:rsidRPr="0029263E" w:rsidRDefault="003A188B" w:rsidP="00A87B47">
                  <w:pPr>
                    <w:pStyle w:val="TableBodyText"/>
                    <w:jc w:val="left"/>
                  </w:pPr>
                  <w:r w:rsidRPr="0029263E">
                    <w:t>Arts and Rec Services</w:t>
                  </w:r>
                </w:p>
              </w:tc>
              <w:tc>
                <w:tcPr>
                  <w:tcW w:w="785" w:type="pct"/>
                </w:tcPr>
                <w:p w14:paraId="232F7354" w14:textId="77777777" w:rsidR="003A188B" w:rsidRDefault="003A188B" w:rsidP="00A87B47">
                  <w:pPr>
                    <w:pStyle w:val="TableBodyText"/>
                  </w:pPr>
                  <w:r>
                    <w:t>12.3</w:t>
                  </w:r>
                </w:p>
              </w:tc>
              <w:tc>
                <w:tcPr>
                  <w:tcW w:w="785" w:type="pct"/>
                </w:tcPr>
                <w:p w14:paraId="6E682106" w14:textId="77777777" w:rsidR="003A188B" w:rsidRDefault="003A188B" w:rsidP="00A87B47">
                  <w:pPr>
                    <w:pStyle w:val="TableBodyText"/>
                  </w:pPr>
                  <w:r>
                    <w:t>2.6</w:t>
                  </w:r>
                </w:p>
              </w:tc>
              <w:tc>
                <w:tcPr>
                  <w:tcW w:w="785" w:type="pct"/>
                </w:tcPr>
                <w:p w14:paraId="2BC7D645" w14:textId="77777777" w:rsidR="003A188B" w:rsidRDefault="003A188B" w:rsidP="00A87B47">
                  <w:pPr>
                    <w:pStyle w:val="TableBodyText"/>
                  </w:pPr>
                  <w:r>
                    <w:t>8.1</w:t>
                  </w:r>
                </w:p>
              </w:tc>
              <w:tc>
                <w:tcPr>
                  <w:tcW w:w="785" w:type="pct"/>
                </w:tcPr>
                <w:p w14:paraId="2C73EEE8" w14:textId="77777777" w:rsidR="003A188B" w:rsidRDefault="003A188B" w:rsidP="00A87B47">
                  <w:pPr>
                    <w:pStyle w:val="TableBodyText"/>
                  </w:pPr>
                  <w:r>
                    <w:t>3.1</w:t>
                  </w:r>
                </w:p>
              </w:tc>
              <w:tc>
                <w:tcPr>
                  <w:tcW w:w="786" w:type="pct"/>
                </w:tcPr>
                <w:p w14:paraId="76A10BF3" w14:textId="77777777" w:rsidR="003A188B" w:rsidRDefault="003A188B" w:rsidP="00A87B47">
                  <w:pPr>
                    <w:pStyle w:val="TableBodyText"/>
                    <w:ind w:right="28"/>
                  </w:pPr>
                  <w:r>
                    <w:t>26.1</w:t>
                  </w:r>
                </w:p>
              </w:tc>
            </w:tr>
            <w:tr w:rsidR="003A188B" w14:paraId="4DA07C1C" w14:textId="77777777" w:rsidTr="00A87B47">
              <w:tc>
                <w:tcPr>
                  <w:tcW w:w="1073" w:type="pct"/>
                  <w:vAlign w:val="bottom"/>
                </w:tcPr>
                <w:p w14:paraId="104E2636" w14:textId="77777777" w:rsidR="003A188B" w:rsidRPr="0029263E" w:rsidRDefault="003A188B" w:rsidP="00A87B47">
                  <w:pPr>
                    <w:pStyle w:val="TableBodyText"/>
                    <w:jc w:val="left"/>
                  </w:pPr>
                  <w:r w:rsidRPr="0029263E">
                    <w:t>Other Services</w:t>
                  </w:r>
                </w:p>
              </w:tc>
              <w:tc>
                <w:tcPr>
                  <w:tcW w:w="785" w:type="pct"/>
                </w:tcPr>
                <w:p w14:paraId="211C91FA" w14:textId="77777777" w:rsidR="003A188B" w:rsidRDefault="003A188B" w:rsidP="00A87B47">
                  <w:pPr>
                    <w:pStyle w:val="TableBodyText"/>
                  </w:pPr>
                  <w:r>
                    <w:t>31.5</w:t>
                  </w:r>
                </w:p>
              </w:tc>
              <w:tc>
                <w:tcPr>
                  <w:tcW w:w="785" w:type="pct"/>
                </w:tcPr>
                <w:p w14:paraId="6018EBAD" w14:textId="77777777" w:rsidR="003A188B" w:rsidRDefault="003A188B" w:rsidP="00A87B47">
                  <w:pPr>
                    <w:pStyle w:val="TableBodyText"/>
                  </w:pPr>
                  <w:r>
                    <w:t>13.5</w:t>
                  </w:r>
                </w:p>
              </w:tc>
              <w:tc>
                <w:tcPr>
                  <w:tcW w:w="785" w:type="pct"/>
                </w:tcPr>
                <w:p w14:paraId="37162D1B" w14:textId="77777777" w:rsidR="003A188B" w:rsidRDefault="003A188B" w:rsidP="00A87B47">
                  <w:pPr>
                    <w:pStyle w:val="TableBodyText"/>
                  </w:pPr>
                  <w:r>
                    <w:t>28.3</w:t>
                  </w:r>
                </w:p>
              </w:tc>
              <w:tc>
                <w:tcPr>
                  <w:tcW w:w="785" w:type="pct"/>
                </w:tcPr>
                <w:p w14:paraId="68CD35CE" w14:textId="77777777" w:rsidR="003A188B" w:rsidRDefault="003A188B" w:rsidP="00A87B47">
                  <w:pPr>
                    <w:pStyle w:val="TableBodyText"/>
                  </w:pPr>
                  <w:r>
                    <w:t>14.6</w:t>
                  </w:r>
                </w:p>
              </w:tc>
              <w:tc>
                <w:tcPr>
                  <w:tcW w:w="786" w:type="pct"/>
                </w:tcPr>
                <w:p w14:paraId="2396073D" w14:textId="77777777" w:rsidR="003A188B" w:rsidRDefault="003A188B" w:rsidP="00A87B47">
                  <w:pPr>
                    <w:pStyle w:val="TableBodyText"/>
                    <w:ind w:right="28"/>
                  </w:pPr>
                  <w:r>
                    <w:t>87.9</w:t>
                  </w:r>
                </w:p>
              </w:tc>
            </w:tr>
            <w:tr w:rsidR="003A188B" w14:paraId="4220A586" w14:textId="77777777" w:rsidTr="00A87B47">
              <w:tc>
                <w:tcPr>
                  <w:tcW w:w="1073" w:type="pct"/>
                  <w:vAlign w:val="bottom"/>
                </w:tcPr>
                <w:p w14:paraId="20C62CEB" w14:textId="77777777" w:rsidR="003A188B" w:rsidRPr="0029263E" w:rsidRDefault="003A188B" w:rsidP="00A87B47">
                  <w:pPr>
                    <w:pStyle w:val="TableBodyText"/>
                    <w:jc w:val="left"/>
                  </w:pPr>
                  <w:r w:rsidRPr="0029263E">
                    <w:t>Unknown</w:t>
                  </w:r>
                </w:p>
              </w:tc>
              <w:tc>
                <w:tcPr>
                  <w:tcW w:w="785" w:type="pct"/>
                </w:tcPr>
                <w:p w14:paraId="6DB5F8AD" w14:textId="77777777" w:rsidR="003A188B" w:rsidRDefault="003A188B" w:rsidP="00A87B47">
                  <w:pPr>
                    <w:pStyle w:val="TableBodyText"/>
                  </w:pPr>
                </w:p>
              </w:tc>
              <w:tc>
                <w:tcPr>
                  <w:tcW w:w="785" w:type="pct"/>
                </w:tcPr>
                <w:p w14:paraId="791205B9" w14:textId="77777777" w:rsidR="003A188B" w:rsidRDefault="003A188B" w:rsidP="00A87B47">
                  <w:pPr>
                    <w:pStyle w:val="TableBodyText"/>
                  </w:pPr>
                </w:p>
              </w:tc>
              <w:tc>
                <w:tcPr>
                  <w:tcW w:w="785" w:type="pct"/>
                </w:tcPr>
                <w:p w14:paraId="4372743B" w14:textId="77777777" w:rsidR="003A188B" w:rsidRDefault="003A188B" w:rsidP="00A87B47">
                  <w:pPr>
                    <w:pStyle w:val="TableBodyText"/>
                  </w:pPr>
                </w:p>
              </w:tc>
              <w:tc>
                <w:tcPr>
                  <w:tcW w:w="785" w:type="pct"/>
                </w:tcPr>
                <w:p w14:paraId="18E1D62D" w14:textId="77777777" w:rsidR="003A188B" w:rsidRDefault="003A188B" w:rsidP="00A87B47">
                  <w:pPr>
                    <w:pStyle w:val="TableBodyText"/>
                  </w:pPr>
                </w:p>
              </w:tc>
              <w:tc>
                <w:tcPr>
                  <w:tcW w:w="786" w:type="pct"/>
                </w:tcPr>
                <w:p w14:paraId="2AE22E8D" w14:textId="77777777" w:rsidR="003A188B" w:rsidRDefault="003A188B" w:rsidP="00A87B47">
                  <w:pPr>
                    <w:pStyle w:val="TableBodyText"/>
                    <w:ind w:right="28"/>
                  </w:pPr>
                  <w:r>
                    <w:t>44.1</w:t>
                  </w:r>
                </w:p>
              </w:tc>
            </w:tr>
            <w:tr w:rsidR="003A188B" w14:paraId="57C1C522" w14:textId="77777777" w:rsidTr="00A87B47">
              <w:tc>
                <w:tcPr>
                  <w:tcW w:w="1073" w:type="pct"/>
                  <w:tcBorders>
                    <w:bottom w:val="single" w:sz="6" w:space="0" w:color="BFBFBF"/>
                  </w:tcBorders>
                  <w:shd w:val="clear" w:color="auto" w:fill="auto"/>
                  <w:vAlign w:val="bottom"/>
                </w:tcPr>
                <w:p w14:paraId="797AD866" w14:textId="77777777" w:rsidR="003A188B" w:rsidRPr="0029263E" w:rsidRDefault="003A188B" w:rsidP="00A87B47">
                  <w:pPr>
                    <w:pStyle w:val="TableBodyText"/>
                    <w:jc w:val="left"/>
                    <w:rPr>
                      <w:b/>
                    </w:rPr>
                  </w:pPr>
                  <w:r w:rsidRPr="0029263E">
                    <w:rPr>
                      <w:b/>
                    </w:rPr>
                    <w:t>All industries</w:t>
                  </w:r>
                </w:p>
              </w:tc>
              <w:tc>
                <w:tcPr>
                  <w:tcW w:w="785" w:type="pct"/>
                  <w:tcBorders>
                    <w:bottom w:val="single" w:sz="6" w:space="0" w:color="BFBFBF"/>
                  </w:tcBorders>
                </w:tcPr>
                <w:p w14:paraId="78CCAF45" w14:textId="77777777" w:rsidR="003A188B" w:rsidRPr="00990A4E" w:rsidRDefault="003A188B" w:rsidP="00A87B47">
                  <w:pPr>
                    <w:pStyle w:val="TableBodyText"/>
                    <w:rPr>
                      <w:b/>
                    </w:rPr>
                  </w:pPr>
                  <w:r w:rsidRPr="00990A4E">
                    <w:rPr>
                      <w:b/>
                    </w:rPr>
                    <w:t>575.7</w:t>
                  </w:r>
                </w:p>
              </w:tc>
              <w:tc>
                <w:tcPr>
                  <w:tcW w:w="785" w:type="pct"/>
                  <w:tcBorders>
                    <w:bottom w:val="single" w:sz="6" w:space="0" w:color="BFBFBF"/>
                  </w:tcBorders>
                </w:tcPr>
                <w:p w14:paraId="5F6CF1C3" w14:textId="77777777" w:rsidR="003A188B" w:rsidRPr="00990A4E" w:rsidRDefault="003A188B" w:rsidP="00A87B47">
                  <w:pPr>
                    <w:pStyle w:val="TableBodyText"/>
                    <w:rPr>
                      <w:b/>
                    </w:rPr>
                  </w:pPr>
                  <w:r w:rsidRPr="00990A4E">
                    <w:rPr>
                      <w:b/>
                    </w:rPr>
                    <w:t>296.2</w:t>
                  </w:r>
                </w:p>
              </w:tc>
              <w:tc>
                <w:tcPr>
                  <w:tcW w:w="785" w:type="pct"/>
                  <w:tcBorders>
                    <w:bottom w:val="single" w:sz="6" w:space="0" w:color="BFBFBF"/>
                  </w:tcBorders>
                </w:tcPr>
                <w:p w14:paraId="71839DE1" w14:textId="77777777" w:rsidR="003A188B" w:rsidRPr="00990A4E" w:rsidRDefault="003A188B" w:rsidP="00A87B47">
                  <w:pPr>
                    <w:pStyle w:val="TableBodyText"/>
                    <w:rPr>
                      <w:b/>
                    </w:rPr>
                  </w:pPr>
                  <w:r w:rsidRPr="00990A4E">
                    <w:rPr>
                      <w:b/>
                    </w:rPr>
                    <w:t>727.6</w:t>
                  </w:r>
                </w:p>
              </w:tc>
              <w:tc>
                <w:tcPr>
                  <w:tcW w:w="785" w:type="pct"/>
                  <w:tcBorders>
                    <w:bottom w:val="single" w:sz="6" w:space="0" w:color="BFBFBF"/>
                  </w:tcBorders>
                  <w:shd w:val="clear" w:color="auto" w:fill="auto"/>
                </w:tcPr>
                <w:p w14:paraId="614CAAFC" w14:textId="77777777" w:rsidR="003A188B" w:rsidRPr="00990A4E" w:rsidRDefault="003A188B" w:rsidP="00A87B47">
                  <w:pPr>
                    <w:pStyle w:val="TableBodyText"/>
                    <w:rPr>
                      <w:b/>
                    </w:rPr>
                  </w:pPr>
                  <w:r w:rsidRPr="00990A4E">
                    <w:rPr>
                      <w:b/>
                    </w:rPr>
                    <w:t>486.1</w:t>
                  </w:r>
                </w:p>
              </w:tc>
              <w:tc>
                <w:tcPr>
                  <w:tcW w:w="786" w:type="pct"/>
                  <w:tcBorders>
                    <w:bottom w:val="single" w:sz="6" w:space="0" w:color="BFBFBF"/>
                  </w:tcBorders>
                  <w:shd w:val="clear" w:color="auto" w:fill="auto"/>
                </w:tcPr>
                <w:p w14:paraId="5548751D" w14:textId="77777777" w:rsidR="003A188B" w:rsidRPr="00990A4E" w:rsidRDefault="003A188B" w:rsidP="00A87B47">
                  <w:pPr>
                    <w:pStyle w:val="TableBodyText"/>
                    <w:ind w:right="28"/>
                    <w:rPr>
                      <w:b/>
                    </w:rPr>
                  </w:pPr>
                  <w:r w:rsidRPr="00990A4E">
                    <w:rPr>
                      <w:b/>
                    </w:rPr>
                    <w:t>2 100.2</w:t>
                  </w:r>
                </w:p>
              </w:tc>
            </w:tr>
          </w:tbl>
          <w:p w14:paraId="3FB47CE6" w14:textId="77777777" w:rsidR="003A188B" w:rsidRDefault="003A188B" w:rsidP="00A87B47">
            <w:pPr>
              <w:pStyle w:val="Box"/>
            </w:pPr>
          </w:p>
        </w:tc>
      </w:tr>
      <w:tr w:rsidR="003A188B" w14:paraId="738AC286" w14:textId="77777777" w:rsidTr="00A87B47">
        <w:trPr>
          <w:cantSplit/>
        </w:trPr>
        <w:tc>
          <w:tcPr>
            <w:tcW w:w="8771" w:type="dxa"/>
            <w:tcBorders>
              <w:top w:val="nil"/>
              <w:left w:val="nil"/>
              <w:bottom w:val="nil"/>
              <w:right w:val="nil"/>
            </w:tcBorders>
            <w:shd w:val="clear" w:color="auto" w:fill="auto"/>
          </w:tcPr>
          <w:p w14:paraId="46DEFC88" w14:textId="77777777" w:rsidR="003A188B" w:rsidRDefault="003A188B" w:rsidP="00A87B47">
            <w:pPr>
              <w:pStyle w:val="Note"/>
              <w:rPr>
                <w:i/>
              </w:rPr>
            </w:pPr>
            <w:r w:rsidRPr="008E77FE">
              <w:rPr>
                <w:rStyle w:val="NoteLabel"/>
              </w:rPr>
              <w:t>a</w:t>
            </w:r>
            <w:r>
              <w:t xml:space="preserve"> Counts of businesses for the end of 2013</w:t>
            </w:r>
            <w:r>
              <w:noBreakHyphen/>
              <w:t xml:space="preserve">14. Excludes public sector businesses. Unknown refers to businesses that are yet to be coded to an industry by the ABS. </w:t>
            </w:r>
            <w:r>
              <w:rPr>
                <w:rStyle w:val="NoteLabel"/>
              </w:rPr>
              <w:t>b</w:t>
            </w:r>
            <w:r>
              <w:t xml:space="preserve"> Totals refer to GST</w:t>
            </w:r>
            <w:r>
              <w:noBreakHyphen/>
              <w:t>registered for</w:t>
            </w:r>
            <w:r>
              <w:noBreakHyphen/>
              <w:t xml:space="preserve">profit businesses only. </w:t>
            </w:r>
            <w:r>
              <w:rPr>
                <w:rStyle w:val="NoteLabel"/>
              </w:rPr>
              <w:t>c</w:t>
            </w:r>
            <w:r>
              <w:t xml:space="preserve"> Trust structures are particularly prominent in the finance and rental and real estate services industries. This reflects the inclusion of GST</w:t>
            </w:r>
            <w:r>
              <w:noBreakHyphen/>
              <w:t>registered businesses superannuation funds and other investment vehicles in finance and non</w:t>
            </w:r>
            <w:r>
              <w:noBreakHyphen/>
              <w:t>residential property operators in the real estate services.</w:t>
            </w:r>
          </w:p>
        </w:tc>
      </w:tr>
      <w:tr w:rsidR="003A188B" w14:paraId="4291714D" w14:textId="77777777" w:rsidTr="00A87B47">
        <w:trPr>
          <w:cantSplit/>
        </w:trPr>
        <w:tc>
          <w:tcPr>
            <w:tcW w:w="8771" w:type="dxa"/>
            <w:tcBorders>
              <w:top w:val="nil"/>
              <w:left w:val="nil"/>
              <w:bottom w:val="nil"/>
              <w:right w:val="nil"/>
            </w:tcBorders>
            <w:shd w:val="clear" w:color="auto" w:fill="auto"/>
          </w:tcPr>
          <w:p w14:paraId="2D5575B5" w14:textId="77777777" w:rsidR="003A188B" w:rsidRDefault="003A188B" w:rsidP="00A87B47">
            <w:pPr>
              <w:pStyle w:val="Source"/>
            </w:pPr>
            <w:r>
              <w:rPr>
                <w:i/>
              </w:rPr>
              <w:t>Source</w:t>
            </w:r>
            <w:r w:rsidRPr="00167F06">
              <w:t xml:space="preserve">: </w:t>
            </w:r>
            <w:r>
              <w:t>ABS </w:t>
            </w:r>
            <w:r w:rsidR="005F44AB" w:rsidRPr="005F44AB">
              <w:rPr>
                <w:rFonts w:cs="Arial"/>
              </w:rPr>
              <w:t>(2015d, unpublished)</w:t>
            </w:r>
          </w:p>
        </w:tc>
      </w:tr>
      <w:tr w:rsidR="003A188B" w14:paraId="06DCBBC7" w14:textId="77777777" w:rsidTr="00A87B47">
        <w:trPr>
          <w:cantSplit/>
        </w:trPr>
        <w:tc>
          <w:tcPr>
            <w:tcW w:w="8771" w:type="dxa"/>
            <w:tcBorders>
              <w:top w:val="nil"/>
              <w:left w:val="nil"/>
              <w:bottom w:val="single" w:sz="6" w:space="0" w:color="78A22F"/>
              <w:right w:val="nil"/>
            </w:tcBorders>
            <w:shd w:val="clear" w:color="auto" w:fill="auto"/>
          </w:tcPr>
          <w:p w14:paraId="60B47AED" w14:textId="77777777" w:rsidR="003A188B" w:rsidRDefault="003A188B" w:rsidP="00A87B47">
            <w:pPr>
              <w:pStyle w:val="Box"/>
              <w:spacing w:before="0" w:line="120" w:lineRule="exact"/>
            </w:pPr>
          </w:p>
        </w:tc>
      </w:tr>
      <w:tr w:rsidR="003A188B" w:rsidRPr="000863A5" w14:paraId="2A843B0A" w14:textId="77777777" w:rsidTr="00A87B47">
        <w:tc>
          <w:tcPr>
            <w:tcW w:w="8771" w:type="dxa"/>
            <w:tcBorders>
              <w:top w:val="single" w:sz="6" w:space="0" w:color="78A22F"/>
              <w:left w:val="nil"/>
              <w:bottom w:val="nil"/>
              <w:right w:val="nil"/>
            </w:tcBorders>
          </w:tcPr>
          <w:p w14:paraId="5D1C876D" w14:textId="77777777" w:rsidR="003A188B" w:rsidRPr="00626D32" w:rsidRDefault="003A188B" w:rsidP="00A87B47">
            <w:pPr>
              <w:pStyle w:val="BoxSpaceBelow"/>
            </w:pPr>
          </w:p>
        </w:tc>
      </w:tr>
    </w:tbl>
    <w:p w14:paraId="2DD9AB53"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91"/>
      </w:tblGrid>
      <w:tr w:rsidR="003A188B" w14:paraId="44D1CF16" w14:textId="77777777" w:rsidTr="00A87B47">
        <w:tc>
          <w:tcPr>
            <w:tcW w:w="8771" w:type="dxa"/>
            <w:tcBorders>
              <w:top w:val="single" w:sz="6" w:space="0" w:color="78A22F"/>
              <w:left w:val="nil"/>
              <w:bottom w:val="nil"/>
              <w:right w:val="nil"/>
            </w:tcBorders>
            <w:shd w:val="clear" w:color="auto" w:fill="auto"/>
          </w:tcPr>
          <w:p w14:paraId="128E6DF1" w14:textId="77777777" w:rsidR="003A188B" w:rsidRDefault="003A188B" w:rsidP="00A87B47">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B.</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8</w:t>
            </w:r>
            <w:r>
              <w:rPr>
                <w:b w:val="0"/>
              </w:rPr>
              <w:fldChar w:fldCharType="end"/>
            </w:r>
            <w:r>
              <w:tab/>
              <w:t>Companies are the most common structure in nearly all jurisdictions followed by trusts and sole traders</w:t>
            </w:r>
            <w:r w:rsidRPr="00DB7345">
              <w:rPr>
                <w:rStyle w:val="NoteLabel"/>
                <w:b/>
              </w:rPr>
              <w:t>a</w:t>
            </w:r>
          </w:p>
          <w:p w14:paraId="7D1C6168" w14:textId="77777777" w:rsidR="003A188B" w:rsidRPr="00784A05" w:rsidRDefault="003A188B" w:rsidP="00A87B47">
            <w:pPr>
              <w:pStyle w:val="Subtitle"/>
            </w:pPr>
            <w:r>
              <w:t>Businesses, by state and structure, 2013</w:t>
            </w:r>
            <w:r>
              <w:noBreakHyphen/>
              <w:t>14</w:t>
            </w:r>
          </w:p>
        </w:tc>
      </w:tr>
      <w:tr w:rsidR="003A188B" w14:paraId="2DE5CB89" w14:textId="77777777" w:rsidTr="00A87B47">
        <w:trPr>
          <w:cantSplit/>
        </w:trPr>
        <w:tc>
          <w:tcPr>
            <w:tcW w:w="8771" w:type="dxa"/>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1566"/>
              <w:gridCol w:w="1287"/>
              <w:gridCol w:w="1414"/>
              <w:gridCol w:w="1414"/>
              <w:gridCol w:w="1414"/>
              <w:gridCol w:w="1412"/>
            </w:tblGrid>
            <w:tr w:rsidR="003A188B" w14:paraId="5527E03B" w14:textId="77777777" w:rsidTr="00A87B47">
              <w:tc>
                <w:tcPr>
                  <w:tcW w:w="920" w:type="pct"/>
                  <w:tcBorders>
                    <w:top w:val="single" w:sz="6" w:space="0" w:color="BFBFBF"/>
                    <w:bottom w:val="single" w:sz="6" w:space="0" w:color="BFBFBF"/>
                  </w:tcBorders>
                  <w:shd w:val="clear" w:color="auto" w:fill="auto"/>
                  <w:tcMar>
                    <w:top w:w="28" w:type="dxa"/>
                  </w:tcMar>
                  <w:vAlign w:val="bottom"/>
                </w:tcPr>
                <w:p w14:paraId="40026605" w14:textId="77777777" w:rsidR="003A188B" w:rsidRDefault="003A188B" w:rsidP="00A87B47">
                  <w:pPr>
                    <w:pStyle w:val="TableColumnHeading"/>
                    <w:jc w:val="left"/>
                  </w:pPr>
                  <w:r>
                    <w:t>State</w:t>
                  </w:r>
                </w:p>
              </w:tc>
              <w:tc>
                <w:tcPr>
                  <w:tcW w:w="756" w:type="pct"/>
                  <w:tcBorders>
                    <w:top w:val="single" w:sz="6" w:space="0" w:color="BFBFBF"/>
                    <w:bottom w:val="single" w:sz="6" w:space="0" w:color="BFBFBF"/>
                  </w:tcBorders>
                  <w:vAlign w:val="bottom"/>
                </w:tcPr>
                <w:p w14:paraId="37109E4A" w14:textId="77777777" w:rsidR="003A188B" w:rsidRDefault="003A188B" w:rsidP="00A87B47">
                  <w:pPr>
                    <w:pStyle w:val="TableColumnHeading"/>
                  </w:pPr>
                  <w:r>
                    <w:t>Sole traders</w:t>
                  </w:r>
                </w:p>
              </w:tc>
              <w:tc>
                <w:tcPr>
                  <w:tcW w:w="831" w:type="pct"/>
                  <w:tcBorders>
                    <w:top w:val="single" w:sz="6" w:space="0" w:color="BFBFBF"/>
                    <w:bottom w:val="single" w:sz="6" w:space="0" w:color="BFBFBF"/>
                  </w:tcBorders>
                  <w:vAlign w:val="bottom"/>
                </w:tcPr>
                <w:p w14:paraId="139559DF" w14:textId="77777777" w:rsidR="003A188B" w:rsidRDefault="003A188B" w:rsidP="00A87B47">
                  <w:pPr>
                    <w:pStyle w:val="TableColumnHeading"/>
                  </w:pPr>
                  <w:r>
                    <w:t>Partnerships</w:t>
                  </w:r>
                </w:p>
              </w:tc>
              <w:tc>
                <w:tcPr>
                  <w:tcW w:w="831" w:type="pct"/>
                  <w:tcBorders>
                    <w:top w:val="single" w:sz="6" w:space="0" w:color="BFBFBF"/>
                    <w:bottom w:val="single" w:sz="6" w:space="0" w:color="BFBFBF"/>
                  </w:tcBorders>
                  <w:vAlign w:val="bottom"/>
                </w:tcPr>
                <w:p w14:paraId="63A58372" w14:textId="77777777" w:rsidR="003A188B" w:rsidRDefault="003A188B" w:rsidP="00A87B47">
                  <w:pPr>
                    <w:pStyle w:val="TableColumnHeading"/>
                  </w:pPr>
                  <w:r>
                    <w:t>Companies</w:t>
                  </w:r>
                </w:p>
              </w:tc>
              <w:tc>
                <w:tcPr>
                  <w:tcW w:w="831" w:type="pct"/>
                  <w:tcBorders>
                    <w:top w:val="single" w:sz="6" w:space="0" w:color="BFBFBF"/>
                    <w:bottom w:val="single" w:sz="6" w:space="0" w:color="BFBFBF"/>
                  </w:tcBorders>
                  <w:shd w:val="clear" w:color="auto" w:fill="auto"/>
                  <w:tcMar>
                    <w:top w:w="28" w:type="dxa"/>
                  </w:tcMar>
                  <w:vAlign w:val="bottom"/>
                </w:tcPr>
                <w:p w14:paraId="5FB09889" w14:textId="77777777" w:rsidR="003A188B" w:rsidRDefault="003A188B" w:rsidP="00A87B47">
                  <w:pPr>
                    <w:pStyle w:val="TableColumnHeading"/>
                  </w:pPr>
                  <w:r>
                    <w:t>Trusts</w:t>
                  </w:r>
                </w:p>
              </w:tc>
              <w:tc>
                <w:tcPr>
                  <w:tcW w:w="830" w:type="pct"/>
                  <w:tcBorders>
                    <w:top w:val="single" w:sz="6" w:space="0" w:color="BFBFBF"/>
                    <w:bottom w:val="single" w:sz="6" w:space="0" w:color="BFBFBF"/>
                  </w:tcBorders>
                  <w:shd w:val="clear" w:color="auto" w:fill="auto"/>
                  <w:tcMar>
                    <w:top w:w="28" w:type="dxa"/>
                  </w:tcMar>
                </w:tcPr>
                <w:p w14:paraId="14D89DBC" w14:textId="77777777" w:rsidR="003A188B" w:rsidRDefault="003A188B" w:rsidP="00A87B47">
                  <w:pPr>
                    <w:pStyle w:val="TableColumnHeading"/>
                    <w:ind w:right="28"/>
                  </w:pPr>
                  <w:r>
                    <w:t>Total</w:t>
                  </w:r>
                  <w:r w:rsidRPr="007938CA">
                    <w:rPr>
                      <w:rStyle w:val="NoteLabel"/>
                    </w:rPr>
                    <w:t>b</w:t>
                  </w:r>
                </w:p>
              </w:tc>
            </w:tr>
            <w:tr w:rsidR="003A188B" w14:paraId="59B135C8" w14:textId="77777777" w:rsidTr="00A87B47">
              <w:tc>
                <w:tcPr>
                  <w:tcW w:w="920" w:type="pct"/>
                  <w:tcBorders>
                    <w:top w:val="single" w:sz="6" w:space="0" w:color="BFBFBF"/>
                  </w:tcBorders>
                </w:tcPr>
                <w:p w14:paraId="75D21457" w14:textId="77777777" w:rsidR="003A188B" w:rsidRDefault="003A188B" w:rsidP="00A87B47">
                  <w:pPr>
                    <w:pStyle w:val="TableUnitsRow"/>
                    <w:jc w:val="left"/>
                  </w:pPr>
                </w:p>
              </w:tc>
              <w:tc>
                <w:tcPr>
                  <w:tcW w:w="756" w:type="pct"/>
                  <w:tcBorders>
                    <w:top w:val="single" w:sz="6" w:space="0" w:color="BFBFBF"/>
                  </w:tcBorders>
                </w:tcPr>
                <w:p w14:paraId="176356CD" w14:textId="77777777" w:rsidR="003A188B" w:rsidRDefault="003A188B" w:rsidP="00A87B47">
                  <w:pPr>
                    <w:pStyle w:val="TableUnitsRow"/>
                  </w:pPr>
                  <w:r>
                    <w:t>‘000</w:t>
                  </w:r>
                </w:p>
              </w:tc>
              <w:tc>
                <w:tcPr>
                  <w:tcW w:w="831" w:type="pct"/>
                  <w:tcBorders>
                    <w:top w:val="single" w:sz="6" w:space="0" w:color="BFBFBF"/>
                  </w:tcBorders>
                </w:tcPr>
                <w:p w14:paraId="5905C06D" w14:textId="77777777" w:rsidR="003A188B" w:rsidRDefault="003A188B" w:rsidP="00A87B47">
                  <w:pPr>
                    <w:pStyle w:val="TableUnitsRow"/>
                  </w:pPr>
                  <w:r>
                    <w:t>‘000</w:t>
                  </w:r>
                </w:p>
              </w:tc>
              <w:tc>
                <w:tcPr>
                  <w:tcW w:w="831" w:type="pct"/>
                  <w:tcBorders>
                    <w:top w:val="single" w:sz="6" w:space="0" w:color="BFBFBF"/>
                  </w:tcBorders>
                </w:tcPr>
                <w:p w14:paraId="4CB3FA27" w14:textId="77777777" w:rsidR="003A188B" w:rsidRDefault="003A188B" w:rsidP="00A87B47">
                  <w:pPr>
                    <w:pStyle w:val="TableUnitsRow"/>
                  </w:pPr>
                  <w:r>
                    <w:t>‘000</w:t>
                  </w:r>
                </w:p>
              </w:tc>
              <w:tc>
                <w:tcPr>
                  <w:tcW w:w="831" w:type="pct"/>
                  <w:tcBorders>
                    <w:top w:val="single" w:sz="6" w:space="0" w:color="BFBFBF"/>
                  </w:tcBorders>
                </w:tcPr>
                <w:p w14:paraId="2F907ADE" w14:textId="77777777" w:rsidR="003A188B" w:rsidRDefault="003A188B" w:rsidP="00A87B47">
                  <w:pPr>
                    <w:pStyle w:val="TableUnitsRow"/>
                  </w:pPr>
                  <w:r>
                    <w:t>‘000</w:t>
                  </w:r>
                </w:p>
              </w:tc>
              <w:tc>
                <w:tcPr>
                  <w:tcW w:w="830" w:type="pct"/>
                  <w:tcBorders>
                    <w:top w:val="single" w:sz="6" w:space="0" w:color="BFBFBF"/>
                  </w:tcBorders>
                </w:tcPr>
                <w:p w14:paraId="54C6622D" w14:textId="77777777" w:rsidR="003A188B" w:rsidRDefault="003A188B" w:rsidP="00A87B47">
                  <w:pPr>
                    <w:pStyle w:val="TableUnitsRow"/>
                    <w:ind w:right="28"/>
                  </w:pPr>
                  <w:r>
                    <w:t>‘000</w:t>
                  </w:r>
                </w:p>
              </w:tc>
            </w:tr>
            <w:tr w:rsidR="003A188B" w14:paraId="45875F05" w14:textId="77777777" w:rsidTr="00A87B47">
              <w:tc>
                <w:tcPr>
                  <w:tcW w:w="920" w:type="pct"/>
                </w:tcPr>
                <w:p w14:paraId="7E6926E6" w14:textId="77777777" w:rsidR="003A188B" w:rsidRDefault="003A188B" w:rsidP="00A87B47">
                  <w:pPr>
                    <w:pStyle w:val="TableBodyText"/>
                    <w:jc w:val="left"/>
                  </w:pPr>
                  <w:r>
                    <w:t>New South Wales</w:t>
                  </w:r>
                </w:p>
              </w:tc>
              <w:tc>
                <w:tcPr>
                  <w:tcW w:w="756" w:type="pct"/>
                </w:tcPr>
                <w:p w14:paraId="23063F51" w14:textId="77777777" w:rsidR="003A188B" w:rsidRDefault="003A188B" w:rsidP="00A87B47">
                  <w:pPr>
                    <w:pStyle w:val="TableBodyText"/>
                  </w:pPr>
                  <w:r>
                    <w:t>191.9</w:t>
                  </w:r>
                </w:p>
              </w:tc>
              <w:tc>
                <w:tcPr>
                  <w:tcW w:w="831" w:type="pct"/>
                </w:tcPr>
                <w:p w14:paraId="41B7C058" w14:textId="77777777" w:rsidR="003A188B" w:rsidRDefault="003A188B" w:rsidP="00A87B47">
                  <w:pPr>
                    <w:pStyle w:val="TableBodyText"/>
                  </w:pPr>
                  <w:r>
                    <w:t>98.8</w:t>
                  </w:r>
                </w:p>
              </w:tc>
              <w:tc>
                <w:tcPr>
                  <w:tcW w:w="831" w:type="pct"/>
                </w:tcPr>
                <w:p w14:paraId="415AD978" w14:textId="77777777" w:rsidR="003A188B" w:rsidRDefault="003A188B" w:rsidP="00A87B47">
                  <w:pPr>
                    <w:pStyle w:val="TableBodyText"/>
                  </w:pPr>
                  <w:r>
                    <w:t>299.3</w:t>
                  </w:r>
                </w:p>
              </w:tc>
              <w:tc>
                <w:tcPr>
                  <w:tcW w:w="831" w:type="pct"/>
                </w:tcPr>
                <w:p w14:paraId="5555A0D7" w14:textId="77777777" w:rsidR="003A188B" w:rsidRDefault="003A188B" w:rsidP="00A87B47">
                  <w:pPr>
                    <w:pStyle w:val="TableBodyText"/>
                  </w:pPr>
                  <w:r>
                    <w:t>106.8</w:t>
                  </w:r>
                </w:p>
              </w:tc>
              <w:tc>
                <w:tcPr>
                  <w:tcW w:w="830" w:type="pct"/>
                </w:tcPr>
                <w:p w14:paraId="5108468D" w14:textId="77777777" w:rsidR="003A188B" w:rsidRDefault="003A188B" w:rsidP="00A87B47">
                  <w:pPr>
                    <w:pStyle w:val="TableBodyText"/>
                    <w:ind w:right="28"/>
                  </w:pPr>
                  <w:r>
                    <w:t>696.9</w:t>
                  </w:r>
                </w:p>
              </w:tc>
            </w:tr>
            <w:tr w:rsidR="003A188B" w14:paraId="2BE40F65" w14:textId="77777777" w:rsidTr="00A87B47">
              <w:tc>
                <w:tcPr>
                  <w:tcW w:w="920" w:type="pct"/>
                </w:tcPr>
                <w:p w14:paraId="75552DD0" w14:textId="77777777" w:rsidR="003A188B" w:rsidRDefault="003A188B" w:rsidP="00A87B47">
                  <w:pPr>
                    <w:pStyle w:val="TableBodyText"/>
                    <w:jc w:val="left"/>
                  </w:pPr>
                  <w:r>
                    <w:t>Victoria</w:t>
                  </w:r>
                </w:p>
              </w:tc>
              <w:tc>
                <w:tcPr>
                  <w:tcW w:w="756" w:type="pct"/>
                </w:tcPr>
                <w:p w14:paraId="5FCB6D16" w14:textId="77777777" w:rsidR="003A188B" w:rsidRDefault="003A188B" w:rsidP="00A87B47">
                  <w:pPr>
                    <w:pStyle w:val="TableBodyText"/>
                  </w:pPr>
                  <w:r>
                    <w:t>142.4</w:t>
                  </w:r>
                </w:p>
              </w:tc>
              <w:tc>
                <w:tcPr>
                  <w:tcW w:w="831" w:type="pct"/>
                </w:tcPr>
                <w:p w14:paraId="1A24CDD2" w14:textId="77777777" w:rsidR="003A188B" w:rsidRDefault="003A188B" w:rsidP="00A87B47">
                  <w:pPr>
                    <w:pStyle w:val="TableBodyText"/>
                  </w:pPr>
                  <w:r>
                    <w:t>66.0</w:t>
                  </w:r>
                </w:p>
              </w:tc>
              <w:tc>
                <w:tcPr>
                  <w:tcW w:w="831" w:type="pct"/>
                </w:tcPr>
                <w:p w14:paraId="10F8A930" w14:textId="77777777" w:rsidR="003A188B" w:rsidRDefault="003A188B" w:rsidP="00A87B47">
                  <w:pPr>
                    <w:pStyle w:val="TableBodyText"/>
                  </w:pPr>
                  <w:r>
                    <w:t>182.0</w:t>
                  </w:r>
                </w:p>
              </w:tc>
              <w:tc>
                <w:tcPr>
                  <w:tcW w:w="831" w:type="pct"/>
                </w:tcPr>
                <w:p w14:paraId="2E7F5D3F" w14:textId="77777777" w:rsidR="003A188B" w:rsidRDefault="003A188B" w:rsidP="00A87B47">
                  <w:pPr>
                    <w:pStyle w:val="TableBodyText"/>
                  </w:pPr>
                  <w:r>
                    <w:t>155.4</w:t>
                  </w:r>
                </w:p>
              </w:tc>
              <w:tc>
                <w:tcPr>
                  <w:tcW w:w="830" w:type="pct"/>
                </w:tcPr>
                <w:p w14:paraId="67290650" w14:textId="77777777" w:rsidR="003A188B" w:rsidRDefault="003A188B" w:rsidP="00A87B47">
                  <w:pPr>
                    <w:pStyle w:val="TableBodyText"/>
                    <w:ind w:right="28"/>
                  </w:pPr>
                  <w:r>
                    <w:t>545.9</w:t>
                  </w:r>
                </w:p>
              </w:tc>
            </w:tr>
            <w:tr w:rsidR="003A188B" w14:paraId="51F3AABD" w14:textId="77777777" w:rsidTr="00A87B47">
              <w:tc>
                <w:tcPr>
                  <w:tcW w:w="920" w:type="pct"/>
                </w:tcPr>
                <w:p w14:paraId="672F517B" w14:textId="77777777" w:rsidR="003A188B" w:rsidRDefault="003A188B" w:rsidP="00A87B47">
                  <w:pPr>
                    <w:pStyle w:val="TableBodyText"/>
                    <w:jc w:val="left"/>
                  </w:pPr>
                  <w:r>
                    <w:t>Queensland</w:t>
                  </w:r>
                </w:p>
              </w:tc>
              <w:tc>
                <w:tcPr>
                  <w:tcW w:w="756" w:type="pct"/>
                </w:tcPr>
                <w:p w14:paraId="1D55D9F1" w14:textId="77777777" w:rsidR="003A188B" w:rsidRDefault="003A188B" w:rsidP="00A87B47">
                  <w:pPr>
                    <w:pStyle w:val="TableBodyText"/>
                  </w:pPr>
                  <w:r>
                    <w:t>104.1</w:t>
                  </w:r>
                </w:p>
              </w:tc>
              <w:tc>
                <w:tcPr>
                  <w:tcW w:w="831" w:type="pct"/>
                </w:tcPr>
                <w:p w14:paraId="0196A881" w14:textId="77777777" w:rsidR="003A188B" w:rsidRDefault="003A188B" w:rsidP="00A87B47">
                  <w:pPr>
                    <w:pStyle w:val="TableBodyText"/>
                  </w:pPr>
                  <w:r>
                    <w:t>62.6</w:t>
                  </w:r>
                </w:p>
              </w:tc>
              <w:tc>
                <w:tcPr>
                  <w:tcW w:w="831" w:type="pct"/>
                </w:tcPr>
                <w:p w14:paraId="0BCB07F3" w14:textId="77777777" w:rsidR="003A188B" w:rsidRDefault="003A188B" w:rsidP="00A87B47">
                  <w:pPr>
                    <w:pStyle w:val="TableBodyText"/>
                  </w:pPr>
                  <w:r>
                    <w:t>138.3</w:t>
                  </w:r>
                </w:p>
              </w:tc>
              <w:tc>
                <w:tcPr>
                  <w:tcW w:w="831" w:type="pct"/>
                </w:tcPr>
                <w:p w14:paraId="06FCB9C4" w14:textId="77777777" w:rsidR="003A188B" w:rsidRDefault="003A188B" w:rsidP="00A87B47">
                  <w:pPr>
                    <w:pStyle w:val="TableBodyText"/>
                  </w:pPr>
                  <w:r>
                    <w:t>111.6</w:t>
                  </w:r>
                </w:p>
              </w:tc>
              <w:tc>
                <w:tcPr>
                  <w:tcW w:w="830" w:type="pct"/>
                </w:tcPr>
                <w:p w14:paraId="286F53EE" w14:textId="77777777" w:rsidR="003A188B" w:rsidRDefault="003A188B" w:rsidP="00A87B47">
                  <w:pPr>
                    <w:pStyle w:val="TableBodyText"/>
                    <w:ind w:right="28"/>
                  </w:pPr>
                  <w:r>
                    <w:t>416.7</w:t>
                  </w:r>
                </w:p>
              </w:tc>
            </w:tr>
            <w:tr w:rsidR="003A188B" w14:paraId="71878E40" w14:textId="77777777" w:rsidTr="00A87B47">
              <w:tc>
                <w:tcPr>
                  <w:tcW w:w="920" w:type="pct"/>
                </w:tcPr>
                <w:p w14:paraId="0BE9EB9E" w14:textId="77777777" w:rsidR="003A188B" w:rsidRDefault="003A188B" w:rsidP="00A87B47">
                  <w:pPr>
                    <w:pStyle w:val="TableBodyText"/>
                    <w:jc w:val="left"/>
                  </w:pPr>
                  <w:r>
                    <w:t>South Australia</w:t>
                  </w:r>
                </w:p>
              </w:tc>
              <w:tc>
                <w:tcPr>
                  <w:tcW w:w="756" w:type="pct"/>
                </w:tcPr>
                <w:p w14:paraId="2800CB31" w14:textId="77777777" w:rsidR="003A188B" w:rsidRDefault="003A188B" w:rsidP="00A87B47">
                  <w:pPr>
                    <w:pStyle w:val="TableBodyText"/>
                  </w:pPr>
                  <w:r>
                    <w:t>37.9</w:t>
                  </w:r>
                </w:p>
              </w:tc>
              <w:tc>
                <w:tcPr>
                  <w:tcW w:w="831" w:type="pct"/>
                </w:tcPr>
                <w:p w14:paraId="417FD285" w14:textId="77777777" w:rsidR="003A188B" w:rsidRDefault="003A188B" w:rsidP="00A87B47">
                  <w:pPr>
                    <w:pStyle w:val="TableBodyText"/>
                  </w:pPr>
                  <w:r>
                    <w:t>25.7</w:t>
                  </w:r>
                </w:p>
              </w:tc>
              <w:tc>
                <w:tcPr>
                  <w:tcW w:w="831" w:type="pct"/>
                </w:tcPr>
                <w:p w14:paraId="5FBC093D" w14:textId="77777777" w:rsidR="003A188B" w:rsidRDefault="003A188B" w:rsidP="00A87B47">
                  <w:pPr>
                    <w:pStyle w:val="TableBodyText"/>
                  </w:pPr>
                  <w:r>
                    <w:t>35.8</w:t>
                  </w:r>
                </w:p>
              </w:tc>
              <w:tc>
                <w:tcPr>
                  <w:tcW w:w="831" w:type="pct"/>
                </w:tcPr>
                <w:p w14:paraId="4BBB4998" w14:textId="77777777" w:rsidR="003A188B" w:rsidRDefault="003A188B" w:rsidP="00A87B47">
                  <w:pPr>
                    <w:pStyle w:val="TableBodyText"/>
                  </w:pPr>
                  <w:r>
                    <w:t>44.0</w:t>
                  </w:r>
                </w:p>
              </w:tc>
              <w:tc>
                <w:tcPr>
                  <w:tcW w:w="830" w:type="pct"/>
                </w:tcPr>
                <w:p w14:paraId="6B031D4A" w14:textId="77777777" w:rsidR="003A188B" w:rsidRDefault="003A188B" w:rsidP="00A87B47">
                  <w:pPr>
                    <w:pStyle w:val="TableBodyText"/>
                    <w:ind w:right="28"/>
                  </w:pPr>
                  <w:r>
                    <w:t>143.6</w:t>
                  </w:r>
                </w:p>
              </w:tc>
            </w:tr>
            <w:tr w:rsidR="003A188B" w14:paraId="1A4C8026" w14:textId="77777777" w:rsidTr="00A87B47">
              <w:tc>
                <w:tcPr>
                  <w:tcW w:w="920" w:type="pct"/>
                </w:tcPr>
                <w:p w14:paraId="78691C84" w14:textId="77777777" w:rsidR="003A188B" w:rsidRDefault="003A188B" w:rsidP="00A87B47">
                  <w:pPr>
                    <w:pStyle w:val="TableBodyText"/>
                    <w:jc w:val="left"/>
                  </w:pPr>
                  <w:r>
                    <w:t>Western Australia</w:t>
                  </w:r>
                </w:p>
              </w:tc>
              <w:tc>
                <w:tcPr>
                  <w:tcW w:w="756" w:type="pct"/>
                </w:tcPr>
                <w:p w14:paraId="7377EA1D" w14:textId="77777777" w:rsidR="003A188B" w:rsidRDefault="003A188B" w:rsidP="00A87B47">
                  <w:pPr>
                    <w:pStyle w:val="TableBodyText"/>
                  </w:pPr>
                  <w:r>
                    <w:t>56.3</w:t>
                  </w:r>
                </w:p>
              </w:tc>
              <w:tc>
                <w:tcPr>
                  <w:tcW w:w="831" w:type="pct"/>
                </w:tcPr>
                <w:p w14:paraId="5A5D459B" w14:textId="77777777" w:rsidR="003A188B" w:rsidRDefault="003A188B" w:rsidP="00A87B47">
                  <w:pPr>
                    <w:pStyle w:val="TableBodyText"/>
                  </w:pPr>
                  <w:r>
                    <w:t>34.3</w:t>
                  </w:r>
                </w:p>
              </w:tc>
              <w:tc>
                <w:tcPr>
                  <w:tcW w:w="831" w:type="pct"/>
                </w:tcPr>
                <w:p w14:paraId="47443AE0" w14:textId="77777777" w:rsidR="003A188B" w:rsidRDefault="003A188B" w:rsidP="00A87B47">
                  <w:pPr>
                    <w:pStyle w:val="TableBodyText"/>
                  </w:pPr>
                  <w:r>
                    <w:t>64.9</w:t>
                  </w:r>
                </w:p>
              </w:tc>
              <w:tc>
                <w:tcPr>
                  <w:tcW w:w="831" w:type="pct"/>
                </w:tcPr>
                <w:p w14:paraId="1F938EF9" w14:textId="77777777" w:rsidR="003A188B" w:rsidRDefault="003A188B" w:rsidP="00A87B47">
                  <w:pPr>
                    <w:pStyle w:val="TableBodyText"/>
                  </w:pPr>
                  <w:r>
                    <w:t>63.2</w:t>
                  </w:r>
                </w:p>
              </w:tc>
              <w:tc>
                <w:tcPr>
                  <w:tcW w:w="830" w:type="pct"/>
                </w:tcPr>
                <w:p w14:paraId="7AE0BA00" w14:textId="77777777" w:rsidR="003A188B" w:rsidRDefault="003A188B" w:rsidP="00A87B47">
                  <w:pPr>
                    <w:pStyle w:val="TableBodyText"/>
                    <w:ind w:right="28"/>
                  </w:pPr>
                  <w:r>
                    <w:t>218.8</w:t>
                  </w:r>
                </w:p>
              </w:tc>
            </w:tr>
            <w:tr w:rsidR="003A188B" w14:paraId="6B06E580" w14:textId="77777777" w:rsidTr="00A87B47">
              <w:tc>
                <w:tcPr>
                  <w:tcW w:w="920" w:type="pct"/>
                </w:tcPr>
                <w:p w14:paraId="03DCE5BC" w14:textId="77777777" w:rsidR="003A188B" w:rsidRDefault="003A188B" w:rsidP="00A87B47">
                  <w:pPr>
                    <w:pStyle w:val="TableBodyText"/>
                    <w:jc w:val="left"/>
                  </w:pPr>
                  <w:r>
                    <w:t>Tasmania</w:t>
                  </w:r>
                </w:p>
              </w:tc>
              <w:tc>
                <w:tcPr>
                  <w:tcW w:w="756" w:type="pct"/>
                </w:tcPr>
                <w:p w14:paraId="4C660C0D" w14:textId="77777777" w:rsidR="003A188B" w:rsidRDefault="003A188B" w:rsidP="00A87B47">
                  <w:pPr>
                    <w:pStyle w:val="TableBodyText"/>
                  </w:pPr>
                  <w:r>
                    <w:t>11.3</w:t>
                  </w:r>
                </w:p>
              </w:tc>
              <w:tc>
                <w:tcPr>
                  <w:tcW w:w="831" w:type="pct"/>
                </w:tcPr>
                <w:p w14:paraId="01E935C1" w14:textId="77777777" w:rsidR="003A188B" w:rsidRDefault="003A188B" w:rsidP="00A87B47">
                  <w:pPr>
                    <w:pStyle w:val="TableBodyText"/>
                  </w:pPr>
                  <w:r>
                    <w:t>7.7</w:t>
                  </w:r>
                </w:p>
              </w:tc>
              <w:tc>
                <w:tcPr>
                  <w:tcW w:w="831" w:type="pct"/>
                </w:tcPr>
                <w:p w14:paraId="6ABFD739" w14:textId="77777777" w:rsidR="003A188B" w:rsidRDefault="003A188B" w:rsidP="00A87B47">
                  <w:pPr>
                    <w:pStyle w:val="TableBodyText"/>
                  </w:pPr>
                  <w:r>
                    <w:t>9.8</w:t>
                  </w:r>
                </w:p>
              </w:tc>
              <w:tc>
                <w:tcPr>
                  <w:tcW w:w="831" w:type="pct"/>
                </w:tcPr>
                <w:p w14:paraId="5CB082B2" w14:textId="77777777" w:rsidR="003A188B" w:rsidRDefault="003A188B" w:rsidP="00A87B47">
                  <w:pPr>
                    <w:pStyle w:val="TableBodyText"/>
                  </w:pPr>
                  <w:r>
                    <w:t>8.3</w:t>
                  </w:r>
                </w:p>
              </w:tc>
              <w:tc>
                <w:tcPr>
                  <w:tcW w:w="830" w:type="pct"/>
                </w:tcPr>
                <w:p w14:paraId="7A92C119" w14:textId="77777777" w:rsidR="003A188B" w:rsidRDefault="003A188B" w:rsidP="00A87B47">
                  <w:pPr>
                    <w:pStyle w:val="TableBodyText"/>
                    <w:ind w:right="28"/>
                  </w:pPr>
                  <w:r>
                    <w:t>37.0</w:t>
                  </w:r>
                </w:p>
              </w:tc>
            </w:tr>
            <w:tr w:rsidR="003A188B" w14:paraId="626D4D17" w14:textId="77777777" w:rsidTr="00A87B47">
              <w:tc>
                <w:tcPr>
                  <w:tcW w:w="920" w:type="pct"/>
                </w:tcPr>
                <w:p w14:paraId="029F3E4A" w14:textId="77777777" w:rsidR="003A188B" w:rsidRDefault="003A188B" w:rsidP="00A87B47">
                  <w:pPr>
                    <w:pStyle w:val="TableBodyText"/>
                    <w:jc w:val="left"/>
                  </w:pPr>
                  <w:r>
                    <w:t>Northern Territory</w:t>
                  </w:r>
                </w:p>
              </w:tc>
              <w:tc>
                <w:tcPr>
                  <w:tcW w:w="756" w:type="pct"/>
                </w:tcPr>
                <w:p w14:paraId="322547D1" w14:textId="77777777" w:rsidR="003A188B" w:rsidRDefault="003A188B" w:rsidP="00A87B47">
                  <w:pPr>
                    <w:pStyle w:val="TableBodyText"/>
                  </w:pPr>
                  <w:r>
                    <w:t>4.5</w:t>
                  </w:r>
                </w:p>
              </w:tc>
              <w:tc>
                <w:tcPr>
                  <w:tcW w:w="831" w:type="pct"/>
                </w:tcPr>
                <w:p w14:paraId="5B40F9D6" w14:textId="77777777" w:rsidR="003A188B" w:rsidRDefault="003A188B" w:rsidP="00A87B47">
                  <w:pPr>
                    <w:pStyle w:val="TableBodyText"/>
                  </w:pPr>
                  <w:r>
                    <w:t>1.6</w:t>
                  </w:r>
                </w:p>
              </w:tc>
              <w:tc>
                <w:tcPr>
                  <w:tcW w:w="831" w:type="pct"/>
                </w:tcPr>
                <w:p w14:paraId="66BD8093" w14:textId="77777777" w:rsidR="003A188B" w:rsidRDefault="003A188B" w:rsidP="00A87B47">
                  <w:pPr>
                    <w:pStyle w:val="TableBodyText"/>
                  </w:pPr>
                  <w:r>
                    <w:t>5.5</w:t>
                  </w:r>
                </w:p>
              </w:tc>
              <w:tc>
                <w:tcPr>
                  <w:tcW w:w="831" w:type="pct"/>
                </w:tcPr>
                <w:p w14:paraId="0EFA6E95" w14:textId="77777777" w:rsidR="003A188B" w:rsidRDefault="003A188B" w:rsidP="00A87B47">
                  <w:pPr>
                    <w:pStyle w:val="TableBodyText"/>
                  </w:pPr>
                  <w:r>
                    <w:t>2.6</w:t>
                  </w:r>
                </w:p>
              </w:tc>
              <w:tc>
                <w:tcPr>
                  <w:tcW w:w="830" w:type="pct"/>
                </w:tcPr>
                <w:p w14:paraId="3871022D" w14:textId="77777777" w:rsidR="003A188B" w:rsidRDefault="003A188B" w:rsidP="00A87B47">
                  <w:pPr>
                    <w:pStyle w:val="TableBodyText"/>
                    <w:ind w:right="28"/>
                  </w:pPr>
                  <w:r>
                    <w:t>14.3</w:t>
                  </w:r>
                </w:p>
              </w:tc>
            </w:tr>
            <w:tr w:rsidR="003A188B" w14:paraId="011ACC94" w14:textId="77777777" w:rsidTr="00A87B47">
              <w:tc>
                <w:tcPr>
                  <w:tcW w:w="920" w:type="pct"/>
                </w:tcPr>
                <w:p w14:paraId="163355E8" w14:textId="77777777" w:rsidR="003A188B" w:rsidRDefault="003A188B" w:rsidP="00A87B47">
                  <w:pPr>
                    <w:pStyle w:val="TableBodyText"/>
                    <w:jc w:val="left"/>
                  </w:pPr>
                  <w:r>
                    <w:t>ACT</w:t>
                  </w:r>
                </w:p>
              </w:tc>
              <w:tc>
                <w:tcPr>
                  <w:tcW w:w="756" w:type="pct"/>
                </w:tcPr>
                <w:p w14:paraId="4A7363FF" w14:textId="77777777" w:rsidR="003A188B" w:rsidRDefault="003A188B" w:rsidP="00A87B47">
                  <w:pPr>
                    <w:pStyle w:val="TableBodyText"/>
                  </w:pPr>
                  <w:r>
                    <w:t>6.6</w:t>
                  </w:r>
                </w:p>
              </w:tc>
              <w:tc>
                <w:tcPr>
                  <w:tcW w:w="831" w:type="pct"/>
                </w:tcPr>
                <w:p w14:paraId="47D008C0" w14:textId="77777777" w:rsidR="003A188B" w:rsidRDefault="003A188B" w:rsidP="00A87B47">
                  <w:pPr>
                    <w:pStyle w:val="TableBodyText"/>
                  </w:pPr>
                  <w:r>
                    <w:t>2.7</w:t>
                  </w:r>
                </w:p>
              </w:tc>
              <w:tc>
                <w:tcPr>
                  <w:tcW w:w="831" w:type="pct"/>
                </w:tcPr>
                <w:p w14:paraId="12EC82CC" w14:textId="77777777" w:rsidR="003A188B" w:rsidRDefault="003A188B" w:rsidP="00A87B47">
                  <w:pPr>
                    <w:pStyle w:val="TableBodyText"/>
                  </w:pPr>
                  <w:r>
                    <w:t>11.0</w:t>
                  </w:r>
                </w:p>
              </w:tc>
              <w:tc>
                <w:tcPr>
                  <w:tcW w:w="831" w:type="pct"/>
                </w:tcPr>
                <w:p w14:paraId="166285CF" w14:textId="77777777" w:rsidR="003A188B" w:rsidRDefault="003A188B" w:rsidP="00A87B47">
                  <w:pPr>
                    <w:pStyle w:val="TableBodyText"/>
                  </w:pPr>
                  <w:r>
                    <w:t>5.3</w:t>
                  </w:r>
                </w:p>
              </w:tc>
              <w:tc>
                <w:tcPr>
                  <w:tcW w:w="830" w:type="pct"/>
                </w:tcPr>
                <w:p w14:paraId="5CB4046E" w14:textId="77777777" w:rsidR="003A188B" w:rsidRDefault="003A188B" w:rsidP="00A87B47">
                  <w:pPr>
                    <w:pStyle w:val="TableBodyText"/>
                    <w:ind w:right="28"/>
                  </w:pPr>
                  <w:r>
                    <w:t>25.5</w:t>
                  </w:r>
                </w:p>
              </w:tc>
            </w:tr>
            <w:tr w:rsidR="003A188B" w14:paraId="4A3ADB68" w14:textId="77777777" w:rsidTr="00A87B47">
              <w:tc>
                <w:tcPr>
                  <w:tcW w:w="920" w:type="pct"/>
                </w:tcPr>
                <w:p w14:paraId="7C26EA5B" w14:textId="77777777" w:rsidR="003A188B" w:rsidRDefault="003A188B" w:rsidP="00A87B47">
                  <w:pPr>
                    <w:pStyle w:val="TableBodyText"/>
                    <w:jc w:val="left"/>
                  </w:pPr>
                  <w:r>
                    <w:t>Unknown</w:t>
                  </w:r>
                </w:p>
              </w:tc>
              <w:tc>
                <w:tcPr>
                  <w:tcW w:w="756" w:type="pct"/>
                </w:tcPr>
                <w:p w14:paraId="7BF9A5C9" w14:textId="77777777" w:rsidR="003A188B" w:rsidRDefault="003A188B" w:rsidP="00A87B47">
                  <w:pPr>
                    <w:pStyle w:val="TableBodyText"/>
                  </w:pPr>
                </w:p>
              </w:tc>
              <w:tc>
                <w:tcPr>
                  <w:tcW w:w="831" w:type="pct"/>
                </w:tcPr>
                <w:p w14:paraId="3359F7A5" w14:textId="77777777" w:rsidR="003A188B" w:rsidRDefault="003A188B" w:rsidP="00A87B47">
                  <w:pPr>
                    <w:pStyle w:val="TableBodyText"/>
                  </w:pPr>
                </w:p>
              </w:tc>
              <w:tc>
                <w:tcPr>
                  <w:tcW w:w="831" w:type="pct"/>
                </w:tcPr>
                <w:p w14:paraId="1D7E56E0" w14:textId="77777777" w:rsidR="003A188B" w:rsidRDefault="003A188B" w:rsidP="00A87B47">
                  <w:pPr>
                    <w:pStyle w:val="TableBodyText"/>
                  </w:pPr>
                </w:p>
              </w:tc>
              <w:tc>
                <w:tcPr>
                  <w:tcW w:w="831" w:type="pct"/>
                </w:tcPr>
                <w:p w14:paraId="12D7925D" w14:textId="77777777" w:rsidR="003A188B" w:rsidRDefault="003A188B" w:rsidP="00A87B47">
                  <w:pPr>
                    <w:pStyle w:val="TableBodyText"/>
                  </w:pPr>
                </w:p>
              </w:tc>
              <w:tc>
                <w:tcPr>
                  <w:tcW w:w="830" w:type="pct"/>
                </w:tcPr>
                <w:p w14:paraId="7316BC18" w14:textId="77777777" w:rsidR="003A188B" w:rsidRDefault="003A188B" w:rsidP="00A87B47">
                  <w:pPr>
                    <w:pStyle w:val="TableBodyText"/>
                    <w:ind w:right="28"/>
                  </w:pPr>
                  <w:r>
                    <w:t>1.4</w:t>
                  </w:r>
                </w:p>
              </w:tc>
            </w:tr>
            <w:tr w:rsidR="003A188B" w14:paraId="22A2FF88" w14:textId="77777777" w:rsidTr="00A87B47">
              <w:tc>
                <w:tcPr>
                  <w:tcW w:w="920" w:type="pct"/>
                  <w:tcBorders>
                    <w:bottom w:val="single" w:sz="6" w:space="0" w:color="BFBFBF"/>
                  </w:tcBorders>
                  <w:shd w:val="clear" w:color="auto" w:fill="auto"/>
                </w:tcPr>
                <w:p w14:paraId="4EFFF3D4" w14:textId="77777777" w:rsidR="003A188B" w:rsidRPr="00990A4E" w:rsidRDefault="003A188B" w:rsidP="00A87B47">
                  <w:pPr>
                    <w:pStyle w:val="TableBodyText"/>
                    <w:jc w:val="left"/>
                    <w:rPr>
                      <w:b/>
                    </w:rPr>
                  </w:pPr>
                  <w:r w:rsidRPr="00990A4E">
                    <w:rPr>
                      <w:b/>
                    </w:rPr>
                    <w:t>Australia</w:t>
                  </w:r>
                </w:p>
              </w:tc>
              <w:tc>
                <w:tcPr>
                  <w:tcW w:w="756" w:type="pct"/>
                  <w:tcBorders>
                    <w:bottom w:val="single" w:sz="6" w:space="0" w:color="BFBFBF"/>
                  </w:tcBorders>
                </w:tcPr>
                <w:p w14:paraId="4C39FE0E" w14:textId="77777777" w:rsidR="003A188B" w:rsidRPr="00990A4E" w:rsidRDefault="003A188B" w:rsidP="00A87B47">
                  <w:pPr>
                    <w:pStyle w:val="TableBodyText"/>
                    <w:rPr>
                      <w:b/>
                    </w:rPr>
                  </w:pPr>
                  <w:r>
                    <w:rPr>
                      <w:b/>
                    </w:rPr>
                    <w:t>55.0</w:t>
                  </w:r>
                </w:p>
              </w:tc>
              <w:tc>
                <w:tcPr>
                  <w:tcW w:w="831" w:type="pct"/>
                  <w:tcBorders>
                    <w:bottom w:val="single" w:sz="6" w:space="0" w:color="BFBFBF"/>
                  </w:tcBorders>
                </w:tcPr>
                <w:p w14:paraId="67D44A75" w14:textId="77777777" w:rsidR="003A188B" w:rsidRPr="00990A4E" w:rsidRDefault="003A188B" w:rsidP="00A87B47">
                  <w:pPr>
                    <w:pStyle w:val="TableBodyText"/>
                    <w:rPr>
                      <w:b/>
                    </w:rPr>
                  </w:pPr>
                  <w:r>
                    <w:rPr>
                      <w:b/>
                    </w:rPr>
                    <w:t>299.5</w:t>
                  </w:r>
                </w:p>
              </w:tc>
              <w:tc>
                <w:tcPr>
                  <w:tcW w:w="831" w:type="pct"/>
                  <w:tcBorders>
                    <w:bottom w:val="single" w:sz="6" w:space="0" w:color="BFBFBF"/>
                  </w:tcBorders>
                </w:tcPr>
                <w:p w14:paraId="56394F82" w14:textId="77777777" w:rsidR="003A188B" w:rsidRPr="00990A4E" w:rsidRDefault="003A188B" w:rsidP="00A87B47">
                  <w:pPr>
                    <w:pStyle w:val="TableBodyText"/>
                    <w:rPr>
                      <w:b/>
                    </w:rPr>
                  </w:pPr>
                  <w:r>
                    <w:rPr>
                      <w:b/>
                    </w:rPr>
                    <w:t>746.5</w:t>
                  </w:r>
                </w:p>
              </w:tc>
              <w:tc>
                <w:tcPr>
                  <w:tcW w:w="831" w:type="pct"/>
                  <w:tcBorders>
                    <w:bottom w:val="single" w:sz="6" w:space="0" w:color="BFBFBF"/>
                  </w:tcBorders>
                  <w:shd w:val="clear" w:color="auto" w:fill="auto"/>
                </w:tcPr>
                <w:p w14:paraId="6FAC025E" w14:textId="77777777" w:rsidR="003A188B" w:rsidRPr="00990A4E" w:rsidRDefault="003A188B" w:rsidP="00A87B47">
                  <w:pPr>
                    <w:pStyle w:val="TableBodyText"/>
                    <w:rPr>
                      <w:b/>
                    </w:rPr>
                  </w:pPr>
                  <w:r>
                    <w:rPr>
                      <w:b/>
                    </w:rPr>
                    <w:t>497.2</w:t>
                  </w:r>
                </w:p>
              </w:tc>
              <w:tc>
                <w:tcPr>
                  <w:tcW w:w="830" w:type="pct"/>
                  <w:tcBorders>
                    <w:bottom w:val="single" w:sz="6" w:space="0" w:color="BFBFBF"/>
                  </w:tcBorders>
                  <w:shd w:val="clear" w:color="auto" w:fill="auto"/>
                </w:tcPr>
                <w:p w14:paraId="34E3CFAD" w14:textId="77777777" w:rsidR="003A188B" w:rsidRPr="00990A4E" w:rsidRDefault="003A188B" w:rsidP="00A87B47">
                  <w:pPr>
                    <w:pStyle w:val="TableBodyText"/>
                    <w:ind w:right="28"/>
                    <w:rPr>
                      <w:b/>
                    </w:rPr>
                  </w:pPr>
                  <w:r>
                    <w:rPr>
                      <w:b/>
                    </w:rPr>
                    <w:t>2 100.2</w:t>
                  </w:r>
                </w:p>
              </w:tc>
            </w:tr>
          </w:tbl>
          <w:p w14:paraId="6231DC85" w14:textId="77777777" w:rsidR="003A188B" w:rsidRDefault="003A188B" w:rsidP="00A87B47">
            <w:pPr>
              <w:pStyle w:val="Box"/>
            </w:pPr>
          </w:p>
        </w:tc>
      </w:tr>
      <w:tr w:rsidR="003A188B" w14:paraId="0CD9962C" w14:textId="77777777" w:rsidTr="00A87B47">
        <w:trPr>
          <w:cantSplit/>
        </w:trPr>
        <w:tc>
          <w:tcPr>
            <w:tcW w:w="8771" w:type="dxa"/>
            <w:tcBorders>
              <w:top w:val="nil"/>
              <w:left w:val="nil"/>
              <w:bottom w:val="nil"/>
              <w:right w:val="nil"/>
            </w:tcBorders>
            <w:shd w:val="clear" w:color="auto" w:fill="auto"/>
          </w:tcPr>
          <w:p w14:paraId="63BE0BDA" w14:textId="77777777" w:rsidR="003A188B" w:rsidRDefault="003A188B" w:rsidP="00A87B47">
            <w:pPr>
              <w:pStyle w:val="Note"/>
              <w:rPr>
                <w:i/>
              </w:rPr>
            </w:pPr>
            <w:r w:rsidRPr="008E77FE">
              <w:rPr>
                <w:rStyle w:val="NoteLabel"/>
              </w:rPr>
              <w:t>a</w:t>
            </w:r>
            <w:r>
              <w:t xml:space="preserve"> Counts of businesses for the end of 2013</w:t>
            </w:r>
            <w:r>
              <w:noBreakHyphen/>
              <w:t xml:space="preserve">14. Main state refers to the state in which the business undertakes the majority of its activity. Excludes public sector businesses and unknown refers to entities with no locational information. </w:t>
            </w:r>
            <w:r>
              <w:rPr>
                <w:rStyle w:val="NoteLabel"/>
              </w:rPr>
              <w:t>b</w:t>
            </w:r>
            <w:r>
              <w:t xml:space="preserve"> Totals refer to GST</w:t>
            </w:r>
            <w:r>
              <w:noBreakHyphen/>
              <w:t>registered for</w:t>
            </w:r>
            <w:r>
              <w:noBreakHyphen/>
              <w:t>profit businesses only.</w:t>
            </w:r>
          </w:p>
        </w:tc>
      </w:tr>
      <w:tr w:rsidR="003A188B" w14:paraId="715EF67A" w14:textId="77777777" w:rsidTr="00A87B47">
        <w:trPr>
          <w:cantSplit/>
        </w:trPr>
        <w:tc>
          <w:tcPr>
            <w:tcW w:w="8771" w:type="dxa"/>
            <w:tcBorders>
              <w:top w:val="nil"/>
              <w:left w:val="nil"/>
              <w:bottom w:val="nil"/>
              <w:right w:val="nil"/>
            </w:tcBorders>
            <w:shd w:val="clear" w:color="auto" w:fill="auto"/>
          </w:tcPr>
          <w:p w14:paraId="1262BFA6" w14:textId="77777777" w:rsidR="003A188B" w:rsidRDefault="003A188B" w:rsidP="00A87B47">
            <w:pPr>
              <w:pStyle w:val="Source"/>
            </w:pPr>
            <w:r>
              <w:rPr>
                <w:i/>
              </w:rPr>
              <w:t>Source</w:t>
            </w:r>
            <w:r w:rsidRPr="00167F06">
              <w:t xml:space="preserve">: </w:t>
            </w:r>
            <w:r>
              <w:t>ABS </w:t>
            </w:r>
            <w:r w:rsidR="005F44AB" w:rsidRPr="005F44AB">
              <w:rPr>
                <w:rFonts w:cs="Arial"/>
              </w:rPr>
              <w:t>(2015d, unpublished)</w:t>
            </w:r>
          </w:p>
        </w:tc>
      </w:tr>
      <w:tr w:rsidR="003A188B" w14:paraId="43B45058" w14:textId="77777777" w:rsidTr="00A87B47">
        <w:trPr>
          <w:cantSplit/>
        </w:trPr>
        <w:tc>
          <w:tcPr>
            <w:tcW w:w="8771" w:type="dxa"/>
            <w:tcBorders>
              <w:top w:val="nil"/>
              <w:left w:val="nil"/>
              <w:bottom w:val="single" w:sz="6" w:space="0" w:color="78A22F"/>
              <w:right w:val="nil"/>
            </w:tcBorders>
            <w:shd w:val="clear" w:color="auto" w:fill="auto"/>
          </w:tcPr>
          <w:p w14:paraId="6322A8D8" w14:textId="77777777" w:rsidR="003A188B" w:rsidRDefault="003A188B" w:rsidP="00A87B47">
            <w:pPr>
              <w:pStyle w:val="Box"/>
              <w:spacing w:before="0" w:line="120" w:lineRule="exact"/>
            </w:pPr>
          </w:p>
        </w:tc>
      </w:tr>
      <w:tr w:rsidR="003A188B" w:rsidRPr="000863A5" w14:paraId="46A2E281" w14:textId="77777777" w:rsidTr="00A87B47">
        <w:tc>
          <w:tcPr>
            <w:tcW w:w="8771" w:type="dxa"/>
            <w:tcBorders>
              <w:top w:val="single" w:sz="6" w:space="0" w:color="78A22F"/>
              <w:left w:val="nil"/>
              <w:bottom w:val="nil"/>
              <w:right w:val="nil"/>
            </w:tcBorders>
          </w:tcPr>
          <w:p w14:paraId="777B0CB1" w14:textId="77777777" w:rsidR="003A188B" w:rsidRPr="00626D32" w:rsidRDefault="003A188B" w:rsidP="00A87B47">
            <w:pPr>
              <w:pStyle w:val="BoxSpaceBelow"/>
            </w:pPr>
          </w:p>
        </w:tc>
      </w:tr>
    </w:tbl>
    <w:p w14:paraId="71D8409B"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A188B" w14:paraId="005D7139" w14:textId="77777777" w:rsidTr="00A87B47">
        <w:tc>
          <w:tcPr>
            <w:tcW w:w="8771" w:type="dxa"/>
            <w:tcBorders>
              <w:top w:val="single" w:sz="6" w:space="0" w:color="78A22F"/>
              <w:left w:val="nil"/>
              <w:bottom w:val="nil"/>
              <w:right w:val="nil"/>
            </w:tcBorders>
            <w:shd w:val="clear" w:color="auto" w:fill="auto"/>
          </w:tcPr>
          <w:p w14:paraId="10338108" w14:textId="77777777" w:rsidR="003A188B" w:rsidRDefault="003A188B" w:rsidP="00A87B47">
            <w:pPr>
              <w:pStyle w:val="TableTitle"/>
            </w:pPr>
            <w:r w:rsidRPr="00654B9C">
              <w:rPr>
                <w:b w:val="0"/>
              </w:rPr>
              <w:t xml:space="preserve">Table </w:t>
            </w:r>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Table \* ARABIC </w:instrText>
            </w:r>
            <w:r w:rsidRPr="00654B9C">
              <w:rPr>
                <w:b w:val="0"/>
              </w:rPr>
              <w:fldChar w:fldCharType="separate"/>
            </w:r>
            <w:r>
              <w:rPr>
                <w:b w:val="0"/>
                <w:noProof/>
              </w:rPr>
              <w:t>9</w:t>
            </w:r>
            <w:r w:rsidRPr="00654B9C">
              <w:rPr>
                <w:b w:val="0"/>
                <w:noProof/>
              </w:rPr>
              <w:fldChar w:fldCharType="end"/>
            </w:r>
            <w:r>
              <w:tab/>
              <w:t>Small businesses are common across all structures and the largest businesses are companies</w:t>
            </w:r>
            <w:r w:rsidRPr="005F15F4">
              <w:rPr>
                <w:rStyle w:val="NoteLabel"/>
                <w:b/>
              </w:rPr>
              <w:t>a</w:t>
            </w:r>
          </w:p>
          <w:p w14:paraId="22E9DA03" w14:textId="77777777" w:rsidR="003A188B" w:rsidRPr="00784A05" w:rsidRDefault="003A188B" w:rsidP="00A87B47">
            <w:pPr>
              <w:pStyle w:val="Subtitle"/>
            </w:pPr>
            <w:r>
              <w:t>Entry and exit rates, by employment size and structure, 2009</w:t>
            </w:r>
            <w:r>
              <w:noBreakHyphen/>
              <w:t>10 to 2013</w:t>
            </w:r>
            <w:r>
              <w:noBreakHyphen/>
              <w:t>14</w:t>
            </w:r>
          </w:p>
        </w:tc>
      </w:tr>
      <w:tr w:rsidR="003A188B" w14:paraId="28DD36D2" w14:textId="77777777" w:rsidTr="00A87B47">
        <w:trPr>
          <w:cantSplit/>
        </w:trPr>
        <w:tc>
          <w:tcPr>
            <w:tcW w:w="8771" w:type="dxa"/>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1518"/>
              <w:gridCol w:w="995"/>
              <w:gridCol w:w="995"/>
              <w:gridCol w:w="995"/>
              <w:gridCol w:w="997"/>
              <w:gridCol w:w="994"/>
              <w:gridCol w:w="994"/>
              <w:gridCol w:w="996"/>
            </w:tblGrid>
            <w:tr w:rsidR="003A188B" w14:paraId="3499E1BF" w14:textId="77777777" w:rsidTr="00A87B47">
              <w:trPr>
                <w:trHeight w:val="442"/>
              </w:trPr>
              <w:tc>
                <w:tcPr>
                  <w:tcW w:w="894" w:type="pct"/>
                  <w:tcBorders>
                    <w:top w:val="single" w:sz="6" w:space="0" w:color="BFBFBF"/>
                    <w:bottom w:val="single" w:sz="6" w:space="0" w:color="BFBFBF"/>
                  </w:tcBorders>
                  <w:shd w:val="clear" w:color="auto" w:fill="auto"/>
                  <w:tcMar>
                    <w:top w:w="28" w:type="dxa"/>
                  </w:tcMar>
                </w:tcPr>
                <w:p w14:paraId="1BCD39CD" w14:textId="77777777" w:rsidR="003A188B" w:rsidRDefault="003A188B" w:rsidP="00A87B47">
                  <w:pPr>
                    <w:pStyle w:val="TableColumnHeading"/>
                    <w:jc w:val="left"/>
                  </w:pPr>
                  <w:r>
                    <w:t>Structure</w:t>
                  </w:r>
                </w:p>
              </w:tc>
              <w:tc>
                <w:tcPr>
                  <w:tcW w:w="586" w:type="pct"/>
                  <w:tcBorders>
                    <w:top w:val="single" w:sz="6" w:space="0" w:color="BFBFBF"/>
                    <w:bottom w:val="single" w:sz="6" w:space="0" w:color="BFBFBF"/>
                  </w:tcBorders>
                </w:tcPr>
                <w:p w14:paraId="2B2F39C1" w14:textId="77777777" w:rsidR="003A188B" w:rsidRDefault="003A188B" w:rsidP="00A87B47">
                  <w:pPr>
                    <w:pStyle w:val="TableColumnHeading"/>
                  </w:pPr>
                  <w:r>
                    <w:t>Number of employees</w:t>
                  </w:r>
                </w:p>
              </w:tc>
              <w:tc>
                <w:tcPr>
                  <w:tcW w:w="586" w:type="pct"/>
                  <w:tcBorders>
                    <w:top w:val="single" w:sz="6" w:space="0" w:color="BFBFBF"/>
                    <w:bottom w:val="single" w:sz="6" w:space="0" w:color="BFBFBF"/>
                  </w:tcBorders>
                </w:tcPr>
                <w:p w14:paraId="4DC75F87" w14:textId="77777777" w:rsidR="003A188B" w:rsidRDefault="003A188B" w:rsidP="00A87B47">
                  <w:pPr>
                    <w:pStyle w:val="TableColumnHeading"/>
                  </w:pPr>
                  <w:r>
                    <w:t>End of 2009</w:t>
                  </w:r>
                  <w:r>
                    <w:noBreakHyphen/>
                    <w:t>10</w:t>
                  </w:r>
                </w:p>
              </w:tc>
              <w:tc>
                <w:tcPr>
                  <w:tcW w:w="586" w:type="pct"/>
                  <w:tcBorders>
                    <w:top w:val="single" w:sz="6" w:space="0" w:color="BFBFBF"/>
                    <w:bottom w:val="single" w:sz="6" w:space="0" w:color="BFBFBF"/>
                  </w:tcBorders>
                </w:tcPr>
                <w:p w14:paraId="74A8A3A5" w14:textId="77777777" w:rsidR="003A188B" w:rsidRDefault="003A188B" w:rsidP="00A87B47">
                  <w:pPr>
                    <w:pStyle w:val="TableColumnHeading"/>
                  </w:pPr>
                  <w:r>
                    <w:t>End of 2013</w:t>
                  </w:r>
                  <w:r>
                    <w:noBreakHyphen/>
                    <w:t>14</w:t>
                  </w:r>
                </w:p>
              </w:tc>
              <w:tc>
                <w:tcPr>
                  <w:tcW w:w="587" w:type="pct"/>
                  <w:tcBorders>
                    <w:top w:val="single" w:sz="6" w:space="0" w:color="BFBFBF"/>
                    <w:bottom w:val="single" w:sz="6" w:space="0" w:color="BFBFBF"/>
                  </w:tcBorders>
                </w:tcPr>
                <w:p w14:paraId="049AD679" w14:textId="77777777" w:rsidR="003A188B" w:rsidRDefault="003A188B" w:rsidP="00A87B47">
                  <w:pPr>
                    <w:pStyle w:val="TableColumnHeading"/>
                  </w:pPr>
                  <w:r>
                    <w:t xml:space="preserve">Average entries </w:t>
                  </w:r>
                </w:p>
              </w:tc>
              <w:tc>
                <w:tcPr>
                  <w:tcW w:w="586" w:type="pct"/>
                  <w:tcBorders>
                    <w:top w:val="single" w:sz="6" w:space="0" w:color="BFBFBF"/>
                    <w:bottom w:val="single" w:sz="6" w:space="0" w:color="BFBFBF"/>
                  </w:tcBorders>
                </w:tcPr>
                <w:p w14:paraId="4322983A" w14:textId="77777777" w:rsidR="003A188B" w:rsidRDefault="003A188B" w:rsidP="00A87B47">
                  <w:pPr>
                    <w:pStyle w:val="TableColumnHeading"/>
                  </w:pPr>
                  <w:r>
                    <w:t>Average entry rate</w:t>
                  </w:r>
                  <w:r>
                    <w:rPr>
                      <w:rStyle w:val="NoteLabel"/>
                    </w:rPr>
                    <w:t>b</w:t>
                  </w:r>
                </w:p>
              </w:tc>
              <w:tc>
                <w:tcPr>
                  <w:tcW w:w="586" w:type="pct"/>
                  <w:tcBorders>
                    <w:top w:val="single" w:sz="6" w:space="0" w:color="BFBFBF"/>
                    <w:bottom w:val="single" w:sz="6" w:space="0" w:color="BFBFBF"/>
                  </w:tcBorders>
                </w:tcPr>
                <w:p w14:paraId="2136D2B9" w14:textId="77777777" w:rsidR="003A188B" w:rsidRDefault="003A188B" w:rsidP="00A87B47">
                  <w:pPr>
                    <w:pStyle w:val="TableColumnHeading"/>
                  </w:pPr>
                  <w:r>
                    <w:t>Average exits</w:t>
                  </w:r>
                </w:p>
              </w:tc>
              <w:tc>
                <w:tcPr>
                  <w:tcW w:w="587" w:type="pct"/>
                  <w:tcBorders>
                    <w:top w:val="single" w:sz="6" w:space="0" w:color="BFBFBF"/>
                    <w:bottom w:val="single" w:sz="6" w:space="0" w:color="BFBFBF"/>
                  </w:tcBorders>
                  <w:shd w:val="clear" w:color="auto" w:fill="auto"/>
                  <w:tcMar>
                    <w:top w:w="28" w:type="dxa"/>
                  </w:tcMar>
                </w:tcPr>
                <w:p w14:paraId="4F3EBB07" w14:textId="77777777" w:rsidR="003A188B" w:rsidRDefault="003A188B" w:rsidP="00A87B47">
                  <w:pPr>
                    <w:pStyle w:val="TableColumnHeading"/>
                    <w:ind w:right="28"/>
                  </w:pPr>
                  <w:r>
                    <w:t>Average exit rate</w:t>
                  </w:r>
                  <w:r>
                    <w:rPr>
                      <w:rStyle w:val="NoteLabel"/>
                    </w:rPr>
                    <w:t>b</w:t>
                  </w:r>
                </w:p>
              </w:tc>
            </w:tr>
            <w:tr w:rsidR="003A188B" w14:paraId="574E7FF8" w14:textId="77777777" w:rsidTr="00A87B47">
              <w:tc>
                <w:tcPr>
                  <w:tcW w:w="894" w:type="pct"/>
                  <w:tcBorders>
                    <w:top w:val="single" w:sz="6" w:space="0" w:color="BFBFBF"/>
                  </w:tcBorders>
                </w:tcPr>
                <w:p w14:paraId="0E762CF0" w14:textId="77777777" w:rsidR="003A188B" w:rsidRDefault="003A188B" w:rsidP="00A87B47">
                  <w:pPr>
                    <w:pStyle w:val="TableUnitsRow"/>
                    <w:jc w:val="left"/>
                  </w:pPr>
                </w:p>
              </w:tc>
              <w:tc>
                <w:tcPr>
                  <w:tcW w:w="586" w:type="pct"/>
                  <w:tcBorders>
                    <w:top w:val="single" w:sz="6" w:space="0" w:color="BFBFBF"/>
                  </w:tcBorders>
                </w:tcPr>
                <w:p w14:paraId="66A6B0C7" w14:textId="77777777" w:rsidR="003A188B" w:rsidRDefault="003A188B" w:rsidP="00A87B47">
                  <w:pPr>
                    <w:pStyle w:val="TableUnitsRow"/>
                  </w:pPr>
                </w:p>
              </w:tc>
              <w:tc>
                <w:tcPr>
                  <w:tcW w:w="586" w:type="pct"/>
                  <w:tcBorders>
                    <w:top w:val="single" w:sz="6" w:space="0" w:color="BFBFBF"/>
                  </w:tcBorders>
                </w:tcPr>
                <w:p w14:paraId="23D8A7F9" w14:textId="77777777" w:rsidR="003A188B" w:rsidRDefault="003A188B" w:rsidP="00A87B47">
                  <w:pPr>
                    <w:pStyle w:val="TableUnitsRow"/>
                  </w:pPr>
                  <w:r>
                    <w:t>‘000</w:t>
                  </w:r>
                </w:p>
              </w:tc>
              <w:tc>
                <w:tcPr>
                  <w:tcW w:w="586" w:type="pct"/>
                  <w:tcBorders>
                    <w:top w:val="single" w:sz="6" w:space="0" w:color="BFBFBF"/>
                  </w:tcBorders>
                </w:tcPr>
                <w:p w14:paraId="49B0C197" w14:textId="77777777" w:rsidR="003A188B" w:rsidRDefault="003A188B" w:rsidP="00A87B47">
                  <w:pPr>
                    <w:pStyle w:val="TableUnitsRow"/>
                  </w:pPr>
                  <w:r>
                    <w:t>‘000</w:t>
                  </w:r>
                </w:p>
              </w:tc>
              <w:tc>
                <w:tcPr>
                  <w:tcW w:w="587" w:type="pct"/>
                  <w:tcBorders>
                    <w:top w:val="single" w:sz="6" w:space="0" w:color="BFBFBF"/>
                  </w:tcBorders>
                </w:tcPr>
                <w:p w14:paraId="1CFF984C" w14:textId="77777777" w:rsidR="003A188B" w:rsidRDefault="003A188B" w:rsidP="00A87B47">
                  <w:pPr>
                    <w:pStyle w:val="TableUnitsRow"/>
                  </w:pPr>
                  <w:r>
                    <w:t>‘000</w:t>
                  </w:r>
                </w:p>
              </w:tc>
              <w:tc>
                <w:tcPr>
                  <w:tcW w:w="586" w:type="pct"/>
                  <w:tcBorders>
                    <w:top w:val="single" w:sz="6" w:space="0" w:color="BFBFBF"/>
                  </w:tcBorders>
                </w:tcPr>
                <w:p w14:paraId="1482584E" w14:textId="77777777" w:rsidR="003A188B" w:rsidRDefault="003A188B" w:rsidP="00A87B47">
                  <w:pPr>
                    <w:pStyle w:val="TableUnitsRow"/>
                  </w:pPr>
                  <w:r>
                    <w:t>per cent</w:t>
                  </w:r>
                </w:p>
              </w:tc>
              <w:tc>
                <w:tcPr>
                  <w:tcW w:w="586" w:type="pct"/>
                  <w:tcBorders>
                    <w:top w:val="single" w:sz="6" w:space="0" w:color="BFBFBF"/>
                  </w:tcBorders>
                </w:tcPr>
                <w:p w14:paraId="678260C1" w14:textId="77777777" w:rsidR="003A188B" w:rsidRDefault="003A188B" w:rsidP="00A87B47">
                  <w:pPr>
                    <w:pStyle w:val="TableUnitsRow"/>
                  </w:pPr>
                  <w:r>
                    <w:t>‘000</w:t>
                  </w:r>
                </w:p>
              </w:tc>
              <w:tc>
                <w:tcPr>
                  <w:tcW w:w="587" w:type="pct"/>
                  <w:tcBorders>
                    <w:top w:val="single" w:sz="6" w:space="0" w:color="BFBFBF"/>
                  </w:tcBorders>
                </w:tcPr>
                <w:p w14:paraId="0FC6C3B4" w14:textId="77777777" w:rsidR="003A188B" w:rsidRDefault="003A188B" w:rsidP="00A87B47">
                  <w:pPr>
                    <w:pStyle w:val="TableUnitsRow"/>
                    <w:ind w:right="28"/>
                  </w:pPr>
                  <w:r>
                    <w:t>per cent</w:t>
                  </w:r>
                </w:p>
              </w:tc>
            </w:tr>
            <w:tr w:rsidR="003A188B" w14:paraId="1F3C9F62" w14:textId="77777777" w:rsidTr="00A87B47">
              <w:tc>
                <w:tcPr>
                  <w:tcW w:w="894" w:type="pct"/>
                </w:tcPr>
                <w:p w14:paraId="7990340B" w14:textId="77777777" w:rsidR="003A188B" w:rsidRPr="00AE16D9" w:rsidRDefault="003A188B" w:rsidP="00A87B47">
                  <w:pPr>
                    <w:pStyle w:val="TableBodyText"/>
                    <w:jc w:val="left"/>
                    <w:rPr>
                      <w:b/>
                    </w:rPr>
                  </w:pPr>
                  <w:r>
                    <w:rPr>
                      <w:b/>
                    </w:rPr>
                    <w:t>Sole traders</w:t>
                  </w:r>
                </w:p>
              </w:tc>
              <w:tc>
                <w:tcPr>
                  <w:tcW w:w="586" w:type="pct"/>
                </w:tcPr>
                <w:p w14:paraId="2C2979DE" w14:textId="77777777" w:rsidR="003A188B" w:rsidRDefault="003A188B" w:rsidP="00A87B47">
                  <w:pPr>
                    <w:pStyle w:val="TableBodyText"/>
                  </w:pPr>
                </w:p>
              </w:tc>
              <w:tc>
                <w:tcPr>
                  <w:tcW w:w="586" w:type="pct"/>
                </w:tcPr>
                <w:p w14:paraId="4E34F477" w14:textId="77777777" w:rsidR="003A188B" w:rsidRDefault="003A188B" w:rsidP="00A87B47">
                  <w:pPr>
                    <w:pStyle w:val="TableBodyText"/>
                  </w:pPr>
                </w:p>
              </w:tc>
              <w:tc>
                <w:tcPr>
                  <w:tcW w:w="586" w:type="pct"/>
                </w:tcPr>
                <w:p w14:paraId="6093699F" w14:textId="77777777" w:rsidR="003A188B" w:rsidRDefault="003A188B" w:rsidP="00A87B47">
                  <w:pPr>
                    <w:pStyle w:val="TableBodyText"/>
                  </w:pPr>
                </w:p>
              </w:tc>
              <w:tc>
                <w:tcPr>
                  <w:tcW w:w="587" w:type="pct"/>
                </w:tcPr>
                <w:p w14:paraId="1247E449" w14:textId="77777777" w:rsidR="003A188B" w:rsidRDefault="003A188B" w:rsidP="00A87B47">
                  <w:pPr>
                    <w:pStyle w:val="TableBodyText"/>
                  </w:pPr>
                </w:p>
              </w:tc>
              <w:tc>
                <w:tcPr>
                  <w:tcW w:w="586" w:type="pct"/>
                </w:tcPr>
                <w:p w14:paraId="6B0D9118" w14:textId="77777777" w:rsidR="003A188B" w:rsidRDefault="003A188B" w:rsidP="00A87B47">
                  <w:pPr>
                    <w:pStyle w:val="TableBodyText"/>
                  </w:pPr>
                </w:p>
              </w:tc>
              <w:tc>
                <w:tcPr>
                  <w:tcW w:w="586" w:type="pct"/>
                </w:tcPr>
                <w:p w14:paraId="028437FD" w14:textId="77777777" w:rsidR="003A188B" w:rsidRDefault="003A188B" w:rsidP="00A87B47">
                  <w:pPr>
                    <w:pStyle w:val="TableBodyText"/>
                  </w:pPr>
                </w:p>
              </w:tc>
              <w:tc>
                <w:tcPr>
                  <w:tcW w:w="587" w:type="pct"/>
                </w:tcPr>
                <w:p w14:paraId="2564988A" w14:textId="77777777" w:rsidR="003A188B" w:rsidRDefault="003A188B" w:rsidP="00A87B47">
                  <w:pPr>
                    <w:pStyle w:val="TableBodyText"/>
                    <w:ind w:right="28"/>
                  </w:pPr>
                </w:p>
              </w:tc>
            </w:tr>
            <w:tr w:rsidR="003A188B" w14:paraId="3F3DE4D1" w14:textId="77777777" w:rsidTr="00A87B47">
              <w:tc>
                <w:tcPr>
                  <w:tcW w:w="894" w:type="pct"/>
                </w:tcPr>
                <w:p w14:paraId="73BB3463" w14:textId="77777777" w:rsidR="003A188B" w:rsidRPr="00C10C3F" w:rsidRDefault="003A188B" w:rsidP="00A87B47">
                  <w:pPr>
                    <w:pStyle w:val="TableBodyText"/>
                    <w:jc w:val="left"/>
                    <w:rPr>
                      <w:i/>
                    </w:rPr>
                  </w:pPr>
                </w:p>
              </w:tc>
              <w:tc>
                <w:tcPr>
                  <w:tcW w:w="586" w:type="pct"/>
                </w:tcPr>
                <w:p w14:paraId="6FD5A63C" w14:textId="77777777" w:rsidR="003A188B" w:rsidRDefault="003A188B" w:rsidP="00A87B47">
                  <w:pPr>
                    <w:pStyle w:val="TableBodyText"/>
                  </w:pPr>
                  <w:r>
                    <w:t>0</w:t>
                  </w:r>
                  <w:r>
                    <w:noBreakHyphen/>
                    <w:t>19</w:t>
                  </w:r>
                </w:p>
              </w:tc>
              <w:tc>
                <w:tcPr>
                  <w:tcW w:w="586" w:type="pct"/>
                </w:tcPr>
                <w:p w14:paraId="725737C4" w14:textId="77777777" w:rsidR="003A188B" w:rsidRDefault="003A188B" w:rsidP="00A87B47">
                  <w:pPr>
                    <w:pStyle w:val="TableBodyText"/>
                  </w:pPr>
                  <w:r>
                    <w:t>634.4</w:t>
                  </w:r>
                </w:p>
              </w:tc>
              <w:tc>
                <w:tcPr>
                  <w:tcW w:w="586" w:type="pct"/>
                </w:tcPr>
                <w:p w14:paraId="170350AB" w14:textId="77777777" w:rsidR="003A188B" w:rsidRDefault="003A188B" w:rsidP="00A87B47">
                  <w:pPr>
                    <w:pStyle w:val="TableBodyText"/>
                  </w:pPr>
                  <w:r>
                    <w:t>554.7</w:t>
                  </w:r>
                </w:p>
              </w:tc>
              <w:tc>
                <w:tcPr>
                  <w:tcW w:w="587" w:type="pct"/>
                </w:tcPr>
                <w:p w14:paraId="753A6A56" w14:textId="77777777" w:rsidR="003A188B" w:rsidRDefault="003A188B" w:rsidP="00A87B47">
                  <w:pPr>
                    <w:pStyle w:val="TableBodyText"/>
                  </w:pPr>
                  <w:r>
                    <w:t>94.0</w:t>
                  </w:r>
                </w:p>
              </w:tc>
              <w:tc>
                <w:tcPr>
                  <w:tcW w:w="586" w:type="pct"/>
                </w:tcPr>
                <w:p w14:paraId="5D0E6A9D" w14:textId="77777777" w:rsidR="003A188B" w:rsidRDefault="003A188B" w:rsidP="00A87B47">
                  <w:pPr>
                    <w:pStyle w:val="TableBodyText"/>
                  </w:pPr>
                  <w:r>
                    <w:t>15.5</w:t>
                  </w:r>
                </w:p>
              </w:tc>
              <w:tc>
                <w:tcPr>
                  <w:tcW w:w="586" w:type="pct"/>
                </w:tcPr>
                <w:p w14:paraId="0D1CEF2A" w14:textId="77777777" w:rsidR="003A188B" w:rsidRDefault="003A188B" w:rsidP="00A87B47">
                  <w:pPr>
                    <w:pStyle w:val="TableBodyText"/>
                  </w:pPr>
                  <w:r>
                    <w:t>113.9</w:t>
                  </w:r>
                </w:p>
              </w:tc>
              <w:tc>
                <w:tcPr>
                  <w:tcW w:w="587" w:type="pct"/>
                </w:tcPr>
                <w:p w14:paraId="2A0FE7D7" w14:textId="77777777" w:rsidR="003A188B" w:rsidRDefault="003A188B" w:rsidP="00A87B47">
                  <w:pPr>
                    <w:pStyle w:val="TableBodyText"/>
                    <w:ind w:right="28"/>
                  </w:pPr>
                  <w:r>
                    <w:t>18.7</w:t>
                  </w:r>
                </w:p>
              </w:tc>
            </w:tr>
            <w:tr w:rsidR="003A188B" w14:paraId="390155D5" w14:textId="77777777" w:rsidTr="00A87B47">
              <w:tc>
                <w:tcPr>
                  <w:tcW w:w="894" w:type="pct"/>
                </w:tcPr>
                <w:p w14:paraId="44800B3B" w14:textId="77777777" w:rsidR="003A188B" w:rsidRDefault="003A188B" w:rsidP="00A87B47">
                  <w:pPr>
                    <w:pStyle w:val="TableBodyText"/>
                    <w:jc w:val="left"/>
                  </w:pPr>
                </w:p>
              </w:tc>
              <w:tc>
                <w:tcPr>
                  <w:tcW w:w="586" w:type="pct"/>
                </w:tcPr>
                <w:p w14:paraId="7F3BA016" w14:textId="77777777" w:rsidR="003A188B" w:rsidRDefault="003A188B" w:rsidP="00A87B47">
                  <w:pPr>
                    <w:pStyle w:val="TableBodyText"/>
                  </w:pPr>
                  <w:r>
                    <w:t>20</w:t>
                  </w:r>
                  <w:r>
                    <w:noBreakHyphen/>
                    <w:t>199</w:t>
                  </w:r>
                </w:p>
              </w:tc>
              <w:tc>
                <w:tcPr>
                  <w:tcW w:w="586" w:type="pct"/>
                </w:tcPr>
                <w:p w14:paraId="2D795B0A" w14:textId="77777777" w:rsidR="003A188B" w:rsidRDefault="003A188B" w:rsidP="00A87B47">
                  <w:pPr>
                    <w:pStyle w:val="TableBodyText"/>
                  </w:pPr>
                  <w:r>
                    <w:t>0.7</w:t>
                  </w:r>
                </w:p>
              </w:tc>
              <w:tc>
                <w:tcPr>
                  <w:tcW w:w="586" w:type="pct"/>
                </w:tcPr>
                <w:p w14:paraId="23A64974" w14:textId="77777777" w:rsidR="003A188B" w:rsidRDefault="003A188B" w:rsidP="00A87B47">
                  <w:pPr>
                    <w:pStyle w:val="TableBodyText"/>
                  </w:pPr>
                  <w:r>
                    <w:t>0.6</w:t>
                  </w:r>
                </w:p>
              </w:tc>
              <w:tc>
                <w:tcPr>
                  <w:tcW w:w="587" w:type="pct"/>
                </w:tcPr>
                <w:p w14:paraId="3D5CB12C" w14:textId="77777777" w:rsidR="003A188B" w:rsidRDefault="003A188B" w:rsidP="00A87B47">
                  <w:pPr>
                    <w:pStyle w:val="TableBodyText"/>
                  </w:pPr>
                  <w:r>
                    <w:t>0.0</w:t>
                  </w:r>
                </w:p>
              </w:tc>
              <w:tc>
                <w:tcPr>
                  <w:tcW w:w="586" w:type="pct"/>
                </w:tcPr>
                <w:p w14:paraId="2805AA25" w14:textId="77777777" w:rsidR="003A188B" w:rsidRDefault="003A188B" w:rsidP="00A87B47">
                  <w:pPr>
                    <w:pStyle w:val="TableBodyText"/>
                  </w:pPr>
                  <w:r>
                    <w:t>4.8</w:t>
                  </w:r>
                </w:p>
              </w:tc>
              <w:tc>
                <w:tcPr>
                  <w:tcW w:w="586" w:type="pct"/>
                </w:tcPr>
                <w:p w14:paraId="7C5D1A04" w14:textId="77777777" w:rsidR="003A188B" w:rsidRDefault="003A188B" w:rsidP="00A87B47">
                  <w:pPr>
                    <w:pStyle w:val="TableBodyText"/>
                  </w:pPr>
                  <w:r>
                    <w:t>0.1</w:t>
                  </w:r>
                </w:p>
              </w:tc>
              <w:tc>
                <w:tcPr>
                  <w:tcW w:w="587" w:type="pct"/>
                </w:tcPr>
                <w:p w14:paraId="1ABBFDB9" w14:textId="77777777" w:rsidR="003A188B" w:rsidRDefault="003A188B" w:rsidP="00A87B47">
                  <w:pPr>
                    <w:pStyle w:val="TableBodyText"/>
                    <w:ind w:right="28"/>
                  </w:pPr>
                  <w:r>
                    <w:t>11.1</w:t>
                  </w:r>
                </w:p>
              </w:tc>
            </w:tr>
            <w:tr w:rsidR="003A188B" w14:paraId="51C6C839" w14:textId="77777777" w:rsidTr="00A87B47">
              <w:tc>
                <w:tcPr>
                  <w:tcW w:w="894" w:type="pct"/>
                </w:tcPr>
                <w:p w14:paraId="0346ABFE" w14:textId="77777777" w:rsidR="003A188B" w:rsidRDefault="003A188B" w:rsidP="00A87B47">
                  <w:pPr>
                    <w:pStyle w:val="TableBodyText"/>
                    <w:jc w:val="left"/>
                  </w:pPr>
                </w:p>
              </w:tc>
              <w:tc>
                <w:tcPr>
                  <w:tcW w:w="586" w:type="pct"/>
                </w:tcPr>
                <w:p w14:paraId="4940DA0F" w14:textId="77777777" w:rsidR="003A188B" w:rsidRDefault="003A188B" w:rsidP="00A87B47">
                  <w:pPr>
                    <w:pStyle w:val="TableBodyText"/>
                  </w:pPr>
                  <w:r>
                    <w:t>200+</w:t>
                  </w:r>
                </w:p>
              </w:tc>
              <w:tc>
                <w:tcPr>
                  <w:tcW w:w="586" w:type="pct"/>
                </w:tcPr>
                <w:p w14:paraId="57FA406D" w14:textId="77777777" w:rsidR="003A188B" w:rsidRDefault="003A188B" w:rsidP="00A87B47">
                  <w:pPr>
                    <w:pStyle w:val="TableBodyText"/>
                  </w:pPr>
                  <w:r>
                    <w:t>0.0</w:t>
                  </w:r>
                </w:p>
              </w:tc>
              <w:tc>
                <w:tcPr>
                  <w:tcW w:w="586" w:type="pct"/>
                </w:tcPr>
                <w:p w14:paraId="36867150" w14:textId="77777777" w:rsidR="003A188B" w:rsidRDefault="003A188B" w:rsidP="00A87B47">
                  <w:pPr>
                    <w:pStyle w:val="TableBodyText"/>
                  </w:pPr>
                  <w:r>
                    <w:t>0.0</w:t>
                  </w:r>
                </w:p>
              </w:tc>
              <w:tc>
                <w:tcPr>
                  <w:tcW w:w="587" w:type="pct"/>
                </w:tcPr>
                <w:p w14:paraId="5EB5CA20" w14:textId="77777777" w:rsidR="003A188B" w:rsidRDefault="003A188B" w:rsidP="00A87B47">
                  <w:pPr>
                    <w:pStyle w:val="TableBodyText"/>
                  </w:pPr>
                  <w:r>
                    <w:t>0.0</w:t>
                  </w:r>
                </w:p>
              </w:tc>
              <w:tc>
                <w:tcPr>
                  <w:tcW w:w="586" w:type="pct"/>
                </w:tcPr>
                <w:p w14:paraId="7F181313" w14:textId="77777777" w:rsidR="003A188B" w:rsidRDefault="003A188B" w:rsidP="00A87B47">
                  <w:pPr>
                    <w:pStyle w:val="TableBodyText"/>
                  </w:pPr>
                  <w:r>
                    <w:noBreakHyphen/>
                  </w:r>
                </w:p>
              </w:tc>
              <w:tc>
                <w:tcPr>
                  <w:tcW w:w="586" w:type="pct"/>
                </w:tcPr>
                <w:p w14:paraId="59A0BDDB" w14:textId="77777777" w:rsidR="003A188B" w:rsidRDefault="003A188B" w:rsidP="00A87B47">
                  <w:pPr>
                    <w:pStyle w:val="TableBodyText"/>
                  </w:pPr>
                  <w:r>
                    <w:t>0.0</w:t>
                  </w:r>
                </w:p>
              </w:tc>
              <w:tc>
                <w:tcPr>
                  <w:tcW w:w="587" w:type="pct"/>
                </w:tcPr>
                <w:p w14:paraId="06A06170" w14:textId="77777777" w:rsidR="003A188B" w:rsidRDefault="003A188B" w:rsidP="00A87B47">
                  <w:pPr>
                    <w:pStyle w:val="TableBodyText"/>
                    <w:ind w:right="28"/>
                  </w:pPr>
                  <w:r>
                    <w:noBreakHyphen/>
                  </w:r>
                </w:p>
              </w:tc>
            </w:tr>
            <w:tr w:rsidR="003A188B" w14:paraId="6FFC199C" w14:textId="77777777" w:rsidTr="00A87B47">
              <w:tc>
                <w:tcPr>
                  <w:tcW w:w="894" w:type="pct"/>
                </w:tcPr>
                <w:p w14:paraId="51FC17EF" w14:textId="77777777" w:rsidR="003A188B" w:rsidRDefault="003A188B" w:rsidP="00A87B47">
                  <w:pPr>
                    <w:pStyle w:val="TableBodyText"/>
                    <w:jc w:val="left"/>
                  </w:pPr>
                </w:p>
              </w:tc>
              <w:tc>
                <w:tcPr>
                  <w:tcW w:w="586" w:type="pct"/>
                </w:tcPr>
                <w:p w14:paraId="4F2F14E0" w14:textId="77777777" w:rsidR="003A188B" w:rsidRDefault="003A188B" w:rsidP="00A87B47">
                  <w:pPr>
                    <w:pStyle w:val="TableBodyText"/>
                  </w:pPr>
                  <w:r>
                    <w:t>Total</w:t>
                  </w:r>
                </w:p>
              </w:tc>
              <w:tc>
                <w:tcPr>
                  <w:tcW w:w="586" w:type="pct"/>
                </w:tcPr>
                <w:p w14:paraId="5C40A22D" w14:textId="77777777" w:rsidR="003A188B" w:rsidRDefault="003A188B" w:rsidP="00A87B47">
                  <w:pPr>
                    <w:pStyle w:val="TableBodyText"/>
                  </w:pPr>
                  <w:r>
                    <w:t>635.0</w:t>
                  </w:r>
                </w:p>
              </w:tc>
              <w:tc>
                <w:tcPr>
                  <w:tcW w:w="586" w:type="pct"/>
                </w:tcPr>
                <w:p w14:paraId="369A7928" w14:textId="77777777" w:rsidR="003A188B" w:rsidRDefault="003A188B" w:rsidP="00A87B47">
                  <w:pPr>
                    <w:pStyle w:val="TableBodyText"/>
                  </w:pPr>
                  <w:r>
                    <w:t>555.3</w:t>
                  </w:r>
                </w:p>
              </w:tc>
              <w:tc>
                <w:tcPr>
                  <w:tcW w:w="587" w:type="pct"/>
                </w:tcPr>
                <w:p w14:paraId="5F26C115" w14:textId="77777777" w:rsidR="003A188B" w:rsidRDefault="003A188B" w:rsidP="00A87B47">
                  <w:pPr>
                    <w:pStyle w:val="TableBodyText"/>
                  </w:pPr>
                  <w:r>
                    <w:t>94.0</w:t>
                  </w:r>
                </w:p>
              </w:tc>
              <w:tc>
                <w:tcPr>
                  <w:tcW w:w="586" w:type="pct"/>
                </w:tcPr>
                <w:p w14:paraId="6CCA1C64" w14:textId="77777777" w:rsidR="003A188B" w:rsidRDefault="003A188B" w:rsidP="00A87B47">
                  <w:pPr>
                    <w:pStyle w:val="TableBodyText"/>
                  </w:pPr>
                  <w:r>
                    <w:t>15.5</w:t>
                  </w:r>
                </w:p>
              </w:tc>
              <w:tc>
                <w:tcPr>
                  <w:tcW w:w="586" w:type="pct"/>
                </w:tcPr>
                <w:p w14:paraId="20B01966" w14:textId="77777777" w:rsidR="003A188B" w:rsidRDefault="003A188B" w:rsidP="00A87B47">
                  <w:pPr>
                    <w:pStyle w:val="TableBodyText"/>
                  </w:pPr>
                  <w:r>
                    <w:t>114.0</w:t>
                  </w:r>
                </w:p>
              </w:tc>
              <w:tc>
                <w:tcPr>
                  <w:tcW w:w="587" w:type="pct"/>
                </w:tcPr>
                <w:p w14:paraId="1ECB1547" w14:textId="77777777" w:rsidR="003A188B" w:rsidRDefault="003A188B" w:rsidP="00A87B47">
                  <w:pPr>
                    <w:pStyle w:val="TableBodyText"/>
                    <w:ind w:right="28"/>
                  </w:pPr>
                  <w:r>
                    <w:t>18.8</w:t>
                  </w:r>
                </w:p>
              </w:tc>
            </w:tr>
            <w:tr w:rsidR="003A188B" w14:paraId="5A097A37" w14:textId="77777777" w:rsidTr="00A87B47">
              <w:tc>
                <w:tcPr>
                  <w:tcW w:w="894" w:type="pct"/>
                </w:tcPr>
                <w:p w14:paraId="356F6730" w14:textId="77777777" w:rsidR="003A188B" w:rsidRDefault="003A188B" w:rsidP="00A87B47">
                  <w:pPr>
                    <w:pStyle w:val="TableBodyText"/>
                    <w:jc w:val="left"/>
                  </w:pPr>
                  <w:r>
                    <w:rPr>
                      <w:b/>
                    </w:rPr>
                    <w:t>Partnerships</w:t>
                  </w:r>
                </w:p>
              </w:tc>
              <w:tc>
                <w:tcPr>
                  <w:tcW w:w="586" w:type="pct"/>
                </w:tcPr>
                <w:p w14:paraId="0DD67D79" w14:textId="77777777" w:rsidR="003A188B" w:rsidRDefault="003A188B" w:rsidP="00A87B47">
                  <w:pPr>
                    <w:pStyle w:val="TableBodyText"/>
                  </w:pPr>
                </w:p>
              </w:tc>
              <w:tc>
                <w:tcPr>
                  <w:tcW w:w="586" w:type="pct"/>
                </w:tcPr>
                <w:p w14:paraId="7898470C" w14:textId="77777777" w:rsidR="003A188B" w:rsidRDefault="003A188B" w:rsidP="00A87B47">
                  <w:pPr>
                    <w:pStyle w:val="TableBodyText"/>
                  </w:pPr>
                </w:p>
              </w:tc>
              <w:tc>
                <w:tcPr>
                  <w:tcW w:w="586" w:type="pct"/>
                </w:tcPr>
                <w:p w14:paraId="04EA8B21" w14:textId="77777777" w:rsidR="003A188B" w:rsidRDefault="003A188B" w:rsidP="00A87B47">
                  <w:pPr>
                    <w:pStyle w:val="TableBodyText"/>
                  </w:pPr>
                </w:p>
              </w:tc>
              <w:tc>
                <w:tcPr>
                  <w:tcW w:w="587" w:type="pct"/>
                </w:tcPr>
                <w:p w14:paraId="34E81687" w14:textId="77777777" w:rsidR="003A188B" w:rsidRDefault="003A188B" w:rsidP="00A87B47">
                  <w:pPr>
                    <w:pStyle w:val="TableBodyText"/>
                  </w:pPr>
                </w:p>
              </w:tc>
              <w:tc>
                <w:tcPr>
                  <w:tcW w:w="586" w:type="pct"/>
                </w:tcPr>
                <w:p w14:paraId="46B512F5" w14:textId="77777777" w:rsidR="003A188B" w:rsidRDefault="003A188B" w:rsidP="00A87B47">
                  <w:pPr>
                    <w:pStyle w:val="TableBodyText"/>
                  </w:pPr>
                </w:p>
              </w:tc>
              <w:tc>
                <w:tcPr>
                  <w:tcW w:w="586" w:type="pct"/>
                </w:tcPr>
                <w:p w14:paraId="2BA519A5" w14:textId="77777777" w:rsidR="003A188B" w:rsidRDefault="003A188B" w:rsidP="00A87B47">
                  <w:pPr>
                    <w:pStyle w:val="TableBodyText"/>
                  </w:pPr>
                </w:p>
              </w:tc>
              <w:tc>
                <w:tcPr>
                  <w:tcW w:w="587" w:type="pct"/>
                </w:tcPr>
                <w:p w14:paraId="77D5A435" w14:textId="77777777" w:rsidR="003A188B" w:rsidRDefault="003A188B" w:rsidP="00A87B47">
                  <w:pPr>
                    <w:pStyle w:val="TableBodyText"/>
                    <w:ind w:right="28"/>
                  </w:pPr>
                </w:p>
              </w:tc>
            </w:tr>
            <w:tr w:rsidR="003A188B" w14:paraId="45A85D7E" w14:textId="77777777" w:rsidTr="00A87B47">
              <w:tc>
                <w:tcPr>
                  <w:tcW w:w="894" w:type="pct"/>
                </w:tcPr>
                <w:p w14:paraId="38A27EA6" w14:textId="77777777" w:rsidR="003A188B" w:rsidRPr="00C10C3F" w:rsidRDefault="003A188B" w:rsidP="00A87B47">
                  <w:pPr>
                    <w:pStyle w:val="TableBodyText"/>
                    <w:jc w:val="left"/>
                    <w:rPr>
                      <w:i/>
                    </w:rPr>
                  </w:pPr>
                </w:p>
              </w:tc>
              <w:tc>
                <w:tcPr>
                  <w:tcW w:w="586" w:type="pct"/>
                </w:tcPr>
                <w:p w14:paraId="4CE18B02" w14:textId="77777777" w:rsidR="003A188B" w:rsidRDefault="003A188B" w:rsidP="00A87B47">
                  <w:pPr>
                    <w:pStyle w:val="TableBodyText"/>
                  </w:pPr>
                  <w:r>
                    <w:t>0</w:t>
                  </w:r>
                  <w:r>
                    <w:noBreakHyphen/>
                    <w:t>19</w:t>
                  </w:r>
                </w:p>
              </w:tc>
              <w:tc>
                <w:tcPr>
                  <w:tcW w:w="586" w:type="pct"/>
                </w:tcPr>
                <w:p w14:paraId="039EAA5D" w14:textId="77777777" w:rsidR="003A188B" w:rsidRDefault="003A188B" w:rsidP="00A87B47">
                  <w:pPr>
                    <w:pStyle w:val="TableBodyText"/>
                  </w:pPr>
                  <w:r>
                    <w:t>351.3</w:t>
                  </w:r>
                </w:p>
              </w:tc>
              <w:tc>
                <w:tcPr>
                  <w:tcW w:w="586" w:type="pct"/>
                </w:tcPr>
                <w:p w14:paraId="78FA7511" w14:textId="77777777" w:rsidR="003A188B" w:rsidRDefault="003A188B" w:rsidP="00A87B47">
                  <w:pPr>
                    <w:pStyle w:val="TableBodyText"/>
                  </w:pPr>
                  <w:r>
                    <w:t>269.6</w:t>
                  </w:r>
                </w:p>
              </w:tc>
              <w:tc>
                <w:tcPr>
                  <w:tcW w:w="587" w:type="pct"/>
                </w:tcPr>
                <w:p w14:paraId="3B6A11B9" w14:textId="77777777" w:rsidR="003A188B" w:rsidRDefault="003A188B" w:rsidP="00A87B47">
                  <w:pPr>
                    <w:pStyle w:val="TableBodyText"/>
                  </w:pPr>
                  <w:r>
                    <w:t>25.9</w:t>
                  </w:r>
                </w:p>
              </w:tc>
              <w:tc>
                <w:tcPr>
                  <w:tcW w:w="586" w:type="pct"/>
                </w:tcPr>
                <w:p w14:paraId="6F36CC7B" w14:textId="77777777" w:rsidR="003A188B" w:rsidRDefault="003A188B" w:rsidP="00A87B47">
                  <w:pPr>
                    <w:pStyle w:val="TableBodyText"/>
                  </w:pPr>
                  <w:r>
                    <w:t>7.8</w:t>
                  </w:r>
                </w:p>
              </w:tc>
              <w:tc>
                <w:tcPr>
                  <w:tcW w:w="586" w:type="pct"/>
                </w:tcPr>
                <w:p w14:paraId="244F8891" w14:textId="77777777" w:rsidR="003A188B" w:rsidRDefault="003A188B" w:rsidP="00A87B47">
                  <w:pPr>
                    <w:pStyle w:val="TableBodyText"/>
                  </w:pPr>
                  <w:r>
                    <w:t>39.4</w:t>
                  </w:r>
                </w:p>
              </w:tc>
              <w:tc>
                <w:tcPr>
                  <w:tcW w:w="587" w:type="pct"/>
                </w:tcPr>
                <w:p w14:paraId="1A36DC26" w14:textId="77777777" w:rsidR="003A188B" w:rsidRDefault="003A188B" w:rsidP="00A87B47">
                  <w:pPr>
                    <w:pStyle w:val="TableBodyText"/>
                    <w:ind w:right="28"/>
                  </w:pPr>
                  <w:r>
                    <w:t>11.9</w:t>
                  </w:r>
                </w:p>
              </w:tc>
            </w:tr>
            <w:tr w:rsidR="003A188B" w14:paraId="75E84699" w14:textId="77777777" w:rsidTr="00A87B47">
              <w:tc>
                <w:tcPr>
                  <w:tcW w:w="894" w:type="pct"/>
                </w:tcPr>
                <w:p w14:paraId="671793BF" w14:textId="77777777" w:rsidR="003A188B" w:rsidRDefault="003A188B" w:rsidP="00A87B47">
                  <w:pPr>
                    <w:pStyle w:val="TableBodyText"/>
                    <w:jc w:val="left"/>
                  </w:pPr>
                </w:p>
              </w:tc>
              <w:tc>
                <w:tcPr>
                  <w:tcW w:w="586" w:type="pct"/>
                </w:tcPr>
                <w:p w14:paraId="0E8BF296" w14:textId="77777777" w:rsidR="003A188B" w:rsidRDefault="003A188B" w:rsidP="00A87B47">
                  <w:pPr>
                    <w:pStyle w:val="TableBodyText"/>
                  </w:pPr>
                  <w:r>
                    <w:t>20</w:t>
                  </w:r>
                  <w:r>
                    <w:noBreakHyphen/>
                    <w:t>199</w:t>
                  </w:r>
                </w:p>
              </w:tc>
              <w:tc>
                <w:tcPr>
                  <w:tcW w:w="586" w:type="pct"/>
                </w:tcPr>
                <w:p w14:paraId="29E6230F" w14:textId="77777777" w:rsidR="003A188B" w:rsidRDefault="003A188B" w:rsidP="00A87B47">
                  <w:pPr>
                    <w:pStyle w:val="TableBodyText"/>
                  </w:pPr>
                  <w:r>
                    <w:t>3.0</w:t>
                  </w:r>
                </w:p>
              </w:tc>
              <w:tc>
                <w:tcPr>
                  <w:tcW w:w="586" w:type="pct"/>
                </w:tcPr>
                <w:p w14:paraId="7CDBC39F" w14:textId="77777777" w:rsidR="003A188B" w:rsidRDefault="003A188B" w:rsidP="00A87B47">
                  <w:pPr>
                    <w:pStyle w:val="TableBodyText"/>
                  </w:pPr>
                  <w:r>
                    <w:t>2.8</w:t>
                  </w:r>
                </w:p>
              </w:tc>
              <w:tc>
                <w:tcPr>
                  <w:tcW w:w="587" w:type="pct"/>
                </w:tcPr>
                <w:p w14:paraId="15ECAE6A" w14:textId="77777777" w:rsidR="003A188B" w:rsidRDefault="003A188B" w:rsidP="00A87B47">
                  <w:pPr>
                    <w:pStyle w:val="TableBodyText"/>
                  </w:pPr>
                  <w:r>
                    <w:t>0.1</w:t>
                  </w:r>
                </w:p>
              </w:tc>
              <w:tc>
                <w:tcPr>
                  <w:tcW w:w="586" w:type="pct"/>
                </w:tcPr>
                <w:p w14:paraId="33EBD188" w14:textId="77777777" w:rsidR="003A188B" w:rsidRDefault="003A188B" w:rsidP="00A87B47">
                  <w:pPr>
                    <w:pStyle w:val="TableBodyText"/>
                  </w:pPr>
                  <w:r>
                    <w:t>2.7</w:t>
                  </w:r>
                </w:p>
              </w:tc>
              <w:tc>
                <w:tcPr>
                  <w:tcW w:w="586" w:type="pct"/>
                </w:tcPr>
                <w:p w14:paraId="78D20AA5" w14:textId="77777777" w:rsidR="003A188B" w:rsidRDefault="003A188B" w:rsidP="00A87B47">
                  <w:pPr>
                    <w:pStyle w:val="TableBodyText"/>
                  </w:pPr>
                  <w:r>
                    <w:t>0.2</w:t>
                  </w:r>
                </w:p>
              </w:tc>
              <w:tc>
                <w:tcPr>
                  <w:tcW w:w="587" w:type="pct"/>
                </w:tcPr>
                <w:p w14:paraId="2CEF5DA5" w14:textId="77777777" w:rsidR="003A188B" w:rsidRDefault="003A188B" w:rsidP="00A87B47">
                  <w:pPr>
                    <w:pStyle w:val="TableBodyText"/>
                    <w:ind w:right="28"/>
                  </w:pPr>
                  <w:r>
                    <w:t>7.8</w:t>
                  </w:r>
                </w:p>
              </w:tc>
            </w:tr>
            <w:tr w:rsidR="003A188B" w14:paraId="5A7F05F7" w14:textId="77777777" w:rsidTr="00A87B47">
              <w:tc>
                <w:tcPr>
                  <w:tcW w:w="894" w:type="pct"/>
                </w:tcPr>
                <w:p w14:paraId="6AE95C9B" w14:textId="77777777" w:rsidR="003A188B" w:rsidRDefault="003A188B" w:rsidP="00A87B47">
                  <w:pPr>
                    <w:pStyle w:val="TableBodyText"/>
                    <w:jc w:val="left"/>
                  </w:pPr>
                </w:p>
              </w:tc>
              <w:tc>
                <w:tcPr>
                  <w:tcW w:w="586" w:type="pct"/>
                </w:tcPr>
                <w:p w14:paraId="15929E46" w14:textId="77777777" w:rsidR="003A188B" w:rsidRDefault="003A188B" w:rsidP="00A87B47">
                  <w:pPr>
                    <w:pStyle w:val="TableBodyText"/>
                  </w:pPr>
                  <w:r>
                    <w:t>200+</w:t>
                  </w:r>
                </w:p>
              </w:tc>
              <w:tc>
                <w:tcPr>
                  <w:tcW w:w="586" w:type="pct"/>
                </w:tcPr>
                <w:p w14:paraId="34CE8F90" w14:textId="77777777" w:rsidR="003A188B" w:rsidRDefault="003A188B" w:rsidP="00A87B47">
                  <w:pPr>
                    <w:pStyle w:val="TableBodyText"/>
                  </w:pPr>
                  <w:r>
                    <w:t>0.1</w:t>
                  </w:r>
                </w:p>
              </w:tc>
              <w:tc>
                <w:tcPr>
                  <w:tcW w:w="586" w:type="pct"/>
                </w:tcPr>
                <w:p w14:paraId="736660A0" w14:textId="77777777" w:rsidR="003A188B" w:rsidRDefault="003A188B" w:rsidP="00A87B47">
                  <w:pPr>
                    <w:pStyle w:val="TableBodyText"/>
                  </w:pPr>
                  <w:r>
                    <w:t>0.1</w:t>
                  </w:r>
                </w:p>
              </w:tc>
              <w:tc>
                <w:tcPr>
                  <w:tcW w:w="587" w:type="pct"/>
                </w:tcPr>
                <w:p w14:paraId="3995C7BF" w14:textId="77777777" w:rsidR="003A188B" w:rsidRDefault="003A188B" w:rsidP="00A87B47">
                  <w:pPr>
                    <w:pStyle w:val="TableBodyText"/>
                  </w:pPr>
                  <w:r>
                    <w:t>0.0</w:t>
                  </w:r>
                </w:p>
              </w:tc>
              <w:tc>
                <w:tcPr>
                  <w:tcW w:w="586" w:type="pct"/>
                </w:tcPr>
                <w:p w14:paraId="421CBA56" w14:textId="77777777" w:rsidR="003A188B" w:rsidRDefault="003A188B" w:rsidP="00A87B47">
                  <w:pPr>
                    <w:pStyle w:val="TableBodyText"/>
                  </w:pPr>
                  <w:r>
                    <w:noBreakHyphen/>
                  </w:r>
                </w:p>
              </w:tc>
              <w:tc>
                <w:tcPr>
                  <w:tcW w:w="586" w:type="pct"/>
                </w:tcPr>
                <w:p w14:paraId="632547D0" w14:textId="77777777" w:rsidR="003A188B" w:rsidRDefault="003A188B" w:rsidP="00A87B47">
                  <w:pPr>
                    <w:pStyle w:val="TableBodyText"/>
                  </w:pPr>
                  <w:r>
                    <w:t>0.0</w:t>
                  </w:r>
                </w:p>
              </w:tc>
              <w:tc>
                <w:tcPr>
                  <w:tcW w:w="587" w:type="pct"/>
                </w:tcPr>
                <w:p w14:paraId="2840D6D9" w14:textId="77777777" w:rsidR="003A188B" w:rsidRDefault="003A188B" w:rsidP="00A87B47">
                  <w:pPr>
                    <w:pStyle w:val="TableBodyText"/>
                    <w:ind w:right="28"/>
                  </w:pPr>
                  <w:r>
                    <w:noBreakHyphen/>
                  </w:r>
                </w:p>
              </w:tc>
            </w:tr>
            <w:tr w:rsidR="003A188B" w14:paraId="2521FD48" w14:textId="77777777" w:rsidTr="00A87B47">
              <w:tc>
                <w:tcPr>
                  <w:tcW w:w="894" w:type="pct"/>
                </w:tcPr>
                <w:p w14:paraId="5614CB57" w14:textId="77777777" w:rsidR="003A188B" w:rsidRDefault="003A188B" w:rsidP="00A87B47">
                  <w:pPr>
                    <w:pStyle w:val="TableBodyText"/>
                    <w:jc w:val="left"/>
                  </w:pPr>
                </w:p>
              </w:tc>
              <w:tc>
                <w:tcPr>
                  <w:tcW w:w="586" w:type="pct"/>
                </w:tcPr>
                <w:p w14:paraId="76C9B70C" w14:textId="77777777" w:rsidR="003A188B" w:rsidRDefault="003A188B" w:rsidP="00A87B47">
                  <w:pPr>
                    <w:pStyle w:val="TableBodyText"/>
                  </w:pPr>
                  <w:r>
                    <w:t>Total</w:t>
                  </w:r>
                </w:p>
              </w:tc>
              <w:tc>
                <w:tcPr>
                  <w:tcW w:w="586" w:type="pct"/>
                </w:tcPr>
                <w:p w14:paraId="33803D86" w14:textId="77777777" w:rsidR="003A188B" w:rsidRDefault="003A188B" w:rsidP="00A87B47">
                  <w:pPr>
                    <w:pStyle w:val="TableBodyText"/>
                  </w:pPr>
                  <w:r>
                    <w:t>354.3</w:t>
                  </w:r>
                </w:p>
              </w:tc>
              <w:tc>
                <w:tcPr>
                  <w:tcW w:w="586" w:type="pct"/>
                </w:tcPr>
                <w:p w14:paraId="59C50263" w14:textId="77777777" w:rsidR="003A188B" w:rsidRDefault="003A188B" w:rsidP="00A87B47">
                  <w:pPr>
                    <w:pStyle w:val="TableBodyText"/>
                  </w:pPr>
                  <w:r>
                    <w:t>299.5</w:t>
                  </w:r>
                </w:p>
              </w:tc>
              <w:tc>
                <w:tcPr>
                  <w:tcW w:w="587" w:type="pct"/>
                </w:tcPr>
                <w:p w14:paraId="75F97F75" w14:textId="77777777" w:rsidR="003A188B" w:rsidRDefault="003A188B" w:rsidP="00A87B47">
                  <w:pPr>
                    <w:pStyle w:val="TableBodyText"/>
                  </w:pPr>
                  <w:r>
                    <w:t>26.0</w:t>
                  </w:r>
                </w:p>
              </w:tc>
              <w:tc>
                <w:tcPr>
                  <w:tcW w:w="586" w:type="pct"/>
                </w:tcPr>
                <w:p w14:paraId="7F9B9021" w14:textId="77777777" w:rsidR="003A188B" w:rsidRDefault="003A188B" w:rsidP="00A87B47">
                  <w:pPr>
                    <w:pStyle w:val="TableBodyText"/>
                  </w:pPr>
                  <w:r>
                    <w:t>7.8</w:t>
                  </w:r>
                </w:p>
              </w:tc>
              <w:tc>
                <w:tcPr>
                  <w:tcW w:w="586" w:type="pct"/>
                </w:tcPr>
                <w:p w14:paraId="0DF54019" w14:textId="77777777" w:rsidR="003A188B" w:rsidRDefault="003A188B" w:rsidP="00A87B47">
                  <w:pPr>
                    <w:pStyle w:val="TableBodyText"/>
                  </w:pPr>
                  <w:r>
                    <w:t>39.7</w:t>
                  </w:r>
                </w:p>
              </w:tc>
              <w:tc>
                <w:tcPr>
                  <w:tcW w:w="587" w:type="pct"/>
                </w:tcPr>
                <w:p w14:paraId="14A8A72C" w14:textId="77777777" w:rsidR="003A188B" w:rsidRDefault="003A188B" w:rsidP="00A87B47">
                  <w:pPr>
                    <w:pStyle w:val="TableBodyText"/>
                    <w:ind w:right="28"/>
                  </w:pPr>
                  <w:r>
                    <w:t>11.9</w:t>
                  </w:r>
                </w:p>
              </w:tc>
            </w:tr>
            <w:tr w:rsidR="003A188B" w14:paraId="3DC485D5" w14:textId="77777777" w:rsidTr="00A87B47">
              <w:tc>
                <w:tcPr>
                  <w:tcW w:w="894" w:type="pct"/>
                </w:tcPr>
                <w:p w14:paraId="23FE72C6" w14:textId="77777777" w:rsidR="003A188B" w:rsidRPr="00BD570A" w:rsidRDefault="003A188B" w:rsidP="00A87B47">
                  <w:pPr>
                    <w:pStyle w:val="TableBodyText"/>
                    <w:jc w:val="left"/>
                    <w:rPr>
                      <w:b/>
                    </w:rPr>
                  </w:pPr>
                  <w:r w:rsidRPr="00BD570A">
                    <w:rPr>
                      <w:b/>
                    </w:rPr>
                    <w:t>Companies</w:t>
                  </w:r>
                </w:p>
              </w:tc>
              <w:tc>
                <w:tcPr>
                  <w:tcW w:w="586" w:type="pct"/>
                </w:tcPr>
                <w:p w14:paraId="7385D192" w14:textId="77777777" w:rsidR="003A188B" w:rsidRDefault="003A188B" w:rsidP="00A87B47">
                  <w:pPr>
                    <w:pStyle w:val="TableBodyText"/>
                  </w:pPr>
                </w:p>
              </w:tc>
              <w:tc>
                <w:tcPr>
                  <w:tcW w:w="586" w:type="pct"/>
                </w:tcPr>
                <w:p w14:paraId="6FC5BE5B" w14:textId="77777777" w:rsidR="003A188B" w:rsidRDefault="003A188B" w:rsidP="00A87B47">
                  <w:pPr>
                    <w:pStyle w:val="TableBodyText"/>
                  </w:pPr>
                </w:p>
              </w:tc>
              <w:tc>
                <w:tcPr>
                  <w:tcW w:w="586" w:type="pct"/>
                </w:tcPr>
                <w:p w14:paraId="10248DB1" w14:textId="77777777" w:rsidR="003A188B" w:rsidRDefault="003A188B" w:rsidP="00A87B47">
                  <w:pPr>
                    <w:pStyle w:val="TableBodyText"/>
                  </w:pPr>
                </w:p>
              </w:tc>
              <w:tc>
                <w:tcPr>
                  <w:tcW w:w="587" w:type="pct"/>
                </w:tcPr>
                <w:p w14:paraId="655C70AD" w14:textId="77777777" w:rsidR="003A188B" w:rsidRDefault="003A188B" w:rsidP="00A87B47">
                  <w:pPr>
                    <w:pStyle w:val="TableBodyText"/>
                  </w:pPr>
                </w:p>
              </w:tc>
              <w:tc>
                <w:tcPr>
                  <w:tcW w:w="586" w:type="pct"/>
                </w:tcPr>
                <w:p w14:paraId="265B9196" w14:textId="77777777" w:rsidR="003A188B" w:rsidRDefault="003A188B" w:rsidP="00A87B47">
                  <w:pPr>
                    <w:pStyle w:val="TableBodyText"/>
                  </w:pPr>
                </w:p>
              </w:tc>
              <w:tc>
                <w:tcPr>
                  <w:tcW w:w="586" w:type="pct"/>
                </w:tcPr>
                <w:p w14:paraId="21ED012F" w14:textId="77777777" w:rsidR="003A188B" w:rsidRDefault="003A188B" w:rsidP="00A87B47">
                  <w:pPr>
                    <w:pStyle w:val="TableBodyText"/>
                  </w:pPr>
                </w:p>
              </w:tc>
              <w:tc>
                <w:tcPr>
                  <w:tcW w:w="587" w:type="pct"/>
                </w:tcPr>
                <w:p w14:paraId="1C532BD0" w14:textId="77777777" w:rsidR="003A188B" w:rsidRDefault="003A188B" w:rsidP="00A87B47">
                  <w:pPr>
                    <w:pStyle w:val="TableBodyText"/>
                    <w:ind w:right="28"/>
                  </w:pPr>
                </w:p>
              </w:tc>
            </w:tr>
            <w:tr w:rsidR="003A188B" w14:paraId="2D654AE5" w14:textId="77777777" w:rsidTr="00A87B47">
              <w:tc>
                <w:tcPr>
                  <w:tcW w:w="894" w:type="pct"/>
                </w:tcPr>
                <w:p w14:paraId="374F09DB" w14:textId="77777777" w:rsidR="003A188B" w:rsidRPr="00C10C3F" w:rsidRDefault="003A188B" w:rsidP="00A87B47">
                  <w:pPr>
                    <w:pStyle w:val="TableBodyText"/>
                    <w:jc w:val="left"/>
                    <w:rPr>
                      <w:i/>
                    </w:rPr>
                  </w:pPr>
                </w:p>
              </w:tc>
              <w:tc>
                <w:tcPr>
                  <w:tcW w:w="586" w:type="pct"/>
                </w:tcPr>
                <w:p w14:paraId="6E39E95A" w14:textId="77777777" w:rsidR="003A188B" w:rsidRDefault="003A188B" w:rsidP="00A87B47">
                  <w:pPr>
                    <w:pStyle w:val="TableBodyText"/>
                  </w:pPr>
                  <w:r>
                    <w:t>0</w:t>
                  </w:r>
                  <w:r>
                    <w:noBreakHyphen/>
                    <w:t>19</w:t>
                  </w:r>
                </w:p>
              </w:tc>
              <w:tc>
                <w:tcPr>
                  <w:tcW w:w="586" w:type="pct"/>
                </w:tcPr>
                <w:p w14:paraId="3EBA16E2" w14:textId="77777777" w:rsidR="003A188B" w:rsidRDefault="003A188B" w:rsidP="00A87B47">
                  <w:pPr>
                    <w:pStyle w:val="TableBodyText"/>
                  </w:pPr>
                  <w:r>
                    <w:t>652.2</w:t>
                  </w:r>
                </w:p>
              </w:tc>
              <w:tc>
                <w:tcPr>
                  <w:tcW w:w="586" w:type="pct"/>
                </w:tcPr>
                <w:p w14:paraId="040CB93E" w14:textId="77777777" w:rsidR="003A188B" w:rsidRDefault="003A188B" w:rsidP="00A87B47">
                  <w:pPr>
                    <w:pStyle w:val="TableBodyText"/>
                  </w:pPr>
                  <w:r>
                    <w:t>708.7</w:t>
                  </w:r>
                </w:p>
              </w:tc>
              <w:tc>
                <w:tcPr>
                  <w:tcW w:w="587" w:type="pct"/>
                </w:tcPr>
                <w:p w14:paraId="772B2A87" w14:textId="77777777" w:rsidR="003A188B" w:rsidRDefault="003A188B" w:rsidP="00A87B47">
                  <w:pPr>
                    <w:pStyle w:val="TableBodyText"/>
                  </w:pPr>
                  <w:r>
                    <w:t>96.9</w:t>
                  </w:r>
                </w:p>
              </w:tc>
              <w:tc>
                <w:tcPr>
                  <w:tcW w:w="586" w:type="pct"/>
                </w:tcPr>
                <w:p w14:paraId="4E0B8749" w14:textId="77777777" w:rsidR="003A188B" w:rsidRDefault="003A188B" w:rsidP="00A87B47">
                  <w:pPr>
                    <w:pStyle w:val="TableBodyText"/>
                  </w:pPr>
                  <w:r>
                    <w:t>14.4</w:t>
                  </w:r>
                </w:p>
              </w:tc>
              <w:tc>
                <w:tcPr>
                  <w:tcW w:w="586" w:type="pct"/>
                </w:tcPr>
                <w:p w14:paraId="2B51DA4E" w14:textId="77777777" w:rsidR="003A188B" w:rsidRDefault="003A188B" w:rsidP="00A87B47">
                  <w:pPr>
                    <w:pStyle w:val="TableBodyText"/>
                  </w:pPr>
                  <w:r>
                    <w:t>81.9</w:t>
                  </w:r>
                </w:p>
              </w:tc>
              <w:tc>
                <w:tcPr>
                  <w:tcW w:w="587" w:type="pct"/>
                </w:tcPr>
                <w:p w14:paraId="7E30B38E" w14:textId="77777777" w:rsidR="003A188B" w:rsidRDefault="003A188B" w:rsidP="00A87B47">
                  <w:pPr>
                    <w:pStyle w:val="TableBodyText"/>
                    <w:ind w:right="28"/>
                  </w:pPr>
                  <w:r>
                    <w:t>12.2</w:t>
                  </w:r>
                </w:p>
              </w:tc>
            </w:tr>
            <w:tr w:rsidR="003A188B" w14:paraId="43431A63" w14:textId="77777777" w:rsidTr="00A87B47">
              <w:tc>
                <w:tcPr>
                  <w:tcW w:w="894" w:type="pct"/>
                </w:tcPr>
                <w:p w14:paraId="21F6F3DB" w14:textId="77777777" w:rsidR="003A188B" w:rsidRDefault="003A188B" w:rsidP="00A87B47">
                  <w:pPr>
                    <w:pStyle w:val="TableBodyText"/>
                    <w:jc w:val="left"/>
                  </w:pPr>
                </w:p>
              </w:tc>
              <w:tc>
                <w:tcPr>
                  <w:tcW w:w="586" w:type="pct"/>
                </w:tcPr>
                <w:p w14:paraId="19F5E909" w14:textId="77777777" w:rsidR="003A188B" w:rsidRDefault="003A188B" w:rsidP="00A87B47">
                  <w:pPr>
                    <w:pStyle w:val="TableBodyText"/>
                  </w:pPr>
                  <w:r>
                    <w:t>20</w:t>
                  </w:r>
                  <w:r>
                    <w:noBreakHyphen/>
                    <w:t>199</w:t>
                  </w:r>
                </w:p>
              </w:tc>
              <w:tc>
                <w:tcPr>
                  <w:tcW w:w="586" w:type="pct"/>
                </w:tcPr>
                <w:p w14:paraId="09F9B4E5" w14:textId="77777777" w:rsidR="003A188B" w:rsidRDefault="003A188B" w:rsidP="00A87B47">
                  <w:pPr>
                    <w:pStyle w:val="TableBodyText"/>
                  </w:pPr>
                  <w:r>
                    <w:t>33.5</w:t>
                  </w:r>
                </w:p>
              </w:tc>
              <w:tc>
                <w:tcPr>
                  <w:tcW w:w="586" w:type="pct"/>
                </w:tcPr>
                <w:p w14:paraId="4B9D78A0" w14:textId="77777777" w:rsidR="003A188B" w:rsidRDefault="003A188B" w:rsidP="00A87B47">
                  <w:pPr>
                    <w:pStyle w:val="TableBodyText"/>
                  </w:pPr>
                  <w:r>
                    <w:t>35.8</w:t>
                  </w:r>
                </w:p>
              </w:tc>
              <w:tc>
                <w:tcPr>
                  <w:tcW w:w="587" w:type="pct"/>
                </w:tcPr>
                <w:p w14:paraId="73297E3E" w14:textId="77777777" w:rsidR="003A188B" w:rsidRDefault="003A188B" w:rsidP="00A87B47">
                  <w:pPr>
                    <w:pStyle w:val="TableBodyText"/>
                  </w:pPr>
                  <w:r>
                    <w:t>1.0</w:t>
                  </w:r>
                </w:p>
              </w:tc>
              <w:tc>
                <w:tcPr>
                  <w:tcW w:w="586" w:type="pct"/>
                </w:tcPr>
                <w:p w14:paraId="19DD14D9" w14:textId="77777777" w:rsidR="003A188B" w:rsidRDefault="003A188B" w:rsidP="00A87B47">
                  <w:pPr>
                    <w:pStyle w:val="TableBodyText"/>
                  </w:pPr>
                  <w:r>
                    <w:t>3.1</w:t>
                  </w:r>
                </w:p>
              </w:tc>
              <w:tc>
                <w:tcPr>
                  <w:tcW w:w="586" w:type="pct"/>
                </w:tcPr>
                <w:p w14:paraId="51759A21" w14:textId="77777777" w:rsidR="003A188B" w:rsidRDefault="003A188B" w:rsidP="00A87B47">
                  <w:pPr>
                    <w:pStyle w:val="TableBodyText"/>
                  </w:pPr>
                  <w:r>
                    <w:t>1.2</w:t>
                  </w:r>
                </w:p>
              </w:tc>
              <w:tc>
                <w:tcPr>
                  <w:tcW w:w="587" w:type="pct"/>
                </w:tcPr>
                <w:p w14:paraId="27A6C0E7" w14:textId="77777777" w:rsidR="003A188B" w:rsidRDefault="003A188B" w:rsidP="00A87B47">
                  <w:pPr>
                    <w:pStyle w:val="TableBodyText"/>
                    <w:ind w:right="28"/>
                  </w:pPr>
                  <w:r>
                    <w:t>3.6</w:t>
                  </w:r>
                </w:p>
              </w:tc>
            </w:tr>
            <w:tr w:rsidR="003A188B" w14:paraId="3C02D214" w14:textId="77777777" w:rsidTr="00A87B47">
              <w:tc>
                <w:tcPr>
                  <w:tcW w:w="894" w:type="pct"/>
                </w:tcPr>
                <w:p w14:paraId="005811D9" w14:textId="77777777" w:rsidR="003A188B" w:rsidRDefault="003A188B" w:rsidP="00A87B47">
                  <w:pPr>
                    <w:pStyle w:val="TableBodyText"/>
                    <w:jc w:val="left"/>
                  </w:pPr>
                </w:p>
              </w:tc>
              <w:tc>
                <w:tcPr>
                  <w:tcW w:w="586" w:type="pct"/>
                </w:tcPr>
                <w:p w14:paraId="4DB1690E" w14:textId="77777777" w:rsidR="003A188B" w:rsidRDefault="003A188B" w:rsidP="00A87B47">
                  <w:pPr>
                    <w:pStyle w:val="TableBodyText"/>
                  </w:pPr>
                  <w:r>
                    <w:t>200+</w:t>
                  </w:r>
                </w:p>
              </w:tc>
              <w:tc>
                <w:tcPr>
                  <w:tcW w:w="586" w:type="pct"/>
                </w:tcPr>
                <w:p w14:paraId="2A1812E8" w14:textId="77777777" w:rsidR="003A188B" w:rsidRDefault="003A188B" w:rsidP="00A87B47">
                  <w:pPr>
                    <w:pStyle w:val="TableBodyText"/>
                  </w:pPr>
                  <w:r>
                    <w:t>3.0</w:t>
                  </w:r>
                </w:p>
              </w:tc>
              <w:tc>
                <w:tcPr>
                  <w:tcW w:w="586" w:type="pct"/>
                </w:tcPr>
                <w:p w14:paraId="789A27D1" w14:textId="77777777" w:rsidR="003A188B" w:rsidRDefault="003A188B" w:rsidP="00A87B47">
                  <w:pPr>
                    <w:pStyle w:val="TableBodyText"/>
                  </w:pPr>
                  <w:r>
                    <w:t>3.1</w:t>
                  </w:r>
                </w:p>
              </w:tc>
              <w:tc>
                <w:tcPr>
                  <w:tcW w:w="587" w:type="pct"/>
                </w:tcPr>
                <w:p w14:paraId="4CF67F73" w14:textId="77777777" w:rsidR="003A188B" w:rsidRDefault="003A188B" w:rsidP="00A87B47">
                  <w:pPr>
                    <w:pStyle w:val="TableBodyText"/>
                  </w:pPr>
                  <w:r>
                    <w:t>0.1</w:t>
                  </w:r>
                </w:p>
              </w:tc>
              <w:tc>
                <w:tcPr>
                  <w:tcW w:w="586" w:type="pct"/>
                </w:tcPr>
                <w:p w14:paraId="278448A7" w14:textId="77777777" w:rsidR="003A188B" w:rsidRDefault="003A188B" w:rsidP="00A87B47">
                  <w:pPr>
                    <w:pStyle w:val="TableBodyText"/>
                  </w:pPr>
                  <w:r>
                    <w:t>2.8</w:t>
                  </w:r>
                </w:p>
              </w:tc>
              <w:tc>
                <w:tcPr>
                  <w:tcW w:w="586" w:type="pct"/>
                </w:tcPr>
                <w:p w14:paraId="18E3FB66" w14:textId="77777777" w:rsidR="003A188B" w:rsidRDefault="003A188B" w:rsidP="00A87B47">
                  <w:pPr>
                    <w:pStyle w:val="TableBodyText"/>
                  </w:pPr>
                  <w:r>
                    <w:t>0.1</w:t>
                  </w:r>
                </w:p>
              </w:tc>
              <w:tc>
                <w:tcPr>
                  <w:tcW w:w="587" w:type="pct"/>
                </w:tcPr>
                <w:p w14:paraId="7D302B87" w14:textId="77777777" w:rsidR="003A188B" w:rsidRDefault="003A188B" w:rsidP="00A87B47">
                  <w:pPr>
                    <w:pStyle w:val="TableBodyText"/>
                    <w:ind w:right="28"/>
                  </w:pPr>
                  <w:r>
                    <w:t>4.1</w:t>
                  </w:r>
                </w:p>
              </w:tc>
            </w:tr>
            <w:tr w:rsidR="003A188B" w14:paraId="7F773D9D" w14:textId="77777777" w:rsidTr="00A87B47">
              <w:tc>
                <w:tcPr>
                  <w:tcW w:w="894" w:type="pct"/>
                </w:tcPr>
                <w:p w14:paraId="534222A7" w14:textId="77777777" w:rsidR="003A188B" w:rsidRDefault="003A188B" w:rsidP="00A87B47">
                  <w:pPr>
                    <w:pStyle w:val="TableBodyText"/>
                    <w:jc w:val="left"/>
                  </w:pPr>
                </w:p>
              </w:tc>
              <w:tc>
                <w:tcPr>
                  <w:tcW w:w="586" w:type="pct"/>
                </w:tcPr>
                <w:p w14:paraId="2B385542" w14:textId="77777777" w:rsidR="003A188B" w:rsidRDefault="003A188B" w:rsidP="00A87B47">
                  <w:pPr>
                    <w:pStyle w:val="TableBodyText"/>
                  </w:pPr>
                  <w:r>
                    <w:t>Total</w:t>
                  </w:r>
                </w:p>
              </w:tc>
              <w:tc>
                <w:tcPr>
                  <w:tcW w:w="586" w:type="pct"/>
                </w:tcPr>
                <w:p w14:paraId="2B2B90BB" w14:textId="77777777" w:rsidR="003A188B" w:rsidRDefault="003A188B" w:rsidP="00A87B47">
                  <w:pPr>
                    <w:pStyle w:val="TableBodyText"/>
                  </w:pPr>
                  <w:r>
                    <w:t>688.7</w:t>
                  </w:r>
                </w:p>
              </w:tc>
              <w:tc>
                <w:tcPr>
                  <w:tcW w:w="586" w:type="pct"/>
                </w:tcPr>
                <w:p w14:paraId="415C21E9" w14:textId="77777777" w:rsidR="003A188B" w:rsidRDefault="003A188B" w:rsidP="00A87B47">
                  <w:pPr>
                    <w:pStyle w:val="TableBodyText"/>
                  </w:pPr>
                  <w:r>
                    <w:t>747.6</w:t>
                  </w:r>
                </w:p>
              </w:tc>
              <w:tc>
                <w:tcPr>
                  <w:tcW w:w="587" w:type="pct"/>
                </w:tcPr>
                <w:p w14:paraId="068DC888" w14:textId="77777777" w:rsidR="003A188B" w:rsidRDefault="003A188B" w:rsidP="00A87B47">
                  <w:pPr>
                    <w:pStyle w:val="TableBodyText"/>
                  </w:pPr>
                  <w:r>
                    <w:t>98.0</w:t>
                  </w:r>
                </w:p>
              </w:tc>
              <w:tc>
                <w:tcPr>
                  <w:tcW w:w="586" w:type="pct"/>
                </w:tcPr>
                <w:p w14:paraId="0852B791" w14:textId="77777777" w:rsidR="003A188B" w:rsidRDefault="003A188B" w:rsidP="00A87B47">
                  <w:pPr>
                    <w:pStyle w:val="TableBodyText"/>
                  </w:pPr>
                  <w:r>
                    <w:t>13.8</w:t>
                  </w:r>
                </w:p>
              </w:tc>
              <w:tc>
                <w:tcPr>
                  <w:tcW w:w="586" w:type="pct"/>
                </w:tcPr>
                <w:p w14:paraId="6858E4F4" w14:textId="77777777" w:rsidR="003A188B" w:rsidRDefault="003A188B" w:rsidP="00A87B47">
                  <w:pPr>
                    <w:pStyle w:val="TableBodyText"/>
                  </w:pPr>
                  <w:r>
                    <w:t>83.3</w:t>
                  </w:r>
                </w:p>
              </w:tc>
              <w:tc>
                <w:tcPr>
                  <w:tcW w:w="587" w:type="pct"/>
                </w:tcPr>
                <w:p w14:paraId="35545615" w14:textId="77777777" w:rsidR="003A188B" w:rsidRDefault="003A188B" w:rsidP="00A87B47">
                  <w:pPr>
                    <w:pStyle w:val="TableBodyText"/>
                    <w:ind w:right="28"/>
                  </w:pPr>
                  <w:r>
                    <w:t>11.7</w:t>
                  </w:r>
                </w:p>
              </w:tc>
            </w:tr>
            <w:tr w:rsidR="003A188B" w14:paraId="75B63138" w14:textId="77777777" w:rsidTr="00A87B47">
              <w:tc>
                <w:tcPr>
                  <w:tcW w:w="894" w:type="pct"/>
                </w:tcPr>
                <w:p w14:paraId="1C83B602" w14:textId="77777777" w:rsidR="003A188B" w:rsidRPr="00BD570A" w:rsidRDefault="003A188B" w:rsidP="00A87B47">
                  <w:pPr>
                    <w:pStyle w:val="TableBodyText"/>
                    <w:jc w:val="left"/>
                    <w:rPr>
                      <w:b/>
                    </w:rPr>
                  </w:pPr>
                  <w:r w:rsidRPr="00BD570A">
                    <w:rPr>
                      <w:b/>
                    </w:rPr>
                    <w:t>Trusts</w:t>
                  </w:r>
                </w:p>
              </w:tc>
              <w:tc>
                <w:tcPr>
                  <w:tcW w:w="586" w:type="pct"/>
                </w:tcPr>
                <w:p w14:paraId="03EA3BE1" w14:textId="77777777" w:rsidR="003A188B" w:rsidRDefault="003A188B" w:rsidP="00A87B47">
                  <w:pPr>
                    <w:pStyle w:val="TableBodyText"/>
                  </w:pPr>
                </w:p>
              </w:tc>
              <w:tc>
                <w:tcPr>
                  <w:tcW w:w="586" w:type="pct"/>
                </w:tcPr>
                <w:p w14:paraId="4C07CF59" w14:textId="77777777" w:rsidR="003A188B" w:rsidRDefault="003A188B" w:rsidP="00A87B47">
                  <w:pPr>
                    <w:pStyle w:val="TableBodyText"/>
                  </w:pPr>
                </w:p>
              </w:tc>
              <w:tc>
                <w:tcPr>
                  <w:tcW w:w="586" w:type="pct"/>
                </w:tcPr>
                <w:p w14:paraId="62AA7467" w14:textId="77777777" w:rsidR="003A188B" w:rsidRDefault="003A188B" w:rsidP="00A87B47">
                  <w:pPr>
                    <w:pStyle w:val="TableBodyText"/>
                  </w:pPr>
                </w:p>
              </w:tc>
              <w:tc>
                <w:tcPr>
                  <w:tcW w:w="587" w:type="pct"/>
                </w:tcPr>
                <w:p w14:paraId="404082E9" w14:textId="77777777" w:rsidR="003A188B" w:rsidRDefault="003A188B" w:rsidP="00A87B47">
                  <w:pPr>
                    <w:pStyle w:val="TableBodyText"/>
                  </w:pPr>
                </w:p>
              </w:tc>
              <w:tc>
                <w:tcPr>
                  <w:tcW w:w="586" w:type="pct"/>
                </w:tcPr>
                <w:p w14:paraId="05EB0947" w14:textId="77777777" w:rsidR="003A188B" w:rsidRDefault="003A188B" w:rsidP="00A87B47">
                  <w:pPr>
                    <w:pStyle w:val="TableBodyText"/>
                  </w:pPr>
                </w:p>
              </w:tc>
              <w:tc>
                <w:tcPr>
                  <w:tcW w:w="586" w:type="pct"/>
                </w:tcPr>
                <w:p w14:paraId="24CF9A19" w14:textId="77777777" w:rsidR="003A188B" w:rsidRDefault="003A188B" w:rsidP="00A87B47">
                  <w:pPr>
                    <w:pStyle w:val="TableBodyText"/>
                  </w:pPr>
                </w:p>
              </w:tc>
              <w:tc>
                <w:tcPr>
                  <w:tcW w:w="587" w:type="pct"/>
                </w:tcPr>
                <w:p w14:paraId="4B57787D" w14:textId="77777777" w:rsidR="003A188B" w:rsidRDefault="003A188B" w:rsidP="00A87B47">
                  <w:pPr>
                    <w:pStyle w:val="TableBodyText"/>
                    <w:ind w:right="28"/>
                  </w:pPr>
                </w:p>
              </w:tc>
            </w:tr>
            <w:tr w:rsidR="003A188B" w14:paraId="32E2466A" w14:textId="77777777" w:rsidTr="00A87B47">
              <w:tc>
                <w:tcPr>
                  <w:tcW w:w="894" w:type="pct"/>
                </w:tcPr>
                <w:p w14:paraId="698B1B11" w14:textId="77777777" w:rsidR="003A188B" w:rsidRPr="00BD570A" w:rsidRDefault="003A188B" w:rsidP="00A87B47">
                  <w:pPr>
                    <w:pStyle w:val="TableBodyText"/>
                    <w:jc w:val="left"/>
                    <w:rPr>
                      <w:i/>
                    </w:rPr>
                  </w:pPr>
                </w:p>
              </w:tc>
              <w:tc>
                <w:tcPr>
                  <w:tcW w:w="586" w:type="pct"/>
                </w:tcPr>
                <w:p w14:paraId="189A4068" w14:textId="77777777" w:rsidR="003A188B" w:rsidRDefault="003A188B" w:rsidP="00A87B47">
                  <w:pPr>
                    <w:pStyle w:val="TableBodyText"/>
                  </w:pPr>
                  <w:r>
                    <w:t>0</w:t>
                  </w:r>
                  <w:r>
                    <w:noBreakHyphen/>
                    <w:t>19</w:t>
                  </w:r>
                </w:p>
              </w:tc>
              <w:tc>
                <w:tcPr>
                  <w:tcW w:w="586" w:type="pct"/>
                </w:tcPr>
                <w:p w14:paraId="70A59877" w14:textId="77777777" w:rsidR="003A188B" w:rsidRDefault="003A188B" w:rsidP="00A87B47">
                  <w:pPr>
                    <w:pStyle w:val="TableBodyText"/>
                  </w:pPr>
                  <w:r>
                    <w:t>434.0</w:t>
                  </w:r>
                </w:p>
              </w:tc>
              <w:tc>
                <w:tcPr>
                  <w:tcW w:w="586" w:type="pct"/>
                </w:tcPr>
                <w:p w14:paraId="1BD70066" w14:textId="77777777" w:rsidR="003A188B" w:rsidRDefault="003A188B" w:rsidP="00A87B47">
                  <w:pPr>
                    <w:pStyle w:val="TableBodyText"/>
                  </w:pPr>
                  <w:r>
                    <w:t>484.6</w:t>
                  </w:r>
                </w:p>
              </w:tc>
              <w:tc>
                <w:tcPr>
                  <w:tcW w:w="587" w:type="pct"/>
                </w:tcPr>
                <w:p w14:paraId="22370393" w14:textId="77777777" w:rsidR="003A188B" w:rsidRDefault="003A188B" w:rsidP="00A87B47">
                  <w:pPr>
                    <w:pStyle w:val="TableBodyText"/>
                  </w:pPr>
                  <w:r>
                    <w:t>58.0</w:t>
                  </w:r>
                </w:p>
              </w:tc>
              <w:tc>
                <w:tcPr>
                  <w:tcW w:w="586" w:type="pct"/>
                </w:tcPr>
                <w:p w14:paraId="3390F2EC" w14:textId="77777777" w:rsidR="003A188B" w:rsidRDefault="003A188B" w:rsidP="00A87B47">
                  <w:pPr>
                    <w:pStyle w:val="TableBodyText"/>
                  </w:pPr>
                  <w:r>
                    <w:t>12.7</w:t>
                  </w:r>
                </w:p>
              </w:tc>
              <w:tc>
                <w:tcPr>
                  <w:tcW w:w="586" w:type="pct"/>
                </w:tcPr>
                <w:p w14:paraId="5AC41D60" w14:textId="77777777" w:rsidR="003A188B" w:rsidRDefault="003A188B" w:rsidP="00A87B47">
                  <w:pPr>
                    <w:pStyle w:val="TableBodyText"/>
                  </w:pPr>
                  <w:r>
                    <w:t>44.9</w:t>
                  </w:r>
                </w:p>
              </w:tc>
              <w:tc>
                <w:tcPr>
                  <w:tcW w:w="587" w:type="pct"/>
                </w:tcPr>
                <w:p w14:paraId="30A7DD51" w14:textId="77777777" w:rsidR="003A188B" w:rsidRDefault="003A188B" w:rsidP="00A87B47">
                  <w:pPr>
                    <w:pStyle w:val="TableBodyText"/>
                    <w:ind w:right="28"/>
                  </w:pPr>
                  <w:r>
                    <w:t>9.9</w:t>
                  </w:r>
                </w:p>
              </w:tc>
            </w:tr>
            <w:tr w:rsidR="003A188B" w14:paraId="03F69CE9" w14:textId="77777777" w:rsidTr="00A87B47">
              <w:tc>
                <w:tcPr>
                  <w:tcW w:w="894" w:type="pct"/>
                </w:tcPr>
                <w:p w14:paraId="2DB4301E" w14:textId="77777777" w:rsidR="003A188B" w:rsidRDefault="003A188B" w:rsidP="00A87B47">
                  <w:pPr>
                    <w:pStyle w:val="TableBodyText"/>
                    <w:jc w:val="left"/>
                  </w:pPr>
                </w:p>
              </w:tc>
              <w:tc>
                <w:tcPr>
                  <w:tcW w:w="586" w:type="pct"/>
                </w:tcPr>
                <w:p w14:paraId="74A6C00B" w14:textId="77777777" w:rsidR="003A188B" w:rsidRDefault="003A188B" w:rsidP="00A87B47">
                  <w:pPr>
                    <w:pStyle w:val="TableBodyText"/>
                  </w:pPr>
                  <w:r>
                    <w:t>20</w:t>
                  </w:r>
                  <w:r>
                    <w:noBreakHyphen/>
                    <w:t>199</w:t>
                  </w:r>
                </w:p>
              </w:tc>
              <w:tc>
                <w:tcPr>
                  <w:tcW w:w="586" w:type="pct"/>
                </w:tcPr>
                <w:p w14:paraId="3C225B56" w14:textId="77777777" w:rsidR="003A188B" w:rsidRDefault="003A188B" w:rsidP="00A87B47">
                  <w:pPr>
                    <w:pStyle w:val="TableBodyText"/>
                  </w:pPr>
                  <w:r>
                    <w:t>11.7</w:t>
                  </w:r>
                </w:p>
              </w:tc>
              <w:tc>
                <w:tcPr>
                  <w:tcW w:w="586" w:type="pct"/>
                </w:tcPr>
                <w:p w14:paraId="0D16B6F4" w14:textId="77777777" w:rsidR="003A188B" w:rsidRDefault="003A188B" w:rsidP="00A87B47">
                  <w:pPr>
                    <w:pStyle w:val="TableBodyText"/>
                  </w:pPr>
                  <w:r>
                    <w:t>12.3</w:t>
                  </w:r>
                </w:p>
              </w:tc>
              <w:tc>
                <w:tcPr>
                  <w:tcW w:w="587" w:type="pct"/>
                </w:tcPr>
                <w:p w14:paraId="3B7577C5" w14:textId="77777777" w:rsidR="003A188B" w:rsidRDefault="003A188B" w:rsidP="00A87B47">
                  <w:pPr>
                    <w:pStyle w:val="TableBodyText"/>
                  </w:pPr>
                  <w:r>
                    <w:t>0.2</w:t>
                  </w:r>
                </w:p>
              </w:tc>
              <w:tc>
                <w:tcPr>
                  <w:tcW w:w="586" w:type="pct"/>
                </w:tcPr>
                <w:p w14:paraId="2480A532" w14:textId="77777777" w:rsidR="003A188B" w:rsidRDefault="003A188B" w:rsidP="00A87B47">
                  <w:pPr>
                    <w:pStyle w:val="TableBodyText"/>
                  </w:pPr>
                  <w:r>
                    <w:t>2.1</w:t>
                  </w:r>
                </w:p>
              </w:tc>
              <w:tc>
                <w:tcPr>
                  <w:tcW w:w="586" w:type="pct"/>
                </w:tcPr>
                <w:p w14:paraId="764E46D4" w14:textId="77777777" w:rsidR="003A188B" w:rsidRDefault="003A188B" w:rsidP="00A87B47">
                  <w:pPr>
                    <w:pStyle w:val="TableBodyText"/>
                  </w:pPr>
                  <w:r>
                    <w:t>0.5</w:t>
                  </w:r>
                </w:p>
              </w:tc>
              <w:tc>
                <w:tcPr>
                  <w:tcW w:w="587" w:type="pct"/>
                </w:tcPr>
                <w:p w14:paraId="340020C9" w14:textId="77777777" w:rsidR="003A188B" w:rsidRDefault="003A188B" w:rsidP="00A87B47">
                  <w:pPr>
                    <w:pStyle w:val="TableBodyText"/>
                    <w:ind w:right="28"/>
                  </w:pPr>
                  <w:r>
                    <w:t>3.8</w:t>
                  </w:r>
                </w:p>
              </w:tc>
            </w:tr>
            <w:tr w:rsidR="003A188B" w14:paraId="4B1AB9C5" w14:textId="77777777" w:rsidTr="00A87B47">
              <w:tc>
                <w:tcPr>
                  <w:tcW w:w="894" w:type="pct"/>
                </w:tcPr>
                <w:p w14:paraId="26EE3A9D" w14:textId="77777777" w:rsidR="003A188B" w:rsidRDefault="003A188B" w:rsidP="00A87B47">
                  <w:pPr>
                    <w:pStyle w:val="TableBodyText"/>
                    <w:jc w:val="left"/>
                  </w:pPr>
                </w:p>
              </w:tc>
              <w:tc>
                <w:tcPr>
                  <w:tcW w:w="586" w:type="pct"/>
                </w:tcPr>
                <w:p w14:paraId="1C4B53B5" w14:textId="77777777" w:rsidR="003A188B" w:rsidRDefault="003A188B" w:rsidP="00A87B47">
                  <w:pPr>
                    <w:pStyle w:val="TableBodyText"/>
                  </w:pPr>
                  <w:r>
                    <w:t>200+</w:t>
                  </w:r>
                </w:p>
              </w:tc>
              <w:tc>
                <w:tcPr>
                  <w:tcW w:w="586" w:type="pct"/>
                </w:tcPr>
                <w:p w14:paraId="10D702D9" w14:textId="77777777" w:rsidR="003A188B" w:rsidRDefault="003A188B" w:rsidP="00A87B47">
                  <w:pPr>
                    <w:pStyle w:val="TableBodyText"/>
                  </w:pPr>
                  <w:r>
                    <w:t>0.3</w:t>
                  </w:r>
                </w:p>
              </w:tc>
              <w:tc>
                <w:tcPr>
                  <w:tcW w:w="586" w:type="pct"/>
                </w:tcPr>
                <w:p w14:paraId="23950C3C" w14:textId="77777777" w:rsidR="003A188B" w:rsidRDefault="003A188B" w:rsidP="00A87B47">
                  <w:pPr>
                    <w:pStyle w:val="TableBodyText"/>
                  </w:pPr>
                  <w:r>
                    <w:t>0.4</w:t>
                  </w:r>
                </w:p>
              </w:tc>
              <w:tc>
                <w:tcPr>
                  <w:tcW w:w="587" w:type="pct"/>
                </w:tcPr>
                <w:p w14:paraId="280325A0" w14:textId="77777777" w:rsidR="003A188B" w:rsidRDefault="003A188B" w:rsidP="00A87B47">
                  <w:pPr>
                    <w:pStyle w:val="TableBodyText"/>
                  </w:pPr>
                  <w:r>
                    <w:t>0.0</w:t>
                  </w:r>
                </w:p>
              </w:tc>
              <w:tc>
                <w:tcPr>
                  <w:tcW w:w="586" w:type="pct"/>
                </w:tcPr>
                <w:p w14:paraId="1BC73E13" w14:textId="77777777" w:rsidR="003A188B" w:rsidRDefault="003A188B" w:rsidP="00A87B47">
                  <w:pPr>
                    <w:pStyle w:val="TableBodyText"/>
                  </w:pPr>
                  <w:r>
                    <w:t>1.3</w:t>
                  </w:r>
                </w:p>
              </w:tc>
              <w:tc>
                <w:tcPr>
                  <w:tcW w:w="586" w:type="pct"/>
                </w:tcPr>
                <w:p w14:paraId="45A5154D" w14:textId="77777777" w:rsidR="003A188B" w:rsidRDefault="003A188B" w:rsidP="00A87B47">
                  <w:pPr>
                    <w:pStyle w:val="TableBodyText"/>
                  </w:pPr>
                  <w:r>
                    <w:t>0.0</w:t>
                  </w:r>
                </w:p>
              </w:tc>
              <w:tc>
                <w:tcPr>
                  <w:tcW w:w="587" w:type="pct"/>
                </w:tcPr>
                <w:p w14:paraId="692EFFDD" w14:textId="77777777" w:rsidR="003A188B" w:rsidRDefault="003A188B" w:rsidP="00A87B47">
                  <w:pPr>
                    <w:pStyle w:val="TableBodyText"/>
                    <w:ind w:right="28"/>
                  </w:pPr>
                  <w:r>
                    <w:t>4.0</w:t>
                  </w:r>
                </w:p>
              </w:tc>
            </w:tr>
            <w:tr w:rsidR="003A188B" w14:paraId="5B2704A6" w14:textId="77777777" w:rsidTr="00A87B47">
              <w:tc>
                <w:tcPr>
                  <w:tcW w:w="894" w:type="pct"/>
                </w:tcPr>
                <w:p w14:paraId="5B559767" w14:textId="77777777" w:rsidR="003A188B" w:rsidRDefault="003A188B" w:rsidP="00A87B47">
                  <w:pPr>
                    <w:pStyle w:val="TableBodyText"/>
                    <w:jc w:val="left"/>
                  </w:pPr>
                </w:p>
              </w:tc>
              <w:tc>
                <w:tcPr>
                  <w:tcW w:w="586" w:type="pct"/>
                </w:tcPr>
                <w:p w14:paraId="7D9E2647" w14:textId="77777777" w:rsidR="003A188B" w:rsidRDefault="003A188B" w:rsidP="00A87B47">
                  <w:pPr>
                    <w:pStyle w:val="TableBodyText"/>
                  </w:pPr>
                  <w:r>
                    <w:t>Total</w:t>
                  </w:r>
                </w:p>
              </w:tc>
              <w:tc>
                <w:tcPr>
                  <w:tcW w:w="586" w:type="pct"/>
                </w:tcPr>
                <w:p w14:paraId="372F6628" w14:textId="77777777" w:rsidR="003A188B" w:rsidRDefault="003A188B" w:rsidP="00A87B47">
                  <w:pPr>
                    <w:pStyle w:val="TableBodyText"/>
                  </w:pPr>
                  <w:r>
                    <w:t>446.0</w:t>
                  </w:r>
                </w:p>
              </w:tc>
              <w:tc>
                <w:tcPr>
                  <w:tcW w:w="586" w:type="pct"/>
                </w:tcPr>
                <w:p w14:paraId="306EE9D1" w14:textId="77777777" w:rsidR="003A188B" w:rsidRDefault="003A188B" w:rsidP="00A87B47">
                  <w:pPr>
                    <w:pStyle w:val="TableBodyText"/>
                  </w:pPr>
                  <w:r>
                    <w:t>497.2</w:t>
                  </w:r>
                </w:p>
              </w:tc>
              <w:tc>
                <w:tcPr>
                  <w:tcW w:w="587" w:type="pct"/>
                </w:tcPr>
                <w:p w14:paraId="2A0CD63C" w14:textId="77777777" w:rsidR="003A188B" w:rsidRDefault="003A188B" w:rsidP="00A87B47">
                  <w:pPr>
                    <w:pStyle w:val="TableBodyText"/>
                  </w:pPr>
                  <w:r>
                    <w:t>58.2</w:t>
                  </w:r>
                </w:p>
              </w:tc>
              <w:tc>
                <w:tcPr>
                  <w:tcW w:w="586" w:type="pct"/>
                </w:tcPr>
                <w:p w14:paraId="4983976F" w14:textId="77777777" w:rsidR="003A188B" w:rsidRDefault="003A188B" w:rsidP="00A87B47">
                  <w:pPr>
                    <w:pStyle w:val="TableBodyText"/>
                  </w:pPr>
                  <w:r>
                    <w:t>12.5</w:t>
                  </w:r>
                </w:p>
              </w:tc>
              <w:tc>
                <w:tcPr>
                  <w:tcW w:w="586" w:type="pct"/>
                </w:tcPr>
                <w:p w14:paraId="58555CC8" w14:textId="77777777" w:rsidR="003A188B" w:rsidRDefault="003A188B" w:rsidP="00A87B47">
                  <w:pPr>
                    <w:pStyle w:val="TableBodyText"/>
                  </w:pPr>
                  <w:r>
                    <w:t>45.4</w:t>
                  </w:r>
                </w:p>
              </w:tc>
              <w:tc>
                <w:tcPr>
                  <w:tcW w:w="587" w:type="pct"/>
                </w:tcPr>
                <w:p w14:paraId="5DD54E3B" w14:textId="77777777" w:rsidR="003A188B" w:rsidRDefault="003A188B" w:rsidP="00A87B47">
                  <w:pPr>
                    <w:pStyle w:val="TableBodyText"/>
                    <w:ind w:right="28"/>
                  </w:pPr>
                  <w:r>
                    <w:t>9.7</w:t>
                  </w:r>
                </w:p>
              </w:tc>
            </w:tr>
            <w:tr w:rsidR="003A188B" w14:paraId="2C82E111" w14:textId="77777777" w:rsidTr="00A87B47">
              <w:tc>
                <w:tcPr>
                  <w:tcW w:w="894" w:type="pct"/>
                  <w:tcBorders>
                    <w:bottom w:val="single" w:sz="6" w:space="0" w:color="BFBFBF"/>
                  </w:tcBorders>
                  <w:shd w:val="clear" w:color="auto" w:fill="auto"/>
                </w:tcPr>
                <w:p w14:paraId="02EA3EA2" w14:textId="77777777" w:rsidR="003A188B" w:rsidRPr="00BD570A" w:rsidRDefault="003A188B" w:rsidP="00A87B47">
                  <w:pPr>
                    <w:pStyle w:val="TableBodyText"/>
                    <w:jc w:val="left"/>
                    <w:rPr>
                      <w:b/>
                    </w:rPr>
                  </w:pPr>
                  <w:r>
                    <w:rPr>
                      <w:b/>
                    </w:rPr>
                    <w:t>Economy total</w:t>
                  </w:r>
                  <w:r>
                    <w:rPr>
                      <w:rStyle w:val="NoteLabel"/>
                    </w:rPr>
                    <w:t>c</w:t>
                  </w:r>
                </w:p>
              </w:tc>
              <w:tc>
                <w:tcPr>
                  <w:tcW w:w="586" w:type="pct"/>
                  <w:tcBorders>
                    <w:bottom w:val="single" w:sz="6" w:space="0" w:color="BFBFBF"/>
                  </w:tcBorders>
                </w:tcPr>
                <w:p w14:paraId="6F7176A9" w14:textId="77777777" w:rsidR="003A188B" w:rsidRDefault="003A188B" w:rsidP="00A87B47">
                  <w:pPr>
                    <w:pStyle w:val="TableBodyText"/>
                  </w:pPr>
                </w:p>
              </w:tc>
              <w:tc>
                <w:tcPr>
                  <w:tcW w:w="586" w:type="pct"/>
                  <w:tcBorders>
                    <w:bottom w:val="single" w:sz="6" w:space="0" w:color="BFBFBF"/>
                  </w:tcBorders>
                </w:tcPr>
                <w:p w14:paraId="6EE218DF" w14:textId="77777777" w:rsidR="003A188B" w:rsidRPr="00C10C3F" w:rsidRDefault="003A188B" w:rsidP="00A87B47">
                  <w:pPr>
                    <w:pStyle w:val="TableBodyText"/>
                    <w:rPr>
                      <w:b/>
                    </w:rPr>
                  </w:pPr>
                  <w:r>
                    <w:rPr>
                      <w:b/>
                    </w:rPr>
                    <w:t>2 124.7</w:t>
                  </w:r>
                </w:p>
              </w:tc>
              <w:tc>
                <w:tcPr>
                  <w:tcW w:w="586" w:type="pct"/>
                  <w:tcBorders>
                    <w:bottom w:val="single" w:sz="6" w:space="0" w:color="BFBFBF"/>
                  </w:tcBorders>
                </w:tcPr>
                <w:p w14:paraId="72E10DEE" w14:textId="77777777" w:rsidR="003A188B" w:rsidRPr="00C10C3F" w:rsidRDefault="003A188B" w:rsidP="00A87B47">
                  <w:pPr>
                    <w:pStyle w:val="TableBodyText"/>
                    <w:rPr>
                      <w:b/>
                    </w:rPr>
                  </w:pPr>
                  <w:r>
                    <w:rPr>
                      <w:b/>
                    </w:rPr>
                    <w:t>2 100.2</w:t>
                  </w:r>
                </w:p>
              </w:tc>
              <w:tc>
                <w:tcPr>
                  <w:tcW w:w="587" w:type="pct"/>
                  <w:tcBorders>
                    <w:bottom w:val="single" w:sz="6" w:space="0" w:color="BFBFBF"/>
                  </w:tcBorders>
                </w:tcPr>
                <w:p w14:paraId="3EE06B75" w14:textId="77777777" w:rsidR="003A188B" w:rsidRPr="00C10C3F" w:rsidRDefault="003A188B" w:rsidP="00A87B47">
                  <w:pPr>
                    <w:pStyle w:val="TableBodyText"/>
                    <w:rPr>
                      <w:b/>
                    </w:rPr>
                  </w:pPr>
                  <w:r>
                    <w:rPr>
                      <w:b/>
                    </w:rPr>
                    <w:t>276.3</w:t>
                  </w:r>
                </w:p>
              </w:tc>
              <w:tc>
                <w:tcPr>
                  <w:tcW w:w="586" w:type="pct"/>
                  <w:tcBorders>
                    <w:bottom w:val="single" w:sz="6" w:space="0" w:color="BFBFBF"/>
                  </w:tcBorders>
                </w:tcPr>
                <w:p w14:paraId="4287350E" w14:textId="77777777" w:rsidR="003A188B" w:rsidRPr="00C10C3F" w:rsidRDefault="003A188B" w:rsidP="00A87B47">
                  <w:pPr>
                    <w:pStyle w:val="TableBodyText"/>
                    <w:rPr>
                      <w:b/>
                    </w:rPr>
                  </w:pPr>
                  <w:r>
                    <w:rPr>
                      <w:b/>
                    </w:rPr>
                    <w:t>13.1</w:t>
                  </w:r>
                </w:p>
              </w:tc>
              <w:tc>
                <w:tcPr>
                  <w:tcW w:w="586" w:type="pct"/>
                  <w:tcBorders>
                    <w:bottom w:val="single" w:sz="6" w:space="0" w:color="BFBFBF"/>
                  </w:tcBorders>
                </w:tcPr>
                <w:p w14:paraId="580B33D9" w14:textId="77777777" w:rsidR="003A188B" w:rsidRPr="00C10C3F" w:rsidRDefault="003A188B" w:rsidP="00A87B47">
                  <w:pPr>
                    <w:pStyle w:val="TableBodyText"/>
                    <w:rPr>
                      <w:b/>
                    </w:rPr>
                  </w:pPr>
                  <w:r>
                    <w:rPr>
                      <w:b/>
                    </w:rPr>
                    <w:t>282.4</w:t>
                  </w:r>
                </w:p>
              </w:tc>
              <w:tc>
                <w:tcPr>
                  <w:tcW w:w="587" w:type="pct"/>
                  <w:tcBorders>
                    <w:bottom w:val="single" w:sz="6" w:space="0" w:color="BFBFBF"/>
                  </w:tcBorders>
                  <w:shd w:val="clear" w:color="auto" w:fill="auto"/>
                </w:tcPr>
                <w:p w14:paraId="40D0FCE6" w14:textId="77777777" w:rsidR="003A188B" w:rsidRPr="00C10C3F" w:rsidRDefault="003A188B" w:rsidP="00A87B47">
                  <w:pPr>
                    <w:pStyle w:val="TableBodyText"/>
                    <w:ind w:right="28"/>
                    <w:rPr>
                      <w:b/>
                    </w:rPr>
                  </w:pPr>
                  <w:r>
                    <w:rPr>
                      <w:b/>
                    </w:rPr>
                    <w:t>13.3</w:t>
                  </w:r>
                </w:p>
              </w:tc>
            </w:tr>
          </w:tbl>
          <w:p w14:paraId="34011707" w14:textId="77777777" w:rsidR="003A188B" w:rsidRDefault="003A188B" w:rsidP="00A87B47">
            <w:pPr>
              <w:pStyle w:val="Box"/>
            </w:pPr>
          </w:p>
        </w:tc>
      </w:tr>
      <w:tr w:rsidR="003A188B" w14:paraId="3A27EA3C" w14:textId="77777777" w:rsidTr="00A87B47">
        <w:trPr>
          <w:cantSplit/>
        </w:trPr>
        <w:tc>
          <w:tcPr>
            <w:tcW w:w="8771" w:type="dxa"/>
            <w:tcBorders>
              <w:top w:val="nil"/>
              <w:left w:val="nil"/>
              <w:bottom w:val="nil"/>
              <w:right w:val="nil"/>
            </w:tcBorders>
            <w:shd w:val="clear" w:color="auto" w:fill="auto"/>
          </w:tcPr>
          <w:p w14:paraId="498CD082" w14:textId="77777777" w:rsidR="003A188B" w:rsidRDefault="003A188B" w:rsidP="00A87B47">
            <w:pPr>
              <w:pStyle w:val="Note"/>
              <w:rPr>
                <w:i/>
              </w:rPr>
            </w:pPr>
            <w:r w:rsidRPr="008E77FE">
              <w:rPr>
                <w:rStyle w:val="NoteLabel"/>
              </w:rPr>
              <w:t>a</w:t>
            </w:r>
            <w:r>
              <w:t xml:space="preserve"> </w:t>
            </w:r>
            <w:r w:rsidRPr="006E671B">
              <w:t>Averages are the arithmetic mean of the four financial years. Entry and exit rates as a proportion of businesses in each size category at the beginning of the financial year</w:t>
            </w:r>
            <w:r>
              <w:t>.</w:t>
            </w:r>
            <w:r w:rsidRPr="006E671B">
              <w:t xml:space="preserve"> Differences between total and components are due to rounding.</w:t>
            </w:r>
            <w:r>
              <w:t xml:space="preserve"> </w:t>
            </w:r>
            <w:r>
              <w:rPr>
                <w:rStyle w:val="NoteLabel"/>
              </w:rPr>
              <w:t>b</w:t>
            </w:r>
            <w:r>
              <w:t xml:space="preserve"> Average entry and exit rates are not provided for categories with fewer than 100 businesses and is denoted by ‘</w:t>
            </w:r>
            <w:r>
              <w:noBreakHyphen/>
              <w:t xml:space="preserve">’. </w:t>
            </w:r>
            <w:r>
              <w:rPr>
                <w:rStyle w:val="NoteLabel"/>
              </w:rPr>
              <w:t>c</w:t>
            </w:r>
            <w:r>
              <w:t xml:space="preserve"> Totals refer to GST</w:t>
            </w:r>
            <w:r>
              <w:noBreakHyphen/>
              <w:t>registered for</w:t>
            </w:r>
            <w:r>
              <w:noBreakHyphen/>
              <w:t>profit businesses only.</w:t>
            </w:r>
          </w:p>
        </w:tc>
      </w:tr>
      <w:tr w:rsidR="003A188B" w14:paraId="68EE7EAD" w14:textId="77777777" w:rsidTr="00A87B47">
        <w:trPr>
          <w:cantSplit/>
        </w:trPr>
        <w:tc>
          <w:tcPr>
            <w:tcW w:w="8771" w:type="dxa"/>
            <w:tcBorders>
              <w:top w:val="nil"/>
              <w:left w:val="nil"/>
              <w:bottom w:val="nil"/>
              <w:right w:val="nil"/>
            </w:tcBorders>
            <w:shd w:val="clear" w:color="auto" w:fill="auto"/>
          </w:tcPr>
          <w:p w14:paraId="2851E5ED" w14:textId="77777777" w:rsidR="003A188B" w:rsidRDefault="003A188B" w:rsidP="00A87B47">
            <w:pPr>
              <w:pStyle w:val="Source"/>
            </w:pPr>
            <w:r>
              <w:rPr>
                <w:i/>
              </w:rPr>
              <w:t>Source</w:t>
            </w:r>
            <w:r w:rsidRPr="00167F06">
              <w:t xml:space="preserve">: </w:t>
            </w:r>
            <w:r>
              <w:t>ABS </w:t>
            </w:r>
            <w:r w:rsidR="005F44AB" w:rsidRPr="005F44AB">
              <w:rPr>
                <w:rFonts w:cs="Arial"/>
              </w:rPr>
              <w:t>(2015d, unpublished)</w:t>
            </w:r>
          </w:p>
        </w:tc>
      </w:tr>
      <w:tr w:rsidR="003A188B" w14:paraId="340A350A" w14:textId="77777777" w:rsidTr="00A87B47">
        <w:trPr>
          <w:cantSplit/>
        </w:trPr>
        <w:tc>
          <w:tcPr>
            <w:tcW w:w="8771" w:type="dxa"/>
            <w:tcBorders>
              <w:top w:val="nil"/>
              <w:left w:val="nil"/>
              <w:bottom w:val="single" w:sz="6" w:space="0" w:color="78A22F"/>
              <w:right w:val="nil"/>
            </w:tcBorders>
            <w:shd w:val="clear" w:color="auto" w:fill="auto"/>
          </w:tcPr>
          <w:p w14:paraId="207E9AED" w14:textId="77777777" w:rsidR="003A188B" w:rsidRDefault="003A188B" w:rsidP="00A87B47">
            <w:pPr>
              <w:pStyle w:val="Box"/>
              <w:spacing w:before="0" w:line="120" w:lineRule="exact"/>
            </w:pPr>
          </w:p>
        </w:tc>
      </w:tr>
      <w:tr w:rsidR="003A188B" w:rsidRPr="000863A5" w14:paraId="7E43018F" w14:textId="77777777" w:rsidTr="00A87B47">
        <w:tc>
          <w:tcPr>
            <w:tcW w:w="8771" w:type="dxa"/>
            <w:tcBorders>
              <w:top w:val="single" w:sz="6" w:space="0" w:color="78A22F"/>
              <w:left w:val="nil"/>
              <w:bottom w:val="nil"/>
              <w:right w:val="nil"/>
            </w:tcBorders>
          </w:tcPr>
          <w:p w14:paraId="06A18A4B" w14:textId="77777777" w:rsidR="003A188B" w:rsidRPr="00626D32" w:rsidRDefault="003A188B" w:rsidP="00A87B47">
            <w:pPr>
              <w:pStyle w:val="BoxSpaceBelow"/>
            </w:pPr>
          </w:p>
        </w:tc>
      </w:tr>
    </w:tbl>
    <w:p w14:paraId="6B9FD27E"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3DA7A912" w14:textId="77777777" w:rsidTr="00A87B47">
        <w:tc>
          <w:tcPr>
            <w:tcW w:w="8771" w:type="dxa"/>
            <w:tcBorders>
              <w:top w:val="single" w:sz="6" w:space="0" w:color="78A22F"/>
              <w:left w:val="nil"/>
              <w:bottom w:val="nil"/>
              <w:right w:val="nil"/>
            </w:tcBorders>
            <w:shd w:val="clear" w:color="auto" w:fill="auto"/>
          </w:tcPr>
          <w:p w14:paraId="6D5B1C3D" w14:textId="77777777" w:rsidR="003A188B" w:rsidRDefault="003A188B" w:rsidP="00A87B47">
            <w:pPr>
              <w:pStyle w:val="FigureTitle"/>
            </w:pPr>
            <w:r w:rsidRPr="00784A05">
              <w:rPr>
                <w:b w:val="0"/>
              </w:rPr>
              <w:t xml:space="preserve">Figure </w:t>
            </w:r>
            <w:bookmarkStart w:id="14" w:name="OLE_LINK23"/>
            <w:r w:rsidRPr="00784A05">
              <w:rPr>
                <w:b w:val="0"/>
              </w:rPr>
              <w:fldChar w:fldCharType="begin" w:fldLock="1"/>
            </w:r>
            <w:r w:rsidRPr="00784A05">
              <w:rPr>
                <w:b w:val="0"/>
              </w:rPr>
              <w:instrText xml:space="preserve"> COMMENTS  \* MERGEFORMAT </w:instrText>
            </w:r>
            <w:r w:rsidRPr="00784A05">
              <w:rPr>
                <w:b w:val="0"/>
              </w:rPr>
              <w:fldChar w:fldCharType="separate"/>
            </w:r>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12</w:t>
            </w:r>
            <w:r w:rsidRPr="00784A05">
              <w:rPr>
                <w:b w:val="0"/>
              </w:rPr>
              <w:fldChar w:fldCharType="end"/>
            </w:r>
            <w:bookmarkEnd w:id="14"/>
            <w:r>
              <w:tab/>
              <w:t>Survival increases with the complexity of the structure</w:t>
            </w:r>
          </w:p>
          <w:p w14:paraId="5B5742B9" w14:textId="77777777" w:rsidR="003A188B" w:rsidRPr="00176D3F" w:rsidRDefault="003A188B" w:rsidP="00A87B47">
            <w:pPr>
              <w:pStyle w:val="Subtitle"/>
            </w:pPr>
            <w:r>
              <w:t>Business survival, by structure</w:t>
            </w:r>
          </w:p>
        </w:tc>
      </w:tr>
      <w:tr w:rsidR="003A188B" w14:paraId="2850515C" w14:textId="77777777" w:rsidTr="00A87B47">
        <w:trPr>
          <w:trHeight w:val="4438"/>
        </w:trPr>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A188B" w14:paraId="130588AC" w14:textId="77777777" w:rsidTr="00A87B47">
              <w:trPr>
                <w:trHeight w:val="195"/>
                <w:jc w:val="center"/>
              </w:trPr>
              <w:tc>
                <w:tcPr>
                  <w:tcW w:w="2500" w:type="pct"/>
                  <w:tcBorders>
                    <w:top w:val="nil"/>
                    <w:bottom w:val="nil"/>
                  </w:tcBorders>
                </w:tcPr>
                <w:p w14:paraId="640DE6A9" w14:textId="77777777" w:rsidR="003A188B" w:rsidRDefault="003A188B" w:rsidP="00A87B47">
                  <w:pPr>
                    <w:pStyle w:val="Figure"/>
                    <w:spacing w:before="0" w:after="0"/>
                  </w:pPr>
                  <w:r w:rsidRPr="00A53A38">
                    <w:rPr>
                      <w:rFonts w:asciiTheme="minorHAnsi" w:hAnsiTheme="minorHAnsi" w:cstheme="minorHAnsi"/>
                      <w:i/>
                      <w:sz w:val="18"/>
                    </w:rPr>
                    <w:t>All bu</w:t>
                  </w:r>
                  <w:r>
                    <w:rPr>
                      <w:rFonts w:asciiTheme="minorHAnsi" w:hAnsiTheme="minorHAnsi" w:cstheme="minorHAnsi"/>
                      <w:i/>
                      <w:sz w:val="18"/>
                    </w:rPr>
                    <w:t>sinesses</w:t>
                  </w:r>
                  <w:r>
                    <w:rPr>
                      <w:rStyle w:val="NoteLabel"/>
                    </w:rPr>
                    <w:t>a</w:t>
                  </w:r>
                </w:p>
              </w:tc>
              <w:tc>
                <w:tcPr>
                  <w:tcW w:w="2500" w:type="pct"/>
                  <w:tcBorders>
                    <w:top w:val="nil"/>
                    <w:bottom w:val="nil"/>
                  </w:tcBorders>
                </w:tcPr>
                <w:p w14:paraId="0456DA68" w14:textId="77777777" w:rsidR="003A188B" w:rsidRDefault="003A188B" w:rsidP="00A87B47">
                  <w:pPr>
                    <w:pStyle w:val="Figure"/>
                    <w:spacing w:before="0" w:after="0"/>
                  </w:pPr>
                  <w:r>
                    <w:rPr>
                      <w:rFonts w:asciiTheme="minorHAnsi" w:hAnsiTheme="minorHAnsi" w:cstheme="minorHAnsi"/>
                      <w:i/>
                      <w:sz w:val="18"/>
                    </w:rPr>
                    <w:t>New businesses</w:t>
                  </w:r>
                  <w:r>
                    <w:rPr>
                      <w:rStyle w:val="NoteLabel"/>
                    </w:rPr>
                    <w:t>b</w:t>
                  </w:r>
                </w:p>
              </w:tc>
            </w:tr>
            <w:tr w:rsidR="003A188B" w14:paraId="7B56482E" w14:textId="77777777" w:rsidTr="00A87B47">
              <w:trPr>
                <w:trHeight w:val="195"/>
                <w:jc w:val="center"/>
              </w:trPr>
              <w:tc>
                <w:tcPr>
                  <w:tcW w:w="2500" w:type="pct"/>
                  <w:tcBorders>
                    <w:top w:val="nil"/>
                    <w:bottom w:val="nil"/>
                  </w:tcBorders>
                </w:tcPr>
                <w:p w14:paraId="5658ED7F" w14:textId="77777777" w:rsidR="003A188B" w:rsidRPr="00A53A38" w:rsidRDefault="003A188B" w:rsidP="00A87B47">
                  <w:pPr>
                    <w:pStyle w:val="Figure"/>
                    <w:spacing w:before="0" w:after="0"/>
                    <w:rPr>
                      <w:rFonts w:asciiTheme="minorHAnsi" w:hAnsiTheme="minorHAnsi" w:cstheme="minorHAnsi"/>
                      <w:i/>
                      <w:sz w:val="18"/>
                    </w:rPr>
                  </w:pPr>
                  <w:r>
                    <w:rPr>
                      <w:rFonts w:asciiTheme="minorHAnsi" w:hAnsiTheme="minorHAnsi" w:cstheme="minorHAnsi"/>
                      <w:i/>
                      <w:noProof/>
                      <w:sz w:val="18"/>
                    </w:rPr>
                    <w:drawing>
                      <wp:inline distT="0" distB="0" distL="0" distR="0" wp14:anchorId="5FC3DA6F" wp14:editId="779FB4E7">
                        <wp:extent cx="2695575" cy="2333625"/>
                        <wp:effectExtent l="0" t="0" r="9525" b="9525"/>
                        <wp:docPr id="122" name="Picture 122" descr="This figure shows the rate of survival by new and continuing businesses. Businesses operating as a company or trust had higher rates of survival, while survival was lower for sole traders over the period.&#10;" title="Business survival rates, by business structure, 2010 11 and 2013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2333625"/>
                                </a:xfrm>
                                <a:prstGeom prst="rect">
                                  <a:avLst/>
                                </a:prstGeom>
                                <a:noFill/>
                                <a:ln>
                                  <a:noFill/>
                                </a:ln>
                              </pic:spPr>
                            </pic:pic>
                          </a:graphicData>
                        </a:graphic>
                      </wp:inline>
                    </w:drawing>
                  </w:r>
                </w:p>
              </w:tc>
              <w:tc>
                <w:tcPr>
                  <w:tcW w:w="2500" w:type="pct"/>
                  <w:tcBorders>
                    <w:top w:val="nil"/>
                    <w:bottom w:val="nil"/>
                  </w:tcBorders>
                </w:tcPr>
                <w:p w14:paraId="2C9C1820" w14:textId="77777777" w:rsidR="003A188B" w:rsidRDefault="003A188B" w:rsidP="00A87B47">
                  <w:pPr>
                    <w:pStyle w:val="Figure"/>
                    <w:spacing w:before="0" w:after="0"/>
                    <w:rPr>
                      <w:rFonts w:asciiTheme="minorHAnsi" w:hAnsiTheme="minorHAnsi" w:cstheme="minorHAnsi"/>
                      <w:i/>
                      <w:sz w:val="18"/>
                    </w:rPr>
                  </w:pPr>
                  <w:r>
                    <w:rPr>
                      <w:rFonts w:asciiTheme="minorHAnsi" w:hAnsiTheme="minorHAnsi" w:cstheme="minorHAnsi"/>
                      <w:i/>
                      <w:noProof/>
                      <w:sz w:val="18"/>
                    </w:rPr>
                    <w:drawing>
                      <wp:inline distT="0" distB="0" distL="0" distR="0" wp14:anchorId="44EC074A" wp14:editId="2DE08803">
                        <wp:extent cx="2676525" cy="2333625"/>
                        <wp:effectExtent l="0" t="0" r="9525" b="9525"/>
                        <wp:docPr id="123" name="Picture 123" descr="This figure shows the rate of survival by new and continuing businesses. Businesses operating as a company or trust had higher rates of survival, while survival was lower for sole traders over the period.&#10;" title="Business survival rates, by business structure, 2010 11 and 2013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6525" cy="2333625"/>
                                </a:xfrm>
                                <a:prstGeom prst="rect">
                                  <a:avLst/>
                                </a:prstGeom>
                                <a:noFill/>
                                <a:ln>
                                  <a:noFill/>
                                </a:ln>
                              </pic:spPr>
                            </pic:pic>
                          </a:graphicData>
                        </a:graphic>
                      </wp:inline>
                    </w:drawing>
                  </w:r>
                </w:p>
              </w:tc>
            </w:tr>
          </w:tbl>
          <w:p w14:paraId="381C14A2" w14:textId="77777777" w:rsidR="003A188B" w:rsidRDefault="00F77C06" w:rsidP="00A87B47">
            <w:pPr>
              <w:pStyle w:val="Figure"/>
              <w:spacing w:before="0" w:after="0"/>
            </w:pPr>
            <w:r>
              <w:pict w14:anchorId="19CEA4AC">
                <v:shape id="_x0000_i1030" type="#_x0000_t75" style="width:209.75pt;height:21.9pt">
                  <v:imagedata r:id="rId37" o:title=""/>
                </v:shape>
              </w:pict>
            </w:r>
          </w:p>
        </w:tc>
      </w:tr>
      <w:tr w:rsidR="003A188B" w:rsidRPr="00176D3F" w14:paraId="4962910E" w14:textId="77777777" w:rsidTr="00A87B47">
        <w:tc>
          <w:tcPr>
            <w:tcW w:w="8771" w:type="dxa"/>
            <w:tcBorders>
              <w:top w:val="nil"/>
              <w:left w:val="nil"/>
              <w:bottom w:val="nil"/>
              <w:right w:val="nil"/>
            </w:tcBorders>
            <w:shd w:val="clear" w:color="auto" w:fill="auto"/>
          </w:tcPr>
          <w:p w14:paraId="2C4E0D57" w14:textId="77777777" w:rsidR="003A188B" w:rsidRPr="00176D3F" w:rsidRDefault="003A188B" w:rsidP="00A87B47">
            <w:pPr>
              <w:pStyle w:val="Note"/>
            </w:pPr>
            <w:r>
              <w:rPr>
                <w:rStyle w:val="NoteLabel"/>
              </w:rPr>
              <w:t>a</w:t>
            </w:r>
            <w:r>
              <w:t xml:space="preserve"> All businesses that were operating at the start of 2010</w:t>
            </w:r>
            <w:r>
              <w:noBreakHyphen/>
              <w:t xml:space="preserve">11. </w:t>
            </w:r>
            <w:r>
              <w:rPr>
                <w:rStyle w:val="NoteLabel"/>
              </w:rPr>
              <w:t>b</w:t>
            </w:r>
            <w:r>
              <w:t xml:space="preserve"> All businesses that were set</w:t>
            </w:r>
            <w:r>
              <w:noBreakHyphen/>
              <w:t>up or recommenced trading in 2010</w:t>
            </w:r>
            <w:r>
              <w:noBreakHyphen/>
              <w:t>11.</w:t>
            </w:r>
          </w:p>
        </w:tc>
      </w:tr>
      <w:tr w:rsidR="003A188B" w:rsidRPr="00176D3F" w14:paraId="3B00AD00" w14:textId="77777777" w:rsidTr="00A87B47">
        <w:tc>
          <w:tcPr>
            <w:tcW w:w="8771" w:type="dxa"/>
            <w:tcBorders>
              <w:top w:val="nil"/>
              <w:left w:val="nil"/>
              <w:bottom w:val="nil"/>
              <w:right w:val="nil"/>
            </w:tcBorders>
            <w:shd w:val="clear" w:color="auto" w:fill="auto"/>
          </w:tcPr>
          <w:p w14:paraId="6563A6BE" w14:textId="77777777" w:rsidR="003A188B" w:rsidRPr="00176D3F" w:rsidRDefault="003A188B" w:rsidP="00A87B47">
            <w:pPr>
              <w:pStyle w:val="Source"/>
            </w:pPr>
            <w:r>
              <w:rPr>
                <w:i/>
              </w:rPr>
              <w:t>S</w:t>
            </w:r>
            <w:r w:rsidRPr="00784A05">
              <w:rPr>
                <w:i/>
              </w:rPr>
              <w:t>ource</w:t>
            </w:r>
            <w:r w:rsidRPr="00176D3F">
              <w:t xml:space="preserve">: </w:t>
            </w:r>
            <w:r>
              <w:t>ABS </w:t>
            </w:r>
            <w:r w:rsidR="005F44AB" w:rsidRPr="005F44AB">
              <w:rPr>
                <w:rFonts w:cs="Arial"/>
              </w:rPr>
              <w:t>(2015d)</w:t>
            </w:r>
          </w:p>
        </w:tc>
      </w:tr>
      <w:tr w:rsidR="003A188B" w14:paraId="3E8805AE" w14:textId="77777777" w:rsidTr="00A87B47">
        <w:tc>
          <w:tcPr>
            <w:tcW w:w="8771" w:type="dxa"/>
            <w:tcBorders>
              <w:top w:val="nil"/>
              <w:left w:val="nil"/>
              <w:bottom w:val="single" w:sz="6" w:space="0" w:color="78A22F"/>
              <w:right w:val="nil"/>
            </w:tcBorders>
            <w:shd w:val="clear" w:color="auto" w:fill="auto"/>
          </w:tcPr>
          <w:p w14:paraId="23F9BB02" w14:textId="77777777" w:rsidR="003A188B" w:rsidRDefault="003A188B" w:rsidP="00A87B47">
            <w:pPr>
              <w:pStyle w:val="Figurespace"/>
            </w:pPr>
          </w:p>
        </w:tc>
      </w:tr>
      <w:tr w:rsidR="003A188B" w:rsidRPr="000863A5" w14:paraId="0078D7E8" w14:textId="77777777" w:rsidTr="00A87B47">
        <w:tc>
          <w:tcPr>
            <w:tcW w:w="8771" w:type="dxa"/>
            <w:tcBorders>
              <w:top w:val="single" w:sz="6" w:space="0" w:color="78A22F"/>
              <w:left w:val="nil"/>
              <w:bottom w:val="nil"/>
              <w:right w:val="nil"/>
            </w:tcBorders>
          </w:tcPr>
          <w:p w14:paraId="034EC8C5" w14:textId="77777777" w:rsidR="003A188B" w:rsidRPr="00626D32" w:rsidRDefault="003A188B" w:rsidP="00A87B47">
            <w:pPr>
              <w:pStyle w:val="BoxSpaceBelow"/>
            </w:pPr>
          </w:p>
        </w:tc>
      </w:tr>
    </w:tbl>
    <w:p w14:paraId="36FF8473" w14:textId="77777777" w:rsidR="003A188B" w:rsidRDefault="009B3ACE" w:rsidP="00A87B47">
      <w:pPr>
        <w:pStyle w:val="Heading2"/>
      </w:pPr>
      <w:fldSimple w:instr=" COMMENTS  \* MERGEFORMAT " w:fldLock="1">
        <w:r w:rsidR="003A188B">
          <w:t>B.</w:t>
        </w:r>
      </w:fldSimple>
      <w:r>
        <w:fldChar w:fldCharType="begin" w:fldLock="1"/>
      </w:r>
      <w:r>
        <w:instrText xml:space="preserve"> SEQ Heading2 </w:instrText>
      </w:r>
      <w:r>
        <w:fldChar w:fldCharType="separate"/>
      </w:r>
      <w:r w:rsidR="003A188B">
        <w:rPr>
          <w:noProof/>
        </w:rPr>
        <w:t>4</w:t>
      </w:r>
      <w:r>
        <w:rPr>
          <w:noProof/>
        </w:rPr>
        <w:fldChar w:fldCharType="end"/>
      </w:r>
      <w:r w:rsidR="003A188B">
        <w:tab/>
        <w:t>Business owners in Australia</w:t>
      </w:r>
    </w:p>
    <w:p w14:paraId="0388FDDA" w14:textId="77777777" w:rsidR="003A188B" w:rsidRDefault="003A188B" w:rsidP="00A87B47">
      <w:pPr>
        <w:pStyle w:val="BodyText"/>
      </w:pPr>
      <w:r>
        <w:t xml:space="preserve">Just over 2 million Australians owned and operated a business at the end of 2012 — fewer than the number of actively trading businesses. Based on the 2011 Census of Population and Housing, business ownership was the main form of employment for around 1.5 million people </w:t>
      </w:r>
      <w:r w:rsidR="005F44AB" w:rsidRPr="005F44AB">
        <w:rPr>
          <w:szCs w:val="24"/>
        </w:rPr>
        <w:t>(ABS 2013a)</w:t>
      </w:r>
      <w:r>
        <w:t>.</w:t>
      </w:r>
    </w:p>
    <w:p w14:paraId="397F3EE8"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068B5A3D" w14:textId="77777777" w:rsidTr="00A87B47">
        <w:tc>
          <w:tcPr>
            <w:tcW w:w="8771" w:type="dxa"/>
            <w:tcBorders>
              <w:top w:val="single" w:sz="6" w:space="0" w:color="78A22F"/>
              <w:left w:val="nil"/>
              <w:bottom w:val="nil"/>
              <w:right w:val="nil"/>
            </w:tcBorders>
            <w:shd w:val="clear" w:color="auto" w:fill="auto"/>
          </w:tcPr>
          <w:p w14:paraId="619D1249" w14:textId="77777777" w:rsidR="003A188B" w:rsidRDefault="003A188B" w:rsidP="00A87B47">
            <w:pPr>
              <w:pStyle w:val="TableTitle"/>
            </w:pPr>
            <w:r w:rsidRPr="00654B9C">
              <w:rPr>
                <w:b w:val="0"/>
              </w:rPr>
              <w:t xml:space="preserve">Figure </w:t>
            </w:r>
            <w:bookmarkStart w:id="15" w:name="OLE_LINK20"/>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Figure \* ARABIC </w:instrText>
            </w:r>
            <w:r w:rsidRPr="00654B9C">
              <w:rPr>
                <w:b w:val="0"/>
              </w:rPr>
              <w:fldChar w:fldCharType="separate"/>
            </w:r>
            <w:r>
              <w:rPr>
                <w:b w:val="0"/>
                <w:noProof/>
              </w:rPr>
              <w:t>13</w:t>
            </w:r>
            <w:r w:rsidRPr="00654B9C">
              <w:rPr>
                <w:b w:val="0"/>
                <w:noProof/>
              </w:rPr>
              <w:fldChar w:fldCharType="end"/>
            </w:r>
            <w:bookmarkEnd w:id="15"/>
            <w:r>
              <w:tab/>
            </w:r>
            <w:r w:rsidRPr="004E5E55">
              <w:t xml:space="preserve">Business owners are a small part of the population and </w:t>
            </w:r>
            <w:r>
              <w:t xml:space="preserve">business ownership is </w:t>
            </w:r>
            <w:r w:rsidRPr="004E5E55">
              <w:t>most common for 45</w:t>
            </w:r>
            <w:r>
              <w:noBreakHyphen/>
            </w:r>
            <w:r w:rsidRPr="004E5E55">
              <w:t>54 year olds</w:t>
            </w:r>
            <w:r w:rsidRPr="005C45F6">
              <w:rPr>
                <w:rStyle w:val="NoteLabel"/>
                <w:b/>
              </w:rPr>
              <w:t>a</w:t>
            </w:r>
          </w:p>
          <w:p w14:paraId="61D369B6" w14:textId="77777777" w:rsidR="003A188B" w:rsidRPr="00176D3F" w:rsidRDefault="003A188B" w:rsidP="00A87B47">
            <w:pPr>
              <w:pStyle w:val="Subtitle"/>
            </w:pPr>
            <w:r>
              <w:t>Employment type, by age, 2011</w:t>
            </w:r>
          </w:p>
        </w:tc>
      </w:tr>
      <w:tr w:rsidR="003A188B" w14:paraId="6C551A82"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5CFF0B2F" w14:textId="77777777" w:rsidTr="00A87B47">
              <w:trPr>
                <w:jc w:val="center"/>
              </w:trPr>
              <w:tc>
                <w:tcPr>
                  <w:tcW w:w="5000" w:type="pct"/>
                  <w:tcBorders>
                    <w:top w:val="nil"/>
                    <w:bottom w:val="nil"/>
                  </w:tcBorders>
                </w:tcPr>
                <w:p w14:paraId="2B1197F3" w14:textId="77777777" w:rsidR="003A188B" w:rsidRDefault="003A188B" w:rsidP="00A87B47">
                  <w:pPr>
                    <w:pStyle w:val="Figure"/>
                    <w:spacing w:before="0" w:after="0"/>
                  </w:pPr>
                  <w:r>
                    <w:rPr>
                      <w:noProof/>
                    </w:rPr>
                    <w:drawing>
                      <wp:inline distT="0" distB="0" distL="0" distR="0" wp14:anchorId="27901C33" wp14:editId="5E968F77">
                        <wp:extent cx="5238750" cy="2686050"/>
                        <wp:effectExtent l="0" t="0" r="0" b="0"/>
                        <wp:docPr id="35" name="Picture 35" descr=" This figure shows the rate of employment and business ownership by those aged over 15 years. As a proportion of each ten year age group, business ownership peaked for those aged 45 54 years, while employment peaked for those aged 25 34 years. The majority of persons aged 65 and over were not in the workforce.&#10;" title="Employment type, by ag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2686050"/>
                                </a:xfrm>
                                <a:prstGeom prst="rect">
                                  <a:avLst/>
                                </a:prstGeom>
                                <a:noFill/>
                                <a:ln>
                                  <a:noFill/>
                                </a:ln>
                              </pic:spPr>
                            </pic:pic>
                          </a:graphicData>
                        </a:graphic>
                      </wp:inline>
                    </w:drawing>
                  </w:r>
                </w:p>
              </w:tc>
            </w:tr>
          </w:tbl>
          <w:p w14:paraId="3F5CF5F9" w14:textId="77777777" w:rsidR="003A188B" w:rsidRDefault="003A188B" w:rsidP="00A87B47">
            <w:pPr>
              <w:pStyle w:val="Figure"/>
            </w:pPr>
          </w:p>
        </w:tc>
      </w:tr>
      <w:tr w:rsidR="003A188B" w:rsidRPr="00176D3F" w14:paraId="11C2000A" w14:textId="77777777" w:rsidTr="00A87B47">
        <w:tc>
          <w:tcPr>
            <w:tcW w:w="8771" w:type="dxa"/>
            <w:tcBorders>
              <w:top w:val="nil"/>
              <w:left w:val="nil"/>
              <w:bottom w:val="nil"/>
              <w:right w:val="nil"/>
            </w:tcBorders>
            <w:shd w:val="clear" w:color="auto" w:fill="auto"/>
          </w:tcPr>
          <w:p w14:paraId="17E6F141" w14:textId="77777777" w:rsidR="003A188B" w:rsidRPr="00176D3F" w:rsidRDefault="003A188B" w:rsidP="00A87B47">
            <w:pPr>
              <w:pStyle w:val="Note"/>
            </w:pPr>
            <w:r>
              <w:rPr>
                <w:rStyle w:val="NoteLabel"/>
              </w:rPr>
              <w:t>a</w:t>
            </w:r>
            <w:r>
              <w:t xml:space="preserve"> Business ownership, employment and not in workforce as a proportion of the population in each age group.</w:t>
            </w:r>
          </w:p>
        </w:tc>
      </w:tr>
      <w:tr w:rsidR="003A188B" w:rsidRPr="00176D3F" w14:paraId="390BC917" w14:textId="77777777" w:rsidTr="00A87B47">
        <w:tc>
          <w:tcPr>
            <w:tcW w:w="8771" w:type="dxa"/>
            <w:tcBorders>
              <w:top w:val="nil"/>
              <w:left w:val="nil"/>
              <w:bottom w:val="nil"/>
              <w:right w:val="nil"/>
            </w:tcBorders>
            <w:shd w:val="clear" w:color="auto" w:fill="auto"/>
          </w:tcPr>
          <w:p w14:paraId="5A8846AA" w14:textId="77777777" w:rsidR="003A188B" w:rsidRPr="00176D3F" w:rsidRDefault="003A188B" w:rsidP="00A87B47">
            <w:pPr>
              <w:pStyle w:val="Source"/>
            </w:pPr>
            <w:r>
              <w:rPr>
                <w:i/>
              </w:rPr>
              <w:t>S</w:t>
            </w:r>
            <w:r w:rsidRPr="00784A05">
              <w:rPr>
                <w:i/>
              </w:rPr>
              <w:t>ource</w:t>
            </w:r>
            <w:r w:rsidRPr="00176D3F">
              <w:t>:</w:t>
            </w:r>
            <w:r>
              <w:t xml:space="preserve"> ABS </w:t>
            </w:r>
            <w:r w:rsidR="005F44AB" w:rsidRPr="005F44AB">
              <w:rPr>
                <w:rFonts w:cs="Arial"/>
              </w:rPr>
              <w:t>(2013a)</w:t>
            </w:r>
          </w:p>
        </w:tc>
      </w:tr>
      <w:tr w:rsidR="003A188B" w14:paraId="4FA5E012" w14:textId="77777777" w:rsidTr="00A87B47">
        <w:tc>
          <w:tcPr>
            <w:tcW w:w="8771" w:type="dxa"/>
            <w:tcBorders>
              <w:top w:val="nil"/>
              <w:left w:val="nil"/>
              <w:bottom w:val="single" w:sz="6" w:space="0" w:color="78A22F"/>
              <w:right w:val="nil"/>
            </w:tcBorders>
            <w:shd w:val="clear" w:color="auto" w:fill="auto"/>
          </w:tcPr>
          <w:p w14:paraId="142E4F53" w14:textId="77777777" w:rsidR="003A188B" w:rsidRDefault="003A188B" w:rsidP="00A87B47">
            <w:pPr>
              <w:pStyle w:val="Figurespace"/>
            </w:pPr>
          </w:p>
        </w:tc>
      </w:tr>
      <w:tr w:rsidR="003A188B" w:rsidRPr="000863A5" w14:paraId="5C460C82" w14:textId="77777777" w:rsidTr="00A87B47">
        <w:tc>
          <w:tcPr>
            <w:tcW w:w="8771" w:type="dxa"/>
            <w:tcBorders>
              <w:top w:val="single" w:sz="6" w:space="0" w:color="78A22F"/>
              <w:left w:val="nil"/>
              <w:bottom w:val="nil"/>
              <w:right w:val="nil"/>
            </w:tcBorders>
          </w:tcPr>
          <w:p w14:paraId="2991DFDE" w14:textId="77777777" w:rsidR="003A188B" w:rsidRPr="00626D32" w:rsidRDefault="003A188B" w:rsidP="00A87B47">
            <w:pPr>
              <w:pStyle w:val="BoxSpaceBelow"/>
            </w:pPr>
          </w:p>
        </w:tc>
      </w:tr>
    </w:tbl>
    <w:p w14:paraId="065AAE4C"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1343616F" w14:textId="77777777" w:rsidTr="00A87B47">
        <w:tc>
          <w:tcPr>
            <w:tcW w:w="8771" w:type="dxa"/>
            <w:tcBorders>
              <w:top w:val="single" w:sz="6" w:space="0" w:color="78A22F"/>
              <w:left w:val="nil"/>
              <w:bottom w:val="nil"/>
              <w:right w:val="nil"/>
            </w:tcBorders>
            <w:shd w:val="clear" w:color="auto" w:fill="auto"/>
          </w:tcPr>
          <w:p w14:paraId="5FDD4FA2" w14:textId="77777777" w:rsidR="003A188B" w:rsidRDefault="003A188B" w:rsidP="00A87B47">
            <w:pPr>
              <w:pStyle w:val="TableTitle"/>
            </w:pPr>
            <w:r w:rsidRPr="00654B9C">
              <w:rPr>
                <w:b w:val="0"/>
              </w:rPr>
              <w:t xml:space="preserve">Figure </w:t>
            </w:r>
            <w:bookmarkStart w:id="16" w:name="OLE_LINK24"/>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Figure \* ARABIC </w:instrText>
            </w:r>
            <w:r w:rsidRPr="00654B9C">
              <w:rPr>
                <w:b w:val="0"/>
              </w:rPr>
              <w:fldChar w:fldCharType="separate"/>
            </w:r>
            <w:r>
              <w:rPr>
                <w:b w:val="0"/>
                <w:noProof/>
              </w:rPr>
              <w:t>14</w:t>
            </w:r>
            <w:r w:rsidRPr="00654B9C">
              <w:rPr>
                <w:b w:val="0"/>
                <w:noProof/>
              </w:rPr>
              <w:fldChar w:fldCharType="end"/>
            </w:r>
            <w:bookmarkEnd w:id="16"/>
            <w:r>
              <w:tab/>
            </w:r>
            <w:r w:rsidRPr="004E5E55">
              <w:t>Business ownership is becoming less common at younger ages</w:t>
            </w:r>
            <w:r w:rsidRPr="008F7BAE">
              <w:rPr>
                <w:rStyle w:val="NoteLabel"/>
                <w:b/>
              </w:rPr>
              <w:t>a</w:t>
            </w:r>
          </w:p>
          <w:p w14:paraId="4844D244" w14:textId="77777777" w:rsidR="003A188B" w:rsidRPr="00176D3F" w:rsidRDefault="003A188B" w:rsidP="00A87B47">
            <w:pPr>
              <w:pStyle w:val="Subtitle"/>
            </w:pPr>
            <w:r>
              <w:t>Business ownership, by age, 2006 and 2011</w:t>
            </w:r>
          </w:p>
        </w:tc>
      </w:tr>
      <w:tr w:rsidR="003A188B" w14:paraId="4440F4A5"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3A188B" w14:paraId="0D20B235" w14:textId="77777777" w:rsidTr="00A87B47">
              <w:trPr>
                <w:jc w:val="center"/>
              </w:trPr>
              <w:tc>
                <w:tcPr>
                  <w:tcW w:w="8504" w:type="dxa"/>
                  <w:tcBorders>
                    <w:top w:val="nil"/>
                    <w:bottom w:val="nil"/>
                  </w:tcBorders>
                </w:tcPr>
                <w:p w14:paraId="1AFD93ED" w14:textId="77777777" w:rsidR="003A188B" w:rsidRDefault="003A188B" w:rsidP="00A87B47">
                  <w:pPr>
                    <w:pStyle w:val="Figure"/>
                    <w:spacing w:before="0" w:after="0"/>
                  </w:pPr>
                  <w:r>
                    <w:rPr>
                      <w:noProof/>
                    </w:rPr>
                    <w:drawing>
                      <wp:inline distT="0" distB="0" distL="0" distR="0" wp14:anchorId="510AB83F" wp14:editId="234B37EF">
                        <wp:extent cx="5248275" cy="2724150"/>
                        <wp:effectExtent l="0" t="0" r="9525" b="0"/>
                        <wp:docPr id="124" name="Picture 124" descr="This figure shows the rate of business ownership by those aged over 15 years. Business ownership has become less common at younger ages, while the proportion of those over 65 owning a business increased.&#10;" title="Business ownership, by age, 2006 and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2724150"/>
                                </a:xfrm>
                                <a:prstGeom prst="rect">
                                  <a:avLst/>
                                </a:prstGeom>
                                <a:noFill/>
                                <a:ln>
                                  <a:noFill/>
                                </a:ln>
                              </pic:spPr>
                            </pic:pic>
                          </a:graphicData>
                        </a:graphic>
                      </wp:inline>
                    </w:drawing>
                  </w:r>
                </w:p>
              </w:tc>
            </w:tr>
          </w:tbl>
          <w:p w14:paraId="3A615D31" w14:textId="77777777" w:rsidR="003A188B" w:rsidRDefault="003A188B" w:rsidP="00A87B47">
            <w:pPr>
              <w:pStyle w:val="Figure"/>
            </w:pPr>
          </w:p>
        </w:tc>
      </w:tr>
      <w:tr w:rsidR="003A188B" w:rsidRPr="00176D3F" w14:paraId="243F5463" w14:textId="77777777" w:rsidTr="00A87B47">
        <w:tc>
          <w:tcPr>
            <w:tcW w:w="8771" w:type="dxa"/>
            <w:tcBorders>
              <w:top w:val="nil"/>
              <w:left w:val="nil"/>
              <w:bottom w:val="nil"/>
              <w:right w:val="nil"/>
            </w:tcBorders>
            <w:shd w:val="clear" w:color="auto" w:fill="auto"/>
          </w:tcPr>
          <w:p w14:paraId="0AF64199" w14:textId="77777777" w:rsidR="003A188B" w:rsidRPr="00176D3F" w:rsidRDefault="003A188B" w:rsidP="00A87B47">
            <w:pPr>
              <w:pStyle w:val="Note"/>
            </w:pPr>
            <w:r>
              <w:rPr>
                <w:rStyle w:val="NoteLabel"/>
              </w:rPr>
              <w:t>a</w:t>
            </w:r>
            <w:r>
              <w:t xml:space="preserve"> Business ownership as a proportion of the population in each age group.</w:t>
            </w:r>
          </w:p>
        </w:tc>
      </w:tr>
      <w:tr w:rsidR="003A188B" w:rsidRPr="00176D3F" w14:paraId="72759D11" w14:textId="77777777" w:rsidTr="00A87B47">
        <w:tc>
          <w:tcPr>
            <w:tcW w:w="8771" w:type="dxa"/>
            <w:tcBorders>
              <w:top w:val="nil"/>
              <w:left w:val="nil"/>
              <w:bottom w:val="nil"/>
              <w:right w:val="nil"/>
            </w:tcBorders>
            <w:shd w:val="clear" w:color="auto" w:fill="auto"/>
          </w:tcPr>
          <w:p w14:paraId="2C953095" w14:textId="77777777" w:rsidR="003A188B" w:rsidRPr="00176D3F" w:rsidRDefault="003A188B" w:rsidP="00A87B47">
            <w:pPr>
              <w:pStyle w:val="Source"/>
            </w:pPr>
            <w:r>
              <w:rPr>
                <w:i/>
              </w:rPr>
              <w:t>S</w:t>
            </w:r>
            <w:r w:rsidRPr="00784A05">
              <w:rPr>
                <w:i/>
              </w:rPr>
              <w:t>ource</w:t>
            </w:r>
            <w:r w:rsidRPr="00176D3F">
              <w:t xml:space="preserve">: </w:t>
            </w:r>
            <w:r>
              <w:t>ABS </w:t>
            </w:r>
            <w:r w:rsidR="005F44AB" w:rsidRPr="005F44AB">
              <w:rPr>
                <w:rFonts w:cs="Arial"/>
              </w:rPr>
              <w:t>(2013a)</w:t>
            </w:r>
          </w:p>
        </w:tc>
      </w:tr>
      <w:tr w:rsidR="003A188B" w14:paraId="1288B5E8" w14:textId="77777777" w:rsidTr="00A87B47">
        <w:tc>
          <w:tcPr>
            <w:tcW w:w="8771" w:type="dxa"/>
            <w:tcBorders>
              <w:top w:val="nil"/>
              <w:left w:val="nil"/>
              <w:bottom w:val="single" w:sz="6" w:space="0" w:color="78A22F"/>
              <w:right w:val="nil"/>
            </w:tcBorders>
            <w:shd w:val="clear" w:color="auto" w:fill="auto"/>
          </w:tcPr>
          <w:p w14:paraId="25178652" w14:textId="77777777" w:rsidR="003A188B" w:rsidRDefault="003A188B" w:rsidP="00A87B47">
            <w:pPr>
              <w:pStyle w:val="Figurespace"/>
            </w:pPr>
          </w:p>
        </w:tc>
      </w:tr>
      <w:tr w:rsidR="003A188B" w:rsidRPr="000863A5" w14:paraId="105EF5BE" w14:textId="77777777" w:rsidTr="00A87B47">
        <w:tc>
          <w:tcPr>
            <w:tcW w:w="8771" w:type="dxa"/>
            <w:tcBorders>
              <w:top w:val="single" w:sz="6" w:space="0" w:color="78A22F"/>
              <w:left w:val="nil"/>
              <w:bottom w:val="nil"/>
              <w:right w:val="nil"/>
            </w:tcBorders>
          </w:tcPr>
          <w:p w14:paraId="21B74F03" w14:textId="77777777" w:rsidR="003A188B" w:rsidRPr="00626D32" w:rsidRDefault="003A188B" w:rsidP="00A87B47">
            <w:pPr>
              <w:pStyle w:val="BoxSpaceBelow"/>
            </w:pPr>
          </w:p>
        </w:tc>
      </w:tr>
    </w:tbl>
    <w:p w14:paraId="260630B9"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762997D1" w14:textId="77777777" w:rsidTr="00A87B47">
        <w:tc>
          <w:tcPr>
            <w:tcW w:w="8771" w:type="dxa"/>
            <w:tcBorders>
              <w:top w:val="single" w:sz="6" w:space="0" w:color="78A22F"/>
              <w:left w:val="nil"/>
              <w:bottom w:val="nil"/>
              <w:right w:val="nil"/>
            </w:tcBorders>
            <w:shd w:val="clear" w:color="auto" w:fill="auto"/>
          </w:tcPr>
          <w:p w14:paraId="5687F39C" w14:textId="77777777" w:rsidR="003A188B" w:rsidRDefault="003A188B" w:rsidP="00A87B47">
            <w:pPr>
              <w:pStyle w:val="TableTitle"/>
            </w:pPr>
            <w:r w:rsidRPr="00654B9C">
              <w:rPr>
                <w:b w:val="0"/>
              </w:rPr>
              <w:t xml:space="preserve">Figure </w:t>
            </w:r>
            <w:bookmarkStart w:id="17" w:name="OLE_LINK30"/>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Figure \* ARABIC </w:instrText>
            </w:r>
            <w:r w:rsidRPr="00654B9C">
              <w:rPr>
                <w:b w:val="0"/>
              </w:rPr>
              <w:fldChar w:fldCharType="separate"/>
            </w:r>
            <w:r>
              <w:rPr>
                <w:b w:val="0"/>
                <w:noProof/>
              </w:rPr>
              <w:t>15</w:t>
            </w:r>
            <w:r w:rsidRPr="00654B9C">
              <w:rPr>
                <w:b w:val="0"/>
                <w:noProof/>
              </w:rPr>
              <w:fldChar w:fldCharType="end"/>
            </w:r>
            <w:bookmarkEnd w:id="17"/>
            <w:r>
              <w:tab/>
            </w:r>
            <w:r w:rsidRPr="004E5E55">
              <w:t>Older business owners are more common in agriculture, while those in construction tend to be younger</w:t>
            </w:r>
            <w:r w:rsidRPr="002C7A11">
              <w:rPr>
                <w:rStyle w:val="NoteLabel"/>
                <w:b/>
              </w:rPr>
              <w:t>a</w:t>
            </w:r>
          </w:p>
          <w:p w14:paraId="38998FAC" w14:textId="77777777" w:rsidR="003A188B" w:rsidRPr="00176D3F" w:rsidRDefault="003A188B" w:rsidP="00A87B47">
            <w:pPr>
              <w:pStyle w:val="Subtitle"/>
            </w:pPr>
            <w:r>
              <w:t>Age distribution of business owners, by industry, 2011</w:t>
            </w:r>
          </w:p>
        </w:tc>
      </w:tr>
      <w:tr w:rsidR="003A188B" w14:paraId="3C1E749A"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30AB517C" w14:textId="77777777" w:rsidTr="00A87B47">
              <w:trPr>
                <w:jc w:val="center"/>
              </w:trPr>
              <w:tc>
                <w:tcPr>
                  <w:tcW w:w="5000" w:type="pct"/>
                  <w:tcBorders>
                    <w:top w:val="nil"/>
                    <w:bottom w:val="nil"/>
                  </w:tcBorders>
                </w:tcPr>
                <w:p w14:paraId="34B22111" w14:textId="77777777" w:rsidR="003A188B" w:rsidRDefault="003A188B" w:rsidP="00A87B47">
                  <w:pPr>
                    <w:pStyle w:val="Figure"/>
                    <w:spacing w:before="60" w:after="60"/>
                  </w:pPr>
                  <w:r>
                    <w:rPr>
                      <w:noProof/>
                    </w:rPr>
                    <w:drawing>
                      <wp:inline distT="0" distB="0" distL="0" distR="0" wp14:anchorId="17AD86A5" wp14:editId="771331F8">
                        <wp:extent cx="5248275" cy="2733675"/>
                        <wp:effectExtent l="0" t="0" r="9525" b="9525"/>
                        <wp:docPr id="125" name="Picture 125" descr="This figure shows the age distribution of business owners in selected industries. Business ownership is more common at younger ages in construction, while business owners are generally older in agriculture and finance.&#10;" title="Age distribution of business owners, by industry,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8275" cy="2733675"/>
                                </a:xfrm>
                                <a:prstGeom prst="rect">
                                  <a:avLst/>
                                </a:prstGeom>
                                <a:noFill/>
                                <a:ln>
                                  <a:noFill/>
                                </a:ln>
                              </pic:spPr>
                            </pic:pic>
                          </a:graphicData>
                        </a:graphic>
                      </wp:inline>
                    </w:drawing>
                  </w:r>
                </w:p>
              </w:tc>
            </w:tr>
          </w:tbl>
          <w:p w14:paraId="3761C063" w14:textId="77777777" w:rsidR="003A188B" w:rsidRDefault="003A188B" w:rsidP="00A87B47">
            <w:pPr>
              <w:pStyle w:val="Figure"/>
            </w:pPr>
          </w:p>
        </w:tc>
      </w:tr>
      <w:tr w:rsidR="003A188B" w:rsidRPr="00176D3F" w14:paraId="0491E49F" w14:textId="77777777" w:rsidTr="00A87B47">
        <w:tc>
          <w:tcPr>
            <w:tcW w:w="8771" w:type="dxa"/>
            <w:tcBorders>
              <w:top w:val="nil"/>
              <w:left w:val="nil"/>
              <w:bottom w:val="nil"/>
              <w:right w:val="nil"/>
            </w:tcBorders>
            <w:shd w:val="clear" w:color="auto" w:fill="auto"/>
          </w:tcPr>
          <w:p w14:paraId="776BFB3A" w14:textId="77777777" w:rsidR="003A188B" w:rsidRPr="00176D3F" w:rsidRDefault="003A188B" w:rsidP="00A87B47">
            <w:pPr>
              <w:pStyle w:val="Note"/>
            </w:pPr>
            <w:r>
              <w:rPr>
                <w:rStyle w:val="NoteLabel"/>
              </w:rPr>
              <w:t>a</w:t>
            </w:r>
            <w:r>
              <w:t xml:space="preserve"> Per cent of business owners within each industry.</w:t>
            </w:r>
          </w:p>
        </w:tc>
      </w:tr>
      <w:tr w:rsidR="003A188B" w:rsidRPr="00176D3F" w14:paraId="4D222F5D" w14:textId="77777777" w:rsidTr="00A87B47">
        <w:tc>
          <w:tcPr>
            <w:tcW w:w="8771" w:type="dxa"/>
            <w:tcBorders>
              <w:top w:val="nil"/>
              <w:left w:val="nil"/>
              <w:bottom w:val="nil"/>
              <w:right w:val="nil"/>
            </w:tcBorders>
            <w:shd w:val="clear" w:color="auto" w:fill="auto"/>
          </w:tcPr>
          <w:p w14:paraId="6BFC67AC" w14:textId="77777777" w:rsidR="003A188B" w:rsidRPr="00176D3F" w:rsidRDefault="003A188B" w:rsidP="00A87B47">
            <w:pPr>
              <w:pStyle w:val="Source"/>
            </w:pPr>
            <w:r>
              <w:rPr>
                <w:i/>
              </w:rPr>
              <w:t>S</w:t>
            </w:r>
            <w:r w:rsidRPr="00784A05">
              <w:rPr>
                <w:i/>
              </w:rPr>
              <w:t>ource</w:t>
            </w:r>
            <w:r w:rsidRPr="00176D3F">
              <w:t xml:space="preserve">: </w:t>
            </w:r>
            <w:r>
              <w:t>ABS </w:t>
            </w:r>
            <w:r w:rsidR="005F44AB" w:rsidRPr="005F44AB">
              <w:rPr>
                <w:rFonts w:cs="Arial"/>
              </w:rPr>
              <w:t>(2013a)</w:t>
            </w:r>
          </w:p>
        </w:tc>
      </w:tr>
      <w:tr w:rsidR="003A188B" w14:paraId="4C25AD73" w14:textId="77777777" w:rsidTr="00A87B47">
        <w:tc>
          <w:tcPr>
            <w:tcW w:w="8771" w:type="dxa"/>
            <w:tcBorders>
              <w:top w:val="nil"/>
              <w:left w:val="nil"/>
              <w:bottom w:val="single" w:sz="6" w:space="0" w:color="78A22F"/>
              <w:right w:val="nil"/>
            </w:tcBorders>
            <w:shd w:val="clear" w:color="auto" w:fill="auto"/>
          </w:tcPr>
          <w:p w14:paraId="337FE29F" w14:textId="77777777" w:rsidR="003A188B" w:rsidRDefault="003A188B" w:rsidP="00A87B47">
            <w:pPr>
              <w:pStyle w:val="Figurespace"/>
            </w:pPr>
          </w:p>
        </w:tc>
      </w:tr>
      <w:tr w:rsidR="003A188B" w:rsidRPr="000863A5" w14:paraId="1BC29AF3" w14:textId="77777777" w:rsidTr="00A87B47">
        <w:tc>
          <w:tcPr>
            <w:tcW w:w="8771" w:type="dxa"/>
            <w:tcBorders>
              <w:top w:val="single" w:sz="6" w:space="0" w:color="78A22F"/>
              <w:left w:val="nil"/>
              <w:bottom w:val="nil"/>
              <w:right w:val="nil"/>
            </w:tcBorders>
          </w:tcPr>
          <w:p w14:paraId="5C7BFDC0" w14:textId="77777777" w:rsidR="003A188B" w:rsidRPr="00626D32" w:rsidRDefault="003A188B" w:rsidP="00A87B47">
            <w:pPr>
              <w:pStyle w:val="BoxSpaceBelow"/>
            </w:pPr>
          </w:p>
        </w:tc>
      </w:tr>
    </w:tbl>
    <w:p w14:paraId="13BF1AD8" w14:textId="77777777" w:rsidR="003A188B" w:rsidRDefault="003A188B" w:rsidP="00A87B47">
      <w:pPr>
        <w:pStyle w:val="BodyText"/>
        <w:rPr>
          <w:rFonts w:ascii="Arial" w:hAnsi="Arial"/>
          <w:sz w:val="26"/>
        </w:rPr>
      </w:pPr>
      <w:r>
        <w:br w:type="page"/>
      </w:r>
    </w:p>
    <w:p w14:paraId="25759DA6"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644354E0" w14:textId="77777777" w:rsidTr="00A87B47">
        <w:tc>
          <w:tcPr>
            <w:tcW w:w="8771" w:type="dxa"/>
            <w:tcBorders>
              <w:top w:val="single" w:sz="6" w:space="0" w:color="78A22F"/>
              <w:left w:val="nil"/>
              <w:bottom w:val="nil"/>
              <w:right w:val="nil"/>
            </w:tcBorders>
            <w:shd w:val="clear" w:color="auto" w:fill="auto"/>
          </w:tcPr>
          <w:p w14:paraId="2C2DA03B" w14:textId="77777777" w:rsidR="003A188B" w:rsidRDefault="003A188B" w:rsidP="00A87B47">
            <w:pPr>
              <w:pStyle w:val="FigureTitle"/>
            </w:pPr>
            <w:r w:rsidRPr="00784A05">
              <w:rPr>
                <w:b w:val="0"/>
              </w:rPr>
              <w:t xml:space="preserve">Figure </w:t>
            </w:r>
            <w:bookmarkStart w:id="18" w:name="OLE_LINK29"/>
            <w:r w:rsidRPr="00784A05">
              <w:rPr>
                <w:b w:val="0"/>
              </w:rPr>
              <w:fldChar w:fldCharType="begin" w:fldLock="1"/>
            </w:r>
            <w:r w:rsidRPr="00784A05">
              <w:rPr>
                <w:b w:val="0"/>
              </w:rPr>
              <w:instrText xml:space="preserve"> COMMENTS  \* MERGEFORMAT </w:instrText>
            </w:r>
            <w:r w:rsidRPr="00784A05">
              <w:rPr>
                <w:b w:val="0"/>
              </w:rPr>
              <w:fldChar w:fldCharType="separate"/>
            </w:r>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16</w:t>
            </w:r>
            <w:r w:rsidRPr="00784A05">
              <w:rPr>
                <w:b w:val="0"/>
              </w:rPr>
              <w:fldChar w:fldCharType="end"/>
            </w:r>
            <w:bookmarkEnd w:id="18"/>
            <w:r>
              <w:tab/>
              <w:t>Business ownership rates vary across the population</w:t>
            </w:r>
            <w:r w:rsidRPr="00E260AC">
              <w:rPr>
                <w:rStyle w:val="NoteLabel"/>
                <w:b/>
              </w:rPr>
              <w:t>a</w:t>
            </w:r>
          </w:p>
          <w:p w14:paraId="6D68B060" w14:textId="77777777" w:rsidR="003A188B" w:rsidRPr="00176D3F" w:rsidRDefault="003A188B" w:rsidP="00A87B47">
            <w:pPr>
              <w:pStyle w:val="Subtitle"/>
            </w:pPr>
            <w:r>
              <w:t>Business owners, 2011</w:t>
            </w:r>
          </w:p>
        </w:tc>
      </w:tr>
      <w:tr w:rsidR="003A188B" w14:paraId="59902B3F"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4252"/>
              <w:gridCol w:w="4252"/>
            </w:tblGrid>
            <w:tr w:rsidR="003A188B" w14:paraId="0B4F69C0" w14:textId="77777777" w:rsidTr="00A87B47">
              <w:trPr>
                <w:trHeight w:val="65"/>
                <w:jc w:val="center"/>
              </w:trPr>
              <w:tc>
                <w:tcPr>
                  <w:tcW w:w="2500" w:type="pct"/>
                  <w:tcBorders>
                    <w:top w:val="nil"/>
                    <w:bottom w:val="nil"/>
                  </w:tcBorders>
                </w:tcPr>
                <w:p w14:paraId="061BF4EA" w14:textId="77777777" w:rsidR="003A188B" w:rsidRDefault="003A188B" w:rsidP="00A87B47">
                  <w:pPr>
                    <w:pStyle w:val="Figure"/>
                    <w:spacing w:before="60" w:after="60"/>
                  </w:pPr>
                  <w:r>
                    <w:rPr>
                      <w:rFonts w:asciiTheme="minorHAnsi" w:hAnsiTheme="minorHAnsi" w:cstheme="minorHAnsi"/>
                      <w:i/>
                      <w:sz w:val="18"/>
                    </w:rPr>
                    <w:t>…</w:t>
                  </w:r>
                  <w:r w:rsidRPr="004D4C7D">
                    <w:rPr>
                      <w:rFonts w:asciiTheme="minorHAnsi" w:hAnsiTheme="minorHAnsi" w:cstheme="minorHAnsi"/>
                      <w:i/>
                      <w:sz w:val="18"/>
                    </w:rPr>
                    <w:t>are</w:t>
                  </w:r>
                  <w:r>
                    <w:rPr>
                      <w:rFonts w:asciiTheme="minorHAnsi" w:hAnsiTheme="minorHAnsi" w:cstheme="minorHAnsi"/>
                      <w:i/>
                      <w:sz w:val="18"/>
                    </w:rPr>
                    <w:t xml:space="preserve"> more </w:t>
                  </w:r>
                  <w:r w:rsidRPr="004D4C7D">
                    <w:rPr>
                      <w:rFonts w:asciiTheme="minorHAnsi" w:hAnsiTheme="minorHAnsi" w:cstheme="minorHAnsi"/>
                      <w:i/>
                      <w:sz w:val="18"/>
                    </w:rPr>
                    <w:t>likely to be male</w:t>
                  </w:r>
                </w:p>
              </w:tc>
              <w:tc>
                <w:tcPr>
                  <w:tcW w:w="2500" w:type="pct"/>
                  <w:tcBorders>
                    <w:top w:val="nil"/>
                    <w:bottom w:val="nil"/>
                  </w:tcBorders>
                </w:tcPr>
                <w:p w14:paraId="798F58D2" w14:textId="77777777" w:rsidR="003A188B" w:rsidRDefault="003A188B" w:rsidP="00A87B47">
                  <w:pPr>
                    <w:pStyle w:val="Figure"/>
                    <w:spacing w:before="60" w:after="60"/>
                  </w:pPr>
                  <w:r>
                    <w:rPr>
                      <w:rFonts w:asciiTheme="minorHAnsi" w:hAnsiTheme="minorHAnsi" w:cstheme="minorHAnsi"/>
                      <w:i/>
                      <w:sz w:val="18"/>
                    </w:rPr>
                    <w:t>…</w:t>
                  </w:r>
                  <w:r w:rsidRPr="004D4C7D">
                    <w:rPr>
                      <w:rFonts w:asciiTheme="minorHAnsi" w:hAnsiTheme="minorHAnsi" w:cstheme="minorHAnsi"/>
                      <w:i/>
                      <w:sz w:val="18"/>
                    </w:rPr>
                    <w:t>are</w:t>
                  </w:r>
                  <w:r>
                    <w:rPr>
                      <w:rFonts w:asciiTheme="minorHAnsi" w:hAnsiTheme="minorHAnsi" w:cstheme="minorHAnsi"/>
                      <w:i/>
                      <w:sz w:val="18"/>
                    </w:rPr>
                    <w:t xml:space="preserve"> more </w:t>
                  </w:r>
                  <w:r w:rsidRPr="004D4C7D">
                    <w:rPr>
                      <w:rFonts w:asciiTheme="minorHAnsi" w:hAnsiTheme="minorHAnsi" w:cstheme="minorHAnsi"/>
                      <w:i/>
                      <w:sz w:val="18"/>
                    </w:rPr>
                    <w:t>likely to have been born in Australia</w:t>
                  </w:r>
                </w:p>
              </w:tc>
            </w:tr>
            <w:tr w:rsidR="003A188B" w14:paraId="03E915B5" w14:textId="77777777" w:rsidTr="00A87B47">
              <w:trPr>
                <w:trHeight w:val="65"/>
                <w:jc w:val="center"/>
              </w:trPr>
              <w:tc>
                <w:tcPr>
                  <w:tcW w:w="2500" w:type="pct"/>
                  <w:tcBorders>
                    <w:top w:val="nil"/>
                    <w:bottom w:val="nil"/>
                  </w:tcBorders>
                </w:tcPr>
                <w:p w14:paraId="0098AF2A" w14:textId="77777777" w:rsidR="003A188B" w:rsidRDefault="003A188B" w:rsidP="00A87B47">
                  <w:pPr>
                    <w:pStyle w:val="Figure"/>
                    <w:spacing w:before="60" w:after="60"/>
                  </w:pPr>
                  <w:r>
                    <w:rPr>
                      <w:noProof/>
                    </w:rPr>
                    <w:drawing>
                      <wp:inline distT="0" distB="0" distL="0" distR="0" wp14:anchorId="3670E29E" wp14:editId="23B2940D">
                        <wp:extent cx="2619375" cy="2505075"/>
                        <wp:effectExtent l="0" t="0" r="9525" b="9525"/>
                        <wp:docPr id="126" name="Picture 126" descr="Business ownership rates, by selected characteristics, 2011. This figure shows differences in the rate of business ownership for personal characteristics (gender, place of birth, Aboriginal and Torres Strait Islander status and education levels). Males are more likely to own a business. Business owners are more likely to be born in Australia and have a bachelor or diploma education. Aboriginal and Torres Strait islander peoples have lower rates of business owner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9375" cy="2505075"/>
                                </a:xfrm>
                                <a:prstGeom prst="rect">
                                  <a:avLst/>
                                </a:prstGeom>
                                <a:noFill/>
                                <a:ln>
                                  <a:noFill/>
                                </a:ln>
                              </pic:spPr>
                            </pic:pic>
                          </a:graphicData>
                        </a:graphic>
                      </wp:inline>
                    </w:drawing>
                  </w:r>
                </w:p>
              </w:tc>
              <w:tc>
                <w:tcPr>
                  <w:tcW w:w="2500" w:type="pct"/>
                  <w:tcBorders>
                    <w:top w:val="nil"/>
                    <w:bottom w:val="nil"/>
                  </w:tcBorders>
                </w:tcPr>
                <w:p w14:paraId="7C848B83" w14:textId="77777777" w:rsidR="003A188B" w:rsidRDefault="003A188B" w:rsidP="00A87B47">
                  <w:pPr>
                    <w:pStyle w:val="Figure"/>
                    <w:spacing w:before="60" w:after="60"/>
                  </w:pPr>
                  <w:r>
                    <w:rPr>
                      <w:noProof/>
                    </w:rPr>
                    <w:drawing>
                      <wp:inline distT="0" distB="0" distL="0" distR="0" wp14:anchorId="14E68999" wp14:editId="6B396202">
                        <wp:extent cx="2686050" cy="2514600"/>
                        <wp:effectExtent l="0" t="0" r="0" b="0"/>
                        <wp:docPr id="127" name="Picture 127" descr="Business ownership rates, by selected characteristics, 2011. This figure shows differences in the rate of business ownership for personal characteristics (gender, place of birth, Aboriginal and Torres Strait Islander status and education levels). Males are more likely to own a business. Business owners are more likely to be born in Australia and have a bachelor or diploma education. Aboriginal and Torres Strait islander peoples have lower rates of business owner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6050" cy="2514600"/>
                                </a:xfrm>
                                <a:prstGeom prst="rect">
                                  <a:avLst/>
                                </a:prstGeom>
                                <a:noFill/>
                                <a:ln>
                                  <a:noFill/>
                                </a:ln>
                              </pic:spPr>
                            </pic:pic>
                          </a:graphicData>
                        </a:graphic>
                      </wp:inline>
                    </w:drawing>
                  </w:r>
                </w:p>
              </w:tc>
            </w:tr>
            <w:tr w:rsidR="003A188B" w14:paraId="16A162D4" w14:textId="77777777" w:rsidTr="00A87B47">
              <w:trPr>
                <w:trHeight w:val="65"/>
                <w:jc w:val="center"/>
              </w:trPr>
              <w:tc>
                <w:tcPr>
                  <w:tcW w:w="2500" w:type="pct"/>
                  <w:tcBorders>
                    <w:top w:val="nil"/>
                    <w:bottom w:val="nil"/>
                  </w:tcBorders>
                </w:tcPr>
                <w:p w14:paraId="1FF27C06" w14:textId="77777777" w:rsidR="003A188B" w:rsidRDefault="003A188B" w:rsidP="00A87B47">
                  <w:pPr>
                    <w:pStyle w:val="Figure"/>
                    <w:spacing w:before="60" w:after="60"/>
                  </w:pPr>
                  <w:r>
                    <w:rPr>
                      <w:rFonts w:asciiTheme="minorHAnsi" w:hAnsiTheme="minorHAnsi" w:cstheme="minorHAnsi"/>
                      <w:i/>
                      <w:sz w:val="18"/>
                    </w:rPr>
                    <w:t>…by Indigenous status</w:t>
                  </w:r>
                </w:p>
              </w:tc>
              <w:tc>
                <w:tcPr>
                  <w:tcW w:w="2500" w:type="pct"/>
                  <w:tcBorders>
                    <w:top w:val="nil"/>
                    <w:bottom w:val="nil"/>
                  </w:tcBorders>
                </w:tcPr>
                <w:p w14:paraId="348CBFA8" w14:textId="77777777" w:rsidR="003A188B" w:rsidRDefault="003A188B" w:rsidP="00A87B47">
                  <w:pPr>
                    <w:pStyle w:val="Figure"/>
                    <w:spacing w:before="60" w:after="60"/>
                  </w:pPr>
                  <w:r>
                    <w:rPr>
                      <w:rFonts w:asciiTheme="minorHAnsi" w:hAnsiTheme="minorHAnsi" w:cstheme="minorHAnsi"/>
                      <w:i/>
                      <w:sz w:val="18"/>
                    </w:rPr>
                    <w:t>…have varied education levels</w:t>
                  </w:r>
                </w:p>
              </w:tc>
            </w:tr>
            <w:tr w:rsidR="003A188B" w14:paraId="62D211E5" w14:textId="77777777" w:rsidTr="00A87B47">
              <w:trPr>
                <w:trHeight w:val="65"/>
                <w:jc w:val="center"/>
              </w:trPr>
              <w:tc>
                <w:tcPr>
                  <w:tcW w:w="2500" w:type="pct"/>
                  <w:tcBorders>
                    <w:top w:val="nil"/>
                    <w:bottom w:val="nil"/>
                  </w:tcBorders>
                </w:tcPr>
                <w:p w14:paraId="48592DD7" w14:textId="77777777" w:rsidR="003A188B" w:rsidRDefault="003A188B" w:rsidP="00A87B47">
                  <w:pPr>
                    <w:pStyle w:val="Figure"/>
                    <w:spacing w:before="60" w:after="60"/>
                  </w:pPr>
                  <w:r>
                    <w:rPr>
                      <w:noProof/>
                    </w:rPr>
                    <w:drawing>
                      <wp:inline distT="0" distB="0" distL="0" distR="0" wp14:anchorId="1371E61C" wp14:editId="13956B8F">
                        <wp:extent cx="2686050" cy="2514600"/>
                        <wp:effectExtent l="0" t="0" r="0" b="0"/>
                        <wp:docPr id="32" name="Picture 32" descr="Business ownership rates, by selected characteristics, 2011. This figure shows differences in the rate of business ownership for personal characteristics (gender, place of birth, Aboriginal and Torres Strait Islander status and education levels). Males are more likely to own a business. Business owners are more likely to be born in Australia and have a bachelor or diploma education. Aboriginal and Torres Strait islander peoples have lower rates of business owner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6050" cy="2514600"/>
                                </a:xfrm>
                                <a:prstGeom prst="rect">
                                  <a:avLst/>
                                </a:prstGeom>
                                <a:noFill/>
                                <a:ln>
                                  <a:noFill/>
                                </a:ln>
                              </pic:spPr>
                            </pic:pic>
                          </a:graphicData>
                        </a:graphic>
                      </wp:inline>
                    </w:drawing>
                  </w:r>
                </w:p>
              </w:tc>
              <w:tc>
                <w:tcPr>
                  <w:tcW w:w="2500" w:type="pct"/>
                  <w:tcBorders>
                    <w:top w:val="nil"/>
                    <w:bottom w:val="nil"/>
                  </w:tcBorders>
                </w:tcPr>
                <w:p w14:paraId="20406E3E" w14:textId="77777777" w:rsidR="003A188B" w:rsidRDefault="003A188B" w:rsidP="00A87B47">
                  <w:pPr>
                    <w:pStyle w:val="Figure"/>
                    <w:spacing w:before="60" w:after="60"/>
                  </w:pPr>
                  <w:r>
                    <w:rPr>
                      <w:noProof/>
                    </w:rPr>
                    <w:drawing>
                      <wp:inline distT="0" distB="0" distL="0" distR="0" wp14:anchorId="664C06F1" wp14:editId="0DB33C06">
                        <wp:extent cx="2628900" cy="2514600"/>
                        <wp:effectExtent l="0" t="0" r="0" b="0"/>
                        <wp:docPr id="33" name="Picture 33" descr="Business ownership rates, by selected characteristics, 2011. This figure shows differences in the rate of business ownership for personal characteristics (gender, place of birth, Aboriginal and Torres Strait Islander status and education levels). Males are more likely to own a business. Business owners are more likely to be born in Australia and have a bachelor or diploma education. Aboriginal and Torres Strait islander peoples have lower rates of business owner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2514600"/>
                                </a:xfrm>
                                <a:prstGeom prst="rect">
                                  <a:avLst/>
                                </a:prstGeom>
                                <a:noFill/>
                                <a:ln>
                                  <a:noFill/>
                                </a:ln>
                              </pic:spPr>
                            </pic:pic>
                          </a:graphicData>
                        </a:graphic>
                      </wp:inline>
                    </w:drawing>
                  </w:r>
                </w:p>
              </w:tc>
            </w:tr>
          </w:tbl>
          <w:p w14:paraId="30056212" w14:textId="77777777" w:rsidR="003A188B" w:rsidRDefault="003A188B" w:rsidP="00A87B47">
            <w:pPr>
              <w:pStyle w:val="Figure"/>
            </w:pPr>
          </w:p>
        </w:tc>
      </w:tr>
      <w:tr w:rsidR="003A188B" w:rsidRPr="00176D3F" w14:paraId="1B982EEE" w14:textId="77777777" w:rsidTr="00A87B47">
        <w:tc>
          <w:tcPr>
            <w:tcW w:w="8771" w:type="dxa"/>
            <w:tcBorders>
              <w:top w:val="nil"/>
              <w:left w:val="nil"/>
              <w:bottom w:val="nil"/>
              <w:right w:val="nil"/>
            </w:tcBorders>
            <w:shd w:val="clear" w:color="auto" w:fill="auto"/>
          </w:tcPr>
          <w:p w14:paraId="0AD80082" w14:textId="77777777" w:rsidR="003A188B" w:rsidRPr="00176D3F" w:rsidRDefault="003A188B" w:rsidP="00A87B47">
            <w:pPr>
              <w:pStyle w:val="Note"/>
            </w:pPr>
            <w:r>
              <w:rPr>
                <w:rStyle w:val="NoteLabel"/>
              </w:rPr>
              <w:t>a</w:t>
            </w:r>
            <w:r>
              <w:t xml:space="preserve"> Business ownership as a proportion of the population in each age group.</w:t>
            </w:r>
          </w:p>
        </w:tc>
      </w:tr>
      <w:tr w:rsidR="003A188B" w:rsidRPr="00176D3F" w14:paraId="01EB59E1" w14:textId="77777777" w:rsidTr="00A87B47">
        <w:tc>
          <w:tcPr>
            <w:tcW w:w="8771" w:type="dxa"/>
            <w:tcBorders>
              <w:top w:val="nil"/>
              <w:left w:val="nil"/>
              <w:bottom w:val="nil"/>
              <w:right w:val="nil"/>
            </w:tcBorders>
            <w:shd w:val="clear" w:color="auto" w:fill="auto"/>
          </w:tcPr>
          <w:p w14:paraId="384D20AD" w14:textId="77777777" w:rsidR="003A188B" w:rsidRPr="00176D3F" w:rsidRDefault="003A188B" w:rsidP="00A87B47">
            <w:pPr>
              <w:pStyle w:val="Source"/>
            </w:pPr>
            <w:r>
              <w:rPr>
                <w:i/>
              </w:rPr>
              <w:t>S</w:t>
            </w:r>
            <w:r w:rsidRPr="00784A05">
              <w:rPr>
                <w:i/>
              </w:rPr>
              <w:t>ource</w:t>
            </w:r>
            <w:r w:rsidRPr="00176D3F">
              <w:t xml:space="preserve">: </w:t>
            </w:r>
            <w:r>
              <w:t>ABS </w:t>
            </w:r>
            <w:r w:rsidR="005F44AB" w:rsidRPr="005F44AB">
              <w:rPr>
                <w:rFonts w:cs="Arial"/>
              </w:rPr>
              <w:t>(2013a)</w:t>
            </w:r>
          </w:p>
        </w:tc>
      </w:tr>
      <w:tr w:rsidR="003A188B" w14:paraId="06BF61C4" w14:textId="77777777" w:rsidTr="00A87B47">
        <w:tc>
          <w:tcPr>
            <w:tcW w:w="8771" w:type="dxa"/>
            <w:tcBorders>
              <w:top w:val="nil"/>
              <w:left w:val="nil"/>
              <w:bottom w:val="single" w:sz="6" w:space="0" w:color="78A22F"/>
              <w:right w:val="nil"/>
            </w:tcBorders>
            <w:shd w:val="clear" w:color="auto" w:fill="auto"/>
          </w:tcPr>
          <w:p w14:paraId="3CE3B5B9" w14:textId="77777777" w:rsidR="003A188B" w:rsidRDefault="003A188B" w:rsidP="00A87B47">
            <w:pPr>
              <w:pStyle w:val="Figurespace"/>
            </w:pPr>
          </w:p>
        </w:tc>
      </w:tr>
      <w:tr w:rsidR="003A188B" w:rsidRPr="000863A5" w14:paraId="2BD69096" w14:textId="77777777" w:rsidTr="00A87B47">
        <w:tc>
          <w:tcPr>
            <w:tcW w:w="8771" w:type="dxa"/>
            <w:tcBorders>
              <w:top w:val="single" w:sz="6" w:space="0" w:color="78A22F"/>
              <w:left w:val="nil"/>
              <w:bottom w:val="nil"/>
              <w:right w:val="nil"/>
            </w:tcBorders>
          </w:tcPr>
          <w:p w14:paraId="7716415D" w14:textId="77777777" w:rsidR="003A188B" w:rsidRPr="00626D32" w:rsidRDefault="003A188B" w:rsidP="00A87B47">
            <w:pPr>
              <w:pStyle w:val="BoxSpaceBelow"/>
            </w:pPr>
          </w:p>
        </w:tc>
      </w:tr>
    </w:tbl>
    <w:p w14:paraId="61759173" w14:textId="77777777" w:rsidR="003A188B" w:rsidRPr="000E32B3" w:rsidRDefault="003A188B" w:rsidP="00A87B47">
      <w:pPr>
        <w:pStyle w:val="BodyText"/>
      </w:pPr>
      <w:r>
        <w:br w:type="page"/>
      </w:r>
    </w:p>
    <w:p w14:paraId="7659C323" w14:textId="77777777" w:rsidR="003A188B" w:rsidRDefault="009B3ACE" w:rsidP="00A87B47">
      <w:pPr>
        <w:pStyle w:val="Heading2"/>
      </w:pPr>
      <w:fldSimple w:instr=" COMMENTS  \* MERGEFORMAT " w:fldLock="1">
        <w:r w:rsidR="003A188B">
          <w:t>B.</w:t>
        </w:r>
      </w:fldSimple>
      <w:r>
        <w:fldChar w:fldCharType="begin" w:fldLock="1"/>
      </w:r>
      <w:r>
        <w:instrText xml:space="preserve"> SEQ Heading2 </w:instrText>
      </w:r>
      <w:r>
        <w:fldChar w:fldCharType="separate"/>
      </w:r>
      <w:r w:rsidR="003A188B">
        <w:rPr>
          <w:noProof/>
        </w:rPr>
        <w:t>5</w:t>
      </w:r>
      <w:r>
        <w:rPr>
          <w:noProof/>
        </w:rPr>
        <w:fldChar w:fldCharType="end"/>
      </w:r>
      <w:r w:rsidR="003A188B">
        <w:tab/>
        <w:t>International comparisons</w:t>
      </w:r>
    </w:p>
    <w:p w14:paraId="6CA0182A" w14:textId="77777777" w:rsidR="003A188B" w:rsidRDefault="003A188B" w:rsidP="00A87B47">
      <w:pPr>
        <w:pStyle w:val="BodyText"/>
      </w:pPr>
      <w:r>
        <w:t>While cross</w:t>
      </w:r>
      <w:r>
        <w:noBreakHyphen/>
        <w:t xml:space="preserve">country comparisons, like those presented below, can be limited by definitional and methodological differences </w:t>
      </w:r>
      <w:r w:rsidRPr="000E5B8B">
        <w:rPr>
          <w:szCs w:val="24"/>
        </w:rPr>
        <w:t>(Bartelsman, Haltiwanger and Scarpetta 2009)</w:t>
      </w:r>
      <w:r>
        <w:t>, they do provide some indication of business entry and exit in Australia compared with other countries.</w:t>
      </w:r>
    </w:p>
    <w:p w14:paraId="54CBE63D" w14:textId="77777777" w:rsidR="003A188B" w:rsidRDefault="003A188B" w:rsidP="00A87B47">
      <w:pPr>
        <w:pStyle w:val="Heading3"/>
      </w:pPr>
      <w:r>
        <w:t>Entry and exit rates in Australia and overseas</w:t>
      </w:r>
    </w:p>
    <w:p w14:paraId="2D4C8A0D"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144BD268" w14:textId="77777777" w:rsidTr="00A87B47">
        <w:tc>
          <w:tcPr>
            <w:tcW w:w="8771" w:type="dxa"/>
            <w:tcBorders>
              <w:top w:val="single" w:sz="6" w:space="0" w:color="78A22F"/>
              <w:left w:val="nil"/>
              <w:bottom w:val="nil"/>
              <w:right w:val="nil"/>
            </w:tcBorders>
            <w:shd w:val="clear" w:color="auto" w:fill="auto"/>
          </w:tcPr>
          <w:p w14:paraId="6C58F108" w14:textId="77777777" w:rsidR="003A188B" w:rsidRDefault="003A188B" w:rsidP="00A87B47">
            <w:pPr>
              <w:pStyle w:val="TableTitle"/>
            </w:pPr>
            <w:r w:rsidRPr="00654B9C">
              <w:rPr>
                <w:b w:val="0"/>
              </w:rPr>
              <w:t xml:space="preserve">Figure </w:t>
            </w:r>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Figure \* ARABIC </w:instrText>
            </w:r>
            <w:r w:rsidRPr="00654B9C">
              <w:rPr>
                <w:b w:val="0"/>
              </w:rPr>
              <w:fldChar w:fldCharType="separate"/>
            </w:r>
            <w:r>
              <w:rPr>
                <w:b w:val="0"/>
                <w:noProof/>
              </w:rPr>
              <w:t>17</w:t>
            </w:r>
            <w:r w:rsidRPr="00654B9C">
              <w:rPr>
                <w:b w:val="0"/>
                <w:noProof/>
              </w:rPr>
              <w:fldChar w:fldCharType="end"/>
            </w:r>
            <w:r>
              <w:tab/>
              <w:t>Australia has a relative high entry rate that has largely been maintained while rates is some other countries have declined</w:t>
            </w:r>
            <w:r w:rsidRPr="004E63BA">
              <w:rPr>
                <w:rStyle w:val="NoteLabel"/>
                <w:b/>
              </w:rPr>
              <w:t>a</w:t>
            </w:r>
            <w:r>
              <w:rPr>
                <w:rStyle w:val="NoteLabel"/>
                <w:b/>
              </w:rPr>
              <w:t>,b</w:t>
            </w:r>
          </w:p>
          <w:p w14:paraId="2B23B7B8" w14:textId="77777777" w:rsidR="003A188B" w:rsidRPr="00794761" w:rsidRDefault="003A188B" w:rsidP="00A87B47">
            <w:pPr>
              <w:pStyle w:val="Subtitle"/>
            </w:pPr>
            <w:r w:rsidRPr="00794761">
              <w:t>Entry rate for employing businesses, selected OECD countries</w:t>
            </w:r>
            <w:r>
              <w:t>, 2005 to 2013</w:t>
            </w:r>
          </w:p>
        </w:tc>
      </w:tr>
      <w:tr w:rsidR="003A188B" w14:paraId="1774F0C7"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3FED2F54" w14:textId="77777777" w:rsidTr="00A87B47">
              <w:trPr>
                <w:jc w:val="center"/>
              </w:trPr>
              <w:tc>
                <w:tcPr>
                  <w:tcW w:w="5000" w:type="pct"/>
                  <w:tcBorders>
                    <w:top w:val="nil"/>
                    <w:bottom w:val="nil"/>
                  </w:tcBorders>
                </w:tcPr>
                <w:p w14:paraId="3BD39AFA" w14:textId="77777777" w:rsidR="003A188B" w:rsidRDefault="003A188B" w:rsidP="00A87B47">
                  <w:pPr>
                    <w:pStyle w:val="Figure"/>
                    <w:spacing w:before="60" w:after="60"/>
                  </w:pPr>
                  <w:r>
                    <w:rPr>
                      <w:noProof/>
                    </w:rPr>
                    <w:drawing>
                      <wp:inline distT="0" distB="0" distL="0" distR="0" wp14:anchorId="301257F2" wp14:editId="4AC4A75F">
                        <wp:extent cx="5391150" cy="2867025"/>
                        <wp:effectExtent l="0" t="0" r="0" b="9525"/>
                        <wp:docPr id="34" name="Picture 34" descr="This figure shows entry rates for selected OECD countries (Australia, Canada, Israel, Italy, Korea, New Zealand, Spain and the United States) over the period 2006 to 201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1150" cy="2867025"/>
                                </a:xfrm>
                                <a:prstGeom prst="rect">
                                  <a:avLst/>
                                </a:prstGeom>
                                <a:noFill/>
                                <a:ln>
                                  <a:noFill/>
                                </a:ln>
                              </pic:spPr>
                            </pic:pic>
                          </a:graphicData>
                        </a:graphic>
                      </wp:inline>
                    </w:drawing>
                  </w:r>
                </w:p>
              </w:tc>
            </w:tr>
          </w:tbl>
          <w:p w14:paraId="093D8070" w14:textId="77777777" w:rsidR="003A188B" w:rsidRDefault="003A188B" w:rsidP="00A87B47">
            <w:pPr>
              <w:pStyle w:val="Figure"/>
            </w:pPr>
          </w:p>
        </w:tc>
      </w:tr>
      <w:tr w:rsidR="003A188B" w:rsidRPr="00176D3F" w14:paraId="1A60AC79" w14:textId="77777777" w:rsidTr="00A87B47">
        <w:tc>
          <w:tcPr>
            <w:tcW w:w="8771" w:type="dxa"/>
            <w:tcBorders>
              <w:top w:val="nil"/>
              <w:left w:val="nil"/>
              <w:bottom w:val="nil"/>
              <w:right w:val="nil"/>
            </w:tcBorders>
            <w:shd w:val="clear" w:color="auto" w:fill="auto"/>
          </w:tcPr>
          <w:p w14:paraId="7C45BC95" w14:textId="77777777" w:rsidR="003A188B" w:rsidRPr="00176D3F" w:rsidRDefault="003A188B" w:rsidP="00A87B47">
            <w:pPr>
              <w:pStyle w:val="Note"/>
            </w:pPr>
            <w:r>
              <w:rPr>
                <w:rStyle w:val="NoteLabel"/>
              </w:rPr>
              <w:t>a</w:t>
            </w:r>
            <w:r>
              <w:t xml:space="preserve"> The entry rate for employing businesses refers to birth of a business with at least one employee as a proportion of all active businesses with at least one employee. It does not include mergers, split</w:t>
            </w:r>
            <w:r>
              <w:noBreakHyphen/>
              <w:t xml:space="preserve">offs or restructuring of a set of businesses. International comparisons based on employing businesses have been found to be more relevant than indicators using all businesses because results are sensitive to the coverage of business registers. </w:t>
            </w:r>
            <w:r>
              <w:rPr>
                <w:rStyle w:val="NoteLabel"/>
              </w:rPr>
              <w:t>b</w:t>
            </w:r>
            <w:r>
              <w:t xml:space="preserve"> Data for Korea includes non-employing businesses.</w:t>
            </w:r>
          </w:p>
        </w:tc>
      </w:tr>
      <w:tr w:rsidR="003A188B" w:rsidRPr="00176D3F" w14:paraId="730E12C4" w14:textId="77777777" w:rsidTr="00A87B47">
        <w:tc>
          <w:tcPr>
            <w:tcW w:w="8771" w:type="dxa"/>
            <w:tcBorders>
              <w:top w:val="nil"/>
              <w:left w:val="nil"/>
              <w:bottom w:val="nil"/>
              <w:right w:val="nil"/>
            </w:tcBorders>
            <w:shd w:val="clear" w:color="auto" w:fill="auto"/>
          </w:tcPr>
          <w:p w14:paraId="09C559AE" w14:textId="77777777" w:rsidR="003A188B" w:rsidRPr="00176D3F" w:rsidRDefault="003A188B" w:rsidP="00B51637">
            <w:pPr>
              <w:pStyle w:val="Source"/>
            </w:pPr>
            <w:r>
              <w:rPr>
                <w:i/>
              </w:rPr>
              <w:t>S</w:t>
            </w:r>
            <w:r w:rsidRPr="00784A05">
              <w:rPr>
                <w:i/>
              </w:rPr>
              <w:t>ource</w:t>
            </w:r>
            <w:r w:rsidRPr="00176D3F">
              <w:t xml:space="preserve">: </w:t>
            </w:r>
            <w:r>
              <w:t>ABS </w:t>
            </w:r>
            <w:r w:rsidR="005F44AB" w:rsidRPr="005F44AB">
              <w:rPr>
                <w:rFonts w:cs="Arial"/>
              </w:rPr>
              <w:t>(2007, 2014c)</w:t>
            </w:r>
            <w:r>
              <w:t>; OECD </w:t>
            </w:r>
            <w:r w:rsidR="005F44AB" w:rsidRPr="005F44AB">
              <w:rPr>
                <w:rFonts w:cs="Arial"/>
              </w:rPr>
              <w:t>(2013a, 2014a, 2015</w:t>
            </w:r>
            <w:r w:rsidR="00B51637">
              <w:rPr>
                <w:rFonts w:cs="Arial"/>
              </w:rPr>
              <w:t>a</w:t>
            </w:r>
            <w:r w:rsidR="005F44AB" w:rsidRPr="005F44AB">
              <w:rPr>
                <w:rFonts w:cs="Arial"/>
              </w:rPr>
              <w:t>)</w:t>
            </w:r>
          </w:p>
        </w:tc>
      </w:tr>
      <w:tr w:rsidR="003A188B" w14:paraId="6BEE0125" w14:textId="77777777" w:rsidTr="00A87B47">
        <w:tc>
          <w:tcPr>
            <w:tcW w:w="8771" w:type="dxa"/>
            <w:tcBorders>
              <w:top w:val="nil"/>
              <w:left w:val="nil"/>
              <w:bottom w:val="single" w:sz="6" w:space="0" w:color="78A22F"/>
              <w:right w:val="nil"/>
            </w:tcBorders>
            <w:shd w:val="clear" w:color="auto" w:fill="auto"/>
          </w:tcPr>
          <w:p w14:paraId="7DF2EFFF" w14:textId="77777777" w:rsidR="003A188B" w:rsidRDefault="003A188B" w:rsidP="00A87B47">
            <w:pPr>
              <w:pStyle w:val="Figurespace"/>
            </w:pPr>
          </w:p>
        </w:tc>
      </w:tr>
      <w:tr w:rsidR="003A188B" w:rsidRPr="000863A5" w14:paraId="6381E64F" w14:textId="77777777" w:rsidTr="00A87B47">
        <w:tc>
          <w:tcPr>
            <w:tcW w:w="8771" w:type="dxa"/>
            <w:tcBorders>
              <w:top w:val="single" w:sz="6" w:space="0" w:color="78A22F"/>
              <w:left w:val="nil"/>
              <w:bottom w:val="nil"/>
              <w:right w:val="nil"/>
            </w:tcBorders>
          </w:tcPr>
          <w:p w14:paraId="24AEDDDB" w14:textId="77777777" w:rsidR="003A188B" w:rsidRPr="00626D32" w:rsidRDefault="003A188B" w:rsidP="00A87B47">
            <w:pPr>
              <w:pStyle w:val="BoxSpaceBelow"/>
            </w:pPr>
          </w:p>
        </w:tc>
      </w:tr>
    </w:tbl>
    <w:p w14:paraId="096D570B" w14:textId="77777777" w:rsidR="003A188B" w:rsidRDefault="003A188B" w:rsidP="00A87B47">
      <w:pPr>
        <w:pStyle w:val="BodyText"/>
      </w:pPr>
    </w:p>
    <w:p w14:paraId="42B0FB84" w14:textId="77777777" w:rsidR="003A188B" w:rsidRDefault="003A188B" w:rsidP="0076524C">
      <w:pPr>
        <w:pStyle w:val="Heading4"/>
        <w:spacing w:before="120" w:line="120" w:lineRule="exact"/>
        <w:rPr>
          <w:b/>
          <w:vanish/>
          <w:color w:val="FF00FF"/>
          <w:sz w:val="14"/>
        </w:rPr>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4460FD06" w14:textId="77777777" w:rsidTr="00A87B47">
        <w:tc>
          <w:tcPr>
            <w:tcW w:w="8771" w:type="dxa"/>
            <w:tcBorders>
              <w:top w:val="single" w:sz="6" w:space="0" w:color="78A22F"/>
              <w:left w:val="nil"/>
              <w:bottom w:val="nil"/>
              <w:right w:val="nil"/>
            </w:tcBorders>
            <w:shd w:val="clear" w:color="auto" w:fill="auto"/>
          </w:tcPr>
          <w:p w14:paraId="1AADCB7A" w14:textId="77777777" w:rsidR="003A188B" w:rsidRDefault="003A188B" w:rsidP="00A87B47">
            <w:pPr>
              <w:pStyle w:val="TableTitle"/>
              <w:spacing w:before="80"/>
            </w:pPr>
            <w:r w:rsidRPr="00654B9C">
              <w:rPr>
                <w:b w:val="0"/>
              </w:rPr>
              <w:t xml:space="preserve">Figure </w:t>
            </w:r>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Figure \* ARABIC </w:instrText>
            </w:r>
            <w:r w:rsidRPr="00654B9C">
              <w:rPr>
                <w:b w:val="0"/>
              </w:rPr>
              <w:fldChar w:fldCharType="separate"/>
            </w:r>
            <w:r>
              <w:rPr>
                <w:b w:val="0"/>
                <w:noProof/>
              </w:rPr>
              <w:t>18</w:t>
            </w:r>
            <w:r w:rsidRPr="00654B9C">
              <w:rPr>
                <w:b w:val="0"/>
                <w:noProof/>
              </w:rPr>
              <w:fldChar w:fldCharType="end"/>
            </w:r>
            <w:r>
              <w:tab/>
            </w:r>
            <w:r w:rsidRPr="006E4E9A">
              <w:t>Company registrations have shown a similar trend</w:t>
            </w:r>
            <w:r w:rsidRPr="008020A7">
              <w:rPr>
                <w:rStyle w:val="NoteLabel"/>
                <w:b/>
              </w:rPr>
              <w:t>a</w:t>
            </w:r>
          </w:p>
          <w:p w14:paraId="1863B69A" w14:textId="77777777" w:rsidR="003A188B" w:rsidRPr="003470BE" w:rsidRDefault="003A188B" w:rsidP="00A87B47">
            <w:pPr>
              <w:pStyle w:val="Subtitle"/>
              <w:spacing w:after="0"/>
            </w:pPr>
            <w:r>
              <w:t>New company density, selected developed countries</w:t>
            </w:r>
          </w:p>
        </w:tc>
      </w:tr>
      <w:tr w:rsidR="003A188B" w14:paraId="1B27111B"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rsidRPr="005148E0" w14:paraId="0781B63C" w14:textId="77777777" w:rsidTr="00A87B47">
              <w:trPr>
                <w:jc w:val="center"/>
              </w:trPr>
              <w:tc>
                <w:tcPr>
                  <w:tcW w:w="5000" w:type="pct"/>
                  <w:tcBorders>
                    <w:top w:val="nil"/>
                    <w:bottom w:val="nil"/>
                  </w:tcBorders>
                </w:tcPr>
                <w:p w14:paraId="57D7A92B" w14:textId="77777777" w:rsidR="003A188B" w:rsidRPr="005148E0" w:rsidRDefault="003A188B" w:rsidP="00A87B47">
                  <w:pPr>
                    <w:pStyle w:val="Figure"/>
                    <w:spacing w:before="0" w:after="0"/>
                  </w:pPr>
                  <w:r>
                    <w:rPr>
                      <w:noProof/>
                    </w:rPr>
                    <w:drawing>
                      <wp:inline distT="0" distB="0" distL="0" distR="0" wp14:anchorId="7555B3C9" wp14:editId="73DF22C6">
                        <wp:extent cx="5343525" cy="2790825"/>
                        <wp:effectExtent l="0" t="0" r="9525" b="9525"/>
                        <wp:docPr id="36" name="Picture 36" descr="New company density (company registrations per thousand population (15 16 years)), selected developed countries, 2004 to 2012. This figure shows that Australia has a relatively high rate of company formation compared with countries such as Canada, France, Germany and Sweden. Australia rates are similar to that in the United Kingdom, but lower that in New Zea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3525" cy="2790825"/>
                                </a:xfrm>
                                <a:prstGeom prst="rect">
                                  <a:avLst/>
                                </a:prstGeom>
                                <a:noFill/>
                                <a:ln>
                                  <a:noFill/>
                                </a:ln>
                              </pic:spPr>
                            </pic:pic>
                          </a:graphicData>
                        </a:graphic>
                      </wp:inline>
                    </w:drawing>
                  </w:r>
                </w:p>
              </w:tc>
            </w:tr>
          </w:tbl>
          <w:p w14:paraId="1638C695" w14:textId="77777777" w:rsidR="003A188B" w:rsidRDefault="003A188B" w:rsidP="00A87B47">
            <w:pPr>
              <w:pStyle w:val="Figure"/>
              <w:spacing w:before="0" w:after="0"/>
            </w:pPr>
          </w:p>
        </w:tc>
      </w:tr>
      <w:tr w:rsidR="003A188B" w:rsidRPr="00176D3F" w14:paraId="4755A072" w14:textId="77777777" w:rsidTr="00A87B47">
        <w:tc>
          <w:tcPr>
            <w:tcW w:w="8771" w:type="dxa"/>
            <w:tcBorders>
              <w:top w:val="nil"/>
              <w:left w:val="nil"/>
              <w:bottom w:val="nil"/>
              <w:right w:val="nil"/>
            </w:tcBorders>
            <w:shd w:val="clear" w:color="auto" w:fill="auto"/>
          </w:tcPr>
          <w:p w14:paraId="44C7FD85" w14:textId="77777777" w:rsidR="003A188B" w:rsidRPr="00176D3F" w:rsidRDefault="003A188B" w:rsidP="00A87B47">
            <w:pPr>
              <w:pStyle w:val="Note"/>
              <w:spacing w:before="0"/>
            </w:pPr>
            <w:r>
              <w:rPr>
                <w:rStyle w:val="NoteLabel"/>
              </w:rPr>
              <w:t>a</w:t>
            </w:r>
            <w:r>
              <w:t xml:space="preserve"> New company density is defined as the number of newly registered companies per thousand working</w:t>
            </w:r>
            <w:r>
              <w:noBreakHyphen/>
              <w:t>age people (15</w:t>
            </w:r>
            <w:r>
              <w:noBreakHyphen/>
              <w:t>64 years).</w:t>
            </w:r>
          </w:p>
        </w:tc>
      </w:tr>
      <w:tr w:rsidR="003A188B" w:rsidRPr="00176D3F" w14:paraId="0168EFAB" w14:textId="77777777" w:rsidTr="00A87B47">
        <w:tc>
          <w:tcPr>
            <w:tcW w:w="8771" w:type="dxa"/>
            <w:tcBorders>
              <w:top w:val="nil"/>
              <w:left w:val="nil"/>
              <w:bottom w:val="nil"/>
              <w:right w:val="nil"/>
            </w:tcBorders>
            <w:shd w:val="clear" w:color="auto" w:fill="auto"/>
          </w:tcPr>
          <w:p w14:paraId="3AF91A0B" w14:textId="77777777" w:rsidR="003A188B" w:rsidRPr="00176D3F" w:rsidRDefault="003A188B" w:rsidP="00A87B47">
            <w:pPr>
              <w:pStyle w:val="Source"/>
            </w:pPr>
            <w:r>
              <w:rPr>
                <w:i/>
              </w:rPr>
              <w:t>S</w:t>
            </w:r>
            <w:r w:rsidRPr="00784A05">
              <w:rPr>
                <w:i/>
              </w:rPr>
              <w:t>ource</w:t>
            </w:r>
            <w:r w:rsidRPr="00176D3F">
              <w:t>:</w:t>
            </w:r>
            <w:r>
              <w:t xml:space="preserve"> World Bank Group </w:t>
            </w:r>
            <w:r w:rsidRPr="006E4E9A">
              <w:rPr>
                <w:rFonts w:cs="Arial"/>
              </w:rPr>
              <w:t>(2014)</w:t>
            </w:r>
          </w:p>
        </w:tc>
      </w:tr>
      <w:tr w:rsidR="003A188B" w:rsidRPr="000863A5" w14:paraId="0A756D13" w14:textId="77777777" w:rsidTr="00A87B47">
        <w:tc>
          <w:tcPr>
            <w:tcW w:w="8771" w:type="dxa"/>
            <w:tcBorders>
              <w:top w:val="single" w:sz="6" w:space="0" w:color="78A22F"/>
              <w:left w:val="nil"/>
              <w:bottom w:val="nil"/>
              <w:right w:val="nil"/>
            </w:tcBorders>
          </w:tcPr>
          <w:p w14:paraId="31BF142A" w14:textId="77777777" w:rsidR="003A188B" w:rsidRPr="00626D32" w:rsidRDefault="003A188B" w:rsidP="00A87B47">
            <w:pPr>
              <w:pStyle w:val="BoxSpaceBelow"/>
              <w:spacing w:after="0"/>
            </w:pPr>
          </w:p>
        </w:tc>
      </w:tr>
    </w:tbl>
    <w:p w14:paraId="55E61A66" w14:textId="77777777" w:rsidR="003A188B" w:rsidRDefault="003A188B" w:rsidP="0076524C">
      <w:pPr>
        <w:pStyle w:val="BoxSpaceAbove"/>
        <w:spacing w:before="120" w:line="40" w:lineRule="exact"/>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08A848CE" w14:textId="77777777" w:rsidTr="00A87B47">
        <w:tc>
          <w:tcPr>
            <w:tcW w:w="8771" w:type="dxa"/>
            <w:tcBorders>
              <w:top w:val="single" w:sz="6" w:space="0" w:color="78A22F"/>
              <w:left w:val="nil"/>
              <w:bottom w:val="nil"/>
              <w:right w:val="nil"/>
            </w:tcBorders>
            <w:shd w:val="clear" w:color="auto" w:fill="auto"/>
          </w:tcPr>
          <w:p w14:paraId="778FAEDA" w14:textId="77777777" w:rsidR="003A188B" w:rsidRDefault="003A188B" w:rsidP="00A87B47">
            <w:pPr>
              <w:pStyle w:val="TableTitle"/>
              <w:spacing w:before="80"/>
            </w:pPr>
            <w:r w:rsidRPr="00654B9C">
              <w:rPr>
                <w:b w:val="0"/>
              </w:rPr>
              <w:t xml:space="preserve">Figure </w:t>
            </w:r>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Figure \* ARABIC </w:instrText>
            </w:r>
            <w:r w:rsidRPr="00654B9C">
              <w:rPr>
                <w:b w:val="0"/>
              </w:rPr>
              <w:fldChar w:fldCharType="separate"/>
            </w:r>
            <w:r>
              <w:rPr>
                <w:b w:val="0"/>
                <w:noProof/>
              </w:rPr>
              <w:t>19</w:t>
            </w:r>
            <w:r w:rsidRPr="00654B9C">
              <w:rPr>
                <w:b w:val="0"/>
                <w:noProof/>
              </w:rPr>
              <w:fldChar w:fldCharType="end"/>
            </w:r>
            <w:r>
              <w:tab/>
              <w:t>Australia’s</w:t>
            </w:r>
            <w:r w:rsidRPr="006E4E9A">
              <w:t xml:space="preserve"> exit rate has declined marginally</w:t>
            </w:r>
            <w:r>
              <w:t xml:space="preserve"> and remains low compared with some</w:t>
            </w:r>
            <w:r w:rsidRPr="006E4E9A">
              <w:t xml:space="preserve"> other countries</w:t>
            </w:r>
            <w:r w:rsidRPr="004E63BA">
              <w:rPr>
                <w:rStyle w:val="NoteLabel"/>
                <w:b/>
              </w:rPr>
              <w:t>a</w:t>
            </w:r>
            <w:r>
              <w:rPr>
                <w:rStyle w:val="NoteLabel"/>
                <w:b/>
              </w:rPr>
              <w:t>,b</w:t>
            </w:r>
          </w:p>
          <w:p w14:paraId="5E33EA16" w14:textId="77777777" w:rsidR="003A188B" w:rsidRPr="005E26E4" w:rsidRDefault="003A188B" w:rsidP="00A87B47">
            <w:pPr>
              <w:pStyle w:val="Subtitle"/>
              <w:spacing w:before="80" w:after="0"/>
              <w:rPr>
                <w:position w:val="6"/>
                <w:sz w:val="18"/>
              </w:rPr>
            </w:pPr>
            <w:r>
              <w:t>Exit rate for employing businesses, selected OECD countries, 2005 to 2011</w:t>
            </w:r>
          </w:p>
        </w:tc>
      </w:tr>
      <w:tr w:rsidR="003A188B" w14:paraId="1B35B0F4"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31351401" w14:textId="77777777" w:rsidTr="00A87B47">
              <w:trPr>
                <w:jc w:val="center"/>
              </w:trPr>
              <w:tc>
                <w:tcPr>
                  <w:tcW w:w="5000" w:type="pct"/>
                  <w:tcBorders>
                    <w:top w:val="nil"/>
                    <w:bottom w:val="nil"/>
                  </w:tcBorders>
                </w:tcPr>
                <w:p w14:paraId="3AFDAF26" w14:textId="77777777" w:rsidR="003A188B" w:rsidRDefault="003A188B" w:rsidP="00A87B47">
                  <w:pPr>
                    <w:pStyle w:val="Figure"/>
                    <w:spacing w:before="0" w:after="0"/>
                  </w:pPr>
                  <w:r>
                    <w:rPr>
                      <w:noProof/>
                    </w:rPr>
                    <w:drawing>
                      <wp:inline distT="0" distB="0" distL="0" distR="0" wp14:anchorId="5245F067" wp14:editId="60247D9A">
                        <wp:extent cx="5391150" cy="2867025"/>
                        <wp:effectExtent l="0" t="0" r="0" b="9525"/>
                        <wp:docPr id="37" name="Picture 37" descr="This figure shows exit rates for selected OECD countries (Australia, Canada, Israel, Italy, Korea, New Zealand, Spain and the United Stat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2867025"/>
                                </a:xfrm>
                                <a:prstGeom prst="rect">
                                  <a:avLst/>
                                </a:prstGeom>
                                <a:noFill/>
                                <a:ln>
                                  <a:noFill/>
                                </a:ln>
                              </pic:spPr>
                            </pic:pic>
                          </a:graphicData>
                        </a:graphic>
                      </wp:inline>
                    </w:drawing>
                  </w:r>
                </w:p>
              </w:tc>
            </w:tr>
          </w:tbl>
          <w:p w14:paraId="5C4D43FA" w14:textId="77777777" w:rsidR="003A188B" w:rsidRDefault="003A188B" w:rsidP="00A87B47">
            <w:pPr>
              <w:pStyle w:val="Figure"/>
              <w:spacing w:before="0" w:after="0"/>
            </w:pPr>
          </w:p>
        </w:tc>
      </w:tr>
      <w:tr w:rsidR="003A188B" w:rsidRPr="00176D3F" w14:paraId="1DEF4003" w14:textId="77777777" w:rsidTr="00A87B47">
        <w:tc>
          <w:tcPr>
            <w:tcW w:w="8771" w:type="dxa"/>
            <w:tcBorders>
              <w:top w:val="nil"/>
              <w:left w:val="nil"/>
              <w:bottom w:val="nil"/>
              <w:right w:val="nil"/>
            </w:tcBorders>
            <w:shd w:val="clear" w:color="auto" w:fill="auto"/>
          </w:tcPr>
          <w:p w14:paraId="75D24007" w14:textId="77777777" w:rsidR="003A188B" w:rsidRPr="00176D3F" w:rsidRDefault="003A188B" w:rsidP="00A87B47">
            <w:pPr>
              <w:pStyle w:val="Note"/>
              <w:spacing w:before="0"/>
            </w:pPr>
            <w:r>
              <w:rPr>
                <w:rStyle w:val="NoteLabel"/>
              </w:rPr>
              <w:t>a</w:t>
            </w:r>
            <w:r>
              <w:t xml:space="preserve"> The exit rate for employing businesses refers to the death of a business with at least one employee or the contraction of the business to no employees as a proportion of all active businesses with at least one employee. It does not include mergers, split</w:t>
            </w:r>
            <w:r>
              <w:noBreakHyphen/>
              <w:t xml:space="preserve">offs or restructuring. For Australia, business exits are not considered to have occurred when the business changes from having employees to no employees. </w:t>
            </w:r>
            <w:r>
              <w:rPr>
                <w:rStyle w:val="NoteLabel"/>
              </w:rPr>
              <w:t>b</w:t>
            </w:r>
            <w:r>
              <w:t xml:space="preserve"> Data for Korea includes non-employing businesses.</w:t>
            </w:r>
          </w:p>
        </w:tc>
      </w:tr>
      <w:tr w:rsidR="003A188B" w:rsidRPr="00176D3F" w14:paraId="4522604C" w14:textId="77777777" w:rsidTr="00A87B47">
        <w:tc>
          <w:tcPr>
            <w:tcW w:w="8771" w:type="dxa"/>
            <w:tcBorders>
              <w:top w:val="nil"/>
              <w:left w:val="nil"/>
              <w:bottom w:val="nil"/>
              <w:right w:val="nil"/>
            </w:tcBorders>
            <w:shd w:val="clear" w:color="auto" w:fill="auto"/>
          </w:tcPr>
          <w:p w14:paraId="7E77631E" w14:textId="77777777" w:rsidR="003A188B" w:rsidRPr="00176D3F" w:rsidRDefault="003A188B" w:rsidP="00B51637">
            <w:pPr>
              <w:pStyle w:val="Source"/>
            </w:pPr>
            <w:r>
              <w:rPr>
                <w:i/>
              </w:rPr>
              <w:t>S</w:t>
            </w:r>
            <w:r w:rsidRPr="00784A05">
              <w:rPr>
                <w:i/>
              </w:rPr>
              <w:t>ource</w:t>
            </w:r>
            <w:r w:rsidRPr="00176D3F">
              <w:t xml:space="preserve">: </w:t>
            </w:r>
            <w:r>
              <w:t>ABS </w:t>
            </w:r>
            <w:r w:rsidR="005F44AB" w:rsidRPr="005F44AB">
              <w:rPr>
                <w:rFonts w:cs="Arial"/>
              </w:rPr>
              <w:t>(2007, 2014c)</w:t>
            </w:r>
            <w:r>
              <w:t>; OECD </w:t>
            </w:r>
            <w:r w:rsidR="005F44AB" w:rsidRPr="005F44AB">
              <w:rPr>
                <w:rFonts w:cs="Arial"/>
              </w:rPr>
              <w:t>(2013a, 2014a, 2015</w:t>
            </w:r>
            <w:r w:rsidR="00B51637">
              <w:rPr>
                <w:rFonts w:cs="Arial"/>
              </w:rPr>
              <w:t>a</w:t>
            </w:r>
            <w:r w:rsidR="005F44AB" w:rsidRPr="005F44AB">
              <w:rPr>
                <w:rFonts w:cs="Arial"/>
              </w:rPr>
              <w:t>)</w:t>
            </w:r>
          </w:p>
        </w:tc>
      </w:tr>
      <w:tr w:rsidR="003A188B" w:rsidRPr="000863A5" w14:paraId="54701B1B" w14:textId="77777777" w:rsidTr="00A87B47">
        <w:tc>
          <w:tcPr>
            <w:tcW w:w="8771" w:type="dxa"/>
            <w:tcBorders>
              <w:top w:val="single" w:sz="6" w:space="0" w:color="78A22F"/>
              <w:left w:val="nil"/>
              <w:bottom w:val="nil"/>
              <w:right w:val="nil"/>
            </w:tcBorders>
          </w:tcPr>
          <w:p w14:paraId="52D51AC0" w14:textId="77777777" w:rsidR="003A188B" w:rsidRPr="00626D32" w:rsidRDefault="003A188B" w:rsidP="00A87B47">
            <w:pPr>
              <w:pStyle w:val="BoxSpaceBelow"/>
            </w:pPr>
          </w:p>
        </w:tc>
      </w:tr>
    </w:tbl>
    <w:p w14:paraId="6BCCAF1A" w14:textId="77777777" w:rsidR="003A188B" w:rsidRDefault="003A188B" w:rsidP="00A87B47">
      <w:pPr>
        <w:pStyle w:val="BoxSpaceAbove"/>
        <w:spacing w:before="12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171143D7" w14:textId="77777777" w:rsidTr="00A87B47">
        <w:tc>
          <w:tcPr>
            <w:tcW w:w="8771" w:type="dxa"/>
            <w:tcBorders>
              <w:top w:val="single" w:sz="6" w:space="0" w:color="78A22F"/>
              <w:left w:val="nil"/>
              <w:bottom w:val="nil"/>
              <w:right w:val="nil"/>
            </w:tcBorders>
            <w:shd w:val="clear" w:color="auto" w:fill="auto"/>
          </w:tcPr>
          <w:p w14:paraId="26665F8C" w14:textId="77777777" w:rsidR="003A188B" w:rsidRDefault="003A188B" w:rsidP="00A87B47">
            <w:pPr>
              <w:pStyle w:val="TableTitle"/>
              <w:spacing w:before="80"/>
            </w:pPr>
            <w:r w:rsidRPr="00654B9C">
              <w:rPr>
                <w:b w:val="0"/>
              </w:rPr>
              <w:t xml:space="preserve">Figure </w:t>
            </w:r>
            <w:bookmarkStart w:id="19" w:name="OLE_LINK31"/>
            <w:r w:rsidRPr="00654B9C">
              <w:rPr>
                <w:b w:val="0"/>
              </w:rPr>
              <w:fldChar w:fldCharType="begin" w:fldLock="1"/>
            </w:r>
            <w:r w:rsidRPr="00654B9C">
              <w:rPr>
                <w:b w:val="0"/>
              </w:rPr>
              <w:instrText xml:space="preserve"> COMMENTS  \* MERGEFORMAT </w:instrText>
            </w:r>
            <w:r w:rsidRPr="00654B9C">
              <w:rPr>
                <w:b w:val="0"/>
              </w:rPr>
              <w:fldChar w:fldCharType="separate"/>
            </w:r>
            <w:r>
              <w:rPr>
                <w:b w:val="0"/>
              </w:rPr>
              <w:t>B.</w:t>
            </w:r>
            <w:r w:rsidRPr="00654B9C">
              <w:rPr>
                <w:b w:val="0"/>
              </w:rPr>
              <w:fldChar w:fldCharType="end"/>
            </w:r>
            <w:r w:rsidRPr="00654B9C">
              <w:rPr>
                <w:b w:val="0"/>
              </w:rPr>
              <w:fldChar w:fldCharType="begin" w:fldLock="1"/>
            </w:r>
            <w:r w:rsidRPr="00654B9C">
              <w:rPr>
                <w:b w:val="0"/>
              </w:rPr>
              <w:instrText xml:space="preserve"> SEQ Figure \* ARABIC </w:instrText>
            </w:r>
            <w:r w:rsidRPr="00654B9C">
              <w:rPr>
                <w:b w:val="0"/>
              </w:rPr>
              <w:fldChar w:fldCharType="separate"/>
            </w:r>
            <w:r>
              <w:rPr>
                <w:b w:val="0"/>
                <w:noProof/>
              </w:rPr>
              <w:t>20</w:t>
            </w:r>
            <w:r w:rsidRPr="00654B9C">
              <w:rPr>
                <w:b w:val="0"/>
                <w:noProof/>
              </w:rPr>
              <w:fldChar w:fldCharType="end"/>
            </w:r>
            <w:bookmarkEnd w:id="19"/>
            <w:r>
              <w:tab/>
              <w:t>New businesses in Australia tend to have a higher rate of survival</w:t>
            </w:r>
            <w:r w:rsidRPr="004E63BA">
              <w:rPr>
                <w:rStyle w:val="NoteLabel"/>
                <w:b/>
              </w:rPr>
              <w:t>a</w:t>
            </w:r>
            <w:r>
              <w:rPr>
                <w:rStyle w:val="NoteLabel"/>
                <w:b/>
              </w:rPr>
              <w:t>, b</w:t>
            </w:r>
          </w:p>
          <w:p w14:paraId="406C554D" w14:textId="77777777" w:rsidR="003A188B" w:rsidRPr="00176D3F" w:rsidRDefault="003A188B" w:rsidP="00A87B47">
            <w:pPr>
              <w:pStyle w:val="Subtitle"/>
              <w:spacing w:after="0"/>
            </w:pPr>
            <w:r>
              <w:t>New business survival rates, selected OECD countries, 2007 to 2009</w:t>
            </w:r>
          </w:p>
        </w:tc>
      </w:tr>
      <w:tr w:rsidR="003A188B" w14:paraId="13F23CCB"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7FCDC39B" w14:textId="77777777" w:rsidTr="00A87B47">
              <w:trPr>
                <w:jc w:val="center"/>
              </w:trPr>
              <w:tc>
                <w:tcPr>
                  <w:tcW w:w="5000" w:type="pct"/>
                  <w:tcBorders>
                    <w:top w:val="nil"/>
                    <w:bottom w:val="nil"/>
                  </w:tcBorders>
                </w:tcPr>
                <w:p w14:paraId="0C6452EB" w14:textId="77777777" w:rsidR="003A188B" w:rsidRDefault="003A188B" w:rsidP="00A87B47">
                  <w:pPr>
                    <w:pStyle w:val="Figure"/>
                    <w:spacing w:before="0" w:after="0"/>
                  </w:pPr>
                  <w:r>
                    <w:rPr>
                      <w:noProof/>
                    </w:rPr>
                    <w:drawing>
                      <wp:inline distT="0" distB="0" distL="0" distR="0" wp14:anchorId="72F36325" wp14:editId="7E2F7959">
                        <wp:extent cx="5391150" cy="2870200"/>
                        <wp:effectExtent l="0" t="0" r="0" b="6350"/>
                        <wp:docPr id="40" name="Picture 40" descr="New business survival rates, selected OECD countries, 2007 to 2009. This figure shows rates of survival by new businesses in selected OECD countries (Australia, Canada, Israel, Italy, Korea, New Zealand, Spain and the United States). New businesses in Australia tend to have a higher chance of surviving than those in other OECD countries. Survival rates were lower in Korea and New Zea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150" cy="2870200"/>
                                </a:xfrm>
                                <a:prstGeom prst="rect">
                                  <a:avLst/>
                                </a:prstGeom>
                                <a:noFill/>
                                <a:ln>
                                  <a:noFill/>
                                </a:ln>
                              </pic:spPr>
                            </pic:pic>
                          </a:graphicData>
                        </a:graphic>
                      </wp:inline>
                    </w:drawing>
                  </w:r>
                </w:p>
              </w:tc>
            </w:tr>
          </w:tbl>
          <w:p w14:paraId="13D60108" w14:textId="77777777" w:rsidR="003A188B" w:rsidRDefault="003A188B" w:rsidP="00A87B47">
            <w:pPr>
              <w:pStyle w:val="Figure"/>
              <w:spacing w:before="0" w:after="0"/>
            </w:pPr>
          </w:p>
        </w:tc>
      </w:tr>
      <w:tr w:rsidR="003A188B" w:rsidRPr="00176D3F" w14:paraId="22B46871" w14:textId="77777777" w:rsidTr="00A87B47">
        <w:tc>
          <w:tcPr>
            <w:tcW w:w="8771" w:type="dxa"/>
            <w:tcBorders>
              <w:top w:val="nil"/>
              <w:left w:val="nil"/>
              <w:bottom w:val="nil"/>
              <w:right w:val="nil"/>
            </w:tcBorders>
            <w:shd w:val="clear" w:color="auto" w:fill="auto"/>
          </w:tcPr>
          <w:p w14:paraId="4F12E3A7" w14:textId="77777777" w:rsidR="003A188B" w:rsidRPr="00176D3F" w:rsidRDefault="003A188B" w:rsidP="00A87B47">
            <w:pPr>
              <w:pStyle w:val="Note"/>
              <w:spacing w:before="0"/>
            </w:pPr>
            <w:r>
              <w:rPr>
                <w:rStyle w:val="NoteLabel"/>
              </w:rPr>
              <w:t>a</w:t>
            </w:r>
            <w:r>
              <w:t xml:space="preserve"> Business survival rates as percentage of all employer businesses set</w:t>
            </w:r>
            <w:r>
              <w:noBreakHyphen/>
              <w:t xml:space="preserve">up in 2006. </w:t>
            </w:r>
            <w:r>
              <w:rPr>
                <w:rStyle w:val="NoteLabel"/>
              </w:rPr>
              <w:t>b</w:t>
            </w:r>
            <w:r>
              <w:t xml:space="preserve"> The 3 year survival rate for Canada is for 2006.</w:t>
            </w:r>
          </w:p>
        </w:tc>
      </w:tr>
      <w:tr w:rsidR="003A188B" w:rsidRPr="00176D3F" w14:paraId="682FB73B" w14:textId="77777777" w:rsidTr="00A87B47">
        <w:tc>
          <w:tcPr>
            <w:tcW w:w="8771" w:type="dxa"/>
            <w:tcBorders>
              <w:top w:val="nil"/>
              <w:left w:val="nil"/>
              <w:bottom w:val="nil"/>
              <w:right w:val="nil"/>
            </w:tcBorders>
            <w:shd w:val="clear" w:color="auto" w:fill="auto"/>
          </w:tcPr>
          <w:p w14:paraId="7E178AAB" w14:textId="77777777" w:rsidR="003A188B" w:rsidRPr="00176D3F" w:rsidRDefault="003A188B" w:rsidP="00A87B47">
            <w:pPr>
              <w:pStyle w:val="Source"/>
            </w:pPr>
            <w:r>
              <w:rPr>
                <w:i/>
              </w:rPr>
              <w:t>S</w:t>
            </w:r>
            <w:r w:rsidRPr="00784A05">
              <w:rPr>
                <w:i/>
              </w:rPr>
              <w:t>ource</w:t>
            </w:r>
            <w:r w:rsidRPr="00176D3F">
              <w:t xml:space="preserve">: </w:t>
            </w:r>
            <w:r>
              <w:t>OECD </w:t>
            </w:r>
            <w:r w:rsidR="005F44AB" w:rsidRPr="005F44AB">
              <w:rPr>
                <w:rFonts w:cs="Arial"/>
              </w:rPr>
              <w:t>(2013c)</w:t>
            </w:r>
            <w:r>
              <w:rPr>
                <w:i/>
              </w:rPr>
              <w:t xml:space="preserve">; </w:t>
            </w:r>
            <w:r>
              <w:t xml:space="preserve">Industry Canada </w:t>
            </w:r>
            <w:r w:rsidRPr="00CF39CF">
              <w:rPr>
                <w:rFonts w:cs="Arial"/>
              </w:rPr>
              <w:t>(2010)</w:t>
            </w:r>
          </w:p>
        </w:tc>
      </w:tr>
      <w:tr w:rsidR="003A188B" w:rsidRPr="000863A5" w14:paraId="40060F18" w14:textId="77777777" w:rsidTr="00A87B47">
        <w:tc>
          <w:tcPr>
            <w:tcW w:w="8771" w:type="dxa"/>
            <w:tcBorders>
              <w:top w:val="single" w:sz="6" w:space="0" w:color="78A22F"/>
              <w:left w:val="nil"/>
              <w:bottom w:val="nil"/>
              <w:right w:val="nil"/>
            </w:tcBorders>
          </w:tcPr>
          <w:p w14:paraId="09954F0B" w14:textId="77777777" w:rsidR="003A188B" w:rsidRPr="00626D32" w:rsidRDefault="003A188B" w:rsidP="00A87B47">
            <w:pPr>
              <w:pStyle w:val="BoxSpaceBelow"/>
              <w:spacing w:before="0" w:after="0"/>
            </w:pPr>
          </w:p>
        </w:tc>
      </w:tr>
    </w:tbl>
    <w:p w14:paraId="437DEB1A" w14:textId="77777777" w:rsidR="003A188B" w:rsidRDefault="003A188B" w:rsidP="0076524C">
      <w:pPr>
        <w:pStyle w:val="BoxSpaceAbove"/>
        <w:spacing w:before="120" w:line="40" w:lineRule="exact"/>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5FE69E65" w14:textId="77777777" w:rsidTr="00A87B47">
        <w:tc>
          <w:tcPr>
            <w:tcW w:w="8771" w:type="dxa"/>
            <w:tcBorders>
              <w:top w:val="single" w:sz="6" w:space="0" w:color="78A22F"/>
              <w:left w:val="nil"/>
              <w:bottom w:val="nil"/>
              <w:right w:val="nil"/>
            </w:tcBorders>
            <w:shd w:val="clear" w:color="auto" w:fill="auto"/>
          </w:tcPr>
          <w:p w14:paraId="50B1270D" w14:textId="77777777" w:rsidR="003A188B" w:rsidRDefault="003A188B" w:rsidP="00A87B47">
            <w:pPr>
              <w:pStyle w:val="FigureTitle"/>
              <w:spacing w:before="80"/>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B.</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21</w:t>
            </w:r>
            <w:r w:rsidRPr="00784A05">
              <w:rPr>
                <w:b w:val="0"/>
              </w:rPr>
              <w:fldChar w:fldCharType="end"/>
            </w:r>
            <w:r>
              <w:tab/>
            </w:r>
            <w:r w:rsidRPr="00640894">
              <w:t>Self</w:t>
            </w:r>
            <w:r w:rsidRPr="00640894">
              <w:noBreakHyphen/>
              <w:t>employment rates vary between countries and according to place of birth</w:t>
            </w:r>
            <w:r w:rsidRPr="00AB0470">
              <w:rPr>
                <w:rStyle w:val="NoteLabel"/>
                <w:b/>
              </w:rPr>
              <w:t>a</w:t>
            </w:r>
          </w:p>
          <w:p w14:paraId="3733F910" w14:textId="77777777" w:rsidR="003A188B" w:rsidRPr="00176D3F" w:rsidRDefault="003A188B" w:rsidP="00A87B47">
            <w:pPr>
              <w:pStyle w:val="Subtitle"/>
              <w:spacing w:after="0"/>
            </w:pPr>
            <w:r>
              <w:t>Self</w:t>
            </w:r>
            <w:r>
              <w:noBreakHyphen/>
              <w:t>employment rate, by place of birth, 2009 to 2011</w:t>
            </w:r>
          </w:p>
        </w:tc>
      </w:tr>
      <w:tr w:rsidR="003A188B" w14:paraId="1E231F73"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113FD579" w14:textId="77777777" w:rsidTr="00A87B47">
              <w:trPr>
                <w:jc w:val="center"/>
              </w:trPr>
              <w:tc>
                <w:tcPr>
                  <w:tcW w:w="5000" w:type="pct"/>
                  <w:tcBorders>
                    <w:top w:val="nil"/>
                    <w:bottom w:val="nil"/>
                  </w:tcBorders>
                </w:tcPr>
                <w:p w14:paraId="2D5782C0" w14:textId="77777777" w:rsidR="003A188B" w:rsidRDefault="003A188B" w:rsidP="00A87B47">
                  <w:pPr>
                    <w:pStyle w:val="Figure"/>
                    <w:spacing w:before="0" w:after="0" w:line="220" w:lineRule="atLeast"/>
                  </w:pPr>
                  <w:r>
                    <w:rPr>
                      <w:noProof/>
                    </w:rPr>
                    <w:drawing>
                      <wp:inline distT="0" distB="0" distL="0" distR="0" wp14:anchorId="7E4F55B9" wp14:editId="449886EE">
                        <wp:extent cx="5247640" cy="2727325"/>
                        <wp:effectExtent l="0" t="0" r="0" b="0"/>
                        <wp:docPr id="41" name="Picture 41" descr="Self employment rate, by place of birth, 2009 to 2011. This figure shows the rate of self-employment by native born and foreign born individuals in selected countries (Australia, France, Germany, Israel, Italy, Spain, Sweden, Switzerland, the United Kingdom and the United States). Foreign born individuals had slightly higher rates of self employment in Australia, Sweden, the United Kingdom and the United States. Native born self employment rates were higher in Italy, Spain and Switzer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47640" cy="2727325"/>
                                </a:xfrm>
                                <a:prstGeom prst="rect">
                                  <a:avLst/>
                                </a:prstGeom>
                                <a:noFill/>
                                <a:ln>
                                  <a:noFill/>
                                </a:ln>
                              </pic:spPr>
                            </pic:pic>
                          </a:graphicData>
                        </a:graphic>
                      </wp:inline>
                    </w:drawing>
                  </w:r>
                </w:p>
              </w:tc>
            </w:tr>
          </w:tbl>
          <w:p w14:paraId="58ED2EA4" w14:textId="77777777" w:rsidR="003A188B" w:rsidRDefault="003A188B" w:rsidP="00A87B47">
            <w:pPr>
              <w:pStyle w:val="Figure"/>
              <w:spacing w:before="0" w:after="0" w:line="220" w:lineRule="atLeast"/>
            </w:pPr>
          </w:p>
        </w:tc>
      </w:tr>
      <w:tr w:rsidR="003A188B" w:rsidRPr="00176D3F" w14:paraId="1FD26EAF" w14:textId="77777777" w:rsidTr="00A87B47">
        <w:tc>
          <w:tcPr>
            <w:tcW w:w="8771" w:type="dxa"/>
            <w:tcBorders>
              <w:top w:val="nil"/>
              <w:left w:val="nil"/>
              <w:bottom w:val="nil"/>
              <w:right w:val="nil"/>
            </w:tcBorders>
            <w:shd w:val="clear" w:color="auto" w:fill="auto"/>
          </w:tcPr>
          <w:p w14:paraId="447A3866" w14:textId="77777777" w:rsidR="003A188B" w:rsidRPr="00176D3F" w:rsidRDefault="003A188B" w:rsidP="00A87B47">
            <w:pPr>
              <w:pStyle w:val="Note"/>
              <w:spacing w:before="0"/>
            </w:pPr>
            <w:r>
              <w:rPr>
                <w:rStyle w:val="NoteLabel"/>
              </w:rPr>
              <w:t>a</w:t>
            </w:r>
            <w:r>
              <w:t xml:space="preserve"> The self</w:t>
            </w:r>
            <w:r>
              <w:noBreakHyphen/>
              <w:t>employment rate by place of birth indicates the share of the employed native</w:t>
            </w:r>
            <w:r>
              <w:noBreakHyphen/>
              <w:t>born and foreign</w:t>
            </w:r>
            <w:r>
              <w:noBreakHyphen/>
              <w:t>born individuals who work as self</w:t>
            </w:r>
            <w:r>
              <w:noBreakHyphen/>
              <w:t>employed and are not working in agriculture. Australia is for 2011 and is calculated as business ownership (incorporated and unincorporated) as a proportion of employed persons, excluding contributing family workers. For all other countries, average of 2009 to 2011. For the United States, the data refer only to the unincorporated self</w:t>
            </w:r>
            <w:r>
              <w:noBreakHyphen/>
              <w:t>employed.</w:t>
            </w:r>
          </w:p>
        </w:tc>
      </w:tr>
      <w:tr w:rsidR="003A188B" w:rsidRPr="00176D3F" w14:paraId="29D7AF80" w14:textId="77777777" w:rsidTr="00A87B47">
        <w:tc>
          <w:tcPr>
            <w:tcW w:w="8771" w:type="dxa"/>
            <w:tcBorders>
              <w:top w:val="nil"/>
              <w:left w:val="nil"/>
              <w:bottom w:val="nil"/>
              <w:right w:val="nil"/>
            </w:tcBorders>
            <w:shd w:val="clear" w:color="auto" w:fill="auto"/>
          </w:tcPr>
          <w:p w14:paraId="66ECE9F1" w14:textId="77777777" w:rsidR="003A188B" w:rsidRPr="00176D3F" w:rsidRDefault="003A188B" w:rsidP="00A87B47">
            <w:pPr>
              <w:pStyle w:val="Source"/>
            </w:pPr>
            <w:r>
              <w:rPr>
                <w:i/>
              </w:rPr>
              <w:t>S</w:t>
            </w:r>
            <w:r w:rsidRPr="00784A05">
              <w:rPr>
                <w:i/>
              </w:rPr>
              <w:t>ource</w:t>
            </w:r>
            <w:r w:rsidRPr="00176D3F">
              <w:t xml:space="preserve">: </w:t>
            </w:r>
            <w:r>
              <w:t>ABS </w:t>
            </w:r>
            <w:r w:rsidR="005F44AB" w:rsidRPr="005F44AB">
              <w:rPr>
                <w:rFonts w:cs="Arial"/>
              </w:rPr>
              <w:t>(2013a)</w:t>
            </w:r>
            <w:r>
              <w:t>; OECD </w:t>
            </w:r>
            <w:r w:rsidR="005F44AB" w:rsidRPr="005F44AB">
              <w:rPr>
                <w:rFonts w:cs="Arial"/>
              </w:rPr>
              <w:t>(2013c)</w:t>
            </w:r>
          </w:p>
        </w:tc>
      </w:tr>
      <w:tr w:rsidR="003A188B" w:rsidRPr="000863A5" w14:paraId="5953A582" w14:textId="77777777" w:rsidTr="00A87B47">
        <w:tc>
          <w:tcPr>
            <w:tcW w:w="8771" w:type="dxa"/>
            <w:tcBorders>
              <w:top w:val="single" w:sz="6" w:space="0" w:color="78A22F"/>
              <w:left w:val="nil"/>
              <w:bottom w:val="nil"/>
              <w:right w:val="nil"/>
            </w:tcBorders>
          </w:tcPr>
          <w:p w14:paraId="52747905" w14:textId="77777777" w:rsidR="003A188B" w:rsidRPr="00626D32" w:rsidRDefault="003A188B" w:rsidP="00A87B47">
            <w:pPr>
              <w:pStyle w:val="BoxSpaceBelow"/>
              <w:spacing w:before="0" w:after="0"/>
            </w:pPr>
          </w:p>
        </w:tc>
      </w:tr>
    </w:tbl>
    <w:p w14:paraId="79014D41" w14:textId="77777777" w:rsidR="003A188B" w:rsidRDefault="003A188B">
      <w:pPr>
        <w:rPr>
          <w:szCs w:val="20"/>
        </w:rPr>
      </w:pPr>
    </w:p>
    <w:p w14:paraId="41FDBF6F" w14:textId="77777777" w:rsidR="003A188B" w:rsidRDefault="003A188B" w:rsidP="003A188B">
      <w:pPr>
        <w:sectPr w:rsidR="003A188B" w:rsidSect="003A188B">
          <w:headerReference w:type="even" r:id="rId50"/>
          <w:headerReference w:type="default" r:id="rId51"/>
          <w:footerReference w:type="even" r:id="rId52"/>
          <w:footerReference w:type="default" r:id="rId53"/>
          <w:type w:val="oddPage"/>
          <w:pgSz w:w="11907" w:h="16840" w:code="9"/>
          <w:pgMar w:top="1985" w:right="1304" w:bottom="1247" w:left="1814" w:header="1701" w:footer="397" w:gutter="0"/>
          <w:pgNumType w:chapSep="period"/>
          <w:cols w:space="720"/>
          <w:docGrid w:linePitch="326"/>
        </w:sectPr>
      </w:pPr>
    </w:p>
    <w:p w14:paraId="3EA5D2BA" w14:textId="77777777" w:rsidR="003A188B" w:rsidRDefault="003A188B" w:rsidP="00A87B47">
      <w:pPr>
        <w:pStyle w:val="Chapter"/>
        <w:ind w:left="907" w:hanging="907"/>
      </w:pPr>
      <w:r>
        <w:lastRenderedPageBreak/>
        <w:t>C</w:t>
      </w:r>
      <w:r>
        <w:tab/>
        <w:t>Set</w:t>
      </w:r>
      <w:r>
        <w:noBreakHyphen/>
        <w:t>up requirements</w:t>
      </w:r>
    </w:p>
    <w:p w14:paraId="7A91F565" w14:textId="77777777" w:rsidR="003A188B" w:rsidRPr="006319B2" w:rsidRDefault="003A188B" w:rsidP="00A87B47">
      <w:pPr>
        <w:pStyle w:val="BodyText"/>
      </w:pPr>
      <w:r>
        <w:t>This appendix outlines the processes for setting up new businesses. The first section outlines the basic processes common to all new businesses. The second section details the key features of the different legal entity types that can be used to set up new businesses.</w:t>
      </w:r>
    </w:p>
    <w:p w14:paraId="4C801D00" w14:textId="77777777" w:rsidR="003A188B" w:rsidRPr="004E62DB" w:rsidRDefault="009B3ACE" w:rsidP="00A87B47">
      <w:pPr>
        <w:pStyle w:val="Heading2"/>
      </w:pPr>
      <w:fldSimple w:instr=" COMMENTS  \* MERGEFORMAT " w:fldLock="1">
        <w:r w:rsidR="003A188B">
          <w:t>C.</w:t>
        </w:r>
      </w:fldSimple>
      <w:r>
        <w:fldChar w:fldCharType="begin" w:fldLock="1"/>
      </w:r>
      <w:r>
        <w:instrText xml:space="preserve"> SEQ Heading2 </w:instrText>
      </w:r>
      <w:r>
        <w:fldChar w:fldCharType="separate"/>
      </w:r>
      <w:r w:rsidR="003A188B">
        <w:rPr>
          <w:noProof/>
        </w:rPr>
        <w:t>1</w:t>
      </w:r>
      <w:r>
        <w:rPr>
          <w:noProof/>
        </w:rPr>
        <w:fldChar w:fldCharType="end"/>
      </w:r>
      <w:r w:rsidR="003A188B">
        <w:tab/>
        <w:t>Generic requirements for setting up a business</w:t>
      </w:r>
    </w:p>
    <w:p w14:paraId="69E565D5" w14:textId="77777777" w:rsidR="003A188B" w:rsidRDefault="003A188B" w:rsidP="00A87B47">
      <w:pPr>
        <w:pStyle w:val="Heading3"/>
      </w:pPr>
      <w:r>
        <w:t>Setting up the legal structure of the business entity</w:t>
      </w:r>
    </w:p>
    <w:p w14:paraId="20809E9B" w14:textId="77777777" w:rsidR="003A188B" w:rsidRDefault="003A188B" w:rsidP="00A87B47">
      <w:pPr>
        <w:pStyle w:val="BodyText"/>
      </w:pPr>
      <w:r>
        <w:t xml:space="preserve">There are four main entity types that are used in Australia to set up and run businesses — sole trader, partnership, company and trust. Some businesses use a combination of entity structures for different elements of the business. </w:t>
      </w:r>
    </w:p>
    <w:p w14:paraId="01516E50" w14:textId="77777777" w:rsidR="003A188B" w:rsidRDefault="003A188B" w:rsidP="00A87B47">
      <w:pPr>
        <w:pStyle w:val="BodyText"/>
      </w:pPr>
      <w:r>
        <w:t>Depending on the choice of structure, there may be a number of steps that must be undertaken before applying for an Australian Business Number (ABN) and other generic business and tax registrations.</w:t>
      </w:r>
    </w:p>
    <w:p w14:paraId="2C01A9E9" w14:textId="77777777" w:rsidR="003A188B" w:rsidRDefault="003A188B" w:rsidP="00A87B47">
      <w:pPr>
        <w:pStyle w:val="ListBullet"/>
      </w:pPr>
      <w:r>
        <w:t>Sole trader — as there is no separate entity, there are no initial requirements before applying for an ABN.</w:t>
      </w:r>
    </w:p>
    <w:p w14:paraId="56E027FC" w14:textId="77777777" w:rsidR="003A188B" w:rsidRDefault="003A188B" w:rsidP="00A87B47">
      <w:pPr>
        <w:pStyle w:val="ListBullet"/>
      </w:pPr>
      <w:r>
        <w:t>Partnership — there are no initial legal requirements to set up a partnership and the process can be commenced with the ABN process.</w:t>
      </w:r>
    </w:p>
    <w:p w14:paraId="706AD9CE" w14:textId="77777777" w:rsidR="003A188B" w:rsidRDefault="003A188B" w:rsidP="00A87B47">
      <w:pPr>
        <w:pStyle w:val="ListBullet"/>
      </w:pPr>
      <w:r>
        <w:t>Company — as a company is a separate legal entity, it must be created in the first instance. This involves an application and payment of the prescribed fees to ASIC to register the company. Companies are then allocated an Australian Company Number (ACN). While this needs to be done before other business registrations, there are streamlined processes for other registrations, such as an ABN and, if required, a business name.</w:t>
      </w:r>
    </w:p>
    <w:p w14:paraId="4E32A19B" w14:textId="77777777" w:rsidR="003A188B" w:rsidRDefault="003A188B" w:rsidP="00A87B47">
      <w:pPr>
        <w:pStyle w:val="ListBullet"/>
      </w:pPr>
      <w:r>
        <w:t>Trust — to create a trust, a trust deed needs to be drawn up. A trust deed may need to be stamped by the relevant state revenue office and duty may be payable. The trustee can then apply for an ABN and other registrations on behalf of the trust.</w:t>
      </w:r>
    </w:p>
    <w:p w14:paraId="076E9533" w14:textId="77777777" w:rsidR="003A188B" w:rsidRPr="00EE50F0" w:rsidRDefault="003A188B" w:rsidP="00A87B47">
      <w:pPr>
        <w:pStyle w:val="BodyText"/>
      </w:pPr>
      <w:r>
        <w:t>Further details on each of the entity types are discussed in section C.2.</w:t>
      </w:r>
    </w:p>
    <w:p w14:paraId="385E697E" w14:textId="77777777" w:rsidR="003A188B" w:rsidRDefault="003A188B" w:rsidP="00A87B47">
      <w:pPr>
        <w:pStyle w:val="Heading3"/>
      </w:pPr>
      <w:r>
        <w:lastRenderedPageBreak/>
        <w:t>Australian Business Numbers</w:t>
      </w:r>
    </w:p>
    <w:p w14:paraId="1901E7CF" w14:textId="77777777" w:rsidR="003A188B" w:rsidRDefault="003A188B" w:rsidP="00A87B47">
      <w:pPr>
        <w:pStyle w:val="BodyText"/>
      </w:pPr>
      <w:r>
        <w:t>Australian Business Numbers (ABNs) were introduced on 1 July 2000 as part of the suite of changes to the tax system associated with the introduction of the goods and services tax (GST). The ABN is a unique 11 digit number used to identify a business. It is publically available and can be accessed through the ABN Lookup website, which provides details for each ABN including the entity name, entity type and whether it is registered for GST.</w:t>
      </w:r>
    </w:p>
    <w:p w14:paraId="7926AC4A" w14:textId="77777777" w:rsidR="003A188B" w:rsidRDefault="003A188B" w:rsidP="00A87B47">
      <w:pPr>
        <w:pStyle w:val="BodyText"/>
      </w:pPr>
      <w:r>
        <w:t>The range of entities issued an ABN is broader than just actively trading businesses, and includes entities (companies and trusts) used for passive investment purposes and superannuation funds. Other entities that may be allocated an ABN include government departments and agencies, not</w:t>
      </w:r>
      <w:r>
        <w:noBreakHyphen/>
        <w:t>for</w:t>
      </w:r>
      <w:r>
        <w:noBreakHyphen/>
        <w:t>profit organisations and associations. As at June 2014, there were around 7.7 million entities with an ABN. This is around three times the number of active businesses estimated by the Commission (chapter 2).</w:t>
      </w:r>
    </w:p>
    <w:p w14:paraId="5BAC86A5" w14:textId="77777777" w:rsidR="003A188B" w:rsidRDefault="003A188B" w:rsidP="00A87B47">
      <w:pPr>
        <w:pStyle w:val="Heading4"/>
      </w:pPr>
      <w:r>
        <w:t>Applying for an ABN</w:t>
      </w:r>
    </w:p>
    <w:p w14:paraId="04B65A36" w14:textId="77777777" w:rsidR="003A188B" w:rsidRDefault="003A188B" w:rsidP="00A87B47">
      <w:pPr>
        <w:pStyle w:val="BodyText"/>
      </w:pPr>
      <w:r>
        <w:t>An ABN can be applied for either on a paper</w:t>
      </w:r>
      <w:r>
        <w:noBreakHyphen/>
        <w:t>based form or online. There is no charge when applying for an ABN. To complete the application for an ABN, the applicant will need to provide details such as:</w:t>
      </w:r>
    </w:p>
    <w:p w14:paraId="62AF7D2B" w14:textId="77777777" w:rsidR="003A188B" w:rsidRDefault="003A188B" w:rsidP="00A87B47">
      <w:pPr>
        <w:pStyle w:val="ListBullet"/>
      </w:pPr>
      <w:r>
        <w:t>the legal name of the entity</w:t>
      </w:r>
    </w:p>
    <w:p w14:paraId="0161B344" w14:textId="77777777" w:rsidR="003A188B" w:rsidRDefault="003A188B" w:rsidP="00A87B47">
      <w:pPr>
        <w:pStyle w:val="ListBullet"/>
      </w:pPr>
      <w:r>
        <w:t>tax file number (TFN), if already issued</w:t>
      </w:r>
    </w:p>
    <w:p w14:paraId="1C26E69C" w14:textId="77777777" w:rsidR="003A188B" w:rsidRDefault="003A188B" w:rsidP="00A87B47">
      <w:pPr>
        <w:pStyle w:val="ListBullet"/>
      </w:pPr>
      <w:r>
        <w:t>Australian Company Number (ACN), if using a company structure</w:t>
      </w:r>
    </w:p>
    <w:p w14:paraId="1B69BD46" w14:textId="77777777" w:rsidR="003A188B" w:rsidRDefault="003A188B" w:rsidP="00A87B47">
      <w:pPr>
        <w:pStyle w:val="ListBullet"/>
      </w:pPr>
      <w:r>
        <w:t>business activities and locations</w:t>
      </w:r>
    </w:p>
    <w:p w14:paraId="428EFA2A" w14:textId="77777777" w:rsidR="003A188B" w:rsidRDefault="003A188B" w:rsidP="00A87B47">
      <w:pPr>
        <w:pStyle w:val="ListBullet"/>
      </w:pPr>
      <w:r>
        <w:t>contact details, including tax agent details</w:t>
      </w:r>
    </w:p>
    <w:p w14:paraId="021FE348" w14:textId="6E6B78D3" w:rsidR="003A188B" w:rsidRDefault="003A188B" w:rsidP="00A87B47">
      <w:pPr>
        <w:pStyle w:val="ListBullet"/>
      </w:pPr>
      <w:r>
        <w:t>any previously held ABNs</w:t>
      </w:r>
      <w:r w:rsidR="008B2984">
        <w:t>.</w:t>
      </w:r>
      <w:r>
        <w:t xml:space="preserve"> </w:t>
      </w:r>
    </w:p>
    <w:p w14:paraId="1C5EFE00" w14:textId="77777777" w:rsidR="003A188B" w:rsidRDefault="003A188B" w:rsidP="00A87B47">
      <w:pPr>
        <w:pStyle w:val="BodyText"/>
      </w:pPr>
      <w:r>
        <w:t>The application process also includes a series of questions aimed at determining eligibility for an ABN. These act as a vetting process and need to be answered ‘correctly’ for an ABN to be issued. To be eligible, the applicant must have their business structure in place and be carrying on an enterprise, or have undertaken sufficient activities to commence an enterprise. (This does not apply to applicants that are companies, as these entities are automatically eligible for an ABN.)</w:t>
      </w:r>
    </w:p>
    <w:p w14:paraId="03430C5D" w14:textId="77777777" w:rsidR="003A188B" w:rsidRDefault="003A188B" w:rsidP="00A87B47">
      <w:pPr>
        <w:pStyle w:val="BodyText"/>
      </w:pPr>
      <w:r>
        <w:t>Most online applications are successfully completed, and an ABN is issued immediately. Delays can occur for reasons such as failure to provide a tax file number (TFN), which is used as an identity check for individuals, or where the applicant has previously had an ABN.</w:t>
      </w:r>
    </w:p>
    <w:p w14:paraId="3E3E0568" w14:textId="77777777" w:rsidR="003A188B" w:rsidRDefault="003A188B" w:rsidP="00A87B47">
      <w:pPr>
        <w:pStyle w:val="BodyText"/>
      </w:pPr>
      <w:r>
        <w:t>There are a number of other, primarily tax related, business registrations that can be completed along with the ABN process, through the Australian Business Register website, including:</w:t>
      </w:r>
    </w:p>
    <w:p w14:paraId="6C623468" w14:textId="77777777" w:rsidR="003A188B" w:rsidRDefault="003A188B" w:rsidP="00A87B47">
      <w:pPr>
        <w:pStyle w:val="ListBullet"/>
      </w:pPr>
      <w:r>
        <w:lastRenderedPageBreak/>
        <w:t>GST, fuel tax credits and pay as you go (PAYG) withholding for the taxation of employees</w:t>
      </w:r>
    </w:p>
    <w:p w14:paraId="0E817185" w14:textId="77777777" w:rsidR="003A188B" w:rsidRDefault="003A188B" w:rsidP="00A87B47">
      <w:pPr>
        <w:pStyle w:val="ListBullet"/>
      </w:pPr>
      <w:r>
        <w:t>AUSkey, which is used by businesses to login to online government services</w:t>
      </w:r>
    </w:p>
    <w:p w14:paraId="16ECB8D6" w14:textId="77777777" w:rsidR="003A188B" w:rsidRDefault="003A188B" w:rsidP="00A87B47">
      <w:pPr>
        <w:pStyle w:val="ListBullet"/>
      </w:pPr>
      <w:r>
        <w:t>business names</w:t>
      </w:r>
    </w:p>
    <w:p w14:paraId="127BA217" w14:textId="77777777" w:rsidR="003A188B" w:rsidRDefault="003A188B" w:rsidP="00A87B47">
      <w:pPr>
        <w:pStyle w:val="ListBullet"/>
      </w:pPr>
      <w:r>
        <w:t>TFNs for entities other than individual sole traders.</w:t>
      </w:r>
    </w:p>
    <w:p w14:paraId="2C06169C" w14:textId="77777777" w:rsidR="003A188B" w:rsidRPr="0046414D" w:rsidRDefault="003A188B" w:rsidP="00A87B47">
      <w:pPr>
        <w:pStyle w:val="BodyText"/>
      </w:pPr>
      <w:r>
        <w:t xml:space="preserve">Of these, registering a business name is the only registration that incurs a fee. </w:t>
      </w:r>
    </w:p>
    <w:p w14:paraId="009E38BD" w14:textId="77777777" w:rsidR="003A188B" w:rsidRDefault="003A188B" w:rsidP="00A87B47">
      <w:pPr>
        <w:pStyle w:val="Heading3"/>
      </w:pPr>
      <w:r>
        <w:t>Business name registration</w:t>
      </w:r>
    </w:p>
    <w:p w14:paraId="50F36ADF" w14:textId="77777777" w:rsidR="003A188B" w:rsidRDefault="003A188B" w:rsidP="00A87B47">
      <w:pPr>
        <w:pStyle w:val="BodyText"/>
      </w:pPr>
      <w:r>
        <w:t>A business name is a name that a business trades under. It identifies the business to customers and provides a link to the ABN (this can be publically searched on the ABN Lookup website). A business name is not required if the business trades under the entity name, that is, the full name of the company or trust, a sole trader’s first name and surname, or the names of all members of a partnership.</w:t>
      </w:r>
    </w:p>
    <w:p w14:paraId="2557E068" w14:textId="77777777" w:rsidR="003A188B" w:rsidRDefault="003A188B" w:rsidP="00A87B47">
      <w:pPr>
        <w:pStyle w:val="BodyText"/>
      </w:pPr>
      <w:r>
        <w:t>Business names are registered with ASIC. There are streamlined processes for registering a business name at the time of an ABN application. Otherwise, it can be undertaken at a later date through the ASIC Connect website (business names cannot be registered before an ABN is applied for). There is a fee charged for business name registrations of $34 for one year or $78 for three years.</w:t>
      </w:r>
    </w:p>
    <w:p w14:paraId="3748AA3B" w14:textId="77777777" w:rsidR="003A188B" w:rsidRDefault="003A188B" w:rsidP="00A87B47">
      <w:pPr>
        <w:pStyle w:val="BodyText"/>
      </w:pPr>
      <w:r>
        <w:t xml:space="preserve">The current national business name registration process commenced in 2012. Prior to this, business or trading name registrations were administered by the states, meaning a business had to individually register its trading name in each jurisdiction it traded in. At the commencement of the new system existing state registrations were migrated to the national register. The move to a national system was undertaken as part of the COAG </w:t>
      </w:r>
      <w:r>
        <w:rPr>
          <w:i/>
        </w:rPr>
        <w:t>National Partnership Agreement to Deliver a Seamless National Economy</w:t>
      </w:r>
      <w:r>
        <w:t>, which was agreed to in 2008 and included a range of business regulation reforms.</w:t>
      </w:r>
    </w:p>
    <w:p w14:paraId="79B778F7" w14:textId="77777777" w:rsidR="003A188B" w:rsidRPr="00645149" w:rsidRDefault="003A188B" w:rsidP="00A87B47">
      <w:pPr>
        <w:pStyle w:val="BodyText"/>
      </w:pPr>
      <w:r>
        <w:t>An important point to note about business name registration is that it does not confer any type of proprietary rights over the use of that name. To ensure exclusive use of a name, a business would need to register that name as a trademark with IP Australia.</w:t>
      </w:r>
    </w:p>
    <w:p w14:paraId="0EA88C47" w14:textId="77777777" w:rsidR="003A188B" w:rsidRDefault="003A188B" w:rsidP="00A87B47">
      <w:pPr>
        <w:pStyle w:val="Heading3"/>
      </w:pPr>
      <w:r>
        <w:t>Other regulatory requirements</w:t>
      </w:r>
    </w:p>
    <w:p w14:paraId="731A2C86" w14:textId="77777777" w:rsidR="003A188B" w:rsidRPr="009754DA" w:rsidRDefault="003A188B" w:rsidP="00A87B47">
      <w:pPr>
        <w:pStyle w:val="BodyText"/>
      </w:pPr>
      <w:r>
        <w:t>A range of other requirements can apply at set</w:t>
      </w:r>
      <w:r>
        <w:noBreakHyphen/>
        <w:t>up — some of which are generic in terms of business activity, but only apply to businesses with certain characteristics. Employing staff is perhaps the most common trigger of additional regulatory requirements. Many businesses start small, with no employees, so the obligations that come with employing staff are associated with business expansion rather than set</w:t>
      </w:r>
      <w:r>
        <w:noBreakHyphen/>
        <w:t>up. For businesses employing staff at the outset, employment</w:t>
      </w:r>
      <w:r>
        <w:noBreakHyphen/>
        <w:t xml:space="preserve">related regulations can act a barrier to entry, especially if </w:t>
      </w:r>
      <w:r>
        <w:lastRenderedPageBreak/>
        <w:t>the business expects to employ a significant number of staff at the commencement of operations.</w:t>
      </w:r>
    </w:p>
    <w:p w14:paraId="4E2AFB61" w14:textId="77777777" w:rsidR="003A188B" w:rsidRDefault="003A188B" w:rsidP="00A87B47">
      <w:pPr>
        <w:pStyle w:val="Heading4"/>
      </w:pPr>
      <w:r>
        <w:t>Tax</w:t>
      </w:r>
    </w:p>
    <w:p w14:paraId="61FA84E3" w14:textId="77777777" w:rsidR="003A188B" w:rsidRDefault="003A188B" w:rsidP="00A87B47">
      <w:pPr>
        <w:pStyle w:val="BodyText"/>
      </w:pPr>
      <w:r>
        <w:t>Starting a business involves a range of new tax obligations and concessions, many of which require the business to register for the tax when commencing business. For most of these — GST, fuel tax credits, PAYG withholding — businesses can complete registrations in concert with their application for an ABN, as noted above. There are also more specialised registrations — such as the luxury car tax and wine equalisation tax — that are only required for specific business activities. A new business might also choose to voluntarily enter the PAYG instalment system. On</w:t>
      </w:r>
      <w:r>
        <w:noBreakHyphen/>
        <w:t>going businesses are generally required to make regular payments during the year towards their expected tax liability. This does not apply in the first income year of operation as there is no tax liability history for that business, but a business can elect to make nominated instalment payments.</w:t>
      </w:r>
    </w:p>
    <w:p w14:paraId="62C8F1B2" w14:textId="77777777" w:rsidR="003A188B" w:rsidRPr="001B4313" w:rsidRDefault="003A188B" w:rsidP="00A87B47">
      <w:pPr>
        <w:pStyle w:val="BodyText"/>
      </w:pPr>
      <w:r>
        <w:t xml:space="preserve">If a business is to have employees there will be additional registrations and subsequent obligations required of the business, primarily the PAYG withholding requirements for remitting income tax amounts on behalf of employees to the ATO. If the business intends to provide fringe benefits to its employees it will also need to apply for this registration. </w:t>
      </w:r>
    </w:p>
    <w:p w14:paraId="51ED35D2" w14:textId="77777777" w:rsidR="003A188B" w:rsidRDefault="003A188B" w:rsidP="00A87B47">
      <w:pPr>
        <w:pStyle w:val="Heading5"/>
      </w:pPr>
      <w:r>
        <w:t>Payroll tax</w:t>
      </w:r>
    </w:p>
    <w:p w14:paraId="1436924F" w14:textId="77777777" w:rsidR="003A188B" w:rsidRDefault="003A188B" w:rsidP="00A87B47">
      <w:pPr>
        <w:pStyle w:val="BodyText"/>
      </w:pPr>
      <w:r>
        <w:t>While most of the tax registrations required by new businesses are for Commonwealth taxes administered by the ATO, a business will be liable for state/territory payroll tax if its total Australian wage bill exceeds the designated thresholds. The thresholds and tax rates vary by state/territory. Thresholds (on an annual total wage bill basis) range across jurisdictions from a low of $550 000 (Victoria) to a high of $1 850 000 (ACT), while the tax rate varies across jurisdictions from 4.75 per cent (Queensland) to 6.85 per cent (ACT). A business will need to separately register for payroll tax with the state revenue office in each jurisdiction where its wage bill exceeds the threshold.</w:t>
      </w:r>
    </w:p>
    <w:p w14:paraId="0C978C16" w14:textId="77777777" w:rsidR="003A188B" w:rsidRPr="00B36A77" w:rsidRDefault="003A188B" w:rsidP="00A87B47">
      <w:pPr>
        <w:pStyle w:val="BodyText"/>
      </w:pPr>
      <w:r>
        <w:t xml:space="preserve">Some harmonisation of payroll tax was achieved under the COAG Seamless National Economy reforms. This related to alignment of a range of legislative provisions other than thresholds and tax rates, such as the timing for lodgement of returns, as well as measures to increase administrative consistency and cooperation between state revenue offices. </w:t>
      </w:r>
    </w:p>
    <w:p w14:paraId="2CE5E1FD" w14:textId="77777777" w:rsidR="003A188B" w:rsidRDefault="003A188B" w:rsidP="00A87B47">
      <w:pPr>
        <w:pStyle w:val="Heading4"/>
      </w:pPr>
      <w:r>
        <w:t>Superannuation</w:t>
      </w:r>
    </w:p>
    <w:p w14:paraId="0A1B7105" w14:textId="77777777" w:rsidR="003A188B" w:rsidRDefault="003A188B" w:rsidP="00A87B47">
      <w:pPr>
        <w:pStyle w:val="BodyText"/>
      </w:pPr>
      <w:r>
        <w:t>Analogous to the requirement for employers to submit income tax payments on behalf of eligible staff, employers are required to make payments to the superannuation fund of their employees. There are some exemptions with super contributions not required for employees (over 18 years old) whose earnings are below $450 dollars per month. Employees under 18 years must also work a minimum of 30 hours per week to be eligible.</w:t>
      </w:r>
    </w:p>
    <w:p w14:paraId="59CB7294" w14:textId="77777777" w:rsidR="003A188B" w:rsidRDefault="003A188B" w:rsidP="00A87B47">
      <w:pPr>
        <w:pStyle w:val="BodyText"/>
      </w:pPr>
      <w:r>
        <w:lastRenderedPageBreak/>
        <w:t>Superannuation contributions of at least 9.5 per cent of an employee’s ordinary time earnings must be paid to the superannuation fund on a quarterly basis by the specified cut</w:t>
      </w:r>
      <w:r>
        <w:noBreakHyphen/>
        <w:t>off dates.</w:t>
      </w:r>
    </w:p>
    <w:p w14:paraId="6CF78695" w14:textId="77777777" w:rsidR="003A188B" w:rsidRDefault="003A188B" w:rsidP="00A87B47">
      <w:pPr>
        <w:pStyle w:val="BodyText"/>
      </w:pPr>
      <w:r>
        <w:t xml:space="preserve">Businesses are required to offer employees a choice of superannuation fund. Employees are provided with a </w:t>
      </w:r>
      <w:r w:rsidRPr="002F0BA3">
        <w:rPr>
          <w:i/>
        </w:rPr>
        <w:t>Standard choice form</w:t>
      </w:r>
      <w:r w:rsidRPr="002F0BA3">
        <w:t xml:space="preserve"> — t</w:t>
      </w:r>
      <w:r>
        <w:t>hose that do not elect a fund have their contributions paid to a fund nominated by the employer.</w:t>
      </w:r>
    </w:p>
    <w:p w14:paraId="6EF2F4C4" w14:textId="77777777" w:rsidR="003A188B" w:rsidRDefault="003A188B" w:rsidP="00A87B47">
      <w:pPr>
        <w:pStyle w:val="BodyText"/>
      </w:pPr>
      <w:r>
        <w:t>Businesses with 19 or fewer employees can elect to use the Small Business Superannuation Clearing House, a free online superannuation payments service for small businesses that allows them to make all of their superannuation payments to the clearing house, which then distributes them to the employees’ nominated superannuation funds.</w:t>
      </w:r>
    </w:p>
    <w:p w14:paraId="79A4FFF5" w14:textId="77777777" w:rsidR="003A188B" w:rsidRDefault="003A188B" w:rsidP="00A87B47">
      <w:pPr>
        <w:pStyle w:val="BodyText"/>
      </w:pPr>
      <w:r>
        <w:t>While the issue of whether someone is an employee or a contractor is an important one in working out the tax and employer obligations for a business, even if an individual is considered a contractor for tax purposes, the business may still be liable to make superannuation contributions on their behalf. This additional liability arises where the contract is wholly or principally for the supply of labour.</w:t>
      </w:r>
    </w:p>
    <w:p w14:paraId="49FC447A" w14:textId="77777777" w:rsidR="003A188B" w:rsidRPr="00B34710" w:rsidRDefault="003A188B" w:rsidP="00A87B47">
      <w:pPr>
        <w:pStyle w:val="BodyText"/>
      </w:pPr>
      <w:r>
        <w:t xml:space="preserve">Another issue is that while sole traders or members of a partnership are not employees and therefore not subject to superannuation guarantee obligations, there are provisions available for these business owners to make superannuation contributions if they wish. </w:t>
      </w:r>
    </w:p>
    <w:p w14:paraId="6DDBDA81" w14:textId="77777777" w:rsidR="003A188B" w:rsidRDefault="003A188B" w:rsidP="00A87B47">
      <w:pPr>
        <w:pStyle w:val="Heading4"/>
      </w:pPr>
      <w:r>
        <w:t>Broader employment obligations</w:t>
      </w:r>
    </w:p>
    <w:p w14:paraId="265A6D11" w14:textId="77777777" w:rsidR="003A188B" w:rsidRDefault="003A188B" w:rsidP="00A87B47">
      <w:pPr>
        <w:pStyle w:val="BodyText"/>
      </w:pPr>
      <w:r>
        <w:t>There is a range of additional obligations on businesses that employ staff. This may include:</w:t>
      </w:r>
    </w:p>
    <w:p w14:paraId="7616F5B9" w14:textId="77777777" w:rsidR="003A188B" w:rsidRDefault="003A188B" w:rsidP="00A87B47">
      <w:pPr>
        <w:pStyle w:val="ListBullet"/>
      </w:pPr>
      <w:r>
        <w:t>compliance with the relevant awards and employment contacts</w:t>
      </w:r>
    </w:p>
    <w:p w14:paraId="69DD9E29" w14:textId="77777777" w:rsidR="003A188B" w:rsidRDefault="003A188B" w:rsidP="00A87B47">
      <w:pPr>
        <w:pStyle w:val="ListBullet"/>
      </w:pPr>
      <w:r>
        <w:t>record keeping obligations, including the provision of pay slips</w:t>
      </w:r>
    </w:p>
    <w:p w14:paraId="76097092" w14:textId="77777777" w:rsidR="003A188B" w:rsidRPr="005D756F" w:rsidRDefault="003A188B" w:rsidP="00A87B47">
      <w:pPr>
        <w:pStyle w:val="ListBullet"/>
      </w:pPr>
      <w:r>
        <w:t>provision of a safe workplace for staff and compliance with workplace health and safety regulations.</w:t>
      </w:r>
    </w:p>
    <w:p w14:paraId="63307D89" w14:textId="77777777" w:rsidR="003A188B" w:rsidRDefault="003A188B" w:rsidP="00A87B47">
      <w:pPr>
        <w:pStyle w:val="Heading3"/>
      </w:pPr>
      <w:r>
        <w:t>Non</w:t>
      </w:r>
      <w:r>
        <w:noBreakHyphen/>
        <w:t>regulatory processes that can be part of set</w:t>
      </w:r>
      <w:r>
        <w:noBreakHyphen/>
        <w:t>up</w:t>
      </w:r>
    </w:p>
    <w:p w14:paraId="564CCB35" w14:textId="77777777" w:rsidR="003A188B" w:rsidRDefault="003A188B" w:rsidP="00A87B47">
      <w:pPr>
        <w:pStyle w:val="BodyText"/>
      </w:pPr>
      <w:r>
        <w:t xml:space="preserve">In addition to the regulatory requirements for setting up a new business, there are numerous other processes that new businesses undertake when setting up. Some of these are briefly listed below. </w:t>
      </w:r>
    </w:p>
    <w:p w14:paraId="5B1C934F" w14:textId="77777777" w:rsidR="003A188B" w:rsidRDefault="003A188B" w:rsidP="00A87B47">
      <w:pPr>
        <w:pStyle w:val="ListBullet"/>
      </w:pPr>
      <w:r w:rsidRPr="00D97377">
        <w:rPr>
          <w:i/>
        </w:rPr>
        <w:t>Professional services</w:t>
      </w:r>
      <w:r>
        <w:t>. Setting up a business may involve the engagement of service providers such as lawyers and accounts/tax agents. While not strictly required for simple business and tax affairs, these services are commonly used, particularly where more complex business structures are employed.</w:t>
      </w:r>
    </w:p>
    <w:p w14:paraId="724C1C7B" w14:textId="77777777" w:rsidR="003A188B" w:rsidRDefault="003A188B" w:rsidP="00A87B47">
      <w:pPr>
        <w:pStyle w:val="ListBullet"/>
      </w:pPr>
      <w:r w:rsidRPr="00D97377">
        <w:rPr>
          <w:i/>
        </w:rPr>
        <w:lastRenderedPageBreak/>
        <w:t>Domain names</w:t>
      </w:r>
      <w:r>
        <w:t xml:space="preserve">. As noted above, registering a business name does not provide full protection for that name (a business would need to register a trade mark to provide additional protections for the name). Another common step would be to register the business name, or variations thereof, as internet domain names. </w:t>
      </w:r>
    </w:p>
    <w:p w14:paraId="6CED9244" w14:textId="77777777" w:rsidR="003A188B" w:rsidRPr="00232DA5" w:rsidRDefault="003A188B" w:rsidP="00A87B47">
      <w:pPr>
        <w:pStyle w:val="ListBullet"/>
        <w:rPr>
          <w:i/>
        </w:rPr>
      </w:pPr>
      <w:r w:rsidRPr="00232DA5">
        <w:rPr>
          <w:i/>
        </w:rPr>
        <w:t>Banking and finance</w:t>
      </w:r>
      <w:r>
        <w:t xml:space="preserve">. A new business will likely require a range of banking services. At the most basic this would involve transaction accounts, although separate accounts are not strictly required for those operating as sole traders. New businesses may also require various payment facilities (such as card terminals) and finance. </w:t>
      </w:r>
    </w:p>
    <w:p w14:paraId="71113702" w14:textId="77777777" w:rsidR="003A188B" w:rsidRDefault="003A188B" w:rsidP="00A87B47">
      <w:pPr>
        <w:pStyle w:val="ListBullet"/>
      </w:pPr>
      <w:r w:rsidRPr="003A108F">
        <w:rPr>
          <w:i/>
        </w:rPr>
        <w:t>Insurance</w:t>
      </w:r>
      <w:r>
        <w:t>. There are a range of insurances that a business may obtain, such as public liability cover and insurance of business assets. Insurances such as these may not be strictly required in a regulatory sense. However, some insurance, such as workers compensation or various indemnity insurances may be a regulatory requirement of employing staff, or being granted a licence or approval to operate.</w:t>
      </w:r>
    </w:p>
    <w:p w14:paraId="3C782EC1" w14:textId="77777777" w:rsidR="003A188B" w:rsidRPr="00283C8D" w:rsidRDefault="009B3ACE" w:rsidP="00A87B47">
      <w:pPr>
        <w:pStyle w:val="Heading2"/>
      </w:pPr>
      <w:fldSimple w:instr=" COMMENTS  \* MERGEFORMAT " w:fldLock="1">
        <w:r w:rsidR="003A188B">
          <w:t>C.</w:t>
        </w:r>
      </w:fldSimple>
      <w:r>
        <w:fldChar w:fldCharType="begin" w:fldLock="1"/>
      </w:r>
      <w:r>
        <w:instrText xml:space="preserve"> SEQ Heading2 </w:instrText>
      </w:r>
      <w:r>
        <w:fldChar w:fldCharType="separate"/>
      </w:r>
      <w:r w:rsidR="003A188B">
        <w:rPr>
          <w:noProof/>
        </w:rPr>
        <w:t>2</w:t>
      </w:r>
      <w:r>
        <w:rPr>
          <w:noProof/>
        </w:rPr>
        <w:fldChar w:fldCharType="end"/>
      </w:r>
      <w:r w:rsidR="003A188B">
        <w:tab/>
        <w:t xml:space="preserve">Different business ownership structures </w:t>
      </w:r>
    </w:p>
    <w:p w14:paraId="69A672A9" w14:textId="77777777" w:rsidR="003A188B" w:rsidRDefault="003A188B" w:rsidP="00A87B47">
      <w:pPr>
        <w:pStyle w:val="BodyText"/>
      </w:pPr>
      <w:r>
        <w:t>There are four basic forms of business structure — sole traders, partnerships, companies and trusts. There are also a number of other, less common, entity structures.</w:t>
      </w:r>
    </w:p>
    <w:p w14:paraId="3189A15A" w14:textId="77777777" w:rsidR="003A188B" w:rsidRDefault="003A188B" w:rsidP="00A87B47">
      <w:pPr>
        <w:pStyle w:val="Heading3"/>
      </w:pPr>
      <w:r>
        <w:t>Sole traders</w:t>
      </w:r>
    </w:p>
    <w:p w14:paraId="07FFB903" w14:textId="77777777" w:rsidR="003A188B" w:rsidRDefault="003A188B" w:rsidP="00A87B47">
      <w:pPr>
        <w:pStyle w:val="BodyText"/>
      </w:pPr>
      <w:r w:rsidRPr="00F3432C">
        <w:t>A sole trader is the simp</w:t>
      </w:r>
      <w:r>
        <w:t>lest business structure, with</w:t>
      </w:r>
      <w:r w:rsidRPr="00F3432C">
        <w:t xml:space="preserve"> few legal and tax formalities</w:t>
      </w:r>
      <w:r>
        <w:t>. It is the easiest and least expensive structure to create</w:t>
      </w:r>
      <w:r w:rsidRPr="00F3432C">
        <w:t xml:space="preserve">. </w:t>
      </w:r>
      <w:r>
        <w:t xml:space="preserve">Accordingly, it is a very common choice of structure for businesses across most industry sectors, particularly for businesses at the micro or small end of the scale. </w:t>
      </w:r>
    </w:p>
    <w:p w14:paraId="78696E38" w14:textId="77777777" w:rsidR="003A188B" w:rsidRDefault="003A188B" w:rsidP="00A87B47">
      <w:pPr>
        <w:pStyle w:val="BodyText"/>
      </w:pPr>
      <w:r>
        <w:t>To operate as a sole trader, an individual applies for registrations, such as for an Australian Business Number (ABN), goods and services tax (GST) and fuel tax credits in their own name (although they may also register a business name) and uses their personal tax file number (TFN). Business income, after claiming allowable deductions, is included in an individual’s personal tax return, along with any other income, including a salary or wages, and assessed for income tax purposes using the personal income tax rates. Notably, if the business makes a loss, this can be offset against other income, subject to some restrictions.</w:t>
      </w:r>
    </w:p>
    <w:p w14:paraId="7FB65B24" w14:textId="77777777" w:rsidR="003A188B" w:rsidRDefault="003A188B" w:rsidP="00A87B47">
      <w:pPr>
        <w:pStyle w:val="BodyText"/>
      </w:pPr>
      <w:r>
        <w:t>A sole trader cannot be an employee of their business, that is they cannot pay themselves a wage in the traditional sense. Accordingly, they are not subject to employer obligations, such as payment of superannuation or workers compensation premiums, in respect of themselves, although they may choose to mimic these requirements.</w:t>
      </w:r>
    </w:p>
    <w:p w14:paraId="11D37D93" w14:textId="77777777" w:rsidR="003A188B" w:rsidRDefault="003A188B" w:rsidP="00A87B47">
      <w:pPr>
        <w:pStyle w:val="Heading3"/>
      </w:pPr>
      <w:r>
        <w:lastRenderedPageBreak/>
        <w:t>Partnerships</w:t>
      </w:r>
    </w:p>
    <w:p w14:paraId="79852FDD" w14:textId="77777777" w:rsidR="003A188B" w:rsidRDefault="003A188B" w:rsidP="00A87B47">
      <w:pPr>
        <w:pStyle w:val="BodyText"/>
      </w:pPr>
      <w:r>
        <w:t>A</w:t>
      </w:r>
      <w:r w:rsidRPr="00F3432C">
        <w:t xml:space="preserve"> partnership is </w:t>
      </w:r>
      <w:r>
        <w:t>where two or more</w:t>
      </w:r>
      <w:r w:rsidRPr="00F3432C">
        <w:t xml:space="preserve"> people</w:t>
      </w:r>
      <w:r>
        <w:t xml:space="preserve"> (or other entities, such as companies)</w:t>
      </w:r>
      <w:r w:rsidRPr="00F3432C">
        <w:t xml:space="preserve"> carry on a business as </w:t>
      </w:r>
      <w:r>
        <w:t>co</w:t>
      </w:r>
      <w:r>
        <w:noBreakHyphen/>
        <w:t>owners.</w:t>
      </w:r>
      <w:r w:rsidRPr="00F3432C">
        <w:t xml:space="preserve"> A partnership is relatively inexpensive to set up and operate. </w:t>
      </w:r>
      <w:r>
        <w:t>A normal partnership is not limited in the number of members and there is no registration required. A partnership may have a formal</w:t>
      </w:r>
      <w:r w:rsidRPr="00F3432C">
        <w:t xml:space="preserve"> partnership agreement, but </w:t>
      </w:r>
      <w:r>
        <w:t xml:space="preserve">it is </w:t>
      </w:r>
      <w:r w:rsidRPr="00F3432C">
        <w:t xml:space="preserve">not essential. </w:t>
      </w:r>
      <w:r>
        <w:t>A partnership may be implied by a court.</w:t>
      </w:r>
    </w:p>
    <w:p w14:paraId="058A2BB9" w14:textId="77777777" w:rsidR="003A188B" w:rsidRDefault="003A188B" w:rsidP="00A87B47">
      <w:pPr>
        <w:pStyle w:val="BodyText"/>
      </w:pPr>
      <w:r>
        <w:t>Because they are relatively inexpensive to set up, they are commonly used for smaller businesses, often for family businesses. At the larger end of the scale, a common use of partnerships is for professional services firms.</w:t>
      </w:r>
    </w:p>
    <w:p w14:paraId="20BC040B" w14:textId="77777777" w:rsidR="003A188B" w:rsidRDefault="003A188B" w:rsidP="00A87B47">
      <w:pPr>
        <w:pStyle w:val="BodyText"/>
      </w:pPr>
      <w:r>
        <w:t>To operate as a partnership, the partners apply for registrations such as an ABN and GST in the partnership’s name. The partnership also needs a separate TFN, which can be applied for in the ABN process.</w:t>
      </w:r>
    </w:p>
    <w:p w14:paraId="67F3D76F" w14:textId="77777777" w:rsidR="003A188B" w:rsidRDefault="003A188B" w:rsidP="00A87B47">
      <w:pPr>
        <w:pStyle w:val="BodyText"/>
      </w:pPr>
      <w:r>
        <w:t>A partnership operates as a ‘flow</w:t>
      </w:r>
      <w:r>
        <w:noBreakHyphen/>
        <w:t xml:space="preserve">through’ structure for tax purposes, similar to a sole trader. </w:t>
      </w:r>
      <w:r w:rsidRPr="00F3432C">
        <w:t>Income and losses are shared among the partners</w:t>
      </w:r>
      <w:r>
        <w:t xml:space="preserve"> in the prescribed shares</w:t>
      </w:r>
      <w:r w:rsidRPr="00F3432C">
        <w:t xml:space="preserve">. </w:t>
      </w:r>
      <w:r>
        <w:t xml:space="preserve">Each partner’s share of the income is included in their personal tax return. Again, as for a sole trader, a partner’s share of losses can be potentially offset against other income. </w:t>
      </w:r>
    </w:p>
    <w:p w14:paraId="109CBB6F" w14:textId="77777777" w:rsidR="003A188B" w:rsidRDefault="003A188B" w:rsidP="00A87B47">
      <w:pPr>
        <w:pStyle w:val="BodyText"/>
      </w:pPr>
      <w:r>
        <w:t>Partners are also not employees of the business, so any monetary drawings from the business by partners are not considered as deductible wages for tax purposes.</w:t>
      </w:r>
    </w:p>
    <w:p w14:paraId="67CF3955" w14:textId="77777777" w:rsidR="003A188B" w:rsidRDefault="003A188B" w:rsidP="00A87B47">
      <w:pPr>
        <w:pStyle w:val="BodyText"/>
      </w:pPr>
      <w:r>
        <w:t>An important feature of a standard partnership is that e</w:t>
      </w:r>
      <w:r w:rsidRPr="00F3432C">
        <w:t xml:space="preserve">ach partner is responsible for </w:t>
      </w:r>
      <w:r>
        <w:t xml:space="preserve">all </w:t>
      </w:r>
      <w:r w:rsidRPr="00F3432C">
        <w:t xml:space="preserve">the </w:t>
      </w:r>
      <w:r>
        <w:t>liabilities</w:t>
      </w:r>
      <w:r w:rsidRPr="00F3432C">
        <w:t xml:space="preserve"> of the partnership.</w:t>
      </w:r>
      <w:r>
        <w:t xml:space="preserve"> However, there are some specialised forms of partnership that can be used to vary this. </w:t>
      </w:r>
    </w:p>
    <w:p w14:paraId="13D771EF" w14:textId="77777777" w:rsidR="003A188B" w:rsidRDefault="003A188B" w:rsidP="00A87B47">
      <w:pPr>
        <w:pStyle w:val="BodyText"/>
      </w:pPr>
      <w:r>
        <w:t>A limited partnership is a more flexible form of partnership that allows for two types of partners. General partners operate the business and have unlimited liability, as per the partners of a standard partnership. Limited partners are passive investors in a business, whose liability is limited to the amount invested in the partnership. Limited partnerships are regulated by the states and are required to be registered with the relevant state authorities.</w:t>
      </w:r>
    </w:p>
    <w:p w14:paraId="4B3AA18F" w14:textId="77777777" w:rsidR="003A188B" w:rsidRPr="003D5AC6" w:rsidRDefault="003A188B" w:rsidP="00A87B47">
      <w:pPr>
        <w:pStyle w:val="BodyText"/>
      </w:pPr>
      <w:r>
        <w:t>A further variation is an incorporated limited partnership. This is a separate legal entity providing further liability protections for partners. It is also administered and registered at the state level. Incorporated limited partnerships are restricted to use for venture capital investment.</w:t>
      </w:r>
      <w:r>
        <w:rPr>
          <w:rStyle w:val="FootnoteReference"/>
        </w:rPr>
        <w:footnoteReference w:id="6"/>
      </w:r>
      <w:r>
        <w:t xml:space="preserve"> </w:t>
      </w:r>
    </w:p>
    <w:p w14:paraId="2354CC95" w14:textId="77777777" w:rsidR="003A188B" w:rsidRDefault="003A188B" w:rsidP="00A87B47">
      <w:pPr>
        <w:pStyle w:val="Heading3"/>
      </w:pPr>
      <w:r>
        <w:lastRenderedPageBreak/>
        <w:t xml:space="preserve">Companies </w:t>
      </w:r>
    </w:p>
    <w:p w14:paraId="07393D9C" w14:textId="77777777" w:rsidR="003A188B" w:rsidRDefault="003A188B" w:rsidP="00A87B47">
      <w:pPr>
        <w:pStyle w:val="BodyText"/>
      </w:pPr>
      <w:r w:rsidRPr="00F3432C">
        <w:t xml:space="preserve">An incorporated company, regulated </w:t>
      </w:r>
      <w:r>
        <w:t xml:space="preserve">under the </w:t>
      </w:r>
      <w:r w:rsidRPr="003850F1">
        <w:rPr>
          <w:i/>
        </w:rPr>
        <w:t>Corporations Act 2001</w:t>
      </w:r>
      <w:r w:rsidRPr="00522FAD">
        <w:t xml:space="preserve"> (Cth)</w:t>
      </w:r>
      <w:r>
        <w:t xml:space="preserve"> </w:t>
      </w:r>
      <w:r w:rsidRPr="00F3432C">
        <w:t xml:space="preserve">by the Australian Securities </w:t>
      </w:r>
      <w:r>
        <w:t>and</w:t>
      </w:r>
      <w:r w:rsidRPr="00F3432C">
        <w:t xml:space="preserve"> Investments Commission (ASIC)</w:t>
      </w:r>
      <w:r>
        <w:t xml:space="preserve">, </w:t>
      </w:r>
      <w:r w:rsidRPr="00F3432C">
        <w:t>is a distinct legal entity</w:t>
      </w:r>
      <w:r>
        <w:t>, meaning that it can enter into contracts, including purchasing property, and be involved in legal action in its own right. This is in contrast to a sole trader or partnership, where there is no legal distinction between the business and owners as individuals.</w:t>
      </w:r>
    </w:p>
    <w:p w14:paraId="39FD361B" w14:textId="77777777" w:rsidR="003A188B" w:rsidRDefault="003A188B" w:rsidP="00A87B47">
      <w:pPr>
        <w:pStyle w:val="BodyText"/>
      </w:pPr>
      <w:r>
        <w:t>A company is owned by shareholders and administered by directors. Shareholders are the owners of the company and their liability in this capacity is typically limited. Operation of the company is the responsibility of the directors (and management). Directors may also be shareholders — for example, a proprietary company could have a single director and shareholder — or be professional directors appointed to a board. Directors are required to act in the interests of the company and have a range of fiduciary duties, including ensuring that the company is solvent.</w:t>
      </w:r>
    </w:p>
    <w:p w14:paraId="421178A2" w14:textId="77777777" w:rsidR="003A188B" w:rsidRDefault="003A188B" w:rsidP="00A87B47">
      <w:pPr>
        <w:pStyle w:val="BodyText"/>
      </w:pPr>
      <w:r>
        <w:t>Compared to sole traders or partnerships, a</w:t>
      </w:r>
      <w:r w:rsidRPr="00F3432C">
        <w:t xml:space="preserve"> company is a </w:t>
      </w:r>
      <w:r>
        <w:t xml:space="preserve">relatively </w:t>
      </w:r>
      <w:r w:rsidRPr="00F3432C">
        <w:t xml:space="preserve">complex business structure, with </w:t>
      </w:r>
      <w:r>
        <w:t>more regulatory and administrative costs due to additional reporting requirements to a separate regulator. There are also prescribed annual fees that are paid to ASIC to register a company</w:t>
      </w:r>
      <w:r w:rsidRPr="00F3432C">
        <w:t>.</w:t>
      </w:r>
      <w:r>
        <w:t xml:space="preserve"> </w:t>
      </w:r>
    </w:p>
    <w:p w14:paraId="334DBBFD" w14:textId="77777777" w:rsidR="003A188B" w:rsidRDefault="003A188B" w:rsidP="00A87B47">
      <w:pPr>
        <w:pStyle w:val="BodyText"/>
      </w:pPr>
      <w:r>
        <w:t>There are different types of companies. The primary distinction is between proprietary and public companies. Proprietary, or private, companies have lower obligations in terms of the number of directors required (a minimum of one), but are also limited in the number of shareholders allowed (limited to fifty). On the other hand, public companies require more directors, but are less restricted with respect to shareholders and raising equity.</w:t>
      </w:r>
    </w:p>
    <w:p w14:paraId="4831AA48" w14:textId="77777777" w:rsidR="003A188B" w:rsidRDefault="003A188B" w:rsidP="00A87B47">
      <w:pPr>
        <w:pStyle w:val="BodyText"/>
      </w:pPr>
      <w:r>
        <w:t>Companies can also vary in terms of the liability of members (the shareholders). For companies limited by shares, when a company is wound up the liability of shareholders is limited to any unpaid amounts (often there are none) owing on their shares. For companies limited by guarantee, members do not need to contribute any capital while the company is operating, but are liable for the amount they have agreed to contribute, as per the company’s memorandum of association, if the company is wound up. A company might also be limited by both shares and guarantee. A company can also be registered as an unlimited company, where there are no limits on the liability of members. This is essentially an incorporated partnership. Finally, there are no liability companies, where there are no legal obligations on shareholders to pay calls on unpaid amounts still owing on shares. This option is limited to mining companies only.</w:t>
      </w:r>
    </w:p>
    <w:p w14:paraId="345E7009" w14:textId="77777777" w:rsidR="003A188B" w:rsidRDefault="003A188B" w:rsidP="00A87B47">
      <w:pPr>
        <w:pStyle w:val="BodyText"/>
      </w:pPr>
      <w:r>
        <w:t>Most companies are proprietary companies limited by shares, accounting for almost 99 per cent of the 2.1 million currently registered companies.</w:t>
      </w:r>
      <w:r>
        <w:rPr>
          <w:rStyle w:val="FootnoteReference"/>
        </w:rPr>
        <w:footnoteReference w:id="7"/>
      </w:r>
      <w:r>
        <w:t xml:space="preserve"> Public companies, including those that are listed on stock exchanges, are generally larger than private companies, but are relatively few in number. There are around 6600 public companies limited by shares, of </w:t>
      </w:r>
      <w:r>
        <w:lastRenderedPageBreak/>
        <w:t>which 28 per cent are listed companies. There are almost 15 000 public companies limited by guarantee (these are mostly not</w:t>
      </w:r>
      <w:r>
        <w:noBreakHyphen/>
        <w:t>for</w:t>
      </w:r>
      <w:r>
        <w:noBreakHyphen/>
        <w:t>profit organisations). The other types of companies are even less common. There are just over 200 companies limited by both shares and guarantee, and just over 300 companies (predominately proprietary) with unlimited liability. No liability companies are also relatively uncommon, comprising just 140 registered companies, as at 1 April 2015.</w:t>
      </w:r>
    </w:p>
    <w:p w14:paraId="25FCE7FB" w14:textId="77777777" w:rsidR="003A188B" w:rsidRDefault="003A188B" w:rsidP="00A87B47">
      <w:pPr>
        <w:pStyle w:val="BodyText"/>
      </w:pPr>
      <w:r>
        <w:t xml:space="preserve">To commence business as a company, the company must first be registered with ASIC. This can be achieved by lodging a form with ASIC, or through a range of third party service providers. Upon registration, the company is issued an Australian Company Number (ACN). The company can then apply for an ABN and TFN, and register for GST if required. </w:t>
      </w:r>
    </w:p>
    <w:p w14:paraId="725C526F" w14:textId="77777777" w:rsidR="003A188B" w:rsidRPr="003D5AC6" w:rsidRDefault="003A188B" w:rsidP="00A87B47">
      <w:pPr>
        <w:pStyle w:val="BodyText"/>
      </w:pPr>
      <w:r>
        <w:t>A company acts as an accumulative structure for tax purposes. It submits its own tax return and net income is taxed at the flat corporate tax rate of 30 per cent. Profits can then either be retained within the company and used for company purposes or distributed to shareholders as a dividend. Dividends are included as income on a shareholder’s individual tax return, along with a credit for the company tax already paid. Losses, however, cannot be distributed to shareholders, but are retained in the company and offset against future income. Another difference in the taxation of companies is that companies are not eligible for the 50 per cent discount on capital gains tax for assets.</w:t>
      </w:r>
      <w:r>
        <w:rPr>
          <w:rStyle w:val="FootnoteReference"/>
        </w:rPr>
        <w:footnoteReference w:id="8"/>
      </w:r>
    </w:p>
    <w:p w14:paraId="5AD36CC0" w14:textId="77777777" w:rsidR="003A188B" w:rsidRDefault="003A188B" w:rsidP="00A87B47">
      <w:pPr>
        <w:pStyle w:val="Heading3"/>
      </w:pPr>
      <w:r>
        <w:t>Trusts</w:t>
      </w:r>
    </w:p>
    <w:p w14:paraId="7BFFE853" w14:textId="77777777" w:rsidR="003A188B" w:rsidRDefault="003A188B" w:rsidP="00A87B47">
      <w:pPr>
        <w:pStyle w:val="BodyText"/>
      </w:pPr>
      <w:r w:rsidRPr="00F3432C">
        <w:t>A trust is an obligation imposed on a person</w:t>
      </w:r>
      <w:r>
        <w:t xml:space="preserve"> or entity</w:t>
      </w:r>
      <w:r w:rsidRPr="00F3432C">
        <w:t xml:space="preserve"> </w:t>
      </w:r>
      <w:r>
        <w:t>(the</w:t>
      </w:r>
      <w:r w:rsidRPr="00F3432C">
        <w:t xml:space="preserve"> trustee</w:t>
      </w:r>
      <w:r>
        <w:t>)</w:t>
      </w:r>
      <w:r w:rsidRPr="00F3432C">
        <w:t xml:space="preserve"> to hold property or assets for the benefit of others</w:t>
      </w:r>
      <w:r>
        <w:t xml:space="preserve"> (the </w:t>
      </w:r>
      <w:r w:rsidRPr="00F3432C">
        <w:t>beneficiaries</w:t>
      </w:r>
      <w:r>
        <w:t>)</w:t>
      </w:r>
      <w:r w:rsidRPr="00F3432C">
        <w:t xml:space="preserve">. </w:t>
      </w:r>
      <w:r>
        <w:t xml:space="preserve">The operation of the trust is set out in a </w:t>
      </w:r>
      <w:r w:rsidRPr="00F3432C">
        <w:t>trust deed.</w:t>
      </w:r>
      <w:r>
        <w:t xml:space="preserve"> </w:t>
      </w:r>
      <w:r w:rsidRPr="00F3432C">
        <w:t xml:space="preserve">Setting up a trust can be </w:t>
      </w:r>
      <w:r>
        <w:t xml:space="preserve">relatively complex and </w:t>
      </w:r>
      <w:r w:rsidRPr="00F3432C">
        <w:t>expensive, as a formal deed is required</w:t>
      </w:r>
      <w:r>
        <w:t>. T</w:t>
      </w:r>
      <w:r w:rsidRPr="00F3432C">
        <w:t xml:space="preserve">here are </w:t>
      </w:r>
      <w:r>
        <w:t xml:space="preserve">also </w:t>
      </w:r>
      <w:r w:rsidRPr="00F3432C">
        <w:t xml:space="preserve">formal yearly administrative </w:t>
      </w:r>
      <w:r>
        <w:t>obligations on</w:t>
      </w:r>
      <w:r w:rsidRPr="00F3432C">
        <w:t xml:space="preserve"> the trustee</w:t>
      </w:r>
      <w:r>
        <w:t>.</w:t>
      </w:r>
    </w:p>
    <w:p w14:paraId="2380AB8B" w14:textId="77777777" w:rsidR="003A188B" w:rsidRDefault="003A188B" w:rsidP="00A87B47">
      <w:pPr>
        <w:pStyle w:val="BodyText"/>
      </w:pPr>
      <w:r>
        <w:t xml:space="preserve">There are various types of trusts and they have a long standing history of use in common law countries, having typically been used as a passive vehicle for holding assets. Their use for active trading purposes is a more recent phenomena. The main distinction in trusts is between discretionary and fixed trusts. With a discretionary trust, the trustee can distribute income between beneficiaries in an unrestricted manner. In a fixed trust, each beneficiary is entitled to a fixed share of the distributed income. In some fixed trusts, such as a unit trust, beneficiaries are allocated units in a trust which can potentially be traded in a similar manner to shares. The relative composition of the different type of trusts is illustrated by </w:t>
      </w:r>
      <w:r>
        <w:lastRenderedPageBreak/>
        <w:t>the number of trusts lodging tax returns for 2012</w:t>
      </w:r>
      <w:r>
        <w:noBreakHyphen/>
        <w:t>13 (table C.1). Discretionary trusts used for trading accounted for around a third of all trusts that submitted tax returns.</w:t>
      </w:r>
    </w:p>
    <w:p w14:paraId="1A41C2D9"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A188B" w14:paraId="3A0791E5" w14:textId="77777777" w:rsidTr="00A87B47">
        <w:tc>
          <w:tcPr>
            <w:tcW w:w="8771" w:type="dxa"/>
            <w:tcBorders>
              <w:top w:val="single" w:sz="6" w:space="0" w:color="78A22F"/>
              <w:left w:val="nil"/>
              <w:bottom w:val="nil"/>
              <w:right w:val="nil"/>
            </w:tcBorders>
            <w:shd w:val="clear" w:color="auto" w:fill="auto"/>
          </w:tcPr>
          <w:p w14:paraId="67DCC004" w14:textId="77777777" w:rsidR="003A188B" w:rsidRDefault="003A188B" w:rsidP="00A87B47">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C.</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Number of trusts by type</w:t>
            </w:r>
            <w:r w:rsidRPr="007B0AA1">
              <w:rPr>
                <w:rStyle w:val="NoteLabel"/>
                <w:b/>
              </w:rPr>
              <w:t>a</w:t>
            </w:r>
          </w:p>
          <w:p w14:paraId="1ABF5AB5" w14:textId="77777777" w:rsidR="003A188B" w:rsidRPr="00784A05" w:rsidRDefault="003A188B" w:rsidP="00A87B47">
            <w:pPr>
              <w:pStyle w:val="Subtitle"/>
            </w:pPr>
            <w:r>
              <w:t>2012</w:t>
            </w:r>
            <w:r>
              <w:noBreakHyphen/>
              <w:t>13</w:t>
            </w:r>
          </w:p>
        </w:tc>
      </w:tr>
      <w:tr w:rsidR="003A188B" w14:paraId="2149F47F" w14:textId="77777777" w:rsidTr="00A87B47">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223"/>
              <w:gridCol w:w="3264"/>
            </w:tblGrid>
            <w:tr w:rsidR="003A188B" w14:paraId="196AE006" w14:textId="77777777" w:rsidTr="00A87B47">
              <w:trPr>
                <w:trHeight w:val="498"/>
              </w:trPr>
              <w:tc>
                <w:tcPr>
                  <w:tcW w:w="3077" w:type="pct"/>
                  <w:tcBorders>
                    <w:top w:val="single" w:sz="6" w:space="0" w:color="BFBFBF"/>
                    <w:bottom w:val="single" w:sz="6" w:space="0" w:color="BFBFBF"/>
                  </w:tcBorders>
                  <w:shd w:val="clear" w:color="auto" w:fill="auto"/>
                  <w:tcMar>
                    <w:top w:w="28" w:type="dxa"/>
                  </w:tcMar>
                  <w:vAlign w:val="center"/>
                </w:tcPr>
                <w:p w14:paraId="4F74C440" w14:textId="77777777" w:rsidR="003A188B" w:rsidRDefault="003A188B" w:rsidP="00A87B47">
                  <w:pPr>
                    <w:pStyle w:val="TableColumnHeading"/>
                  </w:pPr>
                </w:p>
              </w:tc>
              <w:tc>
                <w:tcPr>
                  <w:tcW w:w="1923" w:type="pct"/>
                  <w:tcBorders>
                    <w:top w:val="single" w:sz="6" w:space="0" w:color="BFBFBF"/>
                    <w:bottom w:val="single" w:sz="6" w:space="0" w:color="BFBFBF"/>
                  </w:tcBorders>
                  <w:shd w:val="clear" w:color="auto" w:fill="auto"/>
                  <w:tcMar>
                    <w:top w:w="28" w:type="dxa"/>
                  </w:tcMar>
                  <w:vAlign w:val="center"/>
                </w:tcPr>
                <w:p w14:paraId="4D999EB8" w14:textId="77777777" w:rsidR="003A188B" w:rsidRDefault="003A188B" w:rsidP="00A87B47">
                  <w:pPr>
                    <w:pStyle w:val="TableColumnHeading"/>
                    <w:ind w:right="28"/>
                  </w:pPr>
                  <w:r>
                    <w:t>Number</w:t>
                  </w:r>
                </w:p>
              </w:tc>
            </w:tr>
            <w:tr w:rsidR="003A188B" w14:paraId="6F28D51C" w14:textId="77777777" w:rsidTr="00A87B47">
              <w:tc>
                <w:tcPr>
                  <w:tcW w:w="3077" w:type="pct"/>
                  <w:tcBorders>
                    <w:top w:val="single" w:sz="6" w:space="0" w:color="BFBFBF"/>
                  </w:tcBorders>
                </w:tcPr>
                <w:p w14:paraId="3420FE3A" w14:textId="77777777" w:rsidR="003A188B" w:rsidRDefault="003A188B" w:rsidP="00A87B47">
                  <w:pPr>
                    <w:pStyle w:val="TableBodyText"/>
                    <w:spacing w:before="60"/>
                    <w:jc w:val="left"/>
                    <w:rPr>
                      <w:rFonts w:eastAsiaTheme="minorHAnsi" w:cstheme="minorBidi"/>
                      <w:szCs w:val="22"/>
                      <w:lang w:eastAsia="en-US"/>
                    </w:rPr>
                  </w:pPr>
                  <w:r w:rsidRPr="008F7145">
                    <w:t>Discretionary trust</w:t>
                  </w:r>
                  <w:r>
                    <w:noBreakHyphen/>
                  </w:r>
                  <w:r w:rsidRPr="008F7145">
                    <w:t>main source from investment</w:t>
                  </w:r>
                </w:p>
              </w:tc>
              <w:tc>
                <w:tcPr>
                  <w:tcW w:w="1923" w:type="pct"/>
                  <w:tcBorders>
                    <w:top w:val="single" w:sz="6" w:space="0" w:color="BFBFBF"/>
                  </w:tcBorders>
                </w:tcPr>
                <w:p w14:paraId="70C5CBD0" w14:textId="77777777" w:rsidR="003A188B" w:rsidRDefault="003A188B" w:rsidP="00A87B47">
                  <w:pPr>
                    <w:pStyle w:val="TableBodyText"/>
                    <w:spacing w:before="60"/>
                    <w:rPr>
                      <w:i/>
                    </w:rPr>
                  </w:pPr>
                  <w:r w:rsidRPr="00B15F8D">
                    <w:t>315</w:t>
                  </w:r>
                  <w:r>
                    <w:t> </w:t>
                  </w:r>
                  <w:r w:rsidRPr="00B15F8D">
                    <w:t>418</w:t>
                  </w:r>
                </w:p>
              </w:tc>
            </w:tr>
            <w:tr w:rsidR="003A188B" w14:paraId="6FCB46B2" w14:textId="77777777" w:rsidTr="00A87B47">
              <w:tc>
                <w:tcPr>
                  <w:tcW w:w="3077" w:type="pct"/>
                </w:tcPr>
                <w:p w14:paraId="0C847841" w14:textId="77777777" w:rsidR="003A188B" w:rsidRDefault="003A188B" w:rsidP="00A87B47">
                  <w:pPr>
                    <w:pStyle w:val="TableBodyText"/>
                    <w:jc w:val="left"/>
                  </w:pPr>
                  <w:r w:rsidRPr="008F7145">
                    <w:t>Discretionary trust</w:t>
                  </w:r>
                  <w:r>
                    <w:noBreakHyphen/>
                  </w:r>
                  <w:r w:rsidRPr="008F7145">
                    <w:t>main source from service</w:t>
                  </w:r>
                  <w:r>
                    <w:noBreakHyphen/>
                  </w:r>
                  <w:r w:rsidRPr="008F7145">
                    <w:t>management</w:t>
                  </w:r>
                </w:p>
              </w:tc>
              <w:tc>
                <w:tcPr>
                  <w:tcW w:w="1923" w:type="pct"/>
                </w:tcPr>
                <w:p w14:paraId="51060A70" w14:textId="77777777" w:rsidR="003A188B" w:rsidRDefault="003A188B" w:rsidP="00A87B47">
                  <w:pPr>
                    <w:pStyle w:val="TableBodyText"/>
                    <w:rPr>
                      <w:i/>
                    </w:rPr>
                  </w:pPr>
                  <w:r w:rsidRPr="00B15F8D">
                    <w:t>39</w:t>
                  </w:r>
                  <w:r>
                    <w:t> </w:t>
                  </w:r>
                  <w:r w:rsidRPr="00B15F8D">
                    <w:t>521</w:t>
                  </w:r>
                </w:p>
              </w:tc>
            </w:tr>
            <w:tr w:rsidR="003A188B" w14:paraId="019BFFFE" w14:textId="77777777" w:rsidTr="00A87B47">
              <w:tc>
                <w:tcPr>
                  <w:tcW w:w="3077" w:type="pct"/>
                </w:tcPr>
                <w:p w14:paraId="64641CF6" w14:textId="77777777" w:rsidR="003A188B" w:rsidRDefault="003A188B" w:rsidP="00A87B47">
                  <w:pPr>
                    <w:pStyle w:val="TableBodyText"/>
                    <w:jc w:val="left"/>
                  </w:pPr>
                  <w:r w:rsidRPr="008F7145">
                    <w:t>Discretionary trust</w:t>
                  </w:r>
                  <w:r>
                    <w:noBreakHyphen/>
                  </w:r>
                  <w:r w:rsidRPr="008F7145">
                    <w:t>main source from trading</w:t>
                  </w:r>
                </w:p>
              </w:tc>
              <w:tc>
                <w:tcPr>
                  <w:tcW w:w="1923" w:type="pct"/>
                </w:tcPr>
                <w:p w14:paraId="6FB804C6" w14:textId="77777777" w:rsidR="003A188B" w:rsidRDefault="003A188B" w:rsidP="00A87B47">
                  <w:pPr>
                    <w:pStyle w:val="TableBodyText"/>
                    <w:rPr>
                      <w:i/>
                    </w:rPr>
                  </w:pPr>
                  <w:r w:rsidRPr="00B15F8D">
                    <w:t>254</w:t>
                  </w:r>
                  <w:r>
                    <w:t> </w:t>
                  </w:r>
                  <w:r w:rsidRPr="00B15F8D">
                    <w:t>511</w:t>
                  </w:r>
                </w:p>
              </w:tc>
            </w:tr>
            <w:tr w:rsidR="003A188B" w14:paraId="647810BD" w14:textId="77777777" w:rsidTr="00A87B47">
              <w:tc>
                <w:tcPr>
                  <w:tcW w:w="3077" w:type="pct"/>
                </w:tcPr>
                <w:p w14:paraId="58B86181" w14:textId="77777777" w:rsidR="003A188B" w:rsidRDefault="003A188B" w:rsidP="00A87B47">
                  <w:pPr>
                    <w:pStyle w:val="TableBodyText"/>
                    <w:jc w:val="left"/>
                  </w:pPr>
                  <w:r w:rsidRPr="008F7145">
                    <w:t>Cash management unit trust</w:t>
                  </w:r>
                </w:p>
              </w:tc>
              <w:tc>
                <w:tcPr>
                  <w:tcW w:w="1923" w:type="pct"/>
                </w:tcPr>
                <w:p w14:paraId="34816E7A" w14:textId="77777777" w:rsidR="003A188B" w:rsidRDefault="003A188B" w:rsidP="00A87B47">
                  <w:pPr>
                    <w:pStyle w:val="TableBodyText"/>
                    <w:rPr>
                      <w:i/>
                    </w:rPr>
                  </w:pPr>
                  <w:r w:rsidRPr="00B15F8D">
                    <w:t>653</w:t>
                  </w:r>
                </w:p>
              </w:tc>
            </w:tr>
            <w:tr w:rsidR="003A188B" w14:paraId="2EADB854" w14:textId="77777777" w:rsidTr="00A87B47">
              <w:tc>
                <w:tcPr>
                  <w:tcW w:w="3077" w:type="pct"/>
                </w:tcPr>
                <w:p w14:paraId="6D271B5E" w14:textId="77777777" w:rsidR="003A188B" w:rsidRDefault="003A188B" w:rsidP="00A87B47">
                  <w:pPr>
                    <w:pStyle w:val="TableBodyText"/>
                    <w:jc w:val="left"/>
                  </w:pPr>
                  <w:r w:rsidRPr="008F7145">
                    <w:t>Hybrid trust</w:t>
                  </w:r>
                </w:p>
              </w:tc>
              <w:tc>
                <w:tcPr>
                  <w:tcW w:w="1923" w:type="pct"/>
                </w:tcPr>
                <w:p w14:paraId="1051D6E5" w14:textId="77777777" w:rsidR="003A188B" w:rsidRDefault="003A188B" w:rsidP="00A87B47">
                  <w:pPr>
                    <w:pStyle w:val="TableBodyText"/>
                    <w:rPr>
                      <w:i/>
                    </w:rPr>
                  </w:pPr>
                  <w:r w:rsidRPr="00B15F8D">
                    <w:t>9</w:t>
                  </w:r>
                  <w:r>
                    <w:t> </w:t>
                  </w:r>
                  <w:r w:rsidRPr="00B15F8D">
                    <w:t>275</w:t>
                  </w:r>
                </w:p>
              </w:tc>
            </w:tr>
            <w:tr w:rsidR="003A188B" w14:paraId="2F7564F6" w14:textId="77777777" w:rsidTr="00A87B47">
              <w:tc>
                <w:tcPr>
                  <w:tcW w:w="3077" w:type="pct"/>
                </w:tcPr>
                <w:p w14:paraId="59853DA3" w14:textId="77777777" w:rsidR="003A188B" w:rsidRDefault="003A188B" w:rsidP="00A87B47">
                  <w:pPr>
                    <w:pStyle w:val="TableBodyText"/>
                    <w:jc w:val="left"/>
                  </w:pPr>
                  <w:r w:rsidRPr="008F7145">
                    <w:t>Fixed unit trust</w:t>
                  </w:r>
                </w:p>
              </w:tc>
              <w:tc>
                <w:tcPr>
                  <w:tcW w:w="1923" w:type="pct"/>
                </w:tcPr>
                <w:p w14:paraId="679A8F39" w14:textId="77777777" w:rsidR="003A188B" w:rsidRDefault="003A188B" w:rsidP="00A87B47">
                  <w:pPr>
                    <w:pStyle w:val="TableBodyText"/>
                    <w:rPr>
                      <w:i/>
                    </w:rPr>
                  </w:pPr>
                  <w:r w:rsidRPr="00B15F8D">
                    <w:t>86</w:t>
                  </w:r>
                  <w:r>
                    <w:t> </w:t>
                  </w:r>
                  <w:r w:rsidRPr="00B15F8D">
                    <w:t>931</w:t>
                  </w:r>
                </w:p>
              </w:tc>
            </w:tr>
            <w:tr w:rsidR="003A188B" w14:paraId="769D65A0" w14:textId="77777777" w:rsidTr="00A87B47">
              <w:tc>
                <w:tcPr>
                  <w:tcW w:w="3077" w:type="pct"/>
                </w:tcPr>
                <w:p w14:paraId="45AEF062" w14:textId="77777777" w:rsidR="003A188B" w:rsidRDefault="003A188B" w:rsidP="00A87B47">
                  <w:pPr>
                    <w:pStyle w:val="TableBodyText"/>
                    <w:jc w:val="left"/>
                  </w:pPr>
                  <w:r w:rsidRPr="008F7145">
                    <w:t>Other fixed trust</w:t>
                  </w:r>
                </w:p>
              </w:tc>
              <w:tc>
                <w:tcPr>
                  <w:tcW w:w="1923" w:type="pct"/>
                </w:tcPr>
                <w:p w14:paraId="6348B039" w14:textId="77777777" w:rsidR="003A188B" w:rsidRDefault="003A188B" w:rsidP="00A87B47">
                  <w:pPr>
                    <w:pStyle w:val="TableBodyText"/>
                    <w:rPr>
                      <w:i/>
                    </w:rPr>
                  </w:pPr>
                  <w:r w:rsidRPr="00B15F8D">
                    <w:t>16</w:t>
                  </w:r>
                  <w:r>
                    <w:t> </w:t>
                  </w:r>
                  <w:r w:rsidRPr="00B15F8D">
                    <w:t>919</w:t>
                  </w:r>
                </w:p>
              </w:tc>
            </w:tr>
            <w:tr w:rsidR="003A188B" w14:paraId="40A8B091" w14:textId="77777777" w:rsidTr="00A87B47">
              <w:tc>
                <w:tcPr>
                  <w:tcW w:w="3077" w:type="pct"/>
                </w:tcPr>
                <w:p w14:paraId="0F50B30C" w14:textId="77777777" w:rsidR="003A188B" w:rsidRDefault="003A188B" w:rsidP="00A87B47">
                  <w:pPr>
                    <w:pStyle w:val="TableBodyText"/>
                    <w:jc w:val="left"/>
                  </w:pPr>
                  <w:r w:rsidRPr="008F7145">
                    <w:t>Public unit trust</w:t>
                  </w:r>
                  <w:r>
                    <w:noBreakHyphen/>
                  </w:r>
                  <w:r w:rsidRPr="008F7145">
                    <w:t>listed</w:t>
                  </w:r>
                </w:p>
              </w:tc>
              <w:tc>
                <w:tcPr>
                  <w:tcW w:w="1923" w:type="pct"/>
                </w:tcPr>
                <w:p w14:paraId="25F199DE" w14:textId="77777777" w:rsidR="003A188B" w:rsidRDefault="003A188B" w:rsidP="00A87B47">
                  <w:pPr>
                    <w:pStyle w:val="TableBodyText"/>
                    <w:rPr>
                      <w:i/>
                    </w:rPr>
                  </w:pPr>
                  <w:r w:rsidRPr="00B15F8D">
                    <w:t>367</w:t>
                  </w:r>
                </w:p>
              </w:tc>
            </w:tr>
            <w:tr w:rsidR="003A188B" w14:paraId="31192D23" w14:textId="77777777" w:rsidTr="00A87B47">
              <w:tc>
                <w:tcPr>
                  <w:tcW w:w="3077" w:type="pct"/>
                </w:tcPr>
                <w:p w14:paraId="228A7921" w14:textId="77777777" w:rsidR="003A188B" w:rsidRDefault="003A188B" w:rsidP="00A87B47">
                  <w:pPr>
                    <w:pStyle w:val="TableBodyText"/>
                    <w:jc w:val="left"/>
                  </w:pPr>
                  <w:r w:rsidRPr="008F7145">
                    <w:t>Public unit trust</w:t>
                  </w:r>
                  <w:r>
                    <w:noBreakHyphen/>
                  </w:r>
                  <w:r w:rsidRPr="008F7145">
                    <w:t>unlisted</w:t>
                  </w:r>
                </w:p>
              </w:tc>
              <w:tc>
                <w:tcPr>
                  <w:tcW w:w="1923" w:type="pct"/>
                </w:tcPr>
                <w:p w14:paraId="3555A149" w14:textId="77777777" w:rsidR="003A188B" w:rsidRDefault="003A188B" w:rsidP="00A87B47">
                  <w:pPr>
                    <w:pStyle w:val="TableBodyText"/>
                    <w:rPr>
                      <w:i/>
                    </w:rPr>
                  </w:pPr>
                  <w:r w:rsidRPr="00B15F8D">
                    <w:t>4</w:t>
                  </w:r>
                  <w:r>
                    <w:t> </w:t>
                  </w:r>
                  <w:r w:rsidRPr="00B15F8D">
                    <w:t>536</w:t>
                  </w:r>
                </w:p>
              </w:tc>
            </w:tr>
            <w:tr w:rsidR="003A188B" w14:paraId="29E9D96E" w14:textId="77777777" w:rsidTr="00A87B47">
              <w:tc>
                <w:tcPr>
                  <w:tcW w:w="3077" w:type="pct"/>
                </w:tcPr>
                <w:p w14:paraId="2DE5535C" w14:textId="77777777" w:rsidR="003A188B" w:rsidRDefault="003A188B" w:rsidP="00A87B47">
                  <w:pPr>
                    <w:pStyle w:val="TableBodyText"/>
                    <w:jc w:val="left"/>
                  </w:pPr>
                  <w:r w:rsidRPr="008F7145">
                    <w:t>Deceased estate</w:t>
                  </w:r>
                </w:p>
              </w:tc>
              <w:tc>
                <w:tcPr>
                  <w:tcW w:w="1923" w:type="pct"/>
                </w:tcPr>
                <w:p w14:paraId="51BBBA60" w14:textId="77777777" w:rsidR="003A188B" w:rsidRDefault="003A188B" w:rsidP="00A87B47">
                  <w:pPr>
                    <w:pStyle w:val="TableBodyText"/>
                    <w:rPr>
                      <w:i/>
                    </w:rPr>
                  </w:pPr>
                  <w:r w:rsidRPr="00B15F8D">
                    <w:t>49</w:t>
                  </w:r>
                  <w:r>
                    <w:t> </w:t>
                  </w:r>
                  <w:r w:rsidRPr="00B15F8D">
                    <w:t>220</w:t>
                  </w:r>
                </w:p>
              </w:tc>
            </w:tr>
            <w:tr w:rsidR="003A188B" w14:paraId="1DB30A2C" w14:textId="77777777" w:rsidTr="00A87B47">
              <w:tc>
                <w:tcPr>
                  <w:tcW w:w="3077" w:type="pct"/>
                </w:tcPr>
                <w:p w14:paraId="0B4721AA" w14:textId="77777777" w:rsidR="003A188B" w:rsidRDefault="003A188B" w:rsidP="00A87B47">
                  <w:pPr>
                    <w:pStyle w:val="TableBodyText"/>
                    <w:jc w:val="left"/>
                  </w:pPr>
                  <w:r w:rsidRPr="008F7145">
                    <w:t>Other</w:t>
                  </w:r>
                </w:p>
              </w:tc>
              <w:tc>
                <w:tcPr>
                  <w:tcW w:w="1923" w:type="pct"/>
                </w:tcPr>
                <w:p w14:paraId="42E31BEC" w14:textId="77777777" w:rsidR="003A188B" w:rsidRDefault="003A188B" w:rsidP="00A87B47">
                  <w:pPr>
                    <w:pStyle w:val="TableBodyText"/>
                    <w:rPr>
                      <w:i/>
                    </w:rPr>
                  </w:pPr>
                  <w:r w:rsidRPr="00B15F8D">
                    <w:t>2</w:t>
                  </w:r>
                  <w:r>
                    <w:t> </w:t>
                  </w:r>
                  <w:r w:rsidRPr="00B15F8D">
                    <w:t>756</w:t>
                  </w:r>
                </w:p>
              </w:tc>
            </w:tr>
            <w:tr w:rsidR="003A188B" w14:paraId="35473E48" w14:textId="77777777" w:rsidTr="00A87B47">
              <w:tc>
                <w:tcPr>
                  <w:tcW w:w="3077" w:type="pct"/>
                  <w:tcBorders>
                    <w:bottom w:val="single" w:sz="6" w:space="0" w:color="BFBFBF"/>
                  </w:tcBorders>
                  <w:shd w:val="clear" w:color="auto" w:fill="auto"/>
                </w:tcPr>
                <w:p w14:paraId="789A00DD" w14:textId="77777777" w:rsidR="003A188B" w:rsidRPr="00507BBC" w:rsidRDefault="003A188B" w:rsidP="00A87B47">
                  <w:pPr>
                    <w:pStyle w:val="TableBodyText"/>
                    <w:jc w:val="left"/>
                    <w:rPr>
                      <w:b/>
                    </w:rPr>
                  </w:pPr>
                  <w:r w:rsidRPr="00507BBC">
                    <w:rPr>
                      <w:b/>
                    </w:rPr>
                    <w:t>Total number of Trusts</w:t>
                  </w:r>
                </w:p>
              </w:tc>
              <w:tc>
                <w:tcPr>
                  <w:tcW w:w="1923" w:type="pct"/>
                  <w:tcBorders>
                    <w:bottom w:val="single" w:sz="6" w:space="0" w:color="BFBFBF"/>
                  </w:tcBorders>
                  <w:shd w:val="clear" w:color="auto" w:fill="auto"/>
                </w:tcPr>
                <w:p w14:paraId="4720180B" w14:textId="77777777" w:rsidR="003A188B" w:rsidRPr="00A65AB6" w:rsidRDefault="003A188B" w:rsidP="00A87B47">
                  <w:pPr>
                    <w:pStyle w:val="TableBodyText"/>
                    <w:rPr>
                      <w:b/>
                    </w:rPr>
                  </w:pPr>
                  <w:r w:rsidRPr="007C0173">
                    <w:rPr>
                      <w:b/>
                    </w:rPr>
                    <w:t>780 105</w:t>
                  </w:r>
                </w:p>
              </w:tc>
            </w:tr>
          </w:tbl>
          <w:p w14:paraId="092D134C" w14:textId="77777777" w:rsidR="003A188B" w:rsidRDefault="003A188B" w:rsidP="00A87B47">
            <w:pPr>
              <w:pStyle w:val="Box"/>
            </w:pPr>
          </w:p>
        </w:tc>
      </w:tr>
      <w:tr w:rsidR="003A188B" w14:paraId="76B85824" w14:textId="77777777" w:rsidTr="00A87B47">
        <w:trPr>
          <w:cantSplit/>
        </w:trPr>
        <w:tc>
          <w:tcPr>
            <w:tcW w:w="8771" w:type="dxa"/>
            <w:tcBorders>
              <w:top w:val="nil"/>
              <w:left w:val="nil"/>
              <w:bottom w:val="nil"/>
              <w:right w:val="nil"/>
            </w:tcBorders>
            <w:shd w:val="clear" w:color="auto" w:fill="auto"/>
          </w:tcPr>
          <w:p w14:paraId="2D357438" w14:textId="77777777" w:rsidR="003A188B" w:rsidRDefault="003A188B" w:rsidP="00A87B47">
            <w:pPr>
              <w:pStyle w:val="Note"/>
              <w:rPr>
                <w:i/>
              </w:rPr>
            </w:pPr>
            <w:r w:rsidRPr="008E77FE">
              <w:rPr>
                <w:rStyle w:val="NoteLabel"/>
              </w:rPr>
              <w:t>a</w:t>
            </w:r>
            <w:r>
              <w:t xml:space="preserve"> Based on those trusts that submitted a tax return for 2012</w:t>
            </w:r>
            <w:r>
              <w:noBreakHyphen/>
              <w:t>13.</w:t>
            </w:r>
          </w:p>
        </w:tc>
      </w:tr>
      <w:tr w:rsidR="003A188B" w14:paraId="204BE96E" w14:textId="77777777" w:rsidTr="00A87B47">
        <w:trPr>
          <w:cantSplit/>
        </w:trPr>
        <w:tc>
          <w:tcPr>
            <w:tcW w:w="8771" w:type="dxa"/>
            <w:tcBorders>
              <w:top w:val="nil"/>
              <w:left w:val="nil"/>
              <w:bottom w:val="nil"/>
              <w:right w:val="nil"/>
            </w:tcBorders>
            <w:shd w:val="clear" w:color="auto" w:fill="auto"/>
          </w:tcPr>
          <w:p w14:paraId="191A4814" w14:textId="77777777" w:rsidR="003A188B" w:rsidRDefault="003A188B" w:rsidP="00A87B47">
            <w:pPr>
              <w:pStyle w:val="Source"/>
            </w:pPr>
            <w:r>
              <w:rPr>
                <w:i/>
              </w:rPr>
              <w:t>Source</w:t>
            </w:r>
            <w:r w:rsidRPr="00167F06">
              <w:t>:</w:t>
            </w:r>
            <w:r>
              <w:t xml:space="preserve"> ATO</w:t>
            </w:r>
            <w:r w:rsidRPr="00167F06">
              <w:t xml:space="preserve"> </w:t>
            </w:r>
            <w:r w:rsidR="005F44AB" w:rsidRPr="005F44AB">
              <w:rPr>
                <w:rFonts w:cs="Arial"/>
              </w:rPr>
              <w:t>(2015b)</w:t>
            </w:r>
          </w:p>
        </w:tc>
      </w:tr>
      <w:tr w:rsidR="003A188B" w14:paraId="098CA4A1" w14:textId="77777777" w:rsidTr="00A87B47">
        <w:trPr>
          <w:cantSplit/>
        </w:trPr>
        <w:tc>
          <w:tcPr>
            <w:tcW w:w="8771" w:type="dxa"/>
            <w:tcBorders>
              <w:top w:val="nil"/>
              <w:left w:val="nil"/>
              <w:bottom w:val="single" w:sz="6" w:space="0" w:color="78A22F"/>
              <w:right w:val="nil"/>
            </w:tcBorders>
            <w:shd w:val="clear" w:color="auto" w:fill="auto"/>
          </w:tcPr>
          <w:p w14:paraId="1B46E35A" w14:textId="77777777" w:rsidR="003A188B" w:rsidRDefault="003A188B" w:rsidP="00A87B47">
            <w:pPr>
              <w:pStyle w:val="Box"/>
              <w:spacing w:before="0" w:line="120" w:lineRule="exact"/>
            </w:pPr>
          </w:p>
        </w:tc>
      </w:tr>
      <w:tr w:rsidR="003A188B" w:rsidRPr="000863A5" w14:paraId="1D293A24" w14:textId="77777777" w:rsidTr="00A87B47">
        <w:tc>
          <w:tcPr>
            <w:tcW w:w="8771" w:type="dxa"/>
            <w:tcBorders>
              <w:top w:val="single" w:sz="6" w:space="0" w:color="78A22F"/>
              <w:left w:val="nil"/>
              <w:bottom w:val="nil"/>
              <w:right w:val="nil"/>
            </w:tcBorders>
          </w:tcPr>
          <w:p w14:paraId="7394590D" w14:textId="77777777" w:rsidR="003A188B" w:rsidRPr="00626D32" w:rsidRDefault="003A188B" w:rsidP="00A87B47">
            <w:pPr>
              <w:pStyle w:val="BoxSpaceBelow"/>
            </w:pPr>
          </w:p>
        </w:tc>
      </w:tr>
    </w:tbl>
    <w:p w14:paraId="51A838A4" w14:textId="77777777" w:rsidR="003A188B" w:rsidRDefault="003A188B" w:rsidP="00A87B47">
      <w:pPr>
        <w:pStyle w:val="BodyText"/>
      </w:pPr>
      <w:r>
        <w:t>To commence business through a trust, once the trust is created by the trust deed, the trustee must apply for a TFN and ABN for the trust. Other registrations, such as GST can also be undertaken if required.</w:t>
      </w:r>
    </w:p>
    <w:p w14:paraId="3D91C2F2" w14:textId="77777777" w:rsidR="003A188B" w:rsidRDefault="003A188B" w:rsidP="00A87B47">
      <w:pPr>
        <w:pStyle w:val="BodyText"/>
      </w:pPr>
      <w:r>
        <w:t>Trusts act as flow</w:t>
      </w:r>
      <w:r>
        <w:noBreakHyphen/>
        <w:t>through structures for tax purposes. Net income from the trust is passed through to beneficiaries. The beneficiaries then declare their trust income along with any other personal income on their individual tax return. Where all net income is distributed to Australian resident adults, there is no tax liability. If net trust income is retained in the trust, it is taxed at the top marginal tax rate. Also, the trust will be liable to pay tax on distributions made to either non</w:t>
      </w:r>
      <w:r>
        <w:noBreakHyphen/>
        <w:t>residents or minors. While a trust distributes net income, losses cannot be distributed to beneficiaries. There are also rules on the treatment of losses within the trust that determine if they can be offset against future income.</w:t>
      </w:r>
    </w:p>
    <w:p w14:paraId="1BF08FD0" w14:textId="77777777" w:rsidR="003A188B" w:rsidRDefault="003A188B" w:rsidP="00A87B47">
      <w:pPr>
        <w:pStyle w:val="BodyText"/>
      </w:pPr>
      <w:r>
        <w:t>One of the key features of discretionary trusts is that the trustee can determine the proportion of income that is distributed to each of the beneficiaries. This presents the opportunity to distribute income to those beneficiaries with less income from other sources and so minimise the aggregate level of income tax paid by the beneficiaries as a group. Similarly, streaming rules permit differences in the allocation of income and capital gains (meaning that capital gains could be allocated to those beneficiaries that can offset them against other capital losses they have incurred).</w:t>
      </w:r>
    </w:p>
    <w:p w14:paraId="76C9E67E" w14:textId="77777777" w:rsidR="003A188B" w:rsidRDefault="003A188B" w:rsidP="00A87B47">
      <w:pPr>
        <w:pStyle w:val="Heading3"/>
      </w:pPr>
      <w:r>
        <w:lastRenderedPageBreak/>
        <w:t>Other entity structures</w:t>
      </w:r>
    </w:p>
    <w:p w14:paraId="3A9C5800" w14:textId="77777777" w:rsidR="003A188B" w:rsidRDefault="003A188B" w:rsidP="00A87B47">
      <w:pPr>
        <w:pStyle w:val="BodyText"/>
      </w:pPr>
      <w:r>
        <w:t>There are other entity structures, such as cooperatives and associations, that can also be used to carry on a business, or business</w:t>
      </w:r>
      <w:r>
        <w:noBreakHyphen/>
        <w:t>like activities. A business activity might also be carried on as a ‘joint venture’, although this is not strictly a separate type of entity structure.</w:t>
      </w:r>
    </w:p>
    <w:p w14:paraId="1AE8C4F4" w14:textId="77777777" w:rsidR="003A188B" w:rsidRDefault="003A188B" w:rsidP="00A87B47">
      <w:pPr>
        <w:pStyle w:val="Heading4"/>
      </w:pPr>
      <w:r>
        <w:t>Cooperatives</w:t>
      </w:r>
    </w:p>
    <w:p w14:paraId="6ED88D05" w14:textId="77777777" w:rsidR="003A188B" w:rsidRDefault="003A188B" w:rsidP="00A87B47">
      <w:pPr>
        <w:pStyle w:val="BodyText"/>
      </w:pPr>
      <w:r>
        <w:t>As with a company, a cooperative is an incorporated structure that is a distinct legal entity. It is administered by directors who have similar responsibilities to those of company directors. However, it is operated for a slightly different purpose. While a company is operated to provide a financial return to shareholders, a cooperative is operated to benefit its members, usually through the provision of goods or services.</w:t>
      </w:r>
    </w:p>
    <w:p w14:paraId="04A6E47E" w14:textId="77777777" w:rsidR="003A188B" w:rsidRDefault="003A188B" w:rsidP="00A87B47">
      <w:pPr>
        <w:pStyle w:val="BodyText"/>
      </w:pPr>
      <w:r>
        <w:t>To form a cooperative, there must be a minimum of five members. The purpose and way in which a cooperative operates is set out in its rules. This includes rules for membership, which may require contribution of share capital or the payment of subscription fees. A key principle of cooperatives is democratic member control, all members have equal voting rights. A cooperative can set up as either distributing or non</w:t>
      </w:r>
      <w:r>
        <w:noBreakHyphen/>
        <w:t>distributing. Distributing cooperatives can distribute profits or surplus funds to members. Non</w:t>
      </w:r>
      <w:r>
        <w:noBreakHyphen/>
        <w:t>distributing cooperatives, which cannot distribute profits, are likely choices for community</w:t>
      </w:r>
      <w:r>
        <w:noBreakHyphen/>
        <w:t xml:space="preserve">type organisations. Members’ liability is limited to either share capital or paid/owed subscription fees. </w:t>
      </w:r>
    </w:p>
    <w:p w14:paraId="11986A00" w14:textId="77777777" w:rsidR="003A188B" w:rsidRDefault="003A188B" w:rsidP="00A87B47">
      <w:pPr>
        <w:pStyle w:val="BodyText"/>
      </w:pPr>
      <w:r>
        <w:t xml:space="preserve">Cooperatives are registered and regulated by the states and territories. A Cooperatives National Law is being progressively adopted by the jurisdictions to provide for uniform regulation of cooperatives across jurisdictions </w:t>
      </w:r>
      <w:r w:rsidRPr="00987CCF">
        <w:rPr>
          <w:szCs w:val="24"/>
        </w:rPr>
        <w:t>(NSW Fair Trading 2015b)</w:t>
      </w:r>
      <w:r>
        <w:t>.</w:t>
      </w:r>
    </w:p>
    <w:p w14:paraId="1F274CA2" w14:textId="77777777" w:rsidR="003A188B" w:rsidRPr="001E3E1D" w:rsidRDefault="003A188B" w:rsidP="00A87B47">
      <w:pPr>
        <w:pStyle w:val="BodyText"/>
      </w:pPr>
      <w:r>
        <w:t xml:space="preserve">Cooperatives for business purposes are relatively commonly used in agriculture, often as a means of providing processing and marketing services to members. Cooperatives are a relatively infrequent structural form, compared to the main business structures noted above. For example, there are approximately 640 cooperatives in New South Wales </w:t>
      </w:r>
      <w:r w:rsidRPr="00987CCF">
        <w:rPr>
          <w:szCs w:val="24"/>
        </w:rPr>
        <w:t>(NSW Fair Trading 2015a)</w:t>
      </w:r>
      <w:r>
        <w:t>, not all of which are business</w:t>
      </w:r>
      <w:r>
        <w:noBreakHyphen/>
        <w:t>related, out of around 700 000 total businesses in that state. While relatively uncommon, cooperatives can be economically significant businesses. Nationally, the largest cooperative is the Western Australian</w:t>
      </w:r>
      <w:r>
        <w:noBreakHyphen/>
        <w:t>based grain handler, Co</w:t>
      </w:r>
      <w:r>
        <w:noBreakHyphen/>
        <w:t>operative Bulk Handling Ltd, which recorded sales of $3.9 billion in 2014. Other large cooperatives include Namoi Cotton, Norco (a dairy processor) and Dairy Farmers.</w:t>
      </w:r>
    </w:p>
    <w:p w14:paraId="41B39308" w14:textId="77777777" w:rsidR="003A188B" w:rsidRDefault="003A188B" w:rsidP="00A87B47">
      <w:pPr>
        <w:pStyle w:val="Heading4"/>
      </w:pPr>
      <w:r>
        <w:t>Associations</w:t>
      </w:r>
    </w:p>
    <w:p w14:paraId="211C6BE1" w14:textId="77777777" w:rsidR="003A188B" w:rsidRDefault="003A188B" w:rsidP="00A87B47">
      <w:pPr>
        <w:pStyle w:val="BodyText"/>
      </w:pPr>
      <w:r>
        <w:t>Associations are not</w:t>
      </w:r>
      <w:r>
        <w:noBreakHyphen/>
        <w:t>for</w:t>
      </w:r>
      <w:r>
        <w:noBreakHyphen/>
        <w:t xml:space="preserve">profit organisations that are run for the benefit of members or the broader community. They can be run as an unincorporated entity, or they can be </w:t>
      </w:r>
      <w:r>
        <w:lastRenderedPageBreak/>
        <w:t xml:space="preserve">incorporated, under state regulations, which allows the entity to enter contracts in its own right, including to engage employees, and provides additional protections for members. </w:t>
      </w:r>
    </w:p>
    <w:p w14:paraId="5A6365A3" w14:textId="77777777" w:rsidR="003A188B" w:rsidRDefault="003A188B" w:rsidP="00A87B47">
      <w:pPr>
        <w:pStyle w:val="BodyText"/>
      </w:pPr>
      <w:r>
        <w:t>State</w:t>
      </w:r>
      <w:r>
        <w:noBreakHyphen/>
        <w:t xml:space="preserve">based incorporation as an association is an alternative to incorporation under the </w:t>
      </w:r>
      <w:r w:rsidRPr="00237648">
        <w:rPr>
          <w:i/>
        </w:rPr>
        <w:t>Corporations Act 2001</w:t>
      </w:r>
      <w:r>
        <w:t xml:space="preserve"> (Cth) typically suited to smaller not</w:t>
      </w:r>
      <w:r>
        <w:noBreakHyphen/>
        <w:t>for</w:t>
      </w:r>
      <w:r>
        <w:noBreakHyphen/>
        <w:t>profit organisations that only operate in one state.</w:t>
      </w:r>
    </w:p>
    <w:p w14:paraId="323F0252" w14:textId="77777777" w:rsidR="003A188B" w:rsidRDefault="003A188B" w:rsidP="00A87B47">
      <w:pPr>
        <w:pStyle w:val="Heading4"/>
      </w:pPr>
      <w:r>
        <w:t>Joint ventures</w:t>
      </w:r>
    </w:p>
    <w:p w14:paraId="3648D10B" w14:textId="77777777" w:rsidR="003A188B" w:rsidRDefault="003A188B" w:rsidP="00A87B47">
      <w:pPr>
        <w:pStyle w:val="BodyText"/>
      </w:pPr>
      <w:r>
        <w:t>While not strictly a form of business structure in its own right, business activities are often carried on by multiple parties who come together to undertake a particular enterprise as a joint venture for mutual gain. The legal or financial form of a joint venture is not fixed and could be undertaken in a number of ways. For example, a joint venture may be just a contractual agreement between a number of parties. Alternatively, it could involve the creation of a partnership, or a new incorporated entity. The scope for the use of joint ventures is broad — examples include instances where land or resource owners partner with firms to provide capital or labour inputs to develop that resource such as mining, share farming and residential or commercial property development. Joint ventures can also play a role in foreign investment.</w:t>
      </w:r>
    </w:p>
    <w:p w14:paraId="228850E4" w14:textId="77777777" w:rsidR="003A188B" w:rsidRPr="00BA0286" w:rsidRDefault="003A188B" w:rsidP="00A87B47">
      <w:pPr>
        <w:pStyle w:val="BodyText"/>
      </w:pPr>
    </w:p>
    <w:p w14:paraId="6293EFA7" w14:textId="77777777" w:rsidR="003A188B" w:rsidRDefault="003A188B" w:rsidP="003A188B">
      <w:pPr>
        <w:sectPr w:rsidR="003A188B" w:rsidSect="003A188B">
          <w:headerReference w:type="even" r:id="rId54"/>
          <w:headerReference w:type="default" r:id="rId55"/>
          <w:footerReference w:type="even" r:id="rId56"/>
          <w:footerReference w:type="default" r:id="rId57"/>
          <w:type w:val="oddPage"/>
          <w:pgSz w:w="11907" w:h="16840" w:code="9"/>
          <w:pgMar w:top="1985" w:right="1304" w:bottom="1247" w:left="1814" w:header="1701" w:footer="397" w:gutter="0"/>
          <w:pgNumType w:chapSep="period"/>
          <w:cols w:space="720"/>
          <w:docGrid w:linePitch="326"/>
        </w:sectPr>
      </w:pPr>
    </w:p>
    <w:p w14:paraId="605DB5AE" w14:textId="77777777" w:rsidR="003A188B" w:rsidRDefault="003A188B" w:rsidP="009B3ACE">
      <w:pPr>
        <w:pStyle w:val="Heading1"/>
      </w:pPr>
      <w:r>
        <w:lastRenderedPageBreak/>
        <w:t>D</w:t>
      </w:r>
      <w:r>
        <w:tab/>
        <w:t>Business finance and foreign investment data</w:t>
      </w:r>
    </w:p>
    <w:p w14:paraId="060FB027" w14:textId="77777777" w:rsidR="003A188B" w:rsidRDefault="003A188B" w:rsidP="00A87B47">
      <w:pPr>
        <w:pStyle w:val="BodyText"/>
      </w:pPr>
      <w:r>
        <w:t>This appendix provides a statistical overview of business lending, venture capital, private equity and foreign investment in Australia. It provides additional context around the Commission’s analysis of debt finance (chapter 7), equity finance (chapter 6) and foreign investment (chapter 4).</w:t>
      </w:r>
    </w:p>
    <w:p w14:paraId="22E576C7" w14:textId="77777777" w:rsidR="003A188B" w:rsidRDefault="003A188B" w:rsidP="00A87B47">
      <w:pPr>
        <w:pStyle w:val="BodyText"/>
      </w:pPr>
      <w:r>
        <w:t>In in any given year, only a minority of Australian businesses seek external finance. In 2012</w:t>
      </w:r>
      <w:r>
        <w:noBreakHyphen/>
        <w:t>13, only 16 per cent sought debt or equity finance. Businesses more commonly seek (and are more likely to obtain) debt financing over equity finance (figure D.1).</w:t>
      </w:r>
    </w:p>
    <w:p w14:paraId="580A6305"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02B6F46D" w14:textId="77777777" w:rsidTr="00A87B47">
        <w:tc>
          <w:tcPr>
            <w:tcW w:w="8771" w:type="dxa"/>
            <w:tcBorders>
              <w:top w:val="single" w:sz="6" w:space="0" w:color="78A22F"/>
              <w:left w:val="nil"/>
              <w:bottom w:val="nil"/>
              <w:right w:val="nil"/>
            </w:tcBorders>
            <w:shd w:val="clear" w:color="auto" w:fill="auto"/>
          </w:tcPr>
          <w:p w14:paraId="21858F89"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Proportion of businesses seeking and obtaining finance</w:t>
            </w:r>
            <w:r w:rsidRPr="00375F58">
              <w:rPr>
                <w:rStyle w:val="NoteLabel"/>
              </w:rPr>
              <w:t>a</w:t>
            </w:r>
          </w:p>
          <w:p w14:paraId="1BE030A5" w14:textId="77777777" w:rsidR="003A188B" w:rsidRPr="00176D3F" w:rsidRDefault="003A188B" w:rsidP="00A87B47">
            <w:pPr>
              <w:pStyle w:val="Subtitle"/>
            </w:pPr>
            <w:r>
              <w:t>2012</w:t>
            </w:r>
            <w:r>
              <w:noBreakHyphen/>
              <w:t>13</w:t>
            </w:r>
          </w:p>
        </w:tc>
      </w:tr>
      <w:tr w:rsidR="003A188B" w14:paraId="01266153" w14:textId="77777777" w:rsidTr="00A87B47">
        <w:tc>
          <w:tcPr>
            <w:tcW w:w="8771" w:type="dxa"/>
            <w:tcBorders>
              <w:top w:val="nil"/>
              <w:left w:val="nil"/>
              <w:bottom w:val="nil"/>
              <w:right w:val="nil"/>
            </w:tcBorders>
            <w:shd w:val="clear" w:color="auto" w:fill="auto"/>
            <w:tcMar>
              <w:top w:w="28" w:type="dxa"/>
              <w:bottom w:w="28" w:type="dxa"/>
            </w:tcMar>
          </w:tcPr>
          <w:p w14:paraId="3FCB9BD7" w14:textId="77777777" w:rsidR="003A188B" w:rsidRDefault="003A188B" w:rsidP="00A87B47">
            <w:pPr>
              <w:pStyle w:val="Figure"/>
              <w:spacing w:before="0" w:after="0"/>
              <w:rPr>
                <w:noProof/>
              </w:rPr>
            </w:pPr>
            <w:r>
              <w:rPr>
                <w:noProof/>
              </w:rPr>
              <w:drawing>
                <wp:inline distT="0" distB="0" distL="0" distR="0" wp14:anchorId="2A7D2185" wp14:editId="1D7BA29E">
                  <wp:extent cx="5219700" cy="2524125"/>
                  <wp:effectExtent l="0" t="0" r="0" b="9525"/>
                  <wp:docPr id="38" name="Picture 38" descr="Proportion of businesses seeking and obtaining finance (2012-2013). Shows that 16 per cent of businesses sought debt or equity in the reference year. The figure breaks this down into the proportion who sought debt and the proportion who sought equity, and then whether they were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DavWWWRoot\gcp\bsuc\Reporting\CHARTS AND FIGURES\Appendix D\Figure D.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19700" cy="2524125"/>
                          </a:xfrm>
                          <a:prstGeom prst="rect">
                            <a:avLst/>
                          </a:prstGeom>
                          <a:noFill/>
                          <a:ln>
                            <a:noFill/>
                          </a:ln>
                        </pic:spPr>
                      </pic:pic>
                    </a:graphicData>
                  </a:graphic>
                </wp:inline>
              </w:drawing>
            </w:r>
          </w:p>
        </w:tc>
      </w:tr>
      <w:tr w:rsidR="003A188B" w:rsidRPr="00176D3F" w14:paraId="4BE9DEA2" w14:textId="77777777" w:rsidTr="00A87B47">
        <w:tc>
          <w:tcPr>
            <w:tcW w:w="8771" w:type="dxa"/>
            <w:tcBorders>
              <w:top w:val="nil"/>
              <w:left w:val="nil"/>
              <w:bottom w:val="nil"/>
              <w:right w:val="nil"/>
            </w:tcBorders>
            <w:shd w:val="clear" w:color="auto" w:fill="auto"/>
          </w:tcPr>
          <w:p w14:paraId="38706BF1" w14:textId="77777777" w:rsidR="003A188B" w:rsidRPr="00375F58" w:rsidRDefault="003A188B" w:rsidP="00A87B47">
            <w:pPr>
              <w:pStyle w:val="Note"/>
              <w:rPr>
                <w:rStyle w:val="NoteLabel"/>
              </w:rPr>
            </w:pPr>
            <w:r w:rsidRPr="00375F58">
              <w:rPr>
                <w:rStyle w:val="NoteLabel"/>
              </w:rPr>
              <w:t>a</w:t>
            </w:r>
            <w:r>
              <w:rPr>
                <w:rStyle w:val="NoteLabel"/>
              </w:rPr>
              <w:t xml:space="preserve"> </w:t>
            </w:r>
            <w:r w:rsidRPr="00547503">
              <w:t>As</w:t>
            </w:r>
            <w:r>
              <w:rPr>
                <w:rStyle w:val="NoteLabel"/>
              </w:rPr>
              <w:t xml:space="preserve"> </w:t>
            </w:r>
            <w:r>
              <w:t>s</w:t>
            </w:r>
            <w:r w:rsidRPr="00375F58">
              <w:t>ome businesses sought both debt and equity during the reference year, totals may exceed 100 per cent</w:t>
            </w:r>
            <w:r>
              <w:t>.</w:t>
            </w:r>
          </w:p>
        </w:tc>
      </w:tr>
      <w:tr w:rsidR="003A188B" w:rsidRPr="00176D3F" w14:paraId="604B0193" w14:textId="77777777" w:rsidTr="00A87B47">
        <w:tc>
          <w:tcPr>
            <w:tcW w:w="8771" w:type="dxa"/>
            <w:tcBorders>
              <w:top w:val="nil"/>
              <w:left w:val="nil"/>
              <w:bottom w:val="nil"/>
              <w:right w:val="nil"/>
            </w:tcBorders>
            <w:shd w:val="clear" w:color="auto" w:fill="auto"/>
          </w:tcPr>
          <w:p w14:paraId="660EC93C" w14:textId="77777777" w:rsidR="003A188B" w:rsidRPr="00176D3F" w:rsidRDefault="003A188B" w:rsidP="00A87B47">
            <w:pPr>
              <w:pStyle w:val="Source"/>
            </w:pPr>
            <w:r>
              <w:rPr>
                <w:i/>
              </w:rPr>
              <w:t>S</w:t>
            </w:r>
            <w:r w:rsidRPr="00784A05">
              <w:rPr>
                <w:i/>
              </w:rPr>
              <w:t>ource</w:t>
            </w:r>
            <w:r w:rsidRPr="00176D3F">
              <w:t>:</w:t>
            </w:r>
            <w:r>
              <w:t xml:space="preserve"> ABS</w:t>
            </w:r>
            <w:r w:rsidRPr="00176D3F">
              <w:t xml:space="preserve"> </w:t>
            </w:r>
            <w:r w:rsidR="005F44AB" w:rsidRPr="005F44AB">
              <w:rPr>
                <w:rFonts w:cs="Arial"/>
              </w:rPr>
              <w:t>(2014h)</w:t>
            </w:r>
          </w:p>
        </w:tc>
      </w:tr>
      <w:tr w:rsidR="003A188B" w14:paraId="5FB70BF3" w14:textId="77777777" w:rsidTr="00A87B47">
        <w:tc>
          <w:tcPr>
            <w:tcW w:w="8771" w:type="dxa"/>
            <w:tcBorders>
              <w:top w:val="nil"/>
              <w:left w:val="nil"/>
              <w:bottom w:val="single" w:sz="6" w:space="0" w:color="78A22F"/>
              <w:right w:val="nil"/>
            </w:tcBorders>
            <w:shd w:val="clear" w:color="auto" w:fill="auto"/>
          </w:tcPr>
          <w:p w14:paraId="38884B21" w14:textId="77777777" w:rsidR="003A188B" w:rsidRDefault="003A188B" w:rsidP="00A87B47">
            <w:pPr>
              <w:pStyle w:val="Figurespace"/>
            </w:pPr>
          </w:p>
        </w:tc>
      </w:tr>
      <w:tr w:rsidR="003A188B" w:rsidRPr="000863A5" w14:paraId="4DD6C5B0" w14:textId="77777777" w:rsidTr="00A87B47">
        <w:tc>
          <w:tcPr>
            <w:tcW w:w="8771" w:type="dxa"/>
            <w:tcBorders>
              <w:top w:val="single" w:sz="6" w:space="0" w:color="78A22F"/>
              <w:left w:val="nil"/>
              <w:bottom w:val="nil"/>
              <w:right w:val="nil"/>
            </w:tcBorders>
          </w:tcPr>
          <w:p w14:paraId="0C5256C0" w14:textId="77777777" w:rsidR="003A188B" w:rsidRPr="00626D32" w:rsidRDefault="003A188B" w:rsidP="00A87B47">
            <w:pPr>
              <w:pStyle w:val="BoxSpaceBelow"/>
            </w:pPr>
          </w:p>
        </w:tc>
      </w:tr>
    </w:tbl>
    <w:p w14:paraId="436AC4C8" w14:textId="77777777" w:rsidR="003A188B" w:rsidRPr="006B2C0C" w:rsidRDefault="003A188B" w:rsidP="00A87B47">
      <w:pPr>
        <w:pStyle w:val="BodyText"/>
      </w:pPr>
      <w:r>
        <w:t>The most common reason why businesses seek debt or equity finance is to maintain cash flow and liquidity, followed by the replacement of equipment and to ensure the survival of the business (figure D.2).</w:t>
      </w:r>
    </w:p>
    <w:p w14:paraId="720C104F"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74397E83" w14:textId="77777777" w:rsidTr="00A87B47">
        <w:tc>
          <w:tcPr>
            <w:tcW w:w="8771" w:type="dxa"/>
            <w:tcBorders>
              <w:top w:val="single" w:sz="6" w:space="0" w:color="78A22F"/>
              <w:left w:val="nil"/>
              <w:bottom w:val="nil"/>
              <w:right w:val="nil"/>
            </w:tcBorders>
            <w:shd w:val="clear" w:color="auto" w:fill="auto"/>
          </w:tcPr>
          <w:p w14:paraId="53DA96DE"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Reasons why businesses seek debt or equity</w:t>
            </w:r>
          </w:p>
          <w:p w14:paraId="03DA9958" w14:textId="77777777" w:rsidR="003A188B" w:rsidRPr="00725FAC" w:rsidRDefault="003A188B" w:rsidP="00A87B47">
            <w:pPr>
              <w:pStyle w:val="Subtitle"/>
            </w:pPr>
            <w:r>
              <w:t>2012</w:t>
            </w:r>
            <w:r>
              <w:noBreakHyphen/>
              <w:t>13</w:t>
            </w:r>
          </w:p>
        </w:tc>
      </w:tr>
      <w:tr w:rsidR="003A188B" w14:paraId="2120108D"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3A188B" w14:paraId="0035C99B" w14:textId="77777777" w:rsidTr="00A87B47">
              <w:trPr>
                <w:jc w:val="center"/>
              </w:trPr>
              <w:tc>
                <w:tcPr>
                  <w:tcW w:w="8504" w:type="dxa"/>
                  <w:tcBorders>
                    <w:top w:val="nil"/>
                    <w:bottom w:val="nil"/>
                  </w:tcBorders>
                </w:tcPr>
                <w:p w14:paraId="5CB7549C" w14:textId="77777777" w:rsidR="003A188B" w:rsidRDefault="003A188B" w:rsidP="00A87B47">
                  <w:pPr>
                    <w:pStyle w:val="Figure"/>
                    <w:spacing w:before="60" w:after="60"/>
                  </w:pPr>
                  <w:bookmarkStart w:id="20" w:name="_1489473933"/>
                  <w:bookmarkStart w:id="21" w:name="_1489479791"/>
                  <w:bookmarkStart w:id="22" w:name="_1489920891"/>
                  <w:bookmarkEnd w:id="20"/>
                  <w:bookmarkEnd w:id="21"/>
                  <w:bookmarkEnd w:id="22"/>
                  <w:r>
                    <w:rPr>
                      <w:noProof/>
                    </w:rPr>
                    <w:drawing>
                      <wp:inline distT="0" distB="0" distL="0" distR="0" wp14:anchorId="2B1A3CD3" wp14:editId="289C31B0">
                        <wp:extent cx="5010150" cy="5124450"/>
                        <wp:effectExtent l="0" t="0" r="0" b="0"/>
                        <wp:docPr id="39" name="Picture 39" descr="Reasons why businesses seek debt or equity. Most common reasons are to maintain short-term cash flow or liquidity, replacement of other equipment or machinery and to ensure the survival of the busine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0150" cy="5124450"/>
                                </a:xfrm>
                                <a:prstGeom prst="rect">
                                  <a:avLst/>
                                </a:prstGeom>
                                <a:noFill/>
                                <a:ln>
                                  <a:noFill/>
                                </a:ln>
                              </pic:spPr>
                            </pic:pic>
                          </a:graphicData>
                        </a:graphic>
                      </wp:inline>
                    </w:drawing>
                  </w:r>
                </w:p>
              </w:tc>
            </w:tr>
          </w:tbl>
          <w:p w14:paraId="2A83E620" w14:textId="77777777" w:rsidR="003A188B" w:rsidRDefault="003A188B" w:rsidP="00A87B47">
            <w:pPr>
              <w:pStyle w:val="Figure"/>
            </w:pPr>
          </w:p>
        </w:tc>
      </w:tr>
      <w:tr w:rsidR="003A188B" w:rsidRPr="00176D3F" w14:paraId="1CDFF66E" w14:textId="77777777" w:rsidTr="00A87B47">
        <w:tc>
          <w:tcPr>
            <w:tcW w:w="8771" w:type="dxa"/>
            <w:tcBorders>
              <w:top w:val="nil"/>
              <w:left w:val="nil"/>
              <w:bottom w:val="nil"/>
              <w:right w:val="nil"/>
            </w:tcBorders>
            <w:shd w:val="clear" w:color="auto" w:fill="auto"/>
          </w:tcPr>
          <w:p w14:paraId="6627B88D" w14:textId="77777777" w:rsidR="003A188B" w:rsidRPr="00176D3F" w:rsidRDefault="003A188B" w:rsidP="00A87B47">
            <w:pPr>
              <w:pStyle w:val="Source"/>
            </w:pPr>
            <w:r>
              <w:rPr>
                <w:i/>
              </w:rPr>
              <w:t>S</w:t>
            </w:r>
            <w:r w:rsidRPr="00784A05">
              <w:rPr>
                <w:i/>
              </w:rPr>
              <w:t>ource</w:t>
            </w:r>
            <w:r w:rsidRPr="00176D3F">
              <w:t xml:space="preserve">: </w:t>
            </w:r>
            <w:r>
              <w:t xml:space="preserve">ABS </w:t>
            </w:r>
            <w:r w:rsidR="005F44AB" w:rsidRPr="005F44AB">
              <w:rPr>
                <w:rFonts w:cs="Arial"/>
              </w:rPr>
              <w:t>(2014h)</w:t>
            </w:r>
          </w:p>
        </w:tc>
      </w:tr>
      <w:tr w:rsidR="003A188B" w14:paraId="5B2750D4" w14:textId="77777777" w:rsidTr="00A87B47">
        <w:tc>
          <w:tcPr>
            <w:tcW w:w="8771" w:type="dxa"/>
            <w:tcBorders>
              <w:top w:val="nil"/>
              <w:left w:val="nil"/>
              <w:bottom w:val="single" w:sz="6" w:space="0" w:color="78A22F"/>
              <w:right w:val="nil"/>
            </w:tcBorders>
            <w:shd w:val="clear" w:color="auto" w:fill="auto"/>
          </w:tcPr>
          <w:p w14:paraId="56FDA171" w14:textId="77777777" w:rsidR="003A188B" w:rsidRDefault="003A188B" w:rsidP="00A87B47">
            <w:pPr>
              <w:pStyle w:val="Figurespace"/>
            </w:pPr>
          </w:p>
        </w:tc>
      </w:tr>
      <w:tr w:rsidR="003A188B" w:rsidRPr="000863A5" w14:paraId="638824ED" w14:textId="77777777" w:rsidTr="00A87B47">
        <w:tc>
          <w:tcPr>
            <w:tcW w:w="8771" w:type="dxa"/>
            <w:tcBorders>
              <w:top w:val="single" w:sz="6" w:space="0" w:color="78A22F"/>
              <w:left w:val="nil"/>
              <w:bottom w:val="nil"/>
              <w:right w:val="nil"/>
            </w:tcBorders>
          </w:tcPr>
          <w:p w14:paraId="0E54BA9F" w14:textId="77777777" w:rsidR="003A188B" w:rsidRPr="00626D32" w:rsidRDefault="003A188B" w:rsidP="00A87B47">
            <w:pPr>
              <w:pStyle w:val="BoxSpaceBelow"/>
            </w:pPr>
          </w:p>
        </w:tc>
      </w:tr>
    </w:tbl>
    <w:p w14:paraId="78FD76A7" w14:textId="77777777" w:rsidR="003A188B" w:rsidRDefault="003A188B" w:rsidP="00A87B47">
      <w:pPr>
        <w:pStyle w:val="BodyText"/>
      </w:pPr>
      <w:r>
        <w:t>The remainder of this appendix summarises data available on three sources of finance that new businesses may use: debt finance, venture capital and foreign investment.</w:t>
      </w:r>
    </w:p>
    <w:p w14:paraId="2EBDEDB7" w14:textId="77777777" w:rsidR="003A188B" w:rsidRDefault="009B3ACE" w:rsidP="00A87B47">
      <w:pPr>
        <w:pStyle w:val="Heading2"/>
      </w:pPr>
      <w:fldSimple w:instr=" COMMENTS  \* MERGEFORMAT " w:fldLock="1">
        <w:r w:rsidR="003A188B">
          <w:t>D.</w:t>
        </w:r>
      </w:fldSimple>
      <w:r>
        <w:fldChar w:fldCharType="begin" w:fldLock="1"/>
      </w:r>
      <w:r>
        <w:instrText xml:space="preserve"> SEQ Heading2 </w:instrText>
      </w:r>
      <w:r>
        <w:fldChar w:fldCharType="separate"/>
      </w:r>
      <w:r w:rsidR="003A188B">
        <w:rPr>
          <w:noProof/>
        </w:rPr>
        <w:t>1</w:t>
      </w:r>
      <w:r>
        <w:rPr>
          <w:noProof/>
        </w:rPr>
        <w:fldChar w:fldCharType="end"/>
      </w:r>
      <w:r w:rsidR="003A188B">
        <w:tab/>
        <w:t>Debt finance</w:t>
      </w:r>
    </w:p>
    <w:p w14:paraId="4755417F" w14:textId="77777777" w:rsidR="003A188B" w:rsidRDefault="003A188B" w:rsidP="00A87B47">
      <w:pPr>
        <w:pStyle w:val="BodyText"/>
      </w:pPr>
      <w:r>
        <w:t>The primary dataset on business lending is maintained by the Reserve Bank of Australia (RBA), which collects and publishes information itself and publishes information collected by the Australian Prudential Regulation Authority (APRA). Other sources of data on business lending include the Australian Bureau of Statistics (ABS) and survey data collected by industry and peak bodies.</w:t>
      </w:r>
    </w:p>
    <w:p w14:paraId="2CBE91EF" w14:textId="77777777" w:rsidR="003A188B" w:rsidRDefault="003A188B" w:rsidP="00A87B47">
      <w:pPr>
        <w:pStyle w:val="Heading3"/>
      </w:pPr>
      <w:r>
        <w:lastRenderedPageBreak/>
        <w:t>The quantum of lending</w:t>
      </w:r>
    </w:p>
    <w:p w14:paraId="25F14DC6" w14:textId="77777777" w:rsidR="003A188B" w:rsidRDefault="003A188B" w:rsidP="00A87B47">
      <w:pPr>
        <w:pStyle w:val="BoxSpaceAbove"/>
        <w:spacing w:before="12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26256728" w14:textId="77777777" w:rsidTr="00A87B47">
        <w:tc>
          <w:tcPr>
            <w:tcW w:w="8771" w:type="dxa"/>
            <w:tcBorders>
              <w:top w:val="single" w:sz="6" w:space="0" w:color="78A22F"/>
              <w:left w:val="nil"/>
              <w:bottom w:val="nil"/>
              <w:right w:val="nil"/>
            </w:tcBorders>
            <w:shd w:val="clear" w:color="auto" w:fill="auto"/>
          </w:tcPr>
          <w:p w14:paraId="35417780"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The most common sources of debt for small businesses are credit cards, overdrafts and long term loans</w:t>
            </w:r>
          </w:p>
          <w:p w14:paraId="2B9249C9" w14:textId="77777777" w:rsidR="003A188B" w:rsidRPr="004C43DC" w:rsidRDefault="003A188B" w:rsidP="00A87B47">
            <w:pPr>
              <w:pStyle w:val="Subtitle"/>
            </w:pPr>
            <w:r>
              <w:t>2013</w:t>
            </w:r>
          </w:p>
        </w:tc>
      </w:tr>
      <w:tr w:rsidR="003A188B" w14:paraId="4BB4AA80"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24FC75BD" w14:textId="77777777" w:rsidTr="00A87B47">
              <w:trPr>
                <w:jc w:val="center"/>
              </w:trPr>
              <w:tc>
                <w:tcPr>
                  <w:tcW w:w="5000" w:type="pct"/>
                  <w:tcBorders>
                    <w:top w:val="nil"/>
                    <w:bottom w:val="nil"/>
                  </w:tcBorders>
                </w:tcPr>
                <w:p w14:paraId="03F339C9" w14:textId="77777777" w:rsidR="003A188B" w:rsidRDefault="003A188B" w:rsidP="00A87B47">
                  <w:pPr>
                    <w:pStyle w:val="Figure"/>
                    <w:spacing w:before="0" w:after="60"/>
                  </w:pPr>
                  <w:r>
                    <w:rPr>
                      <w:noProof/>
                    </w:rPr>
                    <w:drawing>
                      <wp:inline distT="0" distB="0" distL="0" distR="0" wp14:anchorId="0B2AE7E9" wp14:editId="080F8740">
                        <wp:extent cx="5248275" cy="2914650"/>
                        <wp:effectExtent l="0" t="0" r="9525" b="0"/>
                        <wp:docPr id="42" name="Picture 42" descr="Debt products used by small businesses (2013). Most common products are credit cards, overdrafts and long term loa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48275" cy="2914650"/>
                                </a:xfrm>
                                <a:prstGeom prst="rect">
                                  <a:avLst/>
                                </a:prstGeom>
                                <a:noFill/>
                                <a:ln>
                                  <a:noFill/>
                                </a:ln>
                              </pic:spPr>
                            </pic:pic>
                          </a:graphicData>
                        </a:graphic>
                      </wp:inline>
                    </w:drawing>
                  </w:r>
                </w:p>
              </w:tc>
            </w:tr>
          </w:tbl>
          <w:p w14:paraId="043DA376" w14:textId="77777777" w:rsidR="003A188B" w:rsidRDefault="003A188B" w:rsidP="00A87B47">
            <w:pPr>
              <w:pStyle w:val="Figure"/>
              <w:spacing w:before="0"/>
            </w:pPr>
          </w:p>
        </w:tc>
      </w:tr>
      <w:tr w:rsidR="003A188B" w:rsidRPr="00176D3F" w14:paraId="617BA3ED" w14:textId="77777777" w:rsidTr="00A87B47">
        <w:tc>
          <w:tcPr>
            <w:tcW w:w="8771" w:type="dxa"/>
            <w:tcBorders>
              <w:top w:val="nil"/>
              <w:left w:val="nil"/>
              <w:bottom w:val="nil"/>
              <w:right w:val="nil"/>
            </w:tcBorders>
            <w:shd w:val="clear" w:color="auto" w:fill="auto"/>
          </w:tcPr>
          <w:p w14:paraId="6CFDD906" w14:textId="77777777" w:rsidR="003A188B" w:rsidRPr="00176D3F" w:rsidRDefault="003A188B" w:rsidP="00A87B47">
            <w:pPr>
              <w:pStyle w:val="Source"/>
            </w:pPr>
            <w:r>
              <w:rPr>
                <w:i/>
              </w:rPr>
              <w:t>S</w:t>
            </w:r>
            <w:r w:rsidRPr="00784A05">
              <w:rPr>
                <w:i/>
              </w:rPr>
              <w:t>ource</w:t>
            </w:r>
            <w:r w:rsidRPr="00176D3F">
              <w:t xml:space="preserve">: </w:t>
            </w:r>
            <w:r>
              <w:t xml:space="preserve">ABA </w:t>
            </w:r>
            <w:r w:rsidRPr="0032074C">
              <w:rPr>
                <w:rFonts w:cs="Arial"/>
              </w:rPr>
              <w:t>(2014)</w:t>
            </w:r>
          </w:p>
        </w:tc>
      </w:tr>
      <w:tr w:rsidR="003A188B" w14:paraId="1D588F0B" w14:textId="77777777" w:rsidTr="00A87B47">
        <w:tc>
          <w:tcPr>
            <w:tcW w:w="8771" w:type="dxa"/>
            <w:tcBorders>
              <w:top w:val="nil"/>
              <w:left w:val="nil"/>
              <w:bottom w:val="single" w:sz="6" w:space="0" w:color="78A22F"/>
              <w:right w:val="nil"/>
            </w:tcBorders>
            <w:shd w:val="clear" w:color="auto" w:fill="auto"/>
          </w:tcPr>
          <w:p w14:paraId="5F4CB8C0" w14:textId="77777777" w:rsidR="003A188B" w:rsidRDefault="003A188B" w:rsidP="00A87B47">
            <w:pPr>
              <w:pStyle w:val="Figurespace"/>
            </w:pPr>
          </w:p>
        </w:tc>
      </w:tr>
      <w:tr w:rsidR="003A188B" w:rsidRPr="000863A5" w14:paraId="31556536" w14:textId="77777777" w:rsidTr="00A87B47">
        <w:tc>
          <w:tcPr>
            <w:tcW w:w="8771" w:type="dxa"/>
            <w:tcBorders>
              <w:top w:val="single" w:sz="6" w:space="0" w:color="78A22F"/>
              <w:left w:val="nil"/>
              <w:bottom w:val="nil"/>
              <w:right w:val="nil"/>
            </w:tcBorders>
          </w:tcPr>
          <w:p w14:paraId="6974650C" w14:textId="77777777" w:rsidR="003A188B" w:rsidRPr="00626D32" w:rsidRDefault="003A188B" w:rsidP="00A87B47">
            <w:pPr>
              <w:pStyle w:val="BoxSpaceBelow"/>
            </w:pPr>
          </w:p>
        </w:tc>
      </w:tr>
    </w:tbl>
    <w:p w14:paraId="34189904"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5C735656" w14:textId="77777777" w:rsidTr="00A87B47">
        <w:tc>
          <w:tcPr>
            <w:tcW w:w="8771" w:type="dxa"/>
            <w:tcBorders>
              <w:top w:val="single" w:sz="6" w:space="0" w:color="78A22F"/>
              <w:left w:val="nil"/>
              <w:bottom w:val="nil"/>
              <w:right w:val="nil"/>
            </w:tcBorders>
            <w:shd w:val="clear" w:color="auto" w:fill="auto"/>
          </w:tcPr>
          <w:p w14:paraId="2EB30479"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With the exception of the GFC years, real bank lending to businesses has generally grown steadily</w:t>
            </w:r>
          </w:p>
          <w:p w14:paraId="24BF5D84" w14:textId="77777777" w:rsidR="003A188B" w:rsidRPr="00176D3F" w:rsidRDefault="003A188B" w:rsidP="00A87B47">
            <w:pPr>
              <w:pStyle w:val="Subtitle"/>
            </w:pPr>
            <w:r>
              <w:t>2014 dollars</w:t>
            </w:r>
          </w:p>
        </w:tc>
      </w:tr>
      <w:tr w:rsidR="003A188B" w14:paraId="3FE07FB1"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2DA9591C" w14:textId="77777777" w:rsidTr="00A87B47">
              <w:trPr>
                <w:jc w:val="center"/>
              </w:trPr>
              <w:tc>
                <w:tcPr>
                  <w:tcW w:w="5000" w:type="pct"/>
                  <w:tcBorders>
                    <w:top w:val="nil"/>
                    <w:bottom w:val="nil"/>
                  </w:tcBorders>
                </w:tcPr>
                <w:p w14:paraId="4FC402B9" w14:textId="77777777" w:rsidR="003A188B" w:rsidRDefault="003A188B" w:rsidP="00A87B47">
                  <w:pPr>
                    <w:pStyle w:val="Figure"/>
                    <w:spacing w:before="0" w:after="60"/>
                  </w:pPr>
                  <w:bookmarkStart w:id="23" w:name="_1492264335"/>
                  <w:bookmarkEnd w:id="23"/>
                  <w:r>
                    <w:rPr>
                      <w:noProof/>
                    </w:rPr>
                    <w:drawing>
                      <wp:inline distT="0" distB="0" distL="0" distR="0" wp14:anchorId="56C45F2A" wp14:editId="4683C1F2">
                        <wp:extent cx="5248275" cy="2724150"/>
                        <wp:effectExtent l="0" t="0" r="9525" b="0"/>
                        <wp:docPr id="43" name="Picture 43" descr="Bank lending to business – total credit outstanding. 1993 – 2014, 2014 dollars. Shows loans valued at less than $2m, more than $2m and the tot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48275" cy="2724150"/>
                                </a:xfrm>
                                <a:prstGeom prst="rect">
                                  <a:avLst/>
                                </a:prstGeom>
                                <a:noFill/>
                                <a:ln>
                                  <a:noFill/>
                                </a:ln>
                              </pic:spPr>
                            </pic:pic>
                          </a:graphicData>
                        </a:graphic>
                      </wp:inline>
                    </w:drawing>
                  </w:r>
                </w:p>
              </w:tc>
            </w:tr>
          </w:tbl>
          <w:p w14:paraId="54CC6235" w14:textId="77777777" w:rsidR="003A188B" w:rsidRDefault="003A188B" w:rsidP="00A87B47">
            <w:pPr>
              <w:pStyle w:val="Figure"/>
              <w:spacing w:before="0"/>
            </w:pPr>
          </w:p>
        </w:tc>
      </w:tr>
      <w:tr w:rsidR="003A188B" w:rsidRPr="00176D3F" w14:paraId="78337BE6" w14:textId="77777777" w:rsidTr="00A87B47">
        <w:tc>
          <w:tcPr>
            <w:tcW w:w="8771" w:type="dxa"/>
            <w:tcBorders>
              <w:top w:val="nil"/>
              <w:left w:val="nil"/>
              <w:bottom w:val="nil"/>
              <w:right w:val="nil"/>
            </w:tcBorders>
            <w:shd w:val="clear" w:color="auto" w:fill="auto"/>
          </w:tcPr>
          <w:p w14:paraId="228F8D7B" w14:textId="77777777" w:rsidR="003A188B" w:rsidRPr="00176D3F" w:rsidRDefault="003A188B" w:rsidP="00A87B47">
            <w:pPr>
              <w:pStyle w:val="Source"/>
            </w:pPr>
            <w:r>
              <w:rPr>
                <w:i/>
              </w:rPr>
              <w:t>S</w:t>
            </w:r>
            <w:r w:rsidRPr="00784A05">
              <w:rPr>
                <w:i/>
              </w:rPr>
              <w:t>ource</w:t>
            </w:r>
            <w:r w:rsidRPr="00176D3F">
              <w:t xml:space="preserve">: </w:t>
            </w:r>
            <w:r>
              <w:t xml:space="preserve">RBA </w:t>
            </w:r>
            <w:r w:rsidR="005F44AB" w:rsidRPr="005F44AB">
              <w:rPr>
                <w:rFonts w:cs="Arial"/>
              </w:rPr>
              <w:t>(2015c)</w:t>
            </w:r>
          </w:p>
        </w:tc>
      </w:tr>
      <w:tr w:rsidR="003A188B" w14:paraId="2F3E275C" w14:textId="77777777" w:rsidTr="00A87B47">
        <w:tc>
          <w:tcPr>
            <w:tcW w:w="8771" w:type="dxa"/>
            <w:tcBorders>
              <w:top w:val="nil"/>
              <w:left w:val="nil"/>
              <w:bottom w:val="single" w:sz="6" w:space="0" w:color="78A22F"/>
              <w:right w:val="nil"/>
            </w:tcBorders>
            <w:shd w:val="clear" w:color="auto" w:fill="auto"/>
          </w:tcPr>
          <w:p w14:paraId="6A252D0C" w14:textId="77777777" w:rsidR="003A188B" w:rsidRDefault="003A188B" w:rsidP="00A87B47">
            <w:pPr>
              <w:pStyle w:val="Figurespace"/>
            </w:pPr>
          </w:p>
        </w:tc>
      </w:tr>
      <w:tr w:rsidR="003A188B" w:rsidRPr="000863A5" w14:paraId="7C65484F" w14:textId="77777777" w:rsidTr="00A87B47">
        <w:tc>
          <w:tcPr>
            <w:tcW w:w="8771" w:type="dxa"/>
            <w:tcBorders>
              <w:top w:val="single" w:sz="6" w:space="0" w:color="78A22F"/>
              <w:left w:val="nil"/>
              <w:bottom w:val="nil"/>
              <w:right w:val="nil"/>
            </w:tcBorders>
          </w:tcPr>
          <w:p w14:paraId="7E78D3E1" w14:textId="77777777" w:rsidR="003A188B" w:rsidRPr="00626D32" w:rsidRDefault="003A188B" w:rsidP="00A87B47">
            <w:pPr>
              <w:pStyle w:val="BoxSpaceBelow"/>
            </w:pPr>
          </w:p>
        </w:tc>
      </w:tr>
    </w:tbl>
    <w:p w14:paraId="5493FC5A"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06BE711D" w14:textId="77777777" w:rsidTr="00A87B47">
        <w:tc>
          <w:tcPr>
            <w:tcW w:w="8771" w:type="dxa"/>
            <w:tcBorders>
              <w:top w:val="single" w:sz="6" w:space="0" w:color="78A22F"/>
              <w:left w:val="nil"/>
              <w:bottom w:val="nil"/>
              <w:right w:val="nil"/>
            </w:tcBorders>
            <w:shd w:val="clear" w:color="auto" w:fill="auto"/>
          </w:tcPr>
          <w:p w14:paraId="4C44FA10"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r>
              <w:tab/>
              <w:t>Small loans tend to be used for purchases of property, plant or equipment while larger loans are used for refinancing or other purposes</w:t>
            </w:r>
          </w:p>
          <w:p w14:paraId="0D3A0AD6" w14:textId="77777777" w:rsidR="003A188B" w:rsidRPr="003753B1" w:rsidRDefault="003A188B" w:rsidP="00A87B47">
            <w:pPr>
              <w:pStyle w:val="Subtitle"/>
            </w:pPr>
            <w:r w:rsidRPr="003753B1">
              <w:t>2014</w:t>
            </w:r>
          </w:p>
        </w:tc>
      </w:tr>
      <w:tr w:rsidR="003A188B" w14:paraId="6B3D281F"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2A9E8969" w14:textId="77777777" w:rsidTr="00A87B47">
              <w:trPr>
                <w:jc w:val="center"/>
              </w:trPr>
              <w:tc>
                <w:tcPr>
                  <w:tcW w:w="5000" w:type="pct"/>
                  <w:tcBorders>
                    <w:top w:val="nil"/>
                    <w:bottom w:val="nil"/>
                  </w:tcBorders>
                </w:tcPr>
                <w:p w14:paraId="53060FF2" w14:textId="77777777" w:rsidR="003A188B" w:rsidRDefault="003A188B" w:rsidP="00A87B47">
                  <w:pPr>
                    <w:pStyle w:val="Figure"/>
                    <w:spacing w:before="60" w:after="60"/>
                  </w:pPr>
                  <w:bookmarkStart w:id="24" w:name="_1489473937"/>
                  <w:bookmarkEnd w:id="24"/>
                  <w:r>
                    <w:rPr>
                      <w:noProof/>
                    </w:rPr>
                    <w:drawing>
                      <wp:inline distT="0" distB="0" distL="0" distR="0" wp14:anchorId="47B44C23" wp14:editId="6AD9B1C7">
                        <wp:extent cx="5314950" cy="2800350"/>
                        <wp:effectExtent l="0" t="0" r="0" b="0"/>
                        <wp:docPr id="44" name="Picture 44" descr="Purpose of new bank loans by loan size. Further information about this graph can be found in the surround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14950" cy="2800350"/>
                                </a:xfrm>
                                <a:prstGeom prst="rect">
                                  <a:avLst/>
                                </a:prstGeom>
                                <a:noFill/>
                                <a:ln>
                                  <a:noFill/>
                                </a:ln>
                              </pic:spPr>
                            </pic:pic>
                          </a:graphicData>
                        </a:graphic>
                      </wp:inline>
                    </w:drawing>
                  </w:r>
                </w:p>
              </w:tc>
            </w:tr>
          </w:tbl>
          <w:p w14:paraId="1F0A5A76" w14:textId="77777777" w:rsidR="003A188B" w:rsidRDefault="003A188B" w:rsidP="00A87B47">
            <w:pPr>
              <w:pStyle w:val="Figure"/>
            </w:pPr>
          </w:p>
        </w:tc>
      </w:tr>
      <w:tr w:rsidR="003A188B" w:rsidRPr="00176D3F" w14:paraId="3F13B11A" w14:textId="77777777" w:rsidTr="00A87B47">
        <w:tc>
          <w:tcPr>
            <w:tcW w:w="8771" w:type="dxa"/>
            <w:tcBorders>
              <w:top w:val="nil"/>
              <w:left w:val="nil"/>
              <w:bottom w:val="nil"/>
              <w:right w:val="nil"/>
            </w:tcBorders>
            <w:shd w:val="clear" w:color="auto" w:fill="auto"/>
          </w:tcPr>
          <w:p w14:paraId="24392380" w14:textId="77777777" w:rsidR="003A188B" w:rsidRPr="00176D3F" w:rsidRDefault="003A188B" w:rsidP="00A87B47">
            <w:pPr>
              <w:pStyle w:val="Source"/>
            </w:pPr>
            <w:r>
              <w:rPr>
                <w:i/>
              </w:rPr>
              <w:t>S</w:t>
            </w:r>
            <w:r w:rsidRPr="00784A05">
              <w:rPr>
                <w:i/>
              </w:rPr>
              <w:t>ource</w:t>
            </w:r>
            <w:r w:rsidRPr="00176D3F">
              <w:t xml:space="preserve">: </w:t>
            </w:r>
            <w:r>
              <w:t xml:space="preserve">RBA </w:t>
            </w:r>
            <w:r w:rsidR="005F44AB" w:rsidRPr="005F44AB">
              <w:rPr>
                <w:rFonts w:cs="Arial"/>
              </w:rPr>
              <w:t>(2015c)</w:t>
            </w:r>
          </w:p>
        </w:tc>
      </w:tr>
      <w:tr w:rsidR="003A188B" w14:paraId="0D3F6BF6" w14:textId="77777777" w:rsidTr="00A87B47">
        <w:tc>
          <w:tcPr>
            <w:tcW w:w="8771" w:type="dxa"/>
            <w:tcBorders>
              <w:top w:val="nil"/>
              <w:left w:val="nil"/>
              <w:bottom w:val="single" w:sz="6" w:space="0" w:color="78A22F"/>
              <w:right w:val="nil"/>
            </w:tcBorders>
            <w:shd w:val="clear" w:color="auto" w:fill="auto"/>
          </w:tcPr>
          <w:p w14:paraId="717E16D9" w14:textId="77777777" w:rsidR="003A188B" w:rsidRDefault="003A188B" w:rsidP="00A87B47">
            <w:pPr>
              <w:pStyle w:val="Figurespace"/>
            </w:pPr>
          </w:p>
        </w:tc>
      </w:tr>
      <w:tr w:rsidR="003A188B" w:rsidRPr="000863A5" w14:paraId="64728D7C" w14:textId="77777777" w:rsidTr="00A87B47">
        <w:tc>
          <w:tcPr>
            <w:tcW w:w="8771" w:type="dxa"/>
            <w:tcBorders>
              <w:top w:val="single" w:sz="6" w:space="0" w:color="78A22F"/>
              <w:left w:val="nil"/>
              <w:bottom w:val="nil"/>
              <w:right w:val="nil"/>
            </w:tcBorders>
          </w:tcPr>
          <w:p w14:paraId="551D69D9" w14:textId="77777777" w:rsidR="003A188B" w:rsidRPr="00626D32" w:rsidRDefault="003A188B" w:rsidP="00A87B47">
            <w:pPr>
              <w:pStyle w:val="BoxSpaceBelow"/>
            </w:pPr>
          </w:p>
        </w:tc>
      </w:tr>
    </w:tbl>
    <w:p w14:paraId="19AABE38" w14:textId="77777777" w:rsidR="003A188B" w:rsidRDefault="003A188B" w:rsidP="00A87B47">
      <w:pPr>
        <w:pStyle w:val="Heading3"/>
      </w:pPr>
      <w:r>
        <w:lastRenderedPageBreak/>
        <w:t>The price of lending</w:t>
      </w:r>
    </w:p>
    <w:p w14:paraId="46501A99"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2B4E67FC" w14:textId="77777777" w:rsidTr="00A87B47">
        <w:tc>
          <w:tcPr>
            <w:tcW w:w="8771" w:type="dxa"/>
            <w:tcBorders>
              <w:top w:val="single" w:sz="6" w:space="0" w:color="78A22F"/>
              <w:left w:val="nil"/>
              <w:bottom w:val="nil"/>
              <w:right w:val="nil"/>
            </w:tcBorders>
            <w:shd w:val="clear" w:color="auto" w:fill="auto"/>
          </w:tcPr>
          <w:p w14:paraId="0A193887" w14:textId="77777777" w:rsidR="003A188B" w:rsidRDefault="003A188B" w:rsidP="00A87B47">
            <w:pPr>
              <w:pStyle w:val="FigureTitle"/>
              <w:rPr>
                <w:rStyle w:val="NoteLabel"/>
              </w:rPr>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6</w:t>
            </w:r>
            <w:r w:rsidRPr="00784A05">
              <w:rPr>
                <w:b w:val="0"/>
              </w:rPr>
              <w:fldChar w:fldCharType="end"/>
            </w:r>
            <w:r>
              <w:tab/>
              <w:t xml:space="preserve">Consistent with the broader market, interest rates on outstanding business debt have trended downwards over the past two decades </w:t>
            </w:r>
          </w:p>
          <w:p w14:paraId="049A3776" w14:textId="77777777" w:rsidR="003A188B" w:rsidRPr="001D4B96" w:rsidRDefault="003A188B" w:rsidP="00A87B47">
            <w:pPr>
              <w:pStyle w:val="Subtitle"/>
            </w:pPr>
            <w:r w:rsidRPr="001D4B96">
              <w:t>Weighted average</w:t>
            </w:r>
            <w:r>
              <w:t>, not including credit cards</w:t>
            </w:r>
          </w:p>
        </w:tc>
      </w:tr>
      <w:tr w:rsidR="003A188B" w14:paraId="471741CF"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38FC8B71" w14:textId="77777777" w:rsidTr="00A87B47">
              <w:trPr>
                <w:jc w:val="center"/>
              </w:trPr>
              <w:tc>
                <w:tcPr>
                  <w:tcW w:w="5000" w:type="pct"/>
                  <w:tcBorders>
                    <w:top w:val="nil"/>
                    <w:bottom w:val="nil"/>
                  </w:tcBorders>
                </w:tcPr>
                <w:p w14:paraId="79F7F846" w14:textId="77777777" w:rsidR="003A188B" w:rsidRDefault="003A188B" w:rsidP="00A87B47">
                  <w:pPr>
                    <w:pStyle w:val="Figure"/>
                    <w:spacing w:before="60" w:after="60"/>
                  </w:pPr>
                  <w:bookmarkStart w:id="25" w:name="_1492264337"/>
                  <w:bookmarkEnd w:id="25"/>
                  <w:r>
                    <w:rPr>
                      <w:noProof/>
                    </w:rPr>
                    <w:drawing>
                      <wp:inline distT="0" distB="0" distL="0" distR="0" wp14:anchorId="3C86220B" wp14:editId="00D4D87E">
                        <wp:extent cx="5238750" cy="2695575"/>
                        <wp:effectExtent l="0" t="0" r="0" b="9525"/>
                        <wp:docPr id="45" name="Picture 45" descr="Interest rate on outstanding credit – weighted average. Broken down into loans over $2m and loans under $2m. Shows a general downward trend over the graphed years (1993-201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8750" cy="2695575"/>
                                </a:xfrm>
                                <a:prstGeom prst="rect">
                                  <a:avLst/>
                                </a:prstGeom>
                                <a:noFill/>
                                <a:ln>
                                  <a:noFill/>
                                </a:ln>
                              </pic:spPr>
                            </pic:pic>
                          </a:graphicData>
                        </a:graphic>
                      </wp:inline>
                    </w:drawing>
                  </w:r>
                </w:p>
              </w:tc>
            </w:tr>
          </w:tbl>
          <w:p w14:paraId="4B7E4B30" w14:textId="77777777" w:rsidR="003A188B" w:rsidRDefault="003A188B" w:rsidP="00A87B47">
            <w:pPr>
              <w:pStyle w:val="Figure"/>
            </w:pPr>
          </w:p>
        </w:tc>
      </w:tr>
      <w:tr w:rsidR="003A188B" w:rsidRPr="00176D3F" w14:paraId="79D88BF9" w14:textId="77777777" w:rsidTr="00A87B47">
        <w:tc>
          <w:tcPr>
            <w:tcW w:w="8771" w:type="dxa"/>
            <w:tcBorders>
              <w:top w:val="nil"/>
              <w:left w:val="nil"/>
              <w:bottom w:val="nil"/>
              <w:right w:val="nil"/>
            </w:tcBorders>
            <w:shd w:val="clear" w:color="auto" w:fill="auto"/>
          </w:tcPr>
          <w:p w14:paraId="62448614" w14:textId="77777777" w:rsidR="003A188B" w:rsidRPr="00176D3F" w:rsidRDefault="003A188B" w:rsidP="00A87B47">
            <w:pPr>
              <w:pStyle w:val="Source"/>
            </w:pPr>
            <w:r>
              <w:rPr>
                <w:i/>
              </w:rPr>
              <w:t>S</w:t>
            </w:r>
            <w:r w:rsidRPr="00784A05">
              <w:rPr>
                <w:i/>
              </w:rPr>
              <w:t>ource</w:t>
            </w:r>
            <w:r w:rsidRPr="00176D3F">
              <w:t>:</w:t>
            </w:r>
            <w:r>
              <w:t xml:space="preserve"> RBA </w:t>
            </w:r>
            <w:r w:rsidR="005F44AB" w:rsidRPr="005F44AB">
              <w:rPr>
                <w:rFonts w:cs="Arial"/>
              </w:rPr>
              <w:t>(2015c)</w:t>
            </w:r>
          </w:p>
        </w:tc>
      </w:tr>
      <w:tr w:rsidR="003A188B" w14:paraId="309B730B" w14:textId="77777777" w:rsidTr="00A87B47">
        <w:tc>
          <w:tcPr>
            <w:tcW w:w="8771" w:type="dxa"/>
            <w:tcBorders>
              <w:top w:val="nil"/>
              <w:left w:val="nil"/>
              <w:bottom w:val="single" w:sz="6" w:space="0" w:color="78A22F"/>
              <w:right w:val="nil"/>
            </w:tcBorders>
            <w:shd w:val="clear" w:color="auto" w:fill="auto"/>
          </w:tcPr>
          <w:p w14:paraId="037EC014" w14:textId="77777777" w:rsidR="003A188B" w:rsidRDefault="003A188B" w:rsidP="00A87B47">
            <w:pPr>
              <w:pStyle w:val="Figurespace"/>
            </w:pPr>
          </w:p>
        </w:tc>
      </w:tr>
    </w:tbl>
    <w:p w14:paraId="5699342D" w14:textId="77777777" w:rsidR="003A188B" w:rsidRDefault="003A188B" w:rsidP="00A87B47">
      <w:pPr>
        <w:pStyle w:val="BoxSpaceAbove"/>
        <w:spacing w:before="48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42A62A1F" w14:textId="77777777" w:rsidTr="00A87B47">
        <w:tc>
          <w:tcPr>
            <w:tcW w:w="8771" w:type="dxa"/>
            <w:tcBorders>
              <w:top w:val="single" w:sz="6" w:space="0" w:color="78A22F"/>
              <w:left w:val="nil"/>
              <w:bottom w:val="nil"/>
              <w:right w:val="nil"/>
            </w:tcBorders>
            <w:shd w:val="clear" w:color="auto" w:fill="auto"/>
          </w:tcPr>
          <w:p w14:paraId="4E73919E" w14:textId="77777777" w:rsidR="003A188B" w:rsidRPr="00176D3F"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7</w:t>
            </w:r>
            <w:r w:rsidRPr="00784A05">
              <w:rPr>
                <w:b w:val="0"/>
              </w:rPr>
              <w:fldChar w:fldCharType="end"/>
            </w:r>
            <w:r>
              <w:tab/>
              <w:t>Most variable loans to businesses have interest rates below seven per cent per annum</w:t>
            </w:r>
          </w:p>
        </w:tc>
      </w:tr>
      <w:tr w:rsidR="003A188B" w14:paraId="4857ECAF"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3A188B" w14:paraId="6245C287" w14:textId="77777777" w:rsidTr="00A87B47">
              <w:trPr>
                <w:jc w:val="center"/>
              </w:trPr>
              <w:tc>
                <w:tcPr>
                  <w:tcW w:w="8504" w:type="dxa"/>
                  <w:tcBorders>
                    <w:top w:val="nil"/>
                    <w:bottom w:val="nil"/>
                  </w:tcBorders>
                </w:tcPr>
                <w:p w14:paraId="7BAACB4A" w14:textId="77777777" w:rsidR="003A188B" w:rsidRDefault="003A188B" w:rsidP="00A87B47">
                  <w:pPr>
                    <w:pStyle w:val="Figure"/>
                    <w:spacing w:before="60" w:after="60"/>
                  </w:pPr>
                  <w:r>
                    <w:rPr>
                      <w:noProof/>
                    </w:rPr>
                    <w:drawing>
                      <wp:inline distT="0" distB="0" distL="0" distR="0" wp14:anchorId="0081FABF" wp14:editId="157D21DF">
                        <wp:extent cx="5248275" cy="2733675"/>
                        <wp:effectExtent l="0" t="0" r="9525" b="9525"/>
                        <wp:docPr id="46" name="Picture 46" descr="The largest proportion of loans have a rate between five and six per cent per annum. &#10;" title="Distribution of interest rates on variable loan business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48275" cy="2733675"/>
                                </a:xfrm>
                                <a:prstGeom prst="rect">
                                  <a:avLst/>
                                </a:prstGeom>
                                <a:noFill/>
                                <a:ln>
                                  <a:noFill/>
                                </a:ln>
                              </pic:spPr>
                            </pic:pic>
                          </a:graphicData>
                        </a:graphic>
                      </wp:inline>
                    </w:drawing>
                  </w:r>
                </w:p>
              </w:tc>
            </w:tr>
          </w:tbl>
          <w:p w14:paraId="29449D6B" w14:textId="77777777" w:rsidR="003A188B" w:rsidRDefault="003A188B" w:rsidP="00A87B47">
            <w:pPr>
              <w:pStyle w:val="Figure"/>
            </w:pPr>
          </w:p>
        </w:tc>
      </w:tr>
      <w:tr w:rsidR="003A188B" w:rsidRPr="00176D3F" w14:paraId="103F5D5B" w14:textId="77777777" w:rsidTr="00A87B47">
        <w:tc>
          <w:tcPr>
            <w:tcW w:w="8771" w:type="dxa"/>
            <w:tcBorders>
              <w:top w:val="nil"/>
              <w:left w:val="nil"/>
              <w:bottom w:val="nil"/>
              <w:right w:val="nil"/>
            </w:tcBorders>
            <w:shd w:val="clear" w:color="auto" w:fill="auto"/>
          </w:tcPr>
          <w:p w14:paraId="701FD51B" w14:textId="77777777" w:rsidR="003A188B" w:rsidRPr="00176D3F" w:rsidRDefault="003A188B" w:rsidP="00A87B47">
            <w:pPr>
              <w:pStyle w:val="Source"/>
            </w:pPr>
            <w:r>
              <w:rPr>
                <w:i/>
              </w:rPr>
              <w:t>S</w:t>
            </w:r>
            <w:r w:rsidRPr="00784A05">
              <w:rPr>
                <w:i/>
              </w:rPr>
              <w:t>ource</w:t>
            </w:r>
            <w:r w:rsidRPr="00176D3F">
              <w:t xml:space="preserve">: </w:t>
            </w:r>
            <w:r>
              <w:t xml:space="preserve">RBA </w:t>
            </w:r>
            <w:r w:rsidR="005F44AB" w:rsidRPr="005F44AB">
              <w:rPr>
                <w:rFonts w:cs="Arial"/>
              </w:rPr>
              <w:t>(2015c)</w:t>
            </w:r>
          </w:p>
        </w:tc>
      </w:tr>
      <w:tr w:rsidR="003A188B" w14:paraId="47DCE815" w14:textId="77777777" w:rsidTr="00A87B47">
        <w:tc>
          <w:tcPr>
            <w:tcW w:w="8771" w:type="dxa"/>
            <w:tcBorders>
              <w:top w:val="nil"/>
              <w:left w:val="nil"/>
              <w:bottom w:val="single" w:sz="6" w:space="0" w:color="78A22F"/>
              <w:right w:val="nil"/>
            </w:tcBorders>
            <w:shd w:val="clear" w:color="auto" w:fill="auto"/>
          </w:tcPr>
          <w:p w14:paraId="69ED18CA" w14:textId="77777777" w:rsidR="003A188B" w:rsidRDefault="003A188B" w:rsidP="00A87B47">
            <w:pPr>
              <w:pStyle w:val="Figurespace"/>
            </w:pPr>
          </w:p>
        </w:tc>
      </w:tr>
      <w:tr w:rsidR="003A188B" w:rsidRPr="000863A5" w14:paraId="6988AF06" w14:textId="77777777" w:rsidTr="00A87B47">
        <w:tc>
          <w:tcPr>
            <w:tcW w:w="8771" w:type="dxa"/>
            <w:tcBorders>
              <w:top w:val="single" w:sz="6" w:space="0" w:color="78A22F"/>
              <w:left w:val="nil"/>
              <w:bottom w:val="nil"/>
              <w:right w:val="nil"/>
            </w:tcBorders>
          </w:tcPr>
          <w:p w14:paraId="00C03A49" w14:textId="77777777" w:rsidR="003A188B" w:rsidRPr="00626D32" w:rsidRDefault="003A188B" w:rsidP="00A87B47">
            <w:pPr>
              <w:pStyle w:val="BoxSpaceBelow"/>
            </w:pPr>
          </w:p>
        </w:tc>
      </w:tr>
    </w:tbl>
    <w:p w14:paraId="3BAF7556" w14:textId="77777777" w:rsidR="003A188B" w:rsidRDefault="009B3ACE" w:rsidP="00A87B47">
      <w:pPr>
        <w:pStyle w:val="Heading2"/>
      </w:pPr>
      <w:fldSimple w:instr=" COMMENTS  \* MERGEFORMAT " w:fldLock="1">
        <w:r w:rsidR="003A188B">
          <w:t>D.</w:t>
        </w:r>
      </w:fldSimple>
      <w:r>
        <w:fldChar w:fldCharType="begin" w:fldLock="1"/>
      </w:r>
      <w:r>
        <w:instrText xml:space="preserve"> SEQ Heading2 </w:instrText>
      </w:r>
      <w:r>
        <w:fldChar w:fldCharType="separate"/>
      </w:r>
      <w:r w:rsidR="003A188B">
        <w:rPr>
          <w:noProof/>
        </w:rPr>
        <w:t>2</w:t>
      </w:r>
      <w:r>
        <w:rPr>
          <w:noProof/>
        </w:rPr>
        <w:fldChar w:fldCharType="end"/>
      </w:r>
      <w:r w:rsidR="003A188B">
        <w:tab/>
        <w:t>Data on venture capital and private equity</w:t>
      </w:r>
    </w:p>
    <w:p w14:paraId="553548B8"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713188D5" w14:textId="77777777" w:rsidTr="00A87B47">
        <w:tc>
          <w:tcPr>
            <w:tcW w:w="8771" w:type="dxa"/>
            <w:tcBorders>
              <w:top w:val="single" w:sz="6" w:space="0" w:color="78A22F"/>
              <w:left w:val="nil"/>
              <w:bottom w:val="nil"/>
              <w:right w:val="nil"/>
            </w:tcBorders>
            <w:shd w:val="clear" w:color="auto" w:fill="auto"/>
          </w:tcPr>
          <w:p w14:paraId="7833AAEF" w14:textId="77777777" w:rsidR="003A188B" w:rsidRPr="00176D3F"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8</w:t>
            </w:r>
            <w:r w:rsidRPr="00784A05">
              <w:rPr>
                <w:b w:val="0"/>
              </w:rPr>
              <w:fldChar w:fldCharType="end"/>
            </w:r>
            <w:r>
              <w:tab/>
              <w:t xml:space="preserve">Most funding has been directed to manufacturing and transport, and the retail, services and real estate industries </w:t>
            </w:r>
          </w:p>
        </w:tc>
      </w:tr>
      <w:tr w:rsidR="003A188B" w14:paraId="74757852"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0F20C730" w14:textId="77777777" w:rsidTr="00A87B47">
              <w:trPr>
                <w:jc w:val="center"/>
              </w:trPr>
              <w:tc>
                <w:tcPr>
                  <w:tcW w:w="5000" w:type="pct"/>
                  <w:tcBorders>
                    <w:top w:val="nil"/>
                    <w:bottom w:val="nil"/>
                  </w:tcBorders>
                </w:tcPr>
                <w:p w14:paraId="145B56E2" w14:textId="77777777" w:rsidR="003A188B" w:rsidRDefault="003A188B" w:rsidP="00A87B47">
                  <w:pPr>
                    <w:pStyle w:val="Figure"/>
                    <w:spacing w:before="60" w:after="60"/>
                  </w:pPr>
                  <w:bookmarkStart w:id="26" w:name="_1489473940"/>
                  <w:bookmarkStart w:id="27" w:name="_1489479796"/>
                  <w:bookmarkStart w:id="28" w:name="_1489920897"/>
                  <w:bookmarkEnd w:id="26"/>
                  <w:bookmarkEnd w:id="27"/>
                  <w:bookmarkEnd w:id="28"/>
                  <w:r>
                    <w:rPr>
                      <w:noProof/>
                    </w:rPr>
                    <w:drawing>
                      <wp:inline distT="0" distB="0" distL="0" distR="0" wp14:anchorId="7C8914A0" wp14:editId="31E940EA">
                        <wp:extent cx="5372100" cy="3000375"/>
                        <wp:effectExtent l="0" t="0" r="0" b="9525"/>
                        <wp:docPr id="47" name="Picture 47" descr="Annual new investments in venture capital and later stage equity by activity of investee company. Further information about this graph can be found in the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72100" cy="3000375"/>
                                </a:xfrm>
                                <a:prstGeom prst="rect">
                                  <a:avLst/>
                                </a:prstGeom>
                                <a:noFill/>
                                <a:ln>
                                  <a:noFill/>
                                </a:ln>
                              </pic:spPr>
                            </pic:pic>
                          </a:graphicData>
                        </a:graphic>
                      </wp:inline>
                    </w:drawing>
                  </w:r>
                </w:p>
              </w:tc>
            </w:tr>
          </w:tbl>
          <w:p w14:paraId="778640EB" w14:textId="77777777" w:rsidR="003A188B" w:rsidRDefault="003A188B" w:rsidP="00A87B47">
            <w:pPr>
              <w:pStyle w:val="Figure"/>
            </w:pPr>
          </w:p>
        </w:tc>
      </w:tr>
      <w:tr w:rsidR="003A188B" w:rsidRPr="00176D3F" w14:paraId="63C6F924" w14:textId="77777777" w:rsidTr="00A87B47">
        <w:tc>
          <w:tcPr>
            <w:tcW w:w="8771" w:type="dxa"/>
            <w:tcBorders>
              <w:top w:val="nil"/>
              <w:left w:val="nil"/>
              <w:bottom w:val="nil"/>
              <w:right w:val="nil"/>
            </w:tcBorders>
            <w:shd w:val="clear" w:color="auto" w:fill="auto"/>
          </w:tcPr>
          <w:p w14:paraId="5995D2DB" w14:textId="77777777" w:rsidR="003A188B" w:rsidRPr="00176D3F" w:rsidRDefault="003A188B" w:rsidP="00A87B47">
            <w:pPr>
              <w:pStyle w:val="Source"/>
            </w:pPr>
            <w:r>
              <w:rPr>
                <w:i/>
              </w:rPr>
              <w:t>S</w:t>
            </w:r>
            <w:r w:rsidRPr="00784A05">
              <w:rPr>
                <w:i/>
              </w:rPr>
              <w:t>ource</w:t>
            </w:r>
            <w:r w:rsidRPr="00176D3F">
              <w:t xml:space="preserve">: </w:t>
            </w:r>
            <w:r>
              <w:t xml:space="preserve">ABS </w:t>
            </w:r>
            <w:r w:rsidR="005F44AB" w:rsidRPr="005F44AB">
              <w:rPr>
                <w:rFonts w:cs="Arial"/>
              </w:rPr>
              <w:t>(2015</w:t>
            </w:r>
            <w:r w:rsidR="00A87B47">
              <w:rPr>
                <w:rFonts w:cs="Arial"/>
              </w:rPr>
              <w:t>a</w:t>
            </w:r>
            <w:r w:rsidR="005F44AB" w:rsidRPr="005F44AB">
              <w:rPr>
                <w:rFonts w:cs="Arial"/>
              </w:rPr>
              <w:t>)</w:t>
            </w:r>
          </w:p>
        </w:tc>
      </w:tr>
      <w:tr w:rsidR="003A188B" w14:paraId="2F12367F" w14:textId="77777777" w:rsidTr="00A87B47">
        <w:tc>
          <w:tcPr>
            <w:tcW w:w="8771" w:type="dxa"/>
            <w:tcBorders>
              <w:top w:val="nil"/>
              <w:left w:val="nil"/>
              <w:bottom w:val="single" w:sz="6" w:space="0" w:color="78A22F"/>
              <w:right w:val="nil"/>
            </w:tcBorders>
            <w:shd w:val="clear" w:color="auto" w:fill="auto"/>
          </w:tcPr>
          <w:p w14:paraId="6350D542" w14:textId="77777777" w:rsidR="003A188B" w:rsidRDefault="003A188B" w:rsidP="00A87B47">
            <w:pPr>
              <w:pStyle w:val="Figurespace"/>
              <w:keepNext w:val="0"/>
            </w:pPr>
          </w:p>
        </w:tc>
      </w:tr>
    </w:tbl>
    <w:p w14:paraId="68C160BA"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61AF66ED" w14:textId="77777777" w:rsidTr="00A87B47">
        <w:tc>
          <w:tcPr>
            <w:tcW w:w="8771" w:type="dxa"/>
            <w:tcBorders>
              <w:top w:val="single" w:sz="6" w:space="0" w:color="78A22F"/>
              <w:left w:val="nil"/>
              <w:bottom w:val="nil"/>
              <w:right w:val="nil"/>
            </w:tcBorders>
            <w:shd w:val="clear" w:color="auto" w:fill="auto"/>
          </w:tcPr>
          <w:p w14:paraId="5DA8C16B"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9</w:t>
            </w:r>
            <w:r w:rsidRPr="00784A05">
              <w:rPr>
                <w:b w:val="0"/>
              </w:rPr>
              <w:fldChar w:fldCharType="end"/>
            </w:r>
            <w:r>
              <w:tab/>
              <w:t>Most companies receiving venture capital and private equity are not ‘new’</w:t>
            </w:r>
          </w:p>
          <w:p w14:paraId="2E111DC2" w14:textId="77777777" w:rsidR="003A188B" w:rsidRPr="00176D3F" w:rsidRDefault="003A188B" w:rsidP="00A87B47">
            <w:pPr>
              <w:pStyle w:val="Subtitle"/>
            </w:pPr>
            <w:r>
              <w:t>Number of companies receiving VC or private equity, 2013</w:t>
            </w:r>
            <w:r>
              <w:noBreakHyphen/>
              <w:t>14</w:t>
            </w:r>
          </w:p>
        </w:tc>
      </w:tr>
      <w:tr w:rsidR="003A188B" w14:paraId="228B8AE2"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79D40B76" w14:textId="77777777" w:rsidTr="00A87B47">
              <w:trPr>
                <w:jc w:val="center"/>
              </w:trPr>
              <w:tc>
                <w:tcPr>
                  <w:tcW w:w="5000" w:type="pct"/>
                  <w:tcBorders>
                    <w:top w:val="nil"/>
                    <w:bottom w:val="nil"/>
                  </w:tcBorders>
                </w:tcPr>
                <w:p w14:paraId="210C8EEE" w14:textId="77777777" w:rsidR="003A188B" w:rsidRPr="009B0697" w:rsidRDefault="003A188B" w:rsidP="00A87B47">
                  <w:pPr>
                    <w:pStyle w:val="Figure"/>
                    <w:spacing w:before="60" w:after="0" w:line="220" w:lineRule="exact"/>
                    <w:rPr>
                      <w:i/>
                      <w:sz w:val="22"/>
                      <w:szCs w:val="22"/>
                    </w:rPr>
                  </w:pPr>
                  <w:r w:rsidRPr="009B0697">
                    <w:rPr>
                      <w:i/>
                      <w:sz w:val="22"/>
                      <w:szCs w:val="22"/>
                    </w:rPr>
                    <w:t>By company stage</w:t>
                  </w:r>
                </w:p>
              </w:tc>
            </w:tr>
            <w:tr w:rsidR="003A188B" w14:paraId="6AC525FA" w14:textId="77777777" w:rsidTr="00A87B47">
              <w:tblPrEx>
                <w:tblCellMar>
                  <w:left w:w="108" w:type="dxa"/>
                  <w:right w:w="108" w:type="dxa"/>
                </w:tblCellMar>
              </w:tblPrEx>
              <w:trPr>
                <w:jc w:val="center"/>
              </w:trPr>
              <w:tc>
                <w:tcPr>
                  <w:tcW w:w="5000" w:type="pct"/>
                  <w:tcBorders>
                    <w:top w:val="nil"/>
                    <w:bottom w:val="nil"/>
                  </w:tcBorders>
                </w:tcPr>
                <w:p w14:paraId="56C8A740" w14:textId="77777777" w:rsidR="003A188B" w:rsidRDefault="003A188B" w:rsidP="00A87B47">
                  <w:pPr>
                    <w:pStyle w:val="Figure"/>
                    <w:spacing w:before="60" w:after="60"/>
                  </w:pPr>
                  <w:r>
                    <w:rPr>
                      <w:noProof/>
                    </w:rPr>
                    <w:drawing>
                      <wp:inline distT="0" distB="0" distL="0" distR="0" wp14:anchorId="5C6C19C3" wp14:editId="3A2535FE">
                        <wp:extent cx="5248275" cy="2724150"/>
                        <wp:effectExtent l="0" t="0" r="9525" b="0"/>
                        <wp:docPr id="48" name="Picture 48" descr="Shows the number of companies receiving venture capital by company stage. The largest proportion receive investment during late expansion or LBO/IPO/lisi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8275" cy="2724150"/>
                                </a:xfrm>
                                <a:prstGeom prst="rect">
                                  <a:avLst/>
                                </a:prstGeom>
                                <a:noFill/>
                                <a:ln>
                                  <a:noFill/>
                                </a:ln>
                              </pic:spPr>
                            </pic:pic>
                          </a:graphicData>
                        </a:graphic>
                      </wp:inline>
                    </w:drawing>
                  </w:r>
                </w:p>
              </w:tc>
            </w:tr>
            <w:tr w:rsidR="003A188B" w:rsidRPr="009B0697" w14:paraId="74CC2F7F" w14:textId="77777777" w:rsidTr="00A87B47">
              <w:trPr>
                <w:jc w:val="center"/>
              </w:trPr>
              <w:tc>
                <w:tcPr>
                  <w:tcW w:w="5000" w:type="pct"/>
                  <w:tcBorders>
                    <w:top w:val="nil"/>
                    <w:bottom w:val="nil"/>
                  </w:tcBorders>
                </w:tcPr>
                <w:p w14:paraId="284EDEF5" w14:textId="77777777" w:rsidR="003A188B" w:rsidRPr="009B0697" w:rsidRDefault="003A188B" w:rsidP="00A87B47">
                  <w:pPr>
                    <w:pStyle w:val="Figure"/>
                    <w:spacing w:after="0" w:line="220" w:lineRule="exact"/>
                    <w:rPr>
                      <w:sz w:val="22"/>
                      <w:szCs w:val="22"/>
                    </w:rPr>
                  </w:pPr>
                  <w:r w:rsidRPr="009B0697">
                    <w:rPr>
                      <w:i/>
                      <w:sz w:val="22"/>
                      <w:szCs w:val="22"/>
                    </w:rPr>
                    <w:t>By company age</w:t>
                  </w:r>
                </w:p>
              </w:tc>
            </w:tr>
            <w:tr w:rsidR="003A188B" w14:paraId="3ADC8B2F" w14:textId="77777777" w:rsidTr="00A87B47">
              <w:tblPrEx>
                <w:tblCellMar>
                  <w:left w:w="108" w:type="dxa"/>
                  <w:right w:w="108" w:type="dxa"/>
                </w:tblCellMar>
              </w:tblPrEx>
              <w:trPr>
                <w:jc w:val="center"/>
              </w:trPr>
              <w:tc>
                <w:tcPr>
                  <w:tcW w:w="5000" w:type="pct"/>
                  <w:tcBorders>
                    <w:top w:val="nil"/>
                    <w:bottom w:val="nil"/>
                  </w:tcBorders>
                </w:tcPr>
                <w:p w14:paraId="58471AD0" w14:textId="77777777" w:rsidR="003A188B" w:rsidRDefault="003A188B" w:rsidP="00A87B47">
                  <w:pPr>
                    <w:pStyle w:val="Figure"/>
                    <w:spacing w:before="60" w:after="60"/>
                  </w:pPr>
                  <w:r>
                    <w:rPr>
                      <w:noProof/>
                    </w:rPr>
                    <w:drawing>
                      <wp:inline distT="0" distB="0" distL="0" distR="0" wp14:anchorId="4095172F" wp14:editId="32A72B9C">
                        <wp:extent cx="5248275" cy="2724150"/>
                        <wp:effectExtent l="0" t="0" r="9525" b="0"/>
                        <wp:docPr id="49" name="Picture 49" descr="Shows the number of companies receiving venture capital by company age. The largest proportion receiving investment are ten years old or mo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48275" cy="2724150"/>
                                </a:xfrm>
                                <a:prstGeom prst="rect">
                                  <a:avLst/>
                                </a:prstGeom>
                                <a:noFill/>
                                <a:ln>
                                  <a:noFill/>
                                </a:ln>
                              </pic:spPr>
                            </pic:pic>
                          </a:graphicData>
                        </a:graphic>
                      </wp:inline>
                    </w:drawing>
                  </w:r>
                </w:p>
              </w:tc>
            </w:tr>
          </w:tbl>
          <w:p w14:paraId="39D459F3" w14:textId="77777777" w:rsidR="003A188B" w:rsidRDefault="003A188B" w:rsidP="00A87B47">
            <w:pPr>
              <w:pStyle w:val="Figure"/>
            </w:pPr>
          </w:p>
        </w:tc>
      </w:tr>
      <w:tr w:rsidR="003A188B" w:rsidRPr="00176D3F" w14:paraId="009A5435" w14:textId="77777777" w:rsidTr="00A87B47">
        <w:tc>
          <w:tcPr>
            <w:tcW w:w="8771" w:type="dxa"/>
            <w:tcBorders>
              <w:top w:val="nil"/>
              <w:left w:val="nil"/>
              <w:bottom w:val="nil"/>
              <w:right w:val="nil"/>
            </w:tcBorders>
            <w:shd w:val="clear" w:color="auto" w:fill="auto"/>
          </w:tcPr>
          <w:p w14:paraId="5E5BBE24" w14:textId="77777777" w:rsidR="003A188B" w:rsidRDefault="003A188B" w:rsidP="00A87B47">
            <w:pPr>
              <w:pStyle w:val="Note"/>
            </w:pPr>
            <w:r>
              <w:rPr>
                <w:rStyle w:val="NoteLabel"/>
              </w:rPr>
              <w:t>a</w:t>
            </w:r>
            <w:r>
              <w:t xml:space="preserve"> LBO stands for leveraged buyout. IPO stands for initial public offering.</w:t>
            </w:r>
          </w:p>
        </w:tc>
      </w:tr>
      <w:tr w:rsidR="003A188B" w:rsidRPr="00176D3F" w14:paraId="16478A16" w14:textId="77777777" w:rsidTr="00A87B47">
        <w:tc>
          <w:tcPr>
            <w:tcW w:w="8771" w:type="dxa"/>
            <w:tcBorders>
              <w:top w:val="nil"/>
              <w:left w:val="nil"/>
              <w:bottom w:val="nil"/>
              <w:right w:val="nil"/>
            </w:tcBorders>
            <w:shd w:val="clear" w:color="auto" w:fill="auto"/>
          </w:tcPr>
          <w:p w14:paraId="3B9D22A9" w14:textId="77777777" w:rsidR="003A188B" w:rsidRPr="00176D3F" w:rsidRDefault="003A188B" w:rsidP="00A87B47">
            <w:pPr>
              <w:pStyle w:val="Source"/>
            </w:pPr>
            <w:r>
              <w:rPr>
                <w:i/>
              </w:rPr>
              <w:t>S</w:t>
            </w:r>
            <w:r w:rsidRPr="00784A05">
              <w:rPr>
                <w:i/>
              </w:rPr>
              <w:t>ource</w:t>
            </w:r>
            <w:r>
              <w:t>:</w:t>
            </w:r>
            <w:r w:rsidRPr="00176D3F">
              <w:t xml:space="preserve"> </w:t>
            </w:r>
            <w:r>
              <w:t xml:space="preserve">ABS </w:t>
            </w:r>
            <w:r w:rsidR="005F44AB" w:rsidRPr="005F44AB">
              <w:rPr>
                <w:rFonts w:cs="Arial"/>
              </w:rPr>
              <w:t>(2015</w:t>
            </w:r>
            <w:r w:rsidR="00A87B47">
              <w:rPr>
                <w:rFonts w:cs="Arial"/>
              </w:rPr>
              <w:t>a</w:t>
            </w:r>
            <w:r w:rsidR="005F44AB" w:rsidRPr="005F44AB">
              <w:rPr>
                <w:rFonts w:cs="Arial"/>
              </w:rPr>
              <w:t>)</w:t>
            </w:r>
          </w:p>
        </w:tc>
      </w:tr>
      <w:tr w:rsidR="003A188B" w14:paraId="14C48B0B" w14:textId="77777777" w:rsidTr="00A87B47">
        <w:tc>
          <w:tcPr>
            <w:tcW w:w="8771" w:type="dxa"/>
            <w:tcBorders>
              <w:top w:val="nil"/>
              <w:left w:val="nil"/>
              <w:bottom w:val="single" w:sz="6" w:space="0" w:color="78A22F"/>
              <w:right w:val="nil"/>
            </w:tcBorders>
            <w:shd w:val="clear" w:color="auto" w:fill="auto"/>
          </w:tcPr>
          <w:p w14:paraId="51892105" w14:textId="77777777" w:rsidR="003A188B" w:rsidRDefault="003A188B" w:rsidP="00A87B47">
            <w:pPr>
              <w:pStyle w:val="Figurespace"/>
            </w:pPr>
          </w:p>
        </w:tc>
      </w:tr>
    </w:tbl>
    <w:p w14:paraId="5316F0BF" w14:textId="77777777" w:rsidR="003A188B" w:rsidRDefault="009B3ACE" w:rsidP="00A87B47">
      <w:pPr>
        <w:pStyle w:val="Heading2"/>
      </w:pPr>
      <w:fldSimple w:instr=" COMMENTS  \* MERGEFORMAT " w:fldLock="1">
        <w:r w:rsidR="003A188B">
          <w:t>D.</w:t>
        </w:r>
      </w:fldSimple>
      <w:r>
        <w:fldChar w:fldCharType="begin" w:fldLock="1"/>
      </w:r>
      <w:r>
        <w:instrText xml:space="preserve"> SEQ Heading2 </w:instrText>
      </w:r>
      <w:r>
        <w:fldChar w:fldCharType="separate"/>
      </w:r>
      <w:r w:rsidR="003A188B">
        <w:rPr>
          <w:noProof/>
        </w:rPr>
        <w:t>3</w:t>
      </w:r>
      <w:r>
        <w:rPr>
          <w:noProof/>
        </w:rPr>
        <w:fldChar w:fldCharType="end"/>
      </w:r>
      <w:r w:rsidR="003A188B">
        <w:tab/>
        <w:t>Data on foreign investment into Australia</w:t>
      </w:r>
    </w:p>
    <w:p w14:paraId="321EC1BA" w14:textId="77777777" w:rsidR="003A188B" w:rsidRDefault="003A188B" w:rsidP="00A87B47">
      <w:pPr>
        <w:pStyle w:val="BodyText"/>
      </w:pPr>
      <w:r>
        <w:t>The primary data source relating to foreign investment into Australia is maintained by the ABS (cat no. 5352.0).</w:t>
      </w:r>
    </w:p>
    <w:p w14:paraId="60FADD73" w14:textId="77777777" w:rsidR="003A188B" w:rsidRDefault="003A188B" w:rsidP="00A87B47">
      <w:pPr>
        <w:pStyle w:val="Heading3"/>
      </w:pPr>
      <w:r>
        <w:lastRenderedPageBreak/>
        <w:t>Quantity of foreign investment over time</w:t>
      </w:r>
    </w:p>
    <w:p w14:paraId="130E7FAA"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0D25E6B7" w14:textId="77777777" w:rsidTr="00A87B47">
        <w:tc>
          <w:tcPr>
            <w:tcW w:w="8771" w:type="dxa"/>
            <w:tcBorders>
              <w:top w:val="single" w:sz="6" w:space="0" w:color="78A22F"/>
              <w:left w:val="nil"/>
              <w:bottom w:val="nil"/>
              <w:right w:val="nil"/>
            </w:tcBorders>
            <w:shd w:val="clear" w:color="auto" w:fill="auto"/>
          </w:tcPr>
          <w:p w14:paraId="2E444C0A" w14:textId="77777777" w:rsidR="003A188B" w:rsidRPr="00176D3F"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10</w:t>
            </w:r>
            <w:r w:rsidRPr="00784A05">
              <w:rPr>
                <w:b w:val="0"/>
              </w:rPr>
              <w:fldChar w:fldCharType="end"/>
            </w:r>
            <w:r>
              <w:tab/>
              <w:t>Total stock of foreign investment in Australia has increased consistently since 2001</w:t>
            </w:r>
          </w:p>
        </w:tc>
      </w:tr>
      <w:tr w:rsidR="003A188B" w14:paraId="4BEFC0CB"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3A188B" w14:paraId="54F4216B" w14:textId="77777777" w:rsidTr="00A87B47">
              <w:trPr>
                <w:jc w:val="center"/>
              </w:trPr>
              <w:tc>
                <w:tcPr>
                  <w:tcW w:w="8504" w:type="dxa"/>
                  <w:tcBorders>
                    <w:top w:val="nil"/>
                    <w:bottom w:val="nil"/>
                  </w:tcBorders>
                </w:tcPr>
                <w:p w14:paraId="0210AE1C" w14:textId="77777777" w:rsidR="003A188B" w:rsidRDefault="003A188B" w:rsidP="00A87B47">
                  <w:pPr>
                    <w:pStyle w:val="Figure"/>
                    <w:spacing w:before="60" w:after="60"/>
                  </w:pPr>
                  <w:r>
                    <w:rPr>
                      <w:noProof/>
                    </w:rPr>
                    <w:drawing>
                      <wp:inline distT="0" distB="0" distL="0" distR="0" wp14:anchorId="5240C8BA" wp14:editId="1A61653C">
                        <wp:extent cx="5248275" cy="2724150"/>
                        <wp:effectExtent l="0" t="0" r="9525" b="0"/>
                        <wp:docPr id="50" name="Picture 50" descr="The total stock of foreign investment in Australia over time. Shows an upward trend over the graphed years (2001-201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8275" cy="2724150"/>
                                </a:xfrm>
                                <a:prstGeom prst="rect">
                                  <a:avLst/>
                                </a:prstGeom>
                                <a:noFill/>
                                <a:ln>
                                  <a:noFill/>
                                </a:ln>
                              </pic:spPr>
                            </pic:pic>
                          </a:graphicData>
                        </a:graphic>
                      </wp:inline>
                    </w:drawing>
                  </w:r>
                </w:p>
              </w:tc>
            </w:tr>
          </w:tbl>
          <w:p w14:paraId="34B2D706" w14:textId="77777777" w:rsidR="003A188B" w:rsidRDefault="003A188B" w:rsidP="00A87B47">
            <w:pPr>
              <w:pStyle w:val="Figure"/>
            </w:pPr>
          </w:p>
        </w:tc>
      </w:tr>
      <w:tr w:rsidR="003A188B" w:rsidRPr="00176D3F" w14:paraId="47506F11" w14:textId="77777777" w:rsidTr="00A87B47">
        <w:tc>
          <w:tcPr>
            <w:tcW w:w="8771" w:type="dxa"/>
            <w:tcBorders>
              <w:top w:val="nil"/>
              <w:left w:val="nil"/>
              <w:bottom w:val="nil"/>
              <w:right w:val="nil"/>
            </w:tcBorders>
            <w:shd w:val="clear" w:color="auto" w:fill="auto"/>
          </w:tcPr>
          <w:p w14:paraId="47C40DC1" w14:textId="77777777" w:rsidR="003A188B" w:rsidRPr="00176D3F" w:rsidRDefault="003A188B" w:rsidP="00A87B47">
            <w:pPr>
              <w:pStyle w:val="Source"/>
            </w:pPr>
            <w:r>
              <w:rPr>
                <w:i/>
              </w:rPr>
              <w:t>S</w:t>
            </w:r>
            <w:r w:rsidRPr="00784A05">
              <w:rPr>
                <w:i/>
              </w:rPr>
              <w:t>ource</w:t>
            </w:r>
            <w:r w:rsidRPr="00176D3F">
              <w:t xml:space="preserve">: </w:t>
            </w:r>
            <w:r>
              <w:t xml:space="preserve">ABS </w:t>
            </w:r>
            <w:r w:rsidR="005F44AB" w:rsidRPr="005F44AB">
              <w:rPr>
                <w:rFonts w:cs="Arial"/>
              </w:rPr>
              <w:t>(2014g)</w:t>
            </w:r>
          </w:p>
        </w:tc>
      </w:tr>
      <w:tr w:rsidR="003A188B" w14:paraId="6B7EADA1" w14:textId="77777777" w:rsidTr="00A87B47">
        <w:tc>
          <w:tcPr>
            <w:tcW w:w="8771" w:type="dxa"/>
            <w:tcBorders>
              <w:top w:val="nil"/>
              <w:left w:val="nil"/>
              <w:bottom w:val="single" w:sz="6" w:space="0" w:color="78A22F"/>
              <w:right w:val="nil"/>
            </w:tcBorders>
            <w:shd w:val="clear" w:color="auto" w:fill="auto"/>
          </w:tcPr>
          <w:p w14:paraId="73C1C3BA" w14:textId="77777777" w:rsidR="003A188B" w:rsidRDefault="003A188B" w:rsidP="00A87B47">
            <w:pPr>
              <w:pStyle w:val="Figurespace"/>
            </w:pPr>
          </w:p>
        </w:tc>
      </w:tr>
      <w:tr w:rsidR="003A188B" w:rsidRPr="000863A5" w14:paraId="7770A59E" w14:textId="77777777" w:rsidTr="00A87B47">
        <w:tc>
          <w:tcPr>
            <w:tcW w:w="8771" w:type="dxa"/>
            <w:tcBorders>
              <w:top w:val="single" w:sz="6" w:space="0" w:color="78A22F"/>
              <w:left w:val="nil"/>
              <w:bottom w:val="nil"/>
              <w:right w:val="nil"/>
            </w:tcBorders>
          </w:tcPr>
          <w:p w14:paraId="75D7EB74" w14:textId="77777777" w:rsidR="003A188B" w:rsidRPr="00626D32" w:rsidRDefault="003A188B" w:rsidP="00A87B47">
            <w:pPr>
              <w:pStyle w:val="BoxSpaceBelow"/>
            </w:pPr>
          </w:p>
        </w:tc>
      </w:tr>
    </w:tbl>
    <w:p w14:paraId="378E8E91"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67F3210E" w14:textId="77777777" w:rsidTr="00A87B47">
        <w:tc>
          <w:tcPr>
            <w:tcW w:w="8771" w:type="dxa"/>
            <w:tcBorders>
              <w:top w:val="single" w:sz="6" w:space="0" w:color="78A22F"/>
              <w:left w:val="nil"/>
              <w:bottom w:val="nil"/>
              <w:right w:val="nil"/>
            </w:tcBorders>
            <w:shd w:val="clear" w:color="auto" w:fill="auto"/>
          </w:tcPr>
          <w:p w14:paraId="7300275D" w14:textId="77777777" w:rsidR="003A188B" w:rsidRPr="00176D3F"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11</w:t>
            </w:r>
            <w:r w:rsidRPr="00784A05">
              <w:rPr>
                <w:b w:val="0"/>
              </w:rPr>
              <w:fldChar w:fldCharType="end"/>
            </w:r>
            <w:r>
              <w:tab/>
              <w:t>The flow of foreign investment has fluctuated</w:t>
            </w:r>
          </w:p>
        </w:tc>
      </w:tr>
      <w:tr w:rsidR="003A188B" w14:paraId="7CAD4722"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3A188B" w14:paraId="66AC07A9" w14:textId="77777777" w:rsidTr="00A87B47">
              <w:trPr>
                <w:jc w:val="center"/>
              </w:trPr>
              <w:tc>
                <w:tcPr>
                  <w:tcW w:w="8504" w:type="dxa"/>
                  <w:tcBorders>
                    <w:top w:val="nil"/>
                    <w:bottom w:val="nil"/>
                  </w:tcBorders>
                </w:tcPr>
                <w:p w14:paraId="7548031B" w14:textId="77777777" w:rsidR="003A188B" w:rsidRDefault="003A188B" w:rsidP="00A87B47">
                  <w:pPr>
                    <w:pStyle w:val="Figure"/>
                    <w:tabs>
                      <w:tab w:val="left" w:pos="2177"/>
                    </w:tabs>
                    <w:spacing w:before="60" w:after="60"/>
                  </w:pPr>
                  <w:r>
                    <w:rPr>
                      <w:noProof/>
                    </w:rPr>
                    <w:drawing>
                      <wp:inline distT="0" distB="0" distL="0" distR="0" wp14:anchorId="25756439" wp14:editId="2392A5BE">
                        <wp:extent cx="5257800" cy="3028950"/>
                        <wp:effectExtent l="0" t="0" r="0" b="0"/>
                        <wp:docPr id="51" name="Picture 51" descr="The flow of foreign investment into Australia, from 2001 to 2013. The figure shows direct investment, portfolio investment, other investment and total net inves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57800" cy="3028950"/>
                                </a:xfrm>
                                <a:prstGeom prst="rect">
                                  <a:avLst/>
                                </a:prstGeom>
                                <a:noFill/>
                                <a:ln>
                                  <a:noFill/>
                                </a:ln>
                              </pic:spPr>
                            </pic:pic>
                          </a:graphicData>
                        </a:graphic>
                      </wp:inline>
                    </w:drawing>
                  </w:r>
                </w:p>
              </w:tc>
            </w:tr>
          </w:tbl>
          <w:p w14:paraId="70AECAF7" w14:textId="77777777" w:rsidR="003A188B" w:rsidRDefault="003A188B" w:rsidP="00A87B47">
            <w:pPr>
              <w:pStyle w:val="Figure"/>
            </w:pPr>
          </w:p>
        </w:tc>
      </w:tr>
      <w:tr w:rsidR="003A188B" w:rsidRPr="00176D3F" w14:paraId="6B800789" w14:textId="77777777" w:rsidTr="00A87B47">
        <w:tc>
          <w:tcPr>
            <w:tcW w:w="8771" w:type="dxa"/>
            <w:tcBorders>
              <w:top w:val="nil"/>
              <w:left w:val="nil"/>
              <w:bottom w:val="nil"/>
              <w:right w:val="nil"/>
            </w:tcBorders>
            <w:shd w:val="clear" w:color="auto" w:fill="auto"/>
          </w:tcPr>
          <w:p w14:paraId="1E8EE8A7" w14:textId="77777777" w:rsidR="003A188B" w:rsidRPr="00176D3F" w:rsidRDefault="003A188B" w:rsidP="00A87B47">
            <w:pPr>
              <w:pStyle w:val="Source"/>
            </w:pPr>
            <w:r>
              <w:rPr>
                <w:i/>
              </w:rPr>
              <w:t>S</w:t>
            </w:r>
            <w:r w:rsidRPr="00784A05">
              <w:rPr>
                <w:i/>
              </w:rPr>
              <w:t>ource</w:t>
            </w:r>
            <w:r w:rsidRPr="00176D3F">
              <w:t xml:space="preserve">: </w:t>
            </w:r>
            <w:r>
              <w:t xml:space="preserve">ABS </w:t>
            </w:r>
            <w:r w:rsidR="005F44AB" w:rsidRPr="005F44AB">
              <w:rPr>
                <w:rFonts w:cs="Arial"/>
              </w:rPr>
              <w:t>(2014g)</w:t>
            </w:r>
          </w:p>
        </w:tc>
      </w:tr>
      <w:tr w:rsidR="003A188B" w14:paraId="1554550E" w14:textId="77777777" w:rsidTr="00A87B47">
        <w:tc>
          <w:tcPr>
            <w:tcW w:w="8771" w:type="dxa"/>
            <w:tcBorders>
              <w:top w:val="nil"/>
              <w:left w:val="nil"/>
              <w:bottom w:val="single" w:sz="6" w:space="0" w:color="78A22F"/>
              <w:right w:val="nil"/>
            </w:tcBorders>
            <w:shd w:val="clear" w:color="auto" w:fill="auto"/>
          </w:tcPr>
          <w:p w14:paraId="29AE0DCE" w14:textId="77777777" w:rsidR="003A188B" w:rsidRDefault="003A188B" w:rsidP="00A87B47">
            <w:pPr>
              <w:pStyle w:val="Figurespace"/>
            </w:pPr>
          </w:p>
        </w:tc>
      </w:tr>
      <w:tr w:rsidR="003A188B" w:rsidRPr="000863A5" w14:paraId="110F847A" w14:textId="77777777" w:rsidTr="00A87B47">
        <w:tc>
          <w:tcPr>
            <w:tcW w:w="8771" w:type="dxa"/>
            <w:tcBorders>
              <w:top w:val="single" w:sz="6" w:space="0" w:color="78A22F"/>
              <w:left w:val="nil"/>
              <w:bottom w:val="nil"/>
              <w:right w:val="nil"/>
            </w:tcBorders>
          </w:tcPr>
          <w:p w14:paraId="5F4FBCEC" w14:textId="77777777" w:rsidR="003A188B" w:rsidRPr="00626D32" w:rsidRDefault="003A188B" w:rsidP="00A87B47">
            <w:pPr>
              <w:pStyle w:val="BoxSpaceBelow"/>
            </w:pPr>
          </w:p>
        </w:tc>
      </w:tr>
    </w:tbl>
    <w:p w14:paraId="1B59EE86" w14:textId="77777777" w:rsidR="003A188B" w:rsidRDefault="003A188B" w:rsidP="00A87B47">
      <w:pPr>
        <w:pStyle w:val="Heading3"/>
      </w:pPr>
      <w:r>
        <w:lastRenderedPageBreak/>
        <w:t>Direction of foreign investment</w:t>
      </w:r>
    </w:p>
    <w:p w14:paraId="642058FA"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330DDAF9" w14:textId="77777777" w:rsidTr="00A87B47">
        <w:tc>
          <w:tcPr>
            <w:tcW w:w="8771" w:type="dxa"/>
            <w:tcBorders>
              <w:top w:val="single" w:sz="6" w:space="0" w:color="78A22F"/>
              <w:left w:val="nil"/>
              <w:bottom w:val="nil"/>
              <w:right w:val="nil"/>
            </w:tcBorders>
            <w:shd w:val="clear" w:color="auto" w:fill="auto"/>
          </w:tcPr>
          <w:p w14:paraId="480267E7"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12</w:t>
            </w:r>
            <w:r w:rsidRPr="00784A05">
              <w:rPr>
                <w:b w:val="0"/>
              </w:rPr>
              <w:fldChar w:fldCharType="end"/>
            </w:r>
            <w:r>
              <w:tab/>
              <w:t xml:space="preserve">The finance and insurance industry attracts the largest share of foreign investment </w:t>
            </w:r>
          </w:p>
          <w:p w14:paraId="1F58F724" w14:textId="77777777" w:rsidR="003A188B" w:rsidRPr="00176D3F" w:rsidRDefault="003A188B" w:rsidP="00A87B47">
            <w:pPr>
              <w:pStyle w:val="Subtitle"/>
            </w:pPr>
            <w:r w:rsidRPr="00620643">
              <w:t>2013</w:t>
            </w:r>
          </w:p>
        </w:tc>
      </w:tr>
      <w:tr w:rsidR="003A188B" w:rsidRPr="00620643" w14:paraId="77AF7128"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3A188B" w:rsidRPr="00620643" w14:paraId="630C708A" w14:textId="77777777" w:rsidTr="00A87B47">
              <w:trPr>
                <w:jc w:val="center"/>
              </w:trPr>
              <w:tc>
                <w:tcPr>
                  <w:tcW w:w="8504" w:type="dxa"/>
                  <w:tcBorders>
                    <w:top w:val="nil"/>
                    <w:bottom w:val="nil"/>
                  </w:tcBorders>
                </w:tcPr>
                <w:p w14:paraId="35965375" w14:textId="77777777" w:rsidR="003A188B" w:rsidRPr="00620643" w:rsidRDefault="003A188B" w:rsidP="00A87B47">
                  <w:pPr>
                    <w:pStyle w:val="Figure"/>
                    <w:spacing w:before="0" w:after="0"/>
                  </w:pPr>
                  <w:r>
                    <w:rPr>
                      <w:noProof/>
                    </w:rPr>
                    <w:drawing>
                      <wp:inline distT="0" distB="0" distL="0" distR="0" wp14:anchorId="4BED24FE" wp14:editId="63B0FC3D">
                        <wp:extent cx="5391150" cy="2867025"/>
                        <wp:effectExtent l="0" t="0" r="0" b="9525"/>
                        <wp:docPr id="52" name="Picture 52" descr="The total stock of foreign investment in Australia by industry in 2013. The most prominent industries are finance and insurance (47 per cent), mining (14 per cent), and manufacturing (6 per cent). Other industries account for 19 per cent of the total and 14 per cent is unallo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1150" cy="2867025"/>
                                </a:xfrm>
                                <a:prstGeom prst="rect">
                                  <a:avLst/>
                                </a:prstGeom>
                                <a:noFill/>
                                <a:ln>
                                  <a:noFill/>
                                </a:ln>
                              </pic:spPr>
                            </pic:pic>
                          </a:graphicData>
                        </a:graphic>
                      </wp:inline>
                    </w:drawing>
                  </w:r>
                </w:p>
              </w:tc>
            </w:tr>
          </w:tbl>
          <w:p w14:paraId="6F465172" w14:textId="77777777" w:rsidR="003A188B" w:rsidRPr="00620643" w:rsidRDefault="003A188B" w:rsidP="00A87B47">
            <w:pPr>
              <w:pStyle w:val="Figure"/>
              <w:spacing w:before="0" w:after="0"/>
            </w:pPr>
          </w:p>
        </w:tc>
      </w:tr>
      <w:tr w:rsidR="003A188B" w:rsidRPr="00176D3F" w14:paraId="0DDC607B" w14:textId="77777777" w:rsidTr="00A87B47">
        <w:tc>
          <w:tcPr>
            <w:tcW w:w="8771" w:type="dxa"/>
            <w:tcBorders>
              <w:top w:val="nil"/>
              <w:left w:val="nil"/>
              <w:bottom w:val="nil"/>
              <w:right w:val="nil"/>
            </w:tcBorders>
            <w:shd w:val="clear" w:color="auto" w:fill="auto"/>
          </w:tcPr>
          <w:p w14:paraId="2094F735" w14:textId="77777777" w:rsidR="003A188B" w:rsidRPr="00176D3F" w:rsidRDefault="003A188B" w:rsidP="00A87B47">
            <w:pPr>
              <w:pStyle w:val="Source"/>
              <w:spacing w:before="0"/>
            </w:pPr>
            <w:r>
              <w:rPr>
                <w:i/>
              </w:rPr>
              <w:t>S</w:t>
            </w:r>
            <w:r w:rsidRPr="00784A05">
              <w:rPr>
                <w:i/>
              </w:rPr>
              <w:t>ource</w:t>
            </w:r>
            <w:r w:rsidRPr="00176D3F">
              <w:t>:</w:t>
            </w:r>
            <w:r>
              <w:t xml:space="preserve"> DFAT</w:t>
            </w:r>
            <w:r w:rsidRPr="00176D3F">
              <w:t xml:space="preserve"> </w:t>
            </w:r>
            <w:r w:rsidRPr="00D15E75">
              <w:rPr>
                <w:rFonts w:cs="Arial"/>
              </w:rPr>
              <w:t>(2014)</w:t>
            </w:r>
          </w:p>
        </w:tc>
      </w:tr>
      <w:tr w:rsidR="003A188B" w14:paraId="4CCDE89B" w14:textId="77777777" w:rsidTr="00A87B47">
        <w:tc>
          <w:tcPr>
            <w:tcW w:w="8771" w:type="dxa"/>
            <w:tcBorders>
              <w:top w:val="nil"/>
              <w:left w:val="nil"/>
              <w:bottom w:val="single" w:sz="6" w:space="0" w:color="78A22F"/>
              <w:right w:val="nil"/>
            </w:tcBorders>
            <w:shd w:val="clear" w:color="auto" w:fill="auto"/>
          </w:tcPr>
          <w:p w14:paraId="5A6E1950" w14:textId="77777777" w:rsidR="003A188B" w:rsidRDefault="003A188B" w:rsidP="00A87B47">
            <w:pPr>
              <w:pStyle w:val="Figurespace"/>
            </w:pPr>
          </w:p>
        </w:tc>
      </w:tr>
      <w:tr w:rsidR="003A188B" w:rsidRPr="000863A5" w14:paraId="3AEB1D0E" w14:textId="77777777" w:rsidTr="00A87B47">
        <w:tc>
          <w:tcPr>
            <w:tcW w:w="8771" w:type="dxa"/>
            <w:tcBorders>
              <w:top w:val="single" w:sz="6" w:space="0" w:color="78A22F"/>
              <w:left w:val="nil"/>
              <w:bottom w:val="nil"/>
              <w:right w:val="nil"/>
            </w:tcBorders>
          </w:tcPr>
          <w:p w14:paraId="12615449" w14:textId="77777777" w:rsidR="003A188B" w:rsidRPr="00626D32" w:rsidRDefault="003A188B" w:rsidP="00A87B47">
            <w:pPr>
              <w:pStyle w:val="BoxSpaceBelow"/>
            </w:pPr>
          </w:p>
        </w:tc>
      </w:tr>
    </w:tbl>
    <w:p w14:paraId="68C68630"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770CBB01" w14:textId="77777777" w:rsidTr="00A87B47">
        <w:tc>
          <w:tcPr>
            <w:tcW w:w="8771" w:type="dxa"/>
            <w:tcBorders>
              <w:top w:val="single" w:sz="6" w:space="0" w:color="78A22F"/>
              <w:left w:val="nil"/>
              <w:bottom w:val="nil"/>
              <w:right w:val="nil"/>
            </w:tcBorders>
            <w:shd w:val="clear" w:color="auto" w:fill="auto"/>
          </w:tcPr>
          <w:p w14:paraId="2316D30E" w14:textId="77777777" w:rsidR="003A188B" w:rsidRDefault="003A188B" w:rsidP="00A87B47">
            <w:pPr>
              <w:pStyle w:val="FigureTitle"/>
              <w:spacing w:after="0" w:line="260" w:lineRule="exact"/>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13</w:t>
            </w:r>
            <w:r w:rsidRPr="00784A05">
              <w:rPr>
                <w:b w:val="0"/>
              </w:rPr>
              <w:fldChar w:fldCharType="end"/>
            </w:r>
            <w:r>
              <w:tab/>
              <w:t xml:space="preserve">Foreign ownership varies by industry, although most businesses are Australian owned </w:t>
            </w:r>
          </w:p>
          <w:p w14:paraId="3DAB7DFA" w14:textId="77777777" w:rsidR="003A188B" w:rsidRPr="00176D3F" w:rsidRDefault="003A188B" w:rsidP="00A87B47">
            <w:pPr>
              <w:pStyle w:val="Subtitle"/>
            </w:pPr>
            <w:r w:rsidRPr="00620643">
              <w:t>2013</w:t>
            </w:r>
          </w:p>
        </w:tc>
      </w:tr>
      <w:tr w:rsidR="003A188B" w14:paraId="6B2CFC87"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3A188B" w14:paraId="46EE8999" w14:textId="77777777" w:rsidTr="00A87B47">
              <w:trPr>
                <w:jc w:val="center"/>
              </w:trPr>
              <w:tc>
                <w:tcPr>
                  <w:tcW w:w="8504" w:type="dxa"/>
                  <w:tcBorders>
                    <w:top w:val="nil"/>
                    <w:bottom w:val="nil"/>
                  </w:tcBorders>
                </w:tcPr>
                <w:p w14:paraId="3E6F17BD" w14:textId="77777777" w:rsidR="003A188B" w:rsidRPr="00DB7605" w:rsidRDefault="003A188B" w:rsidP="00A87B47">
                  <w:pPr>
                    <w:pStyle w:val="Figure"/>
                    <w:spacing w:before="0" w:after="0"/>
                    <w:rPr>
                      <w:i/>
                      <w:noProof/>
                    </w:rPr>
                  </w:pPr>
                  <w:r>
                    <w:rPr>
                      <w:i/>
                      <w:noProof/>
                    </w:rPr>
                    <w:drawing>
                      <wp:inline distT="0" distB="0" distL="0" distR="0" wp14:anchorId="17C99371" wp14:editId="2B2A2361">
                        <wp:extent cx="5172075" cy="3038475"/>
                        <wp:effectExtent l="0" t="0" r="9525" b="9525"/>
                        <wp:docPr id="53" name="Picture 53" descr="The figure shows the proportion of businesses in each industry by those with foreign ownership between 0 and 10 per cent, between 10 and 50 per cent, greater than 50 per cent and those that are wholly Australian owned. &#10;" title="Australian businesses that are foreign-owned, by industry in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72075" cy="3038475"/>
                                </a:xfrm>
                                <a:prstGeom prst="rect">
                                  <a:avLst/>
                                </a:prstGeom>
                                <a:noFill/>
                                <a:ln>
                                  <a:noFill/>
                                </a:ln>
                              </pic:spPr>
                            </pic:pic>
                          </a:graphicData>
                        </a:graphic>
                      </wp:inline>
                    </w:drawing>
                  </w:r>
                </w:p>
              </w:tc>
            </w:tr>
            <w:tr w:rsidR="003A188B" w14:paraId="495A0550" w14:textId="77777777" w:rsidTr="00A87B47">
              <w:trPr>
                <w:jc w:val="center"/>
              </w:trPr>
              <w:tc>
                <w:tcPr>
                  <w:tcW w:w="8504" w:type="dxa"/>
                  <w:tcBorders>
                    <w:top w:val="nil"/>
                    <w:bottom w:val="nil"/>
                  </w:tcBorders>
                </w:tcPr>
                <w:p w14:paraId="4821878D" w14:textId="77777777" w:rsidR="003A188B" w:rsidRDefault="00F77C06" w:rsidP="00A87B47">
                  <w:pPr>
                    <w:pStyle w:val="Figure"/>
                    <w:spacing w:before="0" w:after="0"/>
                  </w:pPr>
                  <w:r>
                    <w:pict w14:anchorId="0A9C051A">
                      <v:shape id="_x0000_i1031" type="#_x0000_t75" style="width:302.6pt;height:75.15pt">
                        <v:imagedata r:id="rId72" o:title=""/>
                      </v:shape>
                    </w:pict>
                  </w:r>
                </w:p>
              </w:tc>
            </w:tr>
          </w:tbl>
          <w:p w14:paraId="1D8AA6C8" w14:textId="77777777" w:rsidR="003A188B" w:rsidRDefault="003A188B" w:rsidP="00A87B47">
            <w:pPr>
              <w:pStyle w:val="Figure"/>
            </w:pPr>
          </w:p>
        </w:tc>
      </w:tr>
      <w:tr w:rsidR="003A188B" w:rsidRPr="00176D3F" w14:paraId="42FB4812" w14:textId="77777777" w:rsidTr="00A87B47">
        <w:tc>
          <w:tcPr>
            <w:tcW w:w="8771" w:type="dxa"/>
            <w:tcBorders>
              <w:top w:val="nil"/>
              <w:left w:val="nil"/>
              <w:bottom w:val="nil"/>
              <w:right w:val="nil"/>
            </w:tcBorders>
            <w:shd w:val="clear" w:color="auto" w:fill="auto"/>
          </w:tcPr>
          <w:p w14:paraId="37E0B7E3" w14:textId="77777777" w:rsidR="003A188B" w:rsidRPr="00176D3F" w:rsidRDefault="003A188B" w:rsidP="00A87B47">
            <w:pPr>
              <w:pStyle w:val="Source"/>
              <w:spacing w:before="0"/>
            </w:pPr>
            <w:r>
              <w:rPr>
                <w:i/>
              </w:rPr>
              <w:t>S</w:t>
            </w:r>
            <w:r w:rsidRPr="00784A05">
              <w:rPr>
                <w:i/>
              </w:rPr>
              <w:t>ource</w:t>
            </w:r>
            <w:r w:rsidRPr="00176D3F">
              <w:t>:</w:t>
            </w:r>
            <w:r>
              <w:t xml:space="preserve"> DFAT</w:t>
            </w:r>
            <w:r w:rsidRPr="00176D3F">
              <w:t xml:space="preserve"> </w:t>
            </w:r>
            <w:r w:rsidRPr="00D15E75">
              <w:rPr>
                <w:rFonts w:cs="Arial"/>
              </w:rPr>
              <w:t>(2014)</w:t>
            </w:r>
          </w:p>
        </w:tc>
      </w:tr>
      <w:tr w:rsidR="003A188B" w14:paraId="120B1E44" w14:textId="77777777" w:rsidTr="00A87B47">
        <w:tc>
          <w:tcPr>
            <w:tcW w:w="8771" w:type="dxa"/>
            <w:tcBorders>
              <w:top w:val="nil"/>
              <w:left w:val="nil"/>
              <w:bottom w:val="single" w:sz="6" w:space="0" w:color="78A22F"/>
              <w:right w:val="nil"/>
            </w:tcBorders>
            <w:shd w:val="clear" w:color="auto" w:fill="auto"/>
          </w:tcPr>
          <w:p w14:paraId="3D08B4C1" w14:textId="77777777" w:rsidR="003A188B" w:rsidRDefault="003A188B" w:rsidP="00A87B47">
            <w:pPr>
              <w:pStyle w:val="Figurespace"/>
            </w:pPr>
          </w:p>
        </w:tc>
      </w:tr>
      <w:tr w:rsidR="003A188B" w:rsidRPr="000863A5" w14:paraId="1CB51A83" w14:textId="77777777" w:rsidTr="00A87B47">
        <w:tc>
          <w:tcPr>
            <w:tcW w:w="8771" w:type="dxa"/>
            <w:tcBorders>
              <w:top w:val="single" w:sz="6" w:space="0" w:color="78A22F"/>
              <w:left w:val="nil"/>
              <w:bottom w:val="nil"/>
              <w:right w:val="nil"/>
            </w:tcBorders>
          </w:tcPr>
          <w:p w14:paraId="4F94DB7D" w14:textId="77777777" w:rsidR="003A188B" w:rsidRPr="00626D32" w:rsidRDefault="003A188B" w:rsidP="00A87B47">
            <w:pPr>
              <w:pStyle w:val="BoxSpaceBelow"/>
            </w:pPr>
          </w:p>
        </w:tc>
      </w:tr>
    </w:tbl>
    <w:p w14:paraId="6AC6CDBB" w14:textId="77777777" w:rsidR="003A188B" w:rsidRDefault="003A188B" w:rsidP="00A87B47">
      <w:pPr>
        <w:pStyle w:val="Heading3"/>
      </w:pPr>
      <w:r>
        <w:lastRenderedPageBreak/>
        <w:t>Proportion of foreign investment screened by FIRB over time</w:t>
      </w:r>
    </w:p>
    <w:p w14:paraId="67CF7D56"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3C2228DA" w14:textId="77777777" w:rsidTr="00A87B47">
        <w:tc>
          <w:tcPr>
            <w:tcW w:w="8771" w:type="dxa"/>
            <w:tcBorders>
              <w:top w:val="single" w:sz="6" w:space="0" w:color="78A22F"/>
              <w:left w:val="nil"/>
              <w:bottom w:val="nil"/>
              <w:right w:val="nil"/>
            </w:tcBorders>
            <w:shd w:val="clear" w:color="auto" w:fill="auto"/>
          </w:tcPr>
          <w:p w14:paraId="1E083691" w14:textId="77777777" w:rsidR="003A188B" w:rsidRPr="00176D3F"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14</w:t>
            </w:r>
            <w:r w:rsidRPr="00784A05">
              <w:rPr>
                <w:b w:val="0"/>
              </w:rPr>
              <w:fldChar w:fldCharType="end"/>
            </w:r>
            <w:r>
              <w:tab/>
              <w:t>Very few applications are rejected by FIRB</w:t>
            </w:r>
          </w:p>
        </w:tc>
      </w:tr>
      <w:tr w:rsidR="003A188B" w14:paraId="160621F1"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3A188B" w14:paraId="7EFA4E9E" w14:textId="77777777" w:rsidTr="00A87B47">
              <w:trPr>
                <w:jc w:val="center"/>
              </w:trPr>
              <w:tc>
                <w:tcPr>
                  <w:tcW w:w="8504" w:type="dxa"/>
                  <w:tcBorders>
                    <w:top w:val="nil"/>
                    <w:bottom w:val="nil"/>
                  </w:tcBorders>
                </w:tcPr>
                <w:p w14:paraId="0585F450" w14:textId="77777777" w:rsidR="003A188B" w:rsidRDefault="003A188B" w:rsidP="00A87B47">
                  <w:pPr>
                    <w:pStyle w:val="Figure"/>
                    <w:spacing w:before="60" w:after="60"/>
                  </w:pPr>
                  <w:r>
                    <w:rPr>
                      <w:noProof/>
                    </w:rPr>
                    <w:drawing>
                      <wp:inline distT="0" distB="0" distL="0" distR="0" wp14:anchorId="1E7C6727" wp14:editId="258DF931">
                        <wp:extent cx="5248275" cy="2724150"/>
                        <wp:effectExtent l="0" t="0" r="9525" b="0"/>
                        <wp:docPr id="54" name="Picture 54" descr="The number of applications considered by FIRB, from 2008-09 to 2013-14. The figure breaks this down into applications that were: approved unconditionally, approved with conditions, or re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48275" cy="2724150"/>
                                </a:xfrm>
                                <a:prstGeom prst="rect">
                                  <a:avLst/>
                                </a:prstGeom>
                                <a:noFill/>
                                <a:ln>
                                  <a:noFill/>
                                </a:ln>
                              </pic:spPr>
                            </pic:pic>
                          </a:graphicData>
                        </a:graphic>
                      </wp:inline>
                    </w:drawing>
                  </w:r>
                </w:p>
              </w:tc>
            </w:tr>
          </w:tbl>
          <w:p w14:paraId="63A6EE05" w14:textId="77777777" w:rsidR="003A188B" w:rsidRDefault="003A188B" w:rsidP="00A87B47">
            <w:pPr>
              <w:pStyle w:val="Figure"/>
            </w:pPr>
          </w:p>
        </w:tc>
      </w:tr>
      <w:tr w:rsidR="003A188B" w:rsidRPr="00176D3F" w14:paraId="2B9ACD1A" w14:textId="77777777" w:rsidTr="00A87B47">
        <w:tc>
          <w:tcPr>
            <w:tcW w:w="8771" w:type="dxa"/>
            <w:tcBorders>
              <w:top w:val="nil"/>
              <w:left w:val="nil"/>
              <w:bottom w:val="nil"/>
              <w:right w:val="nil"/>
            </w:tcBorders>
            <w:shd w:val="clear" w:color="auto" w:fill="auto"/>
          </w:tcPr>
          <w:p w14:paraId="0450D227" w14:textId="77777777" w:rsidR="003A188B" w:rsidRPr="00176D3F" w:rsidRDefault="003A188B" w:rsidP="00A87B47">
            <w:pPr>
              <w:pStyle w:val="Source"/>
            </w:pPr>
            <w:r>
              <w:rPr>
                <w:i/>
              </w:rPr>
              <w:t>S</w:t>
            </w:r>
            <w:r w:rsidRPr="00784A05">
              <w:rPr>
                <w:i/>
              </w:rPr>
              <w:t>ource</w:t>
            </w:r>
            <w:r w:rsidRPr="00176D3F">
              <w:t>:</w:t>
            </w:r>
            <w:r>
              <w:t xml:space="preserve"> FIRB </w:t>
            </w:r>
            <w:r w:rsidRPr="008952C0">
              <w:rPr>
                <w:rFonts w:cs="Arial"/>
              </w:rPr>
              <w:t>(2015)</w:t>
            </w:r>
          </w:p>
        </w:tc>
      </w:tr>
      <w:tr w:rsidR="003A188B" w14:paraId="65E0F4E3" w14:textId="77777777" w:rsidTr="00A87B47">
        <w:tc>
          <w:tcPr>
            <w:tcW w:w="8771" w:type="dxa"/>
            <w:tcBorders>
              <w:top w:val="nil"/>
              <w:left w:val="nil"/>
              <w:bottom w:val="single" w:sz="6" w:space="0" w:color="78A22F"/>
              <w:right w:val="nil"/>
            </w:tcBorders>
            <w:shd w:val="clear" w:color="auto" w:fill="auto"/>
          </w:tcPr>
          <w:p w14:paraId="6CBB3B5B" w14:textId="77777777" w:rsidR="003A188B" w:rsidRDefault="003A188B" w:rsidP="00A87B47">
            <w:pPr>
              <w:pStyle w:val="Figurespace"/>
            </w:pPr>
          </w:p>
        </w:tc>
      </w:tr>
      <w:tr w:rsidR="003A188B" w:rsidRPr="000863A5" w14:paraId="11351537" w14:textId="77777777" w:rsidTr="00A87B47">
        <w:tc>
          <w:tcPr>
            <w:tcW w:w="8771" w:type="dxa"/>
            <w:tcBorders>
              <w:top w:val="single" w:sz="6" w:space="0" w:color="78A22F"/>
              <w:left w:val="nil"/>
              <w:bottom w:val="nil"/>
              <w:right w:val="nil"/>
            </w:tcBorders>
          </w:tcPr>
          <w:p w14:paraId="021F98C9" w14:textId="77777777" w:rsidR="003A188B" w:rsidRPr="00626D32" w:rsidRDefault="003A188B" w:rsidP="00A87B47">
            <w:pPr>
              <w:pStyle w:val="BoxSpaceBelow"/>
            </w:pPr>
          </w:p>
        </w:tc>
      </w:tr>
    </w:tbl>
    <w:p w14:paraId="3C7B8951"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1229ED60" w14:textId="77777777" w:rsidTr="00A87B47">
        <w:tc>
          <w:tcPr>
            <w:tcW w:w="8771" w:type="dxa"/>
            <w:tcBorders>
              <w:top w:val="single" w:sz="6" w:space="0" w:color="78A22F"/>
              <w:left w:val="nil"/>
              <w:bottom w:val="nil"/>
              <w:right w:val="nil"/>
            </w:tcBorders>
            <w:shd w:val="clear" w:color="auto" w:fill="auto"/>
          </w:tcPr>
          <w:p w14:paraId="6A4FCAF4" w14:textId="77777777" w:rsidR="003A188B" w:rsidRPr="00176D3F" w:rsidRDefault="003A188B" w:rsidP="00A87B47">
            <w:pPr>
              <w:pStyle w:val="FigureTitle"/>
              <w:rPr>
                <w:i/>
                <w:lang w:eastAsia="en-US"/>
              </w:rPr>
            </w:pPr>
            <w:r w:rsidRPr="00784A05">
              <w:rPr>
                <w:b w:val="0"/>
              </w:rPr>
              <w:t>Figure</w:t>
            </w:r>
            <w:r>
              <w:rPr>
                <w:b w:val="0"/>
              </w:rPr>
              <w:t xml:space="preserv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15</w:t>
            </w:r>
            <w:r w:rsidRPr="00784A05">
              <w:rPr>
                <w:b w:val="0"/>
              </w:rPr>
              <w:fldChar w:fldCharType="end"/>
            </w:r>
            <w:r>
              <w:tab/>
              <w:t>And the dollar value of rejected applications is low</w:t>
            </w:r>
          </w:p>
        </w:tc>
      </w:tr>
      <w:tr w:rsidR="003A188B" w14:paraId="786B0F1A"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3A188B" w14:paraId="06217E74" w14:textId="77777777" w:rsidTr="00A87B47">
              <w:trPr>
                <w:jc w:val="center"/>
              </w:trPr>
              <w:tc>
                <w:tcPr>
                  <w:tcW w:w="8504" w:type="dxa"/>
                  <w:tcBorders>
                    <w:top w:val="nil"/>
                    <w:bottom w:val="nil"/>
                  </w:tcBorders>
                </w:tcPr>
                <w:p w14:paraId="6D844394" w14:textId="77777777" w:rsidR="003A188B" w:rsidRDefault="003A188B" w:rsidP="00A87B47">
                  <w:pPr>
                    <w:pStyle w:val="Figure"/>
                    <w:spacing w:before="60" w:after="60"/>
                  </w:pPr>
                  <w:r>
                    <w:rPr>
                      <w:noProof/>
                    </w:rPr>
                    <w:drawing>
                      <wp:inline distT="0" distB="0" distL="0" distR="0" wp14:anchorId="529DA537" wp14:editId="04D815B6">
                        <wp:extent cx="5248275" cy="2724150"/>
                        <wp:effectExtent l="0" t="0" r="9525" b="0"/>
                        <wp:docPr id="55" name="Picture 55" descr="The total monetary value of applications considered by FIRB, from 2008-09 to 2013-14. The figure breaks this down into applications that were: approved unconditionally, approved with conditions, or re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48275" cy="2724150"/>
                                </a:xfrm>
                                <a:prstGeom prst="rect">
                                  <a:avLst/>
                                </a:prstGeom>
                                <a:noFill/>
                                <a:ln>
                                  <a:noFill/>
                                </a:ln>
                              </pic:spPr>
                            </pic:pic>
                          </a:graphicData>
                        </a:graphic>
                      </wp:inline>
                    </w:drawing>
                  </w:r>
                </w:p>
              </w:tc>
            </w:tr>
          </w:tbl>
          <w:p w14:paraId="4DFCDB04" w14:textId="77777777" w:rsidR="003A188B" w:rsidRDefault="003A188B" w:rsidP="00A87B47">
            <w:pPr>
              <w:pStyle w:val="Figure"/>
            </w:pPr>
          </w:p>
        </w:tc>
      </w:tr>
      <w:tr w:rsidR="003A188B" w:rsidRPr="00176D3F" w14:paraId="38887424" w14:textId="77777777" w:rsidTr="00A87B47">
        <w:tc>
          <w:tcPr>
            <w:tcW w:w="8771" w:type="dxa"/>
            <w:tcBorders>
              <w:top w:val="nil"/>
              <w:left w:val="nil"/>
              <w:bottom w:val="nil"/>
              <w:right w:val="nil"/>
            </w:tcBorders>
            <w:shd w:val="clear" w:color="auto" w:fill="auto"/>
          </w:tcPr>
          <w:p w14:paraId="3E2F52CE" w14:textId="77777777" w:rsidR="003A188B" w:rsidRPr="00176D3F" w:rsidRDefault="003A188B" w:rsidP="00A87B47">
            <w:pPr>
              <w:pStyle w:val="Source"/>
            </w:pPr>
            <w:r>
              <w:rPr>
                <w:i/>
              </w:rPr>
              <w:t>S</w:t>
            </w:r>
            <w:r w:rsidRPr="00784A05">
              <w:rPr>
                <w:i/>
              </w:rPr>
              <w:t>ource</w:t>
            </w:r>
            <w:r w:rsidRPr="00176D3F">
              <w:t xml:space="preserve">: </w:t>
            </w:r>
            <w:r>
              <w:t xml:space="preserve">FIRB </w:t>
            </w:r>
            <w:r w:rsidRPr="008952C0">
              <w:rPr>
                <w:rFonts w:cs="Arial"/>
              </w:rPr>
              <w:t>(2015)</w:t>
            </w:r>
          </w:p>
        </w:tc>
      </w:tr>
      <w:tr w:rsidR="003A188B" w14:paraId="5033A0EB" w14:textId="77777777" w:rsidTr="00A87B47">
        <w:tc>
          <w:tcPr>
            <w:tcW w:w="8771" w:type="dxa"/>
            <w:tcBorders>
              <w:top w:val="nil"/>
              <w:left w:val="nil"/>
              <w:bottom w:val="single" w:sz="6" w:space="0" w:color="78A22F"/>
              <w:right w:val="nil"/>
            </w:tcBorders>
            <w:shd w:val="clear" w:color="auto" w:fill="auto"/>
          </w:tcPr>
          <w:p w14:paraId="65DC519B" w14:textId="77777777" w:rsidR="003A188B" w:rsidRDefault="003A188B" w:rsidP="00A87B47">
            <w:pPr>
              <w:pStyle w:val="Figurespace"/>
            </w:pPr>
          </w:p>
        </w:tc>
      </w:tr>
      <w:tr w:rsidR="003A188B" w:rsidRPr="000863A5" w14:paraId="1297635B" w14:textId="77777777" w:rsidTr="00A87B47">
        <w:tc>
          <w:tcPr>
            <w:tcW w:w="8771" w:type="dxa"/>
            <w:tcBorders>
              <w:top w:val="single" w:sz="6" w:space="0" w:color="78A22F"/>
              <w:left w:val="nil"/>
              <w:bottom w:val="nil"/>
              <w:right w:val="nil"/>
            </w:tcBorders>
          </w:tcPr>
          <w:p w14:paraId="67B129A4" w14:textId="77777777" w:rsidR="003A188B" w:rsidRPr="00626D32" w:rsidRDefault="003A188B" w:rsidP="00A87B47">
            <w:pPr>
              <w:pStyle w:val="BoxSpaceBelow"/>
            </w:pPr>
          </w:p>
        </w:tc>
      </w:tr>
    </w:tbl>
    <w:p w14:paraId="54CB4750"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14E5C673" w14:textId="77777777" w:rsidTr="00A87B47">
        <w:tc>
          <w:tcPr>
            <w:tcW w:w="8771" w:type="dxa"/>
            <w:tcBorders>
              <w:top w:val="single" w:sz="6" w:space="0" w:color="78A22F"/>
              <w:left w:val="nil"/>
              <w:bottom w:val="nil"/>
              <w:right w:val="nil"/>
            </w:tcBorders>
            <w:shd w:val="clear" w:color="auto" w:fill="auto"/>
          </w:tcPr>
          <w:p w14:paraId="157BBD2E" w14:textId="77777777" w:rsidR="003A188B" w:rsidRDefault="003A188B" w:rsidP="00A87B47">
            <w:pPr>
              <w:pStyle w:val="FigureTitle"/>
            </w:pPr>
            <w:r w:rsidRPr="00784A05">
              <w:rPr>
                <w:b w:val="0"/>
              </w:rPr>
              <w:t>Figure</w:t>
            </w:r>
            <w:r>
              <w:rPr>
                <w:b w:val="0"/>
              </w:rPr>
              <w:t xml:space="preserv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D.</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16</w:t>
            </w:r>
            <w:r w:rsidRPr="00784A05">
              <w:rPr>
                <w:b w:val="0"/>
              </w:rPr>
              <w:fldChar w:fldCharType="end"/>
            </w:r>
            <w:r>
              <w:tab/>
              <w:t>By value, most FIRB approvals are for the real estate and services industries</w:t>
            </w:r>
          </w:p>
          <w:p w14:paraId="47153D84" w14:textId="77777777" w:rsidR="003A188B" w:rsidRPr="00176D3F" w:rsidRDefault="003A188B" w:rsidP="00A87B47">
            <w:pPr>
              <w:pStyle w:val="Subtitle"/>
            </w:pPr>
            <w:r w:rsidRPr="00A73F19">
              <w:rPr>
                <w:rStyle w:val="SubtitleChar"/>
              </w:rPr>
              <w:t>2013</w:t>
            </w:r>
            <w:r w:rsidRPr="00A73F19">
              <w:rPr>
                <w:rStyle w:val="SubtitleChar"/>
              </w:rPr>
              <w:noBreakHyphen/>
              <w:t>14</w:t>
            </w:r>
          </w:p>
        </w:tc>
      </w:tr>
      <w:tr w:rsidR="003A188B" w14:paraId="6AF5C006"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3A188B" w14:paraId="2D79A79B" w14:textId="77777777" w:rsidTr="00A87B47">
              <w:trPr>
                <w:jc w:val="center"/>
              </w:trPr>
              <w:tc>
                <w:tcPr>
                  <w:tcW w:w="8504" w:type="dxa"/>
                  <w:tcBorders>
                    <w:top w:val="nil"/>
                    <w:bottom w:val="nil"/>
                  </w:tcBorders>
                </w:tcPr>
                <w:p w14:paraId="4DFAE6EB" w14:textId="77777777" w:rsidR="003A188B" w:rsidRDefault="003A188B" w:rsidP="00A87B47">
                  <w:pPr>
                    <w:pStyle w:val="Figure"/>
                    <w:spacing w:before="60" w:after="60"/>
                    <w:jc w:val="left"/>
                  </w:pPr>
                  <w:r>
                    <w:rPr>
                      <w:noProof/>
                    </w:rPr>
                    <w:drawing>
                      <wp:inline distT="0" distB="0" distL="0" distR="0" wp14:anchorId="70C59BB7" wp14:editId="67F3A8F3">
                        <wp:extent cx="5391150" cy="2876550"/>
                        <wp:effectExtent l="0" t="0" r="0" b="0"/>
                        <wp:docPr id="56" name="Picture 56" descr="The total value of FIRB approvals by industry sector, in 2013-14. The industries representing the largest share of total value were real estate, services and mineral exploration and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tc>
            </w:tr>
          </w:tbl>
          <w:p w14:paraId="2F1F9DCE" w14:textId="77777777" w:rsidR="003A188B" w:rsidRDefault="003A188B" w:rsidP="00A87B47">
            <w:pPr>
              <w:pStyle w:val="Figure"/>
            </w:pPr>
          </w:p>
        </w:tc>
      </w:tr>
      <w:tr w:rsidR="003A188B" w:rsidRPr="00176D3F" w14:paraId="27CC3D1D" w14:textId="77777777" w:rsidTr="00A87B47">
        <w:tc>
          <w:tcPr>
            <w:tcW w:w="8771" w:type="dxa"/>
            <w:tcBorders>
              <w:top w:val="nil"/>
              <w:left w:val="nil"/>
              <w:bottom w:val="nil"/>
              <w:right w:val="nil"/>
            </w:tcBorders>
            <w:shd w:val="clear" w:color="auto" w:fill="auto"/>
          </w:tcPr>
          <w:p w14:paraId="70D49E5D" w14:textId="77777777" w:rsidR="003A188B" w:rsidRPr="00176D3F" w:rsidRDefault="003A188B" w:rsidP="00A87B47">
            <w:pPr>
              <w:pStyle w:val="Source"/>
            </w:pPr>
            <w:r>
              <w:rPr>
                <w:i/>
              </w:rPr>
              <w:t>S</w:t>
            </w:r>
            <w:r w:rsidRPr="00784A05">
              <w:rPr>
                <w:i/>
              </w:rPr>
              <w:t>ource</w:t>
            </w:r>
            <w:r>
              <w:t xml:space="preserve"> FIRB </w:t>
            </w:r>
            <w:r w:rsidRPr="008952C0">
              <w:rPr>
                <w:rFonts w:cs="Arial"/>
              </w:rPr>
              <w:t>(2015)</w:t>
            </w:r>
          </w:p>
        </w:tc>
      </w:tr>
      <w:tr w:rsidR="003A188B" w14:paraId="063465B1" w14:textId="77777777" w:rsidTr="00A87B47">
        <w:tc>
          <w:tcPr>
            <w:tcW w:w="8771" w:type="dxa"/>
            <w:tcBorders>
              <w:top w:val="nil"/>
              <w:left w:val="nil"/>
              <w:bottom w:val="single" w:sz="6" w:space="0" w:color="78A22F"/>
              <w:right w:val="nil"/>
            </w:tcBorders>
            <w:shd w:val="clear" w:color="auto" w:fill="auto"/>
          </w:tcPr>
          <w:p w14:paraId="61514797" w14:textId="77777777" w:rsidR="003A188B" w:rsidRDefault="003A188B" w:rsidP="00A87B47">
            <w:pPr>
              <w:pStyle w:val="Figurespace"/>
            </w:pPr>
          </w:p>
        </w:tc>
      </w:tr>
      <w:tr w:rsidR="003A188B" w:rsidRPr="000863A5" w14:paraId="35944EF2" w14:textId="77777777" w:rsidTr="00A87B47">
        <w:tc>
          <w:tcPr>
            <w:tcW w:w="8771" w:type="dxa"/>
            <w:tcBorders>
              <w:top w:val="single" w:sz="6" w:space="0" w:color="78A22F"/>
              <w:left w:val="nil"/>
              <w:bottom w:val="nil"/>
              <w:right w:val="nil"/>
            </w:tcBorders>
          </w:tcPr>
          <w:p w14:paraId="232DF81E" w14:textId="77777777" w:rsidR="003A188B" w:rsidRPr="00626D32" w:rsidRDefault="003A188B" w:rsidP="00A87B47">
            <w:pPr>
              <w:pStyle w:val="BoxSpaceBelow"/>
            </w:pPr>
          </w:p>
        </w:tc>
      </w:tr>
    </w:tbl>
    <w:p w14:paraId="15A56EA9" w14:textId="77777777" w:rsidR="003A188B" w:rsidRDefault="003A188B" w:rsidP="00A87B47">
      <w:pPr>
        <w:pStyle w:val="BodyText"/>
      </w:pPr>
    </w:p>
    <w:p w14:paraId="06930D95" w14:textId="77777777" w:rsidR="003A188B" w:rsidRDefault="003A188B" w:rsidP="003A188B">
      <w:pPr>
        <w:sectPr w:rsidR="003A188B" w:rsidSect="003A188B">
          <w:headerReference w:type="even" r:id="rId76"/>
          <w:headerReference w:type="default" r:id="rId77"/>
          <w:footerReference w:type="even" r:id="rId78"/>
          <w:footerReference w:type="default" r:id="rId79"/>
          <w:type w:val="oddPage"/>
          <w:pgSz w:w="11907" w:h="16840" w:code="9"/>
          <w:pgMar w:top="1985" w:right="1304" w:bottom="1247" w:left="1814" w:header="1701" w:footer="397" w:gutter="0"/>
          <w:pgNumType w:chapSep="period"/>
          <w:cols w:space="720"/>
          <w:docGrid w:linePitch="326"/>
        </w:sectPr>
      </w:pPr>
    </w:p>
    <w:p w14:paraId="527CCBD8" w14:textId="77777777" w:rsidR="003A188B" w:rsidRDefault="003A188B" w:rsidP="009B3ACE">
      <w:pPr>
        <w:pStyle w:val="Heading1"/>
      </w:pPr>
      <w:r>
        <w:lastRenderedPageBreak/>
        <w:t>E</w:t>
      </w:r>
      <w:r>
        <w:tab/>
        <w:t>Government support for business set­up</w:t>
      </w:r>
    </w:p>
    <w:p w14:paraId="18A4F896" w14:textId="77777777" w:rsidR="003A188B" w:rsidRDefault="003A188B" w:rsidP="00A87B47">
      <w:pPr>
        <w:pStyle w:val="BodyText"/>
        <w:spacing w:before="200"/>
      </w:pPr>
      <w:r>
        <w:t>Government support that is relevant to business set</w:t>
      </w:r>
      <w:r>
        <w:noBreakHyphen/>
        <w:t>up can include the provision of: information and advice; grants and subsidies; tax concessions; mentoring, skills and training; concessional loans; collaborative and networking mechanisms including office space; and trade missions and awards. Much of this support is provided directly by government agencies to individuals and businesses, or by way of other agents such as not</w:t>
      </w:r>
      <w:r>
        <w:noBreakHyphen/>
        <w:t>for</w:t>
      </w:r>
      <w:r>
        <w:noBreakHyphen/>
        <w:t>profit organisations (including industry associations) and other businesses. Universities also have a role in supporting business set</w:t>
      </w:r>
      <w:r>
        <w:noBreakHyphen/>
        <w:t>up through their business incubators and entrepreneurship education and training programs. Significantly, much government support is most relevant — and intentionally so — to the early or set</w:t>
      </w:r>
      <w:r>
        <w:noBreakHyphen/>
        <w:t xml:space="preserve">up stage of a business, but may also be available to established businesses. </w:t>
      </w:r>
    </w:p>
    <w:p w14:paraId="0BE1412D" w14:textId="77777777" w:rsidR="003A188B" w:rsidRDefault="003A188B" w:rsidP="00A87B47">
      <w:pPr>
        <w:pStyle w:val="Heading2"/>
      </w:pPr>
      <w:r>
        <w:t>E.</w:t>
      </w:r>
      <w:r>
        <w:rPr>
          <w:noProof/>
        </w:rPr>
        <w:t>1</w:t>
      </w:r>
      <w:r>
        <w:tab/>
      </w:r>
      <w:r w:rsidRPr="008844BB">
        <w:t>Information and advice</w:t>
      </w:r>
    </w:p>
    <w:p w14:paraId="5B8E150B" w14:textId="77777777" w:rsidR="003A188B" w:rsidRPr="008844BB" w:rsidRDefault="003A188B" w:rsidP="00A87B47">
      <w:pPr>
        <w:pStyle w:val="BodyText"/>
        <w:spacing w:before="200"/>
      </w:pPr>
      <w:r w:rsidRPr="008844BB">
        <w:t xml:space="preserve">The most common form of </w:t>
      </w:r>
      <w:r>
        <w:t>government support</w:t>
      </w:r>
      <w:r w:rsidRPr="008844BB">
        <w:t xml:space="preserve"> is the provision of in</w:t>
      </w:r>
      <w:r>
        <w:t xml:space="preserve">formation and advice (table E.1). </w:t>
      </w:r>
      <w:r w:rsidRPr="008844BB">
        <w:t xml:space="preserve">Information and advice is </w:t>
      </w:r>
      <w:r>
        <w:t xml:space="preserve">often </w:t>
      </w:r>
      <w:r w:rsidRPr="008844BB">
        <w:t xml:space="preserve">delivered online, but it may also be delivered through a government agency, a call centre, </w:t>
      </w:r>
      <w:r>
        <w:t xml:space="preserve">a </w:t>
      </w:r>
      <w:r w:rsidRPr="008844BB">
        <w:t xml:space="preserve">business mentor, </w:t>
      </w:r>
      <w:r>
        <w:t xml:space="preserve">an industry association, </w:t>
      </w:r>
      <w:r w:rsidRPr="008844BB">
        <w:t xml:space="preserve">or </w:t>
      </w:r>
      <w:r>
        <w:t xml:space="preserve">a </w:t>
      </w:r>
      <w:r w:rsidRPr="008844BB">
        <w:t>business incubator (includi</w:t>
      </w:r>
      <w:r>
        <w:t>ng business enterprise centres</w:t>
      </w:r>
      <w:r w:rsidRPr="008844BB">
        <w:t xml:space="preserve">). </w:t>
      </w:r>
    </w:p>
    <w:p w14:paraId="74CA1B96" w14:textId="77777777" w:rsidR="003A188B" w:rsidRDefault="003A188B" w:rsidP="00A87B47">
      <w:pPr>
        <w:pStyle w:val="BodyText"/>
        <w:spacing w:before="200"/>
      </w:pPr>
      <w:r w:rsidRPr="008844BB">
        <w:t xml:space="preserve">Information and advice may be: of a ‘sign posting nature’ — directing individuals and businesses to superior sources of information and advice; general in scope; or customised to a particular business or topic (such as relating to government regulation and assistance programs, or relating to commercial matters such as accessing finance, setting up a digital business, or exporting). </w:t>
      </w:r>
    </w:p>
    <w:p w14:paraId="08914C78" w14:textId="77777777" w:rsidR="003A188B" w:rsidRDefault="003A188B" w:rsidP="00A87B47">
      <w:pPr>
        <w:pStyle w:val="BodyText"/>
        <w:spacing w:before="200"/>
      </w:pPr>
      <w:r w:rsidRPr="008844BB">
        <w:t xml:space="preserve">In providing information and advice, governments primarily seek to address information problems, particularly the costs for some individuals or businesses in acquiring information and advice. For example, the Australian Government stated that its Single Business Service ‘recognises that in the past, businesses have struggled to access government services and navigate the wealth of government information available to find what they need or who to talk to’ </w:t>
      </w:r>
      <w:r w:rsidR="005F44AB" w:rsidRPr="005F44AB">
        <w:rPr>
          <w:szCs w:val="24"/>
        </w:rPr>
        <w:t>(Australian Government 2015d)</w:t>
      </w:r>
      <w:r w:rsidRPr="008844BB">
        <w:t xml:space="preserve">. </w:t>
      </w:r>
      <w:r>
        <w:t>The NSW Small Business Commissioner stated that its Small Biz Connect Program is intended to address the failure by small businesses to obtain information and advice crucial to making informed business decisions:</w:t>
      </w:r>
    </w:p>
    <w:p w14:paraId="492F5E8D" w14:textId="77777777" w:rsidR="003A188B" w:rsidRDefault="003A188B" w:rsidP="00A87B47">
      <w:pPr>
        <w:pStyle w:val="Quote"/>
      </w:pPr>
      <w:r>
        <w:t>There exists an information asymmetry in which governments have vast amounts of information they can provide, but small business owners are time</w:t>
      </w:r>
      <w:r>
        <w:noBreakHyphen/>
        <w:t xml:space="preserve">poor managers dealing with an information overload and with no clear understanding of what they need to know, what </w:t>
      </w:r>
      <w:r>
        <w:lastRenderedPageBreak/>
        <w:t xml:space="preserve">information is available, or who might possess it. … These problems are particularly acute for small businesses, since obtaining information on government processes and business practices represent a disproportionate drain on the resources of small businesses relative to larger businesses. (sub. DR59, p. 5) </w:t>
      </w:r>
    </w:p>
    <w:p w14:paraId="394B2196"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A188B" w14:paraId="481737AC" w14:textId="77777777" w:rsidTr="00A87B47">
        <w:tc>
          <w:tcPr>
            <w:tcW w:w="8771" w:type="dxa"/>
            <w:tcBorders>
              <w:top w:val="single" w:sz="6" w:space="0" w:color="78A22F"/>
              <w:left w:val="nil"/>
              <w:bottom w:val="nil"/>
              <w:right w:val="nil"/>
            </w:tcBorders>
            <w:shd w:val="clear" w:color="auto" w:fill="auto"/>
          </w:tcPr>
          <w:p w14:paraId="12545395" w14:textId="77777777" w:rsidR="003A188B" w:rsidRPr="00784A05" w:rsidRDefault="003A188B" w:rsidP="00A87B47">
            <w:pPr>
              <w:pStyle w:val="TableTitle"/>
              <w:spacing w:before="60" w:after="60"/>
              <w:ind w:left="1395"/>
            </w:pPr>
            <w:r>
              <w:rPr>
                <w:b w:val="0"/>
              </w:rPr>
              <w:t>Table E.</w:t>
            </w:r>
            <w:r>
              <w:rPr>
                <w:b w:val="0"/>
                <w:noProof/>
              </w:rPr>
              <w:t>1</w:t>
            </w:r>
            <w:r>
              <w:tab/>
            </w:r>
            <w:r w:rsidRPr="00CE3BEC">
              <w:t xml:space="preserve">Australian Government assistance </w:t>
            </w:r>
            <w:r>
              <w:t>—</w:t>
            </w:r>
            <w:r w:rsidRPr="00CE3BEC">
              <w:t xml:space="preserve"> information and advice</w:t>
            </w:r>
          </w:p>
        </w:tc>
      </w:tr>
      <w:tr w:rsidR="003A188B" w14:paraId="73259FB0" w14:textId="77777777" w:rsidTr="00A87B47">
        <w:trPr>
          <w:cantSplit/>
        </w:trPr>
        <w:tc>
          <w:tcPr>
            <w:tcW w:w="8771" w:type="dxa"/>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821"/>
              <w:gridCol w:w="4635"/>
              <w:gridCol w:w="2031"/>
            </w:tblGrid>
            <w:tr w:rsidR="003A188B" w:rsidRPr="00DC2541" w14:paraId="19E783F8" w14:textId="77777777" w:rsidTr="00A87B47">
              <w:tc>
                <w:tcPr>
                  <w:tcW w:w="0" w:type="auto"/>
                  <w:tcBorders>
                    <w:top w:val="single" w:sz="6" w:space="0" w:color="BFBFBF"/>
                    <w:bottom w:val="single" w:sz="6" w:space="0" w:color="BFBFBF"/>
                  </w:tcBorders>
                  <w:shd w:val="clear" w:color="auto" w:fill="auto"/>
                  <w:tcMar>
                    <w:top w:w="28" w:type="dxa"/>
                  </w:tcMar>
                  <w:vAlign w:val="bottom"/>
                </w:tcPr>
                <w:p w14:paraId="3DBF9255" w14:textId="77777777" w:rsidR="003A188B" w:rsidRPr="00DC2541" w:rsidRDefault="003A188B" w:rsidP="00A87B47">
                  <w:pPr>
                    <w:pStyle w:val="TableColumnHeading"/>
                    <w:jc w:val="left"/>
                  </w:pPr>
                  <w:r>
                    <w:t>M</w:t>
                  </w:r>
                  <w:r w:rsidRPr="00DC2541">
                    <w:t>easure or program</w:t>
                  </w:r>
                  <w:r w:rsidRPr="00DC2541">
                    <w:br/>
                    <w:t>(</w:t>
                  </w:r>
                  <w:r>
                    <w:t>A</w:t>
                  </w:r>
                  <w:r w:rsidRPr="00DC2541">
                    <w:t>gency)</w:t>
                  </w:r>
                </w:p>
              </w:tc>
              <w:tc>
                <w:tcPr>
                  <w:tcW w:w="0" w:type="auto"/>
                  <w:tcBorders>
                    <w:top w:val="single" w:sz="6" w:space="0" w:color="BFBFBF"/>
                    <w:bottom w:val="single" w:sz="6" w:space="0" w:color="BFBFBF"/>
                  </w:tcBorders>
                  <w:shd w:val="clear" w:color="auto" w:fill="auto"/>
                  <w:tcMar>
                    <w:top w:w="28" w:type="dxa"/>
                  </w:tcMar>
                  <w:vAlign w:val="bottom"/>
                </w:tcPr>
                <w:p w14:paraId="795DA057" w14:textId="77777777" w:rsidR="003A188B" w:rsidRPr="00DC2541" w:rsidRDefault="003A188B" w:rsidP="00A87B47">
                  <w:pPr>
                    <w:pStyle w:val="TableColumnHeading"/>
                    <w:jc w:val="left"/>
                  </w:pPr>
                  <w:r w:rsidRPr="00DC2541">
                    <w:t>Description</w:t>
                  </w:r>
                </w:p>
              </w:tc>
              <w:tc>
                <w:tcPr>
                  <w:tcW w:w="0" w:type="auto"/>
                  <w:tcBorders>
                    <w:top w:val="single" w:sz="6" w:space="0" w:color="BFBFBF"/>
                    <w:bottom w:val="single" w:sz="6" w:space="0" w:color="BFBFBF"/>
                  </w:tcBorders>
                  <w:shd w:val="clear" w:color="auto" w:fill="auto"/>
                  <w:tcMar>
                    <w:top w:w="28" w:type="dxa"/>
                  </w:tcMar>
                  <w:vAlign w:val="bottom"/>
                </w:tcPr>
                <w:p w14:paraId="17DD252A" w14:textId="77777777" w:rsidR="003A188B" w:rsidRPr="00DC2541" w:rsidRDefault="003A188B" w:rsidP="00A87B47">
                  <w:pPr>
                    <w:pStyle w:val="TableColumnHeading"/>
                    <w:jc w:val="left"/>
                  </w:pPr>
                  <w:r>
                    <w:t>O</w:t>
                  </w:r>
                  <w:r w:rsidRPr="00DC2541">
                    <w:t>bjective</w:t>
                  </w:r>
                </w:p>
              </w:tc>
            </w:tr>
            <w:tr w:rsidR="003A188B" w:rsidRPr="00401D60" w14:paraId="575E50CF" w14:textId="77777777" w:rsidTr="00A87B47">
              <w:tc>
                <w:tcPr>
                  <w:tcW w:w="0" w:type="auto"/>
                  <w:tcBorders>
                    <w:top w:val="single" w:sz="6" w:space="0" w:color="BFBFBF"/>
                    <w:bottom w:val="single" w:sz="6" w:space="0" w:color="BFBFBF"/>
                  </w:tcBorders>
                  <w:shd w:val="clear" w:color="auto" w:fill="D9D9D9" w:themeFill="background1" w:themeFillShade="D9"/>
                </w:tcPr>
                <w:p w14:paraId="61BE6E0D" w14:textId="77777777" w:rsidR="003A188B" w:rsidRPr="00401D60" w:rsidRDefault="003A188B" w:rsidP="00A87B47">
                  <w:pPr>
                    <w:pStyle w:val="TableBodyText"/>
                    <w:spacing w:before="120" w:after="20"/>
                    <w:ind w:left="0"/>
                    <w:jc w:val="left"/>
                    <w:rPr>
                      <w:szCs w:val="18"/>
                    </w:rPr>
                  </w:pPr>
                  <w:r w:rsidRPr="00401D60">
                    <w:rPr>
                      <w:szCs w:val="18"/>
                    </w:rPr>
                    <w:t>Austrade</w:t>
                  </w:r>
                </w:p>
              </w:tc>
              <w:tc>
                <w:tcPr>
                  <w:tcW w:w="0" w:type="auto"/>
                  <w:tcBorders>
                    <w:top w:val="single" w:sz="6" w:space="0" w:color="BFBFBF"/>
                    <w:bottom w:val="single" w:sz="6" w:space="0" w:color="BFBFBF"/>
                  </w:tcBorders>
                  <w:shd w:val="clear" w:color="auto" w:fill="D9D9D9" w:themeFill="background1" w:themeFillShade="D9"/>
                </w:tcPr>
                <w:p w14:paraId="6190C1F6" w14:textId="77777777" w:rsidR="003A188B" w:rsidRPr="00401D60" w:rsidRDefault="003A188B" w:rsidP="00A87B47">
                  <w:pPr>
                    <w:pStyle w:val="TableBodyText"/>
                    <w:spacing w:before="120" w:after="20"/>
                    <w:ind w:left="0"/>
                    <w:jc w:val="left"/>
                    <w:rPr>
                      <w:szCs w:val="18"/>
                    </w:rPr>
                  </w:pPr>
                  <w:r w:rsidRPr="00401D60">
                    <w:rPr>
                      <w:szCs w:val="18"/>
                    </w:rPr>
                    <w:t xml:space="preserve">Provides information and advice to assist Australian exporters and education providers on how to do business (including setting up a business) in international markets. </w:t>
                  </w:r>
                </w:p>
              </w:tc>
              <w:tc>
                <w:tcPr>
                  <w:tcW w:w="0" w:type="auto"/>
                  <w:tcBorders>
                    <w:top w:val="single" w:sz="6" w:space="0" w:color="BFBFBF"/>
                    <w:bottom w:val="single" w:sz="6" w:space="0" w:color="BFBFBF"/>
                  </w:tcBorders>
                  <w:shd w:val="clear" w:color="auto" w:fill="D9D9D9" w:themeFill="background1" w:themeFillShade="D9"/>
                </w:tcPr>
                <w:p w14:paraId="096DE106" w14:textId="77777777" w:rsidR="003A188B" w:rsidRPr="00401D60" w:rsidRDefault="003A188B" w:rsidP="00A87B47">
                  <w:pPr>
                    <w:pStyle w:val="TableBodyText"/>
                    <w:spacing w:before="120" w:after="20"/>
                    <w:ind w:left="0"/>
                    <w:jc w:val="left"/>
                    <w:rPr>
                      <w:szCs w:val="18"/>
                    </w:rPr>
                  </w:pPr>
                  <w:r w:rsidRPr="00401D60">
                    <w:rPr>
                      <w:szCs w:val="18"/>
                    </w:rPr>
                    <w:t>To reduce the time, cost and risk for business associated with exporting.</w:t>
                  </w:r>
                </w:p>
              </w:tc>
            </w:tr>
            <w:tr w:rsidR="003A188B" w:rsidRPr="00401D60" w14:paraId="4D350712" w14:textId="77777777" w:rsidTr="00A87B47">
              <w:tc>
                <w:tcPr>
                  <w:tcW w:w="0" w:type="auto"/>
                  <w:tcBorders>
                    <w:top w:val="single" w:sz="6" w:space="0" w:color="BFBFBF"/>
                    <w:bottom w:val="single" w:sz="6" w:space="0" w:color="BFBFBF"/>
                  </w:tcBorders>
                  <w:shd w:val="clear" w:color="auto" w:fill="auto"/>
                </w:tcPr>
                <w:p w14:paraId="584F06CA" w14:textId="77777777" w:rsidR="003A188B" w:rsidRPr="00401D60" w:rsidRDefault="003A188B" w:rsidP="00A87B47">
                  <w:pPr>
                    <w:pStyle w:val="TableBodyText"/>
                    <w:spacing w:before="120" w:after="20"/>
                    <w:ind w:left="0"/>
                    <w:jc w:val="left"/>
                    <w:rPr>
                      <w:szCs w:val="18"/>
                    </w:rPr>
                  </w:pPr>
                  <w:r w:rsidRPr="00401D60">
                    <w:rPr>
                      <w:szCs w:val="18"/>
                    </w:rPr>
                    <w:t xml:space="preserve">Australian Business Licence </w:t>
                  </w:r>
                  <w:r>
                    <w:rPr>
                      <w:szCs w:val="18"/>
                    </w:rPr>
                    <w:t>and</w:t>
                  </w:r>
                  <w:r w:rsidRPr="00401D60">
                    <w:rPr>
                      <w:szCs w:val="18"/>
                    </w:rPr>
                    <w:t xml:space="preserve"> Information Service</w:t>
                  </w:r>
                  <w:r>
                    <w:rPr>
                      <w:szCs w:val="18"/>
                    </w:rPr>
                    <w:t xml:space="preserve"> </w:t>
                  </w:r>
                  <w:r>
                    <w:rPr>
                      <w:szCs w:val="18"/>
                    </w:rPr>
                    <w:br/>
                    <w:t>(Department of Industry &amp;</w:t>
                  </w:r>
                  <w:r w:rsidRPr="00401D60">
                    <w:rPr>
                      <w:szCs w:val="18"/>
                    </w:rPr>
                    <w:t xml:space="preserve"> Science)</w:t>
                  </w:r>
                  <w:r w:rsidRPr="00401D60">
                    <w:rPr>
                      <w:b/>
                      <w:position w:val="6"/>
                      <w:szCs w:val="18"/>
                    </w:rPr>
                    <w:t>a</w:t>
                  </w:r>
                </w:p>
              </w:tc>
              <w:tc>
                <w:tcPr>
                  <w:tcW w:w="0" w:type="auto"/>
                  <w:tcBorders>
                    <w:top w:val="single" w:sz="6" w:space="0" w:color="BFBFBF"/>
                    <w:bottom w:val="single" w:sz="6" w:space="0" w:color="BFBFBF"/>
                  </w:tcBorders>
                  <w:shd w:val="clear" w:color="auto" w:fill="auto"/>
                </w:tcPr>
                <w:p w14:paraId="6AC45B4E" w14:textId="77777777" w:rsidR="003A188B" w:rsidRPr="00401D60" w:rsidRDefault="003A188B" w:rsidP="00A87B47">
                  <w:pPr>
                    <w:pStyle w:val="TableBodyText"/>
                    <w:spacing w:before="120" w:after="20"/>
                    <w:ind w:left="0"/>
                    <w:jc w:val="left"/>
                    <w:rPr>
                      <w:szCs w:val="18"/>
                    </w:rPr>
                  </w:pPr>
                  <w:r w:rsidRPr="00401D60">
                    <w:rPr>
                      <w:szCs w:val="18"/>
                    </w:rPr>
                    <w:t xml:space="preserve">Provides online information about government licences, permits, approvals, registrations, codes of practice, standards and guidelines that businesses need to know to meet their compliance responsibilities. </w:t>
                  </w:r>
                </w:p>
              </w:tc>
              <w:tc>
                <w:tcPr>
                  <w:tcW w:w="0" w:type="auto"/>
                  <w:tcBorders>
                    <w:top w:val="single" w:sz="6" w:space="0" w:color="BFBFBF"/>
                    <w:bottom w:val="single" w:sz="6" w:space="0" w:color="BFBFBF"/>
                  </w:tcBorders>
                  <w:shd w:val="clear" w:color="auto" w:fill="auto"/>
                </w:tcPr>
                <w:p w14:paraId="09EFBD12" w14:textId="77777777" w:rsidR="003A188B" w:rsidRPr="00401D60" w:rsidRDefault="003A188B" w:rsidP="00A87B47">
                  <w:pPr>
                    <w:pStyle w:val="TableBodyText"/>
                    <w:spacing w:before="120" w:after="20"/>
                    <w:ind w:left="0"/>
                    <w:jc w:val="left"/>
                    <w:rPr>
                      <w:szCs w:val="18"/>
                    </w:rPr>
                  </w:pPr>
                  <w:r w:rsidRPr="00401D60">
                    <w:rPr>
                      <w:szCs w:val="18"/>
                    </w:rPr>
                    <w:t>Not stated.</w:t>
                  </w:r>
                </w:p>
              </w:tc>
            </w:tr>
            <w:tr w:rsidR="003A188B" w:rsidRPr="00401D60" w14:paraId="0596FFDB" w14:textId="77777777" w:rsidTr="00A87B47">
              <w:tc>
                <w:tcPr>
                  <w:tcW w:w="0" w:type="auto"/>
                  <w:tcBorders>
                    <w:top w:val="single" w:sz="6" w:space="0" w:color="BFBFBF"/>
                    <w:bottom w:val="single" w:sz="6" w:space="0" w:color="BFBFBF"/>
                  </w:tcBorders>
                  <w:shd w:val="clear" w:color="auto" w:fill="D9D9D9" w:themeFill="background1" w:themeFillShade="D9"/>
                </w:tcPr>
                <w:p w14:paraId="065D2BD6" w14:textId="77777777" w:rsidR="003A188B" w:rsidRPr="00401D60" w:rsidRDefault="003A188B" w:rsidP="00A87B47">
                  <w:pPr>
                    <w:pStyle w:val="TableBodyText"/>
                    <w:spacing w:before="120" w:after="20"/>
                    <w:ind w:left="0"/>
                    <w:jc w:val="left"/>
                    <w:rPr>
                      <w:szCs w:val="18"/>
                    </w:rPr>
                  </w:pPr>
                  <w:r w:rsidRPr="00401D60">
                    <w:rPr>
                      <w:szCs w:val="18"/>
                    </w:rPr>
                    <w:t>Australian Small Business Advisory Services</w:t>
                  </w:r>
                  <w:r>
                    <w:rPr>
                      <w:szCs w:val="18"/>
                    </w:rPr>
                    <w:t xml:space="preserve"> programme</w:t>
                  </w:r>
                  <w:r>
                    <w:rPr>
                      <w:szCs w:val="18"/>
                    </w:rPr>
                    <w:br/>
                  </w:r>
                  <w:r w:rsidRPr="00401D60">
                    <w:rPr>
                      <w:szCs w:val="18"/>
                    </w:rPr>
                    <w:t>(AusIndustry)</w:t>
                  </w:r>
                </w:p>
              </w:tc>
              <w:tc>
                <w:tcPr>
                  <w:tcW w:w="0" w:type="auto"/>
                  <w:tcBorders>
                    <w:top w:val="single" w:sz="6" w:space="0" w:color="BFBFBF"/>
                    <w:bottom w:val="single" w:sz="6" w:space="0" w:color="BFBFBF"/>
                  </w:tcBorders>
                  <w:shd w:val="clear" w:color="auto" w:fill="D9D9D9" w:themeFill="background1" w:themeFillShade="D9"/>
                </w:tcPr>
                <w:p w14:paraId="3F67729B" w14:textId="77777777" w:rsidR="003A188B" w:rsidRPr="00401D60" w:rsidRDefault="003A188B" w:rsidP="00A87B47">
                  <w:pPr>
                    <w:pStyle w:val="TableBodyText"/>
                    <w:spacing w:before="120" w:after="20"/>
                    <w:ind w:left="0"/>
                    <w:jc w:val="left"/>
                    <w:rPr>
                      <w:szCs w:val="18"/>
                    </w:rPr>
                  </w:pPr>
                  <w:r w:rsidRPr="00401D60">
                    <w:rPr>
                      <w:szCs w:val="18"/>
                    </w:rPr>
                    <w:t>Provides, through not</w:t>
                  </w:r>
                  <w:r w:rsidRPr="00401D60">
                    <w:rPr>
                      <w:szCs w:val="18"/>
                    </w:rPr>
                    <w:noBreakHyphen/>
                    <w:t>for</w:t>
                  </w:r>
                  <w:r w:rsidRPr="00401D60">
                    <w:rPr>
                      <w:szCs w:val="18"/>
                    </w:rPr>
                    <w:noBreakHyphen/>
                    <w:t>profit organisations, advice to small businesses on business management skills, financial management skills, business planning, mentoring for business and general business advice.</w:t>
                  </w:r>
                </w:p>
              </w:tc>
              <w:tc>
                <w:tcPr>
                  <w:tcW w:w="0" w:type="auto"/>
                  <w:tcBorders>
                    <w:top w:val="single" w:sz="6" w:space="0" w:color="BFBFBF"/>
                    <w:bottom w:val="single" w:sz="6" w:space="0" w:color="BFBFBF"/>
                  </w:tcBorders>
                  <w:shd w:val="clear" w:color="auto" w:fill="D9D9D9" w:themeFill="background1" w:themeFillShade="D9"/>
                </w:tcPr>
                <w:p w14:paraId="7EA4712E" w14:textId="77777777" w:rsidR="003A188B" w:rsidRPr="00401D60" w:rsidRDefault="003A188B" w:rsidP="00A87B47">
                  <w:pPr>
                    <w:pStyle w:val="TableBodyText"/>
                    <w:spacing w:before="120" w:after="20"/>
                    <w:ind w:left="0"/>
                    <w:jc w:val="left"/>
                    <w:rPr>
                      <w:szCs w:val="18"/>
                    </w:rPr>
                  </w:pPr>
                  <w:r w:rsidRPr="00401D60">
                    <w:rPr>
                      <w:szCs w:val="18"/>
                    </w:rPr>
                    <w:t>To maximise the growth potential, prosperity and sustainability of small businesses through enhanced access to information and advice on issues important to establishing, sustaining and/or growing a small business</w:t>
                  </w:r>
                  <w:r>
                    <w:rPr>
                      <w:szCs w:val="18"/>
                    </w:rPr>
                    <w:t>.</w:t>
                  </w:r>
                </w:p>
              </w:tc>
            </w:tr>
            <w:tr w:rsidR="003A188B" w:rsidRPr="00401D60" w14:paraId="624DBF92" w14:textId="77777777" w:rsidTr="00A87B47">
              <w:tc>
                <w:tcPr>
                  <w:tcW w:w="0" w:type="auto"/>
                  <w:tcBorders>
                    <w:top w:val="single" w:sz="6" w:space="0" w:color="BFBFBF"/>
                    <w:bottom w:val="single" w:sz="6" w:space="0" w:color="BFBFBF"/>
                  </w:tcBorders>
                  <w:shd w:val="clear" w:color="auto" w:fill="auto"/>
                </w:tcPr>
                <w:p w14:paraId="0CE217B4" w14:textId="77777777" w:rsidR="003A188B" w:rsidRPr="00401D60" w:rsidRDefault="003A188B" w:rsidP="00A87B47">
                  <w:pPr>
                    <w:pStyle w:val="TableBodyText"/>
                    <w:spacing w:before="120" w:after="20"/>
                    <w:ind w:left="0"/>
                    <w:jc w:val="left"/>
                    <w:rPr>
                      <w:szCs w:val="18"/>
                    </w:rPr>
                  </w:pPr>
                  <w:r w:rsidRPr="00401D60">
                    <w:rPr>
                      <w:szCs w:val="18"/>
                    </w:rPr>
                    <w:t>Business Development and Assistance Program</w:t>
                  </w:r>
                  <w:r>
                    <w:rPr>
                      <w:szCs w:val="18"/>
                    </w:rPr>
                    <w:br/>
                  </w:r>
                  <w:r w:rsidRPr="00401D60">
                    <w:rPr>
                      <w:szCs w:val="18"/>
                    </w:rPr>
                    <w:t>(Indigenous Business Australia)</w:t>
                  </w:r>
                </w:p>
              </w:tc>
              <w:tc>
                <w:tcPr>
                  <w:tcW w:w="0" w:type="auto"/>
                  <w:tcBorders>
                    <w:top w:val="single" w:sz="6" w:space="0" w:color="BFBFBF"/>
                    <w:bottom w:val="single" w:sz="6" w:space="0" w:color="BFBFBF"/>
                  </w:tcBorders>
                  <w:shd w:val="clear" w:color="auto" w:fill="auto"/>
                </w:tcPr>
                <w:p w14:paraId="58B40F22" w14:textId="77777777" w:rsidR="003A188B" w:rsidRPr="00401D60" w:rsidRDefault="003A188B" w:rsidP="00A87B47">
                  <w:pPr>
                    <w:pStyle w:val="TableBodyText"/>
                    <w:spacing w:before="120" w:after="20"/>
                    <w:ind w:left="0"/>
                    <w:jc w:val="left"/>
                    <w:rPr>
                      <w:szCs w:val="18"/>
                    </w:rPr>
                  </w:pPr>
                  <w:r w:rsidRPr="00401D60">
                    <w:rPr>
                      <w:szCs w:val="18"/>
                      <w:lang w:val="en-US"/>
                    </w:rPr>
                    <w:t>Provides, among other things, access to business advice, like marketing and business planning for start</w:t>
                  </w:r>
                  <w:r w:rsidRPr="00401D60">
                    <w:rPr>
                      <w:szCs w:val="18"/>
                      <w:lang w:val="en-US"/>
                    </w:rPr>
                    <w:noBreakHyphen/>
                    <w:t>ups and businesses wanting to grow.</w:t>
                  </w:r>
                </w:p>
              </w:tc>
              <w:tc>
                <w:tcPr>
                  <w:tcW w:w="0" w:type="auto"/>
                  <w:tcBorders>
                    <w:top w:val="single" w:sz="6" w:space="0" w:color="BFBFBF"/>
                    <w:bottom w:val="single" w:sz="6" w:space="0" w:color="BFBFBF"/>
                  </w:tcBorders>
                  <w:shd w:val="clear" w:color="auto" w:fill="auto"/>
                </w:tcPr>
                <w:p w14:paraId="0EB574C7" w14:textId="77777777" w:rsidR="003A188B" w:rsidRPr="00401D60" w:rsidRDefault="003A188B" w:rsidP="00A87B47">
                  <w:pPr>
                    <w:pStyle w:val="TableBodyText"/>
                    <w:spacing w:before="120" w:after="20"/>
                    <w:ind w:left="0"/>
                    <w:jc w:val="left"/>
                    <w:rPr>
                      <w:szCs w:val="18"/>
                    </w:rPr>
                  </w:pPr>
                  <w:r w:rsidRPr="00401D60">
                    <w:rPr>
                      <w:szCs w:val="18"/>
                    </w:rPr>
                    <w:t xml:space="preserve">To promote and encourage </w:t>
                  </w:r>
                  <w:r>
                    <w:rPr>
                      <w:szCs w:val="18"/>
                    </w:rPr>
                    <w:t>Aboriginal and Torres Strait Islander self</w:t>
                  </w:r>
                  <w:r w:rsidRPr="00401D60">
                    <w:rPr>
                      <w:szCs w:val="18"/>
                    </w:rPr>
                    <w:noBreakHyphen/>
                  </w:r>
                  <w:r>
                    <w:rPr>
                      <w:szCs w:val="18"/>
                    </w:rPr>
                    <w:t xml:space="preserve">management and economic </w:t>
                  </w:r>
                  <w:r w:rsidRPr="00401D60">
                    <w:rPr>
                      <w:szCs w:val="18"/>
                    </w:rPr>
                    <w:t>self</w:t>
                  </w:r>
                  <w:r w:rsidRPr="00401D60">
                    <w:rPr>
                      <w:szCs w:val="18"/>
                    </w:rPr>
                    <w:noBreakHyphen/>
                    <w:t>sufficiency</w:t>
                  </w:r>
                  <w:r>
                    <w:rPr>
                      <w:szCs w:val="18"/>
                    </w:rPr>
                    <w:t>.</w:t>
                  </w:r>
                  <w:r>
                    <w:rPr>
                      <w:rStyle w:val="NoteLabel"/>
                    </w:rPr>
                    <w:t>b</w:t>
                  </w:r>
                </w:p>
              </w:tc>
            </w:tr>
            <w:tr w:rsidR="003A188B" w:rsidRPr="00401D60" w14:paraId="3CFEFBE8" w14:textId="77777777" w:rsidTr="00A87B47">
              <w:tc>
                <w:tcPr>
                  <w:tcW w:w="0" w:type="auto"/>
                  <w:tcBorders>
                    <w:top w:val="single" w:sz="6" w:space="0" w:color="BFBFBF"/>
                    <w:bottom w:val="single" w:sz="6" w:space="0" w:color="BFBFBF"/>
                  </w:tcBorders>
                  <w:shd w:val="clear" w:color="auto" w:fill="D9D9D9" w:themeFill="background1" w:themeFillShade="D9"/>
                </w:tcPr>
                <w:p w14:paraId="5BBB369A" w14:textId="77777777" w:rsidR="003A188B" w:rsidRPr="00401D60" w:rsidRDefault="003A188B" w:rsidP="00A87B47">
                  <w:pPr>
                    <w:pStyle w:val="TableBodyText"/>
                    <w:spacing w:before="120" w:after="20"/>
                    <w:ind w:left="0"/>
                    <w:jc w:val="left"/>
                    <w:rPr>
                      <w:szCs w:val="18"/>
                    </w:rPr>
                  </w:pPr>
                  <w:r w:rsidRPr="00401D60">
                    <w:rPr>
                      <w:szCs w:val="18"/>
                    </w:rPr>
                    <w:t>Digital Business website</w:t>
                  </w:r>
                  <w:r>
                    <w:rPr>
                      <w:szCs w:val="18"/>
                    </w:rPr>
                    <w:br/>
                  </w:r>
                  <w:r w:rsidRPr="00401D60">
                    <w:rPr>
                      <w:szCs w:val="18"/>
                    </w:rPr>
                    <w:t>(Department of Communications)</w:t>
                  </w:r>
                </w:p>
              </w:tc>
              <w:tc>
                <w:tcPr>
                  <w:tcW w:w="0" w:type="auto"/>
                  <w:tcBorders>
                    <w:top w:val="single" w:sz="6" w:space="0" w:color="BFBFBF"/>
                    <w:bottom w:val="single" w:sz="6" w:space="0" w:color="BFBFBF"/>
                  </w:tcBorders>
                  <w:shd w:val="clear" w:color="auto" w:fill="D9D9D9" w:themeFill="background1" w:themeFillShade="D9"/>
                </w:tcPr>
                <w:p w14:paraId="382AA7BC" w14:textId="77777777" w:rsidR="003A188B" w:rsidRPr="00401D60" w:rsidRDefault="003A188B" w:rsidP="00A87B47">
                  <w:pPr>
                    <w:pStyle w:val="TableBodyText"/>
                    <w:spacing w:before="120" w:after="20"/>
                    <w:ind w:left="0"/>
                    <w:jc w:val="left"/>
                    <w:rPr>
                      <w:szCs w:val="18"/>
                    </w:rPr>
                  </w:pPr>
                  <w:r w:rsidRPr="00401D60">
                    <w:rPr>
                      <w:szCs w:val="18"/>
                      <w:lang w:val="en-US"/>
                    </w:rPr>
                    <w:t>Provides a resource for small business</w:t>
                  </w:r>
                  <w:r>
                    <w:rPr>
                      <w:szCs w:val="18"/>
                      <w:lang w:val="en-US"/>
                    </w:rPr>
                    <w:t>es</w:t>
                  </w:r>
                  <w:r w:rsidRPr="00401D60">
                    <w:rPr>
                      <w:szCs w:val="18"/>
                      <w:lang w:val="en-US"/>
                    </w:rPr>
                    <w:t xml:space="preserve"> and community organisations, or individuals thinking about setting up a business or community organisation, that want to learn more about how to develop an online presence or how an online presence may benefit them.</w:t>
                  </w:r>
                </w:p>
              </w:tc>
              <w:tc>
                <w:tcPr>
                  <w:tcW w:w="0" w:type="auto"/>
                  <w:tcBorders>
                    <w:top w:val="single" w:sz="6" w:space="0" w:color="BFBFBF"/>
                    <w:bottom w:val="single" w:sz="6" w:space="0" w:color="BFBFBF"/>
                  </w:tcBorders>
                  <w:shd w:val="clear" w:color="auto" w:fill="D9D9D9" w:themeFill="background1" w:themeFillShade="D9"/>
                </w:tcPr>
                <w:p w14:paraId="57719F74" w14:textId="77777777" w:rsidR="003A188B" w:rsidRPr="00401D60" w:rsidRDefault="003A188B" w:rsidP="00A87B47">
                  <w:pPr>
                    <w:pStyle w:val="TableBodyText"/>
                    <w:spacing w:before="120" w:after="20"/>
                    <w:ind w:left="0"/>
                    <w:jc w:val="left"/>
                    <w:rPr>
                      <w:szCs w:val="18"/>
                    </w:rPr>
                  </w:pPr>
                  <w:r w:rsidRPr="00401D60">
                    <w:rPr>
                      <w:szCs w:val="18"/>
                    </w:rPr>
                    <w:t xml:space="preserve">To maximise the benefits of the digital economy for all Australians. </w:t>
                  </w:r>
                </w:p>
              </w:tc>
            </w:tr>
            <w:tr w:rsidR="003A188B" w:rsidRPr="00401D60" w14:paraId="5A36F890" w14:textId="77777777" w:rsidTr="00A87B47">
              <w:tc>
                <w:tcPr>
                  <w:tcW w:w="0" w:type="auto"/>
                  <w:tcBorders>
                    <w:top w:val="single" w:sz="6" w:space="0" w:color="BFBFBF"/>
                    <w:bottom w:val="single" w:sz="6" w:space="0" w:color="BFBFBF"/>
                  </w:tcBorders>
                  <w:shd w:val="clear" w:color="auto" w:fill="auto"/>
                </w:tcPr>
                <w:p w14:paraId="1D12DA29" w14:textId="77777777" w:rsidR="003A188B" w:rsidRPr="00401D60" w:rsidRDefault="003A188B" w:rsidP="00A87B47">
                  <w:pPr>
                    <w:pStyle w:val="TableBodyText"/>
                    <w:spacing w:before="120" w:after="20"/>
                    <w:ind w:left="0"/>
                    <w:jc w:val="left"/>
                    <w:rPr>
                      <w:szCs w:val="18"/>
                    </w:rPr>
                  </w:pPr>
                  <w:r w:rsidRPr="00401D60">
                    <w:rPr>
                      <w:szCs w:val="18"/>
                    </w:rPr>
                    <w:t>Entrepreneurs Infrastructure Programme</w:t>
                  </w:r>
                  <w:r w:rsidRPr="00401D60">
                    <w:rPr>
                      <w:szCs w:val="18"/>
                    </w:rPr>
                    <w:br/>
                    <w:t>(AusIndustry)</w:t>
                  </w:r>
                </w:p>
              </w:tc>
              <w:tc>
                <w:tcPr>
                  <w:tcW w:w="0" w:type="auto"/>
                  <w:tcBorders>
                    <w:top w:val="single" w:sz="6" w:space="0" w:color="BFBFBF"/>
                    <w:bottom w:val="single" w:sz="6" w:space="0" w:color="BFBFBF"/>
                  </w:tcBorders>
                  <w:shd w:val="clear" w:color="auto" w:fill="auto"/>
                </w:tcPr>
                <w:p w14:paraId="7748196E" w14:textId="77777777" w:rsidR="003A188B" w:rsidRPr="00401D60" w:rsidRDefault="003A188B" w:rsidP="00A87B47">
                  <w:pPr>
                    <w:pStyle w:val="TableBodyText"/>
                    <w:spacing w:before="120" w:after="20"/>
                    <w:ind w:left="0"/>
                    <w:jc w:val="left"/>
                    <w:rPr>
                      <w:szCs w:val="18"/>
                    </w:rPr>
                  </w:pPr>
                  <w:r w:rsidRPr="00401D60">
                    <w:rPr>
                      <w:szCs w:val="18"/>
                    </w:rPr>
                    <w:t xml:space="preserve">Offers, through a national network of more than 100 private sector advisers, support to businesses through three elements: Business Management; </w:t>
                  </w:r>
                  <w:hyperlink r:id="rId80" w:history="1">
                    <w:r w:rsidRPr="00401D60">
                      <w:rPr>
                        <w:szCs w:val="18"/>
                      </w:rPr>
                      <w:t>Research Connections</w:t>
                    </w:r>
                  </w:hyperlink>
                  <w:r w:rsidRPr="00401D60">
                    <w:rPr>
                      <w:szCs w:val="18"/>
                    </w:rPr>
                    <w:t xml:space="preserve">; and </w:t>
                  </w:r>
                  <w:hyperlink r:id="rId81" w:history="1">
                    <w:r w:rsidRPr="00401D60">
                      <w:rPr>
                        <w:szCs w:val="18"/>
                      </w:rPr>
                      <w:t>Accelerating Commercialisation</w:t>
                    </w:r>
                  </w:hyperlink>
                  <w:r w:rsidRPr="00401D60">
                    <w:rPr>
                      <w:szCs w:val="18"/>
                    </w:rPr>
                    <w:t>.</w:t>
                  </w:r>
                </w:p>
              </w:tc>
              <w:tc>
                <w:tcPr>
                  <w:tcW w:w="0" w:type="auto"/>
                  <w:tcBorders>
                    <w:top w:val="single" w:sz="6" w:space="0" w:color="BFBFBF"/>
                    <w:bottom w:val="single" w:sz="6" w:space="0" w:color="BFBFBF"/>
                  </w:tcBorders>
                  <w:shd w:val="clear" w:color="auto" w:fill="auto"/>
                </w:tcPr>
                <w:p w14:paraId="24047631" w14:textId="77777777" w:rsidR="003A188B" w:rsidRPr="00401D60" w:rsidRDefault="003A188B" w:rsidP="00A87B47">
                  <w:pPr>
                    <w:pStyle w:val="TableBodyText"/>
                    <w:spacing w:before="120" w:after="20"/>
                    <w:ind w:left="0"/>
                    <w:jc w:val="left"/>
                    <w:rPr>
                      <w:szCs w:val="18"/>
                    </w:rPr>
                  </w:pPr>
                  <w:r w:rsidRPr="00401D60">
                    <w:rPr>
                      <w:szCs w:val="18"/>
                    </w:rPr>
                    <w:t>To promote business competitiveness and productivity at the firm level.</w:t>
                  </w:r>
                </w:p>
              </w:tc>
            </w:tr>
            <w:tr w:rsidR="003A188B" w:rsidRPr="00401D60" w14:paraId="1B8FF1F1" w14:textId="77777777" w:rsidTr="00A87B47">
              <w:tc>
                <w:tcPr>
                  <w:tcW w:w="1821" w:type="dxa"/>
                  <w:tcBorders>
                    <w:top w:val="single" w:sz="6" w:space="0" w:color="BFBFBF"/>
                    <w:bottom w:val="single" w:sz="6" w:space="0" w:color="BFBFBF"/>
                  </w:tcBorders>
                  <w:shd w:val="clear" w:color="auto" w:fill="D9D9D9" w:themeFill="background1" w:themeFillShade="D9"/>
                </w:tcPr>
                <w:p w14:paraId="09EA8016" w14:textId="77777777" w:rsidR="003A188B" w:rsidRPr="00401D60" w:rsidRDefault="003A188B" w:rsidP="00A87B47">
                  <w:pPr>
                    <w:pStyle w:val="TableBodyText"/>
                    <w:spacing w:before="120" w:after="20"/>
                    <w:ind w:left="0"/>
                    <w:jc w:val="left"/>
                    <w:rPr>
                      <w:szCs w:val="18"/>
                    </w:rPr>
                  </w:pPr>
                  <w:r w:rsidRPr="0024353D">
                    <w:rPr>
                      <w:szCs w:val="18"/>
                    </w:rPr>
                    <w:t>Single Business Service</w:t>
                  </w:r>
                  <w:r w:rsidRPr="0024353D">
                    <w:rPr>
                      <w:szCs w:val="18"/>
                    </w:rPr>
                    <w:br/>
                    <w:t>(AusIndustry)</w:t>
                  </w:r>
                </w:p>
              </w:tc>
              <w:tc>
                <w:tcPr>
                  <w:tcW w:w="4635" w:type="dxa"/>
                  <w:tcBorders>
                    <w:top w:val="single" w:sz="6" w:space="0" w:color="BFBFBF"/>
                    <w:bottom w:val="single" w:sz="6" w:space="0" w:color="BFBFBF"/>
                  </w:tcBorders>
                  <w:shd w:val="clear" w:color="auto" w:fill="D9D9D9" w:themeFill="background1" w:themeFillShade="D9"/>
                </w:tcPr>
                <w:p w14:paraId="04408252" w14:textId="77777777" w:rsidR="003A188B" w:rsidRPr="00401D60" w:rsidRDefault="003A188B" w:rsidP="00A87B47">
                  <w:pPr>
                    <w:pStyle w:val="TableBodyText"/>
                    <w:spacing w:before="120" w:after="20"/>
                    <w:ind w:left="0"/>
                    <w:jc w:val="left"/>
                    <w:rPr>
                      <w:szCs w:val="18"/>
                    </w:rPr>
                  </w:pPr>
                  <w:r w:rsidRPr="0024353D">
                    <w:rPr>
                      <w:szCs w:val="18"/>
                    </w:rPr>
                    <w:t>Consists of a consolidated online service, a contact centre and a face</w:t>
                  </w:r>
                  <w:r w:rsidRPr="0024353D">
                    <w:rPr>
                      <w:szCs w:val="18"/>
                    </w:rPr>
                    <w:noBreakHyphen/>
                    <w:t>to</w:t>
                  </w:r>
                  <w:r w:rsidRPr="0024353D">
                    <w:rPr>
                      <w:szCs w:val="18"/>
                    </w:rPr>
                    <w:noBreakHyphen/>
                    <w:t>face network to link businesses with relevant government programs and services. It includes insights into business improvement strategies and information on planning, starting and running a business as well as referrals to assistance programs.</w:t>
                  </w:r>
                  <w:r>
                    <w:rPr>
                      <w:szCs w:val="18"/>
                    </w:rPr>
                    <w:t xml:space="preserve"> </w:t>
                  </w:r>
                </w:p>
              </w:tc>
              <w:tc>
                <w:tcPr>
                  <w:tcW w:w="0" w:type="auto"/>
                  <w:tcBorders>
                    <w:top w:val="single" w:sz="6" w:space="0" w:color="BFBFBF"/>
                    <w:bottom w:val="single" w:sz="6" w:space="0" w:color="BFBFBF"/>
                  </w:tcBorders>
                  <w:shd w:val="clear" w:color="auto" w:fill="D9D9D9" w:themeFill="background1" w:themeFillShade="D9"/>
                </w:tcPr>
                <w:p w14:paraId="39D42B5A" w14:textId="77777777" w:rsidR="003A188B" w:rsidRPr="00401D60" w:rsidRDefault="003A188B" w:rsidP="00A87B47">
                  <w:pPr>
                    <w:pStyle w:val="TableBodyText"/>
                    <w:spacing w:before="120" w:after="20"/>
                    <w:ind w:left="0"/>
                    <w:jc w:val="left"/>
                    <w:rPr>
                      <w:szCs w:val="18"/>
                    </w:rPr>
                  </w:pPr>
                  <w:r w:rsidRPr="0024353D">
                    <w:rPr>
                      <w:szCs w:val="18"/>
                    </w:rPr>
                    <w:t xml:space="preserve">To help business access government services and navigate government information. </w:t>
                  </w:r>
                </w:p>
              </w:tc>
            </w:tr>
          </w:tbl>
          <w:p w14:paraId="7C4160A5" w14:textId="77777777" w:rsidR="003A188B" w:rsidRDefault="003A188B" w:rsidP="00A87B47">
            <w:pPr>
              <w:pStyle w:val="Box"/>
            </w:pPr>
          </w:p>
        </w:tc>
      </w:tr>
      <w:tr w:rsidR="003A188B" w14:paraId="1C2060C8" w14:textId="77777777" w:rsidTr="00A87B47">
        <w:trPr>
          <w:cantSplit/>
        </w:trPr>
        <w:tc>
          <w:tcPr>
            <w:tcW w:w="8771" w:type="dxa"/>
            <w:tcBorders>
              <w:top w:val="nil"/>
              <w:left w:val="nil"/>
              <w:bottom w:val="nil"/>
              <w:right w:val="nil"/>
            </w:tcBorders>
            <w:shd w:val="clear" w:color="auto" w:fill="auto"/>
          </w:tcPr>
          <w:p w14:paraId="056C059F" w14:textId="77777777" w:rsidR="003A188B" w:rsidRDefault="003A188B" w:rsidP="00A87B47">
            <w:pPr>
              <w:pStyle w:val="Continued"/>
              <w:spacing w:before="60"/>
            </w:pPr>
            <w:r>
              <w:t>(continued next page)</w:t>
            </w:r>
          </w:p>
        </w:tc>
      </w:tr>
      <w:tr w:rsidR="003A188B" w14:paraId="6E3D054D" w14:textId="77777777" w:rsidTr="00A87B47">
        <w:trPr>
          <w:cantSplit/>
        </w:trPr>
        <w:tc>
          <w:tcPr>
            <w:tcW w:w="8771" w:type="dxa"/>
            <w:tcBorders>
              <w:top w:val="nil"/>
              <w:left w:val="nil"/>
              <w:bottom w:val="single" w:sz="6" w:space="0" w:color="78A22F"/>
              <w:right w:val="nil"/>
            </w:tcBorders>
            <w:shd w:val="clear" w:color="auto" w:fill="auto"/>
          </w:tcPr>
          <w:p w14:paraId="212D9F17" w14:textId="77777777" w:rsidR="003A188B" w:rsidRDefault="003A188B" w:rsidP="00A87B47">
            <w:pPr>
              <w:pStyle w:val="Box"/>
              <w:spacing w:before="0" w:line="120" w:lineRule="exact"/>
            </w:pPr>
          </w:p>
        </w:tc>
      </w:tr>
      <w:tr w:rsidR="003A188B" w:rsidRPr="000863A5" w14:paraId="6BFCCB90" w14:textId="77777777" w:rsidTr="00A87B47">
        <w:tc>
          <w:tcPr>
            <w:tcW w:w="8771" w:type="dxa"/>
            <w:tcBorders>
              <w:top w:val="single" w:sz="6" w:space="0" w:color="78A22F"/>
              <w:left w:val="nil"/>
              <w:bottom w:val="nil"/>
              <w:right w:val="nil"/>
            </w:tcBorders>
          </w:tcPr>
          <w:p w14:paraId="360153E8" w14:textId="77777777" w:rsidR="003A188B" w:rsidRPr="00626D32" w:rsidRDefault="003A188B" w:rsidP="00A87B47">
            <w:pPr>
              <w:pStyle w:val="BoxSpaceBelow"/>
            </w:pPr>
          </w:p>
        </w:tc>
      </w:tr>
    </w:tbl>
    <w:p w14:paraId="5C1A3CCF"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A188B" w14:paraId="744D3EA4" w14:textId="77777777" w:rsidTr="00A87B47">
        <w:tc>
          <w:tcPr>
            <w:tcW w:w="8771" w:type="dxa"/>
            <w:tcBorders>
              <w:top w:val="single" w:sz="6" w:space="0" w:color="78A22F"/>
              <w:left w:val="nil"/>
              <w:bottom w:val="nil"/>
              <w:right w:val="nil"/>
            </w:tcBorders>
            <w:shd w:val="clear" w:color="auto" w:fill="auto"/>
          </w:tcPr>
          <w:p w14:paraId="759BC7CF" w14:textId="77777777" w:rsidR="003A188B" w:rsidRPr="00784A05" w:rsidRDefault="003A188B" w:rsidP="00A87B47">
            <w:pPr>
              <w:pStyle w:val="TableTitle"/>
            </w:pPr>
            <w:r>
              <w:rPr>
                <w:b w:val="0"/>
              </w:rPr>
              <w:t>Table E.1</w:t>
            </w:r>
            <w:r>
              <w:tab/>
            </w:r>
            <w:r w:rsidRPr="00A01B08">
              <w:rPr>
                <w:sz w:val="20"/>
                <w:szCs w:val="20"/>
              </w:rPr>
              <w:t>(continued)</w:t>
            </w:r>
          </w:p>
        </w:tc>
      </w:tr>
      <w:tr w:rsidR="003A188B" w:rsidRPr="0024353D" w14:paraId="73BA39A8" w14:textId="77777777" w:rsidTr="00A87B47">
        <w:trPr>
          <w:cantSplit/>
        </w:trPr>
        <w:tc>
          <w:tcPr>
            <w:tcW w:w="8771" w:type="dxa"/>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821"/>
              <w:gridCol w:w="4635"/>
              <w:gridCol w:w="2031"/>
            </w:tblGrid>
            <w:tr w:rsidR="003A188B" w:rsidRPr="00F24CE8" w14:paraId="628B6B39" w14:textId="77777777" w:rsidTr="00A87B47">
              <w:tc>
                <w:tcPr>
                  <w:tcW w:w="1821" w:type="dxa"/>
                  <w:tcBorders>
                    <w:top w:val="single" w:sz="6" w:space="0" w:color="BFBFBF"/>
                    <w:bottom w:val="single" w:sz="6" w:space="0" w:color="BFBFBF"/>
                  </w:tcBorders>
                  <w:shd w:val="clear" w:color="auto" w:fill="auto"/>
                  <w:tcMar>
                    <w:top w:w="28" w:type="dxa"/>
                  </w:tcMar>
                  <w:vAlign w:val="bottom"/>
                </w:tcPr>
                <w:p w14:paraId="52690FBD" w14:textId="77777777" w:rsidR="003A188B" w:rsidRPr="00F24CE8" w:rsidRDefault="003A188B" w:rsidP="00A87B47">
                  <w:pPr>
                    <w:pStyle w:val="TableColumnHeading"/>
                    <w:jc w:val="left"/>
                  </w:pPr>
                  <w:r>
                    <w:t>M</w:t>
                  </w:r>
                  <w:r w:rsidRPr="00F24CE8">
                    <w:t>easure or program</w:t>
                  </w:r>
                  <w:r w:rsidRPr="00F24CE8">
                    <w:br/>
                    <w:t>(</w:t>
                  </w:r>
                  <w:r>
                    <w:t>A</w:t>
                  </w:r>
                  <w:r w:rsidRPr="00F24CE8">
                    <w:t>gency)</w:t>
                  </w:r>
                </w:p>
              </w:tc>
              <w:tc>
                <w:tcPr>
                  <w:tcW w:w="4635" w:type="dxa"/>
                  <w:tcBorders>
                    <w:top w:val="single" w:sz="6" w:space="0" w:color="BFBFBF"/>
                    <w:bottom w:val="single" w:sz="6" w:space="0" w:color="BFBFBF"/>
                  </w:tcBorders>
                  <w:shd w:val="clear" w:color="auto" w:fill="auto"/>
                  <w:tcMar>
                    <w:top w:w="28" w:type="dxa"/>
                  </w:tcMar>
                  <w:vAlign w:val="bottom"/>
                </w:tcPr>
                <w:p w14:paraId="238DB0BC" w14:textId="77777777" w:rsidR="003A188B" w:rsidRPr="00F24CE8" w:rsidRDefault="003A188B" w:rsidP="00A87B47">
                  <w:pPr>
                    <w:pStyle w:val="TableColumnHeading"/>
                    <w:jc w:val="left"/>
                  </w:pPr>
                  <w:r w:rsidRPr="00F24CE8">
                    <w:t>Description</w:t>
                  </w:r>
                </w:p>
              </w:tc>
              <w:tc>
                <w:tcPr>
                  <w:tcW w:w="0" w:type="auto"/>
                  <w:tcBorders>
                    <w:top w:val="single" w:sz="6" w:space="0" w:color="BFBFBF"/>
                    <w:bottom w:val="single" w:sz="6" w:space="0" w:color="BFBFBF"/>
                  </w:tcBorders>
                  <w:shd w:val="clear" w:color="auto" w:fill="auto"/>
                  <w:vAlign w:val="bottom"/>
                </w:tcPr>
                <w:p w14:paraId="0DC1E56E" w14:textId="77777777" w:rsidR="003A188B" w:rsidRPr="00F24CE8" w:rsidRDefault="003A188B" w:rsidP="00A87B47">
                  <w:pPr>
                    <w:pStyle w:val="TableColumnHeading"/>
                    <w:jc w:val="left"/>
                  </w:pPr>
                  <w:r>
                    <w:t>Objective</w:t>
                  </w:r>
                </w:p>
              </w:tc>
            </w:tr>
            <w:tr w:rsidR="003A188B" w:rsidRPr="0024353D" w14:paraId="28643F46" w14:textId="77777777" w:rsidTr="00A87B47">
              <w:tc>
                <w:tcPr>
                  <w:tcW w:w="1821" w:type="dxa"/>
                  <w:tcBorders>
                    <w:top w:val="single" w:sz="6" w:space="0" w:color="BFBFBF"/>
                    <w:bottom w:val="single" w:sz="6" w:space="0" w:color="BFBFBF"/>
                  </w:tcBorders>
                  <w:shd w:val="clear" w:color="auto" w:fill="D9D9D9" w:themeFill="background1" w:themeFillShade="D9"/>
                </w:tcPr>
                <w:p w14:paraId="199D67BD" w14:textId="77777777" w:rsidR="003A188B" w:rsidRPr="0024353D" w:rsidRDefault="003A188B" w:rsidP="00A87B47">
                  <w:pPr>
                    <w:pStyle w:val="TableBodyText"/>
                    <w:spacing w:before="120"/>
                    <w:ind w:left="0"/>
                    <w:jc w:val="left"/>
                    <w:rPr>
                      <w:szCs w:val="18"/>
                    </w:rPr>
                  </w:pPr>
                  <w:r w:rsidRPr="0024353D">
                    <w:rPr>
                      <w:szCs w:val="18"/>
                    </w:rPr>
                    <w:t>Small Business Hub</w:t>
                  </w:r>
                  <w:r w:rsidRPr="0024353D">
                    <w:rPr>
                      <w:szCs w:val="18"/>
                    </w:rPr>
                    <w:br/>
                    <w:t>(ASIC)</w:t>
                  </w:r>
                </w:p>
              </w:tc>
              <w:tc>
                <w:tcPr>
                  <w:tcW w:w="4635" w:type="dxa"/>
                  <w:tcBorders>
                    <w:top w:val="single" w:sz="6" w:space="0" w:color="BFBFBF"/>
                    <w:bottom w:val="single" w:sz="6" w:space="0" w:color="BFBFBF"/>
                  </w:tcBorders>
                  <w:shd w:val="clear" w:color="auto" w:fill="D9D9D9" w:themeFill="background1" w:themeFillShade="D9"/>
                </w:tcPr>
                <w:p w14:paraId="46A18511" w14:textId="77777777" w:rsidR="003A188B" w:rsidRPr="0024353D" w:rsidRDefault="003A188B" w:rsidP="00A87B47">
                  <w:pPr>
                    <w:pStyle w:val="TableBodyText"/>
                    <w:spacing w:before="120"/>
                    <w:ind w:left="0"/>
                    <w:jc w:val="left"/>
                    <w:rPr>
                      <w:szCs w:val="18"/>
                    </w:rPr>
                  </w:pPr>
                  <w:r w:rsidRPr="0024353D">
                    <w:rPr>
                      <w:szCs w:val="18"/>
                    </w:rPr>
                    <w:t xml:space="preserve">Consists of an online resource that provides information for </w:t>
                  </w:r>
                  <w:r>
                    <w:rPr>
                      <w:szCs w:val="18"/>
                    </w:rPr>
                    <w:t xml:space="preserve">small businesses such as about </w:t>
                  </w:r>
                  <w:r w:rsidRPr="0024353D">
                    <w:rPr>
                      <w:szCs w:val="18"/>
                    </w:rPr>
                    <w:t>their legal obligations, starting and closing a business, and what happens when a company is deregistered.</w:t>
                  </w:r>
                </w:p>
              </w:tc>
              <w:tc>
                <w:tcPr>
                  <w:tcW w:w="0" w:type="auto"/>
                  <w:tcBorders>
                    <w:top w:val="single" w:sz="6" w:space="0" w:color="BFBFBF"/>
                    <w:bottom w:val="single" w:sz="6" w:space="0" w:color="BFBFBF"/>
                  </w:tcBorders>
                  <w:shd w:val="clear" w:color="auto" w:fill="D9D9D9" w:themeFill="background1" w:themeFillShade="D9"/>
                </w:tcPr>
                <w:p w14:paraId="3D7ABAFD" w14:textId="77777777" w:rsidR="003A188B" w:rsidRPr="0024353D" w:rsidRDefault="003A188B" w:rsidP="00A87B47">
                  <w:pPr>
                    <w:pStyle w:val="TableBodyText"/>
                    <w:spacing w:before="120"/>
                    <w:ind w:left="0"/>
                    <w:jc w:val="left"/>
                    <w:rPr>
                      <w:szCs w:val="18"/>
                    </w:rPr>
                  </w:pPr>
                  <w:r w:rsidRPr="0024353D">
                    <w:rPr>
                      <w:szCs w:val="18"/>
                    </w:rPr>
                    <w:t>Not stated.</w:t>
                  </w:r>
                </w:p>
              </w:tc>
            </w:tr>
            <w:tr w:rsidR="003A188B" w:rsidRPr="0024353D" w14:paraId="4C422DC0" w14:textId="77777777" w:rsidTr="00A87B47">
              <w:tc>
                <w:tcPr>
                  <w:tcW w:w="1821" w:type="dxa"/>
                  <w:tcBorders>
                    <w:top w:val="single" w:sz="6" w:space="0" w:color="BFBFBF"/>
                    <w:bottom w:val="single" w:sz="6" w:space="0" w:color="BFBFBF"/>
                  </w:tcBorders>
                  <w:shd w:val="clear" w:color="auto" w:fill="auto"/>
                </w:tcPr>
                <w:p w14:paraId="28DC1F39" w14:textId="77777777" w:rsidR="003A188B" w:rsidRPr="0024353D" w:rsidRDefault="003A188B" w:rsidP="00A87B47">
                  <w:pPr>
                    <w:pStyle w:val="TableBodyText"/>
                    <w:spacing w:before="120"/>
                    <w:ind w:left="0"/>
                    <w:jc w:val="left"/>
                    <w:rPr>
                      <w:szCs w:val="18"/>
                    </w:rPr>
                  </w:pPr>
                  <w:r w:rsidRPr="0024353D">
                    <w:rPr>
                      <w:szCs w:val="18"/>
                    </w:rPr>
                    <w:t>Small Business Support Line</w:t>
                  </w:r>
                  <w:r w:rsidRPr="0024353D">
                    <w:rPr>
                      <w:szCs w:val="18"/>
                    </w:rPr>
                    <w:br/>
                    <w:t>(AusIndustry)</w:t>
                  </w:r>
                </w:p>
              </w:tc>
              <w:tc>
                <w:tcPr>
                  <w:tcW w:w="4635" w:type="dxa"/>
                  <w:tcBorders>
                    <w:top w:val="single" w:sz="6" w:space="0" w:color="BFBFBF"/>
                    <w:bottom w:val="single" w:sz="6" w:space="0" w:color="BFBFBF"/>
                  </w:tcBorders>
                  <w:shd w:val="clear" w:color="auto" w:fill="auto"/>
                </w:tcPr>
                <w:p w14:paraId="1FA6896D" w14:textId="77777777" w:rsidR="003A188B" w:rsidRPr="0024353D" w:rsidRDefault="003A188B" w:rsidP="00A87B47">
                  <w:pPr>
                    <w:pStyle w:val="TableBodyText"/>
                    <w:spacing w:before="120"/>
                    <w:ind w:left="0"/>
                    <w:jc w:val="left"/>
                    <w:rPr>
                      <w:szCs w:val="18"/>
                    </w:rPr>
                  </w:pPr>
                  <w:r w:rsidRPr="0024353D">
                    <w:rPr>
                      <w:szCs w:val="18"/>
                    </w:rPr>
                    <w:t>Offers small businesses a consolidated online presence, a contact centre and a face</w:t>
                  </w:r>
                  <w:r w:rsidRPr="0024353D">
                    <w:rPr>
                      <w:szCs w:val="18"/>
                    </w:rPr>
                    <w:noBreakHyphen/>
                    <w:t>to</w:t>
                  </w:r>
                  <w:r w:rsidRPr="0024353D">
                    <w:rPr>
                      <w:szCs w:val="18"/>
                    </w:rPr>
                    <w:noBreakHyphen/>
                    <w:t>face network to link interested businesses with relevant government programs, information and advice.</w:t>
                  </w:r>
                </w:p>
              </w:tc>
              <w:tc>
                <w:tcPr>
                  <w:tcW w:w="0" w:type="auto"/>
                  <w:tcBorders>
                    <w:top w:val="single" w:sz="6" w:space="0" w:color="BFBFBF"/>
                    <w:bottom w:val="single" w:sz="6" w:space="0" w:color="BFBFBF"/>
                  </w:tcBorders>
                  <w:shd w:val="clear" w:color="auto" w:fill="auto"/>
                </w:tcPr>
                <w:p w14:paraId="52F2EB85" w14:textId="77777777" w:rsidR="003A188B" w:rsidRPr="0024353D" w:rsidRDefault="003A188B" w:rsidP="00A87B47">
                  <w:pPr>
                    <w:pStyle w:val="TableBodyText"/>
                    <w:spacing w:before="120"/>
                    <w:ind w:left="0"/>
                    <w:jc w:val="left"/>
                    <w:rPr>
                      <w:szCs w:val="18"/>
                    </w:rPr>
                  </w:pPr>
                  <w:r w:rsidRPr="0024353D">
                    <w:rPr>
                      <w:szCs w:val="18"/>
                    </w:rPr>
                    <w:t xml:space="preserve">To streamline access to essential information and government services for businesses. </w:t>
                  </w:r>
                </w:p>
              </w:tc>
            </w:tr>
          </w:tbl>
          <w:p w14:paraId="21E1EFD3" w14:textId="77777777" w:rsidR="003A188B" w:rsidRPr="0024353D" w:rsidRDefault="003A188B" w:rsidP="00A87B47">
            <w:pPr>
              <w:pStyle w:val="Box"/>
              <w:rPr>
                <w:sz w:val="18"/>
                <w:szCs w:val="18"/>
              </w:rPr>
            </w:pPr>
          </w:p>
        </w:tc>
      </w:tr>
      <w:tr w:rsidR="003A188B" w14:paraId="006166D4" w14:textId="77777777" w:rsidTr="00A87B47">
        <w:trPr>
          <w:cantSplit/>
        </w:trPr>
        <w:tc>
          <w:tcPr>
            <w:tcW w:w="8771" w:type="dxa"/>
            <w:tcBorders>
              <w:top w:val="nil"/>
              <w:left w:val="nil"/>
              <w:bottom w:val="nil"/>
              <w:right w:val="nil"/>
            </w:tcBorders>
            <w:shd w:val="clear" w:color="auto" w:fill="auto"/>
          </w:tcPr>
          <w:p w14:paraId="4A42D139" w14:textId="77777777" w:rsidR="003A188B" w:rsidRDefault="003A188B" w:rsidP="00A87B47">
            <w:pPr>
              <w:pStyle w:val="Note"/>
              <w:rPr>
                <w:i/>
              </w:rPr>
            </w:pPr>
            <w:r w:rsidRPr="008844BB">
              <w:rPr>
                <w:b/>
                <w:position w:val="6"/>
              </w:rPr>
              <w:t>a</w:t>
            </w:r>
            <w:r>
              <w:rPr>
                <w:b/>
                <w:position w:val="6"/>
              </w:rPr>
              <w:t> </w:t>
            </w:r>
            <w:r w:rsidRPr="008844BB">
              <w:t xml:space="preserve">Delivered </w:t>
            </w:r>
            <w:r>
              <w:t>as</w:t>
            </w:r>
            <w:r w:rsidRPr="008844BB">
              <w:t xml:space="preserve"> a partnership </w:t>
            </w:r>
            <w:r>
              <w:t>between</w:t>
            </w:r>
            <w:r w:rsidRPr="008844BB">
              <w:t xml:space="preserve"> </w:t>
            </w:r>
            <w:r>
              <w:t xml:space="preserve">the </w:t>
            </w:r>
            <w:r w:rsidRPr="008844BB">
              <w:t>Australian</w:t>
            </w:r>
            <w:r>
              <w:t xml:space="preserve"> Government</w:t>
            </w:r>
            <w:r w:rsidRPr="008844BB">
              <w:t xml:space="preserve">, </w:t>
            </w:r>
            <w:r>
              <w:t>and state and territory governments</w:t>
            </w:r>
            <w:r w:rsidRPr="008844BB">
              <w:t xml:space="preserve">. </w:t>
            </w:r>
            <w:r>
              <w:rPr>
                <w:rStyle w:val="NoteLabel"/>
              </w:rPr>
              <w:t>b </w:t>
            </w:r>
            <w:r>
              <w:rPr>
                <w:szCs w:val="18"/>
              </w:rPr>
              <w:t>Objective of Indigenous Business Australia, not the program.</w:t>
            </w:r>
          </w:p>
        </w:tc>
      </w:tr>
      <w:tr w:rsidR="003A188B" w14:paraId="650368BE" w14:textId="77777777" w:rsidTr="00A87B47">
        <w:trPr>
          <w:cantSplit/>
        </w:trPr>
        <w:tc>
          <w:tcPr>
            <w:tcW w:w="8771" w:type="dxa"/>
            <w:tcBorders>
              <w:top w:val="nil"/>
              <w:left w:val="nil"/>
              <w:bottom w:val="nil"/>
              <w:right w:val="nil"/>
            </w:tcBorders>
            <w:shd w:val="clear" w:color="auto" w:fill="auto"/>
          </w:tcPr>
          <w:p w14:paraId="33B294CE" w14:textId="77777777" w:rsidR="003A188B" w:rsidRDefault="003A188B" w:rsidP="00A87B47">
            <w:pPr>
              <w:pStyle w:val="Source"/>
            </w:pPr>
            <w:r w:rsidRPr="008844BB">
              <w:rPr>
                <w:i/>
              </w:rPr>
              <w:t>Source</w:t>
            </w:r>
            <w:r w:rsidRPr="0090149E">
              <w:t xml:space="preserve">: </w:t>
            </w:r>
            <w:r>
              <w:t xml:space="preserve">ABLIS </w:t>
            </w:r>
            <w:r w:rsidRPr="003238EF">
              <w:rPr>
                <w:rFonts w:cs="Arial"/>
              </w:rPr>
              <w:t>(nd)</w:t>
            </w:r>
            <w:r>
              <w:t xml:space="preserve">; ASIC </w:t>
            </w:r>
            <w:r w:rsidR="005F44AB" w:rsidRPr="005F44AB">
              <w:rPr>
                <w:rFonts w:cs="Arial"/>
              </w:rPr>
              <w:t>(2015d)</w:t>
            </w:r>
            <w:r>
              <w:t xml:space="preserve">; Australian Government </w:t>
            </w:r>
            <w:r w:rsidR="005F44AB" w:rsidRPr="005F44AB">
              <w:rPr>
                <w:rFonts w:cs="Arial"/>
              </w:rPr>
              <w:t>(2015b, 2015d)</w:t>
            </w:r>
            <w:r>
              <w:t xml:space="preserve">; ATC </w:t>
            </w:r>
            <w:r w:rsidRPr="003238EF">
              <w:rPr>
                <w:rFonts w:cs="Arial"/>
              </w:rPr>
              <w:t>(2015)</w:t>
            </w:r>
            <w:r>
              <w:t xml:space="preserve">; Department of Communications </w:t>
            </w:r>
            <w:r w:rsidRPr="00795030">
              <w:rPr>
                <w:rFonts w:cs="Arial"/>
              </w:rPr>
              <w:t>(2015)</w:t>
            </w:r>
            <w:r>
              <w:t xml:space="preserve">; IBA </w:t>
            </w:r>
            <w:r w:rsidRPr="00795030">
              <w:rPr>
                <w:rFonts w:cs="Arial"/>
              </w:rPr>
              <w:t>(2014)</w:t>
            </w:r>
            <w:r>
              <w:t xml:space="preserve"> </w:t>
            </w:r>
          </w:p>
        </w:tc>
      </w:tr>
      <w:tr w:rsidR="003A188B" w14:paraId="0BAE09F6" w14:textId="77777777" w:rsidTr="00A87B47">
        <w:trPr>
          <w:cantSplit/>
        </w:trPr>
        <w:tc>
          <w:tcPr>
            <w:tcW w:w="8771" w:type="dxa"/>
            <w:tcBorders>
              <w:top w:val="nil"/>
              <w:left w:val="nil"/>
              <w:bottom w:val="single" w:sz="6" w:space="0" w:color="78A22F"/>
              <w:right w:val="nil"/>
            </w:tcBorders>
            <w:shd w:val="clear" w:color="auto" w:fill="auto"/>
          </w:tcPr>
          <w:p w14:paraId="4ED63B4E" w14:textId="77777777" w:rsidR="003A188B" w:rsidRDefault="003A188B" w:rsidP="00A87B47">
            <w:pPr>
              <w:pStyle w:val="Box"/>
              <w:spacing w:before="0" w:line="120" w:lineRule="exact"/>
            </w:pPr>
          </w:p>
        </w:tc>
      </w:tr>
      <w:tr w:rsidR="003A188B" w:rsidRPr="000863A5" w14:paraId="399311B7" w14:textId="77777777" w:rsidTr="00A87B47">
        <w:tc>
          <w:tcPr>
            <w:tcW w:w="8771" w:type="dxa"/>
            <w:tcBorders>
              <w:top w:val="single" w:sz="6" w:space="0" w:color="78A22F"/>
              <w:left w:val="nil"/>
              <w:bottom w:val="nil"/>
              <w:right w:val="nil"/>
            </w:tcBorders>
          </w:tcPr>
          <w:p w14:paraId="2EC0E80D" w14:textId="77777777" w:rsidR="003A188B" w:rsidRPr="00626D32" w:rsidRDefault="003A188B" w:rsidP="00A87B47">
            <w:pPr>
              <w:pStyle w:val="BoxSpaceBelow"/>
            </w:pPr>
          </w:p>
        </w:tc>
      </w:tr>
    </w:tbl>
    <w:p w14:paraId="5A1B6EE6" w14:textId="77777777" w:rsidR="003A188B" w:rsidRDefault="003A188B" w:rsidP="00A87B47">
      <w:pPr>
        <w:pStyle w:val="Heading2"/>
      </w:pPr>
      <w:r>
        <w:t>E.</w:t>
      </w:r>
      <w:r>
        <w:rPr>
          <w:noProof/>
        </w:rPr>
        <w:t>2</w:t>
      </w:r>
      <w:r>
        <w:tab/>
      </w:r>
      <w:r w:rsidRPr="008844BB">
        <w:t xml:space="preserve">Mentoring, skills and training </w:t>
      </w:r>
    </w:p>
    <w:p w14:paraId="697A4A17" w14:textId="77777777" w:rsidR="003A188B" w:rsidRDefault="003A188B" w:rsidP="00A87B47">
      <w:pPr>
        <w:pStyle w:val="BodyText"/>
      </w:pPr>
      <w:r w:rsidRPr="008844BB">
        <w:t xml:space="preserve">Another common type of government assistance relevant to business </w:t>
      </w:r>
      <w:r>
        <w:t>set</w:t>
      </w:r>
      <w:r>
        <w:noBreakHyphen/>
        <w:t>up</w:t>
      </w:r>
      <w:r w:rsidRPr="008844BB">
        <w:t xml:space="preserve"> — often provided together with information and advice — is mentoring,</w:t>
      </w:r>
      <w:r>
        <w:t xml:space="preserve"> skills and training (table E.2</w:t>
      </w:r>
      <w:r w:rsidRPr="008844BB">
        <w:t>). Assistance may be delivered through the education system (</w:t>
      </w:r>
      <w:r>
        <w:t>schools and universities</w:t>
      </w:r>
      <w:r w:rsidRPr="008844BB">
        <w:t>), business mentors, or a business incubator. It may also be targeted to particular groups within the community (</w:t>
      </w:r>
      <w:r>
        <w:t xml:space="preserve">for example, </w:t>
      </w:r>
      <w:r w:rsidRPr="008844BB">
        <w:t>Indigenous people) or to business types (</w:t>
      </w:r>
      <w:r>
        <w:t xml:space="preserve">for example, </w:t>
      </w:r>
      <w:r w:rsidRPr="008844BB">
        <w:t xml:space="preserve">small businesses). </w:t>
      </w:r>
    </w:p>
    <w:p w14:paraId="13793AB6" w14:textId="77777777" w:rsidR="003A188B" w:rsidRDefault="003A188B" w:rsidP="00A87B47">
      <w:pPr>
        <w:pStyle w:val="BodyText"/>
      </w:pPr>
      <w:r w:rsidRPr="008844BB">
        <w:t xml:space="preserve">The main rationale for providing this type of assistance is to address information problems — such as the costs for individuals or businesses acquiring mentoring, skills and training. Another rationale is to address perceived deficiencies in the level of skills and training that individuals have at the </w:t>
      </w:r>
      <w:r>
        <w:t>set</w:t>
      </w:r>
      <w:r>
        <w:noBreakHyphen/>
        <w:t>up</w:t>
      </w:r>
      <w:r w:rsidRPr="008844BB">
        <w:t xml:space="preserve"> stage of a business that may contribute to busi</w:t>
      </w:r>
      <w:r>
        <w:t>ness failure.</w:t>
      </w:r>
    </w:p>
    <w:p w14:paraId="2CCE103D" w14:textId="77777777" w:rsidR="003A188B" w:rsidRPr="008844BB" w:rsidRDefault="003A188B" w:rsidP="00A87B47">
      <w:pPr>
        <w:pStyle w:val="BodyText"/>
      </w:pPr>
      <w:r>
        <w:t xml:space="preserve">Governments may also provide some assistance through entrepreneurship education programs in universities (section E.5). </w:t>
      </w:r>
    </w:p>
    <w:p w14:paraId="7851CFDF" w14:textId="77777777" w:rsidR="003A188B" w:rsidRPr="008844BB" w:rsidRDefault="003A188B" w:rsidP="00A87B47">
      <w:pPr>
        <w:keepNext/>
        <w:spacing w:before="360" w:line="80" w:lineRule="exact"/>
        <w:rPr>
          <w:szCs w:val="20"/>
        </w:rPr>
      </w:pPr>
    </w:p>
    <w:tbl>
      <w:tblPr>
        <w:tblW w:w="0" w:type="auto"/>
        <w:tblInd w:w="16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A188B" w:rsidRPr="008844BB" w14:paraId="2A05A238" w14:textId="77777777" w:rsidTr="00740307">
        <w:tc>
          <w:tcPr>
            <w:tcW w:w="8771" w:type="dxa"/>
            <w:tcBorders>
              <w:top w:val="single" w:sz="6" w:space="0" w:color="78A22F"/>
              <w:left w:val="nil"/>
              <w:bottom w:val="nil"/>
              <w:right w:val="nil"/>
            </w:tcBorders>
            <w:shd w:val="clear" w:color="auto" w:fill="auto"/>
          </w:tcPr>
          <w:p w14:paraId="75A08470" w14:textId="77777777" w:rsidR="003A188B" w:rsidRPr="008844BB" w:rsidRDefault="003A188B" w:rsidP="00A87B47">
            <w:pPr>
              <w:keepNext/>
              <w:keepLines/>
              <w:spacing w:before="120" w:after="80" w:line="280" w:lineRule="exact"/>
              <w:ind w:left="1474" w:hanging="1474"/>
              <w:rPr>
                <w:rFonts w:ascii="Arial" w:hAnsi="Arial"/>
                <w:b/>
              </w:rPr>
            </w:pPr>
            <w:r w:rsidRPr="008844BB">
              <w:rPr>
                <w:rFonts w:ascii="Arial" w:hAnsi="Arial"/>
              </w:rPr>
              <w:t>Table</w:t>
            </w:r>
            <w:r>
              <w:rPr>
                <w:rFonts w:ascii="Arial" w:hAnsi="Arial"/>
              </w:rPr>
              <w:t> </w:t>
            </w:r>
            <w:r w:rsidRPr="00240452">
              <w:rPr>
                <w:rFonts w:ascii="Arial" w:hAnsi="Arial"/>
              </w:rPr>
              <w:t>E</w:t>
            </w:r>
            <w:r>
              <w:rPr>
                <w:rFonts w:ascii="Arial" w:hAnsi="Arial"/>
                <w:b/>
              </w:rPr>
              <w:t>.</w:t>
            </w:r>
            <w:r>
              <w:rPr>
                <w:rFonts w:ascii="Arial" w:hAnsi="Arial"/>
                <w:noProof/>
              </w:rPr>
              <w:t>2</w:t>
            </w:r>
            <w:r w:rsidRPr="008844BB">
              <w:rPr>
                <w:rFonts w:ascii="Arial" w:hAnsi="Arial"/>
                <w:b/>
              </w:rPr>
              <w:tab/>
              <w:t>Government assistance through mentoring, skills and training</w:t>
            </w:r>
          </w:p>
        </w:tc>
      </w:tr>
      <w:tr w:rsidR="003A188B" w:rsidRPr="008844BB" w14:paraId="7ED89938" w14:textId="77777777" w:rsidTr="00740307">
        <w:trPr>
          <w:cantSplit/>
        </w:trPr>
        <w:tc>
          <w:tcPr>
            <w:tcW w:w="8771" w:type="dxa"/>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2253"/>
              <w:gridCol w:w="3882"/>
              <w:gridCol w:w="2352"/>
            </w:tblGrid>
            <w:tr w:rsidR="003A188B" w:rsidRPr="008844BB" w14:paraId="782411AD" w14:textId="77777777" w:rsidTr="00A87B47">
              <w:tc>
                <w:tcPr>
                  <w:tcW w:w="2277" w:type="dxa"/>
                  <w:tcBorders>
                    <w:top w:val="single" w:sz="6" w:space="0" w:color="BFBFBF"/>
                    <w:bottom w:val="single" w:sz="6" w:space="0" w:color="BFBFBF"/>
                  </w:tcBorders>
                  <w:shd w:val="clear" w:color="auto" w:fill="auto"/>
                  <w:vAlign w:val="bottom"/>
                </w:tcPr>
                <w:p w14:paraId="352CF69E" w14:textId="77777777" w:rsidR="003A188B" w:rsidRPr="008844BB" w:rsidRDefault="003A188B" w:rsidP="00A87B47">
                  <w:pPr>
                    <w:pStyle w:val="TableColumnHeading"/>
                    <w:jc w:val="left"/>
                  </w:pPr>
                  <w:r>
                    <w:t>Measure or program</w:t>
                  </w:r>
                </w:p>
              </w:tc>
              <w:tc>
                <w:tcPr>
                  <w:tcW w:w="3969" w:type="dxa"/>
                  <w:tcBorders>
                    <w:top w:val="single" w:sz="6" w:space="0" w:color="BFBFBF"/>
                    <w:bottom w:val="single" w:sz="6" w:space="0" w:color="BFBFBF"/>
                  </w:tcBorders>
                  <w:shd w:val="clear" w:color="auto" w:fill="auto"/>
                  <w:vAlign w:val="bottom"/>
                </w:tcPr>
                <w:p w14:paraId="18FDCEB0" w14:textId="77777777" w:rsidR="003A188B" w:rsidRPr="008844BB" w:rsidRDefault="003A188B" w:rsidP="00A87B47">
                  <w:pPr>
                    <w:pStyle w:val="TableColumnHeading"/>
                    <w:jc w:val="left"/>
                  </w:pPr>
                  <w:r w:rsidRPr="008844BB">
                    <w:t>Description</w:t>
                  </w:r>
                </w:p>
              </w:tc>
              <w:tc>
                <w:tcPr>
                  <w:tcW w:w="2381" w:type="dxa"/>
                  <w:tcBorders>
                    <w:top w:val="single" w:sz="6" w:space="0" w:color="BFBFBF"/>
                    <w:bottom w:val="single" w:sz="6" w:space="0" w:color="BFBFBF"/>
                  </w:tcBorders>
                  <w:shd w:val="clear" w:color="auto" w:fill="auto"/>
                  <w:vAlign w:val="bottom"/>
                </w:tcPr>
                <w:p w14:paraId="5BEEEDC2" w14:textId="77777777" w:rsidR="003A188B" w:rsidRPr="008844BB" w:rsidRDefault="003A188B" w:rsidP="00A87B47">
                  <w:pPr>
                    <w:pStyle w:val="TableColumnHeading"/>
                    <w:jc w:val="left"/>
                  </w:pPr>
                  <w:r>
                    <w:t>Objective</w:t>
                  </w:r>
                </w:p>
              </w:tc>
            </w:tr>
            <w:tr w:rsidR="003A188B" w:rsidRPr="008844BB" w14:paraId="5271769A" w14:textId="77777777" w:rsidTr="00A87B47">
              <w:tc>
                <w:tcPr>
                  <w:tcW w:w="2277" w:type="dxa"/>
                  <w:tcBorders>
                    <w:top w:val="single" w:sz="6" w:space="0" w:color="BFBFBF"/>
                    <w:bottom w:val="single" w:sz="6" w:space="0" w:color="BFBFBF"/>
                  </w:tcBorders>
                  <w:shd w:val="clear" w:color="auto" w:fill="D9D9D9" w:themeFill="background1" w:themeFillShade="D9"/>
                </w:tcPr>
                <w:p w14:paraId="1AC710C3" w14:textId="77777777" w:rsidR="003A188B" w:rsidRPr="008844BB" w:rsidRDefault="003A188B" w:rsidP="00A87B47">
                  <w:pPr>
                    <w:pStyle w:val="TableBodyText"/>
                    <w:spacing w:before="120"/>
                    <w:ind w:left="0"/>
                    <w:jc w:val="left"/>
                  </w:pPr>
                  <w:r w:rsidRPr="008844BB">
                    <w:t>Entrepreneurs Infrastructure Programme — Business Management</w:t>
                  </w:r>
                  <w:r w:rsidRPr="008844BB">
                    <w:br/>
                    <w:t>(Australian Government)</w:t>
                  </w:r>
                </w:p>
              </w:tc>
              <w:tc>
                <w:tcPr>
                  <w:tcW w:w="3969" w:type="dxa"/>
                  <w:tcBorders>
                    <w:top w:val="single" w:sz="6" w:space="0" w:color="BFBFBF"/>
                    <w:bottom w:val="single" w:sz="6" w:space="0" w:color="BFBFBF"/>
                  </w:tcBorders>
                  <w:shd w:val="clear" w:color="auto" w:fill="D9D9D9" w:themeFill="background1" w:themeFillShade="D9"/>
                </w:tcPr>
                <w:p w14:paraId="61DAC681" w14:textId="77777777" w:rsidR="003A188B" w:rsidRPr="008844BB" w:rsidRDefault="003A188B" w:rsidP="00A87B47">
                  <w:pPr>
                    <w:pStyle w:val="TableBodyText"/>
                    <w:spacing w:before="120"/>
                    <w:ind w:left="0"/>
                    <w:jc w:val="left"/>
                  </w:pPr>
                  <w:r w:rsidRPr="008844BB">
                    <w:t>Supply chain facilitation services offer businesses practical assistance to connect with and supply into project opportunities and new markets</w:t>
                  </w:r>
                  <w:r>
                    <w:t>.</w:t>
                  </w:r>
                </w:p>
              </w:tc>
              <w:tc>
                <w:tcPr>
                  <w:tcW w:w="2381" w:type="dxa"/>
                  <w:tcBorders>
                    <w:top w:val="single" w:sz="6" w:space="0" w:color="BFBFBF"/>
                    <w:bottom w:val="single" w:sz="6" w:space="0" w:color="BFBFBF"/>
                  </w:tcBorders>
                  <w:shd w:val="clear" w:color="auto" w:fill="D9D9D9" w:themeFill="background1" w:themeFillShade="D9"/>
                </w:tcPr>
                <w:p w14:paraId="20FE2F83" w14:textId="77777777" w:rsidR="003A188B" w:rsidRPr="008844BB" w:rsidRDefault="003A188B" w:rsidP="00A87B47">
                  <w:pPr>
                    <w:pStyle w:val="TableBodyText"/>
                    <w:spacing w:before="120"/>
                    <w:ind w:left="0"/>
                    <w:jc w:val="left"/>
                  </w:pPr>
                  <w:r w:rsidRPr="008844BB">
                    <w:t>To support individual small and medium businesses build capability and facilitate greater connectivity within the supply chain.</w:t>
                  </w:r>
                </w:p>
              </w:tc>
            </w:tr>
            <w:tr w:rsidR="003A188B" w:rsidRPr="008844BB" w14:paraId="384C512A" w14:textId="77777777" w:rsidTr="00A87B47">
              <w:tc>
                <w:tcPr>
                  <w:tcW w:w="2277" w:type="dxa"/>
                  <w:tcBorders>
                    <w:top w:val="single" w:sz="6" w:space="0" w:color="BFBFBF"/>
                    <w:bottom w:val="single" w:sz="6" w:space="0" w:color="BFBFBF"/>
                  </w:tcBorders>
                  <w:shd w:val="clear" w:color="auto" w:fill="auto"/>
                </w:tcPr>
                <w:p w14:paraId="65DFCCC2" w14:textId="77777777" w:rsidR="003A188B" w:rsidRPr="008844BB" w:rsidRDefault="003A188B" w:rsidP="00A87B47">
                  <w:pPr>
                    <w:pStyle w:val="TableBodyText"/>
                    <w:spacing w:before="120"/>
                    <w:ind w:left="0"/>
                    <w:jc w:val="left"/>
                  </w:pPr>
                  <w:r w:rsidRPr="008844BB">
                    <w:t>Medical Resear</w:t>
                  </w:r>
                  <w:r>
                    <w:t>ch Commercialisation Fund</w:t>
                  </w:r>
                  <w:r>
                    <w:br/>
                    <w:t>(</w:t>
                  </w:r>
                  <w:r w:rsidRPr="008844BB">
                    <w:t xml:space="preserve">NSW, </w:t>
                  </w:r>
                  <w:r>
                    <w:t xml:space="preserve">Vic, </w:t>
                  </w:r>
                  <w:r w:rsidRPr="008844BB">
                    <w:t>Qld</w:t>
                  </w:r>
                  <w:r>
                    <w:t>, WA</w:t>
                  </w:r>
                  <w:r w:rsidRPr="008844BB">
                    <w:t xml:space="preserve"> and SA Governments)</w:t>
                  </w:r>
                </w:p>
              </w:tc>
              <w:tc>
                <w:tcPr>
                  <w:tcW w:w="3969" w:type="dxa"/>
                  <w:tcBorders>
                    <w:top w:val="single" w:sz="6" w:space="0" w:color="BFBFBF"/>
                    <w:bottom w:val="single" w:sz="6" w:space="0" w:color="BFBFBF"/>
                  </w:tcBorders>
                  <w:shd w:val="clear" w:color="auto" w:fill="auto"/>
                </w:tcPr>
                <w:p w14:paraId="55BF0E02" w14:textId="77777777" w:rsidR="003A188B" w:rsidRPr="008844BB" w:rsidRDefault="003A188B" w:rsidP="00A87B47">
                  <w:pPr>
                    <w:pStyle w:val="TableBodyText"/>
                    <w:spacing w:before="120"/>
                    <w:ind w:left="0"/>
                    <w:jc w:val="left"/>
                  </w:pPr>
                  <w:r w:rsidRPr="008844BB">
                    <w:t>Offers mentoring to individuals interested in setting up or developing a small business around medical research.</w:t>
                  </w:r>
                </w:p>
              </w:tc>
              <w:tc>
                <w:tcPr>
                  <w:tcW w:w="2381" w:type="dxa"/>
                  <w:tcBorders>
                    <w:top w:val="single" w:sz="6" w:space="0" w:color="BFBFBF"/>
                    <w:bottom w:val="single" w:sz="6" w:space="0" w:color="BFBFBF"/>
                  </w:tcBorders>
                  <w:shd w:val="clear" w:color="auto" w:fill="auto"/>
                </w:tcPr>
                <w:p w14:paraId="1D895345" w14:textId="77777777" w:rsidR="003A188B" w:rsidRPr="008844BB" w:rsidRDefault="003A188B" w:rsidP="00A87B47">
                  <w:pPr>
                    <w:pStyle w:val="TableBodyText"/>
                    <w:spacing w:before="120"/>
                    <w:ind w:left="0"/>
                    <w:jc w:val="left"/>
                  </w:pPr>
                  <w:r w:rsidRPr="008844BB">
                    <w:t>To support the development and commercialisation of early stage medical technologies.</w:t>
                  </w:r>
                  <w:r w:rsidRPr="008844BB">
                    <w:rPr>
                      <w:b/>
                      <w:position w:val="6"/>
                    </w:rPr>
                    <w:t>b</w:t>
                  </w:r>
                </w:p>
              </w:tc>
            </w:tr>
            <w:tr w:rsidR="003A188B" w:rsidRPr="008844BB" w14:paraId="2A7AB3E5" w14:textId="77777777" w:rsidTr="00A87B47">
              <w:tc>
                <w:tcPr>
                  <w:tcW w:w="2277" w:type="dxa"/>
                  <w:tcBorders>
                    <w:top w:val="single" w:sz="6" w:space="0" w:color="BFBFBF"/>
                    <w:bottom w:val="single" w:sz="6" w:space="0" w:color="BFBFBF"/>
                  </w:tcBorders>
                  <w:shd w:val="clear" w:color="auto" w:fill="D9D9D9" w:themeFill="background1" w:themeFillShade="D9"/>
                </w:tcPr>
                <w:p w14:paraId="62D27C97" w14:textId="77777777" w:rsidR="003A188B" w:rsidRPr="008844BB" w:rsidRDefault="003A188B" w:rsidP="00A87B47">
                  <w:pPr>
                    <w:pStyle w:val="TableBodyText"/>
                    <w:spacing w:before="120"/>
                    <w:ind w:left="0"/>
                    <w:jc w:val="left"/>
                  </w:pPr>
                  <w:r w:rsidRPr="008844BB">
                    <w:t xml:space="preserve">Startup Queensland </w:t>
                  </w:r>
                  <w:r w:rsidRPr="008844BB">
                    <w:br/>
                    <w:t xml:space="preserve">(Qld Government) </w:t>
                  </w:r>
                </w:p>
              </w:tc>
              <w:tc>
                <w:tcPr>
                  <w:tcW w:w="3969" w:type="dxa"/>
                  <w:tcBorders>
                    <w:top w:val="single" w:sz="6" w:space="0" w:color="BFBFBF"/>
                    <w:bottom w:val="single" w:sz="6" w:space="0" w:color="BFBFBF"/>
                  </w:tcBorders>
                  <w:shd w:val="clear" w:color="auto" w:fill="D9D9D9" w:themeFill="background1" w:themeFillShade="D9"/>
                </w:tcPr>
                <w:p w14:paraId="40029FDF" w14:textId="77777777" w:rsidR="003A188B" w:rsidRPr="008844BB" w:rsidRDefault="003A188B" w:rsidP="00A87B47">
                  <w:pPr>
                    <w:pStyle w:val="TableBodyText"/>
                    <w:spacing w:before="120"/>
                    <w:ind w:left="0"/>
                    <w:jc w:val="left"/>
                  </w:pPr>
                  <w:r w:rsidRPr="008844BB">
                    <w:t xml:space="preserve">Delivers entrepreneurship training (along with practical information and networking opportunities) to Queensland’s </w:t>
                  </w:r>
                  <w:r>
                    <w:t>start</w:t>
                  </w:r>
                  <w:r>
                    <w:noBreakHyphen/>
                    <w:t>up</w:t>
                  </w:r>
                  <w:r w:rsidRPr="008844BB">
                    <w:t xml:space="preserve"> community.</w:t>
                  </w:r>
                </w:p>
              </w:tc>
              <w:tc>
                <w:tcPr>
                  <w:tcW w:w="2381" w:type="dxa"/>
                  <w:tcBorders>
                    <w:top w:val="single" w:sz="6" w:space="0" w:color="BFBFBF"/>
                    <w:bottom w:val="single" w:sz="6" w:space="0" w:color="BFBFBF"/>
                  </w:tcBorders>
                  <w:shd w:val="clear" w:color="auto" w:fill="D9D9D9" w:themeFill="background1" w:themeFillShade="D9"/>
                </w:tcPr>
                <w:p w14:paraId="3FBC00E2" w14:textId="77777777" w:rsidR="003A188B" w:rsidRPr="008844BB" w:rsidRDefault="003A188B" w:rsidP="00A87B47">
                  <w:pPr>
                    <w:pStyle w:val="TableBodyText"/>
                    <w:spacing w:before="120"/>
                    <w:ind w:left="0"/>
                    <w:jc w:val="left"/>
                  </w:pPr>
                  <w:r w:rsidRPr="008844BB">
                    <w:t xml:space="preserve">To help build capability within the Queensland </w:t>
                  </w:r>
                  <w:r>
                    <w:t>start</w:t>
                  </w:r>
                  <w:r>
                    <w:noBreakHyphen/>
                    <w:t>up</w:t>
                  </w:r>
                  <w:r w:rsidRPr="008844BB">
                    <w:t xml:space="preserve"> community.</w:t>
                  </w:r>
                </w:p>
              </w:tc>
            </w:tr>
            <w:tr w:rsidR="003A188B" w:rsidRPr="008844BB" w14:paraId="57390386" w14:textId="77777777" w:rsidTr="00A87B47">
              <w:tc>
                <w:tcPr>
                  <w:tcW w:w="2277" w:type="dxa"/>
                  <w:tcBorders>
                    <w:top w:val="single" w:sz="6" w:space="0" w:color="BFBFBF"/>
                    <w:bottom w:val="single" w:sz="6" w:space="0" w:color="BFBFBF"/>
                  </w:tcBorders>
                  <w:shd w:val="clear" w:color="auto" w:fill="auto"/>
                </w:tcPr>
                <w:p w14:paraId="40543135" w14:textId="77777777" w:rsidR="003A188B" w:rsidRPr="008844BB" w:rsidRDefault="003A188B" w:rsidP="00A87B47">
                  <w:pPr>
                    <w:pStyle w:val="TableBodyText"/>
                    <w:spacing w:before="120"/>
                    <w:ind w:left="0"/>
                    <w:jc w:val="left"/>
                  </w:pPr>
                  <w:r w:rsidRPr="008844BB">
                    <w:t xml:space="preserve">Entrepreneurial Pathways Program </w:t>
                  </w:r>
                  <w:r w:rsidRPr="008844BB">
                    <w:rPr>
                      <w:b/>
                      <w:position w:val="6"/>
                    </w:rPr>
                    <w:t>a</w:t>
                  </w:r>
                  <w:r w:rsidRPr="008844BB">
                    <w:br/>
                    <w:t xml:space="preserve">(Tas Government) </w:t>
                  </w:r>
                </w:p>
              </w:tc>
              <w:tc>
                <w:tcPr>
                  <w:tcW w:w="3969" w:type="dxa"/>
                  <w:tcBorders>
                    <w:top w:val="single" w:sz="6" w:space="0" w:color="BFBFBF"/>
                    <w:bottom w:val="single" w:sz="6" w:space="0" w:color="BFBFBF"/>
                  </w:tcBorders>
                  <w:shd w:val="clear" w:color="auto" w:fill="auto"/>
                </w:tcPr>
                <w:p w14:paraId="78F08FFF" w14:textId="77777777" w:rsidR="003A188B" w:rsidRPr="008844BB" w:rsidRDefault="003A188B" w:rsidP="00A87B47">
                  <w:pPr>
                    <w:pStyle w:val="TableBodyText"/>
                    <w:spacing w:before="120"/>
                    <w:ind w:left="0"/>
                    <w:jc w:val="left"/>
                  </w:pPr>
                  <w:r w:rsidRPr="008844BB">
                    <w:t xml:space="preserve">Provides mentoring , education and training on the pathway from ideas to market for potential </w:t>
                  </w:r>
                  <w:r>
                    <w:t>start</w:t>
                  </w:r>
                  <w:r>
                    <w:noBreakHyphen/>
                    <w:t>up</w:t>
                  </w:r>
                  <w:r w:rsidRPr="008844BB">
                    <w:t xml:space="preserve">s. </w:t>
                  </w:r>
                </w:p>
              </w:tc>
              <w:tc>
                <w:tcPr>
                  <w:tcW w:w="2381" w:type="dxa"/>
                  <w:tcBorders>
                    <w:top w:val="single" w:sz="6" w:space="0" w:color="BFBFBF"/>
                    <w:bottom w:val="single" w:sz="6" w:space="0" w:color="BFBFBF"/>
                  </w:tcBorders>
                  <w:shd w:val="clear" w:color="auto" w:fill="auto"/>
                </w:tcPr>
                <w:p w14:paraId="3FD1305C" w14:textId="77777777" w:rsidR="003A188B" w:rsidRPr="008844BB" w:rsidRDefault="003A188B" w:rsidP="00A87B47">
                  <w:pPr>
                    <w:pStyle w:val="TableBodyText"/>
                    <w:spacing w:before="120"/>
                    <w:ind w:left="0"/>
                    <w:jc w:val="left"/>
                  </w:pPr>
                  <w:r w:rsidRPr="008844BB">
                    <w:t>Not stated.</w:t>
                  </w:r>
                </w:p>
              </w:tc>
            </w:tr>
            <w:tr w:rsidR="003A188B" w:rsidRPr="008844BB" w14:paraId="2E9C51E9" w14:textId="77777777" w:rsidTr="00A87B47">
              <w:tc>
                <w:tcPr>
                  <w:tcW w:w="2277" w:type="dxa"/>
                  <w:tcBorders>
                    <w:top w:val="single" w:sz="6" w:space="0" w:color="BFBFBF"/>
                    <w:bottom w:val="single" w:sz="6" w:space="0" w:color="BFBFBF"/>
                  </w:tcBorders>
                  <w:shd w:val="clear" w:color="auto" w:fill="D9D9D9" w:themeFill="background1" w:themeFillShade="D9"/>
                </w:tcPr>
                <w:p w14:paraId="41491E2C" w14:textId="77777777" w:rsidR="003A188B" w:rsidRPr="008844BB" w:rsidRDefault="003A188B" w:rsidP="00A87B47">
                  <w:pPr>
                    <w:pStyle w:val="TableBodyText"/>
                    <w:spacing w:before="120"/>
                    <w:ind w:left="0"/>
                    <w:jc w:val="left"/>
                  </w:pPr>
                  <w:r w:rsidRPr="008844BB">
                    <w:t>Canberra Business Point</w:t>
                  </w:r>
                  <w:r w:rsidRPr="008844BB">
                    <w:br/>
                    <w:t>(ACT Government)</w:t>
                  </w:r>
                </w:p>
              </w:tc>
              <w:tc>
                <w:tcPr>
                  <w:tcW w:w="3969" w:type="dxa"/>
                  <w:tcBorders>
                    <w:top w:val="single" w:sz="6" w:space="0" w:color="BFBFBF"/>
                    <w:bottom w:val="single" w:sz="6" w:space="0" w:color="BFBFBF"/>
                  </w:tcBorders>
                  <w:shd w:val="clear" w:color="auto" w:fill="D9D9D9" w:themeFill="background1" w:themeFillShade="D9"/>
                </w:tcPr>
                <w:p w14:paraId="2D174671" w14:textId="77777777" w:rsidR="003A188B" w:rsidRPr="008844BB" w:rsidRDefault="003A188B" w:rsidP="00A87B47">
                  <w:pPr>
                    <w:pStyle w:val="TableBodyText"/>
                    <w:spacing w:before="120"/>
                    <w:ind w:left="0"/>
                    <w:jc w:val="left"/>
                  </w:pPr>
                  <w:r w:rsidRPr="008844BB">
                    <w:t xml:space="preserve">Provides a gateway to practical advice and support for existing businesses and those intending to </w:t>
                  </w:r>
                  <w:r>
                    <w:t>start</w:t>
                  </w:r>
                  <w:r>
                    <w:noBreakHyphen/>
                    <w:t>up</w:t>
                  </w:r>
                  <w:r w:rsidRPr="008844BB">
                    <w:t xml:space="preserve"> a business in Canberra. Provides workshops, mentoring programs, one</w:t>
                  </w:r>
                  <w:r>
                    <w:noBreakHyphen/>
                  </w:r>
                  <w:r w:rsidRPr="008844BB">
                    <w:t>on</w:t>
                  </w:r>
                  <w:r>
                    <w:noBreakHyphen/>
                  </w:r>
                  <w:r w:rsidRPr="008844BB">
                    <w:t>one consultation, ‘master’ classes, targeted clinics and networking events.</w:t>
                  </w:r>
                </w:p>
              </w:tc>
              <w:tc>
                <w:tcPr>
                  <w:tcW w:w="2381" w:type="dxa"/>
                  <w:tcBorders>
                    <w:top w:val="single" w:sz="6" w:space="0" w:color="BFBFBF"/>
                    <w:bottom w:val="single" w:sz="6" w:space="0" w:color="BFBFBF"/>
                  </w:tcBorders>
                  <w:shd w:val="clear" w:color="auto" w:fill="D9D9D9" w:themeFill="background1" w:themeFillShade="D9"/>
                </w:tcPr>
                <w:p w14:paraId="70F62953" w14:textId="77777777" w:rsidR="003A188B" w:rsidRPr="008844BB" w:rsidRDefault="003A188B" w:rsidP="00A87B47">
                  <w:pPr>
                    <w:pStyle w:val="TableBodyText"/>
                    <w:spacing w:before="120"/>
                    <w:ind w:left="0"/>
                    <w:jc w:val="left"/>
                  </w:pPr>
                  <w:r w:rsidRPr="008844BB">
                    <w:t>To build strong foundations and encourage innovation for Canberra businesses.</w:t>
                  </w:r>
                </w:p>
              </w:tc>
            </w:tr>
          </w:tbl>
          <w:p w14:paraId="3DFF1BC1" w14:textId="77777777" w:rsidR="003A188B" w:rsidRPr="008844BB" w:rsidRDefault="003A188B" w:rsidP="00A87B47">
            <w:pPr>
              <w:keepNext/>
              <w:spacing w:before="120" w:line="260" w:lineRule="atLeast"/>
              <w:jc w:val="both"/>
              <w:rPr>
                <w:rFonts w:ascii="Arial" w:hAnsi="Arial"/>
                <w:sz w:val="20"/>
                <w:szCs w:val="20"/>
              </w:rPr>
            </w:pPr>
          </w:p>
        </w:tc>
      </w:tr>
      <w:tr w:rsidR="003A188B" w:rsidRPr="008844BB" w14:paraId="4793384B" w14:textId="77777777" w:rsidTr="00740307">
        <w:trPr>
          <w:cantSplit/>
        </w:trPr>
        <w:tc>
          <w:tcPr>
            <w:tcW w:w="8771" w:type="dxa"/>
            <w:tcBorders>
              <w:top w:val="nil"/>
              <w:left w:val="nil"/>
              <w:bottom w:val="nil"/>
              <w:right w:val="nil"/>
            </w:tcBorders>
            <w:shd w:val="clear" w:color="auto" w:fill="auto"/>
          </w:tcPr>
          <w:p w14:paraId="567AFEF1" w14:textId="77777777" w:rsidR="003A188B" w:rsidRPr="008844BB" w:rsidRDefault="003A188B" w:rsidP="00A87B47">
            <w:pPr>
              <w:keepLines/>
              <w:spacing w:before="80" w:line="220" w:lineRule="exact"/>
              <w:jc w:val="both"/>
              <w:rPr>
                <w:rFonts w:ascii="Arial" w:hAnsi="Arial"/>
                <w:b/>
                <w:position w:val="6"/>
                <w:sz w:val="18"/>
                <w:szCs w:val="20"/>
              </w:rPr>
            </w:pPr>
            <w:r w:rsidRPr="008844BB">
              <w:rPr>
                <w:rFonts w:ascii="Arial" w:hAnsi="Arial"/>
                <w:b/>
                <w:position w:val="6"/>
                <w:sz w:val="18"/>
                <w:szCs w:val="20"/>
              </w:rPr>
              <w:t xml:space="preserve">a </w:t>
            </w:r>
            <w:r w:rsidRPr="008844BB">
              <w:rPr>
                <w:rFonts w:ascii="Arial" w:hAnsi="Arial"/>
                <w:sz w:val="18"/>
                <w:szCs w:val="20"/>
              </w:rPr>
              <w:t xml:space="preserve">Under development. </w:t>
            </w:r>
            <w:r w:rsidRPr="008844BB">
              <w:rPr>
                <w:rFonts w:ascii="Arial" w:hAnsi="Arial"/>
                <w:b/>
                <w:position w:val="6"/>
                <w:sz w:val="18"/>
                <w:szCs w:val="20"/>
              </w:rPr>
              <w:t xml:space="preserve">b </w:t>
            </w:r>
            <w:r w:rsidRPr="008844BB">
              <w:rPr>
                <w:rFonts w:ascii="Arial" w:hAnsi="Arial"/>
                <w:sz w:val="18"/>
                <w:szCs w:val="20"/>
              </w:rPr>
              <w:t>One of the program benefits</w:t>
            </w:r>
            <w:r>
              <w:rPr>
                <w:rFonts w:ascii="Arial" w:hAnsi="Arial"/>
                <w:sz w:val="18"/>
                <w:szCs w:val="20"/>
              </w:rPr>
              <w:t>.</w:t>
            </w:r>
          </w:p>
        </w:tc>
      </w:tr>
      <w:tr w:rsidR="003A188B" w:rsidRPr="008844BB" w14:paraId="33AA73D3" w14:textId="77777777" w:rsidTr="00740307">
        <w:trPr>
          <w:cantSplit/>
        </w:trPr>
        <w:tc>
          <w:tcPr>
            <w:tcW w:w="8771" w:type="dxa"/>
            <w:tcBorders>
              <w:top w:val="nil"/>
              <w:left w:val="nil"/>
              <w:bottom w:val="nil"/>
              <w:right w:val="nil"/>
            </w:tcBorders>
            <w:shd w:val="clear" w:color="auto" w:fill="auto"/>
          </w:tcPr>
          <w:p w14:paraId="75E37FCB" w14:textId="77777777" w:rsidR="003A188B" w:rsidRPr="008844BB" w:rsidRDefault="003A188B" w:rsidP="00A87B47">
            <w:pPr>
              <w:keepLines/>
              <w:spacing w:before="80" w:line="220" w:lineRule="exact"/>
              <w:jc w:val="both"/>
              <w:rPr>
                <w:rFonts w:ascii="Arial" w:hAnsi="Arial"/>
                <w:sz w:val="18"/>
                <w:szCs w:val="20"/>
              </w:rPr>
            </w:pPr>
            <w:r w:rsidRPr="008844BB">
              <w:rPr>
                <w:rFonts w:ascii="Arial" w:hAnsi="Arial"/>
                <w:i/>
                <w:sz w:val="18"/>
                <w:szCs w:val="20"/>
              </w:rPr>
              <w:t>Source</w:t>
            </w:r>
            <w:r w:rsidRPr="0090149E">
              <w:t>:</w:t>
            </w:r>
            <w:r w:rsidRPr="008844BB">
              <w:rPr>
                <w:rFonts w:ascii="Arial" w:hAnsi="Arial"/>
                <w:sz w:val="18"/>
                <w:szCs w:val="20"/>
              </w:rPr>
              <w:t xml:space="preserve"> Australian Government </w:t>
            </w:r>
            <w:r w:rsidR="005F44AB" w:rsidRPr="005F44AB">
              <w:rPr>
                <w:rFonts w:ascii="Arial" w:hAnsi="Arial" w:cs="Arial"/>
                <w:sz w:val="18"/>
              </w:rPr>
              <w:t>(2015f)</w:t>
            </w:r>
            <w:r w:rsidRPr="008844BB">
              <w:rPr>
                <w:rFonts w:ascii="Arial" w:hAnsi="Arial"/>
                <w:sz w:val="18"/>
                <w:szCs w:val="20"/>
              </w:rPr>
              <w:t xml:space="preserve">; CBP </w:t>
            </w:r>
            <w:r w:rsidRPr="00CE21BA">
              <w:rPr>
                <w:rFonts w:ascii="Arial" w:hAnsi="Arial" w:cs="Arial"/>
                <w:sz w:val="18"/>
              </w:rPr>
              <w:t>(nd)</w:t>
            </w:r>
            <w:r w:rsidRPr="008844BB">
              <w:rPr>
                <w:rFonts w:ascii="Arial" w:hAnsi="Arial"/>
                <w:sz w:val="18"/>
                <w:szCs w:val="20"/>
              </w:rPr>
              <w:t xml:space="preserve">; DSITIA </w:t>
            </w:r>
            <w:r w:rsidRPr="007914FD">
              <w:rPr>
                <w:rFonts w:ascii="Arial" w:hAnsi="Arial" w:cs="Arial"/>
                <w:sz w:val="18"/>
              </w:rPr>
              <w:t>(2015)</w:t>
            </w:r>
            <w:r w:rsidRPr="008844BB">
              <w:rPr>
                <w:rFonts w:ascii="Arial" w:hAnsi="Arial"/>
                <w:sz w:val="18"/>
                <w:szCs w:val="20"/>
              </w:rPr>
              <w:t>; MRCF</w:t>
            </w:r>
            <w:r w:rsidRPr="008844BB">
              <w:rPr>
                <w:rFonts w:ascii="Arial" w:hAnsi="Arial"/>
                <w:i/>
                <w:sz w:val="18"/>
                <w:szCs w:val="20"/>
              </w:rPr>
              <w:t xml:space="preserve"> </w:t>
            </w:r>
            <w:r w:rsidRPr="008844BB">
              <w:rPr>
                <w:rFonts w:ascii="Arial" w:hAnsi="Arial" w:cs="Arial"/>
                <w:sz w:val="18"/>
                <w:szCs w:val="20"/>
              </w:rPr>
              <w:t>(2015)</w:t>
            </w:r>
            <w:r w:rsidRPr="008844BB">
              <w:rPr>
                <w:rFonts w:ascii="Arial" w:hAnsi="Arial"/>
                <w:i/>
                <w:sz w:val="18"/>
                <w:szCs w:val="20"/>
              </w:rPr>
              <w:t xml:space="preserve">; </w:t>
            </w:r>
            <w:r w:rsidRPr="008844BB">
              <w:rPr>
                <w:rFonts w:ascii="Arial" w:hAnsi="Arial"/>
                <w:sz w:val="18"/>
                <w:szCs w:val="20"/>
              </w:rPr>
              <w:t>Tasmanian Government (sub.</w:t>
            </w:r>
            <w:r>
              <w:rPr>
                <w:rFonts w:ascii="Arial" w:hAnsi="Arial"/>
                <w:sz w:val="18"/>
                <w:szCs w:val="20"/>
              </w:rPr>
              <w:t> </w:t>
            </w:r>
            <w:r w:rsidRPr="008844BB">
              <w:rPr>
                <w:rFonts w:ascii="Arial" w:hAnsi="Arial"/>
                <w:sz w:val="18"/>
                <w:szCs w:val="20"/>
              </w:rPr>
              <w:t>18)</w:t>
            </w:r>
          </w:p>
        </w:tc>
      </w:tr>
      <w:tr w:rsidR="003A188B" w14:paraId="4906541E" w14:textId="77777777" w:rsidTr="00A87B47">
        <w:trPr>
          <w:cantSplit/>
        </w:trPr>
        <w:tc>
          <w:tcPr>
            <w:tcW w:w="8771" w:type="dxa"/>
            <w:tcBorders>
              <w:top w:val="nil"/>
              <w:left w:val="nil"/>
              <w:bottom w:val="single" w:sz="6" w:space="0" w:color="78A22F"/>
              <w:right w:val="nil"/>
            </w:tcBorders>
            <w:shd w:val="clear" w:color="auto" w:fill="auto"/>
          </w:tcPr>
          <w:p w14:paraId="2D2A40D7" w14:textId="77777777" w:rsidR="003A188B" w:rsidRDefault="003A188B" w:rsidP="00A87B47">
            <w:pPr>
              <w:pStyle w:val="Box"/>
              <w:spacing w:before="0" w:line="120" w:lineRule="exact"/>
            </w:pPr>
          </w:p>
        </w:tc>
      </w:tr>
      <w:tr w:rsidR="003A188B" w:rsidRPr="008844BB" w14:paraId="31D28CB6" w14:textId="77777777" w:rsidTr="00740307">
        <w:tc>
          <w:tcPr>
            <w:tcW w:w="8771" w:type="dxa"/>
            <w:tcBorders>
              <w:top w:val="single" w:sz="6" w:space="0" w:color="78A22F"/>
              <w:left w:val="nil"/>
              <w:bottom w:val="nil"/>
              <w:right w:val="nil"/>
            </w:tcBorders>
          </w:tcPr>
          <w:p w14:paraId="12D5DED7" w14:textId="77777777" w:rsidR="003A188B" w:rsidRPr="008844BB" w:rsidRDefault="003A188B" w:rsidP="00A87B47">
            <w:pPr>
              <w:spacing w:before="60" w:after="60" w:line="80" w:lineRule="exact"/>
              <w:jc w:val="both"/>
              <w:rPr>
                <w:rFonts w:ascii="Arial" w:hAnsi="Arial"/>
                <w:sz w:val="14"/>
                <w:szCs w:val="20"/>
              </w:rPr>
            </w:pPr>
          </w:p>
        </w:tc>
      </w:tr>
    </w:tbl>
    <w:p w14:paraId="756CFB34" w14:textId="77777777" w:rsidR="003A188B" w:rsidRDefault="003A188B" w:rsidP="00A87B47">
      <w:pPr>
        <w:pStyle w:val="Heading2"/>
      </w:pPr>
      <w:r>
        <w:t>E.</w:t>
      </w:r>
      <w:r>
        <w:rPr>
          <w:noProof/>
        </w:rPr>
        <w:t>3</w:t>
      </w:r>
      <w:r>
        <w:tab/>
        <w:t xml:space="preserve">Business </w:t>
      </w:r>
      <w:r w:rsidRPr="008216D8">
        <w:t>incubators</w:t>
      </w:r>
    </w:p>
    <w:p w14:paraId="70EDF8F7" w14:textId="77777777" w:rsidR="003A188B" w:rsidRPr="00601EF6" w:rsidRDefault="003A188B" w:rsidP="00A87B47">
      <w:pPr>
        <w:pStyle w:val="BodyText"/>
      </w:pPr>
      <w:r w:rsidRPr="00601EF6">
        <w:t>The general process of business ‘incubation’ has been described as follows:</w:t>
      </w:r>
    </w:p>
    <w:p w14:paraId="74751E54" w14:textId="77777777" w:rsidR="003A188B" w:rsidRPr="00601EF6" w:rsidRDefault="003A188B" w:rsidP="00A87B47">
      <w:pPr>
        <w:pStyle w:val="Quote"/>
      </w:pPr>
      <w:r w:rsidRPr="00601EF6">
        <w:t xml:space="preserve">… a prospective tenant is interviewed for their suitability for business incubation and they move into an office or other space inside the incubator from which they operate their business. The business incubator provides assistance in the form of office service, management advice, mentoring, networking and general business assistance. The incubator may also be able to provide funding assistance to grow the venture. After a period of time … the business graduates from the incubator into the surrounding business economy. … And as one business graduates another new business take their space and thus the cycle begins again. </w:t>
      </w:r>
      <w:r w:rsidRPr="00601EF6">
        <w:rPr>
          <w:szCs w:val="24"/>
        </w:rPr>
        <w:t>(Kemp 2013, p. 28)</w:t>
      </w:r>
    </w:p>
    <w:p w14:paraId="4C196D6F" w14:textId="77777777" w:rsidR="003A188B" w:rsidRDefault="003A188B" w:rsidP="00A87B47">
      <w:pPr>
        <w:pStyle w:val="BodyText"/>
      </w:pPr>
      <w:r>
        <w:t xml:space="preserve">The Commission uses the term ‘business incubator’ in a broad sense. It notes, however, that some commentators </w:t>
      </w:r>
      <w:r w:rsidRPr="007914FD">
        <w:rPr>
          <w:szCs w:val="24"/>
        </w:rPr>
        <w:t>(ATP Innovations 2015; Hub Australia 2014b; Ruehl 2013; Treadgold 2014)</w:t>
      </w:r>
      <w:r>
        <w:t xml:space="preserve"> distinguish ‘business incubators’ from ‘accelerators’ and ‘hubs’. In these </w:t>
      </w:r>
      <w:r>
        <w:lastRenderedPageBreak/>
        <w:t xml:space="preserve">articles, </w:t>
      </w:r>
      <w:r w:rsidRPr="00222588">
        <w:rPr>
          <w:i/>
        </w:rPr>
        <w:t>business incubators</w:t>
      </w:r>
      <w:r w:rsidRPr="00222588">
        <w:t xml:space="preserve"> </w:t>
      </w:r>
      <w:r>
        <w:t>are seen as providing</w:t>
      </w:r>
      <w:r w:rsidRPr="007D7A16">
        <w:t xml:space="preserve"> services that help businesses start up ‘from scratch’. Services include physical office space, information and advice, mentoring, and skills and training. </w:t>
      </w:r>
      <w:r>
        <w:t xml:space="preserve">They tend to provide long-term programs. </w:t>
      </w:r>
      <w:r>
        <w:rPr>
          <w:i/>
        </w:rPr>
        <w:t>A</w:t>
      </w:r>
      <w:r w:rsidRPr="007D7A16">
        <w:rPr>
          <w:i/>
        </w:rPr>
        <w:t>ccelerators</w:t>
      </w:r>
      <w:r w:rsidRPr="007D7A16">
        <w:t xml:space="preserve"> provide similar services to that of incubators, but focus on businesses that are past the very early start up stage. They are geared towards ensuring the business is able to compete and grow. They may provide seed funding in exchange for equity in the business. </w:t>
      </w:r>
      <w:r>
        <w:t xml:space="preserve">They tend to provide short term programs of 3 to 6 months. </w:t>
      </w:r>
      <w:r>
        <w:rPr>
          <w:i/>
        </w:rPr>
        <w:t>H</w:t>
      </w:r>
      <w:r w:rsidRPr="00392E07">
        <w:rPr>
          <w:i/>
        </w:rPr>
        <w:t>ubs</w:t>
      </w:r>
      <w:r>
        <w:t xml:space="preserve"> are largely physical locations where new businesses are able to share office space and facilities. As in incubators and accelerators, they may also offer other services such as information and advice.</w:t>
      </w:r>
    </w:p>
    <w:p w14:paraId="06880AFA" w14:textId="77777777" w:rsidR="003A188B" w:rsidRDefault="003A188B" w:rsidP="00A87B47">
      <w:pPr>
        <w:pStyle w:val="BodyText"/>
      </w:pPr>
      <w:r w:rsidRPr="00601EF6">
        <w:t>Today’s business incubators in Australia comprise a mix of organisations</w:t>
      </w:r>
      <w:r>
        <w:t>, mostly not</w:t>
      </w:r>
      <w:r>
        <w:noBreakHyphen/>
        <w:t>for</w:t>
      </w:r>
      <w:r>
        <w:noBreakHyphen/>
        <w:t>profit organisations,</w:t>
      </w:r>
      <w:r w:rsidRPr="00601EF6">
        <w:t xml:space="preserve"> offering a diversity of services</w:t>
      </w:r>
      <w:r>
        <w:t xml:space="preserve"> (box E.1)</w:t>
      </w:r>
      <w:r w:rsidRPr="00601EF6">
        <w:t xml:space="preserve">. Services may include: </w:t>
      </w:r>
      <w:r>
        <w:t xml:space="preserve">office </w:t>
      </w:r>
      <w:r w:rsidRPr="00601EF6">
        <w:t xml:space="preserve">accommodation; office facilities such as telephone answering, facsimile and </w:t>
      </w:r>
      <w:r>
        <w:t>photocopiers, computers, i</w:t>
      </w:r>
      <w:r w:rsidRPr="00601EF6">
        <w:t xml:space="preserve">nternet access, and the use of </w:t>
      </w:r>
      <w:r w:rsidRPr="00F16800">
        <w:t>conference</w:t>
      </w:r>
      <w:r w:rsidRPr="00601EF6">
        <w:t xml:space="preserve"> facilities; business and management services such as bookkeeping and accounting, entrepreneurial training courses, advice and assistance with business planning, and mentoring; financial assistance and capital raising; and advice on obtaining government assistance.</w:t>
      </w:r>
    </w:p>
    <w:p w14:paraId="2C19CF85"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7071D9D7" w14:textId="77777777" w:rsidTr="00A87B47">
        <w:tc>
          <w:tcPr>
            <w:tcW w:w="8771" w:type="dxa"/>
            <w:tcBorders>
              <w:top w:val="single" w:sz="6" w:space="0" w:color="78A22F"/>
              <w:left w:val="nil"/>
              <w:bottom w:val="nil"/>
              <w:right w:val="nil"/>
            </w:tcBorders>
            <w:shd w:val="clear" w:color="auto" w:fill="F2F2F2"/>
          </w:tcPr>
          <w:p w14:paraId="753AEBB8" w14:textId="77777777" w:rsidR="003A188B" w:rsidRDefault="003A188B" w:rsidP="00A87B47">
            <w:pPr>
              <w:pStyle w:val="BoxTitle"/>
            </w:pPr>
            <w:r>
              <w:rPr>
                <w:b w:val="0"/>
              </w:rPr>
              <w:t>Box E.</w:t>
            </w:r>
            <w:r>
              <w:rPr>
                <w:b w:val="0"/>
                <w:noProof/>
              </w:rPr>
              <w:t>1</w:t>
            </w:r>
            <w:r>
              <w:tab/>
              <w:t>Business incubators in Australia</w:t>
            </w:r>
          </w:p>
        </w:tc>
      </w:tr>
      <w:tr w:rsidR="003A188B" w14:paraId="741E0435" w14:textId="77777777" w:rsidTr="00A87B47">
        <w:trPr>
          <w:cantSplit/>
        </w:trPr>
        <w:tc>
          <w:tcPr>
            <w:tcW w:w="8771" w:type="dxa"/>
            <w:tcBorders>
              <w:top w:val="nil"/>
              <w:left w:val="nil"/>
              <w:bottom w:val="nil"/>
              <w:right w:val="nil"/>
            </w:tcBorders>
            <w:shd w:val="clear" w:color="auto" w:fill="F2F2F2"/>
          </w:tcPr>
          <w:p w14:paraId="5ABF11CD" w14:textId="77777777" w:rsidR="003A188B" w:rsidRPr="00601EF6" w:rsidRDefault="003A188B" w:rsidP="00A87B47">
            <w:pPr>
              <w:pStyle w:val="Box"/>
            </w:pPr>
            <w:r w:rsidRPr="00601EF6">
              <w:t xml:space="preserve">Most </w:t>
            </w:r>
            <w:r>
              <w:t xml:space="preserve">business incubators in Australia </w:t>
            </w:r>
            <w:r w:rsidRPr="00601EF6">
              <w:t>are not</w:t>
            </w:r>
            <w:r>
              <w:noBreakHyphen/>
            </w:r>
            <w:r w:rsidRPr="00601EF6">
              <w:t>for</w:t>
            </w:r>
            <w:r>
              <w:noBreakHyphen/>
            </w:r>
            <w:r w:rsidRPr="00601EF6">
              <w:t xml:space="preserve">profit organisations (such as ‘business enterprise centres’) that have been previously supported by, or at least have strong affiliations with governments and universities </w:t>
            </w:r>
            <w:r w:rsidRPr="009D6F36">
              <w:rPr>
                <w:szCs w:val="24"/>
              </w:rPr>
              <w:t>(BIIA, pers. comm 4</w:t>
            </w:r>
            <w:r>
              <w:rPr>
                <w:szCs w:val="24"/>
              </w:rPr>
              <w:t> </w:t>
            </w:r>
            <w:r w:rsidRPr="009D6F36">
              <w:rPr>
                <w:szCs w:val="24"/>
              </w:rPr>
              <w:t>May 2015; Kemp 2013, pp. 32–33; Schaper and Lewer 2009, p. 42)</w:t>
            </w:r>
            <w:r w:rsidRPr="00601EF6">
              <w:t>.</w:t>
            </w:r>
            <w:r w:rsidRPr="003238EF">
              <w:rPr>
                <w:rStyle w:val="FootnoteReference"/>
              </w:rPr>
              <w:footnoteReference w:id="9"/>
            </w:r>
            <w:r w:rsidRPr="00601EF6">
              <w:t xml:space="preserve"> Business Innovation and Incubation Australia has registered 44 not</w:t>
            </w:r>
            <w:r>
              <w:noBreakHyphen/>
            </w:r>
            <w:r w:rsidRPr="00601EF6">
              <w:t>for</w:t>
            </w:r>
            <w:r>
              <w:noBreakHyphen/>
            </w:r>
            <w:r w:rsidRPr="00601EF6">
              <w:t xml:space="preserve">profit business incubators of which about 11 are business enterprise centres. The main sources of funding of these incubators are fee for service, although governments continue to support them through property or peppercorn rent agreements as well as providing opportunities to tender for various business development programs. </w:t>
            </w:r>
            <w:r>
              <w:t>There may also be co</w:t>
            </w:r>
            <w:r>
              <w:noBreakHyphen/>
              <w:t>funding of these not</w:t>
            </w:r>
            <w:r>
              <w:noBreakHyphen/>
              <w:t>for</w:t>
            </w:r>
            <w:r>
              <w:noBreakHyphen/>
              <w:t xml:space="preserve">profit business incubators from the private sector and universities. </w:t>
            </w:r>
          </w:p>
          <w:p w14:paraId="6F1AD9AF" w14:textId="77777777" w:rsidR="003A188B" w:rsidRDefault="003A188B" w:rsidP="00A87B47">
            <w:pPr>
              <w:pStyle w:val="Box"/>
            </w:pPr>
            <w:r>
              <w:t xml:space="preserve">In recent years, business incubators have emerged in universities (section E.5) and in the private sector </w:t>
            </w:r>
            <w:r w:rsidRPr="009D6F36">
              <w:rPr>
                <w:szCs w:val="24"/>
              </w:rPr>
              <w:t>(for example, Kemp 2013, pp. 32–33)</w:t>
            </w:r>
            <w:r w:rsidRPr="00601EF6">
              <w:t xml:space="preserve">. </w:t>
            </w:r>
            <w:r>
              <w:t xml:space="preserve">Although it is difficult to accurately gauge the number of those in the private sector, </w:t>
            </w:r>
            <w:r w:rsidRPr="004C0850">
              <w:rPr>
                <w:i/>
              </w:rPr>
              <w:t>The Deal Start-up Guide</w:t>
            </w:r>
            <w:r>
              <w:t xml:space="preserve"> </w:t>
            </w:r>
            <w:r w:rsidRPr="004C0850">
              <w:rPr>
                <w:rFonts w:cs="Arial"/>
                <w:szCs w:val="24"/>
              </w:rPr>
              <w:t>(Macdoch Ventures 2015)</w:t>
            </w:r>
            <w:r>
              <w:t xml:space="preserve"> lists around 28 private business ‘incubators and accelerators’ and 55 private ‘co-working spaces’ mainly in the capital cities, particularly Sydney and Melbourne. While some on the list offer funding in return for equity in the new business, most offer support through mentors, office space and facilities, workshops and access to networks. </w:t>
            </w:r>
            <w:r w:rsidRPr="00601EF6">
              <w:t xml:space="preserve">With </w:t>
            </w:r>
            <w:r>
              <w:t>private sector</w:t>
            </w:r>
            <w:r w:rsidRPr="00601EF6">
              <w:t xml:space="preserve"> incubators, the ‘assisting’ business appears to benefit from providing services to the </w:t>
            </w:r>
            <w:r>
              <w:t>start</w:t>
            </w:r>
            <w:r>
              <w:noBreakHyphen/>
              <w:t>up</w:t>
            </w:r>
            <w:r w:rsidRPr="00601EF6">
              <w:t xml:space="preserve"> through the acquisition of equity (for example) and the capturing of benefits (including </w:t>
            </w:r>
            <w:r>
              <w:t xml:space="preserve">positive </w:t>
            </w:r>
            <w:r w:rsidRPr="00601EF6">
              <w:t>spillover</w:t>
            </w:r>
            <w:r>
              <w:t>s</w:t>
            </w:r>
            <w:r w:rsidRPr="00601EF6">
              <w:t>) for their own business such as rental income and spillovers from collaboration, networking and physical co</w:t>
            </w:r>
            <w:r>
              <w:noBreakHyphen/>
            </w:r>
            <w:r w:rsidRPr="00601EF6">
              <w:t xml:space="preserve">location. </w:t>
            </w:r>
          </w:p>
        </w:tc>
      </w:tr>
      <w:tr w:rsidR="003A188B" w14:paraId="5F07BF9C" w14:textId="77777777" w:rsidTr="00A87B47">
        <w:trPr>
          <w:cantSplit/>
        </w:trPr>
        <w:tc>
          <w:tcPr>
            <w:tcW w:w="8771" w:type="dxa"/>
            <w:tcBorders>
              <w:top w:val="nil"/>
              <w:left w:val="nil"/>
              <w:bottom w:val="single" w:sz="6" w:space="0" w:color="78A22F"/>
              <w:right w:val="nil"/>
            </w:tcBorders>
            <w:shd w:val="clear" w:color="auto" w:fill="F2F2F2"/>
          </w:tcPr>
          <w:p w14:paraId="3E946C33" w14:textId="77777777" w:rsidR="003A188B" w:rsidRDefault="003A188B" w:rsidP="00A87B47">
            <w:pPr>
              <w:pStyle w:val="Box"/>
              <w:spacing w:before="0" w:line="120" w:lineRule="exact"/>
            </w:pPr>
          </w:p>
        </w:tc>
      </w:tr>
      <w:tr w:rsidR="003A188B" w:rsidRPr="000863A5" w14:paraId="30E03B07" w14:textId="77777777" w:rsidTr="00A87B47">
        <w:tc>
          <w:tcPr>
            <w:tcW w:w="8771" w:type="dxa"/>
            <w:tcBorders>
              <w:top w:val="single" w:sz="6" w:space="0" w:color="78A22F"/>
              <w:left w:val="nil"/>
              <w:bottom w:val="nil"/>
              <w:right w:val="nil"/>
            </w:tcBorders>
          </w:tcPr>
          <w:p w14:paraId="474EB0C4" w14:textId="77777777" w:rsidR="003A188B" w:rsidRPr="00626D32" w:rsidRDefault="003A188B" w:rsidP="00A87B47">
            <w:pPr>
              <w:pStyle w:val="BoxSpaceBelow"/>
            </w:pPr>
          </w:p>
        </w:tc>
      </w:tr>
    </w:tbl>
    <w:p w14:paraId="25453DA2" w14:textId="77777777" w:rsidR="003A188B" w:rsidRDefault="003A188B" w:rsidP="00A87B47">
      <w:pPr>
        <w:pStyle w:val="BodyText"/>
      </w:pPr>
      <w:r w:rsidRPr="00601EF6">
        <w:lastRenderedPageBreak/>
        <w:t xml:space="preserve">In the past, there was significant Australian government involvement in this area </w:t>
      </w:r>
      <w:r w:rsidRPr="00601EF6">
        <w:rPr>
          <w:szCs w:val="24"/>
        </w:rPr>
        <w:t>(Kemp 2013; Schaper and Lewer 2009)</w:t>
      </w:r>
      <w:r w:rsidRPr="00601EF6">
        <w:t>. The first business incubators appeared in Australia in the 1980s and were funded by state and territory governments. The Australian Government then became involved in 1991 with the introduction of its Business Incubator Scheme, which supported the development of community</w:t>
      </w:r>
      <w:r>
        <w:noBreakHyphen/>
      </w:r>
      <w:r w:rsidRPr="00601EF6">
        <w:t>based, not</w:t>
      </w:r>
      <w:r>
        <w:noBreakHyphen/>
      </w:r>
      <w:r w:rsidRPr="00601EF6">
        <w:t>for</w:t>
      </w:r>
      <w:r>
        <w:noBreakHyphen/>
      </w:r>
      <w:r w:rsidRPr="00601EF6">
        <w:t xml:space="preserve">profit business incubators. This program was replaced in 1999 by </w:t>
      </w:r>
      <w:r>
        <w:t>the</w:t>
      </w:r>
      <w:r w:rsidRPr="00601EF6">
        <w:t xml:space="preserve"> Building IT Strengths (BITS) Incubator Program, which sought to promote </w:t>
      </w:r>
      <w:r>
        <w:t>information and communications technology start</w:t>
      </w:r>
      <w:r>
        <w:noBreakHyphen/>
        <w:t>up</w:t>
      </w:r>
      <w:r w:rsidRPr="00601EF6">
        <w:t xml:space="preserve">s through technology business incubators. Following the closure of that program in 2008, government involvement in business incubators </w:t>
      </w:r>
      <w:r>
        <w:t xml:space="preserve">has </w:t>
      </w:r>
      <w:r w:rsidRPr="00601EF6">
        <w:t>subsided.</w:t>
      </w:r>
      <w:r>
        <w:t xml:space="preserve"> The Australian Government also had a ‘Building Entrepreneurship in Small Business’ program from </w:t>
      </w:r>
      <w:r w:rsidRPr="0090149E">
        <w:t>200</w:t>
      </w:r>
      <w:r>
        <w:t>5 to 2012 to provide incubation services to small businesses.</w:t>
      </w:r>
    </w:p>
    <w:p w14:paraId="6C5A2B44" w14:textId="77777777" w:rsidR="003A188B" w:rsidRDefault="003A188B" w:rsidP="00A87B47">
      <w:pPr>
        <w:pStyle w:val="BodyText"/>
      </w:pPr>
      <w:r>
        <w:t xml:space="preserve">Some business incubators — including </w:t>
      </w:r>
      <w:r w:rsidRPr="00601EF6">
        <w:t xml:space="preserve">those established by </w:t>
      </w:r>
      <w:r>
        <w:t>or affiliated with universities —</w:t>
      </w:r>
      <w:r w:rsidRPr="00601EF6">
        <w:t xml:space="preserve"> continue to be assisted </w:t>
      </w:r>
      <w:r>
        <w:t>by government</w:t>
      </w:r>
      <w:r w:rsidRPr="00601EF6">
        <w:t xml:space="preserve"> (table</w:t>
      </w:r>
      <w:r>
        <w:t> E.3). (University business incubators are considered later in section E.5.)</w:t>
      </w:r>
    </w:p>
    <w:p w14:paraId="5A3AD17A" w14:textId="77777777" w:rsidR="003A188B" w:rsidRPr="00601EF6" w:rsidRDefault="003A188B" w:rsidP="00740307">
      <w:pPr>
        <w:keepNext/>
        <w:keepLines/>
        <w:spacing w:before="240" w:line="40" w:lineRule="exact"/>
        <w:rPr>
          <w:szCs w:val="20"/>
        </w:rPr>
      </w:pPr>
    </w:p>
    <w:tbl>
      <w:tblPr>
        <w:tblW w:w="0" w:type="auto"/>
        <w:tblInd w:w="16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69"/>
      </w:tblGrid>
      <w:tr w:rsidR="003A188B" w:rsidRPr="00601EF6" w14:paraId="4B5EC1BC" w14:textId="77777777" w:rsidTr="00740307">
        <w:tc>
          <w:tcPr>
            <w:tcW w:w="8769" w:type="dxa"/>
            <w:tcBorders>
              <w:top w:val="single" w:sz="6" w:space="0" w:color="78A22F"/>
              <w:left w:val="nil"/>
              <w:bottom w:val="nil"/>
              <w:right w:val="nil"/>
            </w:tcBorders>
            <w:shd w:val="clear" w:color="auto" w:fill="auto"/>
          </w:tcPr>
          <w:p w14:paraId="1D83263D" w14:textId="77777777" w:rsidR="003A188B" w:rsidRPr="00601EF6" w:rsidRDefault="003A188B" w:rsidP="00A87B47">
            <w:pPr>
              <w:keepNext/>
              <w:keepLines/>
              <w:spacing w:before="120" w:after="80" w:line="280" w:lineRule="exact"/>
              <w:ind w:left="1474" w:hanging="1474"/>
              <w:rPr>
                <w:rFonts w:ascii="Arial" w:hAnsi="Arial"/>
                <w:b/>
              </w:rPr>
            </w:pPr>
            <w:r w:rsidRPr="00601EF6">
              <w:rPr>
                <w:rFonts w:ascii="Arial" w:hAnsi="Arial"/>
              </w:rPr>
              <w:t>Table</w:t>
            </w:r>
            <w:r>
              <w:rPr>
                <w:rFonts w:ascii="Arial" w:hAnsi="Arial"/>
              </w:rPr>
              <w:t> </w:t>
            </w:r>
            <w:r w:rsidRPr="00240452">
              <w:rPr>
                <w:rFonts w:ascii="Arial" w:hAnsi="Arial"/>
              </w:rPr>
              <w:t>E</w:t>
            </w:r>
            <w:r>
              <w:rPr>
                <w:rFonts w:ascii="Arial" w:hAnsi="Arial"/>
                <w:b/>
              </w:rPr>
              <w:t>.</w:t>
            </w:r>
            <w:r>
              <w:rPr>
                <w:rFonts w:ascii="Arial" w:hAnsi="Arial"/>
                <w:noProof/>
              </w:rPr>
              <w:t>3</w:t>
            </w:r>
            <w:r w:rsidRPr="00601EF6">
              <w:rPr>
                <w:rFonts w:ascii="Arial" w:hAnsi="Arial"/>
                <w:b/>
              </w:rPr>
              <w:tab/>
              <w:t>Government assistance through business incubators</w:t>
            </w:r>
            <w:r>
              <w:rPr>
                <w:rStyle w:val="NoteLabel"/>
              </w:rPr>
              <w:t>a</w:t>
            </w:r>
          </w:p>
        </w:tc>
      </w:tr>
      <w:tr w:rsidR="003A188B" w:rsidRPr="00601EF6" w14:paraId="6CD4E5BD" w14:textId="77777777" w:rsidTr="00740307">
        <w:trPr>
          <w:cantSplit/>
        </w:trPr>
        <w:tc>
          <w:tcPr>
            <w:tcW w:w="876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93"/>
              <w:gridCol w:w="3956"/>
              <w:gridCol w:w="2736"/>
            </w:tblGrid>
            <w:tr w:rsidR="003A188B" w:rsidRPr="00601EF6" w14:paraId="40B99925" w14:textId="77777777" w:rsidTr="00A87B47">
              <w:tc>
                <w:tcPr>
                  <w:tcW w:w="1057" w:type="pct"/>
                  <w:tcBorders>
                    <w:top w:val="single" w:sz="6" w:space="0" w:color="BFBFBF"/>
                    <w:bottom w:val="single" w:sz="6" w:space="0" w:color="BFBFBF"/>
                  </w:tcBorders>
                  <w:vAlign w:val="bottom"/>
                </w:tcPr>
                <w:p w14:paraId="0D3B1F65" w14:textId="77777777" w:rsidR="003A188B" w:rsidRPr="00601EF6" w:rsidRDefault="003A188B" w:rsidP="00A87B47">
                  <w:pPr>
                    <w:pStyle w:val="TableColumnHeading"/>
                    <w:jc w:val="left"/>
                  </w:pPr>
                  <w:r>
                    <w:t xml:space="preserve">Measure </w:t>
                  </w:r>
                  <w:r w:rsidRPr="00601EF6">
                    <w:t>or program</w:t>
                  </w:r>
                </w:p>
              </w:tc>
              <w:tc>
                <w:tcPr>
                  <w:tcW w:w="2331" w:type="pct"/>
                  <w:tcBorders>
                    <w:top w:val="single" w:sz="6" w:space="0" w:color="BFBFBF"/>
                    <w:bottom w:val="single" w:sz="6" w:space="0" w:color="BFBFBF"/>
                  </w:tcBorders>
                  <w:vAlign w:val="bottom"/>
                </w:tcPr>
                <w:p w14:paraId="30300DDB" w14:textId="77777777" w:rsidR="003A188B" w:rsidRPr="00601EF6" w:rsidRDefault="003A188B" w:rsidP="00A87B47">
                  <w:pPr>
                    <w:pStyle w:val="TableColumnHeading"/>
                    <w:ind w:left="113"/>
                    <w:jc w:val="left"/>
                  </w:pPr>
                  <w:r w:rsidRPr="00601EF6">
                    <w:t>Description</w:t>
                  </w:r>
                </w:p>
              </w:tc>
              <w:tc>
                <w:tcPr>
                  <w:tcW w:w="0" w:type="auto"/>
                  <w:tcBorders>
                    <w:top w:val="single" w:sz="6" w:space="0" w:color="BFBFBF"/>
                    <w:bottom w:val="single" w:sz="6" w:space="0" w:color="BFBFBF"/>
                  </w:tcBorders>
                  <w:vAlign w:val="bottom"/>
                </w:tcPr>
                <w:p w14:paraId="3E904BD2" w14:textId="77777777" w:rsidR="003A188B" w:rsidRPr="00601EF6" w:rsidRDefault="003A188B" w:rsidP="00A87B47">
                  <w:pPr>
                    <w:pStyle w:val="TableColumnHeading"/>
                    <w:ind w:left="57"/>
                    <w:jc w:val="left"/>
                  </w:pPr>
                  <w:r>
                    <w:t>O</w:t>
                  </w:r>
                  <w:r w:rsidRPr="00601EF6">
                    <w:t>bjective</w:t>
                  </w:r>
                </w:p>
              </w:tc>
            </w:tr>
            <w:tr w:rsidR="003A188B" w:rsidRPr="00601EF6" w14:paraId="3312161F" w14:textId="77777777" w:rsidTr="00A87B47">
              <w:tc>
                <w:tcPr>
                  <w:tcW w:w="1057" w:type="pct"/>
                  <w:tcBorders>
                    <w:top w:val="single" w:sz="6" w:space="0" w:color="BFBFBF"/>
                    <w:bottom w:val="single" w:sz="6" w:space="0" w:color="BFBFBF"/>
                  </w:tcBorders>
                  <w:shd w:val="clear" w:color="auto" w:fill="D9D9D9" w:themeFill="background1" w:themeFillShade="D9"/>
                </w:tcPr>
                <w:p w14:paraId="2B3502D3" w14:textId="77777777" w:rsidR="003A188B" w:rsidRPr="00601EF6" w:rsidRDefault="003A188B" w:rsidP="00A87B47">
                  <w:pPr>
                    <w:pStyle w:val="TableBodyText"/>
                    <w:spacing w:before="120"/>
                    <w:ind w:left="0"/>
                    <w:jc w:val="left"/>
                  </w:pPr>
                  <w:r w:rsidRPr="00601EF6">
                    <w:t>Business Enterprise Centre Darwin</w:t>
                  </w:r>
                  <w:r w:rsidRPr="00601EF6">
                    <w:br/>
                    <w:t xml:space="preserve">(Australian </w:t>
                  </w:r>
                  <w:r>
                    <w:t xml:space="preserve">and NT </w:t>
                  </w:r>
                  <w:r w:rsidRPr="00601EF6">
                    <w:t>Governments)</w:t>
                  </w:r>
                </w:p>
              </w:tc>
              <w:tc>
                <w:tcPr>
                  <w:tcW w:w="2331" w:type="pct"/>
                  <w:tcBorders>
                    <w:top w:val="single" w:sz="6" w:space="0" w:color="BFBFBF"/>
                    <w:bottom w:val="single" w:sz="6" w:space="0" w:color="BFBFBF"/>
                  </w:tcBorders>
                  <w:shd w:val="clear" w:color="auto" w:fill="D9D9D9" w:themeFill="background1" w:themeFillShade="D9"/>
                </w:tcPr>
                <w:p w14:paraId="2BBA1F16" w14:textId="77777777" w:rsidR="003A188B" w:rsidRPr="00601EF6" w:rsidRDefault="003A188B" w:rsidP="00A87B47">
                  <w:pPr>
                    <w:pStyle w:val="TableBodyText"/>
                    <w:spacing w:before="120"/>
                    <w:ind w:left="0"/>
                    <w:jc w:val="left"/>
                  </w:pPr>
                  <w:r w:rsidRPr="00601EF6">
                    <w:t>Provides free business training, advice and referrals to providers of practical advice.</w:t>
                  </w:r>
                </w:p>
              </w:tc>
              <w:tc>
                <w:tcPr>
                  <w:tcW w:w="0" w:type="auto"/>
                  <w:tcBorders>
                    <w:top w:val="single" w:sz="6" w:space="0" w:color="BFBFBF"/>
                    <w:bottom w:val="single" w:sz="6" w:space="0" w:color="BFBFBF"/>
                  </w:tcBorders>
                  <w:shd w:val="clear" w:color="auto" w:fill="D9D9D9" w:themeFill="background1" w:themeFillShade="D9"/>
                </w:tcPr>
                <w:p w14:paraId="1E475EF1" w14:textId="77777777" w:rsidR="003A188B" w:rsidRPr="00601EF6" w:rsidRDefault="003A188B" w:rsidP="00A87B47">
                  <w:pPr>
                    <w:pStyle w:val="TableBodyText"/>
                    <w:spacing w:before="120"/>
                    <w:ind w:left="0"/>
                    <w:jc w:val="left"/>
                  </w:pPr>
                  <w:r w:rsidRPr="00601EF6">
                    <w:t>To foster the establishment and development of successful new businesses in the Northern Territory</w:t>
                  </w:r>
                  <w:r>
                    <w:t>.</w:t>
                  </w:r>
                </w:p>
              </w:tc>
            </w:tr>
            <w:tr w:rsidR="003A188B" w:rsidRPr="00601EF6" w14:paraId="577FEE8B" w14:textId="77777777" w:rsidTr="00A87B47">
              <w:tc>
                <w:tcPr>
                  <w:tcW w:w="1057" w:type="pct"/>
                  <w:tcBorders>
                    <w:top w:val="single" w:sz="6" w:space="0" w:color="BFBFBF"/>
                    <w:bottom w:val="single" w:sz="6" w:space="0" w:color="BFBFBF"/>
                  </w:tcBorders>
                  <w:shd w:val="clear" w:color="auto" w:fill="auto"/>
                </w:tcPr>
                <w:p w14:paraId="57E7838B" w14:textId="77777777" w:rsidR="003A188B" w:rsidRPr="00601EF6" w:rsidRDefault="003A188B" w:rsidP="00A87B47">
                  <w:pPr>
                    <w:pStyle w:val="TableBodyText"/>
                    <w:spacing w:before="120"/>
                    <w:ind w:left="0"/>
                    <w:jc w:val="left"/>
                  </w:pPr>
                  <w:r w:rsidRPr="00601EF6">
                    <w:t>Young Enterpreneur Spark Program</w:t>
                  </w:r>
                  <w:r>
                    <w:rPr>
                      <w:b/>
                      <w:position w:val="6"/>
                      <w:sz w:val="16"/>
                      <w:szCs w:val="16"/>
                    </w:rPr>
                    <w:t>b</w:t>
                  </w:r>
                  <w:r w:rsidRPr="00601EF6">
                    <w:br/>
                    <w:t>(</w:t>
                  </w:r>
                  <w:r>
                    <w:t>SA</w:t>
                  </w:r>
                  <w:r w:rsidRPr="00601EF6">
                    <w:t xml:space="preserve"> Government)</w:t>
                  </w:r>
                </w:p>
              </w:tc>
              <w:tc>
                <w:tcPr>
                  <w:tcW w:w="2331" w:type="pct"/>
                  <w:tcBorders>
                    <w:top w:val="single" w:sz="6" w:space="0" w:color="BFBFBF"/>
                    <w:bottom w:val="single" w:sz="6" w:space="0" w:color="BFBFBF"/>
                  </w:tcBorders>
                  <w:shd w:val="clear" w:color="auto" w:fill="auto"/>
                </w:tcPr>
                <w:p w14:paraId="67AE54FE" w14:textId="77777777" w:rsidR="003A188B" w:rsidRPr="00601EF6" w:rsidRDefault="003A188B" w:rsidP="00A87B47">
                  <w:pPr>
                    <w:pStyle w:val="TableBodyText"/>
                    <w:spacing w:before="120"/>
                    <w:ind w:left="0"/>
                    <w:jc w:val="left"/>
                  </w:pPr>
                  <w:r w:rsidRPr="00601EF6">
                    <w:t xml:space="preserve">Supports first time entrepreneurs to </w:t>
                  </w:r>
                  <w:r>
                    <w:t>start</w:t>
                  </w:r>
                  <w:r>
                    <w:noBreakHyphen/>
                    <w:t>up</w:t>
                  </w:r>
                  <w:r w:rsidRPr="00601EF6">
                    <w:t xml:space="preserve"> a new business through cross</w:t>
                  </w:r>
                  <w:r>
                    <w:noBreakHyphen/>
                  </w:r>
                  <w:r w:rsidRPr="00601EF6">
                    <w:t>sector and cross</w:t>
                  </w:r>
                  <w:r>
                    <w:noBreakHyphen/>
                  </w:r>
                  <w:r w:rsidRPr="00601EF6">
                    <w:t>generational collaboration. Runs for 4 months and gives participants full</w:t>
                  </w:r>
                  <w:r>
                    <w:noBreakHyphen/>
                  </w:r>
                  <w:r w:rsidRPr="00601EF6">
                    <w:t xml:space="preserve">time access to </w:t>
                  </w:r>
                  <w:r>
                    <w:t>the Adelaide Business Hub</w:t>
                  </w:r>
                  <w:r w:rsidRPr="00601EF6">
                    <w:t>, a mentor and community network of business leaders, and a platform to promote and launch their ideas.</w:t>
                  </w:r>
                </w:p>
              </w:tc>
              <w:tc>
                <w:tcPr>
                  <w:tcW w:w="0" w:type="auto"/>
                  <w:tcBorders>
                    <w:top w:val="single" w:sz="6" w:space="0" w:color="BFBFBF"/>
                    <w:bottom w:val="single" w:sz="6" w:space="0" w:color="BFBFBF"/>
                  </w:tcBorders>
                  <w:shd w:val="clear" w:color="auto" w:fill="auto"/>
                </w:tcPr>
                <w:p w14:paraId="25FF8AE3" w14:textId="77777777" w:rsidR="003A188B" w:rsidRPr="00601EF6" w:rsidRDefault="003A188B" w:rsidP="00A87B47">
                  <w:pPr>
                    <w:pStyle w:val="TableBodyText"/>
                    <w:spacing w:before="120"/>
                    <w:ind w:left="0"/>
                    <w:jc w:val="left"/>
                  </w:pPr>
                  <w:r w:rsidRPr="00601EF6">
                    <w:t>To accelerate growth, facilitate strategic alliances and encourage information dissemination and technology transfer with other organisations.</w:t>
                  </w:r>
                </w:p>
              </w:tc>
            </w:tr>
            <w:tr w:rsidR="003A188B" w:rsidRPr="00601EF6" w14:paraId="6DCC8DEC" w14:textId="77777777" w:rsidTr="00A87B47">
              <w:tc>
                <w:tcPr>
                  <w:tcW w:w="1057" w:type="pct"/>
                  <w:tcBorders>
                    <w:top w:val="single" w:sz="6" w:space="0" w:color="BFBFBF"/>
                    <w:bottom w:val="single" w:sz="6" w:space="0" w:color="BFBFBF"/>
                  </w:tcBorders>
                  <w:shd w:val="clear" w:color="auto" w:fill="D9D9D9" w:themeFill="background1" w:themeFillShade="D9"/>
                </w:tcPr>
                <w:p w14:paraId="61EF40A8" w14:textId="77777777" w:rsidR="003A188B" w:rsidRPr="00601EF6" w:rsidRDefault="003A188B" w:rsidP="00A87B47">
                  <w:pPr>
                    <w:pStyle w:val="TableBodyText"/>
                    <w:spacing w:before="120"/>
                    <w:ind w:left="0"/>
                    <w:jc w:val="left"/>
                  </w:pPr>
                  <w:r>
                    <w:t>Adelaide Business Hub</w:t>
                  </w:r>
                  <w:r>
                    <w:br/>
                    <w:t>(SA Government/City of Port Adelaide Enfield)</w:t>
                  </w:r>
                </w:p>
              </w:tc>
              <w:tc>
                <w:tcPr>
                  <w:tcW w:w="2331" w:type="pct"/>
                  <w:tcBorders>
                    <w:top w:val="single" w:sz="6" w:space="0" w:color="BFBFBF"/>
                    <w:bottom w:val="single" w:sz="6" w:space="0" w:color="BFBFBF"/>
                  </w:tcBorders>
                  <w:shd w:val="clear" w:color="auto" w:fill="D9D9D9" w:themeFill="background1" w:themeFillShade="D9"/>
                </w:tcPr>
                <w:p w14:paraId="32905808" w14:textId="77777777" w:rsidR="003A188B" w:rsidRPr="00B40F62" w:rsidRDefault="003A188B" w:rsidP="00A87B47">
                  <w:pPr>
                    <w:pStyle w:val="TableBodyText"/>
                    <w:spacing w:before="120"/>
                    <w:ind w:left="0"/>
                    <w:jc w:val="left"/>
                  </w:pPr>
                  <w:r>
                    <w:t>Offers three</w:t>
                  </w:r>
                  <w:r w:rsidRPr="00B40F62">
                    <w:t xml:space="preserve"> key services: one on one business consulting support, nationally accredited business training targeting small business, and the Todd Street Business Incubator and a Co</w:t>
                  </w:r>
                  <w:r>
                    <w:noBreakHyphen/>
                  </w:r>
                  <w:r w:rsidRPr="00B40F62">
                    <w:t>Working Hub that provides communal business space serviced by wifi, professional facilities and mentoring support.</w:t>
                  </w:r>
                </w:p>
              </w:tc>
              <w:tc>
                <w:tcPr>
                  <w:tcW w:w="0" w:type="auto"/>
                  <w:tcBorders>
                    <w:top w:val="single" w:sz="6" w:space="0" w:color="BFBFBF"/>
                    <w:bottom w:val="single" w:sz="6" w:space="0" w:color="BFBFBF"/>
                  </w:tcBorders>
                  <w:shd w:val="clear" w:color="auto" w:fill="D9D9D9" w:themeFill="background1" w:themeFillShade="D9"/>
                </w:tcPr>
                <w:p w14:paraId="668DED11" w14:textId="77777777" w:rsidR="003A188B" w:rsidRPr="00601EF6" w:rsidRDefault="003A188B" w:rsidP="00A87B47">
                  <w:pPr>
                    <w:pStyle w:val="TableBodyText"/>
                    <w:spacing w:before="120"/>
                    <w:ind w:left="0"/>
                    <w:jc w:val="left"/>
                  </w:pPr>
                  <w:r>
                    <w:t>To ensure strong and effective linkages exist between the community, education and training providers and local employers.</w:t>
                  </w:r>
                  <w:r>
                    <w:rPr>
                      <w:rStyle w:val="NoteLabel"/>
                    </w:rPr>
                    <w:t xml:space="preserve">c </w:t>
                  </w:r>
                </w:p>
              </w:tc>
            </w:tr>
            <w:tr w:rsidR="003A188B" w:rsidRPr="00601EF6" w14:paraId="63307148" w14:textId="77777777" w:rsidTr="00A87B47">
              <w:tc>
                <w:tcPr>
                  <w:tcW w:w="1057" w:type="pct"/>
                  <w:tcBorders>
                    <w:top w:val="single" w:sz="6" w:space="0" w:color="BFBFBF"/>
                    <w:bottom w:val="single" w:sz="6" w:space="0" w:color="BFBFBF"/>
                  </w:tcBorders>
                  <w:shd w:val="clear" w:color="auto" w:fill="auto"/>
                </w:tcPr>
                <w:p w14:paraId="5B6D9463" w14:textId="77777777" w:rsidR="003A188B" w:rsidRPr="00601EF6" w:rsidRDefault="003A188B" w:rsidP="00A87B47">
                  <w:pPr>
                    <w:pStyle w:val="TableBodyText"/>
                    <w:spacing w:before="120"/>
                    <w:ind w:left="0"/>
                    <w:jc w:val="left"/>
                  </w:pPr>
                  <w:r w:rsidRPr="00601EF6">
                    <w:t>Tasmanian Technopark</w:t>
                  </w:r>
                  <w:r w:rsidRPr="00601EF6">
                    <w:br/>
                    <w:t>(Tas</w:t>
                  </w:r>
                  <w:r>
                    <w:t xml:space="preserve"> </w:t>
                  </w:r>
                  <w:r w:rsidRPr="00601EF6">
                    <w:t>Government)</w:t>
                  </w:r>
                </w:p>
              </w:tc>
              <w:tc>
                <w:tcPr>
                  <w:tcW w:w="2331" w:type="pct"/>
                  <w:tcBorders>
                    <w:top w:val="single" w:sz="6" w:space="0" w:color="BFBFBF"/>
                    <w:bottom w:val="single" w:sz="6" w:space="0" w:color="BFBFBF"/>
                  </w:tcBorders>
                  <w:shd w:val="clear" w:color="auto" w:fill="auto"/>
                </w:tcPr>
                <w:p w14:paraId="15E28B56" w14:textId="77777777" w:rsidR="003A188B" w:rsidRPr="00601EF6" w:rsidRDefault="003A188B" w:rsidP="00A87B47">
                  <w:pPr>
                    <w:pStyle w:val="TableBodyText"/>
                    <w:spacing w:before="120"/>
                    <w:ind w:left="0"/>
                    <w:jc w:val="left"/>
                  </w:pPr>
                  <w:r w:rsidRPr="00601EF6">
                    <w:t>Provides assistance to start</w:t>
                  </w:r>
                  <w:r>
                    <w:noBreakHyphen/>
                  </w:r>
                  <w:r w:rsidRPr="00601EF6">
                    <w:t xml:space="preserve">up and existing businesses to accelerate growth, facilitate strategic alliances, </w:t>
                  </w:r>
                  <w:r>
                    <w:t xml:space="preserve">and </w:t>
                  </w:r>
                  <w:r w:rsidRPr="00601EF6">
                    <w:t>encourage information dissemination and technology transfer with other organisations. It also offers accommodation options to suit a range of businesses — from complete, self</w:t>
                  </w:r>
                  <w:r>
                    <w:noBreakHyphen/>
                  </w:r>
                  <w:r w:rsidRPr="00601EF6">
                    <w:t>contained, client</w:t>
                  </w:r>
                  <w:r>
                    <w:noBreakHyphen/>
                  </w:r>
                  <w:r w:rsidRPr="00601EF6">
                    <w:t>owned buildings to leased accommodation including a business incubator.</w:t>
                  </w:r>
                </w:p>
              </w:tc>
              <w:tc>
                <w:tcPr>
                  <w:tcW w:w="0" w:type="auto"/>
                  <w:tcBorders>
                    <w:top w:val="single" w:sz="6" w:space="0" w:color="BFBFBF"/>
                    <w:bottom w:val="single" w:sz="6" w:space="0" w:color="BFBFBF"/>
                  </w:tcBorders>
                  <w:shd w:val="clear" w:color="auto" w:fill="auto"/>
                </w:tcPr>
                <w:p w14:paraId="2F080EE7" w14:textId="77777777" w:rsidR="003A188B" w:rsidRPr="00601EF6" w:rsidRDefault="003A188B" w:rsidP="00A87B47">
                  <w:pPr>
                    <w:pStyle w:val="TableBodyText"/>
                    <w:spacing w:before="120"/>
                    <w:ind w:left="0"/>
                    <w:jc w:val="left"/>
                  </w:pPr>
                  <w:r w:rsidRPr="00601EF6">
                    <w:t>To encourage growth in technology and innovation</w:t>
                  </w:r>
                  <w:r>
                    <w:noBreakHyphen/>
                  </w:r>
                  <w:r w:rsidRPr="00601EF6">
                    <w:t>based industr</w:t>
                  </w:r>
                  <w:r>
                    <w:t>ies</w:t>
                  </w:r>
                  <w:r w:rsidRPr="00601EF6">
                    <w:t xml:space="preserve"> in Tasmania by fostering a culture of innovation and helping tenants to commercialise innovative products and services.</w:t>
                  </w:r>
                </w:p>
              </w:tc>
            </w:tr>
          </w:tbl>
          <w:p w14:paraId="5476CE4B" w14:textId="77777777" w:rsidR="003A188B" w:rsidRPr="00601EF6" w:rsidRDefault="003A188B" w:rsidP="00A87B47">
            <w:pPr>
              <w:spacing w:before="120" w:line="260" w:lineRule="atLeast"/>
              <w:jc w:val="both"/>
              <w:rPr>
                <w:rFonts w:ascii="Arial" w:hAnsi="Arial"/>
                <w:sz w:val="20"/>
                <w:szCs w:val="20"/>
              </w:rPr>
            </w:pPr>
          </w:p>
        </w:tc>
      </w:tr>
      <w:tr w:rsidR="003A188B" w:rsidRPr="00601EF6" w14:paraId="168167DD" w14:textId="77777777" w:rsidTr="00740307">
        <w:trPr>
          <w:cantSplit/>
        </w:trPr>
        <w:tc>
          <w:tcPr>
            <w:tcW w:w="8769" w:type="dxa"/>
            <w:tcBorders>
              <w:top w:val="nil"/>
              <w:left w:val="nil"/>
              <w:bottom w:val="nil"/>
              <w:right w:val="nil"/>
            </w:tcBorders>
            <w:shd w:val="clear" w:color="auto" w:fill="auto"/>
          </w:tcPr>
          <w:p w14:paraId="3E7E8357" w14:textId="77777777" w:rsidR="003A188B" w:rsidRPr="00601EF6" w:rsidRDefault="003A188B" w:rsidP="00A87B47">
            <w:pPr>
              <w:pStyle w:val="Note"/>
              <w:rPr>
                <w:b/>
                <w:position w:val="6"/>
              </w:rPr>
            </w:pPr>
            <w:r w:rsidRPr="00601EF6">
              <w:rPr>
                <w:b/>
                <w:position w:val="6"/>
              </w:rPr>
              <w:t>a</w:t>
            </w:r>
            <w:r w:rsidRPr="00601EF6">
              <w:t xml:space="preserve"> </w:t>
            </w:r>
            <w:r>
              <w:t xml:space="preserve">There is also government assistance given to university business incubators — see table E.7. </w:t>
            </w:r>
            <w:r>
              <w:rPr>
                <w:rStyle w:val="NoteLabel"/>
              </w:rPr>
              <w:t xml:space="preserve">b </w:t>
            </w:r>
            <w:r w:rsidRPr="00601EF6">
              <w:t>In</w:t>
            </w:r>
            <w:r>
              <w:t xml:space="preserve"> partnership with Hub Adelaide.</w:t>
            </w:r>
            <w:r w:rsidRPr="00601EF6">
              <w:rPr>
                <w:b/>
                <w:position w:val="6"/>
              </w:rPr>
              <w:t xml:space="preserve"> </w:t>
            </w:r>
            <w:r>
              <w:rPr>
                <w:b/>
                <w:position w:val="6"/>
              </w:rPr>
              <w:t xml:space="preserve">c </w:t>
            </w:r>
            <w:r>
              <w:t>No stated objective as such, part of the City of Port Adelaide Enfield objective for business support.</w:t>
            </w:r>
          </w:p>
        </w:tc>
      </w:tr>
      <w:tr w:rsidR="003A188B" w:rsidRPr="00601EF6" w14:paraId="59BB457F" w14:textId="77777777" w:rsidTr="00740307">
        <w:trPr>
          <w:cantSplit/>
        </w:trPr>
        <w:tc>
          <w:tcPr>
            <w:tcW w:w="8769" w:type="dxa"/>
            <w:tcBorders>
              <w:top w:val="nil"/>
              <w:left w:val="nil"/>
              <w:bottom w:val="nil"/>
              <w:right w:val="nil"/>
            </w:tcBorders>
            <w:shd w:val="clear" w:color="auto" w:fill="auto"/>
          </w:tcPr>
          <w:p w14:paraId="7D7A5928" w14:textId="77777777" w:rsidR="003A188B" w:rsidRPr="00601EF6" w:rsidRDefault="003A188B" w:rsidP="00A87B47">
            <w:pPr>
              <w:spacing w:before="80" w:line="180" w:lineRule="exact"/>
              <w:jc w:val="both"/>
              <w:rPr>
                <w:rFonts w:ascii="Arial" w:hAnsi="Arial"/>
                <w:sz w:val="18"/>
                <w:szCs w:val="20"/>
              </w:rPr>
            </w:pPr>
            <w:r w:rsidRPr="00601EF6">
              <w:rPr>
                <w:rFonts w:ascii="Arial" w:hAnsi="Arial"/>
                <w:i/>
                <w:sz w:val="18"/>
                <w:szCs w:val="20"/>
              </w:rPr>
              <w:t>Source</w:t>
            </w:r>
            <w:r w:rsidRPr="0090149E">
              <w:t>:</w:t>
            </w:r>
            <w:r w:rsidRPr="00601EF6">
              <w:rPr>
                <w:rFonts w:ascii="Arial" w:hAnsi="Arial"/>
                <w:i/>
                <w:sz w:val="18"/>
                <w:szCs w:val="20"/>
              </w:rPr>
              <w:t xml:space="preserve"> </w:t>
            </w:r>
            <w:r>
              <w:rPr>
                <w:rFonts w:ascii="Arial" w:hAnsi="Arial"/>
                <w:sz w:val="18"/>
                <w:szCs w:val="20"/>
              </w:rPr>
              <w:t xml:space="preserve">Australian Government </w:t>
            </w:r>
            <w:r w:rsidR="005F44AB" w:rsidRPr="005F44AB">
              <w:rPr>
                <w:rFonts w:ascii="Arial" w:hAnsi="Arial" w:cs="Arial"/>
                <w:sz w:val="18"/>
              </w:rPr>
              <w:t>(2015b)</w:t>
            </w:r>
            <w:r>
              <w:rPr>
                <w:rFonts w:ascii="Arial" w:hAnsi="Arial"/>
                <w:sz w:val="18"/>
                <w:szCs w:val="20"/>
              </w:rPr>
              <w:t xml:space="preserve">; BECNT </w:t>
            </w:r>
            <w:r w:rsidRPr="0090149E">
              <w:rPr>
                <w:rFonts w:ascii="Arial" w:hAnsi="Arial" w:cs="Arial"/>
                <w:sz w:val="18"/>
              </w:rPr>
              <w:t>(2015)</w:t>
            </w:r>
            <w:r>
              <w:rPr>
                <w:rFonts w:ascii="Arial" w:hAnsi="Arial"/>
                <w:sz w:val="18"/>
                <w:szCs w:val="20"/>
              </w:rPr>
              <w:t xml:space="preserve">; City of Port Adelaide Enfield </w:t>
            </w:r>
            <w:r w:rsidRPr="007914FD">
              <w:rPr>
                <w:rFonts w:ascii="Arial" w:hAnsi="Arial" w:cs="Arial"/>
                <w:sz w:val="18"/>
              </w:rPr>
              <w:t>(2015)</w:t>
            </w:r>
            <w:r>
              <w:rPr>
                <w:rFonts w:ascii="Arial" w:hAnsi="Arial"/>
                <w:sz w:val="18"/>
                <w:szCs w:val="20"/>
              </w:rPr>
              <w:t xml:space="preserve">; (Tasmanian) Department of State Growth </w:t>
            </w:r>
            <w:r w:rsidRPr="00E7683C">
              <w:rPr>
                <w:rFonts w:ascii="Arial" w:hAnsi="Arial" w:cs="Arial"/>
                <w:sz w:val="18"/>
              </w:rPr>
              <w:t>(2014)</w:t>
            </w:r>
            <w:r>
              <w:rPr>
                <w:rFonts w:ascii="Arial" w:hAnsi="Arial"/>
                <w:sz w:val="18"/>
                <w:szCs w:val="20"/>
              </w:rPr>
              <w:t xml:space="preserve">; Hub Australia </w:t>
            </w:r>
            <w:r w:rsidRPr="007914FD">
              <w:rPr>
                <w:rFonts w:ascii="Arial" w:hAnsi="Arial" w:cs="Arial"/>
                <w:sz w:val="18"/>
              </w:rPr>
              <w:t>(2014a)</w:t>
            </w:r>
          </w:p>
        </w:tc>
      </w:tr>
      <w:tr w:rsidR="003A188B" w:rsidRPr="00601EF6" w14:paraId="63BF6020" w14:textId="77777777" w:rsidTr="00740307">
        <w:trPr>
          <w:cantSplit/>
        </w:trPr>
        <w:tc>
          <w:tcPr>
            <w:tcW w:w="8769" w:type="dxa"/>
            <w:tcBorders>
              <w:top w:val="nil"/>
              <w:left w:val="nil"/>
              <w:bottom w:val="single" w:sz="6" w:space="0" w:color="78A22F"/>
              <w:right w:val="nil"/>
            </w:tcBorders>
            <w:shd w:val="clear" w:color="auto" w:fill="auto"/>
          </w:tcPr>
          <w:p w14:paraId="0065FD9F" w14:textId="77777777" w:rsidR="003A188B" w:rsidRPr="00601EF6" w:rsidRDefault="003A188B" w:rsidP="00A87B47">
            <w:pPr>
              <w:spacing w:line="180" w:lineRule="exact"/>
              <w:jc w:val="both"/>
              <w:rPr>
                <w:rFonts w:ascii="Arial" w:hAnsi="Arial"/>
                <w:sz w:val="20"/>
                <w:szCs w:val="20"/>
              </w:rPr>
            </w:pPr>
          </w:p>
        </w:tc>
      </w:tr>
      <w:tr w:rsidR="003A188B" w:rsidRPr="00601EF6" w14:paraId="4E60D5A9" w14:textId="77777777" w:rsidTr="00740307">
        <w:tc>
          <w:tcPr>
            <w:tcW w:w="8769" w:type="dxa"/>
            <w:tcBorders>
              <w:top w:val="single" w:sz="6" w:space="0" w:color="78A22F"/>
              <w:left w:val="nil"/>
              <w:bottom w:val="nil"/>
              <w:right w:val="nil"/>
            </w:tcBorders>
          </w:tcPr>
          <w:p w14:paraId="3FD7A1A4" w14:textId="77777777" w:rsidR="003A188B" w:rsidRPr="00601EF6" w:rsidRDefault="003A188B" w:rsidP="00A87B47">
            <w:pPr>
              <w:spacing w:before="60" w:after="60" w:line="180" w:lineRule="exact"/>
              <w:jc w:val="both"/>
              <w:rPr>
                <w:rFonts w:ascii="Arial" w:hAnsi="Arial"/>
                <w:sz w:val="14"/>
                <w:szCs w:val="20"/>
              </w:rPr>
            </w:pPr>
          </w:p>
        </w:tc>
      </w:tr>
    </w:tbl>
    <w:p w14:paraId="73F1A05D" w14:textId="77777777" w:rsidR="003A188B" w:rsidRPr="009065EB" w:rsidRDefault="003A188B" w:rsidP="00A87B47">
      <w:pPr>
        <w:pStyle w:val="BodyText"/>
      </w:pPr>
      <w:r>
        <w:t>Government</w:t>
      </w:r>
      <w:r w:rsidRPr="009065EB">
        <w:t xml:space="preserve"> assistance </w:t>
      </w:r>
      <w:r>
        <w:t>through</w:t>
      </w:r>
      <w:r w:rsidRPr="009065EB">
        <w:t xml:space="preserve"> business incubators rests on a mixture of rationales. It is not just about promoting </w:t>
      </w:r>
      <w:r>
        <w:t>entrepreneurial and innovative activity</w:t>
      </w:r>
      <w:r w:rsidRPr="009065EB">
        <w:t xml:space="preserve"> per se</w:t>
      </w:r>
      <w:r>
        <w:t>,</w:t>
      </w:r>
      <w:r w:rsidRPr="009065EB">
        <w:t xml:space="preserve"> but also about addressing market failures (information problems and beneficial spillovers), promoting industry development and employment, and promoting small businesses (including addressing concerns about failure rates). For example, the stated objective of the Australian Government’s previous BITS Incubator Program was to make a ‘significant contribution to the national innovation system by’:</w:t>
      </w:r>
    </w:p>
    <w:p w14:paraId="17A2062D" w14:textId="77777777" w:rsidR="003A188B" w:rsidRPr="009065EB" w:rsidRDefault="003A188B" w:rsidP="00A87B47">
      <w:pPr>
        <w:pStyle w:val="QuoteBullet"/>
      </w:pPr>
      <w:r w:rsidRPr="009065EB">
        <w:t xml:space="preserve">identifying and supporting high potential ICT </w:t>
      </w:r>
      <w:r>
        <w:t xml:space="preserve">[information, communication and technology] </w:t>
      </w:r>
      <w:r w:rsidRPr="009065EB">
        <w:t>start</w:t>
      </w:r>
      <w:r>
        <w:noBreakHyphen/>
      </w:r>
      <w:r w:rsidRPr="009065EB">
        <w:t>ups;</w:t>
      </w:r>
    </w:p>
    <w:p w14:paraId="3DD39F86" w14:textId="77777777" w:rsidR="003A188B" w:rsidRPr="009065EB" w:rsidRDefault="003A188B" w:rsidP="00A87B47">
      <w:pPr>
        <w:pStyle w:val="QuoteBullet"/>
      </w:pPr>
      <w:r w:rsidRPr="009065EB">
        <w:t>facilitating growth in employment, revenue and exports for the ICT start</w:t>
      </w:r>
      <w:r>
        <w:noBreakHyphen/>
      </w:r>
      <w:r w:rsidRPr="009065EB">
        <w:t>ups;</w:t>
      </w:r>
    </w:p>
    <w:p w14:paraId="7A9BB3D7" w14:textId="77777777" w:rsidR="003A188B" w:rsidRPr="009065EB" w:rsidRDefault="003A188B" w:rsidP="00A87B47">
      <w:pPr>
        <w:pStyle w:val="QuoteBullet"/>
      </w:pPr>
      <w:r w:rsidRPr="009065EB">
        <w:t>assisting these ICT start</w:t>
      </w:r>
      <w:r>
        <w:noBreakHyphen/>
      </w:r>
      <w:r w:rsidRPr="009065EB">
        <w:t xml:space="preserve">ups to secure financial and other support from third party sources (including venture capital firms, private investors, other technology firms, universities and government); </w:t>
      </w:r>
    </w:p>
    <w:p w14:paraId="424F28FB" w14:textId="77777777" w:rsidR="003A188B" w:rsidRPr="009065EB" w:rsidRDefault="003A188B" w:rsidP="00A87B47">
      <w:pPr>
        <w:pStyle w:val="QuoteBullet"/>
      </w:pPr>
      <w:r w:rsidRPr="009065EB">
        <w:t>establishing mutually beneficial linkages with other elements of the Australian innovation system; and</w:t>
      </w:r>
    </w:p>
    <w:p w14:paraId="71E3F1FB" w14:textId="77777777" w:rsidR="003A188B" w:rsidRPr="009065EB" w:rsidRDefault="003A188B" w:rsidP="00A87B47">
      <w:pPr>
        <w:pStyle w:val="QuoteBullet"/>
      </w:pPr>
      <w:r w:rsidRPr="009065EB">
        <w:t>adopting strategies to achieve ongoing financial self</w:t>
      </w:r>
      <w:r>
        <w:noBreakHyphen/>
      </w:r>
      <w:r w:rsidRPr="009065EB">
        <w:t xml:space="preserve">reliance without further Australian Government support beyond the period of the program extension. </w:t>
      </w:r>
      <w:r w:rsidRPr="00CE21BA">
        <w:rPr>
          <w:szCs w:val="24"/>
        </w:rPr>
        <w:t>(Australian Government nd)</w:t>
      </w:r>
    </w:p>
    <w:p w14:paraId="50C7315B" w14:textId="77777777" w:rsidR="003A188B" w:rsidRPr="009065EB" w:rsidRDefault="003A188B" w:rsidP="00A87B47">
      <w:pPr>
        <w:pStyle w:val="BodyText"/>
      </w:pPr>
      <w:r w:rsidRPr="009065EB">
        <w:t>In relation to its Building Entrepreneurship in Small Business, the Australian Government said that:</w:t>
      </w:r>
    </w:p>
    <w:p w14:paraId="04BD3D9D" w14:textId="77777777" w:rsidR="003A188B" w:rsidRPr="009065EB" w:rsidRDefault="003A188B" w:rsidP="00A87B47">
      <w:pPr>
        <w:pStyle w:val="Quote"/>
      </w:pPr>
      <w:r w:rsidRPr="009065EB">
        <w:t>[Small business] incubators are known to reduce the failure rate of new start</w:t>
      </w:r>
      <w:r>
        <w:noBreakHyphen/>
      </w:r>
      <w:r w:rsidRPr="009065EB">
        <w:t xml:space="preserve">up businesses. In doing so they create jobs and assist local economic development. </w:t>
      </w:r>
      <w:r w:rsidRPr="002A2487">
        <w:rPr>
          <w:szCs w:val="24"/>
        </w:rPr>
        <w:t>(AusIndustry 2003, cited in Kemp 2013, p. 18)</w:t>
      </w:r>
    </w:p>
    <w:p w14:paraId="6AF1636F" w14:textId="77777777" w:rsidR="003A188B" w:rsidRDefault="003A188B" w:rsidP="00A87B47">
      <w:pPr>
        <w:pStyle w:val="Heading2"/>
      </w:pPr>
      <w:r>
        <w:t>E.</w:t>
      </w:r>
      <w:r>
        <w:rPr>
          <w:noProof/>
        </w:rPr>
        <w:t>4</w:t>
      </w:r>
      <w:r>
        <w:tab/>
        <w:t>Financial assistance</w:t>
      </w:r>
    </w:p>
    <w:p w14:paraId="49808A64" w14:textId="77777777" w:rsidR="003A188B" w:rsidRDefault="003A188B" w:rsidP="00A87B47">
      <w:pPr>
        <w:pStyle w:val="BodyText"/>
      </w:pPr>
      <w:r>
        <w:t>There is</w:t>
      </w:r>
      <w:r w:rsidRPr="00601EF6">
        <w:t xml:space="preserve"> a </w:t>
      </w:r>
      <w:r>
        <w:t>plethora</w:t>
      </w:r>
      <w:r w:rsidRPr="00601EF6">
        <w:t xml:space="preserve"> of government </w:t>
      </w:r>
      <w:r>
        <w:t>financial assistance</w:t>
      </w:r>
      <w:r w:rsidRPr="00601EF6">
        <w:t xml:space="preserve"> </w:t>
      </w:r>
      <w:r>
        <w:t xml:space="preserve">programs </w:t>
      </w:r>
      <w:r w:rsidRPr="00601EF6">
        <w:t xml:space="preserve">that are relevant to the </w:t>
      </w:r>
      <w:r>
        <w:t>set</w:t>
      </w:r>
      <w:r>
        <w:noBreakHyphen/>
        <w:t>up of new businesses</w:t>
      </w:r>
      <w:r w:rsidRPr="00601EF6">
        <w:t>. They</w:t>
      </w:r>
      <w:r>
        <w:t xml:space="preserve"> include grants and subsidies, concessional loans, tax concessions, and venture capital assistance. </w:t>
      </w:r>
    </w:p>
    <w:p w14:paraId="6349FBE9" w14:textId="77777777" w:rsidR="003A188B" w:rsidRDefault="003A188B" w:rsidP="00A87B47">
      <w:pPr>
        <w:pStyle w:val="BodyText"/>
      </w:pPr>
      <w:r>
        <w:rPr>
          <w:rStyle w:val="BodyTextChar"/>
        </w:rPr>
        <w:t xml:space="preserve">Financial assistance may be specific to particular industries, locations (for example, rural and regional areas or particular cities), types of businesses, and groups within the community. Assistance may also be focused on a particular business activity such as the commercialisation of research and development or expansion into export markets. </w:t>
      </w:r>
      <w:r>
        <w:t>Examples include: City of Melbourne and Frankston City grants (table E.4); the Australian Government’s Export Market Development Grants Scheme; the Australian Government’s Entrepreneurs Infrastructure Programme — Accelerating Commercialisation (table E.5); and</w:t>
      </w:r>
      <w:r w:rsidRPr="00601EF6">
        <w:t xml:space="preserve"> </w:t>
      </w:r>
      <w:r>
        <w:t xml:space="preserve">the Northern Territory Government’s Indigenous Business Development Program (table E.6). </w:t>
      </w:r>
    </w:p>
    <w:p w14:paraId="285214D4" w14:textId="77777777" w:rsidR="003A188B" w:rsidRDefault="003A188B" w:rsidP="00A87B47">
      <w:pPr>
        <w:pStyle w:val="BodyText"/>
        <w:rPr>
          <w:rStyle w:val="BodyTextChar"/>
        </w:rPr>
      </w:pPr>
      <w:r>
        <w:rPr>
          <w:rStyle w:val="BodyTextChar"/>
        </w:rPr>
        <w:lastRenderedPageBreak/>
        <w:t>Financial assistance is provided to help with a range of costs including business set</w:t>
      </w:r>
      <w:r>
        <w:rPr>
          <w:rStyle w:val="BodyTextChar"/>
        </w:rPr>
        <w:noBreakHyphen/>
        <w:t xml:space="preserve">up costs, or to fund the development of new products and services. Often, financial assistance is provided to overcome perceived obstacles to accessing finance, including a lack of security on the part of the business owner, or risk aversion on the part of traditional financiers. </w:t>
      </w:r>
    </w:p>
    <w:p w14:paraId="6FF5D42B" w14:textId="77777777" w:rsidR="003A188B" w:rsidRPr="00206731" w:rsidRDefault="003A188B" w:rsidP="00A87B47">
      <w:pPr>
        <w:pStyle w:val="BodyText"/>
        <w:keepNext/>
      </w:pPr>
    </w:p>
    <w:tbl>
      <w:tblPr>
        <w:tblW w:w="0" w:type="auto"/>
        <w:tblInd w:w="16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69"/>
      </w:tblGrid>
      <w:tr w:rsidR="003A188B" w:rsidRPr="00DD4803" w14:paraId="60DB4740" w14:textId="77777777" w:rsidTr="00740307">
        <w:tc>
          <w:tcPr>
            <w:tcW w:w="8769" w:type="dxa"/>
            <w:tcBorders>
              <w:top w:val="single" w:sz="6" w:space="0" w:color="78A22F"/>
              <w:left w:val="nil"/>
              <w:bottom w:val="nil"/>
              <w:right w:val="nil"/>
            </w:tcBorders>
            <w:shd w:val="clear" w:color="auto" w:fill="auto"/>
          </w:tcPr>
          <w:p w14:paraId="44D95694" w14:textId="77777777" w:rsidR="003A188B" w:rsidRPr="00DD4803" w:rsidRDefault="003A188B" w:rsidP="00A87B47">
            <w:pPr>
              <w:pStyle w:val="TableTitle"/>
            </w:pPr>
            <w:r w:rsidRPr="00D9524A">
              <w:rPr>
                <w:b w:val="0"/>
              </w:rPr>
              <w:t xml:space="preserve">Table </w:t>
            </w:r>
            <w:r>
              <w:rPr>
                <w:b w:val="0"/>
              </w:rPr>
              <w:t>E.</w:t>
            </w:r>
            <w:r>
              <w:rPr>
                <w:b w:val="0"/>
                <w:noProof/>
              </w:rPr>
              <w:t>4</w:t>
            </w:r>
            <w:r w:rsidRPr="00DD4803">
              <w:tab/>
            </w:r>
            <w:r>
              <w:t>Industry and location specific government assistance</w:t>
            </w:r>
          </w:p>
        </w:tc>
      </w:tr>
      <w:tr w:rsidR="003A188B" w:rsidRPr="00DD4803" w14:paraId="6F10B8C7" w14:textId="77777777" w:rsidTr="00740307">
        <w:trPr>
          <w:cantSplit/>
        </w:trPr>
        <w:tc>
          <w:tcPr>
            <w:tcW w:w="876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96"/>
              <w:gridCol w:w="3253"/>
              <w:gridCol w:w="3436"/>
            </w:tblGrid>
            <w:tr w:rsidR="003A188B" w:rsidRPr="00DD4803" w14:paraId="070C015D" w14:textId="77777777" w:rsidTr="00A87B47">
              <w:tc>
                <w:tcPr>
                  <w:tcW w:w="1058" w:type="pct"/>
                  <w:tcBorders>
                    <w:top w:val="single" w:sz="6" w:space="0" w:color="BFBFBF"/>
                    <w:bottom w:val="single" w:sz="6" w:space="0" w:color="BFBFBF"/>
                  </w:tcBorders>
                  <w:shd w:val="clear" w:color="auto" w:fill="auto"/>
                  <w:vAlign w:val="bottom"/>
                </w:tcPr>
                <w:p w14:paraId="57495A22" w14:textId="77777777" w:rsidR="003A188B" w:rsidRPr="00DD4803" w:rsidRDefault="003A188B" w:rsidP="00A87B47">
                  <w:pPr>
                    <w:pStyle w:val="TableColumnHeading"/>
                    <w:jc w:val="left"/>
                  </w:pPr>
                  <w:r>
                    <w:t>Measure or program</w:t>
                  </w:r>
                </w:p>
              </w:tc>
              <w:tc>
                <w:tcPr>
                  <w:tcW w:w="1917" w:type="pct"/>
                  <w:tcBorders>
                    <w:top w:val="single" w:sz="6" w:space="0" w:color="BFBFBF"/>
                    <w:bottom w:val="single" w:sz="6" w:space="0" w:color="BFBFBF"/>
                  </w:tcBorders>
                  <w:shd w:val="clear" w:color="auto" w:fill="auto"/>
                  <w:vAlign w:val="bottom"/>
                </w:tcPr>
                <w:p w14:paraId="3413BC2B" w14:textId="77777777" w:rsidR="003A188B" w:rsidRPr="00DD4803" w:rsidRDefault="003A188B" w:rsidP="00A87B47">
                  <w:pPr>
                    <w:pStyle w:val="TableColumnHeading"/>
                    <w:jc w:val="left"/>
                  </w:pPr>
                  <w:r w:rsidRPr="00DD4803">
                    <w:t>Description</w:t>
                  </w:r>
                </w:p>
              </w:tc>
              <w:tc>
                <w:tcPr>
                  <w:tcW w:w="2025" w:type="pct"/>
                  <w:tcBorders>
                    <w:top w:val="single" w:sz="6" w:space="0" w:color="BFBFBF"/>
                    <w:bottom w:val="single" w:sz="6" w:space="0" w:color="BFBFBF"/>
                  </w:tcBorders>
                  <w:shd w:val="clear" w:color="auto" w:fill="auto"/>
                  <w:vAlign w:val="bottom"/>
                </w:tcPr>
                <w:p w14:paraId="74269416" w14:textId="77777777" w:rsidR="003A188B" w:rsidRPr="00DD4803" w:rsidRDefault="003A188B" w:rsidP="00A87B47">
                  <w:pPr>
                    <w:pStyle w:val="TableColumnHeading"/>
                    <w:jc w:val="left"/>
                  </w:pPr>
                  <w:r>
                    <w:t>O</w:t>
                  </w:r>
                  <w:r w:rsidRPr="00DD4803">
                    <w:t>bjective</w:t>
                  </w:r>
                </w:p>
              </w:tc>
            </w:tr>
            <w:tr w:rsidR="003A188B" w:rsidRPr="00DD4803" w14:paraId="6DD762A8" w14:textId="77777777" w:rsidTr="00A87B47">
              <w:tc>
                <w:tcPr>
                  <w:tcW w:w="1058" w:type="pct"/>
                  <w:tcBorders>
                    <w:top w:val="single" w:sz="6" w:space="0" w:color="BFBFBF"/>
                    <w:bottom w:val="single" w:sz="6" w:space="0" w:color="BFBFBF"/>
                  </w:tcBorders>
                  <w:shd w:val="clear" w:color="auto" w:fill="D9D9D9" w:themeFill="background1" w:themeFillShade="D9"/>
                </w:tcPr>
                <w:p w14:paraId="729CF984" w14:textId="77777777" w:rsidR="003A188B" w:rsidRPr="00DD4803" w:rsidRDefault="003A188B" w:rsidP="00A87B47">
                  <w:pPr>
                    <w:pStyle w:val="TableBodyText"/>
                    <w:spacing w:before="120"/>
                    <w:ind w:left="0"/>
                    <w:jc w:val="left"/>
                  </w:pPr>
                  <w:r w:rsidRPr="00DD4803">
                    <w:t>Early Stage Development (Screen</w:t>
                  </w:r>
                  <w:r>
                    <w:t xml:space="preserve"> NSW,</w:t>
                  </w:r>
                  <w:r w:rsidRPr="00DD4803">
                    <w:br/>
                    <w:t>(NSW Government)</w:t>
                  </w:r>
                </w:p>
              </w:tc>
              <w:tc>
                <w:tcPr>
                  <w:tcW w:w="1917" w:type="pct"/>
                  <w:tcBorders>
                    <w:top w:val="single" w:sz="6" w:space="0" w:color="BFBFBF"/>
                    <w:bottom w:val="single" w:sz="6" w:space="0" w:color="BFBFBF"/>
                  </w:tcBorders>
                  <w:shd w:val="clear" w:color="auto" w:fill="D9D9D9" w:themeFill="background1" w:themeFillShade="D9"/>
                </w:tcPr>
                <w:p w14:paraId="0B1D27A8" w14:textId="77777777" w:rsidR="003A188B" w:rsidRPr="00DD4803" w:rsidRDefault="003A188B" w:rsidP="00A87B47">
                  <w:pPr>
                    <w:pStyle w:val="TableBodyText"/>
                    <w:spacing w:before="120"/>
                    <w:ind w:left="0"/>
                    <w:jc w:val="left"/>
                  </w:pPr>
                  <w:r w:rsidRPr="00DD4803">
                    <w:t>Provides support during the early stage of a screen entertainment project</w:t>
                  </w:r>
                  <w:r>
                    <w:t>’</w:t>
                  </w:r>
                  <w:r w:rsidRPr="00DD4803">
                    <w:t xml:space="preserve">s life, with both investment and feedback. Offers investment in the materials </w:t>
                  </w:r>
                  <w:r>
                    <w:t>for early development; and f</w:t>
                  </w:r>
                  <w:r w:rsidRPr="00DD4803">
                    <w:t xml:space="preserve">unding for business consultants and the writing of business plans for screen content companies. </w:t>
                  </w:r>
                </w:p>
              </w:tc>
              <w:tc>
                <w:tcPr>
                  <w:tcW w:w="2025" w:type="pct"/>
                  <w:tcBorders>
                    <w:top w:val="single" w:sz="6" w:space="0" w:color="BFBFBF"/>
                    <w:bottom w:val="single" w:sz="6" w:space="0" w:color="BFBFBF"/>
                  </w:tcBorders>
                  <w:shd w:val="clear" w:color="auto" w:fill="D9D9D9" w:themeFill="background1" w:themeFillShade="D9"/>
                </w:tcPr>
                <w:p w14:paraId="7886FE51" w14:textId="77777777" w:rsidR="003A188B" w:rsidRPr="00DD4803" w:rsidRDefault="003A188B" w:rsidP="00A87B47">
                  <w:pPr>
                    <w:pStyle w:val="TableBodyText"/>
                    <w:spacing w:before="120"/>
                    <w:ind w:left="0"/>
                    <w:jc w:val="left"/>
                  </w:pPr>
                  <w:r w:rsidRPr="00DD4803">
                    <w:t>To fund the development of feature films, television drama and narrative comedy, content</w:t>
                  </w:r>
                  <w:r>
                    <w:noBreakHyphen/>
                  </w:r>
                  <w:r w:rsidRPr="00DD4803">
                    <w:t>rich factual and documentary television or web programs and series, animation series, and creative interactive screen entertainment.</w:t>
                  </w:r>
                </w:p>
              </w:tc>
            </w:tr>
            <w:tr w:rsidR="003A188B" w:rsidRPr="00DD4803" w14:paraId="1B2C5E96" w14:textId="77777777" w:rsidTr="00A87B47">
              <w:tc>
                <w:tcPr>
                  <w:tcW w:w="1058" w:type="pct"/>
                  <w:tcBorders>
                    <w:top w:val="single" w:sz="6" w:space="0" w:color="BFBFBF"/>
                    <w:bottom w:val="single" w:sz="6" w:space="0" w:color="BFBFBF"/>
                  </w:tcBorders>
                  <w:shd w:val="clear" w:color="auto" w:fill="auto"/>
                </w:tcPr>
                <w:p w14:paraId="7AF0C32F" w14:textId="77777777" w:rsidR="003A188B" w:rsidRPr="00DD4803" w:rsidRDefault="003A188B" w:rsidP="00A87B47">
                  <w:pPr>
                    <w:pStyle w:val="TableBodyText"/>
                    <w:spacing w:before="120"/>
                    <w:ind w:left="0"/>
                    <w:jc w:val="left"/>
                  </w:pPr>
                  <w:r w:rsidRPr="00DD4803">
                    <w:t>Skilled Regional Relocation Incentive</w:t>
                  </w:r>
                  <w:r w:rsidRPr="00DD4803">
                    <w:br/>
                    <w:t>(</w:t>
                  </w:r>
                  <w:r>
                    <w:t>NSW</w:t>
                  </w:r>
                  <w:r w:rsidRPr="00DD4803">
                    <w:t xml:space="preserve"> Government)</w:t>
                  </w:r>
                </w:p>
              </w:tc>
              <w:tc>
                <w:tcPr>
                  <w:tcW w:w="1917" w:type="pct"/>
                  <w:tcBorders>
                    <w:top w:val="single" w:sz="6" w:space="0" w:color="BFBFBF"/>
                    <w:bottom w:val="single" w:sz="6" w:space="0" w:color="BFBFBF"/>
                  </w:tcBorders>
                  <w:shd w:val="clear" w:color="auto" w:fill="auto"/>
                </w:tcPr>
                <w:p w14:paraId="017CE188" w14:textId="77777777" w:rsidR="003A188B" w:rsidRPr="00DD4803" w:rsidRDefault="003A188B" w:rsidP="00A87B47">
                  <w:pPr>
                    <w:pStyle w:val="TableBodyText"/>
                    <w:spacing w:before="120"/>
                    <w:ind w:left="0"/>
                    <w:jc w:val="left"/>
                  </w:pPr>
                  <w:r w:rsidRPr="00DD4803">
                    <w:t>Helps individuals relocate from metropolitan to regional areas for the purpose of self</w:t>
                  </w:r>
                  <w:r>
                    <w:noBreakHyphen/>
                  </w:r>
                  <w:r w:rsidRPr="00DD4803">
                    <w:t>employment or purchasing a small regional business</w:t>
                  </w:r>
                  <w:r>
                    <w:t>.</w:t>
                  </w:r>
                </w:p>
              </w:tc>
              <w:tc>
                <w:tcPr>
                  <w:tcW w:w="2025" w:type="pct"/>
                  <w:tcBorders>
                    <w:top w:val="single" w:sz="6" w:space="0" w:color="BFBFBF"/>
                    <w:bottom w:val="single" w:sz="6" w:space="0" w:color="BFBFBF"/>
                  </w:tcBorders>
                  <w:shd w:val="clear" w:color="auto" w:fill="auto"/>
                </w:tcPr>
                <w:p w14:paraId="2EE4D0D6" w14:textId="77777777" w:rsidR="003A188B" w:rsidRPr="00DD4803" w:rsidRDefault="003A188B" w:rsidP="00A87B47">
                  <w:pPr>
                    <w:pStyle w:val="TableBodyText"/>
                    <w:spacing w:before="120"/>
                    <w:ind w:left="0"/>
                    <w:jc w:val="left"/>
                  </w:pPr>
                  <w:r w:rsidRPr="00DD4803">
                    <w:t xml:space="preserve">To attract people to commence working in a regional job or start a regional small business. </w:t>
                  </w:r>
                </w:p>
              </w:tc>
            </w:tr>
            <w:tr w:rsidR="003A188B" w:rsidRPr="00601EF6" w14:paraId="1F9AA9A1" w14:textId="77777777" w:rsidTr="00A87B47">
              <w:tc>
                <w:tcPr>
                  <w:tcW w:w="0" w:type="auto"/>
                  <w:tcBorders>
                    <w:top w:val="single" w:sz="6" w:space="0" w:color="BFBFBF"/>
                    <w:bottom w:val="single" w:sz="6" w:space="0" w:color="BFBFBF"/>
                  </w:tcBorders>
                  <w:shd w:val="clear" w:color="auto" w:fill="D9D9D9" w:themeFill="background1" w:themeFillShade="D9"/>
                </w:tcPr>
                <w:p w14:paraId="1035725B" w14:textId="77777777" w:rsidR="003A188B" w:rsidRPr="00601EF6" w:rsidRDefault="003A188B" w:rsidP="00A87B47">
                  <w:pPr>
                    <w:pStyle w:val="TableBodyText"/>
                    <w:spacing w:before="120"/>
                    <w:ind w:left="0"/>
                    <w:jc w:val="left"/>
                  </w:pPr>
                  <w:r w:rsidRPr="00601EF6">
                    <w:t>Startup Queensland</w:t>
                  </w:r>
                  <w:r>
                    <w:br/>
                  </w:r>
                  <w:r w:rsidRPr="00601EF6">
                    <w:t>(</w:t>
                  </w:r>
                  <w:r>
                    <w:t xml:space="preserve">Qld </w:t>
                  </w:r>
                  <w:r w:rsidRPr="00601EF6">
                    <w:t>Government)</w:t>
                  </w:r>
                </w:p>
              </w:tc>
              <w:tc>
                <w:tcPr>
                  <w:tcW w:w="0" w:type="auto"/>
                  <w:tcBorders>
                    <w:top w:val="single" w:sz="6" w:space="0" w:color="BFBFBF"/>
                    <w:bottom w:val="single" w:sz="6" w:space="0" w:color="BFBFBF"/>
                  </w:tcBorders>
                  <w:shd w:val="clear" w:color="auto" w:fill="D9D9D9" w:themeFill="background1" w:themeFillShade="D9"/>
                </w:tcPr>
                <w:p w14:paraId="6D70BE52" w14:textId="77777777" w:rsidR="003A188B" w:rsidRPr="00601EF6" w:rsidRDefault="003A188B" w:rsidP="00A87B47">
                  <w:pPr>
                    <w:pStyle w:val="TableBodyText"/>
                    <w:spacing w:before="120"/>
                    <w:ind w:left="0"/>
                    <w:jc w:val="left"/>
                  </w:pPr>
                  <w:r w:rsidRPr="00601EF6">
                    <w:t>Provides funding of up to 50</w:t>
                  </w:r>
                  <w:r>
                    <w:t xml:space="preserve"> per cent</w:t>
                  </w:r>
                  <w:r w:rsidRPr="00601EF6">
                    <w:t xml:space="preserve"> of the total </w:t>
                  </w:r>
                  <w:r>
                    <w:t>eligible</w:t>
                  </w:r>
                  <w:r w:rsidRPr="00601EF6">
                    <w:t xml:space="preserve"> activity costs (up to a maximum of $25 000) to</w:t>
                  </w:r>
                  <w:r>
                    <w:t xml:space="preserve"> </w:t>
                  </w:r>
                  <w:r w:rsidRPr="00601EF6">
                    <w:t>Queensland</w:t>
                  </w:r>
                  <w:r>
                    <w:noBreakHyphen/>
                  </w:r>
                  <w:r w:rsidRPr="00601EF6">
                    <w:t xml:space="preserve">based organisations to deliver practical information, advice and networking opportunities, collaboration, connectivity and </w:t>
                  </w:r>
                  <w:r>
                    <w:t>‘</w:t>
                  </w:r>
                  <w:r w:rsidRPr="00601EF6">
                    <w:t>transformation</w:t>
                  </w:r>
                  <w:r>
                    <w:t xml:space="preserve"> </w:t>
                  </w:r>
                  <w:r w:rsidRPr="00601EF6">
                    <w:t>entrepreneurship</w:t>
                  </w:r>
                  <w:r>
                    <w:t>’</w:t>
                  </w:r>
                  <w:r w:rsidRPr="00601EF6">
                    <w:t xml:space="preserve"> to the Queensland </w:t>
                  </w:r>
                  <w:r>
                    <w:t>start</w:t>
                  </w:r>
                  <w:r>
                    <w:noBreakHyphen/>
                    <w:t>up</w:t>
                  </w:r>
                  <w:r w:rsidRPr="00601EF6">
                    <w:t xml:space="preserve"> community. </w:t>
                  </w:r>
                </w:p>
              </w:tc>
              <w:tc>
                <w:tcPr>
                  <w:tcW w:w="0" w:type="auto"/>
                  <w:tcBorders>
                    <w:top w:val="single" w:sz="6" w:space="0" w:color="BFBFBF"/>
                    <w:bottom w:val="single" w:sz="6" w:space="0" w:color="BFBFBF"/>
                  </w:tcBorders>
                  <w:shd w:val="clear" w:color="auto" w:fill="D9D9D9" w:themeFill="background1" w:themeFillShade="D9"/>
                </w:tcPr>
                <w:p w14:paraId="19424D42" w14:textId="77777777" w:rsidR="003A188B" w:rsidRPr="00601EF6" w:rsidRDefault="003A188B" w:rsidP="00A87B47">
                  <w:pPr>
                    <w:pStyle w:val="TableBodyText"/>
                    <w:spacing w:before="120"/>
                    <w:ind w:left="0"/>
                    <w:jc w:val="left"/>
                  </w:pPr>
                  <w:r w:rsidRPr="00601EF6">
                    <w:t xml:space="preserve">To achieve a goal for the Queensland </w:t>
                  </w:r>
                  <w:r>
                    <w:t>start</w:t>
                  </w:r>
                  <w:r>
                    <w:noBreakHyphen/>
                    <w:t>up</w:t>
                  </w:r>
                  <w:r w:rsidRPr="00601EF6">
                    <w:t xml:space="preserve"> sector to contribute 4</w:t>
                  </w:r>
                  <w:r>
                    <w:t xml:space="preserve"> per cent</w:t>
                  </w:r>
                  <w:r w:rsidRPr="00601EF6">
                    <w:t xml:space="preserve"> of </w:t>
                  </w:r>
                  <w:r>
                    <w:t xml:space="preserve">gross state product </w:t>
                  </w:r>
                  <w:r w:rsidRPr="00601EF6">
                    <w:t>by 2033, thereby injecting $20</w:t>
                  </w:r>
                  <w:r>
                    <w:t> </w:t>
                  </w:r>
                  <w:r w:rsidRPr="00601EF6">
                    <w:t>billion and 100 000 new jobs into the Queensland economy.</w:t>
                  </w:r>
                </w:p>
              </w:tc>
            </w:tr>
            <w:tr w:rsidR="003A188B" w:rsidRPr="00DD4803" w14:paraId="4A98B0F6" w14:textId="77777777" w:rsidTr="00A87B47">
              <w:tc>
                <w:tcPr>
                  <w:tcW w:w="1058" w:type="pct"/>
                  <w:tcBorders>
                    <w:top w:val="single" w:sz="6" w:space="0" w:color="BFBFBF"/>
                    <w:bottom w:val="single" w:sz="6" w:space="0" w:color="BFBFBF"/>
                  </w:tcBorders>
                  <w:shd w:val="clear" w:color="auto" w:fill="auto"/>
                </w:tcPr>
                <w:p w14:paraId="0B6A585D" w14:textId="77777777" w:rsidR="003A188B" w:rsidRPr="00DD4803" w:rsidRDefault="003A188B" w:rsidP="00A87B47">
                  <w:pPr>
                    <w:pStyle w:val="TableBodyText"/>
                    <w:spacing w:before="120"/>
                    <w:ind w:left="0"/>
                    <w:jc w:val="left"/>
                  </w:pPr>
                  <w:r w:rsidRPr="00DD4803">
                    <w:t>City of Melbourne grants</w:t>
                  </w:r>
                </w:p>
              </w:tc>
              <w:tc>
                <w:tcPr>
                  <w:tcW w:w="1917" w:type="pct"/>
                  <w:tcBorders>
                    <w:top w:val="single" w:sz="6" w:space="0" w:color="BFBFBF"/>
                    <w:bottom w:val="single" w:sz="6" w:space="0" w:color="BFBFBF"/>
                  </w:tcBorders>
                  <w:shd w:val="clear" w:color="auto" w:fill="auto"/>
                </w:tcPr>
                <w:p w14:paraId="09CC9738" w14:textId="77777777" w:rsidR="003A188B" w:rsidRPr="00DD4803" w:rsidRDefault="003A188B" w:rsidP="00A87B47">
                  <w:pPr>
                    <w:pStyle w:val="TableBodyText"/>
                    <w:spacing w:before="120"/>
                    <w:ind w:left="0"/>
                    <w:jc w:val="left"/>
                  </w:pPr>
                  <w:r w:rsidRPr="00DD4803">
                    <w:t>Offers grants of up to $30</w:t>
                  </w:r>
                  <w:r>
                    <w:t> </w:t>
                  </w:r>
                  <w:r w:rsidRPr="00DD4803">
                    <w:t>000 to small businesses l</w:t>
                  </w:r>
                  <w:r>
                    <w:t>ocated or intending to locate in</w:t>
                  </w:r>
                  <w:r w:rsidRPr="00DD4803">
                    <w:t xml:space="preserve"> Melbourne to help </w:t>
                  </w:r>
                  <w:r>
                    <w:t>start</w:t>
                  </w:r>
                  <w:r>
                    <w:noBreakHyphen/>
                    <w:t>up</w:t>
                  </w:r>
                  <w:r w:rsidRPr="00DD4803">
                    <w:t xml:space="preserve">s </w:t>
                  </w:r>
                  <w:r>
                    <w:t xml:space="preserve">that are </w:t>
                  </w:r>
                  <w:r w:rsidRPr="00DD4803">
                    <w:t>‘new and creative’</w:t>
                  </w:r>
                  <w:r>
                    <w:t>.</w:t>
                  </w:r>
                </w:p>
              </w:tc>
              <w:tc>
                <w:tcPr>
                  <w:tcW w:w="2025" w:type="pct"/>
                  <w:tcBorders>
                    <w:top w:val="single" w:sz="6" w:space="0" w:color="BFBFBF"/>
                    <w:bottom w:val="single" w:sz="6" w:space="0" w:color="BFBFBF"/>
                  </w:tcBorders>
                  <w:shd w:val="clear" w:color="auto" w:fill="auto"/>
                </w:tcPr>
                <w:p w14:paraId="08D1F200" w14:textId="77777777" w:rsidR="003A188B" w:rsidRPr="00DD4803" w:rsidRDefault="003A188B" w:rsidP="00A87B47">
                  <w:pPr>
                    <w:pStyle w:val="TableBodyText"/>
                    <w:spacing w:before="120"/>
                    <w:ind w:left="0"/>
                    <w:jc w:val="left"/>
                  </w:pPr>
                  <w:r w:rsidRPr="00DD4803">
                    <w:t>To encourage new, creative and diverse business activities that contribute to a thriving and competitive business environment within the city.</w:t>
                  </w:r>
                </w:p>
                <w:p w14:paraId="793D9561" w14:textId="77777777" w:rsidR="003A188B" w:rsidRPr="00DD4803" w:rsidRDefault="003A188B" w:rsidP="00A87B47">
                  <w:pPr>
                    <w:pStyle w:val="TableBodyText"/>
                    <w:spacing w:before="120"/>
                    <w:ind w:left="0"/>
                    <w:jc w:val="left"/>
                  </w:pPr>
                  <w:r w:rsidRPr="00DD4803">
                    <w:t>To encourage city</w:t>
                  </w:r>
                  <w:r>
                    <w:noBreakHyphen/>
                  </w:r>
                  <w:r w:rsidRPr="00DD4803">
                    <w:t>based businesses to engage in and expand their export activities</w:t>
                  </w:r>
                  <w:r>
                    <w:t>.</w:t>
                  </w:r>
                </w:p>
              </w:tc>
            </w:tr>
            <w:tr w:rsidR="003A188B" w:rsidRPr="00DD4803" w14:paraId="52D41D21" w14:textId="77777777" w:rsidTr="00A87B47">
              <w:tc>
                <w:tcPr>
                  <w:tcW w:w="1058" w:type="pct"/>
                  <w:tcBorders>
                    <w:top w:val="single" w:sz="6" w:space="0" w:color="BFBFBF"/>
                    <w:bottom w:val="single" w:sz="6" w:space="0" w:color="BFBFBF"/>
                  </w:tcBorders>
                  <w:shd w:val="clear" w:color="auto" w:fill="D9D9D9" w:themeFill="background1" w:themeFillShade="D9"/>
                </w:tcPr>
                <w:p w14:paraId="5EC99778" w14:textId="77777777" w:rsidR="003A188B" w:rsidRPr="00DD4803" w:rsidRDefault="003A188B" w:rsidP="00A87B47">
                  <w:pPr>
                    <w:pStyle w:val="TableBodyText"/>
                    <w:spacing w:before="120"/>
                    <w:ind w:left="0"/>
                    <w:jc w:val="left"/>
                  </w:pPr>
                  <w:r w:rsidRPr="00DD4803">
                    <w:t>Frankston City grants</w:t>
                  </w:r>
                </w:p>
              </w:tc>
              <w:tc>
                <w:tcPr>
                  <w:tcW w:w="1917" w:type="pct"/>
                  <w:tcBorders>
                    <w:top w:val="single" w:sz="6" w:space="0" w:color="BFBFBF"/>
                    <w:bottom w:val="single" w:sz="6" w:space="0" w:color="BFBFBF"/>
                  </w:tcBorders>
                  <w:shd w:val="clear" w:color="auto" w:fill="D9D9D9" w:themeFill="background1" w:themeFillShade="D9"/>
                </w:tcPr>
                <w:p w14:paraId="76C4C915" w14:textId="77777777" w:rsidR="003A188B" w:rsidRPr="00DD4803" w:rsidRDefault="003A188B" w:rsidP="00A87B47">
                  <w:pPr>
                    <w:pStyle w:val="TableBodyText"/>
                    <w:spacing w:before="120"/>
                    <w:ind w:left="0"/>
                    <w:jc w:val="left"/>
                  </w:pPr>
                  <w:r w:rsidRPr="00DD4803">
                    <w:t xml:space="preserve">Offers up to $15 000 for </w:t>
                  </w:r>
                  <w:r>
                    <w:t>start</w:t>
                  </w:r>
                  <w:r>
                    <w:noBreakHyphen/>
                    <w:t>up</w:t>
                  </w:r>
                  <w:r w:rsidRPr="00DD4803">
                    <w:t>s.</w:t>
                  </w:r>
                </w:p>
              </w:tc>
              <w:tc>
                <w:tcPr>
                  <w:tcW w:w="2025" w:type="pct"/>
                  <w:tcBorders>
                    <w:top w:val="single" w:sz="6" w:space="0" w:color="BFBFBF"/>
                    <w:bottom w:val="single" w:sz="6" w:space="0" w:color="BFBFBF"/>
                  </w:tcBorders>
                  <w:shd w:val="clear" w:color="auto" w:fill="D9D9D9" w:themeFill="background1" w:themeFillShade="D9"/>
                </w:tcPr>
                <w:p w14:paraId="76631972" w14:textId="77777777" w:rsidR="003A188B" w:rsidRPr="00DD4803" w:rsidRDefault="003A188B" w:rsidP="00A87B47">
                  <w:pPr>
                    <w:pStyle w:val="TableBodyText"/>
                    <w:spacing w:before="120"/>
                    <w:ind w:left="0"/>
                    <w:jc w:val="left"/>
                  </w:pPr>
                  <w:r w:rsidRPr="00DD4803">
                    <w:t xml:space="preserve">To create employment, activate commercial precincts, shift perceptions of the municipality, build a resilient local economy, </w:t>
                  </w:r>
                  <w:r>
                    <w:t xml:space="preserve">and </w:t>
                  </w:r>
                  <w:r w:rsidRPr="00DD4803">
                    <w:t>attract innovative enterprises.</w:t>
                  </w:r>
                </w:p>
              </w:tc>
            </w:tr>
            <w:tr w:rsidR="003A188B" w:rsidRPr="00DD4803" w14:paraId="69A58D79" w14:textId="77777777" w:rsidTr="00A87B47">
              <w:tc>
                <w:tcPr>
                  <w:tcW w:w="1058" w:type="pct"/>
                  <w:tcBorders>
                    <w:top w:val="single" w:sz="6" w:space="0" w:color="BFBFBF"/>
                    <w:bottom w:val="single" w:sz="6" w:space="0" w:color="BFBFBF"/>
                  </w:tcBorders>
                  <w:shd w:val="clear" w:color="auto" w:fill="auto"/>
                </w:tcPr>
                <w:p w14:paraId="2E6E586D" w14:textId="77777777" w:rsidR="003A188B" w:rsidRPr="00DD4803" w:rsidRDefault="003A188B" w:rsidP="00A87B47">
                  <w:pPr>
                    <w:pStyle w:val="TableBodyText"/>
                    <w:spacing w:before="120"/>
                    <w:ind w:left="0"/>
                    <w:jc w:val="left"/>
                  </w:pPr>
                  <w:r w:rsidRPr="00DD4803">
                    <w:t>City of Perth grants</w:t>
                  </w:r>
                </w:p>
              </w:tc>
              <w:tc>
                <w:tcPr>
                  <w:tcW w:w="1917" w:type="pct"/>
                  <w:tcBorders>
                    <w:top w:val="single" w:sz="6" w:space="0" w:color="BFBFBF"/>
                    <w:bottom w:val="single" w:sz="6" w:space="0" w:color="BFBFBF"/>
                  </w:tcBorders>
                  <w:shd w:val="clear" w:color="auto" w:fill="auto"/>
                </w:tcPr>
                <w:p w14:paraId="5A43147B" w14:textId="77777777" w:rsidR="003A188B" w:rsidRPr="00DD4803" w:rsidRDefault="003A188B" w:rsidP="00A87B47">
                  <w:pPr>
                    <w:pStyle w:val="TableBodyText"/>
                    <w:spacing w:before="120"/>
                    <w:ind w:left="0"/>
                    <w:jc w:val="left"/>
                  </w:pPr>
                  <w:r w:rsidRPr="00DD4803">
                    <w:t>Offers grants of up to $2</w:t>
                  </w:r>
                  <w:r>
                    <w:t> </w:t>
                  </w:r>
                  <w:r w:rsidRPr="00DD4803">
                    <w:t>000 to small businesses located or based within Perth to purchase new equipment, with start</w:t>
                  </w:r>
                  <w:r>
                    <w:noBreakHyphen/>
                  </w:r>
                  <w:r w:rsidRPr="00DD4803">
                    <w:t>up or expansion costs o</w:t>
                  </w:r>
                  <w:r>
                    <w:t>r for other approved projects.</w:t>
                  </w:r>
                </w:p>
              </w:tc>
              <w:tc>
                <w:tcPr>
                  <w:tcW w:w="2025" w:type="pct"/>
                  <w:tcBorders>
                    <w:top w:val="single" w:sz="6" w:space="0" w:color="BFBFBF"/>
                    <w:bottom w:val="single" w:sz="6" w:space="0" w:color="BFBFBF"/>
                  </w:tcBorders>
                  <w:shd w:val="clear" w:color="auto" w:fill="auto"/>
                </w:tcPr>
                <w:p w14:paraId="5A758614" w14:textId="77777777" w:rsidR="003A188B" w:rsidRPr="00DD4803" w:rsidRDefault="003A188B" w:rsidP="00A87B47">
                  <w:pPr>
                    <w:pStyle w:val="TableBodyText"/>
                    <w:spacing w:before="120"/>
                    <w:ind w:left="0"/>
                    <w:jc w:val="left"/>
                  </w:pPr>
                  <w:r w:rsidRPr="00DD4803">
                    <w:t>Not stated.</w:t>
                  </w:r>
                </w:p>
              </w:tc>
            </w:tr>
          </w:tbl>
          <w:p w14:paraId="0F313D7E" w14:textId="77777777" w:rsidR="003A188B" w:rsidRPr="00DD4803" w:rsidRDefault="003A188B" w:rsidP="00A87B47">
            <w:pPr>
              <w:keepNext/>
              <w:spacing w:before="120" w:line="260" w:lineRule="atLeast"/>
              <w:jc w:val="both"/>
              <w:rPr>
                <w:rFonts w:ascii="Arial" w:hAnsi="Arial"/>
                <w:sz w:val="20"/>
                <w:szCs w:val="20"/>
              </w:rPr>
            </w:pPr>
          </w:p>
        </w:tc>
      </w:tr>
      <w:tr w:rsidR="003A188B" w:rsidRPr="00DD4803" w14:paraId="261AFB2F" w14:textId="77777777" w:rsidTr="00740307">
        <w:trPr>
          <w:cantSplit/>
        </w:trPr>
        <w:tc>
          <w:tcPr>
            <w:tcW w:w="8769" w:type="dxa"/>
            <w:tcBorders>
              <w:top w:val="nil"/>
              <w:left w:val="nil"/>
              <w:bottom w:val="nil"/>
              <w:right w:val="nil"/>
            </w:tcBorders>
            <w:shd w:val="clear" w:color="auto" w:fill="auto"/>
          </w:tcPr>
          <w:p w14:paraId="6F8D985C" w14:textId="77777777" w:rsidR="003A188B" w:rsidRPr="00DD4803" w:rsidRDefault="003A188B" w:rsidP="00A87B47">
            <w:pPr>
              <w:pStyle w:val="Source"/>
            </w:pPr>
            <w:r w:rsidRPr="00DD4803">
              <w:rPr>
                <w:i/>
              </w:rPr>
              <w:t>Source</w:t>
            </w:r>
            <w:r w:rsidRPr="00D53F3D">
              <w:t>:</w:t>
            </w:r>
            <w:r w:rsidRPr="00DD4803">
              <w:rPr>
                <w:i/>
              </w:rPr>
              <w:t xml:space="preserve"> </w:t>
            </w:r>
            <w:r>
              <w:t xml:space="preserve">Australian Government </w:t>
            </w:r>
            <w:r w:rsidR="005F44AB" w:rsidRPr="005F44AB">
              <w:rPr>
                <w:rFonts w:cs="Arial"/>
              </w:rPr>
              <w:t>(2015b)</w:t>
            </w:r>
          </w:p>
        </w:tc>
      </w:tr>
      <w:tr w:rsidR="003A188B" w:rsidRPr="00DD4803" w14:paraId="7BF740C5" w14:textId="77777777" w:rsidTr="00740307">
        <w:trPr>
          <w:cantSplit/>
        </w:trPr>
        <w:tc>
          <w:tcPr>
            <w:tcW w:w="8769" w:type="dxa"/>
            <w:tcBorders>
              <w:top w:val="nil"/>
              <w:left w:val="nil"/>
              <w:bottom w:val="single" w:sz="6" w:space="0" w:color="78A22F"/>
              <w:right w:val="nil"/>
            </w:tcBorders>
            <w:shd w:val="clear" w:color="auto" w:fill="auto"/>
          </w:tcPr>
          <w:p w14:paraId="7422F3FE" w14:textId="77777777" w:rsidR="003A188B" w:rsidRPr="00DD4803" w:rsidRDefault="003A188B" w:rsidP="00A87B47">
            <w:pPr>
              <w:keepNext/>
              <w:spacing w:line="120" w:lineRule="exact"/>
              <w:jc w:val="both"/>
              <w:rPr>
                <w:rFonts w:ascii="Arial" w:hAnsi="Arial"/>
                <w:sz w:val="20"/>
                <w:szCs w:val="20"/>
              </w:rPr>
            </w:pPr>
          </w:p>
        </w:tc>
      </w:tr>
      <w:tr w:rsidR="003A188B" w:rsidRPr="00DD4803" w14:paraId="674BF8DD" w14:textId="77777777" w:rsidTr="00740307">
        <w:tc>
          <w:tcPr>
            <w:tcW w:w="8769" w:type="dxa"/>
            <w:tcBorders>
              <w:top w:val="single" w:sz="6" w:space="0" w:color="78A22F"/>
              <w:left w:val="nil"/>
              <w:bottom w:val="nil"/>
              <w:right w:val="nil"/>
            </w:tcBorders>
          </w:tcPr>
          <w:p w14:paraId="577CBC2D" w14:textId="77777777" w:rsidR="003A188B" w:rsidRPr="00DD4803" w:rsidRDefault="003A188B" w:rsidP="00A87B47">
            <w:pPr>
              <w:spacing w:before="60" w:after="60" w:line="80" w:lineRule="exact"/>
              <w:jc w:val="both"/>
              <w:rPr>
                <w:rFonts w:ascii="Arial" w:hAnsi="Arial"/>
                <w:sz w:val="14"/>
                <w:szCs w:val="20"/>
              </w:rPr>
            </w:pPr>
          </w:p>
        </w:tc>
      </w:tr>
    </w:tbl>
    <w:p w14:paraId="6897336A" w14:textId="77777777" w:rsidR="003A188B" w:rsidRPr="00206731" w:rsidRDefault="003A188B" w:rsidP="005768B2">
      <w:pPr>
        <w:pStyle w:val="BoxSpaceAboveElement"/>
      </w:pPr>
    </w:p>
    <w:tbl>
      <w:tblPr>
        <w:tblW w:w="0" w:type="auto"/>
        <w:tblInd w:w="16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69"/>
      </w:tblGrid>
      <w:tr w:rsidR="003A188B" w:rsidRPr="00206731" w14:paraId="06C4A881" w14:textId="77777777" w:rsidTr="00740307">
        <w:tc>
          <w:tcPr>
            <w:tcW w:w="8769" w:type="dxa"/>
            <w:tcBorders>
              <w:top w:val="single" w:sz="6" w:space="0" w:color="78A22F"/>
              <w:left w:val="nil"/>
              <w:bottom w:val="nil"/>
              <w:right w:val="nil"/>
            </w:tcBorders>
            <w:shd w:val="clear" w:color="auto" w:fill="auto"/>
          </w:tcPr>
          <w:p w14:paraId="0B9C5063" w14:textId="77777777" w:rsidR="003A188B" w:rsidRPr="00206731" w:rsidRDefault="003A188B" w:rsidP="00A87B47">
            <w:pPr>
              <w:keepNext/>
              <w:keepLines/>
              <w:spacing w:before="120" w:after="80" w:line="280" w:lineRule="exact"/>
              <w:ind w:left="1474" w:hanging="1474"/>
              <w:rPr>
                <w:rFonts w:ascii="Arial" w:hAnsi="Arial"/>
                <w:b/>
              </w:rPr>
            </w:pPr>
            <w:r w:rsidRPr="00206731">
              <w:rPr>
                <w:rFonts w:ascii="Arial" w:hAnsi="Arial"/>
              </w:rPr>
              <w:t>Table</w:t>
            </w:r>
            <w:r>
              <w:rPr>
                <w:rFonts w:ascii="Arial" w:hAnsi="Arial"/>
              </w:rPr>
              <w:t> </w:t>
            </w:r>
            <w:r w:rsidRPr="00240452">
              <w:rPr>
                <w:rFonts w:ascii="Arial" w:hAnsi="Arial"/>
              </w:rPr>
              <w:t>E</w:t>
            </w:r>
            <w:r>
              <w:rPr>
                <w:rFonts w:ascii="Arial" w:hAnsi="Arial"/>
                <w:b/>
              </w:rPr>
              <w:t>.</w:t>
            </w:r>
            <w:r>
              <w:rPr>
                <w:rFonts w:ascii="Arial" w:hAnsi="Arial"/>
                <w:noProof/>
              </w:rPr>
              <w:t>5</w:t>
            </w:r>
            <w:r w:rsidRPr="00206731">
              <w:rPr>
                <w:rFonts w:ascii="Arial" w:hAnsi="Arial"/>
                <w:b/>
              </w:rPr>
              <w:tab/>
            </w:r>
            <w:r>
              <w:rPr>
                <w:rFonts w:ascii="Arial" w:hAnsi="Arial"/>
                <w:b/>
              </w:rPr>
              <w:t>Government a</w:t>
            </w:r>
            <w:r w:rsidRPr="00206731">
              <w:rPr>
                <w:rFonts w:ascii="Arial" w:hAnsi="Arial"/>
                <w:b/>
              </w:rPr>
              <w:t>ssistance to high growth businesses</w:t>
            </w:r>
            <w:r>
              <w:rPr>
                <w:rFonts w:ascii="Arial" w:hAnsi="Arial"/>
                <w:b/>
              </w:rPr>
              <w:t xml:space="preserve">, </w:t>
            </w:r>
            <w:r w:rsidRPr="00206731">
              <w:rPr>
                <w:rFonts w:ascii="Arial" w:hAnsi="Arial"/>
                <w:b/>
              </w:rPr>
              <w:t>innovation and other knowledge creation</w:t>
            </w:r>
          </w:p>
        </w:tc>
      </w:tr>
      <w:tr w:rsidR="003A188B" w:rsidRPr="00206731" w14:paraId="00DE7139" w14:textId="77777777" w:rsidTr="00740307">
        <w:trPr>
          <w:cantSplit/>
        </w:trPr>
        <w:tc>
          <w:tcPr>
            <w:tcW w:w="8769" w:type="dxa"/>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2075"/>
              <w:gridCol w:w="3747"/>
              <w:gridCol w:w="2663"/>
            </w:tblGrid>
            <w:tr w:rsidR="003A188B" w:rsidRPr="00206731" w14:paraId="737B241E" w14:textId="77777777" w:rsidTr="00A87B47">
              <w:tc>
                <w:tcPr>
                  <w:tcW w:w="2106" w:type="dxa"/>
                  <w:tcBorders>
                    <w:top w:val="single" w:sz="6" w:space="0" w:color="BFBFBF"/>
                    <w:bottom w:val="single" w:sz="6" w:space="0" w:color="BFBFBF"/>
                  </w:tcBorders>
                  <w:vAlign w:val="bottom"/>
                </w:tcPr>
                <w:p w14:paraId="41811BBA" w14:textId="77777777" w:rsidR="003A188B" w:rsidRPr="00206731" w:rsidRDefault="003A188B" w:rsidP="00A87B47">
                  <w:pPr>
                    <w:pStyle w:val="TableColumnHeading"/>
                    <w:jc w:val="left"/>
                  </w:pPr>
                  <w:r>
                    <w:t>M</w:t>
                  </w:r>
                  <w:r w:rsidRPr="00206731">
                    <w:t>easure</w:t>
                  </w:r>
                  <w:r>
                    <w:t xml:space="preserve"> or program</w:t>
                  </w:r>
                </w:p>
              </w:tc>
              <w:tc>
                <w:tcPr>
                  <w:tcW w:w="3828" w:type="dxa"/>
                  <w:tcBorders>
                    <w:top w:val="single" w:sz="6" w:space="0" w:color="BFBFBF"/>
                    <w:bottom w:val="single" w:sz="6" w:space="0" w:color="BFBFBF"/>
                  </w:tcBorders>
                  <w:vAlign w:val="bottom"/>
                </w:tcPr>
                <w:p w14:paraId="1111979F" w14:textId="77777777" w:rsidR="003A188B" w:rsidRPr="00206731" w:rsidRDefault="003A188B" w:rsidP="00A87B47">
                  <w:pPr>
                    <w:pStyle w:val="TableColumnHeading"/>
                    <w:jc w:val="left"/>
                  </w:pPr>
                  <w:r w:rsidRPr="00206731">
                    <w:t>Description</w:t>
                  </w:r>
                </w:p>
              </w:tc>
              <w:tc>
                <w:tcPr>
                  <w:tcW w:w="2693" w:type="dxa"/>
                  <w:tcBorders>
                    <w:top w:val="single" w:sz="6" w:space="0" w:color="BFBFBF"/>
                    <w:bottom w:val="single" w:sz="6" w:space="0" w:color="BFBFBF"/>
                  </w:tcBorders>
                  <w:vAlign w:val="bottom"/>
                </w:tcPr>
                <w:p w14:paraId="6AF27B90" w14:textId="77777777" w:rsidR="003A188B" w:rsidRPr="00206731" w:rsidRDefault="003A188B" w:rsidP="00A87B47">
                  <w:pPr>
                    <w:pStyle w:val="TableColumnHeading"/>
                    <w:jc w:val="left"/>
                  </w:pPr>
                  <w:r>
                    <w:t>Objective</w:t>
                  </w:r>
                </w:p>
              </w:tc>
            </w:tr>
            <w:tr w:rsidR="003A188B" w:rsidRPr="00206731" w14:paraId="37B3349D" w14:textId="77777777" w:rsidTr="00A87B47">
              <w:tc>
                <w:tcPr>
                  <w:tcW w:w="2106" w:type="dxa"/>
                  <w:tcBorders>
                    <w:top w:val="single" w:sz="6" w:space="0" w:color="BFBFBF"/>
                  </w:tcBorders>
                  <w:shd w:val="clear" w:color="auto" w:fill="D9D9D9" w:themeFill="background1" w:themeFillShade="D9"/>
                </w:tcPr>
                <w:p w14:paraId="562586D0" w14:textId="77777777" w:rsidR="003A188B" w:rsidRPr="00206731" w:rsidRDefault="003A188B" w:rsidP="00A87B47">
                  <w:pPr>
                    <w:pStyle w:val="TableBodyText"/>
                    <w:spacing w:before="120"/>
                    <w:ind w:left="0"/>
                    <w:jc w:val="left"/>
                  </w:pPr>
                  <w:r w:rsidRPr="00206731">
                    <w:t xml:space="preserve">Entrepreneurs </w:t>
                  </w:r>
                  <w:r>
                    <w:t>I</w:t>
                  </w:r>
                  <w:r w:rsidRPr="00206731">
                    <w:t>nfrastructure Programme</w:t>
                  </w:r>
                  <w:r w:rsidRPr="00206731">
                    <w:br/>
                    <w:t>(Australian Government)</w:t>
                  </w:r>
                </w:p>
              </w:tc>
              <w:tc>
                <w:tcPr>
                  <w:tcW w:w="3828" w:type="dxa"/>
                  <w:tcBorders>
                    <w:top w:val="single" w:sz="6" w:space="0" w:color="BFBFBF"/>
                  </w:tcBorders>
                  <w:shd w:val="clear" w:color="auto" w:fill="D9D9D9" w:themeFill="background1" w:themeFillShade="D9"/>
                </w:tcPr>
                <w:p w14:paraId="78B1B366" w14:textId="77777777" w:rsidR="003A188B" w:rsidRPr="00206731" w:rsidRDefault="003A188B" w:rsidP="00A87B47">
                  <w:pPr>
                    <w:pStyle w:val="TableBodyText"/>
                    <w:spacing w:before="120"/>
                    <w:ind w:left="0"/>
                    <w:jc w:val="left"/>
                  </w:pPr>
                  <w:r w:rsidRPr="00206731">
                    <w:t>Research Connections helps small and medium businesses to collaborate with the research sector.</w:t>
                  </w:r>
                </w:p>
                <w:p w14:paraId="543C4817" w14:textId="77777777" w:rsidR="003A188B" w:rsidRPr="00206731" w:rsidRDefault="003A188B" w:rsidP="00A87B47">
                  <w:pPr>
                    <w:pStyle w:val="TableBodyText"/>
                    <w:spacing w:before="120"/>
                    <w:ind w:left="0"/>
                    <w:jc w:val="left"/>
                  </w:pPr>
                </w:p>
              </w:tc>
              <w:tc>
                <w:tcPr>
                  <w:tcW w:w="2693" w:type="dxa"/>
                  <w:tcBorders>
                    <w:top w:val="single" w:sz="6" w:space="0" w:color="BFBFBF"/>
                  </w:tcBorders>
                  <w:shd w:val="clear" w:color="auto" w:fill="D9D9D9" w:themeFill="background1" w:themeFillShade="D9"/>
                </w:tcPr>
                <w:p w14:paraId="27A673BF" w14:textId="77777777" w:rsidR="003A188B" w:rsidRPr="00206731" w:rsidRDefault="003A188B" w:rsidP="00A87B47">
                  <w:pPr>
                    <w:pStyle w:val="TableBodyText"/>
                    <w:spacing w:before="120"/>
                    <w:ind w:left="0"/>
                    <w:jc w:val="left"/>
                  </w:pPr>
                  <w:r w:rsidRPr="00206731">
                    <w:t>To develop new ideas with commercial potential, as well as help identify any knowledge gaps that are preventing business growth.</w:t>
                  </w:r>
                </w:p>
              </w:tc>
            </w:tr>
            <w:tr w:rsidR="003A188B" w:rsidRPr="00206731" w14:paraId="4960ADDB" w14:textId="77777777" w:rsidTr="00A87B47">
              <w:tc>
                <w:tcPr>
                  <w:tcW w:w="2106" w:type="dxa"/>
                  <w:tcBorders>
                    <w:bottom w:val="single" w:sz="6" w:space="0" w:color="BFBFBF"/>
                  </w:tcBorders>
                  <w:shd w:val="clear" w:color="auto" w:fill="D9D9D9" w:themeFill="background1" w:themeFillShade="D9"/>
                </w:tcPr>
                <w:p w14:paraId="70F636C9" w14:textId="77777777" w:rsidR="003A188B" w:rsidRPr="00206731" w:rsidRDefault="003A188B" w:rsidP="00A87B47">
                  <w:pPr>
                    <w:pStyle w:val="TableBodyText"/>
                    <w:spacing w:before="120"/>
                    <w:ind w:left="0"/>
                    <w:jc w:val="left"/>
                  </w:pPr>
                </w:p>
              </w:tc>
              <w:tc>
                <w:tcPr>
                  <w:tcW w:w="3828" w:type="dxa"/>
                  <w:tcBorders>
                    <w:bottom w:val="single" w:sz="6" w:space="0" w:color="BFBFBF"/>
                  </w:tcBorders>
                  <w:shd w:val="clear" w:color="auto" w:fill="D9D9D9" w:themeFill="background1" w:themeFillShade="D9"/>
                </w:tcPr>
                <w:p w14:paraId="30A0AF5D" w14:textId="77777777" w:rsidR="003A188B" w:rsidRPr="00206731" w:rsidRDefault="003A188B" w:rsidP="00A87B47">
                  <w:pPr>
                    <w:pStyle w:val="TableBodyText"/>
                    <w:spacing w:before="120"/>
                    <w:ind w:left="0"/>
                    <w:jc w:val="left"/>
                  </w:pPr>
                  <w:r w:rsidRPr="00206731">
                    <w:t>Accelerating Commercialisation provides financial and other assistance to small and medium businesses</w:t>
                  </w:r>
                  <w:r>
                    <w:t xml:space="preserve"> </w:t>
                  </w:r>
                  <w:r w:rsidRPr="00206731">
                    <w:t>and researchers (up to $250 000 for the commercialisation group of a research agency, and up to $1 million for a company)</w:t>
                  </w:r>
                  <w:r>
                    <w:t>.</w:t>
                  </w:r>
                  <w:r w:rsidRPr="00206731">
                    <w:t xml:space="preserve"> </w:t>
                  </w:r>
                </w:p>
              </w:tc>
              <w:tc>
                <w:tcPr>
                  <w:tcW w:w="2693" w:type="dxa"/>
                  <w:tcBorders>
                    <w:bottom w:val="single" w:sz="6" w:space="0" w:color="BFBFBF"/>
                  </w:tcBorders>
                  <w:shd w:val="clear" w:color="auto" w:fill="D9D9D9" w:themeFill="background1" w:themeFillShade="D9"/>
                </w:tcPr>
                <w:p w14:paraId="1F743D4E" w14:textId="77777777" w:rsidR="003A188B" w:rsidRPr="00206731" w:rsidRDefault="003A188B" w:rsidP="00A87B47">
                  <w:pPr>
                    <w:pStyle w:val="TableBodyText"/>
                    <w:spacing w:before="120"/>
                    <w:ind w:left="0"/>
                    <w:jc w:val="left"/>
                  </w:pPr>
                  <w:r w:rsidRPr="00206731">
                    <w:t>To commercialise novel products, processes and services</w:t>
                  </w:r>
                  <w:r>
                    <w:t>.</w:t>
                  </w:r>
                </w:p>
              </w:tc>
            </w:tr>
            <w:tr w:rsidR="003A188B" w:rsidRPr="00206731" w14:paraId="4DE1F63D" w14:textId="77777777" w:rsidTr="00A87B47">
              <w:tc>
                <w:tcPr>
                  <w:tcW w:w="2106" w:type="dxa"/>
                  <w:tcBorders>
                    <w:bottom w:val="single" w:sz="6" w:space="0" w:color="BFBFBF"/>
                  </w:tcBorders>
                  <w:shd w:val="clear" w:color="auto" w:fill="auto"/>
                </w:tcPr>
                <w:p w14:paraId="1CFA8034" w14:textId="77777777" w:rsidR="003A188B" w:rsidRPr="00206731" w:rsidRDefault="003A188B" w:rsidP="00A87B47">
                  <w:pPr>
                    <w:pStyle w:val="TableBodyText"/>
                    <w:spacing w:before="120"/>
                    <w:ind w:left="0"/>
                    <w:jc w:val="left"/>
                  </w:pPr>
                  <w:r w:rsidRPr="00206731">
                    <w:t>Industry Growth Centres Initiative</w:t>
                  </w:r>
                  <w:r w:rsidRPr="00206731">
                    <w:br/>
                    <w:t>(Australian Government)</w:t>
                  </w:r>
                </w:p>
              </w:tc>
              <w:tc>
                <w:tcPr>
                  <w:tcW w:w="3828" w:type="dxa"/>
                  <w:tcBorders>
                    <w:bottom w:val="single" w:sz="6" w:space="0" w:color="BFBFBF"/>
                  </w:tcBorders>
                  <w:shd w:val="clear" w:color="auto" w:fill="auto"/>
                </w:tcPr>
                <w:p w14:paraId="511515F8" w14:textId="77777777" w:rsidR="003A188B" w:rsidRPr="00206731" w:rsidRDefault="003A188B" w:rsidP="00A87B47">
                  <w:pPr>
                    <w:pStyle w:val="TableBodyText"/>
                    <w:spacing w:before="120"/>
                    <w:ind w:left="0"/>
                    <w:jc w:val="left"/>
                  </w:pPr>
                  <w:r w:rsidRPr="00206731">
                    <w:t>Establishes centres consisting of business and research organisations in five specific growth centres</w:t>
                  </w:r>
                  <w:r>
                    <w:t>.</w:t>
                  </w:r>
                  <w:r w:rsidRPr="00206731">
                    <w:t xml:space="preserve"> </w:t>
                  </w:r>
                </w:p>
              </w:tc>
              <w:tc>
                <w:tcPr>
                  <w:tcW w:w="2693" w:type="dxa"/>
                  <w:tcBorders>
                    <w:bottom w:val="single" w:sz="6" w:space="0" w:color="BFBFBF"/>
                  </w:tcBorders>
                  <w:shd w:val="clear" w:color="auto" w:fill="auto"/>
                </w:tcPr>
                <w:p w14:paraId="30F8A515" w14:textId="77777777" w:rsidR="003A188B" w:rsidRPr="00206731" w:rsidRDefault="003A188B" w:rsidP="00A87B47">
                  <w:pPr>
                    <w:pStyle w:val="TableBodyText"/>
                    <w:spacing w:before="120"/>
                    <w:ind w:left="0"/>
                    <w:jc w:val="left"/>
                  </w:pPr>
                  <w:r w:rsidRPr="00206731">
                    <w:t>Among other things, encourage collaboration and the commercialisation of new products</w:t>
                  </w:r>
                  <w:r>
                    <w:t>.</w:t>
                  </w:r>
                </w:p>
              </w:tc>
            </w:tr>
            <w:tr w:rsidR="003A188B" w:rsidRPr="00206731" w14:paraId="26EAB015" w14:textId="77777777" w:rsidTr="00A87B47">
              <w:tc>
                <w:tcPr>
                  <w:tcW w:w="2106" w:type="dxa"/>
                  <w:tcBorders>
                    <w:top w:val="single" w:sz="6" w:space="0" w:color="BFBFBF"/>
                    <w:bottom w:val="single" w:sz="4" w:space="0" w:color="BFBFBF"/>
                  </w:tcBorders>
                  <w:shd w:val="clear" w:color="auto" w:fill="D9D9D9" w:themeFill="background1" w:themeFillShade="D9"/>
                </w:tcPr>
                <w:p w14:paraId="70B0534E" w14:textId="77777777" w:rsidR="003A188B" w:rsidRPr="00206731" w:rsidRDefault="003A188B" w:rsidP="00A87B47">
                  <w:pPr>
                    <w:pStyle w:val="TableBodyText"/>
                    <w:spacing w:before="120"/>
                    <w:ind w:left="0"/>
                    <w:jc w:val="left"/>
                  </w:pPr>
                  <w:r>
                    <w:t>R&amp;D Tax Incentive</w:t>
                  </w:r>
                  <w:r>
                    <w:br/>
                    <w:t>(Australian Government)</w:t>
                  </w:r>
                </w:p>
              </w:tc>
              <w:tc>
                <w:tcPr>
                  <w:tcW w:w="3828" w:type="dxa"/>
                  <w:tcBorders>
                    <w:top w:val="single" w:sz="6" w:space="0" w:color="BFBFBF"/>
                    <w:bottom w:val="single" w:sz="4" w:space="0" w:color="BFBFBF"/>
                  </w:tcBorders>
                  <w:shd w:val="clear" w:color="auto" w:fill="D9D9D9" w:themeFill="background1" w:themeFillShade="D9"/>
                </w:tcPr>
                <w:p w14:paraId="3778CCAD" w14:textId="77777777" w:rsidR="003A188B" w:rsidRPr="00206731" w:rsidRDefault="003A188B" w:rsidP="00A87B47">
                  <w:pPr>
                    <w:pStyle w:val="TableBodyText"/>
                    <w:spacing w:before="120"/>
                    <w:ind w:left="0"/>
                    <w:jc w:val="left"/>
                  </w:pPr>
                  <w:r>
                    <w:t>Provides a targeted tax offset to eligible businesses in all industry sectors. Has two components: 45 per cent refundable tax offset for eligible entities with a turnover of less than $20 million per annum; and a non</w:t>
                  </w:r>
                  <w:r>
                    <w:noBreakHyphen/>
                    <w:t>refundable 40 per cent tax offset for all other eligible entities.</w:t>
                  </w:r>
                </w:p>
              </w:tc>
              <w:tc>
                <w:tcPr>
                  <w:tcW w:w="2693" w:type="dxa"/>
                  <w:tcBorders>
                    <w:top w:val="single" w:sz="6" w:space="0" w:color="BFBFBF"/>
                    <w:bottom w:val="single" w:sz="4" w:space="0" w:color="BFBFBF"/>
                  </w:tcBorders>
                  <w:shd w:val="clear" w:color="auto" w:fill="D9D9D9" w:themeFill="background1" w:themeFillShade="D9"/>
                </w:tcPr>
                <w:p w14:paraId="3050CD8F" w14:textId="77777777" w:rsidR="003A188B" w:rsidRPr="00206731" w:rsidRDefault="003A188B" w:rsidP="00A87B47">
                  <w:pPr>
                    <w:pStyle w:val="TableBodyText"/>
                    <w:spacing w:before="120"/>
                    <w:ind w:left="0"/>
                    <w:jc w:val="left"/>
                  </w:pPr>
                  <w:r>
                    <w:t xml:space="preserve">To help businesses undertake R&amp;D and innovate. </w:t>
                  </w:r>
                </w:p>
              </w:tc>
            </w:tr>
            <w:tr w:rsidR="003A188B" w:rsidRPr="00206731" w14:paraId="01B15E68" w14:textId="77777777" w:rsidTr="00A87B47">
              <w:tc>
                <w:tcPr>
                  <w:tcW w:w="2106" w:type="dxa"/>
                  <w:tcBorders>
                    <w:top w:val="single" w:sz="6" w:space="0" w:color="BFBFBF"/>
                    <w:bottom w:val="single" w:sz="6" w:space="0" w:color="BFBFBF"/>
                  </w:tcBorders>
                  <w:shd w:val="clear" w:color="auto" w:fill="auto"/>
                </w:tcPr>
                <w:p w14:paraId="1471D3E6" w14:textId="77777777" w:rsidR="003A188B" w:rsidRDefault="003A188B" w:rsidP="00A87B47">
                  <w:pPr>
                    <w:pStyle w:val="TableBodyText"/>
                    <w:spacing w:before="120"/>
                    <w:ind w:left="0"/>
                    <w:jc w:val="left"/>
                  </w:pPr>
                  <w:r>
                    <w:t>Minimum Viable Product program</w:t>
                  </w:r>
                  <w:r>
                    <w:br/>
                    <w:t>(NSW Government)</w:t>
                  </w:r>
                </w:p>
              </w:tc>
              <w:tc>
                <w:tcPr>
                  <w:tcW w:w="3828" w:type="dxa"/>
                  <w:tcBorders>
                    <w:top w:val="single" w:sz="6" w:space="0" w:color="BFBFBF"/>
                    <w:bottom w:val="single" w:sz="6" w:space="0" w:color="BFBFBF"/>
                  </w:tcBorders>
                  <w:shd w:val="clear" w:color="auto" w:fill="auto"/>
                </w:tcPr>
                <w:p w14:paraId="6DDACFDB" w14:textId="77777777" w:rsidR="003A188B" w:rsidRPr="00206731" w:rsidRDefault="003A188B" w:rsidP="00A87B47">
                  <w:pPr>
                    <w:pStyle w:val="TableBodyText"/>
                    <w:spacing w:before="120"/>
                    <w:ind w:left="0"/>
                    <w:jc w:val="left"/>
                  </w:pPr>
                  <w:r>
                    <w:t>Offers matched funding of 50 per cent of approved project costs to a maximum of $15 000 to demonstrate an idea, prove a concept, develop a prototype or customise a solution.</w:t>
                  </w:r>
                </w:p>
              </w:tc>
              <w:tc>
                <w:tcPr>
                  <w:tcW w:w="2693" w:type="dxa"/>
                  <w:tcBorders>
                    <w:top w:val="single" w:sz="6" w:space="0" w:color="BFBFBF"/>
                    <w:bottom w:val="single" w:sz="6" w:space="0" w:color="BFBFBF"/>
                  </w:tcBorders>
                  <w:shd w:val="clear" w:color="auto" w:fill="auto"/>
                </w:tcPr>
                <w:p w14:paraId="7E64F253" w14:textId="77777777" w:rsidR="003A188B" w:rsidRDefault="003A188B" w:rsidP="00A87B47">
                  <w:pPr>
                    <w:pStyle w:val="TableBodyText"/>
                    <w:spacing w:before="120"/>
                    <w:ind w:left="0"/>
                    <w:jc w:val="left"/>
                  </w:pPr>
                  <w:r>
                    <w:t>To support technology SMEs to engage with a potential business customer in a key market sector, and create an innovative business to business solution that addresses a compelling need.</w:t>
                  </w:r>
                </w:p>
              </w:tc>
            </w:tr>
            <w:tr w:rsidR="003A188B" w:rsidRPr="00206731" w14:paraId="4B058A71" w14:textId="77777777" w:rsidTr="00A87B47">
              <w:tc>
                <w:tcPr>
                  <w:tcW w:w="2106" w:type="dxa"/>
                  <w:tcBorders>
                    <w:bottom w:val="single" w:sz="6" w:space="0" w:color="BFBFBF"/>
                  </w:tcBorders>
                  <w:shd w:val="clear" w:color="auto" w:fill="D9D9D9" w:themeFill="background1" w:themeFillShade="D9"/>
                </w:tcPr>
                <w:p w14:paraId="0C7F5FD3" w14:textId="77777777" w:rsidR="003A188B" w:rsidRPr="00206731" w:rsidRDefault="003A188B" w:rsidP="00A87B47">
                  <w:pPr>
                    <w:pStyle w:val="TableBodyText"/>
                    <w:spacing w:before="120"/>
                    <w:ind w:left="0"/>
                    <w:jc w:val="left"/>
                  </w:pPr>
                  <w:r w:rsidRPr="00206731">
                    <w:t>Industries for Today and Tomorrow</w:t>
                  </w:r>
                  <w:r w:rsidRPr="00206731">
                    <w:br/>
                    <w:t>(Vic Government)</w:t>
                  </w:r>
                </w:p>
              </w:tc>
              <w:tc>
                <w:tcPr>
                  <w:tcW w:w="3828" w:type="dxa"/>
                  <w:tcBorders>
                    <w:bottom w:val="single" w:sz="6" w:space="0" w:color="BFBFBF"/>
                  </w:tcBorders>
                  <w:shd w:val="clear" w:color="auto" w:fill="D9D9D9" w:themeFill="background1" w:themeFillShade="D9"/>
                </w:tcPr>
                <w:p w14:paraId="0D8BE34C" w14:textId="77777777" w:rsidR="003A188B" w:rsidRPr="00206731" w:rsidRDefault="003A188B" w:rsidP="00A87B47">
                  <w:pPr>
                    <w:pStyle w:val="TableBodyText"/>
                    <w:spacing w:before="120"/>
                    <w:ind w:left="0"/>
                    <w:jc w:val="left"/>
                  </w:pPr>
                  <w:r w:rsidRPr="00206731">
                    <w:t>Facilitates the development of regionally</w:t>
                  </w:r>
                  <w:r>
                    <w:noBreakHyphen/>
                  </w:r>
                  <w:r w:rsidRPr="00206731">
                    <w:t>based businesses with high growth potential and encourages new industry inv</w:t>
                  </w:r>
                  <w:r>
                    <w:t xml:space="preserve">estment in regional locations. </w:t>
                  </w:r>
                </w:p>
              </w:tc>
              <w:tc>
                <w:tcPr>
                  <w:tcW w:w="2693" w:type="dxa"/>
                  <w:tcBorders>
                    <w:bottom w:val="single" w:sz="6" w:space="0" w:color="BFBFBF"/>
                  </w:tcBorders>
                  <w:shd w:val="clear" w:color="auto" w:fill="D9D9D9" w:themeFill="background1" w:themeFillShade="D9"/>
                </w:tcPr>
                <w:p w14:paraId="4A9B8336" w14:textId="77777777" w:rsidR="003A188B" w:rsidRPr="00206731" w:rsidRDefault="003A188B" w:rsidP="00A87B47">
                  <w:pPr>
                    <w:pStyle w:val="TableBodyText"/>
                    <w:spacing w:before="120"/>
                    <w:ind w:left="0"/>
                    <w:jc w:val="left"/>
                  </w:pPr>
                  <w:r w:rsidRPr="00DD4803">
                    <w:t>To support activity that addresses: business growth through new investment, adoption of new technology and innovation; market development; and regional industry skills.</w:t>
                  </w:r>
                </w:p>
              </w:tc>
            </w:tr>
            <w:tr w:rsidR="003A188B" w14:paraId="4C2C3C99" w14:textId="77777777" w:rsidTr="00A87B47">
              <w:tc>
                <w:tcPr>
                  <w:tcW w:w="2106" w:type="dxa"/>
                  <w:tcBorders>
                    <w:top w:val="single" w:sz="6" w:space="0" w:color="BFBFBF"/>
                    <w:bottom w:val="single" w:sz="4" w:space="0" w:color="D9D9D9" w:themeColor="background1" w:themeShade="D9"/>
                  </w:tcBorders>
                  <w:shd w:val="clear" w:color="auto" w:fill="auto"/>
                </w:tcPr>
                <w:p w14:paraId="2E9CEECA" w14:textId="77777777" w:rsidR="003A188B" w:rsidRDefault="003A188B" w:rsidP="00A87B47">
                  <w:pPr>
                    <w:pStyle w:val="TableBodyText"/>
                    <w:spacing w:before="120"/>
                    <w:ind w:left="0"/>
                    <w:jc w:val="left"/>
                  </w:pPr>
                  <w:r>
                    <w:t xml:space="preserve">Technology Development Voucher </w:t>
                  </w:r>
                  <w:r>
                    <w:br/>
                    <w:t>(Vic Government)</w:t>
                  </w:r>
                </w:p>
              </w:tc>
              <w:tc>
                <w:tcPr>
                  <w:tcW w:w="3828" w:type="dxa"/>
                  <w:tcBorders>
                    <w:top w:val="single" w:sz="6" w:space="0" w:color="BFBFBF"/>
                    <w:bottom w:val="single" w:sz="4" w:space="0" w:color="D9D9D9" w:themeColor="background1" w:themeShade="D9"/>
                  </w:tcBorders>
                  <w:shd w:val="clear" w:color="auto" w:fill="auto"/>
                </w:tcPr>
                <w:p w14:paraId="558177C6" w14:textId="77777777" w:rsidR="003A188B" w:rsidRDefault="003A188B" w:rsidP="00A87B47">
                  <w:pPr>
                    <w:pStyle w:val="TableBodyText"/>
                    <w:spacing w:before="120"/>
                    <w:ind w:left="0"/>
                    <w:jc w:val="left"/>
                  </w:pPr>
                  <w:r>
                    <w:t xml:space="preserve">Offers grant funding of up to $50 000 through a Technology Development Voucher to Victorian businesses. </w:t>
                  </w:r>
                </w:p>
              </w:tc>
              <w:tc>
                <w:tcPr>
                  <w:tcW w:w="2693" w:type="dxa"/>
                  <w:tcBorders>
                    <w:top w:val="single" w:sz="6" w:space="0" w:color="BFBFBF"/>
                    <w:bottom w:val="single" w:sz="4" w:space="0" w:color="D9D9D9" w:themeColor="background1" w:themeShade="D9"/>
                  </w:tcBorders>
                  <w:shd w:val="clear" w:color="auto" w:fill="auto"/>
                </w:tcPr>
                <w:p w14:paraId="62DCD034" w14:textId="77777777" w:rsidR="003A188B" w:rsidRDefault="003A188B" w:rsidP="00A87B47">
                  <w:pPr>
                    <w:pStyle w:val="TableBodyText"/>
                    <w:spacing w:before="120"/>
                    <w:ind w:left="0"/>
                    <w:jc w:val="left"/>
                  </w:pPr>
                  <w:r>
                    <w:t>To support commercially</w:t>
                  </w:r>
                  <w:r>
                    <w:noBreakHyphen/>
                    <w:t xml:space="preserve">focused projects involving the substantial development/and or absorption of industrial biotechnology, small technologies or advanced information and communications technology (ICT). </w:t>
                  </w:r>
                </w:p>
              </w:tc>
            </w:tr>
          </w:tbl>
          <w:p w14:paraId="581D8E06" w14:textId="77777777" w:rsidR="003A188B" w:rsidRPr="00206731" w:rsidRDefault="003A188B" w:rsidP="00A87B47">
            <w:pPr>
              <w:keepNext/>
              <w:spacing w:before="120" w:line="260" w:lineRule="atLeast"/>
              <w:jc w:val="both"/>
              <w:rPr>
                <w:rFonts w:ascii="Arial" w:hAnsi="Arial"/>
                <w:sz w:val="20"/>
                <w:szCs w:val="20"/>
              </w:rPr>
            </w:pPr>
          </w:p>
        </w:tc>
      </w:tr>
      <w:tr w:rsidR="003A188B" w:rsidRPr="00206731" w14:paraId="4E7AEE1C" w14:textId="77777777" w:rsidTr="00740307">
        <w:trPr>
          <w:cantSplit/>
        </w:trPr>
        <w:tc>
          <w:tcPr>
            <w:tcW w:w="8769" w:type="dxa"/>
            <w:tcBorders>
              <w:top w:val="nil"/>
              <w:left w:val="nil"/>
              <w:bottom w:val="nil"/>
              <w:right w:val="nil"/>
            </w:tcBorders>
            <w:shd w:val="clear" w:color="auto" w:fill="auto"/>
          </w:tcPr>
          <w:p w14:paraId="70AA408A" w14:textId="77777777" w:rsidR="003A188B" w:rsidRPr="00206731" w:rsidRDefault="003A188B" w:rsidP="00A87B47">
            <w:pPr>
              <w:pStyle w:val="Continued"/>
              <w:rPr>
                <w:i/>
              </w:rPr>
            </w:pPr>
            <w:r>
              <w:t>Continued next page</w:t>
            </w:r>
          </w:p>
        </w:tc>
      </w:tr>
      <w:tr w:rsidR="003A188B" w:rsidRPr="00206731" w14:paraId="6D609ACF" w14:textId="77777777" w:rsidTr="00740307">
        <w:trPr>
          <w:cantSplit/>
        </w:trPr>
        <w:tc>
          <w:tcPr>
            <w:tcW w:w="8769" w:type="dxa"/>
            <w:tcBorders>
              <w:top w:val="nil"/>
              <w:left w:val="nil"/>
              <w:bottom w:val="single" w:sz="6" w:space="0" w:color="78A22F"/>
              <w:right w:val="nil"/>
            </w:tcBorders>
            <w:shd w:val="clear" w:color="auto" w:fill="auto"/>
          </w:tcPr>
          <w:p w14:paraId="5D0D96D7" w14:textId="77777777" w:rsidR="003A188B" w:rsidRPr="00206731" w:rsidRDefault="003A188B" w:rsidP="00A87B47">
            <w:pPr>
              <w:keepNext/>
              <w:spacing w:line="120" w:lineRule="exact"/>
              <w:jc w:val="both"/>
              <w:rPr>
                <w:rFonts w:ascii="Arial" w:hAnsi="Arial"/>
                <w:sz w:val="20"/>
                <w:szCs w:val="20"/>
              </w:rPr>
            </w:pPr>
          </w:p>
        </w:tc>
      </w:tr>
    </w:tbl>
    <w:p w14:paraId="2E1FD5D6" w14:textId="77777777" w:rsidR="003A188B" w:rsidRDefault="003A188B"/>
    <w:p w14:paraId="165B361B" w14:textId="77777777" w:rsidR="003A188B" w:rsidRDefault="003A188B" w:rsidP="005768B2">
      <w:pPr>
        <w:pStyle w:val="BoxSpaceAboveElement"/>
      </w:pPr>
    </w:p>
    <w:tbl>
      <w:tblPr>
        <w:tblW w:w="0" w:type="auto"/>
        <w:tblInd w:w="162"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69"/>
      </w:tblGrid>
      <w:tr w:rsidR="003A188B" w14:paraId="1CB497AA" w14:textId="77777777" w:rsidTr="00740307">
        <w:tc>
          <w:tcPr>
            <w:tcW w:w="8769" w:type="dxa"/>
            <w:tcBorders>
              <w:top w:val="single" w:sz="6" w:space="0" w:color="78A22F"/>
              <w:left w:val="nil"/>
              <w:bottom w:val="nil"/>
              <w:right w:val="nil"/>
            </w:tcBorders>
            <w:shd w:val="clear" w:color="auto" w:fill="auto"/>
          </w:tcPr>
          <w:p w14:paraId="44376899" w14:textId="77777777" w:rsidR="003A188B" w:rsidRPr="00784A05" w:rsidRDefault="003A188B" w:rsidP="00A87B47">
            <w:pPr>
              <w:pStyle w:val="TableTitle"/>
            </w:pPr>
            <w:r>
              <w:rPr>
                <w:b w:val="0"/>
              </w:rPr>
              <w:t>Table E.5</w:t>
            </w:r>
            <w:r>
              <w:tab/>
            </w:r>
            <w:r w:rsidRPr="001412D0">
              <w:rPr>
                <w:sz w:val="18"/>
                <w:szCs w:val="18"/>
              </w:rPr>
              <w:t>(continued)</w:t>
            </w:r>
          </w:p>
        </w:tc>
      </w:tr>
      <w:tr w:rsidR="003A188B" w14:paraId="26A92102" w14:textId="77777777" w:rsidTr="00740307">
        <w:trPr>
          <w:cantSplit/>
        </w:trPr>
        <w:tc>
          <w:tcPr>
            <w:tcW w:w="8769" w:type="dxa"/>
            <w:tcBorders>
              <w:top w:val="nil"/>
              <w:left w:val="nil"/>
              <w:bottom w:val="nil"/>
              <w:right w:val="nil"/>
            </w:tcBorders>
            <w:shd w:val="clear" w:color="auto" w:fill="auto"/>
          </w:tcPr>
          <w:tbl>
            <w:tblPr>
              <w:tblW w:w="8485" w:type="dxa"/>
              <w:tblLayout w:type="fixed"/>
              <w:tblCellMar>
                <w:top w:w="28" w:type="dxa"/>
                <w:left w:w="0" w:type="dxa"/>
                <w:right w:w="0" w:type="dxa"/>
              </w:tblCellMar>
              <w:tblLook w:val="0000" w:firstRow="0" w:lastRow="0" w:firstColumn="0" w:lastColumn="0" w:noHBand="0" w:noVBand="0"/>
            </w:tblPr>
            <w:tblGrid>
              <w:gridCol w:w="2828"/>
              <w:gridCol w:w="2831"/>
              <w:gridCol w:w="2826"/>
            </w:tblGrid>
            <w:tr w:rsidR="003A188B" w14:paraId="520E6475" w14:textId="77777777" w:rsidTr="00740307">
              <w:tc>
                <w:tcPr>
                  <w:tcW w:w="1667" w:type="pct"/>
                  <w:tcBorders>
                    <w:top w:val="single" w:sz="6" w:space="0" w:color="BFBFBF"/>
                    <w:bottom w:val="single" w:sz="6" w:space="0" w:color="BFBFBF"/>
                  </w:tcBorders>
                  <w:shd w:val="clear" w:color="auto" w:fill="auto"/>
                  <w:tcMar>
                    <w:top w:w="28" w:type="dxa"/>
                  </w:tcMar>
                </w:tcPr>
                <w:p w14:paraId="572B25AE" w14:textId="77777777" w:rsidR="003A188B" w:rsidRDefault="003A188B" w:rsidP="00A87B47">
                  <w:pPr>
                    <w:pStyle w:val="TableColumnHeading"/>
                    <w:jc w:val="left"/>
                  </w:pPr>
                  <w:r>
                    <w:t>Measure or program</w:t>
                  </w:r>
                </w:p>
              </w:tc>
              <w:tc>
                <w:tcPr>
                  <w:tcW w:w="1668" w:type="pct"/>
                  <w:tcBorders>
                    <w:top w:val="single" w:sz="6" w:space="0" w:color="BFBFBF"/>
                    <w:bottom w:val="single" w:sz="6" w:space="0" w:color="BFBFBF"/>
                  </w:tcBorders>
                  <w:shd w:val="clear" w:color="auto" w:fill="auto"/>
                  <w:tcMar>
                    <w:top w:w="28" w:type="dxa"/>
                  </w:tcMar>
                </w:tcPr>
                <w:p w14:paraId="2D5164A5" w14:textId="77777777" w:rsidR="003A188B" w:rsidRDefault="003A188B" w:rsidP="00A87B47">
                  <w:pPr>
                    <w:pStyle w:val="TableColumnHeading"/>
                    <w:jc w:val="left"/>
                  </w:pPr>
                  <w:r>
                    <w:t>Description</w:t>
                  </w:r>
                </w:p>
              </w:tc>
              <w:tc>
                <w:tcPr>
                  <w:tcW w:w="1665" w:type="pct"/>
                  <w:tcBorders>
                    <w:top w:val="single" w:sz="6" w:space="0" w:color="BFBFBF"/>
                    <w:bottom w:val="single" w:sz="6" w:space="0" w:color="BFBFBF"/>
                  </w:tcBorders>
                  <w:shd w:val="clear" w:color="auto" w:fill="auto"/>
                  <w:tcMar>
                    <w:top w:w="28" w:type="dxa"/>
                  </w:tcMar>
                </w:tcPr>
                <w:p w14:paraId="268EDF04" w14:textId="77777777" w:rsidR="003A188B" w:rsidRDefault="003A188B" w:rsidP="00A87B47">
                  <w:pPr>
                    <w:pStyle w:val="TableColumnHeading"/>
                    <w:ind w:right="28"/>
                    <w:jc w:val="left"/>
                  </w:pPr>
                  <w:r>
                    <w:t>Objective</w:t>
                  </w:r>
                </w:p>
              </w:tc>
            </w:tr>
            <w:tr w:rsidR="003A188B" w:rsidRPr="00206731" w14:paraId="3D12D51C" w14:textId="77777777" w:rsidTr="00740307">
              <w:tc>
                <w:tcPr>
                  <w:tcW w:w="1667" w:type="pct"/>
                  <w:tcBorders>
                    <w:top w:val="single" w:sz="6" w:space="0" w:color="BFBFBF"/>
                    <w:bottom w:val="single" w:sz="6" w:space="0" w:color="BFBFBF"/>
                  </w:tcBorders>
                  <w:shd w:val="clear" w:color="auto" w:fill="D9D9D9" w:themeFill="background1" w:themeFillShade="D9"/>
                </w:tcPr>
                <w:p w14:paraId="0D30CBB3" w14:textId="77777777" w:rsidR="003A188B" w:rsidRPr="00206731" w:rsidRDefault="003A188B" w:rsidP="00A87B47">
                  <w:pPr>
                    <w:pStyle w:val="TableBodyText"/>
                    <w:spacing w:before="120"/>
                    <w:ind w:left="0"/>
                    <w:jc w:val="left"/>
                  </w:pPr>
                  <w:r>
                    <w:t>Innovation Connect (Icon) —</w:t>
                  </w:r>
                  <w:r w:rsidRPr="00206731">
                    <w:t xml:space="preserve"> Accelerating Innovation Grants</w:t>
                  </w:r>
                  <w:r w:rsidRPr="00206731">
                    <w:br/>
                    <w:t>(ACT Government</w:t>
                  </w:r>
                  <w:r>
                    <w:t>)</w:t>
                  </w:r>
                </w:p>
              </w:tc>
              <w:tc>
                <w:tcPr>
                  <w:tcW w:w="1668" w:type="pct"/>
                  <w:tcBorders>
                    <w:top w:val="single" w:sz="6" w:space="0" w:color="BFBFBF"/>
                    <w:bottom w:val="single" w:sz="6" w:space="0" w:color="BFBFBF"/>
                  </w:tcBorders>
                  <w:shd w:val="clear" w:color="auto" w:fill="D9D9D9" w:themeFill="background1" w:themeFillShade="D9"/>
                </w:tcPr>
                <w:p w14:paraId="24035AC9" w14:textId="77777777" w:rsidR="003A188B" w:rsidRPr="00206731" w:rsidRDefault="003A188B" w:rsidP="00A87B47">
                  <w:pPr>
                    <w:pStyle w:val="TableBodyText"/>
                    <w:spacing w:before="120"/>
                    <w:ind w:left="0"/>
                    <w:jc w:val="left"/>
                  </w:pPr>
                  <w:r w:rsidRPr="00206731">
                    <w:t>Helps start</w:t>
                  </w:r>
                  <w:r>
                    <w:noBreakHyphen/>
                  </w:r>
                  <w:r w:rsidRPr="00206731">
                    <w:t xml:space="preserve">up and growth businesses with a feasible concept or service to enable participation in commercialisation, training, </w:t>
                  </w:r>
                  <w:r>
                    <w:t>intellectual property</w:t>
                  </w:r>
                  <w:r w:rsidRPr="00206731">
                    <w:t xml:space="preserve"> strategies, marketing and mentoring processes. Offers grants from $5</w:t>
                  </w:r>
                  <w:r>
                    <w:t> </w:t>
                  </w:r>
                  <w:r w:rsidRPr="00206731">
                    <w:t>000 to $50</w:t>
                  </w:r>
                  <w:r>
                    <w:t> </w:t>
                  </w:r>
                  <w:r w:rsidRPr="00206731">
                    <w:t xml:space="preserve">000 on a dollar for dollar matching basis. The program has 3 categories – proof of technology, accelerating innovation, and clean technology. </w:t>
                  </w:r>
                </w:p>
              </w:tc>
              <w:tc>
                <w:tcPr>
                  <w:tcW w:w="1665" w:type="pct"/>
                  <w:tcBorders>
                    <w:top w:val="single" w:sz="6" w:space="0" w:color="BFBFBF"/>
                    <w:bottom w:val="single" w:sz="6" w:space="0" w:color="BFBFBF"/>
                  </w:tcBorders>
                  <w:shd w:val="clear" w:color="auto" w:fill="D9D9D9" w:themeFill="background1" w:themeFillShade="D9"/>
                </w:tcPr>
                <w:p w14:paraId="2FBE92CF" w14:textId="77777777" w:rsidR="003A188B" w:rsidRPr="00206731" w:rsidRDefault="003A188B" w:rsidP="00A87B47">
                  <w:pPr>
                    <w:pStyle w:val="TableBodyText"/>
                    <w:spacing w:before="120"/>
                    <w:ind w:left="0"/>
                    <w:jc w:val="left"/>
                  </w:pPr>
                  <w:r w:rsidRPr="00206731">
                    <w:t>To help Canberra</w:t>
                  </w:r>
                  <w:r>
                    <w:noBreakHyphen/>
                  </w:r>
                  <w:r w:rsidRPr="00206731">
                    <w:t xml:space="preserve">based businesses develop innovative products and services. </w:t>
                  </w:r>
                </w:p>
              </w:tc>
            </w:tr>
            <w:tr w:rsidR="003A188B" w:rsidRPr="00206731" w14:paraId="4BA7CDB5" w14:textId="77777777" w:rsidTr="00740307">
              <w:tc>
                <w:tcPr>
                  <w:tcW w:w="1667" w:type="pct"/>
                  <w:tcBorders>
                    <w:top w:val="single" w:sz="6" w:space="0" w:color="BFBFBF"/>
                    <w:bottom w:val="single" w:sz="6" w:space="0" w:color="BFBFBF"/>
                  </w:tcBorders>
                  <w:shd w:val="clear" w:color="auto" w:fill="auto"/>
                </w:tcPr>
                <w:p w14:paraId="168658B5" w14:textId="77777777" w:rsidR="003A188B" w:rsidRPr="00206731" w:rsidRDefault="003A188B" w:rsidP="00A87B47">
                  <w:pPr>
                    <w:pStyle w:val="TableBodyText"/>
                    <w:spacing w:before="120"/>
                    <w:ind w:left="0"/>
                    <w:jc w:val="left"/>
                  </w:pPr>
                  <w:r w:rsidRPr="00206731">
                    <w:t>Business Innovation Support Initiatives</w:t>
                  </w:r>
                  <w:r w:rsidRPr="00206731">
                    <w:br/>
                    <w:t>(</w:t>
                  </w:r>
                  <w:r>
                    <w:t>NT</w:t>
                  </w:r>
                  <w:r w:rsidRPr="00206731">
                    <w:t xml:space="preserve"> Government)</w:t>
                  </w:r>
                </w:p>
              </w:tc>
              <w:tc>
                <w:tcPr>
                  <w:tcW w:w="1668" w:type="pct"/>
                  <w:tcBorders>
                    <w:top w:val="single" w:sz="6" w:space="0" w:color="BFBFBF"/>
                    <w:bottom w:val="single" w:sz="6" w:space="0" w:color="BFBFBF"/>
                  </w:tcBorders>
                  <w:shd w:val="clear" w:color="auto" w:fill="auto"/>
                </w:tcPr>
                <w:p w14:paraId="3B05E0CF" w14:textId="77777777" w:rsidR="003A188B" w:rsidRPr="00206731" w:rsidRDefault="003A188B" w:rsidP="00A87B47">
                  <w:pPr>
                    <w:pStyle w:val="TableBodyText"/>
                    <w:spacing w:before="120"/>
                    <w:ind w:left="0"/>
                    <w:jc w:val="left"/>
                  </w:pPr>
                  <w:r w:rsidRPr="00206731">
                    <w:t>Assists NT</w:t>
                  </w:r>
                  <w:r w:rsidRPr="00206731">
                    <w:noBreakHyphen/>
                    <w:t>based and registered pre</w:t>
                  </w:r>
                  <w:r>
                    <w:noBreakHyphen/>
                    <w:t>start</w:t>
                  </w:r>
                  <w:r>
                    <w:noBreakHyphen/>
                  </w:r>
                  <w:r w:rsidRPr="00206731">
                    <w:t xml:space="preserve">ups, </w:t>
                  </w:r>
                  <w:r>
                    <w:t>start</w:t>
                  </w:r>
                  <w:r>
                    <w:noBreakHyphen/>
                    <w:t>up</w:t>
                  </w:r>
                  <w:r w:rsidRPr="00206731">
                    <w:t>s and microbusinesses to commence research and development projects in the areas of science, engineering, technology and design. Assistance is through vouchers or grants.</w:t>
                  </w:r>
                </w:p>
              </w:tc>
              <w:tc>
                <w:tcPr>
                  <w:tcW w:w="1665" w:type="pct"/>
                  <w:tcBorders>
                    <w:top w:val="single" w:sz="6" w:space="0" w:color="BFBFBF"/>
                    <w:bottom w:val="single" w:sz="6" w:space="0" w:color="BFBFBF"/>
                  </w:tcBorders>
                  <w:shd w:val="clear" w:color="auto" w:fill="auto"/>
                </w:tcPr>
                <w:p w14:paraId="6B8E42DB" w14:textId="77777777" w:rsidR="003A188B" w:rsidRPr="00206731" w:rsidRDefault="003A188B" w:rsidP="00A87B47">
                  <w:pPr>
                    <w:pStyle w:val="TableBodyText"/>
                    <w:spacing w:before="120"/>
                    <w:ind w:left="0"/>
                    <w:jc w:val="left"/>
                  </w:pPr>
                  <w:r w:rsidRPr="00206731">
                    <w:t xml:space="preserve">To assist Territory business people to commercialise the solutions they find to </w:t>
                  </w:r>
                  <w:r>
                    <w:t xml:space="preserve">everyday </w:t>
                  </w:r>
                  <w:r w:rsidRPr="00206731">
                    <w:t>problems, knowing that innovation can be the driver for long</w:t>
                  </w:r>
                  <w:r>
                    <w:noBreakHyphen/>
                  </w:r>
                  <w:r w:rsidRPr="00206731">
                    <w:t>term success.</w:t>
                  </w:r>
                </w:p>
              </w:tc>
            </w:tr>
          </w:tbl>
          <w:p w14:paraId="7F8B8638" w14:textId="77777777" w:rsidR="003A188B" w:rsidRDefault="003A188B" w:rsidP="00A87B47">
            <w:pPr>
              <w:pStyle w:val="Box"/>
            </w:pPr>
          </w:p>
        </w:tc>
      </w:tr>
      <w:tr w:rsidR="003A188B" w14:paraId="38CF4DB2" w14:textId="77777777" w:rsidTr="00740307">
        <w:trPr>
          <w:cantSplit/>
        </w:trPr>
        <w:tc>
          <w:tcPr>
            <w:tcW w:w="8769" w:type="dxa"/>
            <w:tcBorders>
              <w:top w:val="nil"/>
              <w:left w:val="nil"/>
              <w:bottom w:val="nil"/>
              <w:right w:val="nil"/>
            </w:tcBorders>
            <w:shd w:val="clear" w:color="auto" w:fill="auto"/>
          </w:tcPr>
          <w:p w14:paraId="41641D92" w14:textId="77777777" w:rsidR="003A188B" w:rsidRDefault="003A188B" w:rsidP="00A87B47">
            <w:pPr>
              <w:pStyle w:val="Source"/>
            </w:pPr>
            <w:r w:rsidRPr="00206731">
              <w:rPr>
                <w:i/>
              </w:rPr>
              <w:t>Source</w:t>
            </w:r>
            <w:r w:rsidRPr="006E1D0C">
              <w:t>:</w:t>
            </w:r>
            <w:r w:rsidRPr="00795030">
              <w:t xml:space="preserve"> </w:t>
            </w:r>
            <w:r w:rsidRPr="00777B13">
              <w:t xml:space="preserve">ACT Government </w:t>
            </w:r>
            <w:r w:rsidR="005F44AB" w:rsidRPr="005F44AB">
              <w:rPr>
                <w:rFonts w:cs="Arial"/>
              </w:rPr>
              <w:t>(2015b)</w:t>
            </w:r>
            <w:r w:rsidRPr="006E1D0C">
              <w:t xml:space="preserve">; </w:t>
            </w:r>
            <w:r w:rsidRPr="004543DF">
              <w:t xml:space="preserve">Australian Government </w:t>
            </w:r>
            <w:r w:rsidR="005F44AB" w:rsidRPr="005F44AB">
              <w:rPr>
                <w:rFonts w:cs="Arial"/>
              </w:rPr>
              <w:t>(2015b)</w:t>
            </w:r>
            <w:r w:rsidRPr="004543DF">
              <w:t xml:space="preserve">; </w:t>
            </w:r>
            <w:r>
              <w:t xml:space="preserve">ATO </w:t>
            </w:r>
            <w:r w:rsidR="005F44AB" w:rsidRPr="005F44AB">
              <w:rPr>
                <w:rFonts w:cs="Arial"/>
              </w:rPr>
              <w:t>(2015a)</w:t>
            </w:r>
            <w:r>
              <w:t xml:space="preserve">; Business Victoria </w:t>
            </w:r>
            <w:r w:rsidRPr="00D23FB9">
              <w:rPr>
                <w:rFonts w:cs="Arial"/>
              </w:rPr>
              <w:t>(2014)</w:t>
            </w:r>
            <w:r>
              <w:t xml:space="preserve">; Department of Business </w:t>
            </w:r>
            <w:r w:rsidRPr="00795030">
              <w:rPr>
                <w:rFonts w:cs="Arial"/>
              </w:rPr>
              <w:t>(2015)</w:t>
            </w:r>
            <w:r>
              <w:t xml:space="preserve">; RDV </w:t>
            </w:r>
            <w:r w:rsidRPr="00795030">
              <w:rPr>
                <w:rFonts w:cs="Arial"/>
              </w:rPr>
              <w:t>(2015)</w:t>
            </w:r>
          </w:p>
        </w:tc>
      </w:tr>
      <w:tr w:rsidR="003A188B" w14:paraId="6D952535" w14:textId="77777777" w:rsidTr="00740307">
        <w:trPr>
          <w:cantSplit/>
        </w:trPr>
        <w:tc>
          <w:tcPr>
            <w:tcW w:w="8769" w:type="dxa"/>
            <w:tcBorders>
              <w:top w:val="nil"/>
              <w:left w:val="nil"/>
              <w:bottom w:val="single" w:sz="6" w:space="0" w:color="78A22F"/>
              <w:right w:val="nil"/>
            </w:tcBorders>
            <w:shd w:val="clear" w:color="auto" w:fill="auto"/>
          </w:tcPr>
          <w:p w14:paraId="03E46F79" w14:textId="77777777" w:rsidR="003A188B" w:rsidRDefault="003A188B" w:rsidP="00A87B47">
            <w:pPr>
              <w:pStyle w:val="Box"/>
              <w:spacing w:before="0" w:line="120" w:lineRule="exact"/>
            </w:pPr>
          </w:p>
        </w:tc>
      </w:tr>
    </w:tbl>
    <w:p w14:paraId="0DC1618F" w14:textId="77777777" w:rsidR="003A188B" w:rsidRDefault="003A188B" w:rsidP="00A87B47"/>
    <w:tbl>
      <w:tblPr>
        <w:tblW w:w="0" w:type="auto"/>
        <w:tblInd w:w="164"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67"/>
      </w:tblGrid>
      <w:tr w:rsidR="003A188B" w14:paraId="7B5C24EB" w14:textId="77777777" w:rsidTr="00740307">
        <w:tc>
          <w:tcPr>
            <w:tcW w:w="8767" w:type="dxa"/>
            <w:tcBorders>
              <w:top w:val="single" w:sz="6" w:space="0" w:color="78A22F"/>
              <w:left w:val="nil"/>
              <w:bottom w:val="nil"/>
              <w:right w:val="nil"/>
            </w:tcBorders>
            <w:shd w:val="clear" w:color="auto" w:fill="auto"/>
          </w:tcPr>
          <w:p w14:paraId="4EC875CD" w14:textId="77777777" w:rsidR="003A188B" w:rsidRPr="00784A05" w:rsidRDefault="003A188B" w:rsidP="00A87B47">
            <w:pPr>
              <w:pStyle w:val="TableTitle"/>
            </w:pPr>
            <w:r>
              <w:rPr>
                <w:b w:val="0"/>
              </w:rPr>
              <w:t>Table E.</w:t>
            </w:r>
            <w:r>
              <w:rPr>
                <w:b w:val="0"/>
                <w:noProof/>
              </w:rPr>
              <w:t>6</w:t>
            </w:r>
            <w:r>
              <w:tab/>
              <w:t>Government assistance to particular community groups</w:t>
            </w:r>
          </w:p>
        </w:tc>
      </w:tr>
      <w:tr w:rsidR="003A188B" w14:paraId="3FA7EA71" w14:textId="77777777" w:rsidTr="00740307">
        <w:trPr>
          <w:cantSplit/>
        </w:trPr>
        <w:tc>
          <w:tcPr>
            <w:tcW w:w="8767" w:type="dxa"/>
            <w:tcBorders>
              <w:top w:val="nil"/>
              <w:left w:val="nil"/>
              <w:bottom w:val="nil"/>
              <w:right w:val="nil"/>
            </w:tcBorders>
            <w:shd w:val="clear" w:color="auto" w:fill="auto"/>
          </w:tcPr>
          <w:tbl>
            <w:tblPr>
              <w:tblW w:w="8487" w:type="dxa"/>
              <w:tblLayout w:type="fixed"/>
              <w:tblCellMar>
                <w:top w:w="28" w:type="dxa"/>
                <w:left w:w="0" w:type="dxa"/>
                <w:right w:w="0" w:type="dxa"/>
              </w:tblCellMar>
              <w:tblLook w:val="0000" w:firstRow="0" w:lastRow="0" w:firstColumn="0" w:lastColumn="0" w:noHBand="0" w:noVBand="0"/>
            </w:tblPr>
            <w:tblGrid>
              <w:gridCol w:w="2829"/>
              <w:gridCol w:w="2830"/>
              <w:gridCol w:w="2828"/>
            </w:tblGrid>
            <w:tr w:rsidR="003A188B" w14:paraId="7831609D" w14:textId="77777777" w:rsidTr="00740307">
              <w:tc>
                <w:tcPr>
                  <w:tcW w:w="1667" w:type="pct"/>
                  <w:tcBorders>
                    <w:top w:val="single" w:sz="6" w:space="0" w:color="BFBFBF"/>
                    <w:bottom w:val="single" w:sz="6" w:space="0" w:color="BFBFBF"/>
                  </w:tcBorders>
                  <w:shd w:val="clear" w:color="auto" w:fill="auto"/>
                  <w:tcMar>
                    <w:top w:w="28" w:type="dxa"/>
                  </w:tcMar>
                  <w:vAlign w:val="bottom"/>
                </w:tcPr>
                <w:p w14:paraId="19013758" w14:textId="77777777" w:rsidR="003A188B" w:rsidRDefault="003A188B" w:rsidP="00A87B47">
                  <w:pPr>
                    <w:pStyle w:val="TableColumnHeading"/>
                    <w:jc w:val="left"/>
                  </w:pPr>
                  <w:r>
                    <w:t>Measure or program</w:t>
                  </w:r>
                </w:p>
              </w:tc>
              <w:tc>
                <w:tcPr>
                  <w:tcW w:w="1667" w:type="pct"/>
                  <w:tcBorders>
                    <w:top w:val="single" w:sz="6" w:space="0" w:color="BFBFBF"/>
                    <w:bottom w:val="single" w:sz="6" w:space="0" w:color="BFBFBF"/>
                  </w:tcBorders>
                  <w:shd w:val="clear" w:color="auto" w:fill="auto"/>
                  <w:tcMar>
                    <w:top w:w="28" w:type="dxa"/>
                  </w:tcMar>
                  <w:vAlign w:val="bottom"/>
                </w:tcPr>
                <w:p w14:paraId="5EB4FB11" w14:textId="77777777" w:rsidR="003A188B" w:rsidRDefault="003A188B" w:rsidP="00A87B47">
                  <w:pPr>
                    <w:pStyle w:val="TableColumnHeading"/>
                    <w:jc w:val="left"/>
                  </w:pPr>
                  <w:r w:rsidRPr="008036C4">
                    <w:t>Description</w:t>
                  </w:r>
                </w:p>
              </w:tc>
              <w:tc>
                <w:tcPr>
                  <w:tcW w:w="1666" w:type="pct"/>
                  <w:tcBorders>
                    <w:top w:val="single" w:sz="6" w:space="0" w:color="BFBFBF"/>
                    <w:bottom w:val="single" w:sz="6" w:space="0" w:color="BFBFBF"/>
                  </w:tcBorders>
                  <w:shd w:val="clear" w:color="auto" w:fill="auto"/>
                  <w:tcMar>
                    <w:top w:w="28" w:type="dxa"/>
                  </w:tcMar>
                  <w:vAlign w:val="bottom"/>
                </w:tcPr>
                <w:p w14:paraId="60109BAF" w14:textId="77777777" w:rsidR="003A188B" w:rsidRDefault="003A188B" w:rsidP="00A87B47">
                  <w:pPr>
                    <w:pStyle w:val="TableColumnHeading"/>
                    <w:ind w:right="28"/>
                    <w:jc w:val="left"/>
                  </w:pPr>
                  <w:r>
                    <w:t>O</w:t>
                  </w:r>
                  <w:r w:rsidRPr="008036C4">
                    <w:t>bjective</w:t>
                  </w:r>
                </w:p>
              </w:tc>
            </w:tr>
            <w:tr w:rsidR="003A188B" w14:paraId="726A1C61" w14:textId="77777777" w:rsidTr="00740307">
              <w:tc>
                <w:tcPr>
                  <w:tcW w:w="1667" w:type="pct"/>
                  <w:tcBorders>
                    <w:top w:val="single" w:sz="6" w:space="0" w:color="BFBFBF"/>
                    <w:bottom w:val="single" w:sz="6" w:space="0" w:color="BFBFBF"/>
                  </w:tcBorders>
                  <w:shd w:val="clear" w:color="auto" w:fill="D9D9D9" w:themeFill="background1" w:themeFillShade="D9"/>
                </w:tcPr>
                <w:p w14:paraId="19545149" w14:textId="77777777" w:rsidR="003A188B" w:rsidRDefault="003A188B" w:rsidP="00A87B47">
                  <w:pPr>
                    <w:pStyle w:val="TableBodyText"/>
                    <w:spacing w:before="120"/>
                    <w:ind w:left="0"/>
                    <w:jc w:val="left"/>
                  </w:pPr>
                  <w:r w:rsidRPr="00043EA3">
                    <w:t>Indigenous Employment Programme</w:t>
                  </w:r>
                  <w:r w:rsidRPr="00043EA3">
                    <w:br/>
                    <w:t>(Australian Government)</w:t>
                  </w:r>
                </w:p>
              </w:tc>
              <w:tc>
                <w:tcPr>
                  <w:tcW w:w="1667" w:type="pct"/>
                  <w:tcBorders>
                    <w:top w:val="single" w:sz="6" w:space="0" w:color="BFBFBF"/>
                    <w:bottom w:val="single" w:sz="6" w:space="0" w:color="BFBFBF"/>
                  </w:tcBorders>
                  <w:shd w:val="clear" w:color="auto" w:fill="D9D9D9" w:themeFill="background1" w:themeFillShade="D9"/>
                </w:tcPr>
                <w:p w14:paraId="52BF26B9" w14:textId="77777777" w:rsidR="003A188B" w:rsidRDefault="003A188B" w:rsidP="00A87B47">
                  <w:pPr>
                    <w:pStyle w:val="TableBodyText"/>
                    <w:spacing w:before="120"/>
                    <w:ind w:left="0"/>
                    <w:jc w:val="left"/>
                  </w:pPr>
                  <w:r w:rsidRPr="00043EA3">
                    <w:t>Assists Indigenous Australians that have viable business ideas to start their own business</w:t>
                  </w:r>
                  <w:r>
                    <w:t>,</w:t>
                  </w:r>
                  <w:r w:rsidRPr="00043EA3">
                    <w:t xml:space="preserve"> build skills to run and grow that business and also help Indigenous organisations, business owners, communities and family groups at any stage during the life cycle of the business.</w:t>
                  </w:r>
                </w:p>
              </w:tc>
              <w:tc>
                <w:tcPr>
                  <w:tcW w:w="1666" w:type="pct"/>
                  <w:tcBorders>
                    <w:top w:val="single" w:sz="6" w:space="0" w:color="BFBFBF"/>
                    <w:bottom w:val="single" w:sz="6" w:space="0" w:color="BFBFBF"/>
                  </w:tcBorders>
                  <w:shd w:val="clear" w:color="auto" w:fill="D9D9D9" w:themeFill="background1" w:themeFillShade="D9"/>
                </w:tcPr>
                <w:p w14:paraId="0A3D72CF" w14:textId="77777777" w:rsidR="003A188B" w:rsidRDefault="003A188B" w:rsidP="00A87B47">
                  <w:pPr>
                    <w:pStyle w:val="TableBodyText"/>
                    <w:spacing w:before="120"/>
                    <w:ind w:left="0"/>
                    <w:jc w:val="left"/>
                  </w:pPr>
                  <w:r w:rsidRPr="00043EA3">
                    <w:t>To increase the employment outcomes and participation in economic activities for Aboriginal and Torres Strait Islander people.</w:t>
                  </w:r>
                </w:p>
              </w:tc>
            </w:tr>
            <w:tr w:rsidR="003A188B" w:rsidRPr="00043EA3" w14:paraId="744A6DCF" w14:textId="77777777" w:rsidTr="00740307">
              <w:tc>
                <w:tcPr>
                  <w:tcW w:w="1667" w:type="pct"/>
                  <w:tcBorders>
                    <w:top w:val="single" w:sz="6" w:space="0" w:color="BFBFBF"/>
                    <w:bottom w:val="single" w:sz="6" w:space="0" w:color="BFBFBF"/>
                  </w:tcBorders>
                </w:tcPr>
                <w:p w14:paraId="6BCFA361" w14:textId="77777777" w:rsidR="003A188B" w:rsidRPr="00043EA3" w:rsidRDefault="003A188B" w:rsidP="00A87B47">
                  <w:pPr>
                    <w:pStyle w:val="TableBodyText"/>
                    <w:spacing w:before="120"/>
                    <w:ind w:left="0"/>
                    <w:jc w:val="left"/>
                  </w:pPr>
                  <w:r w:rsidRPr="00043EA3">
                    <w:t xml:space="preserve">New Enterprise Incentive Scheme </w:t>
                  </w:r>
                  <w:r w:rsidRPr="00043EA3">
                    <w:br/>
                    <w:t>(Australian Government)</w:t>
                  </w:r>
                </w:p>
              </w:tc>
              <w:tc>
                <w:tcPr>
                  <w:tcW w:w="1667" w:type="pct"/>
                  <w:tcBorders>
                    <w:top w:val="single" w:sz="6" w:space="0" w:color="BFBFBF"/>
                    <w:bottom w:val="single" w:sz="6" w:space="0" w:color="BFBFBF"/>
                  </w:tcBorders>
                </w:tcPr>
                <w:p w14:paraId="17BBC0E5" w14:textId="77777777" w:rsidR="003A188B" w:rsidRPr="00043EA3" w:rsidRDefault="003A188B" w:rsidP="00A87B47">
                  <w:pPr>
                    <w:pStyle w:val="TableBodyText"/>
                    <w:spacing w:before="120"/>
                    <w:ind w:left="0"/>
                    <w:jc w:val="left"/>
                  </w:pPr>
                  <w:r w:rsidRPr="00043EA3">
                    <w:t>Provides accredited small business training, advice and mentoring</w:t>
                  </w:r>
                  <w:r>
                    <w:t xml:space="preserve"> for eligible job seekers</w:t>
                  </w:r>
                  <w:r w:rsidRPr="00043EA3">
                    <w:t xml:space="preserve"> for up to 52 weeks, as well as ongoing income support for up to 39 weeks.</w:t>
                  </w:r>
                </w:p>
              </w:tc>
              <w:tc>
                <w:tcPr>
                  <w:tcW w:w="1666" w:type="pct"/>
                  <w:tcBorders>
                    <w:top w:val="single" w:sz="6" w:space="0" w:color="BFBFBF"/>
                    <w:bottom w:val="single" w:sz="6" w:space="0" w:color="BFBFBF"/>
                  </w:tcBorders>
                </w:tcPr>
                <w:p w14:paraId="18E3C006" w14:textId="77777777" w:rsidR="003A188B" w:rsidRPr="00043EA3" w:rsidRDefault="003A188B" w:rsidP="00A87B47">
                  <w:pPr>
                    <w:pStyle w:val="TableBodyText"/>
                    <w:spacing w:before="120"/>
                    <w:ind w:left="0"/>
                    <w:jc w:val="left"/>
                  </w:pPr>
                  <w:r w:rsidRPr="00043EA3">
                    <w:t xml:space="preserve">To support a successful and viable small business at the end of </w:t>
                  </w:r>
                  <w:r>
                    <w:t xml:space="preserve">a </w:t>
                  </w:r>
                  <w:r w:rsidRPr="00043EA3">
                    <w:t>participant’s participation.</w:t>
                  </w:r>
                </w:p>
              </w:tc>
            </w:tr>
            <w:tr w:rsidR="003A188B" w:rsidRPr="00043EA3" w14:paraId="2962D102" w14:textId="77777777" w:rsidTr="00740307">
              <w:tc>
                <w:tcPr>
                  <w:tcW w:w="1667" w:type="pct"/>
                  <w:tcBorders>
                    <w:top w:val="single" w:sz="6" w:space="0" w:color="BFBFBF"/>
                    <w:bottom w:val="single" w:sz="6" w:space="0" w:color="BFBFBF"/>
                  </w:tcBorders>
                  <w:shd w:val="clear" w:color="auto" w:fill="D9D9D9" w:themeFill="background1" w:themeFillShade="D9"/>
                </w:tcPr>
                <w:p w14:paraId="666390EA" w14:textId="77777777" w:rsidR="003A188B" w:rsidRPr="00043EA3" w:rsidRDefault="003A188B" w:rsidP="00A87B47">
                  <w:pPr>
                    <w:pStyle w:val="TableBodyText"/>
                    <w:spacing w:before="120"/>
                    <w:ind w:left="0"/>
                    <w:jc w:val="left"/>
                  </w:pPr>
                  <w:r w:rsidRPr="00043EA3">
                    <w:t>Social Enterprise Development and Investment Funds</w:t>
                  </w:r>
                  <w:r w:rsidRPr="00043EA3">
                    <w:br/>
                    <w:t>(Australian Government)</w:t>
                  </w:r>
                </w:p>
              </w:tc>
              <w:tc>
                <w:tcPr>
                  <w:tcW w:w="1667" w:type="pct"/>
                  <w:tcBorders>
                    <w:top w:val="single" w:sz="6" w:space="0" w:color="BFBFBF"/>
                    <w:bottom w:val="single" w:sz="6" w:space="0" w:color="BFBFBF"/>
                  </w:tcBorders>
                  <w:shd w:val="clear" w:color="auto" w:fill="D9D9D9" w:themeFill="background1" w:themeFillShade="D9"/>
                </w:tcPr>
                <w:p w14:paraId="14BB3E72" w14:textId="77777777" w:rsidR="003A188B" w:rsidRPr="00043EA3" w:rsidRDefault="003A188B" w:rsidP="00A87B47">
                  <w:pPr>
                    <w:pStyle w:val="TableBodyText"/>
                    <w:spacing w:before="120"/>
                    <w:ind w:left="0"/>
                    <w:jc w:val="left"/>
                  </w:pPr>
                  <w:r w:rsidRPr="00043EA3">
                    <w:t>Offers finance and support to eligible social enterprises. Finance is offered through three fund managers.</w:t>
                  </w:r>
                </w:p>
              </w:tc>
              <w:tc>
                <w:tcPr>
                  <w:tcW w:w="1664" w:type="pct"/>
                  <w:tcBorders>
                    <w:top w:val="single" w:sz="6" w:space="0" w:color="BFBFBF"/>
                    <w:bottom w:val="single" w:sz="6" w:space="0" w:color="BFBFBF"/>
                  </w:tcBorders>
                  <w:shd w:val="clear" w:color="auto" w:fill="D9D9D9" w:themeFill="background1" w:themeFillShade="D9"/>
                </w:tcPr>
                <w:p w14:paraId="6E57624B" w14:textId="77777777" w:rsidR="003A188B" w:rsidRPr="00043EA3" w:rsidRDefault="003A188B" w:rsidP="00A87B47">
                  <w:pPr>
                    <w:pStyle w:val="TableBodyText"/>
                    <w:spacing w:before="120"/>
                    <w:ind w:left="0"/>
                    <w:jc w:val="left"/>
                  </w:pPr>
                  <w:r w:rsidRPr="00043EA3">
                    <w:t>To help social enterprises grow their business and increase the impact of their work in their communities.</w:t>
                  </w:r>
                </w:p>
              </w:tc>
            </w:tr>
          </w:tbl>
          <w:p w14:paraId="4EF8F3A5" w14:textId="77777777" w:rsidR="003A188B" w:rsidRDefault="003A188B" w:rsidP="00A87B47">
            <w:pPr>
              <w:pStyle w:val="Box"/>
            </w:pPr>
          </w:p>
        </w:tc>
      </w:tr>
      <w:tr w:rsidR="003A188B" w14:paraId="67D96F0D" w14:textId="77777777" w:rsidTr="00740307">
        <w:trPr>
          <w:cantSplit/>
        </w:trPr>
        <w:tc>
          <w:tcPr>
            <w:tcW w:w="8767" w:type="dxa"/>
            <w:tcBorders>
              <w:top w:val="nil"/>
              <w:left w:val="nil"/>
              <w:bottom w:val="nil"/>
              <w:right w:val="nil"/>
            </w:tcBorders>
            <w:shd w:val="clear" w:color="auto" w:fill="auto"/>
          </w:tcPr>
          <w:p w14:paraId="27D9C14D" w14:textId="77777777" w:rsidR="003A188B" w:rsidRPr="002D519B" w:rsidRDefault="003A188B" w:rsidP="00A87B47">
            <w:pPr>
              <w:pStyle w:val="Continued"/>
            </w:pPr>
            <w:r>
              <w:t>Continued next page</w:t>
            </w:r>
          </w:p>
        </w:tc>
      </w:tr>
      <w:tr w:rsidR="003A188B" w14:paraId="07B4381A" w14:textId="77777777" w:rsidTr="00740307">
        <w:trPr>
          <w:cantSplit/>
        </w:trPr>
        <w:tc>
          <w:tcPr>
            <w:tcW w:w="8767" w:type="dxa"/>
            <w:tcBorders>
              <w:top w:val="nil"/>
              <w:left w:val="nil"/>
              <w:bottom w:val="single" w:sz="6" w:space="0" w:color="78A22F"/>
              <w:right w:val="nil"/>
            </w:tcBorders>
            <w:shd w:val="clear" w:color="auto" w:fill="auto"/>
          </w:tcPr>
          <w:p w14:paraId="1B863BE3" w14:textId="77777777" w:rsidR="003A188B" w:rsidRDefault="003A188B" w:rsidP="00A87B47">
            <w:pPr>
              <w:pStyle w:val="Box"/>
              <w:spacing w:before="0" w:line="120" w:lineRule="exact"/>
            </w:pPr>
          </w:p>
        </w:tc>
      </w:tr>
      <w:tr w:rsidR="003A188B" w:rsidRPr="000863A5" w14:paraId="4AD2C60F" w14:textId="77777777" w:rsidTr="00740307">
        <w:tc>
          <w:tcPr>
            <w:tcW w:w="8767" w:type="dxa"/>
            <w:tcBorders>
              <w:top w:val="single" w:sz="6" w:space="0" w:color="78A22F"/>
              <w:left w:val="nil"/>
              <w:bottom w:val="nil"/>
              <w:right w:val="nil"/>
            </w:tcBorders>
          </w:tcPr>
          <w:p w14:paraId="27D8FF9C" w14:textId="77777777" w:rsidR="003A188B" w:rsidRPr="00626D32" w:rsidRDefault="003A188B" w:rsidP="00A87B47">
            <w:pPr>
              <w:pStyle w:val="BoxSpaceBelow"/>
            </w:pPr>
          </w:p>
        </w:tc>
      </w:tr>
    </w:tbl>
    <w:p w14:paraId="130504BE" w14:textId="77777777" w:rsidR="003A188B" w:rsidRDefault="003A188B" w:rsidP="005768B2">
      <w:pPr>
        <w:pStyle w:val="BoxSpaceAboveElement"/>
      </w:pPr>
    </w:p>
    <w:tbl>
      <w:tblPr>
        <w:tblW w:w="0" w:type="auto"/>
        <w:tblInd w:w="16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69"/>
      </w:tblGrid>
      <w:tr w:rsidR="003A188B" w:rsidRPr="00784A05" w14:paraId="3804D7B2" w14:textId="77777777" w:rsidTr="00740307">
        <w:tc>
          <w:tcPr>
            <w:tcW w:w="8769" w:type="dxa"/>
            <w:tcBorders>
              <w:top w:val="single" w:sz="6" w:space="0" w:color="78A22F"/>
              <w:left w:val="nil"/>
              <w:bottom w:val="nil"/>
              <w:right w:val="nil"/>
            </w:tcBorders>
            <w:shd w:val="clear" w:color="auto" w:fill="auto"/>
          </w:tcPr>
          <w:p w14:paraId="4293B7F4" w14:textId="77777777" w:rsidR="003A188B" w:rsidRPr="00784A05" w:rsidRDefault="003A188B" w:rsidP="00A87B47">
            <w:pPr>
              <w:pStyle w:val="TableTitle"/>
            </w:pPr>
            <w:r>
              <w:rPr>
                <w:b w:val="0"/>
              </w:rPr>
              <w:t xml:space="preserve">Table </w:t>
            </w:r>
            <w:r w:rsidRPr="00240452">
              <w:rPr>
                <w:b w:val="0"/>
              </w:rPr>
              <w:t>E</w:t>
            </w:r>
            <w:r>
              <w:t>.</w:t>
            </w:r>
            <w:r>
              <w:rPr>
                <w:b w:val="0"/>
              </w:rPr>
              <w:t>6</w:t>
            </w:r>
            <w:r>
              <w:tab/>
            </w:r>
            <w:r w:rsidRPr="001412D0">
              <w:rPr>
                <w:sz w:val="18"/>
                <w:szCs w:val="18"/>
              </w:rPr>
              <w:t>(continued)</w:t>
            </w:r>
          </w:p>
        </w:tc>
      </w:tr>
      <w:tr w:rsidR="003A188B" w14:paraId="2F34EDD5" w14:textId="77777777" w:rsidTr="00740307">
        <w:trPr>
          <w:cantSplit/>
        </w:trPr>
        <w:tc>
          <w:tcPr>
            <w:tcW w:w="8769" w:type="dxa"/>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2079"/>
              <w:gridCol w:w="3063"/>
              <w:gridCol w:w="3343"/>
            </w:tblGrid>
            <w:tr w:rsidR="003A188B" w:rsidRPr="008036C4" w14:paraId="05ED5939" w14:textId="77777777" w:rsidTr="00A87B47">
              <w:tc>
                <w:tcPr>
                  <w:tcW w:w="2106" w:type="dxa"/>
                  <w:tcBorders>
                    <w:top w:val="single" w:sz="6" w:space="0" w:color="BFBFBF"/>
                    <w:bottom w:val="single" w:sz="6" w:space="0" w:color="BFBFBF"/>
                  </w:tcBorders>
                  <w:vAlign w:val="bottom"/>
                </w:tcPr>
                <w:p w14:paraId="2CD38927" w14:textId="77777777" w:rsidR="003A188B" w:rsidRPr="008036C4" w:rsidRDefault="003A188B" w:rsidP="00A87B47">
                  <w:pPr>
                    <w:pStyle w:val="TableColumnHeading"/>
                    <w:jc w:val="left"/>
                  </w:pPr>
                  <w:r>
                    <w:t>Measure or program</w:t>
                  </w:r>
                </w:p>
              </w:tc>
              <w:tc>
                <w:tcPr>
                  <w:tcW w:w="3119" w:type="dxa"/>
                  <w:tcBorders>
                    <w:top w:val="single" w:sz="6" w:space="0" w:color="BFBFBF"/>
                    <w:bottom w:val="single" w:sz="6" w:space="0" w:color="BFBFBF"/>
                  </w:tcBorders>
                  <w:vAlign w:val="bottom"/>
                </w:tcPr>
                <w:p w14:paraId="4A416D91" w14:textId="77777777" w:rsidR="003A188B" w:rsidRPr="008036C4" w:rsidRDefault="003A188B" w:rsidP="00A87B47">
                  <w:pPr>
                    <w:pStyle w:val="TableColumnHeading"/>
                    <w:ind w:left="57"/>
                    <w:jc w:val="left"/>
                  </w:pPr>
                  <w:r w:rsidRPr="008036C4">
                    <w:t>Description</w:t>
                  </w:r>
                </w:p>
              </w:tc>
              <w:tc>
                <w:tcPr>
                  <w:tcW w:w="3402" w:type="dxa"/>
                  <w:tcBorders>
                    <w:top w:val="single" w:sz="6" w:space="0" w:color="BFBFBF"/>
                    <w:bottom w:val="single" w:sz="6" w:space="0" w:color="BFBFBF"/>
                  </w:tcBorders>
                  <w:vAlign w:val="bottom"/>
                </w:tcPr>
                <w:p w14:paraId="4B1529B1" w14:textId="77777777" w:rsidR="003A188B" w:rsidRPr="008036C4" w:rsidRDefault="003A188B" w:rsidP="00A87B47">
                  <w:pPr>
                    <w:pStyle w:val="TableColumnHeading"/>
                    <w:ind w:left="57"/>
                    <w:jc w:val="left"/>
                  </w:pPr>
                  <w:r>
                    <w:t>O</w:t>
                  </w:r>
                  <w:r w:rsidRPr="008036C4">
                    <w:t>bjective</w:t>
                  </w:r>
                </w:p>
              </w:tc>
            </w:tr>
            <w:tr w:rsidR="003A188B" w14:paraId="74BF93D9" w14:textId="77777777" w:rsidTr="00A87B47">
              <w:tc>
                <w:tcPr>
                  <w:tcW w:w="2106" w:type="dxa"/>
                  <w:tcBorders>
                    <w:top w:val="single" w:sz="6" w:space="0" w:color="BFBFBF"/>
                    <w:bottom w:val="single" w:sz="6" w:space="0" w:color="BFBFBF"/>
                  </w:tcBorders>
                  <w:shd w:val="clear" w:color="auto" w:fill="D9D9D9" w:themeFill="background1" w:themeFillShade="D9"/>
                </w:tcPr>
                <w:p w14:paraId="7D84A516" w14:textId="77777777" w:rsidR="003A188B" w:rsidRDefault="003A188B" w:rsidP="00A87B47">
                  <w:pPr>
                    <w:pStyle w:val="TableUnitsRow"/>
                    <w:spacing w:before="120"/>
                    <w:ind w:left="0"/>
                    <w:jc w:val="left"/>
                  </w:pPr>
                  <w:r w:rsidRPr="00043EA3">
                    <w:t>Business Development and Assistance Program</w:t>
                  </w:r>
                  <w:r w:rsidRPr="00043EA3">
                    <w:br/>
                    <w:t>(Indigenous Business Australia)</w:t>
                  </w:r>
                </w:p>
              </w:tc>
              <w:tc>
                <w:tcPr>
                  <w:tcW w:w="3119" w:type="dxa"/>
                  <w:tcBorders>
                    <w:top w:val="single" w:sz="6" w:space="0" w:color="BFBFBF"/>
                    <w:bottom w:val="single" w:sz="6" w:space="0" w:color="BFBFBF"/>
                  </w:tcBorders>
                  <w:shd w:val="clear" w:color="auto" w:fill="D9D9D9" w:themeFill="background1" w:themeFillShade="D9"/>
                </w:tcPr>
                <w:p w14:paraId="64BE44D6" w14:textId="77777777" w:rsidR="003A188B" w:rsidRDefault="003A188B" w:rsidP="00A87B47">
                  <w:pPr>
                    <w:pStyle w:val="TableUnitsRow"/>
                    <w:spacing w:before="120"/>
                    <w:ind w:left="0"/>
                    <w:jc w:val="left"/>
                  </w:pPr>
                  <w:r w:rsidRPr="00043EA3">
                    <w:t xml:space="preserve">Provides support, funding and loans for Indigenous people looking to start or grow a small to medium business. </w:t>
                  </w:r>
                </w:p>
              </w:tc>
              <w:tc>
                <w:tcPr>
                  <w:tcW w:w="3402" w:type="dxa"/>
                  <w:tcBorders>
                    <w:top w:val="single" w:sz="6" w:space="0" w:color="BFBFBF"/>
                    <w:bottom w:val="single" w:sz="6" w:space="0" w:color="BFBFBF"/>
                  </w:tcBorders>
                  <w:shd w:val="clear" w:color="auto" w:fill="D9D9D9" w:themeFill="background1" w:themeFillShade="D9"/>
                </w:tcPr>
                <w:p w14:paraId="7263ABB8" w14:textId="77777777" w:rsidR="003A188B" w:rsidRDefault="003A188B" w:rsidP="00A87B47">
                  <w:pPr>
                    <w:pStyle w:val="TableUnitsRow"/>
                    <w:spacing w:before="120"/>
                    <w:ind w:left="0"/>
                    <w:jc w:val="left"/>
                  </w:pPr>
                  <w:r w:rsidRPr="00401D60">
                    <w:rPr>
                      <w:szCs w:val="18"/>
                    </w:rPr>
                    <w:t xml:space="preserve">To promote and encourage </w:t>
                  </w:r>
                  <w:r>
                    <w:rPr>
                      <w:szCs w:val="18"/>
                    </w:rPr>
                    <w:t>Aboriginal And Torres Strait Islander self</w:t>
                  </w:r>
                  <w:r w:rsidRPr="00401D60">
                    <w:rPr>
                      <w:szCs w:val="18"/>
                    </w:rPr>
                    <w:noBreakHyphen/>
                  </w:r>
                  <w:r>
                    <w:rPr>
                      <w:szCs w:val="18"/>
                    </w:rPr>
                    <w:t xml:space="preserve">management and economic </w:t>
                  </w:r>
                  <w:r w:rsidRPr="00401D60">
                    <w:rPr>
                      <w:szCs w:val="18"/>
                    </w:rPr>
                    <w:t>self</w:t>
                  </w:r>
                  <w:r w:rsidRPr="00401D60">
                    <w:rPr>
                      <w:szCs w:val="18"/>
                    </w:rPr>
                    <w:noBreakHyphen/>
                    <w:t>sufficiency</w:t>
                  </w:r>
                  <w:r w:rsidRPr="00043EA3">
                    <w:t>.</w:t>
                  </w:r>
                  <w:r w:rsidRPr="00043EA3">
                    <w:rPr>
                      <w:rStyle w:val="NoteLabel"/>
                      <w:sz w:val="16"/>
                      <w:szCs w:val="16"/>
                    </w:rPr>
                    <w:t>a</w:t>
                  </w:r>
                  <w:r w:rsidRPr="00043EA3">
                    <w:t xml:space="preserve"> </w:t>
                  </w:r>
                </w:p>
              </w:tc>
            </w:tr>
            <w:tr w:rsidR="003A188B" w:rsidRPr="00043EA3" w14:paraId="780DBE8D" w14:textId="77777777" w:rsidTr="00A87B47">
              <w:tc>
                <w:tcPr>
                  <w:tcW w:w="2106" w:type="dxa"/>
                  <w:tcBorders>
                    <w:top w:val="single" w:sz="6" w:space="0" w:color="BFBFBF"/>
                    <w:bottom w:val="single" w:sz="6" w:space="0" w:color="BFBFBF"/>
                  </w:tcBorders>
                  <w:shd w:val="clear" w:color="auto" w:fill="auto"/>
                </w:tcPr>
                <w:p w14:paraId="7497DC26" w14:textId="77777777" w:rsidR="003A188B" w:rsidRPr="00043EA3" w:rsidRDefault="003A188B" w:rsidP="00A87B47">
                  <w:pPr>
                    <w:pStyle w:val="TableBodyText"/>
                    <w:spacing w:before="120"/>
                    <w:ind w:left="0"/>
                    <w:jc w:val="left"/>
                  </w:pPr>
                  <w:r w:rsidRPr="00043EA3">
                    <w:t>SA Young Entrepreneurs Scheme</w:t>
                  </w:r>
                  <w:r w:rsidRPr="00043EA3">
                    <w:br/>
                    <w:t>(SA Government)</w:t>
                  </w:r>
                </w:p>
              </w:tc>
              <w:tc>
                <w:tcPr>
                  <w:tcW w:w="3119" w:type="dxa"/>
                  <w:tcBorders>
                    <w:top w:val="single" w:sz="6" w:space="0" w:color="BFBFBF"/>
                    <w:bottom w:val="single" w:sz="6" w:space="0" w:color="BFBFBF"/>
                  </w:tcBorders>
                  <w:shd w:val="clear" w:color="auto" w:fill="auto"/>
                </w:tcPr>
                <w:p w14:paraId="00E58270" w14:textId="77777777" w:rsidR="003A188B" w:rsidRPr="00043EA3" w:rsidRDefault="003A188B" w:rsidP="00A87B47">
                  <w:pPr>
                    <w:pStyle w:val="TableBodyText"/>
                    <w:spacing w:before="120"/>
                    <w:ind w:left="0"/>
                    <w:jc w:val="left"/>
                  </w:pPr>
                  <w:r w:rsidRPr="00043EA3">
                    <w:t>Assists young South Australians aged 18 to 35 years to develop and implement their business ideas through providing a business mentor and workshops.</w:t>
                  </w:r>
                </w:p>
              </w:tc>
              <w:tc>
                <w:tcPr>
                  <w:tcW w:w="3402" w:type="dxa"/>
                  <w:tcBorders>
                    <w:top w:val="single" w:sz="6" w:space="0" w:color="BFBFBF"/>
                    <w:bottom w:val="single" w:sz="6" w:space="0" w:color="BFBFBF"/>
                  </w:tcBorders>
                  <w:shd w:val="clear" w:color="auto" w:fill="auto"/>
                </w:tcPr>
                <w:p w14:paraId="7FC9B410" w14:textId="77777777" w:rsidR="003A188B" w:rsidRPr="00043EA3" w:rsidRDefault="003A188B" w:rsidP="00A87B47">
                  <w:pPr>
                    <w:pStyle w:val="TableBodyText"/>
                    <w:spacing w:before="120"/>
                    <w:ind w:left="0"/>
                    <w:jc w:val="left"/>
                  </w:pPr>
                  <w:r w:rsidRPr="00043EA3">
                    <w:t>Not stated.</w:t>
                  </w:r>
                </w:p>
              </w:tc>
            </w:tr>
            <w:tr w:rsidR="003A188B" w:rsidRPr="00043EA3" w14:paraId="466BC9A0" w14:textId="77777777" w:rsidTr="00A87B47">
              <w:tc>
                <w:tcPr>
                  <w:tcW w:w="2106" w:type="dxa"/>
                  <w:tcBorders>
                    <w:top w:val="single" w:sz="6" w:space="0" w:color="BFBFBF"/>
                    <w:bottom w:val="single" w:sz="6" w:space="0" w:color="BFBFBF"/>
                  </w:tcBorders>
                  <w:shd w:val="clear" w:color="auto" w:fill="D9D9D9" w:themeFill="background1" w:themeFillShade="D9"/>
                </w:tcPr>
                <w:p w14:paraId="42540C73" w14:textId="77777777" w:rsidR="003A188B" w:rsidRPr="00043EA3" w:rsidRDefault="003A188B" w:rsidP="00A87B47">
                  <w:pPr>
                    <w:pStyle w:val="TableBodyText"/>
                    <w:spacing w:before="120"/>
                    <w:ind w:left="0"/>
                    <w:jc w:val="left"/>
                  </w:pPr>
                  <w:r w:rsidRPr="00043EA3">
                    <w:t>Social Enterprise Fund – Grants Program</w:t>
                  </w:r>
                  <w:r w:rsidRPr="00043EA3">
                    <w:br/>
                    <w:t>(WA Government)</w:t>
                  </w:r>
                </w:p>
              </w:tc>
              <w:tc>
                <w:tcPr>
                  <w:tcW w:w="3119" w:type="dxa"/>
                  <w:tcBorders>
                    <w:top w:val="single" w:sz="6" w:space="0" w:color="BFBFBF"/>
                    <w:bottom w:val="single" w:sz="6" w:space="0" w:color="BFBFBF"/>
                  </w:tcBorders>
                  <w:shd w:val="clear" w:color="auto" w:fill="D9D9D9" w:themeFill="background1" w:themeFillShade="D9"/>
                </w:tcPr>
                <w:p w14:paraId="2D6E80E7" w14:textId="77777777" w:rsidR="003A188B" w:rsidRPr="00043EA3" w:rsidRDefault="003A188B" w:rsidP="00A87B47">
                  <w:pPr>
                    <w:pStyle w:val="TableBodyText"/>
                    <w:spacing w:before="120"/>
                    <w:ind w:left="0"/>
                    <w:jc w:val="left"/>
                  </w:pPr>
                  <w:r w:rsidRPr="00043EA3">
                    <w:t>Provides grants to new and existing social enterprises as well as a support service, through a consortium of not</w:t>
                  </w:r>
                  <w:r>
                    <w:noBreakHyphen/>
                  </w:r>
                  <w:r w:rsidRPr="00043EA3">
                    <w:t>for</w:t>
                  </w:r>
                  <w:r>
                    <w:noBreakHyphen/>
                  </w:r>
                  <w:r w:rsidRPr="00043EA3">
                    <w:t>profit organisations, including pre</w:t>
                  </w:r>
                  <w:r>
                    <w:noBreakHyphen/>
                  </w:r>
                  <w:r w:rsidRPr="00043EA3">
                    <w:t xml:space="preserve">investment support and after care support. </w:t>
                  </w:r>
                </w:p>
              </w:tc>
              <w:tc>
                <w:tcPr>
                  <w:tcW w:w="3402" w:type="dxa"/>
                  <w:tcBorders>
                    <w:top w:val="single" w:sz="6" w:space="0" w:color="BFBFBF"/>
                    <w:bottom w:val="single" w:sz="6" w:space="0" w:color="BFBFBF"/>
                  </w:tcBorders>
                  <w:shd w:val="clear" w:color="auto" w:fill="D9D9D9" w:themeFill="background1" w:themeFillShade="D9"/>
                </w:tcPr>
                <w:p w14:paraId="0353F1B1" w14:textId="77777777" w:rsidR="003A188B" w:rsidRPr="00043EA3" w:rsidRDefault="003A188B" w:rsidP="00A87B47">
                  <w:pPr>
                    <w:pStyle w:val="TableBodyText"/>
                    <w:spacing w:before="120"/>
                    <w:ind w:left="0"/>
                    <w:jc w:val="left"/>
                  </w:pPr>
                  <w:r w:rsidRPr="00043EA3">
                    <w:t>To increase the number, effectiveness and efficiency of social enterprises in Western Australia by supporting not</w:t>
                  </w:r>
                  <w:r>
                    <w:noBreakHyphen/>
                  </w:r>
                  <w:r w:rsidRPr="00043EA3">
                    <w:t>for</w:t>
                  </w:r>
                  <w:r>
                    <w:noBreakHyphen/>
                  </w:r>
                  <w:r w:rsidRPr="00043EA3">
                    <w:t>profit community sector organisations to establish new or strengthen existing social enterprises.</w:t>
                  </w:r>
                </w:p>
              </w:tc>
            </w:tr>
            <w:tr w:rsidR="003A188B" w14:paraId="19FC9C9F" w14:textId="77777777" w:rsidTr="00A87B47">
              <w:tc>
                <w:tcPr>
                  <w:tcW w:w="2106" w:type="dxa"/>
                  <w:tcBorders>
                    <w:top w:val="single" w:sz="6" w:space="0" w:color="BFBFBF"/>
                    <w:bottom w:val="single" w:sz="6" w:space="0" w:color="BFBFBF"/>
                  </w:tcBorders>
                </w:tcPr>
                <w:p w14:paraId="3022CD0E" w14:textId="77777777" w:rsidR="003A188B" w:rsidRDefault="003A188B" w:rsidP="00A87B47">
                  <w:pPr>
                    <w:pStyle w:val="TableBodyText"/>
                    <w:spacing w:before="120"/>
                    <w:ind w:left="0"/>
                    <w:jc w:val="left"/>
                  </w:pPr>
                  <w:r w:rsidRPr="00043EA3">
                    <w:t>Indigenous Business Development Program</w:t>
                  </w:r>
                  <w:r>
                    <w:t xml:space="preserve"> </w:t>
                  </w:r>
                  <w:r w:rsidRPr="00043EA3">
                    <w:t>(NT Government)</w:t>
                  </w:r>
                </w:p>
              </w:tc>
              <w:tc>
                <w:tcPr>
                  <w:tcW w:w="3119" w:type="dxa"/>
                  <w:tcBorders>
                    <w:top w:val="single" w:sz="6" w:space="0" w:color="BFBFBF"/>
                    <w:bottom w:val="single" w:sz="6" w:space="0" w:color="BFBFBF"/>
                  </w:tcBorders>
                </w:tcPr>
                <w:p w14:paraId="422158F8" w14:textId="77777777" w:rsidR="003A188B" w:rsidRDefault="003A188B" w:rsidP="00A87B47">
                  <w:pPr>
                    <w:pStyle w:val="TableBodyText"/>
                    <w:spacing w:before="120"/>
                    <w:ind w:left="0"/>
                    <w:jc w:val="left"/>
                  </w:pPr>
                  <w:r w:rsidRPr="00043EA3">
                    <w:t xml:space="preserve">Provides financial assistance to Indigenous people to enter commercial businesses or expand existing businesses. </w:t>
                  </w:r>
                </w:p>
              </w:tc>
              <w:tc>
                <w:tcPr>
                  <w:tcW w:w="3402" w:type="dxa"/>
                  <w:tcBorders>
                    <w:top w:val="single" w:sz="6" w:space="0" w:color="BFBFBF"/>
                    <w:bottom w:val="single" w:sz="6" w:space="0" w:color="BFBFBF"/>
                  </w:tcBorders>
                </w:tcPr>
                <w:p w14:paraId="145EF57E" w14:textId="77777777" w:rsidR="003A188B" w:rsidRDefault="003A188B" w:rsidP="00A87B47">
                  <w:pPr>
                    <w:pStyle w:val="TableBodyText"/>
                    <w:spacing w:before="120"/>
                    <w:ind w:left="0"/>
                    <w:jc w:val="left"/>
                  </w:pPr>
                  <w:r w:rsidRPr="00043EA3">
                    <w:t>To develop employment and income opportunities</w:t>
                  </w:r>
                  <w:r>
                    <w:t>.</w:t>
                  </w:r>
                </w:p>
              </w:tc>
            </w:tr>
          </w:tbl>
          <w:p w14:paraId="0B113BEF" w14:textId="77777777" w:rsidR="003A188B" w:rsidRDefault="003A188B" w:rsidP="00A87B47">
            <w:pPr>
              <w:pStyle w:val="Box"/>
            </w:pPr>
          </w:p>
        </w:tc>
      </w:tr>
      <w:tr w:rsidR="003A188B" w:rsidRPr="0063243D" w14:paraId="13663B51" w14:textId="77777777" w:rsidTr="00740307">
        <w:trPr>
          <w:cantSplit/>
        </w:trPr>
        <w:tc>
          <w:tcPr>
            <w:tcW w:w="8769" w:type="dxa"/>
            <w:tcBorders>
              <w:top w:val="nil"/>
              <w:left w:val="nil"/>
              <w:bottom w:val="nil"/>
              <w:right w:val="nil"/>
            </w:tcBorders>
            <w:shd w:val="clear" w:color="auto" w:fill="auto"/>
          </w:tcPr>
          <w:p w14:paraId="1C94CC16" w14:textId="77777777" w:rsidR="003A188B" w:rsidRPr="0063243D" w:rsidRDefault="003A188B" w:rsidP="00A87B47">
            <w:pPr>
              <w:pStyle w:val="Source"/>
              <w:rPr>
                <w:rStyle w:val="NoteLabel"/>
              </w:rPr>
            </w:pPr>
            <w:r>
              <w:rPr>
                <w:rStyle w:val="NoteLabel"/>
              </w:rPr>
              <w:t xml:space="preserve">a </w:t>
            </w:r>
            <w:r>
              <w:t>Objective of Indigenous Business Australia, not the program.</w:t>
            </w:r>
          </w:p>
        </w:tc>
      </w:tr>
      <w:tr w:rsidR="003A188B" w14:paraId="5CB5819F" w14:textId="77777777" w:rsidTr="00740307">
        <w:trPr>
          <w:cantSplit/>
        </w:trPr>
        <w:tc>
          <w:tcPr>
            <w:tcW w:w="8769" w:type="dxa"/>
            <w:tcBorders>
              <w:top w:val="nil"/>
              <w:left w:val="nil"/>
              <w:bottom w:val="nil"/>
              <w:right w:val="nil"/>
            </w:tcBorders>
            <w:shd w:val="clear" w:color="auto" w:fill="auto"/>
          </w:tcPr>
          <w:p w14:paraId="53FE454D" w14:textId="77777777" w:rsidR="003A188B" w:rsidRDefault="003A188B" w:rsidP="00A87B47">
            <w:pPr>
              <w:pStyle w:val="Source"/>
            </w:pPr>
            <w:r w:rsidRPr="00C76B2F">
              <w:rPr>
                <w:i/>
              </w:rPr>
              <w:t>Source</w:t>
            </w:r>
            <w:r>
              <w:t xml:space="preserve">: Australian Government </w:t>
            </w:r>
            <w:r w:rsidR="005F44AB" w:rsidRPr="005F44AB">
              <w:rPr>
                <w:rFonts w:cs="Arial"/>
              </w:rPr>
              <w:t>(2015b)</w:t>
            </w:r>
            <w:r>
              <w:t xml:space="preserve">; Department of Local Government and Communities </w:t>
            </w:r>
            <w:r w:rsidRPr="00E7683C">
              <w:rPr>
                <w:rFonts w:cs="Arial"/>
              </w:rPr>
              <w:t>(2014)</w:t>
            </w:r>
            <w:r>
              <w:t xml:space="preserve">; IBA </w:t>
            </w:r>
            <w:r w:rsidRPr="00E7683C">
              <w:rPr>
                <w:rFonts w:cs="Arial"/>
              </w:rPr>
              <w:t>(2014)</w:t>
            </w:r>
          </w:p>
        </w:tc>
      </w:tr>
      <w:tr w:rsidR="003A188B" w14:paraId="77C38F7D" w14:textId="77777777" w:rsidTr="00740307">
        <w:trPr>
          <w:cantSplit/>
        </w:trPr>
        <w:tc>
          <w:tcPr>
            <w:tcW w:w="8769" w:type="dxa"/>
            <w:tcBorders>
              <w:top w:val="nil"/>
              <w:left w:val="nil"/>
              <w:bottom w:val="single" w:sz="6" w:space="0" w:color="78A22F"/>
              <w:right w:val="nil"/>
            </w:tcBorders>
            <w:shd w:val="clear" w:color="auto" w:fill="auto"/>
          </w:tcPr>
          <w:p w14:paraId="3A3AAB1F" w14:textId="77777777" w:rsidR="003A188B" w:rsidRDefault="003A188B" w:rsidP="00A87B47">
            <w:pPr>
              <w:pStyle w:val="Box"/>
              <w:spacing w:before="0" w:line="120" w:lineRule="exact"/>
            </w:pPr>
          </w:p>
        </w:tc>
      </w:tr>
      <w:tr w:rsidR="003A188B" w:rsidRPr="00626D32" w14:paraId="41E838AF" w14:textId="77777777" w:rsidTr="00740307">
        <w:tc>
          <w:tcPr>
            <w:tcW w:w="8769" w:type="dxa"/>
            <w:tcBorders>
              <w:top w:val="single" w:sz="6" w:space="0" w:color="78A22F"/>
              <w:left w:val="nil"/>
              <w:bottom w:val="nil"/>
              <w:right w:val="nil"/>
            </w:tcBorders>
          </w:tcPr>
          <w:p w14:paraId="24649656" w14:textId="77777777" w:rsidR="003A188B" w:rsidRPr="00626D32" w:rsidRDefault="003A188B" w:rsidP="00A87B47">
            <w:pPr>
              <w:pStyle w:val="BoxSpaceBelow"/>
            </w:pPr>
          </w:p>
        </w:tc>
      </w:tr>
    </w:tbl>
    <w:p w14:paraId="04D36A71" w14:textId="77777777" w:rsidR="003A188B" w:rsidRDefault="003A188B" w:rsidP="00740307">
      <w:pPr>
        <w:pStyle w:val="Heading2"/>
        <w:spacing w:before="480"/>
      </w:pPr>
      <w:r>
        <w:t>E.</w:t>
      </w:r>
      <w:r>
        <w:rPr>
          <w:noProof/>
        </w:rPr>
        <w:t>5</w:t>
      </w:r>
      <w:r>
        <w:tab/>
        <w:t>Support through universities</w:t>
      </w:r>
    </w:p>
    <w:p w14:paraId="3DA734DD" w14:textId="10AE39A0" w:rsidR="003A188B" w:rsidRPr="00623DD1" w:rsidRDefault="003A188B" w:rsidP="00A87B47">
      <w:pPr>
        <w:pStyle w:val="BodyText"/>
      </w:pPr>
      <w:r w:rsidRPr="00623DD1">
        <w:t xml:space="preserve">Universities </w:t>
      </w:r>
      <w:r w:rsidR="009C00C3">
        <w:t>play</w:t>
      </w:r>
      <w:r w:rsidRPr="00623DD1">
        <w:t xml:space="preserve"> a </w:t>
      </w:r>
      <w:r>
        <w:t>role in support</w:t>
      </w:r>
      <w:r w:rsidR="009C00C3">
        <w:t>ing</w:t>
      </w:r>
      <w:r>
        <w:t xml:space="preserve"> business set</w:t>
      </w:r>
      <w:r>
        <w:noBreakHyphen/>
        <w:t>up</w:t>
      </w:r>
      <w:r w:rsidRPr="00623DD1">
        <w:t xml:space="preserve">. The role </w:t>
      </w:r>
      <w:r>
        <w:t>takes the</w:t>
      </w:r>
      <w:r w:rsidRPr="00623DD1">
        <w:t xml:space="preserve"> form of</w:t>
      </w:r>
      <w:r>
        <w:t xml:space="preserve">: providing entrepreneurship and other courses that provide people with necessary skills to set up businesses; housing business incubators that can result in new businesses; and providing research that potentially can be commercialised. Two types of support are described here. </w:t>
      </w:r>
    </w:p>
    <w:p w14:paraId="52A3C485" w14:textId="77777777" w:rsidR="003A188B" w:rsidRDefault="003A188B" w:rsidP="00A87B47">
      <w:pPr>
        <w:pStyle w:val="Heading3"/>
      </w:pPr>
      <w:r>
        <w:t>University business incubators</w:t>
      </w:r>
    </w:p>
    <w:p w14:paraId="6FB71208" w14:textId="77777777" w:rsidR="003A188B" w:rsidRDefault="003A188B" w:rsidP="00A87B47">
      <w:pPr>
        <w:pStyle w:val="BodyText"/>
      </w:pPr>
      <w:r>
        <w:t xml:space="preserve">Many universities have business incubators, which promote the set up of new businesses by their students and academics (table E.7). Some university business incubators such as ATP Innovations involve a number of universities. Some such as the Melbourne Accelerator Program are housed within a single university. </w:t>
      </w:r>
    </w:p>
    <w:p w14:paraId="65D9A719" w14:textId="07C20E2C" w:rsidR="0076524C" w:rsidRDefault="003A188B" w:rsidP="00983DA0">
      <w:pPr>
        <w:pStyle w:val="BodyText"/>
      </w:pPr>
      <w:r>
        <w:t xml:space="preserve">Services provided by these university business incubators are varied, consistent with the range of services provided by business incubators generally (see earlier). Some provide facilities, some provide mentoring and advisory services, whereas others provide equity. </w:t>
      </w:r>
    </w:p>
    <w:p w14:paraId="56D2D85A" w14:textId="77777777" w:rsidR="003A188B" w:rsidRPr="008E439F" w:rsidRDefault="003A188B" w:rsidP="00A87B47">
      <w:pPr>
        <w:keepNext/>
        <w:keepLines/>
        <w:spacing w:line="14" w:lineRule="auto"/>
      </w:pPr>
    </w:p>
    <w:tbl>
      <w:tblPr>
        <w:tblW w:w="0" w:type="auto"/>
        <w:tblInd w:w="16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69"/>
      </w:tblGrid>
      <w:tr w:rsidR="003A188B" w:rsidRPr="00784A05" w14:paraId="5CA1EB19" w14:textId="77777777" w:rsidTr="00740307">
        <w:tc>
          <w:tcPr>
            <w:tcW w:w="8769" w:type="dxa"/>
            <w:tcBorders>
              <w:top w:val="single" w:sz="6" w:space="0" w:color="78A22F"/>
              <w:left w:val="nil"/>
              <w:bottom w:val="nil"/>
              <w:right w:val="nil"/>
            </w:tcBorders>
            <w:shd w:val="clear" w:color="auto" w:fill="auto"/>
          </w:tcPr>
          <w:p w14:paraId="71C2E396" w14:textId="77777777" w:rsidR="003A188B" w:rsidRPr="0013606F" w:rsidRDefault="003A188B" w:rsidP="00A87B47">
            <w:pPr>
              <w:pStyle w:val="TableTitle"/>
              <w:rPr>
                <w:rStyle w:val="NoteLabel"/>
              </w:rPr>
            </w:pPr>
            <w:r>
              <w:rPr>
                <w:b w:val="0"/>
              </w:rPr>
              <w:t xml:space="preserve">Table </w:t>
            </w:r>
            <w:r w:rsidRPr="00B17F19">
              <w:rPr>
                <w:b w:val="0"/>
              </w:rPr>
              <w:t>E</w:t>
            </w:r>
            <w:r>
              <w:t>.</w:t>
            </w:r>
            <w:r>
              <w:rPr>
                <w:b w:val="0"/>
                <w:noProof/>
              </w:rPr>
              <w:t>7</w:t>
            </w:r>
            <w:r>
              <w:tab/>
              <w:t>Selected university business incubators</w:t>
            </w:r>
            <w:r>
              <w:rPr>
                <w:rStyle w:val="NoteLabel"/>
              </w:rPr>
              <w:t>a</w:t>
            </w:r>
          </w:p>
        </w:tc>
      </w:tr>
      <w:tr w:rsidR="003A188B" w14:paraId="613585A4" w14:textId="77777777" w:rsidTr="00740307">
        <w:trPr>
          <w:cantSplit/>
        </w:trPr>
        <w:tc>
          <w:tcPr>
            <w:tcW w:w="8769" w:type="dxa"/>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051"/>
              <w:gridCol w:w="1327"/>
              <w:gridCol w:w="1917"/>
              <w:gridCol w:w="1938"/>
              <w:gridCol w:w="2252"/>
            </w:tblGrid>
            <w:tr w:rsidR="003A188B" w:rsidRPr="008036C4" w14:paraId="2EC277F2" w14:textId="77777777" w:rsidTr="00A87B47">
              <w:tc>
                <w:tcPr>
                  <w:tcW w:w="0" w:type="auto"/>
                  <w:tcBorders>
                    <w:top w:val="single" w:sz="6" w:space="0" w:color="BFBFBF"/>
                    <w:bottom w:val="single" w:sz="6" w:space="0" w:color="BFBFBF"/>
                  </w:tcBorders>
                  <w:vAlign w:val="bottom"/>
                </w:tcPr>
                <w:p w14:paraId="4AC516CB" w14:textId="77777777" w:rsidR="003A188B" w:rsidRPr="008036C4" w:rsidRDefault="003A188B" w:rsidP="00A87B47">
                  <w:pPr>
                    <w:pStyle w:val="TableColumnHeading"/>
                    <w:jc w:val="left"/>
                  </w:pPr>
                  <w:r>
                    <w:t>Business incubator</w:t>
                  </w:r>
                </w:p>
              </w:tc>
              <w:tc>
                <w:tcPr>
                  <w:tcW w:w="0" w:type="auto"/>
                  <w:tcBorders>
                    <w:top w:val="single" w:sz="6" w:space="0" w:color="BFBFBF"/>
                    <w:bottom w:val="single" w:sz="6" w:space="0" w:color="BFBFBF"/>
                  </w:tcBorders>
                  <w:vAlign w:val="bottom"/>
                </w:tcPr>
                <w:p w14:paraId="06083521" w14:textId="77777777" w:rsidR="003A188B" w:rsidRDefault="003A188B" w:rsidP="00A87B47">
                  <w:pPr>
                    <w:pStyle w:val="TableColumnHeading"/>
                    <w:ind w:left="57"/>
                    <w:jc w:val="left"/>
                  </w:pPr>
                  <w:r>
                    <w:t>University(s)</w:t>
                  </w:r>
                </w:p>
              </w:tc>
              <w:tc>
                <w:tcPr>
                  <w:tcW w:w="0" w:type="auto"/>
                  <w:tcBorders>
                    <w:top w:val="single" w:sz="6" w:space="0" w:color="BFBFBF"/>
                    <w:bottom w:val="single" w:sz="6" w:space="0" w:color="BFBFBF"/>
                  </w:tcBorders>
                  <w:vAlign w:val="bottom"/>
                </w:tcPr>
                <w:p w14:paraId="03EADC21" w14:textId="77777777" w:rsidR="003A188B" w:rsidRDefault="003A188B" w:rsidP="00A87B47">
                  <w:pPr>
                    <w:pStyle w:val="TableColumnHeading"/>
                    <w:ind w:left="57"/>
                    <w:jc w:val="left"/>
                  </w:pPr>
                  <w:r>
                    <w:t>Objective</w:t>
                  </w:r>
                </w:p>
              </w:tc>
              <w:tc>
                <w:tcPr>
                  <w:tcW w:w="0" w:type="auto"/>
                  <w:tcBorders>
                    <w:top w:val="single" w:sz="6" w:space="0" w:color="BFBFBF"/>
                    <w:bottom w:val="single" w:sz="6" w:space="0" w:color="BFBFBF"/>
                  </w:tcBorders>
                  <w:vAlign w:val="bottom"/>
                </w:tcPr>
                <w:p w14:paraId="640B86BF" w14:textId="77777777" w:rsidR="003A188B" w:rsidRDefault="003A188B" w:rsidP="00A87B47">
                  <w:pPr>
                    <w:pStyle w:val="TableColumnHeading"/>
                    <w:ind w:left="57"/>
                    <w:jc w:val="left"/>
                  </w:pPr>
                  <w:r>
                    <w:t>Services offered</w:t>
                  </w:r>
                </w:p>
              </w:tc>
              <w:tc>
                <w:tcPr>
                  <w:tcW w:w="0" w:type="auto"/>
                  <w:tcBorders>
                    <w:top w:val="single" w:sz="6" w:space="0" w:color="BFBFBF"/>
                    <w:bottom w:val="single" w:sz="6" w:space="0" w:color="BFBFBF"/>
                  </w:tcBorders>
                  <w:vAlign w:val="bottom"/>
                </w:tcPr>
                <w:p w14:paraId="293D4666" w14:textId="77777777" w:rsidR="003A188B" w:rsidRDefault="003A188B" w:rsidP="00A87B47">
                  <w:pPr>
                    <w:pStyle w:val="TableColumnHeading"/>
                    <w:ind w:left="57"/>
                    <w:jc w:val="left"/>
                  </w:pPr>
                  <w:r>
                    <w:t>Funding partners</w:t>
                  </w:r>
                  <w:r>
                    <w:rPr>
                      <w:rStyle w:val="NoteLabel"/>
                    </w:rPr>
                    <w:t>b</w:t>
                  </w:r>
                </w:p>
              </w:tc>
            </w:tr>
            <w:tr w:rsidR="003A188B" w:rsidRPr="00043EA3" w14:paraId="7B884B3F" w14:textId="77777777" w:rsidTr="00A87B47">
              <w:tc>
                <w:tcPr>
                  <w:tcW w:w="0" w:type="auto"/>
                  <w:shd w:val="clear" w:color="auto" w:fill="D9D9D9" w:themeFill="background1" w:themeFillShade="D9"/>
                </w:tcPr>
                <w:p w14:paraId="75803DED" w14:textId="77777777" w:rsidR="003A188B" w:rsidRDefault="003A188B" w:rsidP="00A87B47">
                  <w:pPr>
                    <w:pStyle w:val="TableBodyText"/>
                    <w:spacing w:before="120"/>
                    <w:ind w:left="0"/>
                    <w:jc w:val="left"/>
                  </w:pPr>
                  <w:r>
                    <w:t>ATP Innovations</w:t>
                  </w:r>
                  <w:r>
                    <w:br/>
                    <w:t>(NSW)</w:t>
                  </w:r>
                </w:p>
              </w:tc>
              <w:tc>
                <w:tcPr>
                  <w:tcW w:w="0" w:type="auto"/>
                  <w:shd w:val="clear" w:color="auto" w:fill="D9D9D9" w:themeFill="background1" w:themeFillShade="D9"/>
                </w:tcPr>
                <w:p w14:paraId="53D4A415" w14:textId="77777777" w:rsidR="003A188B" w:rsidRDefault="003A188B" w:rsidP="00A87B47">
                  <w:pPr>
                    <w:pStyle w:val="TableBodyText"/>
                    <w:spacing w:before="120"/>
                    <w:ind w:left="0"/>
                    <w:jc w:val="left"/>
                  </w:pPr>
                  <w:r>
                    <w:t>ANU, University of NSW, University of Sydney, University of Technology Sydney</w:t>
                  </w:r>
                </w:p>
              </w:tc>
              <w:tc>
                <w:tcPr>
                  <w:tcW w:w="0" w:type="auto"/>
                  <w:shd w:val="clear" w:color="auto" w:fill="D9D9D9" w:themeFill="background1" w:themeFillShade="D9"/>
                </w:tcPr>
                <w:p w14:paraId="1FA7A48E" w14:textId="77777777" w:rsidR="003A188B" w:rsidRDefault="003A188B" w:rsidP="00A87B47">
                  <w:pPr>
                    <w:pStyle w:val="TableBodyText"/>
                    <w:spacing w:before="120"/>
                    <w:ind w:left="0"/>
                    <w:jc w:val="left"/>
                  </w:pPr>
                  <w:r>
                    <w:t>To help technology</w:t>
                  </w:r>
                  <w:r>
                    <w:noBreakHyphen/>
                    <w:t>based start</w:t>
                  </w:r>
                  <w:r>
                    <w:noBreakHyphen/>
                    <w:t xml:space="preserve">ups and entrepreneurs grow, achieve success and find investment; and to create a supportive entrepreneurial ecosystem where innovation can thrive. </w:t>
                  </w:r>
                </w:p>
              </w:tc>
              <w:tc>
                <w:tcPr>
                  <w:tcW w:w="0" w:type="auto"/>
                  <w:shd w:val="clear" w:color="auto" w:fill="D9D9D9" w:themeFill="background1" w:themeFillShade="D9"/>
                </w:tcPr>
                <w:p w14:paraId="7D6096C7" w14:textId="77777777" w:rsidR="003A188B" w:rsidRDefault="003A188B" w:rsidP="00A87B47">
                  <w:pPr>
                    <w:pStyle w:val="TableBodyText"/>
                    <w:spacing w:before="120"/>
                    <w:ind w:left="0"/>
                    <w:jc w:val="left"/>
                  </w:pPr>
                  <w:r>
                    <w:t>Provides office space, laboratories, guidance and mentoring, capital assistance and professional networks.</w:t>
                  </w:r>
                </w:p>
              </w:tc>
              <w:tc>
                <w:tcPr>
                  <w:tcW w:w="0" w:type="auto"/>
                  <w:shd w:val="clear" w:color="auto" w:fill="D9D9D9" w:themeFill="background1" w:themeFillShade="D9"/>
                </w:tcPr>
                <w:p w14:paraId="7D853D29" w14:textId="77777777" w:rsidR="003A188B" w:rsidRDefault="003A188B" w:rsidP="00A87B47">
                  <w:pPr>
                    <w:pStyle w:val="TableBodyText"/>
                    <w:spacing w:before="120"/>
                    <w:ind w:left="0"/>
                    <w:jc w:val="left"/>
                  </w:pPr>
                  <w:r>
                    <w:t>Allen Legal, AusIndustry, Austrade, California Technology Council, City of Sydney, Commonwealth Bank, Cook Medical, Head over Heels, NSW Department of Health, NSW Department of Trade and Investment, Optus, Springboard Enterprises, Startmate, Sydney Angels.</w:t>
                  </w:r>
                </w:p>
              </w:tc>
            </w:tr>
            <w:tr w:rsidR="003A188B" w:rsidRPr="00043EA3" w14:paraId="04868D19" w14:textId="77777777" w:rsidTr="00A87B47">
              <w:tc>
                <w:tcPr>
                  <w:tcW w:w="0" w:type="auto"/>
                  <w:tcBorders>
                    <w:bottom w:val="single" w:sz="6" w:space="0" w:color="BFBFBF"/>
                  </w:tcBorders>
                  <w:shd w:val="clear" w:color="auto" w:fill="auto"/>
                </w:tcPr>
                <w:p w14:paraId="36BBABBE" w14:textId="77777777" w:rsidR="003A188B" w:rsidRDefault="003A188B" w:rsidP="00A87B47">
                  <w:pPr>
                    <w:pStyle w:val="TableBodyText"/>
                    <w:spacing w:before="120"/>
                    <w:ind w:left="0"/>
                    <w:jc w:val="left"/>
                  </w:pPr>
                  <w:r>
                    <w:t xml:space="preserve">iAccelerate </w:t>
                  </w:r>
                  <w:r>
                    <w:br/>
                    <w:t>(NSW)</w:t>
                  </w:r>
                </w:p>
              </w:tc>
              <w:tc>
                <w:tcPr>
                  <w:tcW w:w="0" w:type="auto"/>
                  <w:tcBorders>
                    <w:bottom w:val="single" w:sz="6" w:space="0" w:color="BFBFBF"/>
                  </w:tcBorders>
                  <w:shd w:val="clear" w:color="auto" w:fill="auto"/>
                </w:tcPr>
                <w:p w14:paraId="58B87B9A" w14:textId="77777777" w:rsidR="003A188B" w:rsidRDefault="003A188B" w:rsidP="00A87B47">
                  <w:pPr>
                    <w:pStyle w:val="TableBodyText"/>
                    <w:spacing w:before="120"/>
                    <w:ind w:left="0"/>
                    <w:jc w:val="left"/>
                  </w:pPr>
                  <w:r>
                    <w:t>University of Wollongong</w:t>
                  </w:r>
                </w:p>
              </w:tc>
              <w:tc>
                <w:tcPr>
                  <w:tcW w:w="0" w:type="auto"/>
                  <w:tcBorders>
                    <w:bottom w:val="single" w:sz="6" w:space="0" w:color="BFBFBF"/>
                  </w:tcBorders>
                  <w:shd w:val="clear" w:color="auto" w:fill="auto"/>
                </w:tcPr>
                <w:p w14:paraId="386AAC25" w14:textId="77777777" w:rsidR="003A188B" w:rsidRDefault="003A188B" w:rsidP="00A87B47">
                  <w:pPr>
                    <w:pStyle w:val="TableBodyText"/>
                    <w:spacing w:before="120"/>
                    <w:ind w:left="0"/>
                    <w:jc w:val="left"/>
                  </w:pPr>
                  <w:r>
                    <w:t xml:space="preserve">To help students, staff and the greater Illawarra community build and grow businesses. </w:t>
                  </w:r>
                </w:p>
              </w:tc>
              <w:tc>
                <w:tcPr>
                  <w:tcW w:w="0" w:type="auto"/>
                  <w:tcBorders>
                    <w:bottom w:val="single" w:sz="6" w:space="0" w:color="BFBFBF"/>
                  </w:tcBorders>
                  <w:shd w:val="clear" w:color="auto" w:fill="auto"/>
                </w:tcPr>
                <w:p w14:paraId="6F5AE22D" w14:textId="77777777" w:rsidR="003A188B" w:rsidRDefault="003A188B" w:rsidP="00A87B47">
                  <w:pPr>
                    <w:pStyle w:val="TableBodyText"/>
                    <w:spacing w:before="120"/>
                    <w:ind w:left="0"/>
                    <w:jc w:val="left"/>
                  </w:pPr>
                  <w:r>
                    <w:t xml:space="preserve">Offers several programs including an ideas incubator for early stage businesses, a tailored business acceleration program for more advanced companies with high growth potential, engagement with successful entrepreneurs and networking opportunities, a mentoring program, and an early stage venture capital fund. </w:t>
                  </w:r>
                </w:p>
              </w:tc>
              <w:tc>
                <w:tcPr>
                  <w:tcW w:w="0" w:type="auto"/>
                  <w:tcBorders>
                    <w:bottom w:val="single" w:sz="6" w:space="0" w:color="BFBFBF"/>
                  </w:tcBorders>
                  <w:shd w:val="clear" w:color="auto" w:fill="auto"/>
                </w:tcPr>
                <w:p w14:paraId="0CA3D748" w14:textId="77777777" w:rsidR="003A188B" w:rsidRDefault="003A188B" w:rsidP="00A87B47">
                  <w:pPr>
                    <w:pStyle w:val="TableBodyText"/>
                    <w:spacing w:before="120"/>
                    <w:ind w:left="0"/>
                    <w:jc w:val="left"/>
                  </w:pPr>
                  <w:r>
                    <w:t>Accounting Professionals, ANZA Technology Network, Artesian Capital Management, ATP Innovations, Australian Industry Group, e&gt;motion, Gemaker, GSS, NSW Department of Industry and Science, NSW Department of Trade and Investment, ICT Illawarra, Illawarra Business Chamber, Innovation Campus, Kells, KPMG, Microsoft BizSpark, NBN, Optus Seed program, PwC, Regional Development Australia, RMB Lawyers, School for Social Entrepreneurs, Selera, Springboard Enterprises, Startmate, Tactician, Telstra, Waterloo Accelerator Centre, Wild Rumpus, Wollongong Council, 99 designs.</w:t>
                  </w:r>
                </w:p>
              </w:tc>
            </w:tr>
            <w:tr w:rsidR="003A188B" w:rsidRPr="00043EA3" w14:paraId="52ACD826" w14:textId="77777777" w:rsidTr="00A87B47">
              <w:tc>
                <w:tcPr>
                  <w:tcW w:w="0" w:type="auto"/>
                  <w:tcBorders>
                    <w:top w:val="single" w:sz="6" w:space="0" w:color="BFBFBF"/>
                    <w:bottom w:val="single" w:sz="6" w:space="0" w:color="BFBFBF"/>
                  </w:tcBorders>
                  <w:shd w:val="clear" w:color="auto" w:fill="D9D9D9" w:themeFill="background1" w:themeFillShade="D9"/>
                </w:tcPr>
                <w:p w14:paraId="38DFA471" w14:textId="77777777" w:rsidR="003A188B" w:rsidRDefault="003A188B" w:rsidP="00A87B47">
                  <w:pPr>
                    <w:pStyle w:val="TableBodyText"/>
                    <w:spacing w:before="120"/>
                    <w:ind w:left="0"/>
                    <w:jc w:val="left"/>
                  </w:pPr>
                  <w:r>
                    <w:t xml:space="preserve">Incubate </w:t>
                  </w:r>
                  <w:r>
                    <w:br/>
                    <w:t>(NSW)</w:t>
                  </w:r>
                </w:p>
              </w:tc>
              <w:tc>
                <w:tcPr>
                  <w:tcW w:w="0" w:type="auto"/>
                  <w:tcBorders>
                    <w:top w:val="single" w:sz="6" w:space="0" w:color="BFBFBF"/>
                    <w:bottom w:val="single" w:sz="6" w:space="0" w:color="BFBFBF"/>
                  </w:tcBorders>
                  <w:shd w:val="clear" w:color="auto" w:fill="D9D9D9" w:themeFill="background1" w:themeFillShade="D9"/>
                </w:tcPr>
                <w:p w14:paraId="76B44AE7" w14:textId="77777777" w:rsidR="003A188B" w:rsidRDefault="003A188B" w:rsidP="00A87B47">
                  <w:pPr>
                    <w:pStyle w:val="TableBodyText"/>
                    <w:spacing w:before="120"/>
                    <w:ind w:left="0"/>
                    <w:jc w:val="left"/>
                  </w:pPr>
                  <w:r>
                    <w:t xml:space="preserve">University of Sydney and, in future, Monash University </w:t>
                  </w:r>
                </w:p>
              </w:tc>
              <w:tc>
                <w:tcPr>
                  <w:tcW w:w="0" w:type="auto"/>
                  <w:tcBorders>
                    <w:top w:val="single" w:sz="6" w:space="0" w:color="BFBFBF"/>
                    <w:bottom w:val="single" w:sz="6" w:space="0" w:color="BFBFBF"/>
                  </w:tcBorders>
                  <w:shd w:val="clear" w:color="auto" w:fill="D9D9D9" w:themeFill="background1" w:themeFillShade="D9"/>
                </w:tcPr>
                <w:p w14:paraId="7DAA8789" w14:textId="77777777" w:rsidR="003A188B" w:rsidRDefault="003A188B" w:rsidP="00A87B47">
                  <w:pPr>
                    <w:pStyle w:val="TableBodyText"/>
                    <w:spacing w:before="120"/>
                    <w:ind w:left="0"/>
                    <w:jc w:val="left"/>
                  </w:pPr>
                  <w:r>
                    <w:t>To encourage entrepreneurship, calculated risk</w:t>
                  </w:r>
                  <w:r>
                    <w:noBreakHyphen/>
                    <w:t>taking and the creation of start</w:t>
                  </w:r>
                  <w:r>
                    <w:noBreakHyphen/>
                    <w:t xml:space="preserve">up ventures through lean methodologies and best practices. </w:t>
                  </w:r>
                </w:p>
              </w:tc>
              <w:tc>
                <w:tcPr>
                  <w:tcW w:w="0" w:type="auto"/>
                  <w:tcBorders>
                    <w:top w:val="single" w:sz="6" w:space="0" w:color="BFBFBF"/>
                    <w:bottom w:val="single" w:sz="6" w:space="0" w:color="BFBFBF"/>
                  </w:tcBorders>
                  <w:shd w:val="clear" w:color="auto" w:fill="D9D9D9" w:themeFill="background1" w:themeFillShade="D9"/>
                </w:tcPr>
                <w:p w14:paraId="121E8A22" w14:textId="77777777" w:rsidR="003A188B" w:rsidRDefault="003A188B" w:rsidP="00A87B47">
                  <w:pPr>
                    <w:pStyle w:val="TableBodyText"/>
                    <w:spacing w:before="120"/>
                    <w:ind w:left="0"/>
                    <w:jc w:val="left"/>
                  </w:pPr>
                  <w:r>
                    <w:t>Provides seed funding to start</w:t>
                  </w:r>
                  <w:r>
                    <w:noBreakHyphen/>
                    <w:t>ups, co</w:t>
                  </w:r>
                  <w:r>
                    <w:noBreakHyphen/>
                    <w:t>working space on campus, Internet, printing, office resources, use of meeting rooms, mentoring, advice from industry experts; and hosts events and discussion panels.</w:t>
                  </w:r>
                </w:p>
              </w:tc>
              <w:tc>
                <w:tcPr>
                  <w:tcW w:w="0" w:type="auto"/>
                  <w:tcBorders>
                    <w:top w:val="single" w:sz="6" w:space="0" w:color="BFBFBF"/>
                    <w:bottom w:val="single" w:sz="6" w:space="0" w:color="BFBFBF"/>
                  </w:tcBorders>
                  <w:shd w:val="clear" w:color="auto" w:fill="D9D9D9" w:themeFill="background1" w:themeFillShade="D9"/>
                </w:tcPr>
                <w:p w14:paraId="38A5FB77" w14:textId="77777777" w:rsidR="003A188B" w:rsidRDefault="003A188B" w:rsidP="00A87B47">
                  <w:pPr>
                    <w:pStyle w:val="TableBodyText"/>
                    <w:spacing w:before="120"/>
                    <w:ind w:left="0"/>
                    <w:jc w:val="left"/>
                  </w:pPr>
                  <w:r>
                    <w:t>ATP Innovations, Flowdock, Freelancer, General Assembly, Google Developers, Hall Chadwick, Host Co, Microsoft BizSpark, National ICT Australia, Queens Collective, Rackspace, Survey Monkey, Xero, 99 Designs.</w:t>
                  </w:r>
                </w:p>
              </w:tc>
            </w:tr>
          </w:tbl>
          <w:p w14:paraId="4BED146D" w14:textId="77777777" w:rsidR="003A188B" w:rsidRDefault="003A188B" w:rsidP="00A87B47">
            <w:pPr>
              <w:pStyle w:val="Box"/>
            </w:pPr>
          </w:p>
        </w:tc>
      </w:tr>
      <w:tr w:rsidR="003A188B" w:rsidRPr="00CC367F" w14:paraId="1C6C633F" w14:textId="77777777" w:rsidTr="00740307">
        <w:trPr>
          <w:cantSplit/>
        </w:trPr>
        <w:tc>
          <w:tcPr>
            <w:tcW w:w="8769" w:type="dxa"/>
            <w:tcBorders>
              <w:top w:val="nil"/>
              <w:left w:val="nil"/>
              <w:bottom w:val="nil"/>
              <w:right w:val="nil"/>
            </w:tcBorders>
            <w:shd w:val="clear" w:color="auto" w:fill="auto"/>
          </w:tcPr>
          <w:p w14:paraId="5D54E1EF" w14:textId="77777777" w:rsidR="003A188B" w:rsidRPr="00CC367F" w:rsidRDefault="003A188B" w:rsidP="00A87B47">
            <w:pPr>
              <w:pStyle w:val="Source"/>
              <w:jc w:val="right"/>
            </w:pPr>
            <w:r>
              <w:t>Continued next page</w:t>
            </w:r>
          </w:p>
        </w:tc>
      </w:tr>
      <w:tr w:rsidR="003A188B" w14:paraId="6F160BCC" w14:textId="77777777" w:rsidTr="00740307">
        <w:trPr>
          <w:cantSplit/>
        </w:trPr>
        <w:tc>
          <w:tcPr>
            <w:tcW w:w="8769" w:type="dxa"/>
            <w:tcBorders>
              <w:top w:val="nil"/>
              <w:left w:val="nil"/>
              <w:bottom w:val="single" w:sz="6" w:space="0" w:color="78A22F"/>
              <w:right w:val="nil"/>
            </w:tcBorders>
            <w:shd w:val="clear" w:color="auto" w:fill="auto"/>
          </w:tcPr>
          <w:p w14:paraId="05281E10" w14:textId="77777777" w:rsidR="003A188B" w:rsidRDefault="003A188B" w:rsidP="00A87B47">
            <w:pPr>
              <w:pStyle w:val="Box"/>
              <w:spacing w:before="0" w:line="120" w:lineRule="exact"/>
            </w:pPr>
          </w:p>
        </w:tc>
      </w:tr>
      <w:tr w:rsidR="003A188B" w:rsidRPr="00626D32" w14:paraId="25B8B3CB" w14:textId="77777777" w:rsidTr="00740307">
        <w:tc>
          <w:tcPr>
            <w:tcW w:w="8769" w:type="dxa"/>
            <w:tcBorders>
              <w:top w:val="single" w:sz="6" w:space="0" w:color="78A22F"/>
              <w:left w:val="nil"/>
              <w:bottom w:val="nil"/>
              <w:right w:val="nil"/>
            </w:tcBorders>
          </w:tcPr>
          <w:p w14:paraId="3BCF95F5" w14:textId="77777777" w:rsidR="003A188B" w:rsidRPr="00626D32" w:rsidRDefault="003A188B" w:rsidP="00A87B47">
            <w:pPr>
              <w:pStyle w:val="BoxSpaceBelow"/>
            </w:pPr>
          </w:p>
        </w:tc>
      </w:tr>
    </w:tbl>
    <w:p w14:paraId="39D639C7" w14:textId="77777777" w:rsidR="003A188B" w:rsidRDefault="003A188B" w:rsidP="00A87B47">
      <w:pPr>
        <w:pStyle w:val="BoxSpaceAbove"/>
      </w:pPr>
    </w:p>
    <w:tbl>
      <w:tblPr>
        <w:tblW w:w="0" w:type="auto"/>
        <w:tblInd w:w="16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69"/>
      </w:tblGrid>
      <w:tr w:rsidR="003A188B" w14:paraId="68819A17" w14:textId="77777777" w:rsidTr="00740307">
        <w:tc>
          <w:tcPr>
            <w:tcW w:w="8769" w:type="dxa"/>
            <w:tcBorders>
              <w:top w:val="single" w:sz="6" w:space="0" w:color="78A22F"/>
              <w:left w:val="nil"/>
              <w:bottom w:val="nil"/>
              <w:right w:val="nil"/>
            </w:tcBorders>
            <w:shd w:val="clear" w:color="auto" w:fill="auto"/>
          </w:tcPr>
          <w:p w14:paraId="6A73689F" w14:textId="77777777" w:rsidR="003A188B" w:rsidRPr="00784A05" w:rsidRDefault="003A188B" w:rsidP="00A87B47">
            <w:pPr>
              <w:pStyle w:val="TableTitle"/>
            </w:pPr>
            <w:r>
              <w:rPr>
                <w:b w:val="0"/>
              </w:rPr>
              <w:t>Table E.7</w:t>
            </w:r>
            <w:r>
              <w:tab/>
            </w:r>
            <w:r w:rsidRPr="00EE4B84">
              <w:rPr>
                <w:sz w:val="18"/>
                <w:szCs w:val="18"/>
              </w:rPr>
              <w:t>(continued)</w:t>
            </w:r>
          </w:p>
        </w:tc>
      </w:tr>
      <w:tr w:rsidR="003A188B" w14:paraId="5A5DA89F" w14:textId="77777777" w:rsidTr="00740307">
        <w:trPr>
          <w:cantSplit/>
        </w:trPr>
        <w:tc>
          <w:tcPr>
            <w:tcW w:w="8769" w:type="dxa"/>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158"/>
              <w:gridCol w:w="1181"/>
              <w:gridCol w:w="2020"/>
              <w:gridCol w:w="2425"/>
              <w:gridCol w:w="1701"/>
            </w:tblGrid>
            <w:tr w:rsidR="003A188B" w14:paraId="73C97944" w14:textId="77777777" w:rsidTr="00A87B47">
              <w:tc>
                <w:tcPr>
                  <w:tcW w:w="0" w:type="auto"/>
                  <w:tcBorders>
                    <w:top w:val="single" w:sz="6" w:space="0" w:color="BFBFBF"/>
                  </w:tcBorders>
                  <w:shd w:val="clear" w:color="auto" w:fill="auto"/>
                  <w:tcMar>
                    <w:top w:w="28" w:type="dxa"/>
                  </w:tcMar>
                  <w:vAlign w:val="bottom"/>
                </w:tcPr>
                <w:p w14:paraId="4F0147A3" w14:textId="77777777" w:rsidR="003A188B" w:rsidRDefault="003A188B" w:rsidP="00A87B47">
                  <w:pPr>
                    <w:pStyle w:val="TableColumnHeading"/>
                    <w:jc w:val="left"/>
                  </w:pPr>
                  <w:r>
                    <w:t>Business incubator</w:t>
                  </w:r>
                </w:p>
              </w:tc>
              <w:tc>
                <w:tcPr>
                  <w:tcW w:w="0" w:type="auto"/>
                  <w:tcBorders>
                    <w:top w:val="single" w:sz="6" w:space="0" w:color="BFBFBF"/>
                  </w:tcBorders>
                  <w:vAlign w:val="bottom"/>
                </w:tcPr>
                <w:p w14:paraId="7F26058A" w14:textId="77777777" w:rsidR="003A188B" w:rsidRDefault="003A188B" w:rsidP="00A87B47">
                  <w:pPr>
                    <w:pStyle w:val="TableColumnHeading"/>
                    <w:jc w:val="left"/>
                  </w:pPr>
                  <w:r>
                    <w:t>University(s)</w:t>
                  </w:r>
                </w:p>
              </w:tc>
              <w:tc>
                <w:tcPr>
                  <w:tcW w:w="0" w:type="auto"/>
                  <w:tcBorders>
                    <w:top w:val="single" w:sz="6" w:space="0" w:color="BFBFBF"/>
                  </w:tcBorders>
                  <w:vAlign w:val="bottom"/>
                </w:tcPr>
                <w:p w14:paraId="70AF6A5A" w14:textId="77777777" w:rsidR="003A188B" w:rsidRDefault="003A188B" w:rsidP="00A87B47">
                  <w:pPr>
                    <w:pStyle w:val="TableColumnHeading"/>
                    <w:jc w:val="left"/>
                  </w:pPr>
                  <w:r>
                    <w:t>Objective</w:t>
                  </w:r>
                </w:p>
              </w:tc>
              <w:tc>
                <w:tcPr>
                  <w:tcW w:w="2425" w:type="dxa"/>
                  <w:tcBorders>
                    <w:top w:val="single" w:sz="6" w:space="0" w:color="BFBFBF"/>
                  </w:tcBorders>
                  <w:shd w:val="clear" w:color="auto" w:fill="auto"/>
                  <w:tcMar>
                    <w:top w:w="28" w:type="dxa"/>
                  </w:tcMar>
                  <w:vAlign w:val="bottom"/>
                </w:tcPr>
                <w:p w14:paraId="148FFC34" w14:textId="77777777" w:rsidR="003A188B" w:rsidRDefault="003A188B" w:rsidP="00A87B47">
                  <w:pPr>
                    <w:pStyle w:val="TableColumnHeading"/>
                    <w:jc w:val="left"/>
                  </w:pPr>
                  <w:r>
                    <w:t>Services offered</w:t>
                  </w:r>
                </w:p>
              </w:tc>
              <w:tc>
                <w:tcPr>
                  <w:tcW w:w="1701" w:type="dxa"/>
                  <w:tcBorders>
                    <w:top w:val="single" w:sz="6" w:space="0" w:color="BFBFBF"/>
                  </w:tcBorders>
                  <w:vAlign w:val="bottom"/>
                </w:tcPr>
                <w:p w14:paraId="72CB13F4" w14:textId="77777777" w:rsidR="003A188B" w:rsidRPr="003119D7" w:rsidRDefault="003A188B" w:rsidP="00A87B47">
                  <w:pPr>
                    <w:pStyle w:val="TableColumnHeading"/>
                    <w:ind w:right="28"/>
                    <w:jc w:val="left"/>
                    <w:rPr>
                      <w:rStyle w:val="NoteLabel"/>
                    </w:rPr>
                  </w:pPr>
                  <w:r>
                    <w:t>Funding partners</w:t>
                  </w:r>
                  <w:r>
                    <w:rPr>
                      <w:rStyle w:val="NoteLabel"/>
                    </w:rPr>
                    <w:t>b</w:t>
                  </w:r>
                </w:p>
              </w:tc>
            </w:tr>
            <w:tr w:rsidR="003A188B" w:rsidRPr="00043EA3" w14:paraId="384256A5" w14:textId="77777777" w:rsidTr="00A87B47">
              <w:tc>
                <w:tcPr>
                  <w:tcW w:w="0" w:type="auto"/>
                  <w:tcBorders>
                    <w:bottom w:val="single" w:sz="6" w:space="0" w:color="BFBFBF"/>
                  </w:tcBorders>
                  <w:shd w:val="clear" w:color="auto" w:fill="D9D9D9" w:themeFill="background1" w:themeFillShade="D9"/>
                </w:tcPr>
                <w:p w14:paraId="133E08B0" w14:textId="77777777" w:rsidR="003A188B" w:rsidRDefault="003A188B" w:rsidP="00A87B47">
                  <w:pPr>
                    <w:pStyle w:val="TableBodyText"/>
                    <w:spacing w:before="120"/>
                    <w:ind w:left="0"/>
                    <w:jc w:val="left"/>
                  </w:pPr>
                  <w:r>
                    <w:t xml:space="preserve">Macquarie Technology Business Incubator </w:t>
                  </w:r>
                  <w:r>
                    <w:br/>
                    <w:t>(NSW)</w:t>
                  </w:r>
                </w:p>
              </w:tc>
              <w:tc>
                <w:tcPr>
                  <w:tcW w:w="0" w:type="auto"/>
                  <w:tcBorders>
                    <w:bottom w:val="single" w:sz="6" w:space="0" w:color="BFBFBF"/>
                  </w:tcBorders>
                  <w:shd w:val="clear" w:color="auto" w:fill="D9D9D9" w:themeFill="background1" w:themeFillShade="D9"/>
                </w:tcPr>
                <w:p w14:paraId="4DDFF977" w14:textId="77777777" w:rsidR="003A188B" w:rsidRDefault="003A188B" w:rsidP="00A87B47">
                  <w:pPr>
                    <w:pStyle w:val="TableBodyText"/>
                    <w:spacing w:before="120"/>
                    <w:ind w:left="0"/>
                    <w:jc w:val="left"/>
                  </w:pPr>
                  <w:r>
                    <w:t>Macquarie University</w:t>
                  </w:r>
                </w:p>
              </w:tc>
              <w:tc>
                <w:tcPr>
                  <w:tcW w:w="0" w:type="auto"/>
                  <w:tcBorders>
                    <w:bottom w:val="single" w:sz="6" w:space="0" w:color="BFBFBF"/>
                  </w:tcBorders>
                  <w:shd w:val="clear" w:color="auto" w:fill="D9D9D9" w:themeFill="background1" w:themeFillShade="D9"/>
                </w:tcPr>
                <w:p w14:paraId="2472268B" w14:textId="77777777" w:rsidR="003A188B" w:rsidRPr="003C45C1" w:rsidRDefault="003A188B" w:rsidP="00A87B47">
                  <w:pPr>
                    <w:pStyle w:val="TableBodyText"/>
                    <w:spacing w:before="120"/>
                    <w:ind w:left="0"/>
                    <w:jc w:val="left"/>
                  </w:pPr>
                  <w:r w:rsidRPr="003C45C1">
                    <w:t>To create a low risk, dynamic, and collaborative environment that fast</w:t>
                  </w:r>
                  <w:r>
                    <w:noBreakHyphen/>
                  </w:r>
                  <w:r w:rsidRPr="003C45C1">
                    <w:t xml:space="preserve">tracks pioneering technology businesses in </w:t>
                  </w:r>
                  <w:r>
                    <w:t>the Northern Suburbs of Sydney —</w:t>
                  </w:r>
                  <w:r w:rsidRPr="003C45C1">
                    <w:t xml:space="preserve"> </w:t>
                  </w:r>
                  <w:r>
                    <w:t>h</w:t>
                  </w:r>
                  <w:r w:rsidRPr="003C45C1">
                    <w:t>elping them to grow into financially successful companies in the community.</w:t>
                  </w:r>
                </w:p>
              </w:tc>
              <w:tc>
                <w:tcPr>
                  <w:tcW w:w="2425" w:type="dxa"/>
                  <w:tcBorders>
                    <w:bottom w:val="single" w:sz="6" w:space="0" w:color="BFBFBF"/>
                  </w:tcBorders>
                  <w:shd w:val="clear" w:color="auto" w:fill="D9D9D9" w:themeFill="background1" w:themeFillShade="D9"/>
                </w:tcPr>
                <w:p w14:paraId="4A3D73F1" w14:textId="77777777" w:rsidR="003A188B" w:rsidRPr="003C45C1" w:rsidRDefault="003A188B" w:rsidP="00A87B47">
                  <w:pPr>
                    <w:pStyle w:val="TableBodyText"/>
                    <w:spacing w:before="120"/>
                    <w:ind w:left="0"/>
                    <w:jc w:val="left"/>
                  </w:pPr>
                  <w:r>
                    <w:t xml:space="preserve">Offers office space and business advisory services. </w:t>
                  </w:r>
                </w:p>
              </w:tc>
              <w:tc>
                <w:tcPr>
                  <w:tcW w:w="1701" w:type="dxa"/>
                  <w:tcBorders>
                    <w:bottom w:val="single" w:sz="6" w:space="0" w:color="BFBFBF"/>
                  </w:tcBorders>
                  <w:shd w:val="clear" w:color="auto" w:fill="D9D9D9" w:themeFill="background1" w:themeFillShade="D9"/>
                </w:tcPr>
                <w:p w14:paraId="3295CF66" w14:textId="77777777" w:rsidR="003A188B" w:rsidRDefault="003A188B" w:rsidP="00A87B47">
                  <w:pPr>
                    <w:pStyle w:val="TableBodyText"/>
                    <w:spacing w:before="120"/>
                    <w:ind w:left="0"/>
                    <w:jc w:val="left"/>
                  </w:pPr>
                  <w:r>
                    <w:t>None</w:t>
                  </w:r>
                </w:p>
              </w:tc>
            </w:tr>
            <w:tr w:rsidR="003A188B" w:rsidRPr="00043EA3" w14:paraId="7AE2DD05" w14:textId="77777777" w:rsidTr="00A87B47">
              <w:tc>
                <w:tcPr>
                  <w:tcW w:w="0" w:type="auto"/>
                  <w:tcBorders>
                    <w:top w:val="single" w:sz="6" w:space="0" w:color="BFBFBF"/>
                    <w:bottom w:val="single" w:sz="6" w:space="0" w:color="BFBFBF"/>
                  </w:tcBorders>
                  <w:shd w:val="clear" w:color="auto" w:fill="auto"/>
                </w:tcPr>
                <w:p w14:paraId="6402C291" w14:textId="77777777" w:rsidR="003A188B" w:rsidRDefault="003A188B" w:rsidP="00A87B47">
                  <w:pPr>
                    <w:pStyle w:val="TableBodyText"/>
                    <w:spacing w:before="120"/>
                    <w:ind w:left="0"/>
                    <w:jc w:val="left"/>
                  </w:pPr>
                  <w:r>
                    <w:t xml:space="preserve">Melbourne Accelerator Program </w:t>
                  </w:r>
                  <w:r>
                    <w:br/>
                    <w:t>(Vic)</w:t>
                  </w:r>
                </w:p>
              </w:tc>
              <w:tc>
                <w:tcPr>
                  <w:tcW w:w="0" w:type="auto"/>
                  <w:tcBorders>
                    <w:top w:val="single" w:sz="6" w:space="0" w:color="BFBFBF"/>
                    <w:bottom w:val="single" w:sz="6" w:space="0" w:color="BFBFBF"/>
                  </w:tcBorders>
                  <w:shd w:val="clear" w:color="auto" w:fill="auto"/>
                </w:tcPr>
                <w:p w14:paraId="58EF3194" w14:textId="77777777" w:rsidR="003A188B" w:rsidRDefault="003A188B" w:rsidP="00A87B47">
                  <w:pPr>
                    <w:pStyle w:val="TableBodyText"/>
                    <w:spacing w:before="120"/>
                    <w:ind w:left="0"/>
                    <w:jc w:val="left"/>
                  </w:pPr>
                  <w:r>
                    <w:t>University of Melbourne</w:t>
                  </w:r>
                </w:p>
              </w:tc>
              <w:tc>
                <w:tcPr>
                  <w:tcW w:w="0" w:type="auto"/>
                  <w:tcBorders>
                    <w:top w:val="single" w:sz="6" w:space="0" w:color="BFBFBF"/>
                    <w:bottom w:val="single" w:sz="6" w:space="0" w:color="BFBFBF"/>
                  </w:tcBorders>
                  <w:shd w:val="clear" w:color="auto" w:fill="auto"/>
                </w:tcPr>
                <w:p w14:paraId="6B4DF319" w14:textId="77777777" w:rsidR="003A188B" w:rsidRDefault="003A188B" w:rsidP="00A87B47">
                  <w:pPr>
                    <w:pStyle w:val="TableBodyText"/>
                    <w:spacing w:before="120"/>
                    <w:ind w:left="0"/>
                    <w:jc w:val="left"/>
                  </w:pPr>
                  <w:r>
                    <w:t>To support entrepreneurs (students, staff or alumni from the University) of all stages and accelerate the growth of world</w:t>
                  </w:r>
                  <w:r>
                    <w:noBreakHyphen/>
                    <w:t>class start</w:t>
                  </w:r>
                  <w:r>
                    <w:noBreakHyphen/>
                    <w:t>ups.</w:t>
                  </w:r>
                </w:p>
              </w:tc>
              <w:tc>
                <w:tcPr>
                  <w:tcW w:w="2425" w:type="dxa"/>
                  <w:tcBorders>
                    <w:top w:val="single" w:sz="6" w:space="0" w:color="BFBFBF"/>
                    <w:bottom w:val="single" w:sz="6" w:space="0" w:color="BFBFBF"/>
                  </w:tcBorders>
                  <w:shd w:val="clear" w:color="auto" w:fill="auto"/>
                </w:tcPr>
                <w:p w14:paraId="2873FB59" w14:textId="77777777" w:rsidR="003A188B" w:rsidRDefault="003A188B" w:rsidP="00A87B47">
                  <w:pPr>
                    <w:pStyle w:val="TableBodyText"/>
                    <w:spacing w:before="120"/>
                    <w:ind w:left="0"/>
                    <w:jc w:val="left"/>
                  </w:pPr>
                  <w:r>
                    <w:t>Hosts public events, workshops and feeder programs; provides access to the MAP start</w:t>
                  </w:r>
                  <w:r>
                    <w:noBreakHyphen/>
                    <w:t xml:space="preserve">up accelerator; and provides financial support, office space, networking opportunities and mentoring, trips to Silicon Valley and Sydney. </w:t>
                  </w:r>
                </w:p>
              </w:tc>
              <w:tc>
                <w:tcPr>
                  <w:tcW w:w="1701" w:type="dxa"/>
                  <w:tcBorders>
                    <w:top w:val="single" w:sz="6" w:space="0" w:color="BFBFBF"/>
                    <w:bottom w:val="single" w:sz="6" w:space="0" w:color="BFBFBF"/>
                  </w:tcBorders>
                  <w:shd w:val="clear" w:color="auto" w:fill="auto"/>
                </w:tcPr>
                <w:p w14:paraId="047E4327" w14:textId="77777777" w:rsidR="003A188B" w:rsidRDefault="003A188B" w:rsidP="00A87B47">
                  <w:pPr>
                    <w:pStyle w:val="TableBodyText"/>
                    <w:spacing w:before="120"/>
                    <w:ind w:left="0"/>
                    <w:jc w:val="left"/>
                  </w:pPr>
                  <w:r>
                    <w:t>None</w:t>
                  </w:r>
                </w:p>
              </w:tc>
            </w:tr>
            <w:tr w:rsidR="003A188B" w:rsidRPr="00043EA3" w14:paraId="3AB31659" w14:textId="77777777" w:rsidTr="00A87B47">
              <w:tc>
                <w:tcPr>
                  <w:tcW w:w="0" w:type="auto"/>
                  <w:tcBorders>
                    <w:top w:val="single" w:sz="6" w:space="0" w:color="BFBFBF"/>
                    <w:bottom w:val="single" w:sz="6" w:space="0" w:color="BFBFBF"/>
                  </w:tcBorders>
                  <w:shd w:val="clear" w:color="auto" w:fill="D9D9D9" w:themeFill="background1" w:themeFillShade="D9"/>
                </w:tcPr>
                <w:p w14:paraId="6C460F4F" w14:textId="77777777" w:rsidR="003A188B" w:rsidRDefault="003A188B" w:rsidP="00A87B47">
                  <w:pPr>
                    <w:pStyle w:val="TableBodyText"/>
                    <w:spacing w:before="120"/>
                    <w:ind w:left="0"/>
                    <w:jc w:val="left"/>
                  </w:pPr>
                  <w:r>
                    <w:t xml:space="preserve">iLab </w:t>
                  </w:r>
                  <w:r>
                    <w:br/>
                    <w:t>(Qld)</w:t>
                  </w:r>
                </w:p>
              </w:tc>
              <w:tc>
                <w:tcPr>
                  <w:tcW w:w="0" w:type="auto"/>
                  <w:tcBorders>
                    <w:top w:val="single" w:sz="6" w:space="0" w:color="BFBFBF"/>
                    <w:bottom w:val="single" w:sz="6" w:space="0" w:color="BFBFBF"/>
                  </w:tcBorders>
                  <w:shd w:val="clear" w:color="auto" w:fill="D9D9D9" w:themeFill="background1" w:themeFillShade="D9"/>
                </w:tcPr>
                <w:p w14:paraId="56C64BB3" w14:textId="77777777" w:rsidR="003A188B" w:rsidRDefault="003A188B" w:rsidP="00A87B47">
                  <w:pPr>
                    <w:pStyle w:val="TableBodyText"/>
                    <w:spacing w:before="120"/>
                    <w:ind w:left="0"/>
                    <w:jc w:val="left"/>
                  </w:pPr>
                  <w:r>
                    <w:t>University of Qld</w:t>
                  </w:r>
                </w:p>
              </w:tc>
              <w:tc>
                <w:tcPr>
                  <w:tcW w:w="0" w:type="auto"/>
                  <w:tcBorders>
                    <w:top w:val="single" w:sz="6" w:space="0" w:color="BFBFBF"/>
                    <w:bottom w:val="single" w:sz="6" w:space="0" w:color="BFBFBF"/>
                  </w:tcBorders>
                  <w:shd w:val="clear" w:color="auto" w:fill="D9D9D9" w:themeFill="background1" w:themeFillShade="D9"/>
                </w:tcPr>
                <w:p w14:paraId="1052F190" w14:textId="77777777" w:rsidR="003A188B" w:rsidRDefault="003A188B" w:rsidP="00A87B47">
                  <w:pPr>
                    <w:pStyle w:val="TableBodyText"/>
                    <w:spacing w:before="120"/>
                    <w:ind w:left="0"/>
                    <w:jc w:val="left"/>
                  </w:pPr>
                  <w:r>
                    <w:t>To find, foster and support Queensland founders to create disruptive, digital based, high growth businesses.</w:t>
                  </w:r>
                </w:p>
              </w:tc>
              <w:tc>
                <w:tcPr>
                  <w:tcW w:w="2425" w:type="dxa"/>
                  <w:tcBorders>
                    <w:top w:val="single" w:sz="6" w:space="0" w:color="BFBFBF"/>
                    <w:bottom w:val="single" w:sz="6" w:space="0" w:color="BFBFBF"/>
                  </w:tcBorders>
                  <w:shd w:val="clear" w:color="auto" w:fill="D9D9D9" w:themeFill="background1" w:themeFillShade="D9"/>
                </w:tcPr>
                <w:p w14:paraId="5909EB7E" w14:textId="77777777" w:rsidR="003A188B" w:rsidRDefault="003A188B" w:rsidP="00A87B47">
                  <w:pPr>
                    <w:pStyle w:val="TableBodyText"/>
                    <w:spacing w:before="120"/>
                    <w:ind w:left="0"/>
                    <w:jc w:val="left"/>
                  </w:pPr>
                  <w:r>
                    <w:t>Provides three main programs (including offering grants and investment), mentor networks, assistance with applications for competitive funding, and assistance to interns looking for start</w:t>
                  </w:r>
                  <w:r>
                    <w:noBreakHyphen/>
                    <w:t>up experience.</w:t>
                  </w:r>
                </w:p>
              </w:tc>
              <w:tc>
                <w:tcPr>
                  <w:tcW w:w="1701" w:type="dxa"/>
                  <w:tcBorders>
                    <w:top w:val="single" w:sz="6" w:space="0" w:color="BFBFBF"/>
                    <w:bottom w:val="single" w:sz="6" w:space="0" w:color="BFBFBF"/>
                  </w:tcBorders>
                  <w:shd w:val="clear" w:color="auto" w:fill="D9D9D9" w:themeFill="background1" w:themeFillShade="D9"/>
                </w:tcPr>
                <w:p w14:paraId="6C9C13DE" w14:textId="77777777" w:rsidR="003A188B" w:rsidRDefault="003A188B" w:rsidP="00A87B47">
                  <w:pPr>
                    <w:pStyle w:val="TableBodyText"/>
                    <w:spacing w:before="120"/>
                    <w:ind w:left="0"/>
                    <w:jc w:val="left"/>
                  </w:pPr>
                  <w:r>
                    <w:t>Qld Government.</w:t>
                  </w:r>
                </w:p>
              </w:tc>
            </w:tr>
            <w:tr w:rsidR="003A188B" w:rsidRPr="00043EA3" w14:paraId="7EF20434" w14:textId="77777777" w:rsidTr="00A87B47">
              <w:tc>
                <w:tcPr>
                  <w:tcW w:w="0" w:type="auto"/>
                  <w:tcBorders>
                    <w:top w:val="single" w:sz="6" w:space="0" w:color="BFBFBF"/>
                    <w:bottom w:val="single" w:sz="6" w:space="0" w:color="BFBFBF"/>
                  </w:tcBorders>
                  <w:shd w:val="clear" w:color="auto" w:fill="auto"/>
                </w:tcPr>
                <w:p w14:paraId="036D20FD" w14:textId="77777777" w:rsidR="003A188B" w:rsidRDefault="003A188B" w:rsidP="00A87B47">
                  <w:pPr>
                    <w:pStyle w:val="TableBodyText"/>
                    <w:spacing w:before="120"/>
                    <w:ind w:left="0"/>
                    <w:jc w:val="left"/>
                  </w:pPr>
                  <w:r>
                    <w:t xml:space="preserve">Innovation Centre Sunshine Coast </w:t>
                  </w:r>
                  <w:r>
                    <w:br/>
                    <w:t>(Qld)</w:t>
                  </w:r>
                </w:p>
              </w:tc>
              <w:tc>
                <w:tcPr>
                  <w:tcW w:w="0" w:type="auto"/>
                  <w:tcBorders>
                    <w:top w:val="single" w:sz="6" w:space="0" w:color="BFBFBF"/>
                    <w:bottom w:val="single" w:sz="6" w:space="0" w:color="BFBFBF"/>
                  </w:tcBorders>
                  <w:shd w:val="clear" w:color="auto" w:fill="auto"/>
                </w:tcPr>
                <w:p w14:paraId="0C97366C" w14:textId="77777777" w:rsidR="003A188B" w:rsidRDefault="003A188B" w:rsidP="00A87B47">
                  <w:pPr>
                    <w:pStyle w:val="TableBodyText"/>
                    <w:spacing w:before="120"/>
                    <w:ind w:left="0"/>
                    <w:jc w:val="left"/>
                  </w:pPr>
                  <w:r>
                    <w:t>University of Sunshine Coast</w:t>
                  </w:r>
                </w:p>
              </w:tc>
              <w:tc>
                <w:tcPr>
                  <w:tcW w:w="0" w:type="auto"/>
                  <w:tcBorders>
                    <w:top w:val="single" w:sz="6" w:space="0" w:color="BFBFBF"/>
                    <w:bottom w:val="single" w:sz="6" w:space="0" w:color="BFBFBF"/>
                  </w:tcBorders>
                  <w:shd w:val="clear" w:color="auto" w:fill="auto"/>
                </w:tcPr>
                <w:p w14:paraId="200F7CAB" w14:textId="77777777" w:rsidR="003A188B" w:rsidRDefault="003A188B" w:rsidP="00A87B47">
                  <w:pPr>
                    <w:pStyle w:val="TableBodyText"/>
                    <w:spacing w:before="120"/>
                    <w:ind w:left="0"/>
                    <w:jc w:val="left"/>
                  </w:pPr>
                  <w:r>
                    <w:t xml:space="preserve">To create new jobs in new industries for the Sunshine Coast region, whilst offering business support for entrepreneurs and growing companies. </w:t>
                  </w:r>
                </w:p>
              </w:tc>
              <w:tc>
                <w:tcPr>
                  <w:tcW w:w="2425" w:type="dxa"/>
                  <w:tcBorders>
                    <w:top w:val="single" w:sz="6" w:space="0" w:color="BFBFBF"/>
                    <w:bottom w:val="single" w:sz="6" w:space="0" w:color="BFBFBF"/>
                  </w:tcBorders>
                  <w:shd w:val="clear" w:color="auto" w:fill="auto"/>
                </w:tcPr>
                <w:p w14:paraId="0D2E5EC7" w14:textId="77777777" w:rsidR="003A188B" w:rsidRDefault="003A188B" w:rsidP="00A87B47">
                  <w:pPr>
                    <w:pStyle w:val="TableBodyText"/>
                    <w:spacing w:before="120"/>
                    <w:ind w:left="0"/>
                    <w:jc w:val="left"/>
                  </w:pPr>
                  <w:r>
                    <w:t>Provides serviced offices, high speed Internet connections, consulting support, investment readiness and networks for both start</w:t>
                  </w:r>
                  <w:r>
                    <w:noBreakHyphen/>
                    <w:t>up and growth businesses. Connects clients with mentors. Runs a business development program. Provides connections through the University via graduate recruitment, student projects, input to learning and teaching, and research partnerships.</w:t>
                  </w:r>
                </w:p>
              </w:tc>
              <w:tc>
                <w:tcPr>
                  <w:tcW w:w="1701" w:type="dxa"/>
                  <w:tcBorders>
                    <w:top w:val="single" w:sz="6" w:space="0" w:color="BFBFBF"/>
                    <w:bottom w:val="single" w:sz="6" w:space="0" w:color="BFBFBF"/>
                  </w:tcBorders>
                  <w:shd w:val="clear" w:color="auto" w:fill="auto"/>
                </w:tcPr>
                <w:p w14:paraId="46F6A3AD" w14:textId="77777777" w:rsidR="003A188B" w:rsidRDefault="003A188B" w:rsidP="00A87B47">
                  <w:pPr>
                    <w:pStyle w:val="TableBodyText"/>
                    <w:spacing w:before="120"/>
                    <w:ind w:left="0"/>
                    <w:jc w:val="left"/>
                  </w:pPr>
                  <w:r>
                    <w:t xml:space="preserve">Private companies in the ICT, clean technology and health technology industries. </w:t>
                  </w:r>
                </w:p>
              </w:tc>
            </w:tr>
          </w:tbl>
          <w:p w14:paraId="25982F5C" w14:textId="77777777" w:rsidR="003A188B" w:rsidRDefault="003A188B" w:rsidP="00A87B47">
            <w:pPr>
              <w:pStyle w:val="Box"/>
            </w:pPr>
          </w:p>
        </w:tc>
      </w:tr>
      <w:tr w:rsidR="003A188B" w:rsidRPr="0063243D" w14:paraId="5DE5D661" w14:textId="77777777" w:rsidTr="00740307">
        <w:trPr>
          <w:cantSplit/>
        </w:trPr>
        <w:tc>
          <w:tcPr>
            <w:tcW w:w="8769" w:type="dxa"/>
            <w:tcBorders>
              <w:top w:val="nil"/>
              <w:left w:val="nil"/>
              <w:bottom w:val="nil"/>
              <w:right w:val="nil"/>
            </w:tcBorders>
            <w:shd w:val="clear" w:color="auto" w:fill="auto"/>
          </w:tcPr>
          <w:p w14:paraId="561AD18C" w14:textId="77777777" w:rsidR="003A188B" w:rsidRPr="0063243D" w:rsidRDefault="003A188B" w:rsidP="00A87B47">
            <w:pPr>
              <w:pStyle w:val="Source"/>
              <w:jc w:val="right"/>
              <w:rPr>
                <w:rStyle w:val="NoteLabel"/>
              </w:rPr>
            </w:pPr>
            <w:r>
              <w:t xml:space="preserve">Continued next page </w:t>
            </w:r>
          </w:p>
        </w:tc>
      </w:tr>
      <w:tr w:rsidR="003A188B" w14:paraId="16B1F33E" w14:textId="77777777" w:rsidTr="00740307">
        <w:trPr>
          <w:cantSplit/>
        </w:trPr>
        <w:tc>
          <w:tcPr>
            <w:tcW w:w="8769" w:type="dxa"/>
            <w:tcBorders>
              <w:top w:val="nil"/>
              <w:left w:val="nil"/>
              <w:bottom w:val="single" w:sz="6" w:space="0" w:color="78A22F"/>
              <w:right w:val="nil"/>
            </w:tcBorders>
            <w:shd w:val="clear" w:color="auto" w:fill="auto"/>
          </w:tcPr>
          <w:p w14:paraId="555E1E01" w14:textId="77777777" w:rsidR="003A188B" w:rsidRDefault="003A188B" w:rsidP="00A87B47">
            <w:pPr>
              <w:pStyle w:val="Box"/>
              <w:spacing w:before="0" w:line="120" w:lineRule="exact"/>
            </w:pPr>
          </w:p>
        </w:tc>
      </w:tr>
      <w:tr w:rsidR="003A188B" w:rsidRPr="000863A5" w14:paraId="371EA8AE" w14:textId="77777777" w:rsidTr="00740307">
        <w:tc>
          <w:tcPr>
            <w:tcW w:w="8769" w:type="dxa"/>
            <w:tcBorders>
              <w:top w:val="single" w:sz="6" w:space="0" w:color="78A22F"/>
              <w:left w:val="nil"/>
              <w:bottom w:val="nil"/>
              <w:right w:val="nil"/>
            </w:tcBorders>
          </w:tcPr>
          <w:p w14:paraId="43CD540F" w14:textId="77777777" w:rsidR="003A188B" w:rsidRPr="00626D32" w:rsidRDefault="003A188B" w:rsidP="00A87B47">
            <w:pPr>
              <w:pStyle w:val="BoxSpaceBelow"/>
            </w:pPr>
          </w:p>
        </w:tc>
      </w:tr>
    </w:tbl>
    <w:p w14:paraId="2E39DDE6" w14:textId="77777777" w:rsidR="003A188B" w:rsidRDefault="003A188B" w:rsidP="00A87B47">
      <w:pPr>
        <w:pStyle w:val="BoxSpaceAbove"/>
      </w:pPr>
    </w:p>
    <w:tbl>
      <w:tblPr>
        <w:tblW w:w="0" w:type="auto"/>
        <w:tblInd w:w="16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69"/>
      </w:tblGrid>
      <w:tr w:rsidR="003A188B" w14:paraId="65F5BCDD" w14:textId="77777777" w:rsidTr="00740307">
        <w:tc>
          <w:tcPr>
            <w:tcW w:w="8769" w:type="dxa"/>
            <w:tcBorders>
              <w:top w:val="single" w:sz="6" w:space="0" w:color="78A22F"/>
              <w:left w:val="nil"/>
              <w:bottom w:val="nil"/>
              <w:right w:val="nil"/>
            </w:tcBorders>
            <w:shd w:val="clear" w:color="auto" w:fill="auto"/>
          </w:tcPr>
          <w:p w14:paraId="7D028D5A" w14:textId="77777777" w:rsidR="003A188B" w:rsidRPr="00784A05" w:rsidRDefault="003A188B" w:rsidP="00A87B47">
            <w:pPr>
              <w:pStyle w:val="TableTitle"/>
            </w:pPr>
            <w:r>
              <w:rPr>
                <w:b w:val="0"/>
              </w:rPr>
              <w:t>Table E.7</w:t>
            </w:r>
            <w:r>
              <w:tab/>
            </w:r>
            <w:r w:rsidRPr="00EE4B84">
              <w:rPr>
                <w:sz w:val="18"/>
                <w:szCs w:val="18"/>
              </w:rPr>
              <w:t>(continued)</w:t>
            </w:r>
          </w:p>
        </w:tc>
      </w:tr>
      <w:tr w:rsidR="003A188B" w14:paraId="3FA888F3" w14:textId="77777777" w:rsidTr="00740307">
        <w:trPr>
          <w:cantSplit/>
        </w:trPr>
        <w:tc>
          <w:tcPr>
            <w:tcW w:w="8769" w:type="dxa"/>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594"/>
              <w:gridCol w:w="1120"/>
              <w:gridCol w:w="1324"/>
              <w:gridCol w:w="2919"/>
              <w:gridCol w:w="1520"/>
              <w:gridCol w:w="8"/>
            </w:tblGrid>
            <w:tr w:rsidR="003A188B" w14:paraId="43A47A12" w14:textId="77777777" w:rsidTr="00A87B47">
              <w:trPr>
                <w:gridAfter w:val="1"/>
                <w:wAfter w:w="8" w:type="dxa"/>
              </w:trPr>
              <w:tc>
                <w:tcPr>
                  <w:tcW w:w="0" w:type="auto"/>
                  <w:tcBorders>
                    <w:top w:val="single" w:sz="6" w:space="0" w:color="BFBFBF"/>
                    <w:bottom w:val="single" w:sz="6" w:space="0" w:color="BFBFBF"/>
                  </w:tcBorders>
                  <w:shd w:val="clear" w:color="auto" w:fill="auto"/>
                  <w:tcMar>
                    <w:top w:w="28" w:type="dxa"/>
                  </w:tcMar>
                  <w:vAlign w:val="bottom"/>
                </w:tcPr>
                <w:p w14:paraId="1F5B5E34" w14:textId="77777777" w:rsidR="003A188B" w:rsidRDefault="003A188B" w:rsidP="00A87B47">
                  <w:pPr>
                    <w:pStyle w:val="TableColumnHeading"/>
                    <w:jc w:val="left"/>
                  </w:pPr>
                  <w:r>
                    <w:t>Business incubator</w:t>
                  </w:r>
                </w:p>
              </w:tc>
              <w:tc>
                <w:tcPr>
                  <w:tcW w:w="0" w:type="auto"/>
                  <w:tcBorders>
                    <w:top w:val="single" w:sz="6" w:space="0" w:color="BFBFBF"/>
                    <w:bottom w:val="single" w:sz="6" w:space="0" w:color="BFBFBF"/>
                  </w:tcBorders>
                  <w:vAlign w:val="bottom"/>
                </w:tcPr>
                <w:p w14:paraId="0F39A44B" w14:textId="77777777" w:rsidR="003A188B" w:rsidRDefault="003A188B" w:rsidP="00A87B47">
                  <w:pPr>
                    <w:pStyle w:val="TableColumnHeading"/>
                    <w:jc w:val="left"/>
                  </w:pPr>
                  <w:r>
                    <w:t>University(s)</w:t>
                  </w:r>
                </w:p>
              </w:tc>
              <w:tc>
                <w:tcPr>
                  <w:tcW w:w="0" w:type="auto"/>
                  <w:tcBorders>
                    <w:top w:val="single" w:sz="6" w:space="0" w:color="BFBFBF"/>
                    <w:bottom w:val="single" w:sz="6" w:space="0" w:color="BFBFBF"/>
                  </w:tcBorders>
                  <w:vAlign w:val="bottom"/>
                </w:tcPr>
                <w:p w14:paraId="31609BF3" w14:textId="77777777" w:rsidR="003A188B" w:rsidRDefault="003A188B" w:rsidP="00A87B47">
                  <w:pPr>
                    <w:pStyle w:val="TableColumnHeading"/>
                    <w:jc w:val="left"/>
                  </w:pPr>
                  <w:r>
                    <w:t>Objective</w:t>
                  </w:r>
                </w:p>
              </w:tc>
              <w:tc>
                <w:tcPr>
                  <w:tcW w:w="3030" w:type="dxa"/>
                  <w:tcBorders>
                    <w:top w:val="single" w:sz="6" w:space="0" w:color="BFBFBF"/>
                    <w:bottom w:val="single" w:sz="6" w:space="0" w:color="BFBFBF"/>
                  </w:tcBorders>
                  <w:shd w:val="clear" w:color="auto" w:fill="auto"/>
                  <w:tcMar>
                    <w:top w:w="28" w:type="dxa"/>
                  </w:tcMar>
                  <w:vAlign w:val="bottom"/>
                </w:tcPr>
                <w:p w14:paraId="624B96C9" w14:textId="77777777" w:rsidR="003A188B" w:rsidRDefault="003A188B" w:rsidP="00A87B47">
                  <w:pPr>
                    <w:pStyle w:val="TableColumnHeading"/>
                    <w:jc w:val="left"/>
                  </w:pPr>
                  <w:r>
                    <w:t>Services offered</w:t>
                  </w:r>
                </w:p>
              </w:tc>
              <w:tc>
                <w:tcPr>
                  <w:tcW w:w="1551" w:type="dxa"/>
                  <w:tcBorders>
                    <w:top w:val="single" w:sz="6" w:space="0" w:color="BFBFBF"/>
                    <w:bottom w:val="single" w:sz="6" w:space="0" w:color="BFBFBF"/>
                  </w:tcBorders>
                  <w:vAlign w:val="bottom"/>
                </w:tcPr>
                <w:p w14:paraId="08E4913D" w14:textId="77777777" w:rsidR="003A188B" w:rsidRPr="003119D7" w:rsidRDefault="003A188B" w:rsidP="00A87B47">
                  <w:pPr>
                    <w:pStyle w:val="TableColumnHeading"/>
                    <w:ind w:right="28"/>
                    <w:jc w:val="left"/>
                    <w:rPr>
                      <w:rStyle w:val="NoteLabel"/>
                    </w:rPr>
                  </w:pPr>
                  <w:r>
                    <w:t>Funding partners</w:t>
                  </w:r>
                  <w:r>
                    <w:rPr>
                      <w:rStyle w:val="NoteLabel"/>
                    </w:rPr>
                    <w:t>b</w:t>
                  </w:r>
                </w:p>
              </w:tc>
            </w:tr>
            <w:tr w:rsidR="003A188B" w:rsidRPr="00043EA3" w14:paraId="74E99662" w14:textId="77777777" w:rsidTr="00A87B47">
              <w:tc>
                <w:tcPr>
                  <w:tcW w:w="0" w:type="auto"/>
                  <w:tcBorders>
                    <w:bottom w:val="single" w:sz="6" w:space="0" w:color="BFBFBF"/>
                  </w:tcBorders>
                  <w:shd w:val="clear" w:color="auto" w:fill="D9D9D9" w:themeFill="background1" w:themeFillShade="D9"/>
                </w:tcPr>
                <w:p w14:paraId="17EBE520" w14:textId="77777777" w:rsidR="003A188B" w:rsidRDefault="003A188B" w:rsidP="00A87B47">
                  <w:pPr>
                    <w:pStyle w:val="TableBodyText"/>
                    <w:spacing w:before="120"/>
                    <w:ind w:left="0"/>
                    <w:jc w:val="left"/>
                  </w:pPr>
                  <w:r>
                    <w:t xml:space="preserve">Entrepreneurship, Commercialisation and Innovation Centre </w:t>
                  </w:r>
                  <w:r>
                    <w:br/>
                    <w:t>(SA)</w:t>
                  </w:r>
                </w:p>
              </w:tc>
              <w:tc>
                <w:tcPr>
                  <w:tcW w:w="0" w:type="auto"/>
                  <w:tcBorders>
                    <w:bottom w:val="single" w:sz="6" w:space="0" w:color="BFBFBF"/>
                  </w:tcBorders>
                  <w:shd w:val="clear" w:color="auto" w:fill="D9D9D9" w:themeFill="background1" w:themeFillShade="D9"/>
                </w:tcPr>
                <w:p w14:paraId="4FC1B545" w14:textId="77777777" w:rsidR="003A188B" w:rsidRDefault="003A188B" w:rsidP="00A87B47">
                  <w:pPr>
                    <w:pStyle w:val="TableBodyText"/>
                    <w:spacing w:before="120"/>
                    <w:ind w:left="0"/>
                    <w:jc w:val="left"/>
                  </w:pPr>
                  <w:r>
                    <w:t>University of Adelaide</w:t>
                  </w:r>
                </w:p>
              </w:tc>
              <w:tc>
                <w:tcPr>
                  <w:tcW w:w="0" w:type="auto"/>
                  <w:tcBorders>
                    <w:bottom w:val="single" w:sz="6" w:space="0" w:color="BFBFBF"/>
                  </w:tcBorders>
                  <w:shd w:val="clear" w:color="auto" w:fill="D9D9D9" w:themeFill="background1" w:themeFillShade="D9"/>
                </w:tcPr>
                <w:p w14:paraId="5553FE31" w14:textId="77777777" w:rsidR="003A188B" w:rsidRDefault="003A188B" w:rsidP="00A87B47">
                  <w:pPr>
                    <w:pStyle w:val="TableBodyText"/>
                    <w:spacing w:before="120"/>
                    <w:ind w:left="0"/>
                    <w:jc w:val="left"/>
                  </w:pPr>
                  <w:r>
                    <w:t>To stimulate innovation through its research, teaching and community engagement activities; and to assist University of Adelaide students and staff commercialise their research outcomes.</w:t>
                  </w:r>
                </w:p>
              </w:tc>
              <w:tc>
                <w:tcPr>
                  <w:tcW w:w="3030" w:type="dxa"/>
                  <w:tcBorders>
                    <w:bottom w:val="single" w:sz="6" w:space="0" w:color="BFBFBF"/>
                  </w:tcBorders>
                  <w:shd w:val="clear" w:color="auto" w:fill="D9D9D9" w:themeFill="background1" w:themeFillShade="D9"/>
                </w:tcPr>
                <w:p w14:paraId="124B8DBF" w14:textId="77777777" w:rsidR="003A188B" w:rsidRDefault="003A188B" w:rsidP="00A87B47">
                  <w:pPr>
                    <w:pStyle w:val="TableBodyText"/>
                    <w:spacing w:before="120"/>
                    <w:ind w:left="0"/>
                    <w:jc w:val="left"/>
                  </w:pPr>
                  <w:r>
                    <w:t>Provides online training, mentoring and hands</w:t>
                  </w:r>
                  <w:r>
                    <w:noBreakHyphen/>
                    <w:t>on support, face</w:t>
                  </w:r>
                  <w:r>
                    <w:noBreakHyphen/>
                    <w:t>to</w:t>
                  </w:r>
                  <w:r>
                    <w:noBreakHyphen/>
                    <w:t xml:space="preserve">face workshops, presentations, business incubation support services, Australian eChallenge, and the ThincLab Commercialisation Accelerator. </w:t>
                  </w:r>
                </w:p>
              </w:tc>
              <w:tc>
                <w:tcPr>
                  <w:tcW w:w="1559" w:type="dxa"/>
                  <w:gridSpan w:val="2"/>
                  <w:tcBorders>
                    <w:bottom w:val="single" w:sz="6" w:space="0" w:color="BFBFBF"/>
                  </w:tcBorders>
                  <w:shd w:val="clear" w:color="auto" w:fill="D9D9D9" w:themeFill="background1" w:themeFillShade="D9"/>
                </w:tcPr>
                <w:p w14:paraId="77899A19" w14:textId="77777777" w:rsidR="003A188B" w:rsidRDefault="003A188B" w:rsidP="00A87B47">
                  <w:pPr>
                    <w:pStyle w:val="TableBodyText"/>
                    <w:spacing w:before="120"/>
                    <w:ind w:left="0"/>
                    <w:jc w:val="left"/>
                  </w:pPr>
                  <w:r>
                    <w:t>None</w:t>
                  </w:r>
                </w:p>
              </w:tc>
            </w:tr>
            <w:tr w:rsidR="003A188B" w:rsidRPr="00043EA3" w14:paraId="69BC02E7" w14:textId="77777777" w:rsidTr="00A87B47">
              <w:tc>
                <w:tcPr>
                  <w:tcW w:w="0" w:type="auto"/>
                  <w:tcBorders>
                    <w:top w:val="single" w:sz="6" w:space="0" w:color="BFBFBF"/>
                    <w:bottom w:val="single" w:sz="6" w:space="0" w:color="BFBFBF"/>
                  </w:tcBorders>
                  <w:shd w:val="clear" w:color="auto" w:fill="auto"/>
                </w:tcPr>
                <w:p w14:paraId="403B1D9F" w14:textId="77777777" w:rsidR="003A188B" w:rsidRDefault="003A188B" w:rsidP="00A87B47">
                  <w:pPr>
                    <w:pStyle w:val="TableBodyText"/>
                    <w:spacing w:before="120"/>
                    <w:ind w:left="0"/>
                    <w:jc w:val="left"/>
                  </w:pPr>
                  <w:r>
                    <w:t xml:space="preserve">New Ventures Institute </w:t>
                  </w:r>
                  <w:r>
                    <w:br/>
                    <w:t>(SA)</w:t>
                  </w:r>
                </w:p>
              </w:tc>
              <w:tc>
                <w:tcPr>
                  <w:tcW w:w="0" w:type="auto"/>
                  <w:tcBorders>
                    <w:top w:val="single" w:sz="6" w:space="0" w:color="BFBFBF"/>
                    <w:bottom w:val="single" w:sz="6" w:space="0" w:color="BFBFBF"/>
                  </w:tcBorders>
                  <w:shd w:val="clear" w:color="auto" w:fill="auto"/>
                </w:tcPr>
                <w:p w14:paraId="36EC2585" w14:textId="77777777" w:rsidR="003A188B" w:rsidRDefault="003A188B" w:rsidP="00A87B47">
                  <w:pPr>
                    <w:pStyle w:val="TableBodyText"/>
                    <w:spacing w:before="120"/>
                    <w:ind w:left="0"/>
                    <w:jc w:val="left"/>
                  </w:pPr>
                  <w:r>
                    <w:t>Flinders University</w:t>
                  </w:r>
                </w:p>
              </w:tc>
              <w:tc>
                <w:tcPr>
                  <w:tcW w:w="0" w:type="auto"/>
                  <w:tcBorders>
                    <w:top w:val="single" w:sz="6" w:space="0" w:color="BFBFBF"/>
                    <w:bottom w:val="single" w:sz="6" w:space="0" w:color="BFBFBF"/>
                  </w:tcBorders>
                  <w:shd w:val="clear" w:color="auto" w:fill="auto"/>
                </w:tcPr>
                <w:p w14:paraId="1C68211B" w14:textId="77777777" w:rsidR="003A188B" w:rsidRDefault="003A188B" w:rsidP="00A87B47">
                  <w:pPr>
                    <w:pStyle w:val="TableBodyText"/>
                    <w:spacing w:before="120"/>
                    <w:ind w:left="0"/>
                    <w:jc w:val="left"/>
                  </w:pPr>
                  <w:r>
                    <w:t>To create and foster an entrepreneurial community in Adelaide; and to grow wealth, employment and investor returns through start</w:t>
                  </w:r>
                  <w:r>
                    <w:noBreakHyphen/>
                    <w:t>ups.</w:t>
                  </w:r>
                </w:p>
              </w:tc>
              <w:tc>
                <w:tcPr>
                  <w:tcW w:w="3030" w:type="dxa"/>
                  <w:tcBorders>
                    <w:top w:val="single" w:sz="6" w:space="0" w:color="BFBFBF"/>
                    <w:bottom w:val="single" w:sz="6" w:space="0" w:color="BFBFBF"/>
                  </w:tcBorders>
                  <w:shd w:val="clear" w:color="auto" w:fill="auto"/>
                </w:tcPr>
                <w:p w14:paraId="61CACEB7" w14:textId="77777777" w:rsidR="003A188B" w:rsidRDefault="003A188B" w:rsidP="00A87B47">
                  <w:pPr>
                    <w:pStyle w:val="TableBodyText"/>
                    <w:spacing w:before="120"/>
                    <w:ind w:left="0"/>
                    <w:jc w:val="left"/>
                  </w:pPr>
                  <w:r>
                    <w:t>Hosts an incubator and co</w:t>
                  </w:r>
                  <w:r>
                    <w:noBreakHyphen/>
                    <w:t xml:space="preserve">working space. Provides Venture Dorm entrepreneurial education environment, Enterprise Workshop 2.0 (an 8 month MBA style program). Provides virtual boards where entrepreneurs can meet with and gain advice from seasoned professionals. Assists with creating online infrastructure for businesses. </w:t>
                  </w:r>
                </w:p>
              </w:tc>
              <w:tc>
                <w:tcPr>
                  <w:tcW w:w="1551" w:type="dxa"/>
                  <w:tcBorders>
                    <w:top w:val="single" w:sz="6" w:space="0" w:color="BFBFBF"/>
                    <w:bottom w:val="single" w:sz="6" w:space="0" w:color="BFBFBF"/>
                  </w:tcBorders>
                  <w:shd w:val="clear" w:color="auto" w:fill="auto"/>
                </w:tcPr>
                <w:p w14:paraId="3C692E61" w14:textId="77777777" w:rsidR="003A188B" w:rsidRDefault="003A188B" w:rsidP="00A87B47">
                  <w:pPr>
                    <w:pStyle w:val="TableBodyText"/>
                    <w:spacing w:before="120"/>
                    <w:ind w:left="0"/>
                    <w:jc w:val="left"/>
                  </w:pPr>
                  <w:r>
                    <w:t>None</w:t>
                  </w:r>
                </w:p>
              </w:tc>
              <w:tc>
                <w:tcPr>
                  <w:tcW w:w="0" w:type="auto"/>
                  <w:tcBorders>
                    <w:top w:val="single" w:sz="6" w:space="0" w:color="BFBFBF"/>
                    <w:bottom w:val="single" w:sz="6" w:space="0" w:color="BFBFBF"/>
                  </w:tcBorders>
                </w:tcPr>
                <w:p w14:paraId="2A25084C" w14:textId="77777777" w:rsidR="003A188B" w:rsidRDefault="003A188B" w:rsidP="00A87B47">
                  <w:pPr>
                    <w:pStyle w:val="TableBodyText"/>
                    <w:spacing w:before="80"/>
                    <w:ind w:left="57"/>
                    <w:jc w:val="left"/>
                  </w:pPr>
                </w:p>
              </w:tc>
            </w:tr>
            <w:tr w:rsidR="003A188B" w:rsidRPr="00043EA3" w14:paraId="52011945" w14:textId="77777777" w:rsidTr="00A87B47">
              <w:tc>
                <w:tcPr>
                  <w:tcW w:w="0" w:type="auto"/>
                  <w:tcBorders>
                    <w:top w:val="single" w:sz="6" w:space="0" w:color="BFBFBF"/>
                    <w:bottom w:val="single" w:sz="6" w:space="0" w:color="BFBFBF"/>
                  </w:tcBorders>
                  <w:shd w:val="clear" w:color="auto" w:fill="D9D9D9" w:themeFill="background1" w:themeFillShade="D9"/>
                </w:tcPr>
                <w:p w14:paraId="6CC85A11" w14:textId="77777777" w:rsidR="003A188B" w:rsidRDefault="003A188B" w:rsidP="00A87B47">
                  <w:pPr>
                    <w:pStyle w:val="TableBodyText"/>
                    <w:spacing w:before="120"/>
                    <w:ind w:left="0"/>
                    <w:jc w:val="left"/>
                  </w:pPr>
                  <w:r>
                    <w:t xml:space="preserve">Canberra Innovation Network </w:t>
                  </w:r>
                  <w:r>
                    <w:br/>
                    <w:t>(ACT)</w:t>
                  </w:r>
                </w:p>
              </w:tc>
              <w:tc>
                <w:tcPr>
                  <w:tcW w:w="0" w:type="auto"/>
                  <w:tcBorders>
                    <w:top w:val="single" w:sz="6" w:space="0" w:color="BFBFBF"/>
                    <w:bottom w:val="single" w:sz="6" w:space="0" w:color="BFBFBF"/>
                  </w:tcBorders>
                  <w:shd w:val="clear" w:color="auto" w:fill="D9D9D9" w:themeFill="background1" w:themeFillShade="D9"/>
                </w:tcPr>
                <w:p w14:paraId="5D342B92" w14:textId="77777777" w:rsidR="003A188B" w:rsidRDefault="003A188B" w:rsidP="00A87B47">
                  <w:pPr>
                    <w:pStyle w:val="TableBodyText"/>
                    <w:spacing w:before="120"/>
                    <w:ind w:left="0"/>
                    <w:jc w:val="left"/>
                  </w:pPr>
                  <w:r>
                    <w:t>ANU, University of Canberra, UNSW (Canberra)</w:t>
                  </w:r>
                </w:p>
              </w:tc>
              <w:tc>
                <w:tcPr>
                  <w:tcW w:w="0" w:type="auto"/>
                  <w:tcBorders>
                    <w:top w:val="single" w:sz="6" w:space="0" w:color="BFBFBF"/>
                    <w:bottom w:val="single" w:sz="6" w:space="0" w:color="BFBFBF"/>
                  </w:tcBorders>
                  <w:shd w:val="clear" w:color="auto" w:fill="D9D9D9" w:themeFill="background1" w:themeFillShade="D9"/>
                </w:tcPr>
                <w:p w14:paraId="3578615F" w14:textId="77777777" w:rsidR="003A188B" w:rsidRDefault="003A188B" w:rsidP="00A87B47">
                  <w:pPr>
                    <w:pStyle w:val="TableBodyText"/>
                    <w:spacing w:before="120"/>
                    <w:ind w:left="0"/>
                    <w:jc w:val="left"/>
                  </w:pPr>
                  <w:r>
                    <w:t>To connect innovative businesses and entrepreneurs with what they need to succeed; to promote their success; and to accelerate innovation in the ACT using both tested and experimental approaches.</w:t>
                  </w:r>
                </w:p>
              </w:tc>
              <w:tc>
                <w:tcPr>
                  <w:tcW w:w="3030" w:type="dxa"/>
                  <w:tcBorders>
                    <w:top w:val="single" w:sz="6" w:space="0" w:color="BFBFBF"/>
                    <w:bottom w:val="single" w:sz="6" w:space="0" w:color="BFBFBF"/>
                  </w:tcBorders>
                  <w:shd w:val="clear" w:color="auto" w:fill="D9D9D9" w:themeFill="background1" w:themeFillShade="D9"/>
                </w:tcPr>
                <w:p w14:paraId="663C517A" w14:textId="2B0AD4B7" w:rsidR="003A188B" w:rsidRDefault="003A188B" w:rsidP="00A87B47">
                  <w:pPr>
                    <w:pStyle w:val="TableBodyText"/>
                    <w:spacing w:before="120"/>
                    <w:ind w:left="0"/>
                    <w:jc w:val="left"/>
                  </w:pPr>
                  <w:r>
                    <w:t>Provides a network linking businesses and entrepreneurs to services, facilities and stakeholders; offers educational and network resources; hosts workshops and events; provides a co</w:t>
                  </w:r>
                  <w:r w:rsidR="007F0605">
                    <w:t>-</w:t>
                  </w:r>
                  <w:r>
                    <w:t>working space; and the Griffin Accelerator, which provides investment to start</w:t>
                  </w:r>
                  <w:r>
                    <w:noBreakHyphen/>
                    <w:t xml:space="preserve">ups. </w:t>
                  </w:r>
                </w:p>
              </w:tc>
              <w:tc>
                <w:tcPr>
                  <w:tcW w:w="1559" w:type="dxa"/>
                  <w:gridSpan w:val="2"/>
                  <w:tcBorders>
                    <w:top w:val="single" w:sz="6" w:space="0" w:color="BFBFBF"/>
                    <w:bottom w:val="single" w:sz="6" w:space="0" w:color="BFBFBF"/>
                  </w:tcBorders>
                  <w:shd w:val="clear" w:color="auto" w:fill="D9D9D9" w:themeFill="background1" w:themeFillShade="D9"/>
                </w:tcPr>
                <w:p w14:paraId="330E989A" w14:textId="77777777" w:rsidR="003A188B" w:rsidRDefault="003A188B" w:rsidP="00A87B47">
                  <w:pPr>
                    <w:pStyle w:val="TableBodyText"/>
                    <w:spacing w:before="120"/>
                    <w:ind w:left="0"/>
                    <w:jc w:val="left"/>
                  </w:pPr>
                  <w:r>
                    <w:t xml:space="preserve">ACT Government, CSIRO, King and Wood Mallesons, National ICT Australia, Ricoh. </w:t>
                  </w:r>
                </w:p>
              </w:tc>
            </w:tr>
          </w:tbl>
          <w:p w14:paraId="0F33574B" w14:textId="77777777" w:rsidR="003A188B" w:rsidRDefault="003A188B" w:rsidP="00A87B47">
            <w:pPr>
              <w:pStyle w:val="Box"/>
            </w:pPr>
          </w:p>
        </w:tc>
      </w:tr>
      <w:tr w:rsidR="003A188B" w:rsidRPr="0063243D" w14:paraId="2C2B882D" w14:textId="77777777" w:rsidTr="00740307">
        <w:trPr>
          <w:cantSplit/>
        </w:trPr>
        <w:tc>
          <w:tcPr>
            <w:tcW w:w="8769" w:type="dxa"/>
            <w:tcBorders>
              <w:top w:val="nil"/>
              <w:left w:val="nil"/>
              <w:bottom w:val="nil"/>
              <w:right w:val="nil"/>
            </w:tcBorders>
            <w:shd w:val="clear" w:color="auto" w:fill="auto"/>
          </w:tcPr>
          <w:p w14:paraId="3F9AAEAA" w14:textId="77777777" w:rsidR="003A188B" w:rsidRPr="0063243D" w:rsidRDefault="003A188B" w:rsidP="00A87B47">
            <w:pPr>
              <w:pStyle w:val="Source"/>
              <w:rPr>
                <w:rStyle w:val="NoteLabel"/>
              </w:rPr>
            </w:pPr>
            <w:r>
              <w:rPr>
                <w:rStyle w:val="NoteLabel"/>
              </w:rPr>
              <w:t xml:space="preserve">a </w:t>
            </w:r>
            <w:r>
              <w:t xml:space="preserve">Business incubator housed in or affiliated with a university. </w:t>
            </w:r>
            <w:r>
              <w:rPr>
                <w:rStyle w:val="NoteLabel"/>
              </w:rPr>
              <w:t xml:space="preserve">b </w:t>
            </w:r>
            <w:r>
              <w:t xml:space="preserve">Funding source external to the university. </w:t>
            </w:r>
          </w:p>
        </w:tc>
      </w:tr>
      <w:tr w:rsidR="003A188B" w14:paraId="1F86AF15" w14:textId="77777777" w:rsidTr="00740307">
        <w:trPr>
          <w:cantSplit/>
        </w:trPr>
        <w:tc>
          <w:tcPr>
            <w:tcW w:w="8769" w:type="dxa"/>
            <w:tcBorders>
              <w:top w:val="nil"/>
              <w:left w:val="nil"/>
              <w:bottom w:val="nil"/>
              <w:right w:val="nil"/>
            </w:tcBorders>
            <w:shd w:val="clear" w:color="auto" w:fill="auto"/>
          </w:tcPr>
          <w:p w14:paraId="1D13E6B7" w14:textId="77777777" w:rsidR="003A188B" w:rsidRDefault="003A188B" w:rsidP="00A87B47">
            <w:pPr>
              <w:pStyle w:val="Source"/>
            </w:pPr>
            <w:r>
              <w:rPr>
                <w:i/>
              </w:rPr>
              <w:t>Source</w:t>
            </w:r>
            <w:r w:rsidRPr="00167F06">
              <w:t xml:space="preserve">: </w:t>
            </w:r>
            <w:r>
              <w:t>Various university websites.</w:t>
            </w:r>
          </w:p>
        </w:tc>
      </w:tr>
      <w:tr w:rsidR="003A188B" w14:paraId="0DEC379A" w14:textId="77777777" w:rsidTr="00740307">
        <w:trPr>
          <w:cantSplit/>
        </w:trPr>
        <w:tc>
          <w:tcPr>
            <w:tcW w:w="8769" w:type="dxa"/>
            <w:tcBorders>
              <w:top w:val="nil"/>
              <w:left w:val="nil"/>
              <w:bottom w:val="single" w:sz="6" w:space="0" w:color="78A22F"/>
              <w:right w:val="nil"/>
            </w:tcBorders>
            <w:shd w:val="clear" w:color="auto" w:fill="auto"/>
          </w:tcPr>
          <w:p w14:paraId="0CF77FBD" w14:textId="77777777" w:rsidR="003A188B" w:rsidRDefault="003A188B" w:rsidP="00A87B47">
            <w:pPr>
              <w:pStyle w:val="Box"/>
              <w:spacing w:before="0" w:line="120" w:lineRule="exact"/>
            </w:pPr>
          </w:p>
        </w:tc>
      </w:tr>
      <w:tr w:rsidR="003A188B" w:rsidRPr="000863A5" w14:paraId="21D28541" w14:textId="77777777" w:rsidTr="00740307">
        <w:tc>
          <w:tcPr>
            <w:tcW w:w="8769" w:type="dxa"/>
            <w:tcBorders>
              <w:top w:val="single" w:sz="6" w:space="0" w:color="78A22F"/>
              <w:left w:val="nil"/>
              <w:bottom w:val="nil"/>
              <w:right w:val="nil"/>
            </w:tcBorders>
          </w:tcPr>
          <w:p w14:paraId="3A1DBC6D" w14:textId="77777777" w:rsidR="003A188B" w:rsidRPr="00626D32" w:rsidRDefault="003A188B" w:rsidP="00A87B47">
            <w:pPr>
              <w:pStyle w:val="BoxSpaceBelow"/>
            </w:pPr>
          </w:p>
        </w:tc>
      </w:tr>
    </w:tbl>
    <w:p w14:paraId="244ED86B" w14:textId="77777777" w:rsidR="003A188B" w:rsidRDefault="003A188B" w:rsidP="00A87B47">
      <w:pPr>
        <w:pStyle w:val="BodyText"/>
      </w:pPr>
      <w:r>
        <w:t xml:space="preserve">The rationales for universities having business incubators are varied. They may be intended to support a university’s existing entrepreneurship education programs, support a university’s commercialisation of its research, raise a university’s domestic or international profile, or elicit funding and support from university alumni and other sponsors. Many of </w:t>
      </w:r>
      <w:r>
        <w:lastRenderedPageBreak/>
        <w:t>these incubators involve some co</w:t>
      </w:r>
      <w:r>
        <w:noBreakHyphen/>
        <w:t xml:space="preserve">funding by governments, other research institutions and/or the private sector. </w:t>
      </w:r>
    </w:p>
    <w:p w14:paraId="7FD1577C" w14:textId="77777777" w:rsidR="003A188B" w:rsidRDefault="003A188B" w:rsidP="00A87B47">
      <w:pPr>
        <w:pStyle w:val="BodyText"/>
      </w:pPr>
      <w:r>
        <w:t>The Australian G</w:t>
      </w:r>
      <w:r w:rsidRPr="00623DD1">
        <w:t xml:space="preserve">overnment indirectly </w:t>
      </w:r>
      <w:r>
        <w:t>supports university business incubators</w:t>
      </w:r>
      <w:r w:rsidRPr="00623DD1">
        <w:t xml:space="preserve"> </w:t>
      </w:r>
      <w:r>
        <w:t xml:space="preserve">through </w:t>
      </w:r>
      <w:r w:rsidRPr="00623DD1">
        <w:t xml:space="preserve">its funding </w:t>
      </w:r>
      <w:r>
        <w:t xml:space="preserve">of </w:t>
      </w:r>
      <w:r w:rsidRPr="00623DD1">
        <w:t>universities</w:t>
      </w:r>
      <w:r>
        <w:t>. Some state, t</w:t>
      </w:r>
      <w:r w:rsidRPr="00623DD1">
        <w:t>erritory</w:t>
      </w:r>
      <w:r>
        <w:t>, and local</w:t>
      </w:r>
      <w:r w:rsidRPr="00623DD1">
        <w:t xml:space="preserve"> government</w:t>
      </w:r>
      <w:r>
        <w:t>s</w:t>
      </w:r>
      <w:r w:rsidRPr="00623DD1">
        <w:t xml:space="preserve"> </w:t>
      </w:r>
      <w:r>
        <w:t xml:space="preserve">also provide </w:t>
      </w:r>
      <w:r w:rsidRPr="00623DD1">
        <w:t>direct funding for entrepreneurship programs</w:t>
      </w:r>
      <w:r>
        <w:t xml:space="preserve"> — for example, iAccelerate at the University of Wollongong and iLab at the University of Queensland. Funding support may also come from businesses and other non</w:t>
      </w:r>
      <w:r>
        <w:noBreakHyphen/>
        <w:t xml:space="preserve">government organisations — for example, the Canberra Innovation Network. </w:t>
      </w:r>
    </w:p>
    <w:p w14:paraId="1D162F5A" w14:textId="77777777" w:rsidR="003A188B" w:rsidRDefault="003A188B" w:rsidP="00A87B47">
      <w:pPr>
        <w:pStyle w:val="Heading3"/>
      </w:pPr>
      <w:r>
        <w:t>Entrepreneurship education programs</w:t>
      </w:r>
    </w:p>
    <w:p w14:paraId="77235A8C" w14:textId="77777777" w:rsidR="003A188B" w:rsidRPr="00623DD1" w:rsidRDefault="003A188B" w:rsidP="00A87B47">
      <w:pPr>
        <w:pStyle w:val="BodyText"/>
      </w:pPr>
      <w:r>
        <w:t>Most A</w:t>
      </w:r>
      <w:r w:rsidRPr="00623DD1">
        <w:t>ustralian universities have developed entrepreneurship education programs (table</w:t>
      </w:r>
      <w:r>
        <w:t> E</w:t>
      </w:r>
      <w:r w:rsidRPr="00623DD1">
        <w:t xml:space="preserve">.8). </w:t>
      </w:r>
      <w:r>
        <w:t xml:space="preserve">A </w:t>
      </w:r>
      <w:r w:rsidRPr="00623DD1">
        <w:t>study by</w:t>
      </w:r>
      <w:r>
        <w:t xml:space="preserve"> Crispin et al.</w:t>
      </w:r>
      <w:r w:rsidRPr="00623DD1">
        <w:t xml:space="preserve"> </w:t>
      </w:r>
      <w:r w:rsidRPr="00FE41B8">
        <w:t>(2013)</w:t>
      </w:r>
      <w:r>
        <w:t xml:space="preserve"> </w:t>
      </w:r>
      <w:r w:rsidRPr="00623DD1">
        <w:t xml:space="preserve">found that most universities across Australia </w:t>
      </w:r>
      <w:r>
        <w:t>reported increased interest in e</w:t>
      </w:r>
      <w:r w:rsidRPr="00623DD1">
        <w:t xml:space="preserve">ntrepreneurship as a subject of study and that many were offering majors in the field. </w:t>
      </w:r>
      <w:r>
        <w:t>Furthermore, in 2014, around 95 per cent</w:t>
      </w:r>
      <w:r w:rsidRPr="00623DD1">
        <w:t xml:space="preserve"> of Australia’s 39 universities offered entrepreneurship or small business unit</w:t>
      </w:r>
      <w:r>
        <w:t>s at undergraduate level and 90 per cent</w:t>
      </w:r>
      <w:r w:rsidRPr="00623DD1">
        <w:t xml:space="preserve"> at the postgraduate level </w:t>
      </w:r>
      <w:r w:rsidR="005F44AB" w:rsidRPr="005F44AB">
        <w:rPr>
          <w:szCs w:val="24"/>
        </w:rPr>
        <w:t>(Mazzarol 2014b)</w:t>
      </w:r>
      <w:r w:rsidRPr="00623DD1">
        <w:t xml:space="preserve">. </w:t>
      </w:r>
    </w:p>
    <w:p w14:paraId="2255984F" w14:textId="77777777" w:rsidR="003A188B" w:rsidRDefault="003A188B" w:rsidP="00A87B47">
      <w:pPr>
        <w:pStyle w:val="BodyText"/>
      </w:pPr>
      <w:r>
        <w:t>Like university business incubators, the Australian G</w:t>
      </w:r>
      <w:r w:rsidRPr="00623DD1">
        <w:t xml:space="preserve">overnment indirectly supports entrepreneurship education programs </w:t>
      </w:r>
      <w:r>
        <w:t>through</w:t>
      </w:r>
      <w:r w:rsidRPr="00623DD1">
        <w:t xml:space="preserve"> its funding </w:t>
      </w:r>
      <w:r>
        <w:t xml:space="preserve">of </w:t>
      </w:r>
      <w:r w:rsidRPr="00623DD1">
        <w:t>universities</w:t>
      </w:r>
      <w:r>
        <w:t>. Some state, t</w:t>
      </w:r>
      <w:r w:rsidRPr="00623DD1">
        <w:t>erritory</w:t>
      </w:r>
      <w:r>
        <w:t>, and local</w:t>
      </w:r>
      <w:r w:rsidRPr="00623DD1">
        <w:t xml:space="preserve"> government</w:t>
      </w:r>
      <w:r>
        <w:t>s</w:t>
      </w:r>
      <w:r w:rsidRPr="00623DD1">
        <w:t xml:space="preserve"> </w:t>
      </w:r>
      <w:r>
        <w:t xml:space="preserve">also provide </w:t>
      </w:r>
      <w:r w:rsidRPr="00623DD1">
        <w:t>direct funding for entrepreneurship programs</w:t>
      </w:r>
      <w:r>
        <w:t xml:space="preserve"> — for example, the Curtin University Centre for Entrepreneurship has an Ignition program, which is funded in part by the Western Australian Government and Flinders University’s New Venture Institute, is funded in part by the South Australian Government, City of Marion and Adelaide City Council. </w:t>
      </w:r>
    </w:p>
    <w:p w14:paraId="48C0D44F" w14:textId="77777777" w:rsidR="003A188B" w:rsidRDefault="003A188B" w:rsidP="00A87B47">
      <w:pPr>
        <w:pStyle w:val="BoxSpaceAbove"/>
      </w:pPr>
    </w:p>
    <w:tbl>
      <w:tblPr>
        <w:tblW w:w="0" w:type="auto"/>
        <w:tblInd w:w="16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69"/>
      </w:tblGrid>
      <w:tr w:rsidR="003A188B" w:rsidRPr="00784A05" w14:paraId="43AB54BF" w14:textId="77777777" w:rsidTr="00740307">
        <w:tc>
          <w:tcPr>
            <w:tcW w:w="8769" w:type="dxa"/>
            <w:tcBorders>
              <w:top w:val="single" w:sz="6" w:space="0" w:color="78A22F"/>
              <w:left w:val="nil"/>
              <w:bottom w:val="nil"/>
              <w:right w:val="nil"/>
            </w:tcBorders>
            <w:shd w:val="clear" w:color="auto" w:fill="auto"/>
          </w:tcPr>
          <w:p w14:paraId="289DAAB9" w14:textId="77777777" w:rsidR="003A188B" w:rsidRPr="00784A05" w:rsidRDefault="003A188B" w:rsidP="00A87B47">
            <w:pPr>
              <w:pStyle w:val="TableTitle"/>
            </w:pPr>
            <w:r>
              <w:rPr>
                <w:b w:val="0"/>
              </w:rPr>
              <w:t xml:space="preserve">Table </w:t>
            </w:r>
            <w:r w:rsidRPr="00240452">
              <w:rPr>
                <w:b w:val="0"/>
              </w:rPr>
              <w:t>E</w:t>
            </w:r>
            <w:r>
              <w:t>.</w:t>
            </w:r>
            <w:r>
              <w:rPr>
                <w:b w:val="0"/>
                <w:noProof/>
              </w:rPr>
              <w:t>8</w:t>
            </w:r>
            <w:r>
              <w:tab/>
              <w:t>Entrepreneurship education programs in selected Australian universities</w:t>
            </w:r>
          </w:p>
        </w:tc>
      </w:tr>
      <w:tr w:rsidR="003A188B" w14:paraId="099156D0" w14:textId="77777777" w:rsidTr="00740307">
        <w:trPr>
          <w:cantSplit/>
        </w:trPr>
        <w:tc>
          <w:tcPr>
            <w:tcW w:w="8769" w:type="dxa"/>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522"/>
              <w:gridCol w:w="3488"/>
              <w:gridCol w:w="3475"/>
            </w:tblGrid>
            <w:tr w:rsidR="003A188B" w:rsidRPr="008036C4" w14:paraId="7B693404" w14:textId="77777777" w:rsidTr="00A87B47">
              <w:tc>
                <w:tcPr>
                  <w:tcW w:w="1539" w:type="dxa"/>
                  <w:tcBorders>
                    <w:top w:val="single" w:sz="6" w:space="0" w:color="BFBFBF"/>
                    <w:bottom w:val="single" w:sz="6" w:space="0" w:color="BFBFBF"/>
                  </w:tcBorders>
                  <w:vAlign w:val="bottom"/>
                </w:tcPr>
                <w:p w14:paraId="1EDEFF8D" w14:textId="77777777" w:rsidR="003A188B" w:rsidRDefault="003A188B" w:rsidP="00A87B47">
                  <w:pPr>
                    <w:pStyle w:val="TableColumnHeading"/>
                    <w:jc w:val="left"/>
                  </w:pPr>
                  <w:r>
                    <w:t>University</w:t>
                  </w:r>
                </w:p>
              </w:tc>
              <w:tc>
                <w:tcPr>
                  <w:tcW w:w="3544" w:type="dxa"/>
                  <w:tcBorders>
                    <w:top w:val="single" w:sz="6" w:space="0" w:color="BFBFBF"/>
                    <w:bottom w:val="single" w:sz="6" w:space="0" w:color="BFBFBF"/>
                  </w:tcBorders>
                  <w:vAlign w:val="bottom"/>
                </w:tcPr>
                <w:p w14:paraId="6BFE87BB" w14:textId="77777777" w:rsidR="003A188B" w:rsidRPr="008036C4" w:rsidRDefault="003A188B" w:rsidP="00A87B47">
                  <w:pPr>
                    <w:pStyle w:val="TableColumnHeading"/>
                    <w:jc w:val="left"/>
                  </w:pPr>
                  <w:r>
                    <w:t>Program</w:t>
                  </w:r>
                </w:p>
              </w:tc>
              <w:tc>
                <w:tcPr>
                  <w:tcW w:w="3544" w:type="dxa"/>
                  <w:tcBorders>
                    <w:top w:val="single" w:sz="6" w:space="0" w:color="BFBFBF"/>
                    <w:bottom w:val="single" w:sz="6" w:space="0" w:color="BFBFBF"/>
                  </w:tcBorders>
                  <w:vAlign w:val="bottom"/>
                </w:tcPr>
                <w:p w14:paraId="1EAA0407" w14:textId="77777777" w:rsidR="003A188B" w:rsidRDefault="003A188B" w:rsidP="00A87B47">
                  <w:pPr>
                    <w:pStyle w:val="TableColumnHeading"/>
                    <w:ind w:left="57"/>
                    <w:jc w:val="left"/>
                  </w:pPr>
                  <w:r>
                    <w:t>Funding partners</w:t>
                  </w:r>
                  <w:r>
                    <w:rPr>
                      <w:rStyle w:val="NoteLabel"/>
                    </w:rPr>
                    <w:t>a</w:t>
                  </w:r>
                </w:p>
              </w:tc>
            </w:tr>
            <w:tr w:rsidR="003A188B" w:rsidRPr="00FF5717" w14:paraId="3045C9C8" w14:textId="77777777" w:rsidTr="00A87B47">
              <w:tc>
                <w:tcPr>
                  <w:tcW w:w="1539" w:type="dxa"/>
                  <w:tcBorders>
                    <w:top w:val="single" w:sz="6" w:space="0" w:color="BFBFBF"/>
                  </w:tcBorders>
                  <w:shd w:val="clear" w:color="auto" w:fill="D9D9D9" w:themeFill="background1" w:themeFillShade="D9"/>
                </w:tcPr>
                <w:p w14:paraId="0DFD757E" w14:textId="77777777" w:rsidR="003A188B" w:rsidRDefault="003A188B" w:rsidP="00A87B47">
                  <w:pPr>
                    <w:pStyle w:val="TableBodyText"/>
                    <w:spacing w:before="120"/>
                    <w:ind w:left="0"/>
                    <w:jc w:val="left"/>
                  </w:pPr>
                  <w:r>
                    <w:t xml:space="preserve">University of Sydney </w:t>
                  </w:r>
                  <w:r>
                    <w:br/>
                    <w:t>(NSW)</w:t>
                  </w:r>
                </w:p>
              </w:tc>
              <w:tc>
                <w:tcPr>
                  <w:tcW w:w="3544" w:type="dxa"/>
                  <w:tcBorders>
                    <w:top w:val="single" w:sz="6" w:space="0" w:color="BFBFBF"/>
                  </w:tcBorders>
                  <w:shd w:val="clear" w:color="auto" w:fill="D9D9D9" w:themeFill="background1" w:themeFillShade="D9"/>
                </w:tcPr>
                <w:p w14:paraId="4F9115CD" w14:textId="77777777" w:rsidR="003A188B" w:rsidRDefault="003A188B" w:rsidP="00A87B47">
                  <w:pPr>
                    <w:pStyle w:val="TableBodyText"/>
                    <w:spacing w:before="120"/>
                    <w:ind w:left="0"/>
                    <w:jc w:val="left"/>
                  </w:pPr>
                  <w:r>
                    <w:t>Graduate Certificate in Innovation and Enterprise</w:t>
                  </w:r>
                </w:p>
              </w:tc>
              <w:tc>
                <w:tcPr>
                  <w:tcW w:w="3544" w:type="dxa"/>
                  <w:tcBorders>
                    <w:top w:val="single" w:sz="6" w:space="0" w:color="BFBFBF"/>
                  </w:tcBorders>
                  <w:shd w:val="clear" w:color="auto" w:fill="D9D9D9" w:themeFill="background1" w:themeFillShade="D9"/>
                </w:tcPr>
                <w:p w14:paraId="0BFE27B4" w14:textId="77777777" w:rsidR="003A188B" w:rsidRDefault="003A188B" w:rsidP="00A87B47">
                  <w:pPr>
                    <w:pStyle w:val="TableBodyText"/>
                    <w:spacing w:before="120"/>
                    <w:ind w:left="0"/>
                    <w:jc w:val="left"/>
                  </w:pPr>
                  <w:r>
                    <w:t>None</w:t>
                  </w:r>
                </w:p>
              </w:tc>
            </w:tr>
            <w:tr w:rsidR="003A188B" w:rsidRPr="00FF5717" w14:paraId="7FD5C1F4" w14:textId="77777777" w:rsidTr="00A87B47">
              <w:tc>
                <w:tcPr>
                  <w:tcW w:w="1539" w:type="dxa"/>
                  <w:shd w:val="clear" w:color="auto" w:fill="D9D9D9" w:themeFill="background1" w:themeFillShade="D9"/>
                </w:tcPr>
                <w:p w14:paraId="005AC9A3" w14:textId="77777777" w:rsidR="003A188B" w:rsidRDefault="003A188B" w:rsidP="00A87B47">
                  <w:pPr>
                    <w:pStyle w:val="TableBodyText"/>
                    <w:spacing w:before="120"/>
                    <w:ind w:left="0"/>
                    <w:jc w:val="left"/>
                  </w:pPr>
                </w:p>
              </w:tc>
              <w:tc>
                <w:tcPr>
                  <w:tcW w:w="3544" w:type="dxa"/>
                  <w:shd w:val="clear" w:color="auto" w:fill="D9D9D9" w:themeFill="background1" w:themeFillShade="D9"/>
                </w:tcPr>
                <w:p w14:paraId="35F62CBC" w14:textId="77777777" w:rsidR="003A188B" w:rsidRDefault="003A188B" w:rsidP="00A87B47">
                  <w:pPr>
                    <w:pStyle w:val="TableBodyText"/>
                    <w:spacing w:before="120"/>
                    <w:ind w:left="0"/>
                    <w:jc w:val="left"/>
                  </w:pPr>
                  <w:r>
                    <w:t>Master of Commerce (Strategy, Innovation and Entrepreneurship)</w:t>
                  </w:r>
                </w:p>
              </w:tc>
              <w:tc>
                <w:tcPr>
                  <w:tcW w:w="3544" w:type="dxa"/>
                  <w:shd w:val="clear" w:color="auto" w:fill="D9D9D9" w:themeFill="background1" w:themeFillShade="D9"/>
                </w:tcPr>
                <w:p w14:paraId="401EFCD1" w14:textId="77777777" w:rsidR="003A188B" w:rsidRDefault="003A188B" w:rsidP="00A87B47">
                  <w:pPr>
                    <w:pStyle w:val="TableBodyText"/>
                    <w:spacing w:before="120"/>
                    <w:ind w:left="0"/>
                    <w:jc w:val="left"/>
                  </w:pPr>
                  <w:r>
                    <w:t>None</w:t>
                  </w:r>
                </w:p>
              </w:tc>
            </w:tr>
            <w:tr w:rsidR="003A188B" w:rsidRPr="00FF5717" w14:paraId="3AB19BE6" w14:textId="77777777" w:rsidTr="00A87B47">
              <w:tc>
                <w:tcPr>
                  <w:tcW w:w="1539" w:type="dxa"/>
                  <w:shd w:val="clear" w:color="auto" w:fill="D9D9D9" w:themeFill="background1" w:themeFillShade="D9"/>
                </w:tcPr>
                <w:p w14:paraId="467E9A49" w14:textId="77777777" w:rsidR="003A188B" w:rsidRDefault="003A188B" w:rsidP="00A87B47">
                  <w:pPr>
                    <w:pStyle w:val="TableBodyText"/>
                    <w:spacing w:before="120"/>
                    <w:ind w:left="0"/>
                    <w:jc w:val="left"/>
                  </w:pPr>
                </w:p>
              </w:tc>
              <w:tc>
                <w:tcPr>
                  <w:tcW w:w="3544" w:type="dxa"/>
                  <w:shd w:val="clear" w:color="auto" w:fill="D9D9D9" w:themeFill="background1" w:themeFillShade="D9"/>
                </w:tcPr>
                <w:p w14:paraId="01F1CAE6" w14:textId="77777777" w:rsidR="003A188B" w:rsidRDefault="003A188B" w:rsidP="00A87B47">
                  <w:pPr>
                    <w:pStyle w:val="TableBodyText"/>
                    <w:spacing w:before="120"/>
                    <w:ind w:left="0"/>
                    <w:jc w:val="left"/>
                  </w:pPr>
                  <w:r>
                    <w:t>The Sydney Accelerator Network: IT offers short courses.</w:t>
                  </w:r>
                </w:p>
              </w:tc>
              <w:tc>
                <w:tcPr>
                  <w:tcW w:w="3544" w:type="dxa"/>
                  <w:shd w:val="clear" w:color="auto" w:fill="D9D9D9" w:themeFill="background1" w:themeFillShade="D9"/>
                </w:tcPr>
                <w:p w14:paraId="34018E01" w14:textId="77777777" w:rsidR="003A188B" w:rsidRDefault="003A188B" w:rsidP="00A87B47">
                  <w:pPr>
                    <w:pStyle w:val="TableBodyText"/>
                    <w:spacing w:before="120"/>
                    <w:ind w:left="0"/>
                    <w:jc w:val="left"/>
                  </w:pPr>
                  <w:r>
                    <w:t>Grok Learning, Tzukuri, FoodPod and Animatives.</w:t>
                  </w:r>
                  <w:r>
                    <w:rPr>
                      <w:rStyle w:val="NoteLabel"/>
                    </w:rPr>
                    <w:t>b</w:t>
                  </w:r>
                </w:p>
              </w:tc>
            </w:tr>
            <w:tr w:rsidR="003A188B" w:rsidRPr="00FF5717" w14:paraId="2B82F972" w14:textId="77777777" w:rsidTr="00A87B47">
              <w:tc>
                <w:tcPr>
                  <w:tcW w:w="1539" w:type="dxa"/>
                  <w:tcBorders>
                    <w:bottom w:val="single" w:sz="6" w:space="0" w:color="BFBFBF"/>
                  </w:tcBorders>
                  <w:shd w:val="clear" w:color="auto" w:fill="D9D9D9" w:themeFill="background1" w:themeFillShade="D9"/>
                </w:tcPr>
                <w:p w14:paraId="4AB6A7BD" w14:textId="77777777" w:rsidR="003A188B" w:rsidRDefault="003A188B" w:rsidP="00A87B47">
                  <w:pPr>
                    <w:pStyle w:val="TableBodyText"/>
                    <w:spacing w:before="120"/>
                    <w:ind w:left="0"/>
                    <w:jc w:val="left"/>
                  </w:pPr>
                </w:p>
              </w:tc>
              <w:tc>
                <w:tcPr>
                  <w:tcW w:w="3544" w:type="dxa"/>
                  <w:tcBorders>
                    <w:bottom w:val="single" w:sz="6" w:space="0" w:color="BFBFBF"/>
                  </w:tcBorders>
                  <w:shd w:val="clear" w:color="auto" w:fill="D9D9D9" w:themeFill="background1" w:themeFillShade="D9"/>
                </w:tcPr>
                <w:p w14:paraId="5C4DC7B0" w14:textId="77777777" w:rsidR="003A188B" w:rsidRDefault="003A188B" w:rsidP="00A87B47">
                  <w:pPr>
                    <w:pStyle w:val="TableBodyText"/>
                    <w:spacing w:before="120"/>
                    <w:ind w:left="0"/>
                    <w:jc w:val="left"/>
                  </w:pPr>
                  <w:r>
                    <w:t xml:space="preserve">The Entrepreneurship and Innovation Research Group offers courses. </w:t>
                  </w:r>
                </w:p>
              </w:tc>
              <w:tc>
                <w:tcPr>
                  <w:tcW w:w="3544" w:type="dxa"/>
                  <w:tcBorders>
                    <w:bottom w:val="single" w:sz="6" w:space="0" w:color="BFBFBF"/>
                  </w:tcBorders>
                  <w:shd w:val="clear" w:color="auto" w:fill="D9D9D9" w:themeFill="background1" w:themeFillShade="D9"/>
                </w:tcPr>
                <w:p w14:paraId="2EF29676" w14:textId="77777777" w:rsidR="003A188B" w:rsidRPr="00740307" w:rsidRDefault="003A188B" w:rsidP="00A87B47">
                  <w:pPr>
                    <w:pStyle w:val="TableBodyText"/>
                    <w:spacing w:before="120"/>
                    <w:ind w:left="0"/>
                    <w:jc w:val="left"/>
                    <w:rPr>
                      <w:rStyle w:val="NoteLabel"/>
                      <w:b w:val="0"/>
                    </w:rPr>
                  </w:pPr>
                  <w:r w:rsidRPr="00740307">
                    <w:rPr>
                      <w:rStyle w:val="NoteLabel"/>
                      <w:b w:val="0"/>
                    </w:rPr>
                    <w:t>None</w:t>
                  </w:r>
                </w:p>
              </w:tc>
            </w:tr>
            <w:tr w:rsidR="003A188B" w:rsidRPr="00043EA3" w14:paraId="71EAB327" w14:textId="77777777" w:rsidTr="00A87B47">
              <w:tc>
                <w:tcPr>
                  <w:tcW w:w="1539" w:type="dxa"/>
                  <w:tcBorders>
                    <w:top w:val="single" w:sz="6" w:space="0" w:color="BFBFBF"/>
                  </w:tcBorders>
                  <w:shd w:val="clear" w:color="auto" w:fill="auto"/>
                </w:tcPr>
                <w:p w14:paraId="5AA85651" w14:textId="77777777" w:rsidR="003A188B" w:rsidRDefault="003A188B" w:rsidP="00A87B47">
                  <w:pPr>
                    <w:pStyle w:val="TableBodyText"/>
                    <w:spacing w:before="120"/>
                    <w:ind w:left="0"/>
                    <w:jc w:val="left"/>
                  </w:pPr>
                  <w:r>
                    <w:t>La Trobe University</w:t>
                  </w:r>
                  <w:r>
                    <w:br/>
                    <w:t>(Vic)</w:t>
                  </w:r>
                </w:p>
              </w:tc>
              <w:tc>
                <w:tcPr>
                  <w:tcW w:w="3544" w:type="dxa"/>
                  <w:tcBorders>
                    <w:top w:val="single" w:sz="6" w:space="0" w:color="BFBFBF"/>
                  </w:tcBorders>
                  <w:shd w:val="clear" w:color="auto" w:fill="auto"/>
                </w:tcPr>
                <w:p w14:paraId="07043B58" w14:textId="77777777" w:rsidR="003A188B" w:rsidRDefault="003A188B" w:rsidP="00A87B47">
                  <w:pPr>
                    <w:pStyle w:val="TableBodyText"/>
                    <w:spacing w:before="120"/>
                    <w:ind w:left="0"/>
                    <w:jc w:val="left"/>
                  </w:pPr>
                  <w:r>
                    <w:t>Innovation and Entrepreneurship Essential</w:t>
                  </w:r>
                </w:p>
              </w:tc>
              <w:tc>
                <w:tcPr>
                  <w:tcW w:w="3544" w:type="dxa"/>
                  <w:tcBorders>
                    <w:top w:val="single" w:sz="6" w:space="0" w:color="BFBFBF"/>
                  </w:tcBorders>
                  <w:shd w:val="clear" w:color="auto" w:fill="auto"/>
                </w:tcPr>
                <w:p w14:paraId="4865513F" w14:textId="77777777" w:rsidR="003A188B" w:rsidRDefault="003A188B" w:rsidP="00A87B47">
                  <w:pPr>
                    <w:pStyle w:val="TableBodyText"/>
                    <w:spacing w:before="120"/>
                    <w:ind w:left="0"/>
                    <w:jc w:val="left"/>
                  </w:pPr>
                  <w:r>
                    <w:t>None</w:t>
                  </w:r>
                </w:p>
              </w:tc>
            </w:tr>
            <w:tr w:rsidR="003A188B" w:rsidRPr="00043EA3" w14:paraId="2F133BEF" w14:textId="77777777" w:rsidTr="00A87B47">
              <w:tc>
                <w:tcPr>
                  <w:tcW w:w="1539" w:type="dxa"/>
                  <w:shd w:val="clear" w:color="auto" w:fill="auto"/>
                </w:tcPr>
                <w:p w14:paraId="53E7D421" w14:textId="77777777" w:rsidR="003A188B" w:rsidRDefault="003A188B" w:rsidP="00A87B47">
                  <w:pPr>
                    <w:pStyle w:val="TableBodyText"/>
                    <w:spacing w:before="120"/>
                    <w:ind w:left="0"/>
                    <w:jc w:val="left"/>
                  </w:pPr>
                </w:p>
              </w:tc>
              <w:tc>
                <w:tcPr>
                  <w:tcW w:w="3544" w:type="dxa"/>
                  <w:shd w:val="clear" w:color="auto" w:fill="auto"/>
                </w:tcPr>
                <w:p w14:paraId="7FC1E4A7" w14:textId="77777777" w:rsidR="003A188B" w:rsidRDefault="003A188B" w:rsidP="00A87B47">
                  <w:pPr>
                    <w:pStyle w:val="TableBodyText"/>
                    <w:spacing w:before="120"/>
                    <w:ind w:left="0"/>
                    <w:jc w:val="left"/>
                  </w:pPr>
                  <w:r>
                    <w:t>Master of Management (Entrepreneurship and Innovation)</w:t>
                  </w:r>
                </w:p>
              </w:tc>
              <w:tc>
                <w:tcPr>
                  <w:tcW w:w="3544" w:type="dxa"/>
                  <w:shd w:val="clear" w:color="auto" w:fill="auto"/>
                </w:tcPr>
                <w:p w14:paraId="4C6DE5BC" w14:textId="77777777" w:rsidR="003A188B" w:rsidRDefault="003A188B" w:rsidP="00A87B47">
                  <w:pPr>
                    <w:pStyle w:val="TableBodyText"/>
                    <w:spacing w:before="120"/>
                    <w:ind w:left="0"/>
                    <w:jc w:val="left"/>
                  </w:pPr>
                  <w:r>
                    <w:t>None</w:t>
                  </w:r>
                </w:p>
              </w:tc>
            </w:tr>
            <w:tr w:rsidR="003A188B" w14:paraId="30493EE4" w14:textId="77777777" w:rsidTr="00A87B47">
              <w:tc>
                <w:tcPr>
                  <w:tcW w:w="1539" w:type="dxa"/>
                  <w:tcBorders>
                    <w:top w:val="single" w:sz="6" w:space="0" w:color="BFBFBF"/>
                  </w:tcBorders>
                  <w:shd w:val="clear" w:color="auto" w:fill="D9D9D9" w:themeFill="background1" w:themeFillShade="D9"/>
                </w:tcPr>
                <w:p w14:paraId="0FEF031D" w14:textId="77777777" w:rsidR="003A188B" w:rsidRDefault="003A188B" w:rsidP="00A87B47">
                  <w:pPr>
                    <w:pStyle w:val="TableUnitsRow"/>
                    <w:spacing w:before="120"/>
                    <w:ind w:left="0"/>
                    <w:jc w:val="left"/>
                  </w:pPr>
                  <w:r>
                    <w:t xml:space="preserve">University of Melbourne </w:t>
                  </w:r>
                  <w:r>
                    <w:br/>
                    <w:t>(Vic)</w:t>
                  </w:r>
                </w:p>
              </w:tc>
              <w:tc>
                <w:tcPr>
                  <w:tcW w:w="3544" w:type="dxa"/>
                  <w:tcBorders>
                    <w:top w:val="single" w:sz="6" w:space="0" w:color="BFBFBF"/>
                  </w:tcBorders>
                  <w:shd w:val="clear" w:color="auto" w:fill="D9D9D9" w:themeFill="background1" w:themeFillShade="D9"/>
                </w:tcPr>
                <w:p w14:paraId="5F57275B" w14:textId="77777777" w:rsidR="003A188B" w:rsidRDefault="003A188B" w:rsidP="00A87B47">
                  <w:pPr>
                    <w:pStyle w:val="TableUnitsRow"/>
                    <w:spacing w:before="120"/>
                    <w:ind w:left="0"/>
                    <w:jc w:val="left"/>
                  </w:pPr>
                  <w:r>
                    <w:t xml:space="preserve">Master of Business Administration (Executive, Senior Executive, Graduate Diploma) </w:t>
                  </w:r>
                </w:p>
              </w:tc>
              <w:tc>
                <w:tcPr>
                  <w:tcW w:w="3544" w:type="dxa"/>
                  <w:tcBorders>
                    <w:top w:val="single" w:sz="6" w:space="0" w:color="BFBFBF"/>
                  </w:tcBorders>
                  <w:shd w:val="clear" w:color="auto" w:fill="D9D9D9" w:themeFill="background1" w:themeFillShade="D9"/>
                </w:tcPr>
                <w:p w14:paraId="2D8DB443" w14:textId="77777777" w:rsidR="003A188B" w:rsidRDefault="003A188B" w:rsidP="00A87B47">
                  <w:pPr>
                    <w:pStyle w:val="TableUnitsRow"/>
                    <w:spacing w:before="120"/>
                    <w:ind w:left="0"/>
                    <w:jc w:val="left"/>
                  </w:pPr>
                  <w:r>
                    <w:t>None</w:t>
                  </w:r>
                </w:p>
              </w:tc>
            </w:tr>
            <w:tr w:rsidR="003A188B" w:rsidRPr="00FF5717" w14:paraId="3F0A6C7F" w14:textId="77777777" w:rsidTr="00A87B47">
              <w:tc>
                <w:tcPr>
                  <w:tcW w:w="1539" w:type="dxa"/>
                  <w:tcBorders>
                    <w:bottom w:val="single" w:sz="6" w:space="0" w:color="BFBFBF"/>
                  </w:tcBorders>
                  <w:shd w:val="clear" w:color="auto" w:fill="D9D9D9" w:themeFill="background1" w:themeFillShade="D9"/>
                </w:tcPr>
                <w:p w14:paraId="04FE6E6C" w14:textId="77777777" w:rsidR="003A188B" w:rsidRDefault="003A188B" w:rsidP="00A87B47">
                  <w:pPr>
                    <w:pStyle w:val="TableUnitsRow"/>
                    <w:spacing w:before="120"/>
                    <w:ind w:left="0"/>
                    <w:jc w:val="left"/>
                  </w:pPr>
                </w:p>
              </w:tc>
              <w:tc>
                <w:tcPr>
                  <w:tcW w:w="3544" w:type="dxa"/>
                  <w:tcBorders>
                    <w:bottom w:val="single" w:sz="6" w:space="0" w:color="BFBFBF"/>
                  </w:tcBorders>
                  <w:shd w:val="clear" w:color="auto" w:fill="D9D9D9" w:themeFill="background1" w:themeFillShade="D9"/>
                </w:tcPr>
                <w:p w14:paraId="2FDEE48D" w14:textId="77777777" w:rsidR="003A188B" w:rsidRDefault="003A188B" w:rsidP="00A87B47">
                  <w:pPr>
                    <w:pStyle w:val="TableUnitsRow"/>
                    <w:spacing w:before="120"/>
                    <w:ind w:left="0"/>
                    <w:jc w:val="left"/>
                  </w:pPr>
                  <w:r>
                    <w:t xml:space="preserve">The Melbourne Accelerator Program offers programs such as the Master Class Series, Startup Velocity, and Escape Velocity. </w:t>
                  </w:r>
                </w:p>
              </w:tc>
              <w:tc>
                <w:tcPr>
                  <w:tcW w:w="3544" w:type="dxa"/>
                  <w:tcBorders>
                    <w:bottom w:val="single" w:sz="6" w:space="0" w:color="BFBFBF"/>
                  </w:tcBorders>
                  <w:shd w:val="clear" w:color="auto" w:fill="D9D9D9" w:themeFill="background1" w:themeFillShade="D9"/>
                </w:tcPr>
                <w:p w14:paraId="14F2BB5C" w14:textId="77777777" w:rsidR="003A188B" w:rsidRDefault="003A188B" w:rsidP="00A87B47">
                  <w:pPr>
                    <w:pStyle w:val="TableUnitsRow"/>
                    <w:spacing w:before="120"/>
                    <w:ind w:left="0"/>
                    <w:jc w:val="left"/>
                  </w:pPr>
                  <w:r>
                    <w:t>None</w:t>
                  </w:r>
                </w:p>
              </w:tc>
            </w:tr>
            <w:tr w:rsidR="003A188B" w:rsidRPr="00043EA3" w14:paraId="7E06AA6B" w14:textId="77777777" w:rsidTr="00A87B47">
              <w:tc>
                <w:tcPr>
                  <w:tcW w:w="1539" w:type="dxa"/>
                  <w:tcBorders>
                    <w:top w:val="single" w:sz="6" w:space="0" w:color="BFBFBF"/>
                  </w:tcBorders>
                  <w:shd w:val="clear" w:color="auto" w:fill="auto"/>
                </w:tcPr>
                <w:p w14:paraId="0DF12732" w14:textId="77777777" w:rsidR="003A188B" w:rsidRDefault="003A188B" w:rsidP="00A87B47">
                  <w:pPr>
                    <w:pStyle w:val="TableBodyText"/>
                    <w:spacing w:before="120"/>
                    <w:ind w:left="0"/>
                    <w:jc w:val="left"/>
                  </w:pPr>
                  <w:r>
                    <w:t xml:space="preserve">Griffith University </w:t>
                  </w:r>
                  <w:r>
                    <w:br/>
                    <w:t>(Qld)</w:t>
                  </w:r>
                </w:p>
              </w:tc>
              <w:tc>
                <w:tcPr>
                  <w:tcW w:w="3544" w:type="dxa"/>
                  <w:tcBorders>
                    <w:top w:val="single" w:sz="6" w:space="0" w:color="BFBFBF"/>
                  </w:tcBorders>
                  <w:shd w:val="clear" w:color="auto" w:fill="auto"/>
                </w:tcPr>
                <w:p w14:paraId="77796195" w14:textId="77777777" w:rsidR="003A188B" w:rsidRDefault="003A188B" w:rsidP="00A87B47">
                  <w:pPr>
                    <w:pStyle w:val="TableBodyText"/>
                    <w:spacing w:before="120"/>
                    <w:ind w:left="0"/>
                    <w:jc w:val="left"/>
                  </w:pPr>
                  <w:r>
                    <w:t>Bachelor of Business (Entrepreneurship and Self Employment Specialisation)</w:t>
                  </w:r>
                </w:p>
              </w:tc>
              <w:tc>
                <w:tcPr>
                  <w:tcW w:w="3544" w:type="dxa"/>
                  <w:tcBorders>
                    <w:top w:val="single" w:sz="6" w:space="0" w:color="BFBFBF"/>
                  </w:tcBorders>
                  <w:shd w:val="clear" w:color="auto" w:fill="auto"/>
                </w:tcPr>
                <w:p w14:paraId="06A188B8" w14:textId="77777777" w:rsidR="003A188B" w:rsidRDefault="003A188B" w:rsidP="00A87B47">
                  <w:pPr>
                    <w:pStyle w:val="TableBodyText"/>
                    <w:spacing w:before="120"/>
                    <w:ind w:left="0"/>
                    <w:jc w:val="left"/>
                  </w:pPr>
                  <w:r>
                    <w:t>None</w:t>
                  </w:r>
                </w:p>
              </w:tc>
            </w:tr>
            <w:tr w:rsidR="003A188B" w:rsidRPr="00043EA3" w14:paraId="7E7FDE74" w14:textId="77777777" w:rsidTr="00A87B47">
              <w:tc>
                <w:tcPr>
                  <w:tcW w:w="1539" w:type="dxa"/>
                  <w:tcBorders>
                    <w:bottom w:val="single" w:sz="6" w:space="0" w:color="BFBFBF"/>
                  </w:tcBorders>
                  <w:shd w:val="clear" w:color="auto" w:fill="auto"/>
                </w:tcPr>
                <w:p w14:paraId="60C4D82F" w14:textId="77777777" w:rsidR="003A188B" w:rsidRDefault="003A188B" w:rsidP="00A87B47">
                  <w:pPr>
                    <w:pStyle w:val="TableBodyText"/>
                    <w:spacing w:before="120"/>
                    <w:ind w:left="0"/>
                    <w:jc w:val="left"/>
                  </w:pPr>
                </w:p>
              </w:tc>
              <w:tc>
                <w:tcPr>
                  <w:tcW w:w="3544" w:type="dxa"/>
                  <w:tcBorders>
                    <w:bottom w:val="single" w:sz="6" w:space="0" w:color="BFBFBF"/>
                  </w:tcBorders>
                  <w:shd w:val="clear" w:color="auto" w:fill="auto"/>
                </w:tcPr>
                <w:p w14:paraId="7AA672F0" w14:textId="77777777" w:rsidR="003A188B" w:rsidRDefault="003A188B" w:rsidP="00A87B47">
                  <w:pPr>
                    <w:pStyle w:val="TableBodyText"/>
                    <w:spacing w:before="120"/>
                    <w:ind w:left="0"/>
                    <w:jc w:val="left"/>
                  </w:pPr>
                  <w:r>
                    <w:t xml:space="preserve">Graduate Certificate in Enterprise Architecture </w:t>
                  </w:r>
                </w:p>
              </w:tc>
              <w:tc>
                <w:tcPr>
                  <w:tcW w:w="3544" w:type="dxa"/>
                  <w:tcBorders>
                    <w:bottom w:val="single" w:sz="6" w:space="0" w:color="BFBFBF"/>
                  </w:tcBorders>
                  <w:shd w:val="clear" w:color="auto" w:fill="auto"/>
                </w:tcPr>
                <w:p w14:paraId="5E9468A8" w14:textId="77777777" w:rsidR="003A188B" w:rsidRDefault="003A188B" w:rsidP="00A87B47">
                  <w:pPr>
                    <w:pStyle w:val="TableBodyText"/>
                    <w:spacing w:before="120"/>
                    <w:ind w:left="0"/>
                    <w:jc w:val="left"/>
                  </w:pPr>
                  <w:r>
                    <w:t>None</w:t>
                  </w:r>
                </w:p>
              </w:tc>
            </w:tr>
            <w:tr w:rsidR="003A188B" w:rsidRPr="00FF5717" w14:paraId="68F6E881" w14:textId="77777777" w:rsidTr="00A87B47">
              <w:tc>
                <w:tcPr>
                  <w:tcW w:w="1539" w:type="dxa"/>
                  <w:tcBorders>
                    <w:top w:val="single" w:sz="6" w:space="0" w:color="BFBFBF"/>
                  </w:tcBorders>
                  <w:shd w:val="clear" w:color="auto" w:fill="D9D9D9" w:themeFill="background1" w:themeFillShade="D9"/>
                </w:tcPr>
                <w:p w14:paraId="0A85F7CA" w14:textId="77777777" w:rsidR="003A188B" w:rsidRPr="006228C5" w:rsidRDefault="003A188B" w:rsidP="00A87B47">
                  <w:pPr>
                    <w:pStyle w:val="TableUnitsRow"/>
                    <w:spacing w:before="120"/>
                    <w:ind w:left="0"/>
                    <w:jc w:val="left"/>
                  </w:pPr>
                  <w:r>
                    <w:t>University of Qld (Qld)</w:t>
                  </w:r>
                </w:p>
              </w:tc>
              <w:tc>
                <w:tcPr>
                  <w:tcW w:w="3544" w:type="dxa"/>
                  <w:tcBorders>
                    <w:top w:val="single" w:sz="6" w:space="0" w:color="BFBFBF"/>
                  </w:tcBorders>
                  <w:shd w:val="clear" w:color="auto" w:fill="D9D9D9" w:themeFill="background1" w:themeFillShade="D9"/>
                </w:tcPr>
                <w:p w14:paraId="507FA639" w14:textId="77777777" w:rsidR="003A188B" w:rsidRPr="006228C5" w:rsidRDefault="003A188B" w:rsidP="00A87B47">
                  <w:pPr>
                    <w:pStyle w:val="TableUnitsRow"/>
                    <w:spacing w:before="120"/>
                    <w:ind w:left="0"/>
                    <w:jc w:val="left"/>
                  </w:pPr>
                  <w:r>
                    <w:t>Graduate Certificate in Business (Entrepreneurship)</w:t>
                  </w:r>
                </w:p>
              </w:tc>
              <w:tc>
                <w:tcPr>
                  <w:tcW w:w="3544" w:type="dxa"/>
                  <w:tcBorders>
                    <w:top w:val="single" w:sz="6" w:space="0" w:color="BFBFBF"/>
                  </w:tcBorders>
                  <w:shd w:val="clear" w:color="auto" w:fill="D9D9D9" w:themeFill="background1" w:themeFillShade="D9"/>
                </w:tcPr>
                <w:p w14:paraId="4C18A821" w14:textId="77777777" w:rsidR="003A188B" w:rsidRPr="006228C5" w:rsidRDefault="003A188B" w:rsidP="00A87B47">
                  <w:pPr>
                    <w:pStyle w:val="TableUnitsRow"/>
                    <w:spacing w:before="120"/>
                    <w:ind w:left="0"/>
                    <w:jc w:val="left"/>
                  </w:pPr>
                  <w:r>
                    <w:t>None</w:t>
                  </w:r>
                </w:p>
              </w:tc>
            </w:tr>
            <w:tr w:rsidR="003A188B" w:rsidRPr="00FF5717" w14:paraId="0AF9BC9F" w14:textId="77777777" w:rsidTr="00A87B47">
              <w:tc>
                <w:tcPr>
                  <w:tcW w:w="1539" w:type="dxa"/>
                  <w:shd w:val="clear" w:color="auto" w:fill="D9D9D9" w:themeFill="background1" w:themeFillShade="D9"/>
                </w:tcPr>
                <w:p w14:paraId="634299FE" w14:textId="77777777" w:rsidR="003A188B" w:rsidRDefault="003A188B" w:rsidP="00A87B47">
                  <w:pPr>
                    <w:pStyle w:val="TableBodyText"/>
                    <w:spacing w:before="120"/>
                    <w:ind w:left="0"/>
                    <w:jc w:val="left"/>
                  </w:pPr>
                </w:p>
              </w:tc>
              <w:tc>
                <w:tcPr>
                  <w:tcW w:w="3544" w:type="dxa"/>
                  <w:shd w:val="clear" w:color="auto" w:fill="D9D9D9" w:themeFill="background1" w:themeFillShade="D9"/>
                </w:tcPr>
                <w:p w14:paraId="0D1A8C27" w14:textId="77777777" w:rsidR="003A188B" w:rsidRDefault="003A188B" w:rsidP="00A87B47">
                  <w:pPr>
                    <w:pStyle w:val="TableBodyText"/>
                    <w:spacing w:before="120"/>
                    <w:ind w:left="0"/>
                    <w:jc w:val="left"/>
                  </w:pPr>
                  <w:r>
                    <w:t>Bachelor of Business Management (Honours)</w:t>
                  </w:r>
                </w:p>
              </w:tc>
              <w:tc>
                <w:tcPr>
                  <w:tcW w:w="3544" w:type="dxa"/>
                  <w:shd w:val="clear" w:color="auto" w:fill="D9D9D9" w:themeFill="background1" w:themeFillShade="D9"/>
                </w:tcPr>
                <w:p w14:paraId="4E7F76B4" w14:textId="77777777" w:rsidR="003A188B" w:rsidRDefault="003A188B" w:rsidP="00A87B47">
                  <w:pPr>
                    <w:pStyle w:val="TableBodyText"/>
                    <w:spacing w:before="120"/>
                    <w:ind w:left="0"/>
                    <w:jc w:val="left"/>
                  </w:pPr>
                  <w:r>
                    <w:t>None</w:t>
                  </w:r>
                </w:p>
              </w:tc>
            </w:tr>
            <w:tr w:rsidR="003A188B" w:rsidRPr="00FF5717" w14:paraId="48DC9CF4" w14:textId="77777777" w:rsidTr="00A87B47">
              <w:tc>
                <w:tcPr>
                  <w:tcW w:w="1539" w:type="dxa"/>
                  <w:shd w:val="clear" w:color="auto" w:fill="D9D9D9" w:themeFill="background1" w:themeFillShade="D9"/>
                </w:tcPr>
                <w:p w14:paraId="29C5E273" w14:textId="77777777" w:rsidR="003A188B" w:rsidRDefault="003A188B" w:rsidP="00A87B47">
                  <w:pPr>
                    <w:pStyle w:val="TableBodyText"/>
                    <w:spacing w:before="120"/>
                    <w:ind w:left="0"/>
                    <w:jc w:val="left"/>
                  </w:pPr>
                </w:p>
              </w:tc>
              <w:tc>
                <w:tcPr>
                  <w:tcW w:w="3544" w:type="dxa"/>
                  <w:shd w:val="clear" w:color="auto" w:fill="D9D9D9" w:themeFill="background1" w:themeFillShade="D9"/>
                </w:tcPr>
                <w:p w14:paraId="278D2295" w14:textId="77777777" w:rsidR="003A188B" w:rsidRDefault="003A188B" w:rsidP="00A87B47">
                  <w:pPr>
                    <w:pStyle w:val="TableBodyText"/>
                    <w:spacing w:before="120"/>
                    <w:ind w:left="0"/>
                    <w:jc w:val="left"/>
                  </w:pPr>
                  <w:r>
                    <w:t>Master of Business (Entrepreneurship)</w:t>
                  </w:r>
                </w:p>
              </w:tc>
              <w:tc>
                <w:tcPr>
                  <w:tcW w:w="3544" w:type="dxa"/>
                  <w:shd w:val="clear" w:color="auto" w:fill="D9D9D9" w:themeFill="background1" w:themeFillShade="D9"/>
                </w:tcPr>
                <w:p w14:paraId="6C746892" w14:textId="77777777" w:rsidR="003A188B" w:rsidRDefault="003A188B" w:rsidP="00A87B47">
                  <w:pPr>
                    <w:pStyle w:val="TableBodyText"/>
                    <w:spacing w:before="120"/>
                    <w:ind w:left="0"/>
                    <w:jc w:val="left"/>
                  </w:pPr>
                  <w:r>
                    <w:t>None</w:t>
                  </w:r>
                </w:p>
              </w:tc>
            </w:tr>
            <w:tr w:rsidR="003A188B" w:rsidRPr="00043EA3" w14:paraId="3F94C401" w14:textId="77777777" w:rsidTr="00A87B47">
              <w:tc>
                <w:tcPr>
                  <w:tcW w:w="1539" w:type="dxa"/>
                  <w:tcBorders>
                    <w:top w:val="single" w:sz="6" w:space="0" w:color="BFBFBF"/>
                  </w:tcBorders>
                  <w:shd w:val="clear" w:color="auto" w:fill="auto"/>
                </w:tcPr>
                <w:p w14:paraId="527E167B" w14:textId="77777777" w:rsidR="003A188B" w:rsidRPr="00043EA3" w:rsidRDefault="003A188B" w:rsidP="00A87B47">
                  <w:pPr>
                    <w:pStyle w:val="TableBodyText"/>
                    <w:spacing w:before="120"/>
                    <w:ind w:left="0"/>
                    <w:jc w:val="left"/>
                  </w:pPr>
                  <w:r>
                    <w:t xml:space="preserve">Flinders University </w:t>
                  </w:r>
                  <w:r>
                    <w:br/>
                    <w:t>(SA)</w:t>
                  </w:r>
                </w:p>
              </w:tc>
              <w:tc>
                <w:tcPr>
                  <w:tcW w:w="3544" w:type="dxa"/>
                  <w:tcBorders>
                    <w:top w:val="single" w:sz="6" w:space="0" w:color="BFBFBF"/>
                  </w:tcBorders>
                  <w:shd w:val="clear" w:color="auto" w:fill="auto"/>
                </w:tcPr>
                <w:p w14:paraId="4A313E5B" w14:textId="77777777" w:rsidR="003A188B" w:rsidRPr="00043EA3" w:rsidRDefault="003A188B" w:rsidP="00A87B47">
                  <w:pPr>
                    <w:pStyle w:val="TableBodyText"/>
                    <w:spacing w:before="120"/>
                    <w:ind w:left="0"/>
                    <w:jc w:val="left"/>
                  </w:pPr>
                  <w:r>
                    <w:t>Bachelor of Business (Entrepreneurship)</w:t>
                  </w:r>
                </w:p>
              </w:tc>
              <w:tc>
                <w:tcPr>
                  <w:tcW w:w="3544" w:type="dxa"/>
                  <w:tcBorders>
                    <w:top w:val="single" w:sz="6" w:space="0" w:color="BFBFBF"/>
                  </w:tcBorders>
                  <w:shd w:val="clear" w:color="auto" w:fill="auto"/>
                </w:tcPr>
                <w:p w14:paraId="5E320272" w14:textId="77777777" w:rsidR="003A188B" w:rsidRPr="00043EA3" w:rsidRDefault="003A188B" w:rsidP="00A87B47">
                  <w:pPr>
                    <w:pStyle w:val="TableBodyText"/>
                    <w:spacing w:before="120"/>
                    <w:ind w:left="0"/>
                    <w:jc w:val="left"/>
                  </w:pPr>
                  <w:r>
                    <w:t>None</w:t>
                  </w:r>
                </w:p>
              </w:tc>
            </w:tr>
            <w:tr w:rsidR="003A188B" w:rsidRPr="00043EA3" w14:paraId="77B7FA7E" w14:textId="77777777" w:rsidTr="00A87B47">
              <w:tc>
                <w:tcPr>
                  <w:tcW w:w="1539" w:type="dxa"/>
                  <w:tcBorders>
                    <w:bottom w:val="single" w:sz="6" w:space="0" w:color="BFBFBF"/>
                  </w:tcBorders>
                  <w:shd w:val="clear" w:color="auto" w:fill="auto"/>
                </w:tcPr>
                <w:p w14:paraId="4930261E" w14:textId="77777777" w:rsidR="003A188B" w:rsidRDefault="003A188B" w:rsidP="00A87B47">
                  <w:pPr>
                    <w:pStyle w:val="TableBodyText"/>
                    <w:spacing w:before="120"/>
                    <w:ind w:left="0"/>
                    <w:jc w:val="left"/>
                  </w:pPr>
                </w:p>
              </w:tc>
              <w:tc>
                <w:tcPr>
                  <w:tcW w:w="3544" w:type="dxa"/>
                  <w:tcBorders>
                    <w:bottom w:val="single" w:sz="6" w:space="0" w:color="BFBFBF"/>
                  </w:tcBorders>
                  <w:shd w:val="clear" w:color="auto" w:fill="auto"/>
                </w:tcPr>
                <w:p w14:paraId="573318E0" w14:textId="77777777" w:rsidR="003A188B" w:rsidRDefault="003A188B" w:rsidP="00A87B47">
                  <w:pPr>
                    <w:pStyle w:val="TableBodyText"/>
                    <w:spacing w:before="120"/>
                    <w:ind w:left="0"/>
                    <w:jc w:val="left"/>
                  </w:pPr>
                  <w:r>
                    <w:t>The University has a New Venture Institute, which offers programs to help entrepreneurs start</w:t>
                  </w:r>
                  <w:r>
                    <w:noBreakHyphen/>
                    <w:t>up new business ventures. Programs including Venture Dorm, Enterprise Workshop 2.0 and Flinders Enterprise Consulting.</w:t>
                  </w:r>
                </w:p>
              </w:tc>
              <w:tc>
                <w:tcPr>
                  <w:tcW w:w="3544" w:type="dxa"/>
                  <w:tcBorders>
                    <w:bottom w:val="single" w:sz="6" w:space="0" w:color="BFBFBF"/>
                  </w:tcBorders>
                  <w:shd w:val="clear" w:color="auto" w:fill="auto"/>
                </w:tcPr>
                <w:p w14:paraId="5E4E2A41" w14:textId="77777777" w:rsidR="003A188B" w:rsidRPr="00043EA3" w:rsidRDefault="003A188B" w:rsidP="00A87B47">
                  <w:pPr>
                    <w:pStyle w:val="TableBodyText"/>
                    <w:spacing w:before="120"/>
                    <w:ind w:left="0"/>
                    <w:jc w:val="left"/>
                  </w:pPr>
                  <w:r>
                    <w:t>Programs are often co</w:t>
                  </w:r>
                  <w:r>
                    <w:noBreakHyphen/>
                    <w:t>funded by partners. For example, Venture Dorm is co</w:t>
                  </w:r>
                  <w:r>
                    <w:noBreakHyphen/>
                    <w:t xml:space="preserve">funded by the </w:t>
                  </w:r>
                  <w:r w:rsidRPr="006522D3">
                    <w:t xml:space="preserve">City of Onkaparinga, Government of South Australia, </w:t>
                  </w:r>
                  <w:r>
                    <w:t>TAFESA</w:t>
                  </w:r>
                  <w:r w:rsidRPr="006522D3">
                    <w:t xml:space="preserve">, City of Marion, Adelaide City Council, </w:t>
                  </w:r>
                  <w:r>
                    <w:t xml:space="preserve">and </w:t>
                  </w:r>
                  <w:r w:rsidRPr="006522D3">
                    <w:t>Microsoft.</w:t>
                  </w:r>
                  <w:r>
                    <w:t xml:space="preserve"> </w:t>
                  </w:r>
                </w:p>
              </w:tc>
            </w:tr>
          </w:tbl>
          <w:p w14:paraId="6811AFC7" w14:textId="77777777" w:rsidR="003A188B" w:rsidRDefault="003A188B" w:rsidP="00A87B47">
            <w:pPr>
              <w:pStyle w:val="Box"/>
            </w:pPr>
          </w:p>
        </w:tc>
      </w:tr>
      <w:tr w:rsidR="003A188B" w:rsidRPr="00CC367F" w14:paraId="77C3EE04" w14:textId="77777777" w:rsidTr="00740307">
        <w:trPr>
          <w:cantSplit/>
        </w:trPr>
        <w:tc>
          <w:tcPr>
            <w:tcW w:w="8769" w:type="dxa"/>
            <w:tcBorders>
              <w:top w:val="nil"/>
              <w:left w:val="nil"/>
              <w:bottom w:val="nil"/>
              <w:right w:val="nil"/>
            </w:tcBorders>
            <w:shd w:val="clear" w:color="auto" w:fill="auto"/>
          </w:tcPr>
          <w:p w14:paraId="27BC2429" w14:textId="77777777" w:rsidR="003A188B" w:rsidRPr="00CC367F" w:rsidRDefault="003A188B" w:rsidP="00A87B47">
            <w:pPr>
              <w:pStyle w:val="Source"/>
              <w:jc w:val="right"/>
            </w:pPr>
            <w:r>
              <w:t>Continued next page</w:t>
            </w:r>
          </w:p>
        </w:tc>
      </w:tr>
      <w:tr w:rsidR="003A188B" w14:paraId="3419600F" w14:textId="77777777" w:rsidTr="00740307">
        <w:trPr>
          <w:cantSplit/>
        </w:trPr>
        <w:tc>
          <w:tcPr>
            <w:tcW w:w="8769" w:type="dxa"/>
            <w:tcBorders>
              <w:top w:val="nil"/>
              <w:left w:val="nil"/>
              <w:bottom w:val="single" w:sz="6" w:space="0" w:color="78A22F"/>
              <w:right w:val="nil"/>
            </w:tcBorders>
            <w:shd w:val="clear" w:color="auto" w:fill="auto"/>
          </w:tcPr>
          <w:p w14:paraId="328F0757" w14:textId="77777777" w:rsidR="003A188B" w:rsidRDefault="003A188B" w:rsidP="00A87B47">
            <w:pPr>
              <w:pStyle w:val="Box"/>
              <w:spacing w:before="0" w:line="120" w:lineRule="exact"/>
            </w:pPr>
          </w:p>
        </w:tc>
      </w:tr>
      <w:tr w:rsidR="003A188B" w:rsidRPr="00626D32" w14:paraId="7095035F" w14:textId="77777777" w:rsidTr="00740307">
        <w:tc>
          <w:tcPr>
            <w:tcW w:w="8769" w:type="dxa"/>
            <w:tcBorders>
              <w:top w:val="single" w:sz="6" w:space="0" w:color="78A22F"/>
              <w:left w:val="nil"/>
              <w:bottom w:val="nil"/>
              <w:right w:val="nil"/>
            </w:tcBorders>
          </w:tcPr>
          <w:p w14:paraId="4C86F5EB" w14:textId="77777777" w:rsidR="003A188B" w:rsidRPr="00626D32" w:rsidRDefault="003A188B" w:rsidP="00A87B47">
            <w:pPr>
              <w:pStyle w:val="BoxSpaceBelow"/>
            </w:pPr>
          </w:p>
        </w:tc>
      </w:tr>
    </w:tbl>
    <w:p w14:paraId="1FAF4CE6" w14:textId="77777777" w:rsidR="003A188B" w:rsidRDefault="003A188B" w:rsidP="00A87B47">
      <w:pPr>
        <w:pStyle w:val="BoxSpaceAbove"/>
      </w:pPr>
    </w:p>
    <w:tbl>
      <w:tblPr>
        <w:tblW w:w="0" w:type="auto"/>
        <w:tblInd w:w="162"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69"/>
      </w:tblGrid>
      <w:tr w:rsidR="003A188B" w14:paraId="7CCCBE81" w14:textId="77777777" w:rsidTr="00740307">
        <w:tc>
          <w:tcPr>
            <w:tcW w:w="8769" w:type="dxa"/>
            <w:tcBorders>
              <w:top w:val="single" w:sz="6" w:space="0" w:color="78A22F"/>
              <w:left w:val="nil"/>
              <w:bottom w:val="nil"/>
              <w:right w:val="nil"/>
            </w:tcBorders>
            <w:shd w:val="clear" w:color="auto" w:fill="auto"/>
          </w:tcPr>
          <w:p w14:paraId="2325D0EC" w14:textId="77777777" w:rsidR="003A188B" w:rsidRPr="00784A05" w:rsidRDefault="003A188B" w:rsidP="00A87B47">
            <w:pPr>
              <w:pStyle w:val="TableTitle"/>
            </w:pPr>
            <w:r>
              <w:rPr>
                <w:b w:val="0"/>
              </w:rPr>
              <w:t>Table E.8</w:t>
            </w:r>
            <w:r>
              <w:tab/>
            </w:r>
            <w:r w:rsidRPr="00EE4B84">
              <w:rPr>
                <w:sz w:val="18"/>
                <w:szCs w:val="18"/>
              </w:rPr>
              <w:t>(continued</w:t>
            </w:r>
            <w:r>
              <w:rPr>
                <w:sz w:val="18"/>
                <w:szCs w:val="18"/>
              </w:rPr>
              <w:t>)</w:t>
            </w:r>
          </w:p>
        </w:tc>
      </w:tr>
      <w:tr w:rsidR="003A188B" w14:paraId="6EC0A526" w14:textId="77777777" w:rsidTr="00740307">
        <w:trPr>
          <w:cantSplit/>
        </w:trPr>
        <w:tc>
          <w:tcPr>
            <w:tcW w:w="8769" w:type="dxa"/>
            <w:tcBorders>
              <w:top w:val="nil"/>
              <w:left w:val="nil"/>
              <w:bottom w:val="nil"/>
              <w:right w:val="nil"/>
            </w:tcBorders>
            <w:shd w:val="clear" w:color="auto" w:fill="auto"/>
          </w:tcPr>
          <w:tbl>
            <w:tblPr>
              <w:tblW w:w="8485" w:type="dxa"/>
              <w:tblLayout w:type="fixed"/>
              <w:tblCellMar>
                <w:top w:w="28" w:type="dxa"/>
                <w:left w:w="0" w:type="dxa"/>
                <w:right w:w="0" w:type="dxa"/>
              </w:tblCellMar>
              <w:tblLook w:val="0000" w:firstRow="0" w:lastRow="0" w:firstColumn="0" w:lastColumn="0" w:noHBand="0" w:noVBand="0"/>
            </w:tblPr>
            <w:tblGrid>
              <w:gridCol w:w="1539"/>
              <w:gridCol w:w="3544"/>
              <w:gridCol w:w="3402"/>
            </w:tblGrid>
            <w:tr w:rsidR="003A188B" w:rsidRPr="00FF5717" w14:paraId="37F000F4" w14:textId="77777777" w:rsidTr="00740307">
              <w:tc>
                <w:tcPr>
                  <w:tcW w:w="1539" w:type="dxa"/>
                  <w:tcBorders>
                    <w:top w:val="single" w:sz="6" w:space="0" w:color="BFBFBF"/>
                  </w:tcBorders>
                  <w:shd w:val="clear" w:color="auto" w:fill="auto"/>
                  <w:tcMar>
                    <w:top w:w="28" w:type="dxa"/>
                  </w:tcMar>
                  <w:vAlign w:val="bottom"/>
                </w:tcPr>
                <w:p w14:paraId="55B553B9" w14:textId="77777777" w:rsidR="003A188B" w:rsidRDefault="003A188B" w:rsidP="00A87B47">
                  <w:pPr>
                    <w:pStyle w:val="TableColumnHeading"/>
                    <w:jc w:val="left"/>
                  </w:pPr>
                  <w:r>
                    <w:t>University</w:t>
                  </w:r>
                </w:p>
              </w:tc>
              <w:tc>
                <w:tcPr>
                  <w:tcW w:w="3544" w:type="dxa"/>
                  <w:tcBorders>
                    <w:top w:val="single" w:sz="6" w:space="0" w:color="BFBFBF"/>
                  </w:tcBorders>
                  <w:shd w:val="clear" w:color="auto" w:fill="auto"/>
                  <w:tcMar>
                    <w:top w:w="28" w:type="dxa"/>
                  </w:tcMar>
                  <w:vAlign w:val="bottom"/>
                </w:tcPr>
                <w:p w14:paraId="2859B999" w14:textId="77777777" w:rsidR="003A188B" w:rsidRDefault="003A188B" w:rsidP="00A87B47">
                  <w:pPr>
                    <w:pStyle w:val="TableColumnHeading"/>
                    <w:jc w:val="left"/>
                  </w:pPr>
                  <w:r>
                    <w:t>Program</w:t>
                  </w:r>
                </w:p>
              </w:tc>
              <w:tc>
                <w:tcPr>
                  <w:tcW w:w="3402" w:type="dxa"/>
                  <w:tcBorders>
                    <w:top w:val="single" w:sz="6" w:space="0" w:color="BFBFBF"/>
                  </w:tcBorders>
                  <w:shd w:val="clear" w:color="auto" w:fill="auto"/>
                  <w:tcMar>
                    <w:top w:w="28" w:type="dxa"/>
                  </w:tcMar>
                  <w:vAlign w:val="bottom"/>
                </w:tcPr>
                <w:p w14:paraId="1531F0CF" w14:textId="77777777" w:rsidR="003A188B" w:rsidRPr="00CC367F" w:rsidRDefault="003A188B" w:rsidP="00A87B47">
                  <w:pPr>
                    <w:pStyle w:val="TableColumnHeading"/>
                    <w:ind w:right="28"/>
                    <w:jc w:val="left"/>
                    <w:rPr>
                      <w:rStyle w:val="NoteLabel"/>
                    </w:rPr>
                  </w:pPr>
                  <w:r>
                    <w:t>Funding partners</w:t>
                  </w:r>
                  <w:r>
                    <w:rPr>
                      <w:rStyle w:val="NoteLabel"/>
                    </w:rPr>
                    <w:t>a</w:t>
                  </w:r>
                </w:p>
              </w:tc>
            </w:tr>
            <w:tr w:rsidR="003A188B" w14:paraId="597F727D" w14:textId="77777777" w:rsidTr="00740307">
              <w:tc>
                <w:tcPr>
                  <w:tcW w:w="1539" w:type="dxa"/>
                  <w:shd w:val="clear" w:color="auto" w:fill="D9D9D9" w:themeFill="background1" w:themeFillShade="D9"/>
                </w:tcPr>
                <w:p w14:paraId="0D615C9F" w14:textId="77777777" w:rsidR="003A188B" w:rsidRDefault="003A188B" w:rsidP="00A87B47">
                  <w:pPr>
                    <w:pStyle w:val="TableUnitsRow"/>
                    <w:spacing w:before="120"/>
                    <w:ind w:left="0"/>
                    <w:jc w:val="left"/>
                  </w:pPr>
                  <w:r>
                    <w:t xml:space="preserve">University of Adelaide </w:t>
                  </w:r>
                  <w:r>
                    <w:br/>
                    <w:t>(SA)</w:t>
                  </w:r>
                </w:p>
              </w:tc>
              <w:tc>
                <w:tcPr>
                  <w:tcW w:w="3544" w:type="dxa"/>
                  <w:shd w:val="clear" w:color="auto" w:fill="D9D9D9" w:themeFill="background1" w:themeFillShade="D9"/>
                </w:tcPr>
                <w:p w14:paraId="6B2AFA47" w14:textId="77777777" w:rsidR="003A188B" w:rsidRDefault="003A188B" w:rsidP="00A87B47">
                  <w:pPr>
                    <w:pStyle w:val="TableUnitsRow"/>
                    <w:spacing w:before="120"/>
                    <w:ind w:left="0"/>
                    <w:jc w:val="left"/>
                  </w:pPr>
                  <w:r>
                    <w:t>Bachelor of Innovation and Entrepreneurship</w:t>
                  </w:r>
                </w:p>
              </w:tc>
              <w:tc>
                <w:tcPr>
                  <w:tcW w:w="3402" w:type="dxa"/>
                  <w:shd w:val="clear" w:color="auto" w:fill="D9D9D9" w:themeFill="background1" w:themeFillShade="D9"/>
                </w:tcPr>
                <w:p w14:paraId="6AD070AC" w14:textId="77777777" w:rsidR="003A188B" w:rsidRDefault="003A188B" w:rsidP="00A87B47">
                  <w:pPr>
                    <w:pStyle w:val="TableUnitsRow"/>
                    <w:spacing w:before="120"/>
                    <w:ind w:left="0"/>
                    <w:jc w:val="left"/>
                  </w:pPr>
                  <w:r>
                    <w:t>None</w:t>
                  </w:r>
                </w:p>
              </w:tc>
            </w:tr>
            <w:tr w:rsidR="003A188B" w:rsidRPr="00043EA3" w14:paraId="384237ED" w14:textId="77777777" w:rsidTr="00740307">
              <w:tc>
                <w:tcPr>
                  <w:tcW w:w="1539" w:type="dxa"/>
                  <w:shd w:val="clear" w:color="auto" w:fill="D9D9D9" w:themeFill="background1" w:themeFillShade="D9"/>
                </w:tcPr>
                <w:p w14:paraId="095816EE" w14:textId="77777777" w:rsidR="003A188B" w:rsidRDefault="003A188B" w:rsidP="00A87B47">
                  <w:pPr>
                    <w:pStyle w:val="TableBodyText"/>
                    <w:spacing w:before="120"/>
                    <w:ind w:left="0"/>
                    <w:jc w:val="left"/>
                  </w:pPr>
                </w:p>
              </w:tc>
              <w:tc>
                <w:tcPr>
                  <w:tcW w:w="3544" w:type="dxa"/>
                  <w:shd w:val="clear" w:color="auto" w:fill="D9D9D9" w:themeFill="background1" w:themeFillShade="D9"/>
                </w:tcPr>
                <w:p w14:paraId="1374630F" w14:textId="77777777" w:rsidR="003A188B" w:rsidRDefault="003A188B" w:rsidP="00A87B47">
                  <w:pPr>
                    <w:pStyle w:val="TableBodyText"/>
                    <w:spacing w:before="120"/>
                    <w:ind w:left="0"/>
                    <w:jc w:val="left"/>
                  </w:pPr>
                  <w:r>
                    <w:t>Graduate Certificate, Diploma and Masters in Applied Innovation and Entrepreneurship</w:t>
                  </w:r>
                </w:p>
              </w:tc>
              <w:tc>
                <w:tcPr>
                  <w:tcW w:w="3402" w:type="dxa"/>
                  <w:shd w:val="clear" w:color="auto" w:fill="D9D9D9" w:themeFill="background1" w:themeFillShade="D9"/>
                </w:tcPr>
                <w:p w14:paraId="7308EB92" w14:textId="77777777" w:rsidR="003A188B" w:rsidRDefault="003A188B" w:rsidP="00A87B47">
                  <w:pPr>
                    <w:pStyle w:val="TableBodyText"/>
                    <w:spacing w:before="120"/>
                    <w:ind w:left="0"/>
                    <w:jc w:val="left"/>
                  </w:pPr>
                  <w:r>
                    <w:t>None</w:t>
                  </w:r>
                </w:p>
              </w:tc>
            </w:tr>
            <w:tr w:rsidR="003A188B" w:rsidRPr="00043EA3" w14:paraId="4D46515B" w14:textId="77777777" w:rsidTr="00740307">
              <w:tc>
                <w:tcPr>
                  <w:tcW w:w="1539" w:type="dxa"/>
                  <w:tcBorders>
                    <w:bottom w:val="single" w:sz="6" w:space="0" w:color="BFBFBF"/>
                  </w:tcBorders>
                  <w:shd w:val="clear" w:color="auto" w:fill="D9D9D9" w:themeFill="background1" w:themeFillShade="D9"/>
                </w:tcPr>
                <w:p w14:paraId="5F684A8D" w14:textId="77777777" w:rsidR="003A188B" w:rsidRDefault="003A188B" w:rsidP="00A87B47">
                  <w:pPr>
                    <w:pStyle w:val="TableBodyText"/>
                    <w:spacing w:before="120"/>
                    <w:ind w:left="0"/>
                    <w:jc w:val="left"/>
                  </w:pPr>
                </w:p>
              </w:tc>
              <w:tc>
                <w:tcPr>
                  <w:tcW w:w="3544" w:type="dxa"/>
                  <w:tcBorders>
                    <w:bottom w:val="single" w:sz="6" w:space="0" w:color="BFBFBF"/>
                  </w:tcBorders>
                  <w:shd w:val="clear" w:color="auto" w:fill="D9D9D9" w:themeFill="background1" w:themeFillShade="D9"/>
                </w:tcPr>
                <w:p w14:paraId="3F00D9B1" w14:textId="77777777" w:rsidR="003A188B" w:rsidRDefault="003A188B" w:rsidP="00A87B47">
                  <w:pPr>
                    <w:pStyle w:val="TableBodyText"/>
                    <w:spacing w:before="120"/>
                    <w:ind w:left="0"/>
                    <w:jc w:val="left"/>
                  </w:pPr>
                  <w:r>
                    <w:t>Graduate Certificate in Social Entrepreneurship and Innovation</w:t>
                  </w:r>
                </w:p>
              </w:tc>
              <w:tc>
                <w:tcPr>
                  <w:tcW w:w="3402" w:type="dxa"/>
                  <w:tcBorders>
                    <w:bottom w:val="single" w:sz="6" w:space="0" w:color="BFBFBF"/>
                  </w:tcBorders>
                  <w:shd w:val="clear" w:color="auto" w:fill="D9D9D9" w:themeFill="background1" w:themeFillShade="D9"/>
                </w:tcPr>
                <w:p w14:paraId="1EAC264E" w14:textId="77777777" w:rsidR="003A188B" w:rsidRDefault="003A188B" w:rsidP="00A87B47">
                  <w:pPr>
                    <w:pStyle w:val="TableBodyText"/>
                    <w:spacing w:before="120"/>
                    <w:ind w:left="0"/>
                    <w:jc w:val="left"/>
                  </w:pPr>
                  <w:r>
                    <w:t>None</w:t>
                  </w:r>
                </w:p>
              </w:tc>
            </w:tr>
            <w:tr w:rsidR="003A188B" w:rsidRPr="00043EA3" w14:paraId="7D2FD7DB" w14:textId="77777777" w:rsidTr="00740307">
              <w:tc>
                <w:tcPr>
                  <w:tcW w:w="1539" w:type="dxa"/>
                  <w:tcBorders>
                    <w:top w:val="single" w:sz="6" w:space="0" w:color="BFBFBF"/>
                  </w:tcBorders>
                  <w:shd w:val="clear" w:color="auto" w:fill="auto"/>
                </w:tcPr>
                <w:p w14:paraId="1DABF3CA" w14:textId="77777777" w:rsidR="003A188B" w:rsidRPr="00043EA3" w:rsidRDefault="003A188B" w:rsidP="00A87B47">
                  <w:pPr>
                    <w:pStyle w:val="TableBodyText"/>
                    <w:spacing w:before="120"/>
                    <w:ind w:left="0"/>
                    <w:jc w:val="left"/>
                  </w:pPr>
                  <w:r>
                    <w:t xml:space="preserve">Curtin University </w:t>
                  </w:r>
                  <w:r>
                    <w:br/>
                    <w:t>(WA)</w:t>
                  </w:r>
                </w:p>
              </w:tc>
              <w:tc>
                <w:tcPr>
                  <w:tcW w:w="3544" w:type="dxa"/>
                  <w:tcBorders>
                    <w:top w:val="single" w:sz="6" w:space="0" w:color="BFBFBF"/>
                  </w:tcBorders>
                  <w:shd w:val="clear" w:color="auto" w:fill="auto"/>
                </w:tcPr>
                <w:p w14:paraId="68B45D27" w14:textId="77777777" w:rsidR="003A188B" w:rsidRPr="00043EA3" w:rsidRDefault="003A188B" w:rsidP="00A87B47">
                  <w:pPr>
                    <w:pStyle w:val="TableBodyText"/>
                    <w:spacing w:before="120"/>
                    <w:ind w:left="0"/>
                    <w:jc w:val="left"/>
                  </w:pPr>
                  <w:r>
                    <w:t>Bachelor of Commerce (Entrepreneurship Specialisation, Accounting and Entrepreneurship Double Major, Entrepreneurship and Marketing Double Major)</w:t>
                  </w:r>
                </w:p>
              </w:tc>
              <w:tc>
                <w:tcPr>
                  <w:tcW w:w="3402" w:type="dxa"/>
                  <w:tcBorders>
                    <w:top w:val="single" w:sz="6" w:space="0" w:color="BFBFBF"/>
                  </w:tcBorders>
                  <w:shd w:val="clear" w:color="auto" w:fill="auto"/>
                </w:tcPr>
                <w:p w14:paraId="6A669A06" w14:textId="77777777" w:rsidR="003A188B" w:rsidRPr="00401D60" w:rsidRDefault="003A188B" w:rsidP="00A87B47">
                  <w:pPr>
                    <w:pStyle w:val="TableBodyText"/>
                    <w:spacing w:before="120"/>
                    <w:ind w:left="0"/>
                    <w:jc w:val="left"/>
                    <w:rPr>
                      <w:szCs w:val="18"/>
                    </w:rPr>
                  </w:pPr>
                  <w:r>
                    <w:rPr>
                      <w:szCs w:val="18"/>
                    </w:rPr>
                    <w:t>None</w:t>
                  </w:r>
                </w:p>
              </w:tc>
            </w:tr>
            <w:tr w:rsidR="003A188B" w:rsidRPr="00043EA3" w14:paraId="4193EB03" w14:textId="77777777" w:rsidTr="00740307">
              <w:tc>
                <w:tcPr>
                  <w:tcW w:w="1539" w:type="dxa"/>
                  <w:shd w:val="clear" w:color="auto" w:fill="auto"/>
                </w:tcPr>
                <w:p w14:paraId="2F78DA2E" w14:textId="77777777" w:rsidR="003A188B" w:rsidRDefault="003A188B" w:rsidP="00A87B47">
                  <w:pPr>
                    <w:pStyle w:val="TableBodyText"/>
                    <w:spacing w:before="120"/>
                    <w:ind w:left="0"/>
                    <w:jc w:val="left"/>
                  </w:pPr>
                </w:p>
              </w:tc>
              <w:tc>
                <w:tcPr>
                  <w:tcW w:w="3544" w:type="dxa"/>
                  <w:shd w:val="clear" w:color="auto" w:fill="auto"/>
                </w:tcPr>
                <w:p w14:paraId="4A56E6A9" w14:textId="77777777" w:rsidR="003A188B" w:rsidRDefault="003A188B" w:rsidP="00A87B47">
                  <w:pPr>
                    <w:pStyle w:val="TableBodyText"/>
                    <w:spacing w:before="120"/>
                    <w:ind w:left="0"/>
                    <w:jc w:val="left"/>
                  </w:pPr>
                  <w:r>
                    <w:t>Bachelor of Business Administration (Small Business and Entrepreneurship Specialisation)</w:t>
                  </w:r>
                </w:p>
              </w:tc>
              <w:tc>
                <w:tcPr>
                  <w:tcW w:w="3402" w:type="dxa"/>
                  <w:shd w:val="clear" w:color="auto" w:fill="auto"/>
                </w:tcPr>
                <w:p w14:paraId="02DBB3F8" w14:textId="77777777" w:rsidR="003A188B" w:rsidRPr="00401D60" w:rsidRDefault="003A188B" w:rsidP="00A87B47">
                  <w:pPr>
                    <w:pStyle w:val="TableBodyText"/>
                    <w:spacing w:before="120"/>
                    <w:ind w:left="0"/>
                    <w:jc w:val="left"/>
                    <w:rPr>
                      <w:szCs w:val="18"/>
                    </w:rPr>
                  </w:pPr>
                  <w:r>
                    <w:rPr>
                      <w:szCs w:val="18"/>
                    </w:rPr>
                    <w:t>None</w:t>
                  </w:r>
                </w:p>
              </w:tc>
            </w:tr>
            <w:tr w:rsidR="003A188B" w:rsidRPr="00043EA3" w14:paraId="2EC1FE23" w14:textId="77777777" w:rsidTr="00740307">
              <w:tc>
                <w:tcPr>
                  <w:tcW w:w="1539" w:type="dxa"/>
                  <w:tcBorders>
                    <w:bottom w:val="single" w:sz="6" w:space="0" w:color="BFBFBF"/>
                  </w:tcBorders>
                  <w:shd w:val="clear" w:color="auto" w:fill="auto"/>
                </w:tcPr>
                <w:p w14:paraId="62ABBB97" w14:textId="77777777" w:rsidR="003A188B" w:rsidRDefault="003A188B" w:rsidP="00A87B47">
                  <w:pPr>
                    <w:pStyle w:val="TableBodyText"/>
                    <w:spacing w:before="120"/>
                    <w:ind w:left="0"/>
                    <w:jc w:val="left"/>
                  </w:pPr>
                </w:p>
              </w:tc>
              <w:tc>
                <w:tcPr>
                  <w:tcW w:w="3544" w:type="dxa"/>
                  <w:tcBorders>
                    <w:bottom w:val="single" w:sz="6" w:space="0" w:color="BFBFBF"/>
                  </w:tcBorders>
                  <w:shd w:val="clear" w:color="auto" w:fill="auto"/>
                </w:tcPr>
                <w:p w14:paraId="7148771B" w14:textId="77777777" w:rsidR="003A188B" w:rsidRDefault="003A188B" w:rsidP="00A87B47">
                  <w:pPr>
                    <w:pStyle w:val="TableBodyText"/>
                    <w:spacing w:before="120"/>
                    <w:ind w:left="0"/>
                    <w:jc w:val="left"/>
                  </w:pPr>
                  <w:r>
                    <w:t xml:space="preserve">The University has a Centre for Entrepreneurship, which offers programs for small business owners and those engaged in commercialisation. It also runs the Curtin Growth Ignition – an annual event comprising practical teaching sessions, expert clinics, mentor sessions and experienced advice and support. </w:t>
                  </w:r>
                </w:p>
              </w:tc>
              <w:tc>
                <w:tcPr>
                  <w:tcW w:w="3402" w:type="dxa"/>
                  <w:tcBorders>
                    <w:bottom w:val="single" w:sz="6" w:space="0" w:color="BFBFBF"/>
                  </w:tcBorders>
                  <w:shd w:val="clear" w:color="auto" w:fill="auto"/>
                </w:tcPr>
                <w:p w14:paraId="040E2C31" w14:textId="77777777" w:rsidR="003A188B" w:rsidRPr="00401D60" w:rsidRDefault="003A188B" w:rsidP="00A87B47">
                  <w:pPr>
                    <w:pStyle w:val="TableBodyText"/>
                    <w:spacing w:before="120"/>
                    <w:ind w:left="0"/>
                    <w:jc w:val="left"/>
                    <w:rPr>
                      <w:szCs w:val="18"/>
                    </w:rPr>
                  </w:pPr>
                  <w:r>
                    <w:rPr>
                      <w:szCs w:val="18"/>
                    </w:rPr>
                    <w:t>The Curtin Growth Ignition is co</w:t>
                  </w:r>
                  <w:r>
                    <w:rPr>
                      <w:szCs w:val="18"/>
                    </w:rPr>
                    <w:noBreakHyphen/>
                    <w:t xml:space="preserve">funded by the </w:t>
                  </w:r>
                  <w:r>
                    <w:t>Department of Local Government and Communities (WA), Curtin Office of IP Commercialisation, Curtin Business School, Edith Cowan University, University of Western Australia, Murdoch University and WRAYS.</w:t>
                  </w:r>
                </w:p>
              </w:tc>
            </w:tr>
            <w:tr w:rsidR="003A188B" w:rsidRPr="00FF5717" w14:paraId="69632DA5" w14:textId="77777777" w:rsidTr="00740307">
              <w:tc>
                <w:tcPr>
                  <w:tcW w:w="1539" w:type="dxa"/>
                  <w:tcBorders>
                    <w:top w:val="single" w:sz="6" w:space="0" w:color="BFBFBF"/>
                  </w:tcBorders>
                  <w:shd w:val="clear" w:color="auto" w:fill="D9D9D9" w:themeFill="background1" w:themeFillShade="D9"/>
                </w:tcPr>
                <w:p w14:paraId="633F503E" w14:textId="77777777" w:rsidR="003A188B" w:rsidRDefault="003A188B" w:rsidP="00A87B47">
                  <w:pPr>
                    <w:pStyle w:val="TableBodyText"/>
                    <w:spacing w:before="120"/>
                    <w:ind w:left="0"/>
                    <w:jc w:val="left"/>
                  </w:pPr>
                  <w:r>
                    <w:t xml:space="preserve">University of Western Australia </w:t>
                  </w:r>
                  <w:r>
                    <w:br/>
                    <w:t>(WA)</w:t>
                  </w:r>
                </w:p>
              </w:tc>
              <w:tc>
                <w:tcPr>
                  <w:tcW w:w="3544" w:type="dxa"/>
                  <w:tcBorders>
                    <w:top w:val="single" w:sz="6" w:space="0" w:color="BFBFBF"/>
                  </w:tcBorders>
                  <w:shd w:val="clear" w:color="auto" w:fill="D9D9D9" w:themeFill="background1" w:themeFillShade="D9"/>
                </w:tcPr>
                <w:p w14:paraId="0EF637F6" w14:textId="77777777" w:rsidR="003A188B" w:rsidRDefault="003A188B" w:rsidP="00A87B47">
                  <w:pPr>
                    <w:pStyle w:val="TableBodyText"/>
                    <w:spacing w:before="120"/>
                    <w:ind w:left="0"/>
                    <w:jc w:val="left"/>
                  </w:pPr>
                  <w:r>
                    <w:t>Graduate Certificate in Entrepreneurship and Innovation</w:t>
                  </w:r>
                </w:p>
              </w:tc>
              <w:tc>
                <w:tcPr>
                  <w:tcW w:w="3402" w:type="dxa"/>
                  <w:tcBorders>
                    <w:top w:val="single" w:sz="6" w:space="0" w:color="BFBFBF"/>
                  </w:tcBorders>
                  <w:shd w:val="clear" w:color="auto" w:fill="D9D9D9" w:themeFill="background1" w:themeFillShade="D9"/>
                </w:tcPr>
                <w:p w14:paraId="16CD9F41" w14:textId="77777777" w:rsidR="003A188B" w:rsidRDefault="003A188B" w:rsidP="00A87B47">
                  <w:pPr>
                    <w:pStyle w:val="TableBodyText"/>
                    <w:spacing w:before="120"/>
                    <w:ind w:left="0"/>
                    <w:jc w:val="left"/>
                  </w:pPr>
                  <w:r>
                    <w:t>None</w:t>
                  </w:r>
                </w:p>
              </w:tc>
            </w:tr>
            <w:tr w:rsidR="003A188B" w:rsidRPr="00FF5717" w14:paraId="109EBCBF" w14:textId="77777777" w:rsidTr="00740307">
              <w:tc>
                <w:tcPr>
                  <w:tcW w:w="1539" w:type="dxa"/>
                  <w:shd w:val="clear" w:color="auto" w:fill="D9D9D9" w:themeFill="background1" w:themeFillShade="D9"/>
                </w:tcPr>
                <w:p w14:paraId="1CDAF327" w14:textId="77777777" w:rsidR="003A188B" w:rsidRDefault="003A188B" w:rsidP="00A87B47">
                  <w:pPr>
                    <w:pStyle w:val="TableBodyText"/>
                    <w:spacing w:before="120"/>
                    <w:ind w:left="0"/>
                    <w:jc w:val="left"/>
                  </w:pPr>
                </w:p>
              </w:tc>
              <w:tc>
                <w:tcPr>
                  <w:tcW w:w="3544" w:type="dxa"/>
                  <w:shd w:val="clear" w:color="auto" w:fill="D9D9D9" w:themeFill="background1" w:themeFillShade="D9"/>
                </w:tcPr>
                <w:p w14:paraId="16AEDB57" w14:textId="77777777" w:rsidR="003A188B" w:rsidRDefault="003A188B" w:rsidP="00A87B47">
                  <w:pPr>
                    <w:pStyle w:val="TableBodyText"/>
                    <w:spacing w:before="120"/>
                    <w:ind w:left="0"/>
                    <w:jc w:val="left"/>
                  </w:pPr>
                  <w:r>
                    <w:t>Master of Business Administration (Entrepreneurship and Innovation)</w:t>
                  </w:r>
                </w:p>
              </w:tc>
              <w:tc>
                <w:tcPr>
                  <w:tcW w:w="3402" w:type="dxa"/>
                  <w:shd w:val="clear" w:color="auto" w:fill="D9D9D9" w:themeFill="background1" w:themeFillShade="D9"/>
                </w:tcPr>
                <w:p w14:paraId="4D21469C" w14:textId="77777777" w:rsidR="003A188B" w:rsidRDefault="003A188B" w:rsidP="00A87B47">
                  <w:pPr>
                    <w:pStyle w:val="TableBodyText"/>
                    <w:spacing w:before="120"/>
                    <w:ind w:left="0"/>
                    <w:jc w:val="left"/>
                  </w:pPr>
                  <w:r>
                    <w:t>None</w:t>
                  </w:r>
                </w:p>
              </w:tc>
            </w:tr>
            <w:tr w:rsidR="003A188B" w:rsidRPr="00FF5717" w14:paraId="1F2BBC47" w14:textId="77777777" w:rsidTr="00740307">
              <w:tc>
                <w:tcPr>
                  <w:tcW w:w="1539" w:type="dxa"/>
                  <w:tcBorders>
                    <w:bottom w:val="single" w:sz="6" w:space="0" w:color="BFBFBF"/>
                  </w:tcBorders>
                  <w:shd w:val="clear" w:color="auto" w:fill="D9D9D9" w:themeFill="background1" w:themeFillShade="D9"/>
                </w:tcPr>
                <w:p w14:paraId="34BB9858" w14:textId="77777777" w:rsidR="003A188B" w:rsidRDefault="003A188B" w:rsidP="00A87B47">
                  <w:pPr>
                    <w:pStyle w:val="TableBodyText"/>
                    <w:spacing w:before="120"/>
                    <w:ind w:left="0"/>
                    <w:jc w:val="left"/>
                  </w:pPr>
                </w:p>
              </w:tc>
              <w:tc>
                <w:tcPr>
                  <w:tcW w:w="3544" w:type="dxa"/>
                  <w:tcBorders>
                    <w:bottom w:val="single" w:sz="6" w:space="0" w:color="BFBFBF"/>
                  </w:tcBorders>
                  <w:shd w:val="clear" w:color="auto" w:fill="D9D9D9" w:themeFill="background1" w:themeFillShade="D9"/>
                </w:tcPr>
                <w:p w14:paraId="1BD04136" w14:textId="77777777" w:rsidR="003A188B" w:rsidRDefault="003A188B" w:rsidP="00A87B47">
                  <w:pPr>
                    <w:pStyle w:val="TableBodyText"/>
                    <w:spacing w:before="120"/>
                    <w:ind w:left="0"/>
                    <w:jc w:val="left"/>
                  </w:pPr>
                  <w:r>
                    <w:t>Offers executive education programs with the Australian Institute of Management</w:t>
                  </w:r>
                </w:p>
              </w:tc>
              <w:tc>
                <w:tcPr>
                  <w:tcW w:w="3402" w:type="dxa"/>
                  <w:tcBorders>
                    <w:bottom w:val="single" w:sz="6" w:space="0" w:color="BFBFBF"/>
                  </w:tcBorders>
                  <w:shd w:val="clear" w:color="auto" w:fill="D9D9D9" w:themeFill="background1" w:themeFillShade="D9"/>
                </w:tcPr>
                <w:p w14:paraId="1F6274E8" w14:textId="77777777" w:rsidR="003A188B" w:rsidRDefault="003A188B" w:rsidP="00A87B47">
                  <w:pPr>
                    <w:pStyle w:val="TableBodyText"/>
                    <w:spacing w:before="120"/>
                    <w:ind w:left="0"/>
                    <w:jc w:val="left"/>
                  </w:pPr>
                  <w:r>
                    <w:t>Australian Institute of Management</w:t>
                  </w:r>
                </w:p>
              </w:tc>
            </w:tr>
            <w:tr w:rsidR="003A188B" w:rsidRPr="00043EA3" w14:paraId="6489842B" w14:textId="77777777" w:rsidTr="00740307">
              <w:tc>
                <w:tcPr>
                  <w:tcW w:w="1539" w:type="dxa"/>
                  <w:tcBorders>
                    <w:top w:val="single" w:sz="6" w:space="0" w:color="BFBFBF"/>
                  </w:tcBorders>
                  <w:shd w:val="clear" w:color="auto" w:fill="auto"/>
                </w:tcPr>
                <w:p w14:paraId="6BE2BB05" w14:textId="77777777" w:rsidR="003A188B" w:rsidRDefault="003A188B" w:rsidP="00A87B47">
                  <w:pPr>
                    <w:pStyle w:val="TableBodyText"/>
                    <w:spacing w:before="120"/>
                    <w:ind w:left="0"/>
                    <w:jc w:val="left"/>
                  </w:pPr>
                  <w:r>
                    <w:t xml:space="preserve">ANU </w:t>
                  </w:r>
                  <w:r>
                    <w:br/>
                    <w:t>(ACT)</w:t>
                  </w:r>
                </w:p>
              </w:tc>
              <w:tc>
                <w:tcPr>
                  <w:tcW w:w="3544" w:type="dxa"/>
                  <w:tcBorders>
                    <w:top w:val="single" w:sz="6" w:space="0" w:color="BFBFBF"/>
                  </w:tcBorders>
                  <w:shd w:val="clear" w:color="auto" w:fill="auto"/>
                </w:tcPr>
                <w:p w14:paraId="742D96BD" w14:textId="77777777" w:rsidR="003A188B" w:rsidRDefault="003A188B" w:rsidP="00A87B47">
                  <w:pPr>
                    <w:pStyle w:val="TableBodyText"/>
                    <w:spacing w:before="120"/>
                    <w:ind w:left="0"/>
                    <w:jc w:val="left"/>
                  </w:pPr>
                  <w:r>
                    <w:t>Specialisation in Entrepreneurship and Innovation</w:t>
                  </w:r>
                </w:p>
              </w:tc>
              <w:tc>
                <w:tcPr>
                  <w:tcW w:w="3402" w:type="dxa"/>
                  <w:tcBorders>
                    <w:top w:val="single" w:sz="6" w:space="0" w:color="BFBFBF"/>
                  </w:tcBorders>
                  <w:shd w:val="clear" w:color="auto" w:fill="auto"/>
                </w:tcPr>
                <w:p w14:paraId="13FCCE78" w14:textId="77777777" w:rsidR="003A188B" w:rsidRDefault="003A188B" w:rsidP="00A87B47">
                  <w:pPr>
                    <w:pStyle w:val="TableBodyText"/>
                    <w:spacing w:before="120"/>
                    <w:ind w:left="0"/>
                    <w:jc w:val="left"/>
                  </w:pPr>
                  <w:r>
                    <w:t>None</w:t>
                  </w:r>
                </w:p>
              </w:tc>
            </w:tr>
            <w:tr w:rsidR="003A188B" w:rsidRPr="00043EA3" w14:paraId="14DA17F8" w14:textId="77777777" w:rsidTr="00740307">
              <w:tc>
                <w:tcPr>
                  <w:tcW w:w="1539" w:type="dxa"/>
                  <w:tcBorders>
                    <w:bottom w:val="single" w:sz="6" w:space="0" w:color="BFBFBF"/>
                  </w:tcBorders>
                  <w:shd w:val="clear" w:color="auto" w:fill="auto"/>
                </w:tcPr>
                <w:p w14:paraId="0AA056C4" w14:textId="77777777" w:rsidR="003A188B" w:rsidRDefault="003A188B" w:rsidP="00A87B47">
                  <w:pPr>
                    <w:pStyle w:val="TableBodyText"/>
                    <w:spacing w:before="120"/>
                    <w:ind w:left="0"/>
                    <w:jc w:val="left"/>
                  </w:pPr>
                </w:p>
              </w:tc>
              <w:tc>
                <w:tcPr>
                  <w:tcW w:w="3544" w:type="dxa"/>
                  <w:tcBorders>
                    <w:bottom w:val="single" w:sz="6" w:space="0" w:color="BFBFBF"/>
                  </w:tcBorders>
                  <w:shd w:val="clear" w:color="auto" w:fill="auto"/>
                </w:tcPr>
                <w:p w14:paraId="442D5B52" w14:textId="77777777" w:rsidR="003A188B" w:rsidRDefault="003A188B" w:rsidP="00A87B47">
                  <w:pPr>
                    <w:pStyle w:val="TableBodyText"/>
                    <w:spacing w:before="120"/>
                    <w:ind w:left="0"/>
                    <w:jc w:val="left"/>
                  </w:pPr>
                  <w:r>
                    <w:t>Student Project in Commercialisation and Entrepreneurship in Technology</w:t>
                  </w:r>
                </w:p>
              </w:tc>
              <w:tc>
                <w:tcPr>
                  <w:tcW w:w="3402" w:type="dxa"/>
                  <w:tcBorders>
                    <w:bottom w:val="single" w:sz="6" w:space="0" w:color="BFBFBF"/>
                  </w:tcBorders>
                  <w:shd w:val="clear" w:color="auto" w:fill="auto"/>
                </w:tcPr>
                <w:p w14:paraId="1B152285" w14:textId="77777777" w:rsidR="003A188B" w:rsidRDefault="003A188B" w:rsidP="00A87B47">
                  <w:pPr>
                    <w:pStyle w:val="TableBodyText"/>
                    <w:spacing w:before="120"/>
                    <w:ind w:left="0"/>
                    <w:jc w:val="left"/>
                  </w:pPr>
                  <w:r>
                    <w:t>ACT Government.</w:t>
                  </w:r>
                </w:p>
              </w:tc>
            </w:tr>
          </w:tbl>
          <w:p w14:paraId="0DD63BCB" w14:textId="77777777" w:rsidR="003A188B" w:rsidRDefault="003A188B" w:rsidP="00A87B47">
            <w:pPr>
              <w:pStyle w:val="Box"/>
            </w:pPr>
          </w:p>
        </w:tc>
      </w:tr>
      <w:tr w:rsidR="003A188B" w:rsidRPr="0063243D" w14:paraId="7DB5DF2B" w14:textId="77777777" w:rsidTr="00740307">
        <w:trPr>
          <w:cantSplit/>
        </w:trPr>
        <w:tc>
          <w:tcPr>
            <w:tcW w:w="8769" w:type="dxa"/>
            <w:tcBorders>
              <w:top w:val="nil"/>
              <w:left w:val="nil"/>
              <w:bottom w:val="nil"/>
              <w:right w:val="nil"/>
            </w:tcBorders>
            <w:shd w:val="clear" w:color="auto" w:fill="auto"/>
          </w:tcPr>
          <w:p w14:paraId="6F8C8ACD" w14:textId="77777777" w:rsidR="003A188B" w:rsidRPr="0063243D" w:rsidRDefault="003A188B" w:rsidP="00A87B47">
            <w:pPr>
              <w:pStyle w:val="Source"/>
              <w:rPr>
                <w:rStyle w:val="NoteLabel"/>
              </w:rPr>
            </w:pPr>
            <w:r>
              <w:rPr>
                <w:rStyle w:val="NoteLabel"/>
              </w:rPr>
              <w:t xml:space="preserve">a </w:t>
            </w:r>
            <w:r>
              <w:t xml:space="preserve">Funding source external to the university. </w:t>
            </w:r>
            <w:r w:rsidRPr="0020252D">
              <w:rPr>
                <w:rStyle w:val="NoteLabel"/>
              </w:rPr>
              <w:t>b</w:t>
            </w:r>
            <w:r>
              <w:t xml:space="preserve"> These institutions are permanent members of Sydney Accelerator Network: IT.</w:t>
            </w:r>
          </w:p>
        </w:tc>
      </w:tr>
      <w:tr w:rsidR="003A188B" w14:paraId="2CA5A918" w14:textId="77777777" w:rsidTr="00740307">
        <w:trPr>
          <w:cantSplit/>
        </w:trPr>
        <w:tc>
          <w:tcPr>
            <w:tcW w:w="8769" w:type="dxa"/>
            <w:tcBorders>
              <w:top w:val="nil"/>
              <w:left w:val="nil"/>
              <w:bottom w:val="nil"/>
              <w:right w:val="nil"/>
            </w:tcBorders>
            <w:shd w:val="clear" w:color="auto" w:fill="auto"/>
          </w:tcPr>
          <w:p w14:paraId="453F68D6" w14:textId="77777777" w:rsidR="003A188B" w:rsidRDefault="003A188B" w:rsidP="00A87B47">
            <w:pPr>
              <w:pStyle w:val="Source"/>
            </w:pPr>
            <w:r>
              <w:rPr>
                <w:i/>
              </w:rPr>
              <w:t>Source</w:t>
            </w:r>
            <w:r w:rsidRPr="00167F06">
              <w:t xml:space="preserve">: </w:t>
            </w:r>
            <w:r>
              <w:t xml:space="preserve">Mazzarol </w:t>
            </w:r>
            <w:r w:rsidR="005F44AB" w:rsidRPr="005F44AB">
              <w:rPr>
                <w:rFonts w:cs="Arial"/>
              </w:rPr>
              <w:t>(2014b)</w:t>
            </w:r>
            <w:r>
              <w:t>; various university websites.</w:t>
            </w:r>
          </w:p>
        </w:tc>
      </w:tr>
      <w:tr w:rsidR="003A188B" w14:paraId="502CA52B" w14:textId="77777777" w:rsidTr="00740307">
        <w:trPr>
          <w:cantSplit/>
        </w:trPr>
        <w:tc>
          <w:tcPr>
            <w:tcW w:w="8769" w:type="dxa"/>
            <w:tcBorders>
              <w:top w:val="nil"/>
              <w:left w:val="nil"/>
              <w:bottom w:val="single" w:sz="6" w:space="0" w:color="78A22F"/>
              <w:right w:val="nil"/>
            </w:tcBorders>
            <w:shd w:val="clear" w:color="auto" w:fill="auto"/>
          </w:tcPr>
          <w:p w14:paraId="6A54BEE7" w14:textId="77777777" w:rsidR="003A188B" w:rsidRDefault="003A188B" w:rsidP="00A87B47">
            <w:pPr>
              <w:pStyle w:val="Box"/>
              <w:spacing w:before="0" w:line="120" w:lineRule="exact"/>
            </w:pPr>
          </w:p>
        </w:tc>
      </w:tr>
    </w:tbl>
    <w:p w14:paraId="5BC9491F" w14:textId="77777777" w:rsidR="003A188B" w:rsidRDefault="003A188B" w:rsidP="00A87B47">
      <w:pPr>
        <w:pStyle w:val="Heading2"/>
      </w:pPr>
      <w:r>
        <w:t>E.</w:t>
      </w:r>
      <w:r>
        <w:rPr>
          <w:noProof/>
        </w:rPr>
        <w:t>6</w:t>
      </w:r>
      <w:r>
        <w:tab/>
        <w:t>Evidence for government support to start</w:t>
      </w:r>
      <w:r>
        <w:noBreakHyphen/>
        <w:t>ups</w:t>
      </w:r>
    </w:p>
    <w:p w14:paraId="540716AF" w14:textId="77777777" w:rsidR="003A188B" w:rsidRPr="0078660D" w:rsidRDefault="003A188B" w:rsidP="00A87B47">
      <w:pPr>
        <w:pStyle w:val="BodyText"/>
      </w:pPr>
      <w:r>
        <w:t>This section presents evidence relied in chapter 10 as relevant to assessing the role of government with respect to start</w:t>
      </w:r>
      <w:r>
        <w:noBreakHyphen/>
        <w:t xml:space="preserve">ups and entrepreneurial ecosystems. </w:t>
      </w:r>
    </w:p>
    <w:p w14:paraId="2EFE0B0C" w14:textId="77777777" w:rsidR="003A188B" w:rsidRDefault="003A188B" w:rsidP="00A87B47">
      <w:pPr>
        <w:pStyle w:val="Heading3"/>
      </w:pPr>
      <w:r>
        <w:lastRenderedPageBreak/>
        <w:t>Australian entrepreneurial attitudes and education compared with other countries</w:t>
      </w:r>
    </w:p>
    <w:p w14:paraId="62FA8C2C" w14:textId="77777777" w:rsidR="003A188B" w:rsidRDefault="003A188B" w:rsidP="00A87B47">
      <w:pPr>
        <w:pStyle w:val="BodyText"/>
      </w:pPr>
      <w:r>
        <w:t>Compared with other countries, it appears Australia does not perform well in how entrepreneurship is viewed in the community (table E.9).</w:t>
      </w:r>
      <w:r w:rsidRPr="003238EF">
        <w:rPr>
          <w:rStyle w:val="FootnoteReference"/>
        </w:rPr>
        <w:footnoteReference w:id="10"/>
      </w:r>
      <w:r>
        <w:t xml:space="preserve"> Starting a business as a career choice in Australia is viewed as being less desirable than in the United Kingdom, United States and Canada. Similarly, successful entrepreneurs are viewed more favourably in other countries than in Australia. The fear of failure is reported as a greater barrier to establishing a business in Australia than in the United States but is similar in Canada and the United Kingdom. </w:t>
      </w:r>
    </w:p>
    <w:p w14:paraId="40E05265" w14:textId="77777777" w:rsidR="003A188B" w:rsidRDefault="003A188B" w:rsidP="00A87B47">
      <w:pPr>
        <w:pStyle w:val="BodyText"/>
      </w:pPr>
      <w:r>
        <w:t xml:space="preserve">Australia also does not appear to perform well in relation to entrepreneurship education scoring below that of the United Kingdom, United States and Canada. </w:t>
      </w:r>
    </w:p>
    <w:p w14:paraId="78C5C16F" w14:textId="77777777" w:rsidR="003A188B" w:rsidRDefault="003A188B" w:rsidP="00A87B47">
      <w:pPr>
        <w:pStyle w:val="Heading3"/>
      </w:pPr>
      <w:r>
        <w:t>The importance of an entrepreneurial culture to start</w:t>
      </w:r>
      <w:r>
        <w:noBreakHyphen/>
        <w:t>ups</w:t>
      </w:r>
    </w:p>
    <w:p w14:paraId="559AA9DF" w14:textId="77777777" w:rsidR="003A188B" w:rsidRPr="00206731" w:rsidRDefault="003A188B" w:rsidP="00A87B47">
      <w:pPr>
        <w:pStyle w:val="BodyText"/>
      </w:pPr>
      <w:r w:rsidRPr="00206731">
        <w:t xml:space="preserve">The entrepreneurial culture of a community (or country) affects the attitude that individuals have towards </w:t>
      </w:r>
      <w:r>
        <w:t>entrepreneurship</w:t>
      </w:r>
      <w:r w:rsidRPr="00206731">
        <w:t xml:space="preserve">, the likelihood of their choosing to be an entrepreneur as a career, their motivation to succeed and start again after failure, and the support given to setting up a business </w:t>
      </w:r>
      <w:r w:rsidR="005F44AB" w:rsidRPr="005F44AB">
        <w:rPr>
          <w:szCs w:val="24"/>
        </w:rPr>
        <w:t>(Lerner et al. 2014; OECD 2012b)</w:t>
      </w:r>
      <w:r w:rsidRPr="00206731">
        <w:t xml:space="preserve">. </w:t>
      </w:r>
    </w:p>
    <w:p w14:paraId="2973B517" w14:textId="77777777" w:rsidR="003A188B" w:rsidRDefault="003A188B" w:rsidP="00A87B47">
      <w:pPr>
        <w:pStyle w:val="BodyText"/>
      </w:pPr>
      <w:r>
        <w:t>However, f</w:t>
      </w:r>
      <w:r w:rsidRPr="00206731">
        <w:t xml:space="preserve">ew studies have directly measured the impact of a country’s entrepreneurial culture on the </w:t>
      </w:r>
      <w:r>
        <w:t>set</w:t>
      </w:r>
      <w:r>
        <w:noBreakHyphen/>
        <w:t>up</w:t>
      </w:r>
      <w:r w:rsidRPr="00206731">
        <w:t xml:space="preserve"> of new businesses. Those that have done so (for example, by examining the impact of variations in culture between regions of a country) found that culture plays a role in business formation, but this appears to be of less significance than the impact of ‘structural’ factors relating to the economy or the population </w:t>
      </w:r>
      <w:r w:rsidRPr="00206731">
        <w:rPr>
          <w:szCs w:val="24"/>
        </w:rPr>
        <w:t>(for example, Davidsson and Wiklund 1997 and Mueller and Goic 2002, cited in Bergmann 2009, pp. 62–63)</w:t>
      </w:r>
      <w:r>
        <w:t xml:space="preserve">. </w:t>
      </w:r>
    </w:p>
    <w:p w14:paraId="56F70E78" w14:textId="77777777" w:rsidR="003A188B" w:rsidRDefault="003A188B" w:rsidP="005768B2">
      <w:pPr>
        <w:pStyle w:val="BoxSpaceAboveElement"/>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A188B" w14:paraId="2786DB46" w14:textId="77777777" w:rsidTr="00A87B47">
        <w:tc>
          <w:tcPr>
            <w:tcW w:w="8771" w:type="dxa"/>
            <w:tcBorders>
              <w:top w:val="single" w:sz="6" w:space="0" w:color="78A22F"/>
              <w:left w:val="nil"/>
              <w:bottom w:val="nil"/>
              <w:right w:val="nil"/>
            </w:tcBorders>
            <w:shd w:val="clear" w:color="auto" w:fill="auto"/>
          </w:tcPr>
          <w:p w14:paraId="5EF2E6A3" w14:textId="77777777" w:rsidR="003A188B" w:rsidRPr="00B72C50" w:rsidRDefault="003A188B" w:rsidP="00A87B47">
            <w:pPr>
              <w:pStyle w:val="TableTitle"/>
              <w:rPr>
                <w:rStyle w:val="NoteLabel"/>
              </w:rPr>
            </w:pPr>
            <w:r>
              <w:rPr>
                <w:b w:val="0"/>
              </w:rPr>
              <w:t>Table E.</w:t>
            </w:r>
            <w:r>
              <w:rPr>
                <w:b w:val="0"/>
                <w:noProof/>
              </w:rPr>
              <w:t>9</w:t>
            </w:r>
            <w:r>
              <w:tab/>
              <w:t>Australia’s relative performance on several entrepreneurial cultural and educational indicators is very poor</w:t>
            </w:r>
            <w:r>
              <w:br/>
            </w:r>
            <w:r w:rsidRPr="006E1D0C">
              <w:rPr>
                <w:b w:val="0"/>
                <w:sz w:val="20"/>
                <w:szCs w:val="20"/>
              </w:rPr>
              <w:t>Global Entrepreneurship Monitor for Australia and comparable countries</w:t>
            </w:r>
            <w:r>
              <w:rPr>
                <w:rStyle w:val="NoteLabel"/>
              </w:rPr>
              <w:t>a</w:t>
            </w:r>
          </w:p>
        </w:tc>
      </w:tr>
      <w:tr w:rsidR="003A188B" w14:paraId="20F93F18" w14:textId="77777777" w:rsidTr="00A87B47">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660"/>
              <w:gridCol w:w="957"/>
              <w:gridCol w:w="957"/>
              <w:gridCol w:w="957"/>
              <w:gridCol w:w="956"/>
            </w:tblGrid>
            <w:tr w:rsidR="003A188B" w14:paraId="5519836F" w14:textId="77777777" w:rsidTr="00A87B47">
              <w:tc>
                <w:tcPr>
                  <w:tcW w:w="2745" w:type="pct"/>
                  <w:tcBorders>
                    <w:top w:val="single" w:sz="6" w:space="0" w:color="BFBFBF"/>
                    <w:bottom w:val="single" w:sz="6" w:space="0" w:color="BFBFBF"/>
                  </w:tcBorders>
                  <w:shd w:val="clear" w:color="auto" w:fill="auto"/>
                  <w:tcMar>
                    <w:top w:w="28" w:type="dxa"/>
                  </w:tcMar>
                </w:tcPr>
                <w:p w14:paraId="7B96E105" w14:textId="77777777" w:rsidR="003A188B" w:rsidRDefault="003A188B" w:rsidP="00A87B47">
                  <w:pPr>
                    <w:pStyle w:val="TableColumnHeading"/>
                    <w:jc w:val="left"/>
                  </w:pPr>
                  <w:r>
                    <w:t>Indicator</w:t>
                  </w:r>
                </w:p>
              </w:tc>
              <w:tc>
                <w:tcPr>
                  <w:tcW w:w="564" w:type="pct"/>
                  <w:tcBorders>
                    <w:top w:val="single" w:sz="6" w:space="0" w:color="BFBFBF"/>
                    <w:bottom w:val="single" w:sz="6" w:space="0" w:color="BFBFBF"/>
                  </w:tcBorders>
                  <w:shd w:val="clear" w:color="auto" w:fill="auto"/>
                  <w:tcMar>
                    <w:top w:w="28" w:type="dxa"/>
                  </w:tcMar>
                </w:tcPr>
                <w:p w14:paraId="66437FCA" w14:textId="77777777" w:rsidR="003A188B" w:rsidRDefault="003A188B" w:rsidP="00A87B47">
                  <w:pPr>
                    <w:pStyle w:val="TableColumnHeading"/>
                  </w:pPr>
                  <w:r>
                    <w:t>Australia</w:t>
                  </w:r>
                </w:p>
              </w:tc>
              <w:tc>
                <w:tcPr>
                  <w:tcW w:w="564" w:type="pct"/>
                  <w:tcBorders>
                    <w:top w:val="single" w:sz="6" w:space="0" w:color="BFBFBF"/>
                    <w:bottom w:val="single" w:sz="6" w:space="0" w:color="BFBFBF"/>
                  </w:tcBorders>
                  <w:shd w:val="clear" w:color="auto" w:fill="auto"/>
                  <w:tcMar>
                    <w:top w:w="28" w:type="dxa"/>
                  </w:tcMar>
                </w:tcPr>
                <w:p w14:paraId="468A55B4" w14:textId="77777777" w:rsidR="003A188B" w:rsidRDefault="003A188B" w:rsidP="00A87B47">
                  <w:pPr>
                    <w:pStyle w:val="TableColumnHeading"/>
                    <w:ind w:right="28"/>
                  </w:pPr>
                  <w:r>
                    <w:t>UK</w:t>
                  </w:r>
                </w:p>
              </w:tc>
              <w:tc>
                <w:tcPr>
                  <w:tcW w:w="564" w:type="pct"/>
                  <w:tcBorders>
                    <w:top w:val="single" w:sz="6" w:space="0" w:color="BFBFBF"/>
                    <w:bottom w:val="single" w:sz="6" w:space="0" w:color="BFBFBF"/>
                  </w:tcBorders>
                  <w:shd w:val="clear" w:color="auto" w:fill="auto"/>
                </w:tcPr>
                <w:p w14:paraId="4406B4C1" w14:textId="77777777" w:rsidR="003A188B" w:rsidRDefault="003A188B" w:rsidP="00A87B47">
                  <w:pPr>
                    <w:pStyle w:val="TableColumnHeading"/>
                    <w:ind w:right="28"/>
                  </w:pPr>
                  <w:r>
                    <w:t>US</w:t>
                  </w:r>
                </w:p>
              </w:tc>
              <w:tc>
                <w:tcPr>
                  <w:tcW w:w="563" w:type="pct"/>
                  <w:tcBorders>
                    <w:top w:val="single" w:sz="6" w:space="0" w:color="BFBFBF"/>
                    <w:bottom w:val="single" w:sz="6" w:space="0" w:color="BFBFBF"/>
                  </w:tcBorders>
                  <w:shd w:val="clear" w:color="auto" w:fill="auto"/>
                </w:tcPr>
                <w:p w14:paraId="50512C33" w14:textId="77777777" w:rsidR="003A188B" w:rsidRDefault="003A188B" w:rsidP="00A87B47">
                  <w:pPr>
                    <w:pStyle w:val="TableColumnHeading"/>
                    <w:ind w:right="28"/>
                  </w:pPr>
                  <w:r>
                    <w:t>Canada</w:t>
                  </w:r>
                </w:p>
              </w:tc>
            </w:tr>
            <w:tr w:rsidR="003A188B" w14:paraId="1E08E5B6" w14:textId="77777777" w:rsidTr="00A87B47">
              <w:tc>
                <w:tcPr>
                  <w:tcW w:w="3309" w:type="pct"/>
                  <w:gridSpan w:val="2"/>
                  <w:shd w:val="clear" w:color="auto" w:fill="D9D9D9" w:themeFill="background1" w:themeFillShade="D9"/>
                </w:tcPr>
                <w:p w14:paraId="4ED40A2C" w14:textId="77777777" w:rsidR="003A188B" w:rsidRDefault="003A188B" w:rsidP="00A87B47">
                  <w:pPr>
                    <w:pStyle w:val="TableBodyText"/>
                    <w:jc w:val="left"/>
                  </w:pPr>
                  <w:r w:rsidRPr="00E05F2C">
                    <w:t>Perception</w:t>
                  </w:r>
                  <w:r>
                    <w:t>s</w:t>
                  </w:r>
                  <w:r w:rsidRPr="00E05F2C">
                    <w:t xml:space="preserve"> of social values (</w:t>
                  </w:r>
                  <w:r>
                    <w:t>per cent</w:t>
                  </w:r>
                  <w:r w:rsidRPr="00E05F2C">
                    <w:t xml:space="preserve"> agree with statement)</w:t>
                  </w:r>
                </w:p>
              </w:tc>
              <w:tc>
                <w:tcPr>
                  <w:tcW w:w="564" w:type="pct"/>
                  <w:shd w:val="clear" w:color="auto" w:fill="D9D9D9" w:themeFill="background1" w:themeFillShade="D9"/>
                </w:tcPr>
                <w:p w14:paraId="37971373" w14:textId="77777777" w:rsidR="003A188B" w:rsidRDefault="003A188B" w:rsidP="00A87B47">
                  <w:pPr>
                    <w:pStyle w:val="TableBodyText"/>
                    <w:ind w:right="28"/>
                  </w:pPr>
                </w:p>
              </w:tc>
              <w:tc>
                <w:tcPr>
                  <w:tcW w:w="564" w:type="pct"/>
                  <w:shd w:val="clear" w:color="auto" w:fill="D9D9D9" w:themeFill="background1" w:themeFillShade="D9"/>
                </w:tcPr>
                <w:p w14:paraId="39D1F7F9" w14:textId="77777777" w:rsidR="003A188B" w:rsidRDefault="003A188B" w:rsidP="00A87B47">
                  <w:pPr>
                    <w:pStyle w:val="TableBodyText"/>
                    <w:ind w:right="28"/>
                  </w:pPr>
                </w:p>
              </w:tc>
              <w:tc>
                <w:tcPr>
                  <w:tcW w:w="563" w:type="pct"/>
                  <w:shd w:val="clear" w:color="auto" w:fill="D9D9D9" w:themeFill="background1" w:themeFillShade="D9"/>
                </w:tcPr>
                <w:p w14:paraId="4722D317" w14:textId="77777777" w:rsidR="003A188B" w:rsidRDefault="003A188B" w:rsidP="00A87B47">
                  <w:pPr>
                    <w:pStyle w:val="TableBodyText"/>
                    <w:ind w:right="28"/>
                  </w:pPr>
                </w:p>
              </w:tc>
            </w:tr>
            <w:tr w:rsidR="003A188B" w14:paraId="06AE4C54" w14:textId="77777777" w:rsidTr="00A87B47">
              <w:tc>
                <w:tcPr>
                  <w:tcW w:w="2745" w:type="pct"/>
                  <w:shd w:val="clear" w:color="auto" w:fill="auto"/>
                </w:tcPr>
                <w:p w14:paraId="56612E1D" w14:textId="77777777" w:rsidR="003A188B" w:rsidRDefault="003A188B" w:rsidP="00A87B47">
                  <w:pPr>
                    <w:pStyle w:val="TableBodyText"/>
                    <w:ind w:left="284"/>
                    <w:jc w:val="left"/>
                  </w:pPr>
                  <w:r>
                    <w:t>Entrepreneurship as a good career choice</w:t>
                  </w:r>
                </w:p>
              </w:tc>
              <w:tc>
                <w:tcPr>
                  <w:tcW w:w="564" w:type="pct"/>
                  <w:shd w:val="clear" w:color="auto" w:fill="C00000"/>
                </w:tcPr>
                <w:p w14:paraId="6932F4CF" w14:textId="77777777" w:rsidR="003A188B" w:rsidRPr="008D3C21" w:rsidRDefault="003A188B" w:rsidP="00A87B47">
                  <w:pPr>
                    <w:pStyle w:val="TableBodyText"/>
                    <w:rPr>
                      <w:color w:val="FFFFFF" w:themeColor="background1"/>
                    </w:rPr>
                  </w:pPr>
                  <w:r w:rsidRPr="008D3C21">
                    <w:rPr>
                      <w:color w:val="FFFFFF" w:themeColor="background1"/>
                    </w:rPr>
                    <w:t>53.4</w:t>
                  </w:r>
                </w:p>
              </w:tc>
              <w:tc>
                <w:tcPr>
                  <w:tcW w:w="564" w:type="pct"/>
                  <w:shd w:val="clear" w:color="auto" w:fill="auto"/>
                </w:tcPr>
                <w:p w14:paraId="62E6A714" w14:textId="77777777" w:rsidR="003A188B" w:rsidRDefault="003A188B" w:rsidP="00A87B47">
                  <w:pPr>
                    <w:pStyle w:val="TableBodyText"/>
                    <w:ind w:right="28"/>
                  </w:pPr>
                  <w:r>
                    <w:t>60.3</w:t>
                  </w:r>
                </w:p>
              </w:tc>
              <w:tc>
                <w:tcPr>
                  <w:tcW w:w="564" w:type="pct"/>
                  <w:shd w:val="clear" w:color="auto" w:fill="auto"/>
                </w:tcPr>
                <w:p w14:paraId="45A48A19" w14:textId="77777777" w:rsidR="003A188B" w:rsidRDefault="003A188B" w:rsidP="00A87B47">
                  <w:pPr>
                    <w:pStyle w:val="TableBodyText"/>
                    <w:ind w:right="28"/>
                  </w:pPr>
                  <w:r>
                    <w:t>64.7</w:t>
                  </w:r>
                </w:p>
              </w:tc>
              <w:tc>
                <w:tcPr>
                  <w:tcW w:w="563" w:type="pct"/>
                  <w:shd w:val="clear" w:color="auto" w:fill="auto"/>
                </w:tcPr>
                <w:p w14:paraId="5452C722" w14:textId="77777777" w:rsidR="003A188B" w:rsidRDefault="003A188B" w:rsidP="00A87B47">
                  <w:pPr>
                    <w:pStyle w:val="TableBodyText"/>
                    <w:ind w:right="28"/>
                  </w:pPr>
                  <w:r>
                    <w:t>57.2</w:t>
                  </w:r>
                </w:p>
              </w:tc>
            </w:tr>
            <w:tr w:rsidR="003A188B" w14:paraId="5966511A" w14:textId="77777777" w:rsidTr="00A87B47">
              <w:tc>
                <w:tcPr>
                  <w:tcW w:w="2745" w:type="pct"/>
                  <w:shd w:val="clear" w:color="auto" w:fill="auto"/>
                </w:tcPr>
                <w:p w14:paraId="67B2F859" w14:textId="77777777" w:rsidR="003A188B" w:rsidRDefault="003A188B" w:rsidP="00A87B47">
                  <w:pPr>
                    <w:pStyle w:val="TableBodyText"/>
                    <w:ind w:left="284"/>
                    <w:jc w:val="left"/>
                  </w:pPr>
                  <w:r>
                    <w:t>High status to successful entrepreneurs</w:t>
                  </w:r>
                </w:p>
              </w:tc>
              <w:tc>
                <w:tcPr>
                  <w:tcW w:w="564" w:type="pct"/>
                  <w:shd w:val="clear" w:color="auto" w:fill="C00000"/>
                </w:tcPr>
                <w:p w14:paraId="57EE5342" w14:textId="77777777" w:rsidR="003A188B" w:rsidRPr="008D3C21" w:rsidRDefault="003A188B" w:rsidP="00A87B47">
                  <w:pPr>
                    <w:pStyle w:val="TableBodyText"/>
                    <w:tabs>
                      <w:tab w:val="center" w:pos="425"/>
                      <w:tab w:val="right" w:pos="844"/>
                    </w:tabs>
                    <w:rPr>
                      <w:color w:val="FFFFFF" w:themeColor="background1"/>
                    </w:rPr>
                  </w:pPr>
                  <w:r w:rsidRPr="00F97AEC">
                    <w:rPr>
                      <w:color w:val="FFFFFF" w:themeColor="background1"/>
                      <w:shd w:val="clear" w:color="auto" w:fill="C00000"/>
                    </w:rPr>
                    <w:t>67.</w:t>
                  </w:r>
                  <w:r w:rsidRPr="008D3C21">
                    <w:rPr>
                      <w:color w:val="FFFFFF" w:themeColor="background1"/>
                    </w:rPr>
                    <w:t>1</w:t>
                  </w:r>
                </w:p>
              </w:tc>
              <w:tc>
                <w:tcPr>
                  <w:tcW w:w="564" w:type="pct"/>
                  <w:shd w:val="clear" w:color="auto" w:fill="auto"/>
                </w:tcPr>
                <w:p w14:paraId="6CFCFE83" w14:textId="77777777" w:rsidR="003A188B" w:rsidRDefault="003A188B" w:rsidP="00A87B47">
                  <w:pPr>
                    <w:pStyle w:val="TableBodyText"/>
                    <w:ind w:right="28"/>
                  </w:pPr>
                  <w:r>
                    <w:t>75.0</w:t>
                  </w:r>
                </w:p>
              </w:tc>
              <w:tc>
                <w:tcPr>
                  <w:tcW w:w="564" w:type="pct"/>
                  <w:shd w:val="clear" w:color="auto" w:fill="auto"/>
                </w:tcPr>
                <w:p w14:paraId="40BCEB3D" w14:textId="77777777" w:rsidR="003A188B" w:rsidRDefault="003A188B" w:rsidP="00A87B47">
                  <w:pPr>
                    <w:pStyle w:val="TableBodyText"/>
                    <w:ind w:right="28"/>
                  </w:pPr>
                  <w:r>
                    <w:t>76.9</w:t>
                  </w:r>
                </w:p>
              </w:tc>
              <w:tc>
                <w:tcPr>
                  <w:tcW w:w="563" w:type="pct"/>
                  <w:shd w:val="clear" w:color="auto" w:fill="auto"/>
                </w:tcPr>
                <w:p w14:paraId="2A99628C" w14:textId="77777777" w:rsidR="003A188B" w:rsidRDefault="003A188B" w:rsidP="00A87B47">
                  <w:pPr>
                    <w:pStyle w:val="TableBodyText"/>
                    <w:ind w:right="28"/>
                  </w:pPr>
                  <w:r>
                    <w:t>69.7</w:t>
                  </w:r>
                </w:p>
              </w:tc>
            </w:tr>
            <w:tr w:rsidR="003A188B" w14:paraId="5EBFCAB7" w14:textId="77777777" w:rsidTr="00A87B47">
              <w:tc>
                <w:tcPr>
                  <w:tcW w:w="2745" w:type="pct"/>
                  <w:shd w:val="clear" w:color="auto" w:fill="auto"/>
                </w:tcPr>
                <w:p w14:paraId="45422DC8" w14:textId="77777777" w:rsidR="003A188B" w:rsidRDefault="003A188B" w:rsidP="00A87B47">
                  <w:pPr>
                    <w:pStyle w:val="TableBodyText"/>
                    <w:ind w:left="284"/>
                    <w:jc w:val="left"/>
                  </w:pPr>
                  <w:r>
                    <w:t>Media attention for entrepreneurship</w:t>
                  </w:r>
                </w:p>
              </w:tc>
              <w:tc>
                <w:tcPr>
                  <w:tcW w:w="564" w:type="pct"/>
                  <w:shd w:val="clear" w:color="auto" w:fill="auto"/>
                </w:tcPr>
                <w:p w14:paraId="16E33B9C" w14:textId="77777777" w:rsidR="003A188B" w:rsidRDefault="003A188B" w:rsidP="00A87B47">
                  <w:pPr>
                    <w:pStyle w:val="TableBodyText"/>
                  </w:pPr>
                  <w:r>
                    <w:t>72.6</w:t>
                  </w:r>
                </w:p>
              </w:tc>
              <w:tc>
                <w:tcPr>
                  <w:tcW w:w="564" w:type="pct"/>
                  <w:shd w:val="clear" w:color="auto" w:fill="auto"/>
                </w:tcPr>
                <w:p w14:paraId="26727D01" w14:textId="77777777" w:rsidR="003A188B" w:rsidRDefault="003A188B" w:rsidP="00A87B47">
                  <w:pPr>
                    <w:pStyle w:val="TableBodyText"/>
                    <w:ind w:right="28"/>
                  </w:pPr>
                  <w:r>
                    <w:t>58.4</w:t>
                  </w:r>
                </w:p>
              </w:tc>
              <w:tc>
                <w:tcPr>
                  <w:tcW w:w="564" w:type="pct"/>
                  <w:shd w:val="clear" w:color="auto" w:fill="auto"/>
                </w:tcPr>
                <w:p w14:paraId="11326516" w14:textId="77777777" w:rsidR="003A188B" w:rsidRDefault="003A188B" w:rsidP="00A87B47">
                  <w:pPr>
                    <w:pStyle w:val="TableBodyText"/>
                    <w:ind w:right="28"/>
                  </w:pPr>
                  <w:r>
                    <w:t>75.8</w:t>
                  </w:r>
                </w:p>
              </w:tc>
              <w:tc>
                <w:tcPr>
                  <w:tcW w:w="563" w:type="pct"/>
                  <w:shd w:val="clear" w:color="auto" w:fill="auto"/>
                </w:tcPr>
                <w:p w14:paraId="555CA8AD" w14:textId="77777777" w:rsidR="003A188B" w:rsidRDefault="003A188B" w:rsidP="00A87B47">
                  <w:pPr>
                    <w:pStyle w:val="TableBodyText"/>
                    <w:ind w:right="28"/>
                  </w:pPr>
                  <w:r>
                    <w:t>67.7</w:t>
                  </w:r>
                </w:p>
              </w:tc>
            </w:tr>
            <w:tr w:rsidR="003A188B" w14:paraId="6AA16F52" w14:textId="77777777" w:rsidTr="00A87B47">
              <w:tc>
                <w:tcPr>
                  <w:tcW w:w="2745" w:type="pct"/>
                  <w:shd w:val="clear" w:color="auto" w:fill="D9D9D9" w:themeFill="background1" w:themeFillShade="D9"/>
                </w:tcPr>
                <w:p w14:paraId="7ED0AE76" w14:textId="77777777" w:rsidR="003A188B" w:rsidRDefault="003A188B" w:rsidP="00A87B47">
                  <w:pPr>
                    <w:pStyle w:val="TableBodyText"/>
                    <w:jc w:val="left"/>
                  </w:pPr>
                  <w:r>
                    <w:t>Individual attributes (per cent agree with statement)</w:t>
                  </w:r>
                </w:p>
              </w:tc>
              <w:tc>
                <w:tcPr>
                  <w:tcW w:w="564" w:type="pct"/>
                  <w:shd w:val="clear" w:color="auto" w:fill="D9D9D9" w:themeFill="background1" w:themeFillShade="D9"/>
                </w:tcPr>
                <w:p w14:paraId="26C1D8DC" w14:textId="77777777" w:rsidR="003A188B" w:rsidRDefault="003A188B" w:rsidP="00A87B47">
                  <w:pPr>
                    <w:pStyle w:val="TableBodyText"/>
                  </w:pPr>
                </w:p>
              </w:tc>
              <w:tc>
                <w:tcPr>
                  <w:tcW w:w="564" w:type="pct"/>
                  <w:shd w:val="clear" w:color="auto" w:fill="D9D9D9" w:themeFill="background1" w:themeFillShade="D9"/>
                </w:tcPr>
                <w:p w14:paraId="75A92A4A" w14:textId="77777777" w:rsidR="003A188B" w:rsidRDefault="003A188B" w:rsidP="00A87B47">
                  <w:pPr>
                    <w:pStyle w:val="TableBodyText"/>
                    <w:ind w:right="28"/>
                  </w:pPr>
                </w:p>
              </w:tc>
              <w:tc>
                <w:tcPr>
                  <w:tcW w:w="564" w:type="pct"/>
                  <w:shd w:val="clear" w:color="auto" w:fill="D9D9D9" w:themeFill="background1" w:themeFillShade="D9"/>
                </w:tcPr>
                <w:p w14:paraId="75C845D3" w14:textId="77777777" w:rsidR="003A188B" w:rsidRDefault="003A188B" w:rsidP="00A87B47">
                  <w:pPr>
                    <w:pStyle w:val="TableBodyText"/>
                    <w:ind w:right="28"/>
                  </w:pPr>
                </w:p>
              </w:tc>
              <w:tc>
                <w:tcPr>
                  <w:tcW w:w="563" w:type="pct"/>
                  <w:shd w:val="clear" w:color="auto" w:fill="D9D9D9" w:themeFill="background1" w:themeFillShade="D9"/>
                </w:tcPr>
                <w:p w14:paraId="1F2BB3E7" w14:textId="77777777" w:rsidR="003A188B" w:rsidRDefault="003A188B" w:rsidP="00A87B47">
                  <w:pPr>
                    <w:pStyle w:val="TableBodyText"/>
                    <w:ind w:right="28"/>
                  </w:pPr>
                </w:p>
              </w:tc>
            </w:tr>
            <w:tr w:rsidR="003A188B" w14:paraId="34AD74D6" w14:textId="77777777" w:rsidTr="00A87B47">
              <w:tc>
                <w:tcPr>
                  <w:tcW w:w="2745" w:type="pct"/>
                  <w:shd w:val="clear" w:color="auto" w:fill="auto"/>
                </w:tcPr>
                <w:p w14:paraId="4E3884CA" w14:textId="77777777" w:rsidR="003A188B" w:rsidRPr="005C5078" w:rsidRDefault="003A188B" w:rsidP="00A87B47">
                  <w:pPr>
                    <w:pStyle w:val="TableBodyText"/>
                    <w:ind w:left="284"/>
                    <w:jc w:val="left"/>
                    <w:rPr>
                      <w:rStyle w:val="NoteLabel"/>
                    </w:rPr>
                  </w:pPr>
                  <w:r>
                    <w:t>Perceived opportunities</w:t>
                  </w:r>
                  <w:r>
                    <w:rPr>
                      <w:rStyle w:val="NoteLabel"/>
                    </w:rPr>
                    <w:t>b</w:t>
                  </w:r>
                </w:p>
              </w:tc>
              <w:tc>
                <w:tcPr>
                  <w:tcW w:w="564" w:type="pct"/>
                  <w:shd w:val="clear" w:color="auto" w:fill="auto"/>
                </w:tcPr>
                <w:p w14:paraId="694B17B7" w14:textId="77777777" w:rsidR="003A188B" w:rsidRDefault="003A188B" w:rsidP="00A87B47">
                  <w:pPr>
                    <w:pStyle w:val="TableBodyText"/>
                  </w:pPr>
                  <w:r>
                    <w:t>45.7</w:t>
                  </w:r>
                </w:p>
              </w:tc>
              <w:tc>
                <w:tcPr>
                  <w:tcW w:w="564" w:type="pct"/>
                  <w:shd w:val="clear" w:color="auto" w:fill="auto"/>
                </w:tcPr>
                <w:p w14:paraId="00D9BBA0" w14:textId="77777777" w:rsidR="003A188B" w:rsidRDefault="003A188B" w:rsidP="00A87B47">
                  <w:pPr>
                    <w:pStyle w:val="TableBodyText"/>
                    <w:ind w:right="28"/>
                  </w:pPr>
                  <w:r>
                    <w:t>41.0</w:t>
                  </w:r>
                </w:p>
              </w:tc>
              <w:tc>
                <w:tcPr>
                  <w:tcW w:w="564" w:type="pct"/>
                  <w:shd w:val="clear" w:color="auto" w:fill="auto"/>
                </w:tcPr>
                <w:p w14:paraId="3BFF8B11" w14:textId="77777777" w:rsidR="003A188B" w:rsidRDefault="003A188B" w:rsidP="00A87B47">
                  <w:pPr>
                    <w:pStyle w:val="TableBodyText"/>
                    <w:ind w:right="28"/>
                  </w:pPr>
                  <w:r>
                    <w:t>50.9</w:t>
                  </w:r>
                </w:p>
              </w:tc>
              <w:tc>
                <w:tcPr>
                  <w:tcW w:w="563" w:type="pct"/>
                  <w:shd w:val="clear" w:color="auto" w:fill="auto"/>
                </w:tcPr>
                <w:p w14:paraId="5586EFE1" w14:textId="77777777" w:rsidR="003A188B" w:rsidRDefault="003A188B" w:rsidP="00A87B47">
                  <w:pPr>
                    <w:pStyle w:val="TableBodyText"/>
                    <w:ind w:right="28"/>
                  </w:pPr>
                  <w:r>
                    <w:t>55.5</w:t>
                  </w:r>
                </w:p>
              </w:tc>
            </w:tr>
            <w:tr w:rsidR="003A188B" w14:paraId="37F4FC37" w14:textId="77777777" w:rsidTr="00A87B47">
              <w:tc>
                <w:tcPr>
                  <w:tcW w:w="2745" w:type="pct"/>
                  <w:shd w:val="clear" w:color="auto" w:fill="auto"/>
                </w:tcPr>
                <w:p w14:paraId="7D68175F" w14:textId="77777777" w:rsidR="003A188B" w:rsidRDefault="003A188B" w:rsidP="00A87B47">
                  <w:pPr>
                    <w:pStyle w:val="TableBodyText"/>
                    <w:ind w:left="284"/>
                    <w:jc w:val="left"/>
                  </w:pPr>
                  <w:r>
                    <w:t>Perceived capabilities</w:t>
                  </w:r>
                </w:p>
              </w:tc>
              <w:tc>
                <w:tcPr>
                  <w:tcW w:w="564" w:type="pct"/>
                  <w:shd w:val="clear" w:color="auto" w:fill="auto"/>
                </w:tcPr>
                <w:p w14:paraId="1D558B5A" w14:textId="77777777" w:rsidR="003A188B" w:rsidRDefault="003A188B" w:rsidP="00A87B47">
                  <w:pPr>
                    <w:pStyle w:val="TableBodyText"/>
                  </w:pPr>
                  <w:r>
                    <w:t>46.8</w:t>
                  </w:r>
                </w:p>
              </w:tc>
              <w:tc>
                <w:tcPr>
                  <w:tcW w:w="564" w:type="pct"/>
                  <w:shd w:val="clear" w:color="auto" w:fill="auto"/>
                </w:tcPr>
                <w:p w14:paraId="75CFCE7D" w14:textId="77777777" w:rsidR="003A188B" w:rsidRDefault="003A188B" w:rsidP="00A87B47">
                  <w:pPr>
                    <w:pStyle w:val="TableBodyText"/>
                    <w:ind w:right="28"/>
                  </w:pPr>
                  <w:r>
                    <w:t>46.4</w:t>
                  </w:r>
                </w:p>
              </w:tc>
              <w:tc>
                <w:tcPr>
                  <w:tcW w:w="564" w:type="pct"/>
                  <w:shd w:val="clear" w:color="auto" w:fill="auto"/>
                </w:tcPr>
                <w:p w14:paraId="40318699" w14:textId="77777777" w:rsidR="003A188B" w:rsidRDefault="003A188B" w:rsidP="00A87B47">
                  <w:pPr>
                    <w:pStyle w:val="TableBodyText"/>
                    <w:ind w:right="28"/>
                  </w:pPr>
                  <w:r>
                    <w:t>53.3</w:t>
                  </w:r>
                </w:p>
              </w:tc>
              <w:tc>
                <w:tcPr>
                  <w:tcW w:w="563" w:type="pct"/>
                  <w:shd w:val="clear" w:color="auto" w:fill="auto"/>
                </w:tcPr>
                <w:p w14:paraId="470578B8" w14:textId="77777777" w:rsidR="003A188B" w:rsidRDefault="003A188B" w:rsidP="00A87B47">
                  <w:pPr>
                    <w:pStyle w:val="TableBodyText"/>
                    <w:ind w:right="28"/>
                  </w:pPr>
                  <w:r>
                    <w:t>49.0</w:t>
                  </w:r>
                </w:p>
              </w:tc>
            </w:tr>
            <w:tr w:rsidR="003A188B" w14:paraId="4550DBE2" w14:textId="77777777" w:rsidTr="00A87B47">
              <w:tc>
                <w:tcPr>
                  <w:tcW w:w="2745" w:type="pct"/>
                  <w:shd w:val="clear" w:color="auto" w:fill="auto"/>
                </w:tcPr>
                <w:p w14:paraId="4C7CADDC" w14:textId="77777777" w:rsidR="003A188B" w:rsidRPr="005C5078" w:rsidRDefault="003A188B" w:rsidP="00A87B47">
                  <w:pPr>
                    <w:pStyle w:val="TableBodyText"/>
                    <w:ind w:left="284"/>
                    <w:jc w:val="left"/>
                    <w:rPr>
                      <w:rStyle w:val="NoteLabel"/>
                    </w:rPr>
                  </w:pPr>
                  <w:r>
                    <w:t>Fear of failure</w:t>
                  </w:r>
                  <w:r>
                    <w:rPr>
                      <w:rStyle w:val="NoteLabel"/>
                    </w:rPr>
                    <w:t>c</w:t>
                  </w:r>
                </w:p>
              </w:tc>
              <w:tc>
                <w:tcPr>
                  <w:tcW w:w="564" w:type="pct"/>
                  <w:shd w:val="clear" w:color="auto" w:fill="C00000"/>
                </w:tcPr>
                <w:p w14:paraId="6626AFA1" w14:textId="77777777" w:rsidR="003A188B" w:rsidRDefault="003A188B" w:rsidP="00A87B47">
                  <w:pPr>
                    <w:pStyle w:val="TableBodyText"/>
                  </w:pPr>
                  <w:r w:rsidRPr="008D3C21">
                    <w:rPr>
                      <w:color w:val="FFFFFF" w:themeColor="background1"/>
                    </w:rPr>
                    <w:t>39.2</w:t>
                  </w:r>
                </w:p>
              </w:tc>
              <w:tc>
                <w:tcPr>
                  <w:tcW w:w="564" w:type="pct"/>
                  <w:shd w:val="clear" w:color="auto" w:fill="auto"/>
                </w:tcPr>
                <w:p w14:paraId="752CA41A" w14:textId="77777777" w:rsidR="003A188B" w:rsidRDefault="003A188B" w:rsidP="00A87B47">
                  <w:pPr>
                    <w:pStyle w:val="TableBodyText"/>
                    <w:ind w:right="28"/>
                  </w:pPr>
                  <w:r>
                    <w:t>36.8</w:t>
                  </w:r>
                </w:p>
              </w:tc>
              <w:tc>
                <w:tcPr>
                  <w:tcW w:w="564" w:type="pct"/>
                  <w:shd w:val="clear" w:color="auto" w:fill="auto"/>
                </w:tcPr>
                <w:p w14:paraId="4CA079DF" w14:textId="77777777" w:rsidR="003A188B" w:rsidRDefault="003A188B" w:rsidP="00A87B47">
                  <w:pPr>
                    <w:pStyle w:val="TableBodyText"/>
                    <w:ind w:right="28"/>
                  </w:pPr>
                  <w:r>
                    <w:t>29.7</w:t>
                  </w:r>
                </w:p>
              </w:tc>
              <w:tc>
                <w:tcPr>
                  <w:tcW w:w="563" w:type="pct"/>
                  <w:shd w:val="clear" w:color="auto" w:fill="auto"/>
                </w:tcPr>
                <w:p w14:paraId="43704697" w14:textId="77777777" w:rsidR="003A188B" w:rsidRDefault="003A188B" w:rsidP="00A87B47">
                  <w:pPr>
                    <w:pStyle w:val="TableBodyText"/>
                    <w:ind w:right="28"/>
                  </w:pPr>
                  <w:r>
                    <w:t>36.5</w:t>
                  </w:r>
                </w:p>
              </w:tc>
            </w:tr>
            <w:tr w:rsidR="003A188B" w14:paraId="21AE711C" w14:textId="77777777" w:rsidTr="00A87B47">
              <w:tc>
                <w:tcPr>
                  <w:tcW w:w="2745" w:type="pct"/>
                  <w:shd w:val="clear" w:color="auto" w:fill="auto"/>
                </w:tcPr>
                <w:p w14:paraId="4A103C73" w14:textId="77777777" w:rsidR="003A188B" w:rsidRPr="00E05F2C" w:rsidRDefault="003A188B" w:rsidP="00A87B47">
                  <w:pPr>
                    <w:pStyle w:val="TableBodyText"/>
                    <w:ind w:left="284"/>
                    <w:jc w:val="left"/>
                    <w:rPr>
                      <w:rStyle w:val="NoteLabel"/>
                    </w:rPr>
                  </w:pPr>
                  <w:r>
                    <w:t>Entrepreneurial intentions</w:t>
                  </w:r>
                  <w:r>
                    <w:rPr>
                      <w:rStyle w:val="NoteLabel"/>
                    </w:rPr>
                    <w:t>d</w:t>
                  </w:r>
                </w:p>
              </w:tc>
              <w:tc>
                <w:tcPr>
                  <w:tcW w:w="564" w:type="pct"/>
                  <w:shd w:val="clear" w:color="auto" w:fill="auto"/>
                </w:tcPr>
                <w:p w14:paraId="6BEBEF53" w14:textId="77777777" w:rsidR="003A188B" w:rsidRDefault="003A188B" w:rsidP="00A87B47">
                  <w:pPr>
                    <w:pStyle w:val="TableBodyText"/>
                  </w:pPr>
                  <w:r>
                    <w:t>10.0</w:t>
                  </w:r>
                </w:p>
              </w:tc>
              <w:tc>
                <w:tcPr>
                  <w:tcW w:w="564" w:type="pct"/>
                  <w:shd w:val="clear" w:color="auto" w:fill="auto"/>
                </w:tcPr>
                <w:p w14:paraId="55494467" w14:textId="77777777" w:rsidR="003A188B" w:rsidRDefault="003A188B" w:rsidP="00A87B47">
                  <w:pPr>
                    <w:pStyle w:val="TableBodyText"/>
                    <w:ind w:right="28"/>
                  </w:pPr>
                  <w:r>
                    <w:t>6.9</w:t>
                  </w:r>
                </w:p>
              </w:tc>
              <w:tc>
                <w:tcPr>
                  <w:tcW w:w="564" w:type="pct"/>
                  <w:shd w:val="clear" w:color="auto" w:fill="auto"/>
                </w:tcPr>
                <w:p w14:paraId="76D209FE" w14:textId="77777777" w:rsidR="003A188B" w:rsidRDefault="003A188B" w:rsidP="00A87B47">
                  <w:pPr>
                    <w:pStyle w:val="TableBodyText"/>
                    <w:ind w:right="28"/>
                  </w:pPr>
                  <w:r>
                    <w:t>12.1</w:t>
                  </w:r>
                </w:p>
              </w:tc>
              <w:tc>
                <w:tcPr>
                  <w:tcW w:w="563" w:type="pct"/>
                  <w:shd w:val="clear" w:color="auto" w:fill="auto"/>
                </w:tcPr>
                <w:p w14:paraId="72D648A9" w14:textId="77777777" w:rsidR="003A188B" w:rsidRDefault="003A188B" w:rsidP="00A87B47">
                  <w:pPr>
                    <w:pStyle w:val="TableBodyText"/>
                    <w:ind w:right="28"/>
                  </w:pPr>
                  <w:r>
                    <w:t>12.0</w:t>
                  </w:r>
                </w:p>
              </w:tc>
            </w:tr>
            <w:tr w:rsidR="003A188B" w14:paraId="441CE13B" w14:textId="77777777" w:rsidTr="00A87B47">
              <w:tc>
                <w:tcPr>
                  <w:tcW w:w="2745" w:type="pct"/>
                  <w:shd w:val="clear" w:color="auto" w:fill="D9D9D9" w:themeFill="background1" w:themeFillShade="D9"/>
                </w:tcPr>
                <w:p w14:paraId="3C36006F" w14:textId="77777777" w:rsidR="003A188B" w:rsidRDefault="003A188B" w:rsidP="00A87B47">
                  <w:pPr>
                    <w:pStyle w:val="TableBodyText"/>
                    <w:jc w:val="left"/>
                  </w:pPr>
                  <w:r>
                    <w:t xml:space="preserve">Motivation for early stage entrepreneurial activity </w:t>
                  </w:r>
                </w:p>
              </w:tc>
              <w:tc>
                <w:tcPr>
                  <w:tcW w:w="564" w:type="pct"/>
                  <w:shd w:val="clear" w:color="auto" w:fill="D9D9D9" w:themeFill="background1" w:themeFillShade="D9"/>
                </w:tcPr>
                <w:p w14:paraId="7EBB842D" w14:textId="77777777" w:rsidR="003A188B" w:rsidRDefault="003A188B" w:rsidP="00A87B47">
                  <w:pPr>
                    <w:pStyle w:val="TableBodyText"/>
                  </w:pPr>
                </w:p>
              </w:tc>
              <w:tc>
                <w:tcPr>
                  <w:tcW w:w="564" w:type="pct"/>
                  <w:shd w:val="clear" w:color="auto" w:fill="D9D9D9" w:themeFill="background1" w:themeFillShade="D9"/>
                </w:tcPr>
                <w:p w14:paraId="7ACABB17" w14:textId="77777777" w:rsidR="003A188B" w:rsidRDefault="003A188B" w:rsidP="00A87B47">
                  <w:pPr>
                    <w:pStyle w:val="TableBodyText"/>
                    <w:ind w:right="28"/>
                  </w:pPr>
                </w:p>
              </w:tc>
              <w:tc>
                <w:tcPr>
                  <w:tcW w:w="564" w:type="pct"/>
                  <w:shd w:val="clear" w:color="auto" w:fill="D9D9D9" w:themeFill="background1" w:themeFillShade="D9"/>
                </w:tcPr>
                <w:p w14:paraId="4E784E3A" w14:textId="77777777" w:rsidR="003A188B" w:rsidRDefault="003A188B" w:rsidP="00A87B47">
                  <w:pPr>
                    <w:pStyle w:val="TableBodyText"/>
                    <w:ind w:right="28"/>
                  </w:pPr>
                </w:p>
              </w:tc>
              <w:tc>
                <w:tcPr>
                  <w:tcW w:w="563" w:type="pct"/>
                  <w:shd w:val="clear" w:color="auto" w:fill="D9D9D9" w:themeFill="background1" w:themeFillShade="D9"/>
                </w:tcPr>
                <w:p w14:paraId="785DDE0F" w14:textId="77777777" w:rsidR="003A188B" w:rsidRDefault="003A188B" w:rsidP="00A87B47">
                  <w:pPr>
                    <w:pStyle w:val="TableBodyText"/>
                    <w:ind w:right="28"/>
                  </w:pPr>
                </w:p>
              </w:tc>
            </w:tr>
            <w:tr w:rsidR="003A188B" w14:paraId="5337DC71" w14:textId="77777777" w:rsidTr="00A87B47">
              <w:tc>
                <w:tcPr>
                  <w:tcW w:w="2745" w:type="pct"/>
                  <w:shd w:val="clear" w:color="auto" w:fill="auto"/>
                </w:tcPr>
                <w:p w14:paraId="22F970F9" w14:textId="77777777" w:rsidR="003A188B" w:rsidRDefault="003A188B" w:rsidP="00A87B47">
                  <w:pPr>
                    <w:pStyle w:val="TableBodyText"/>
                    <w:ind w:left="284"/>
                    <w:jc w:val="left"/>
                  </w:pPr>
                  <w:r>
                    <w:t>Necessity driven (per cent of total early</w:t>
                  </w:r>
                  <w:r>
                    <w:noBreakHyphen/>
                    <w:t>stage entrepreneurial activity — TEA)</w:t>
                  </w:r>
                </w:p>
              </w:tc>
              <w:tc>
                <w:tcPr>
                  <w:tcW w:w="564" w:type="pct"/>
                  <w:shd w:val="clear" w:color="auto" w:fill="B1D673" w:themeFill="accent1" w:themeFillTint="99"/>
                </w:tcPr>
                <w:p w14:paraId="566FC072" w14:textId="77777777" w:rsidR="003A188B" w:rsidRDefault="003A188B" w:rsidP="00A87B47">
                  <w:pPr>
                    <w:pStyle w:val="TableBodyText"/>
                  </w:pPr>
                  <w:r>
                    <w:t>17.6</w:t>
                  </w:r>
                </w:p>
              </w:tc>
              <w:tc>
                <w:tcPr>
                  <w:tcW w:w="564" w:type="pct"/>
                  <w:shd w:val="clear" w:color="auto" w:fill="auto"/>
                </w:tcPr>
                <w:p w14:paraId="1836B3E7" w14:textId="77777777" w:rsidR="003A188B" w:rsidRDefault="003A188B" w:rsidP="00A87B47">
                  <w:pPr>
                    <w:pStyle w:val="TableBodyText"/>
                    <w:ind w:right="28"/>
                  </w:pPr>
                  <w:r>
                    <w:t>12.9</w:t>
                  </w:r>
                </w:p>
              </w:tc>
              <w:tc>
                <w:tcPr>
                  <w:tcW w:w="564" w:type="pct"/>
                  <w:shd w:val="clear" w:color="auto" w:fill="auto"/>
                </w:tcPr>
                <w:p w14:paraId="05A05A45" w14:textId="77777777" w:rsidR="003A188B" w:rsidRDefault="003A188B" w:rsidP="00A87B47">
                  <w:pPr>
                    <w:pStyle w:val="TableBodyText"/>
                    <w:ind w:right="28"/>
                  </w:pPr>
                  <w:r>
                    <w:t>13.5</w:t>
                  </w:r>
                </w:p>
              </w:tc>
              <w:tc>
                <w:tcPr>
                  <w:tcW w:w="563" w:type="pct"/>
                  <w:shd w:val="clear" w:color="auto" w:fill="auto"/>
                </w:tcPr>
                <w:p w14:paraId="73B3C921" w14:textId="77777777" w:rsidR="003A188B" w:rsidRDefault="003A188B" w:rsidP="00A87B47">
                  <w:pPr>
                    <w:pStyle w:val="TableBodyText"/>
                    <w:ind w:right="28"/>
                  </w:pPr>
                  <w:r>
                    <w:t>15.7</w:t>
                  </w:r>
                </w:p>
              </w:tc>
            </w:tr>
            <w:tr w:rsidR="003A188B" w14:paraId="19A704F8" w14:textId="77777777" w:rsidTr="00A87B47">
              <w:tc>
                <w:tcPr>
                  <w:tcW w:w="2745" w:type="pct"/>
                  <w:shd w:val="clear" w:color="auto" w:fill="auto"/>
                </w:tcPr>
                <w:p w14:paraId="2110B2A5" w14:textId="77777777" w:rsidR="003A188B" w:rsidRDefault="003A188B" w:rsidP="00A87B47">
                  <w:pPr>
                    <w:pStyle w:val="TableBodyText"/>
                    <w:ind w:left="284"/>
                    <w:jc w:val="left"/>
                  </w:pPr>
                  <w:r>
                    <w:t>Opportunity driven (per cent of TEA)</w:t>
                  </w:r>
                </w:p>
              </w:tc>
              <w:tc>
                <w:tcPr>
                  <w:tcW w:w="564" w:type="pct"/>
                  <w:shd w:val="clear" w:color="auto" w:fill="auto"/>
                </w:tcPr>
                <w:p w14:paraId="18A22462" w14:textId="77777777" w:rsidR="003A188B" w:rsidRDefault="003A188B" w:rsidP="00A87B47">
                  <w:pPr>
                    <w:pStyle w:val="TableBodyText"/>
                  </w:pPr>
                  <w:r>
                    <w:t>81.5</w:t>
                  </w:r>
                </w:p>
              </w:tc>
              <w:tc>
                <w:tcPr>
                  <w:tcW w:w="564" w:type="pct"/>
                  <w:shd w:val="clear" w:color="auto" w:fill="auto"/>
                </w:tcPr>
                <w:p w14:paraId="1F5A7F2C" w14:textId="77777777" w:rsidR="003A188B" w:rsidRDefault="003A188B" w:rsidP="00A87B47">
                  <w:pPr>
                    <w:pStyle w:val="TableBodyText"/>
                    <w:ind w:right="28"/>
                  </w:pPr>
                  <w:r>
                    <w:t>83.6</w:t>
                  </w:r>
                </w:p>
              </w:tc>
              <w:tc>
                <w:tcPr>
                  <w:tcW w:w="564" w:type="pct"/>
                  <w:shd w:val="clear" w:color="auto" w:fill="auto"/>
                </w:tcPr>
                <w:p w14:paraId="6DCD7DF8" w14:textId="77777777" w:rsidR="003A188B" w:rsidRDefault="003A188B" w:rsidP="00A87B47">
                  <w:pPr>
                    <w:pStyle w:val="TableBodyText"/>
                    <w:ind w:right="28"/>
                  </w:pPr>
                  <w:r>
                    <w:t>81.5</w:t>
                  </w:r>
                </w:p>
              </w:tc>
              <w:tc>
                <w:tcPr>
                  <w:tcW w:w="563" w:type="pct"/>
                  <w:shd w:val="clear" w:color="auto" w:fill="auto"/>
                </w:tcPr>
                <w:p w14:paraId="7F667BC4" w14:textId="77777777" w:rsidR="003A188B" w:rsidRDefault="003A188B" w:rsidP="00A87B47">
                  <w:pPr>
                    <w:pStyle w:val="TableBodyText"/>
                    <w:ind w:right="28"/>
                  </w:pPr>
                  <w:r>
                    <w:t>76.3</w:t>
                  </w:r>
                </w:p>
              </w:tc>
            </w:tr>
            <w:tr w:rsidR="003A188B" w14:paraId="790F9FD8" w14:textId="77777777" w:rsidTr="00A87B47">
              <w:tc>
                <w:tcPr>
                  <w:tcW w:w="2745" w:type="pct"/>
                  <w:shd w:val="clear" w:color="auto" w:fill="auto"/>
                </w:tcPr>
                <w:p w14:paraId="37764DD3" w14:textId="77777777" w:rsidR="003A188B" w:rsidRDefault="003A188B" w:rsidP="00A87B47">
                  <w:pPr>
                    <w:pStyle w:val="TableBodyText"/>
                    <w:ind w:left="284"/>
                    <w:jc w:val="left"/>
                  </w:pPr>
                  <w:r>
                    <w:t>Improvement driven opportunity (per cent of TEA)</w:t>
                  </w:r>
                </w:p>
              </w:tc>
              <w:tc>
                <w:tcPr>
                  <w:tcW w:w="564" w:type="pct"/>
                  <w:shd w:val="clear" w:color="auto" w:fill="auto"/>
                </w:tcPr>
                <w:p w14:paraId="5094662D" w14:textId="77777777" w:rsidR="003A188B" w:rsidRDefault="003A188B" w:rsidP="00A87B47">
                  <w:pPr>
                    <w:pStyle w:val="TableBodyText"/>
                  </w:pPr>
                  <w:r>
                    <w:t>63.8</w:t>
                  </w:r>
                </w:p>
              </w:tc>
              <w:tc>
                <w:tcPr>
                  <w:tcW w:w="564" w:type="pct"/>
                  <w:shd w:val="clear" w:color="auto" w:fill="auto"/>
                </w:tcPr>
                <w:p w14:paraId="6820B3F9" w14:textId="77777777" w:rsidR="003A188B" w:rsidRDefault="003A188B" w:rsidP="00A87B47">
                  <w:pPr>
                    <w:pStyle w:val="TableBodyText"/>
                    <w:ind w:right="28"/>
                  </w:pPr>
                  <w:r>
                    <w:t>52.7</w:t>
                  </w:r>
                </w:p>
              </w:tc>
              <w:tc>
                <w:tcPr>
                  <w:tcW w:w="564" w:type="pct"/>
                  <w:shd w:val="clear" w:color="auto" w:fill="auto"/>
                </w:tcPr>
                <w:p w14:paraId="49A53950" w14:textId="77777777" w:rsidR="003A188B" w:rsidRDefault="003A188B" w:rsidP="00A87B47">
                  <w:pPr>
                    <w:pStyle w:val="TableBodyText"/>
                    <w:ind w:right="28"/>
                  </w:pPr>
                  <w:r>
                    <w:t>66.9</w:t>
                  </w:r>
                </w:p>
              </w:tc>
              <w:tc>
                <w:tcPr>
                  <w:tcW w:w="563" w:type="pct"/>
                  <w:shd w:val="clear" w:color="auto" w:fill="auto"/>
                </w:tcPr>
                <w:p w14:paraId="62949471" w14:textId="77777777" w:rsidR="003A188B" w:rsidRDefault="003A188B" w:rsidP="00A87B47">
                  <w:pPr>
                    <w:pStyle w:val="TableBodyText"/>
                    <w:ind w:right="28"/>
                  </w:pPr>
                  <w:r>
                    <w:t>63.3</w:t>
                  </w:r>
                </w:p>
              </w:tc>
            </w:tr>
            <w:tr w:rsidR="003A188B" w14:paraId="2D6AA8D4" w14:textId="77777777" w:rsidTr="00A87B47">
              <w:tc>
                <w:tcPr>
                  <w:tcW w:w="2745" w:type="pct"/>
                  <w:shd w:val="clear" w:color="auto" w:fill="auto"/>
                </w:tcPr>
                <w:p w14:paraId="677417C7" w14:textId="77777777" w:rsidR="003A188B" w:rsidRPr="009B252D" w:rsidRDefault="003A188B" w:rsidP="00A87B47">
                  <w:pPr>
                    <w:pStyle w:val="TableBodyText"/>
                    <w:ind w:left="284"/>
                    <w:jc w:val="left"/>
                    <w:rPr>
                      <w:rStyle w:val="NoteLabel"/>
                    </w:rPr>
                  </w:pPr>
                  <w:r>
                    <w:t>Motivational index</w:t>
                  </w:r>
                  <w:r>
                    <w:rPr>
                      <w:rStyle w:val="NoteLabel"/>
                    </w:rPr>
                    <w:t>e</w:t>
                  </w:r>
                </w:p>
              </w:tc>
              <w:tc>
                <w:tcPr>
                  <w:tcW w:w="564" w:type="pct"/>
                  <w:shd w:val="clear" w:color="auto" w:fill="C00000"/>
                </w:tcPr>
                <w:p w14:paraId="6BC1264D" w14:textId="77777777" w:rsidR="003A188B" w:rsidRDefault="003A188B" w:rsidP="00A87B47">
                  <w:pPr>
                    <w:pStyle w:val="TableBodyText"/>
                  </w:pPr>
                  <w:r w:rsidRPr="008D3C21">
                    <w:rPr>
                      <w:color w:val="FFFFFF" w:themeColor="background1"/>
                    </w:rPr>
                    <w:t>3.6</w:t>
                  </w:r>
                </w:p>
              </w:tc>
              <w:tc>
                <w:tcPr>
                  <w:tcW w:w="564" w:type="pct"/>
                  <w:shd w:val="clear" w:color="auto" w:fill="auto"/>
                </w:tcPr>
                <w:p w14:paraId="6BE73F39" w14:textId="77777777" w:rsidR="003A188B" w:rsidRDefault="003A188B" w:rsidP="00A87B47">
                  <w:pPr>
                    <w:pStyle w:val="TableBodyText"/>
                    <w:ind w:right="28"/>
                  </w:pPr>
                  <w:r>
                    <w:t>4.1</w:t>
                  </w:r>
                </w:p>
              </w:tc>
              <w:tc>
                <w:tcPr>
                  <w:tcW w:w="564" w:type="pct"/>
                  <w:shd w:val="clear" w:color="auto" w:fill="auto"/>
                </w:tcPr>
                <w:p w14:paraId="21715316" w14:textId="77777777" w:rsidR="003A188B" w:rsidRDefault="003A188B" w:rsidP="00A87B47">
                  <w:pPr>
                    <w:pStyle w:val="TableBodyText"/>
                    <w:ind w:right="28"/>
                  </w:pPr>
                  <w:r>
                    <w:t>5.0</w:t>
                  </w:r>
                </w:p>
              </w:tc>
              <w:tc>
                <w:tcPr>
                  <w:tcW w:w="563" w:type="pct"/>
                  <w:shd w:val="clear" w:color="auto" w:fill="auto"/>
                </w:tcPr>
                <w:p w14:paraId="138D43B1" w14:textId="77777777" w:rsidR="003A188B" w:rsidRDefault="003A188B" w:rsidP="00A87B47">
                  <w:pPr>
                    <w:pStyle w:val="TableBodyText"/>
                    <w:ind w:right="28"/>
                  </w:pPr>
                  <w:r>
                    <w:t>4.0</w:t>
                  </w:r>
                </w:p>
              </w:tc>
            </w:tr>
            <w:tr w:rsidR="003A188B" w14:paraId="5926EB06" w14:textId="77777777" w:rsidTr="00A87B47">
              <w:tc>
                <w:tcPr>
                  <w:tcW w:w="5000" w:type="pct"/>
                  <w:gridSpan w:val="5"/>
                  <w:shd w:val="clear" w:color="auto" w:fill="D9D9D9" w:themeFill="background1" w:themeFillShade="D9"/>
                </w:tcPr>
                <w:p w14:paraId="6FDBAA73" w14:textId="77777777" w:rsidR="003A188B" w:rsidRDefault="003A188B" w:rsidP="00A87B47">
                  <w:pPr>
                    <w:pStyle w:val="TableBodyText"/>
                    <w:ind w:right="28"/>
                    <w:jc w:val="left"/>
                  </w:pPr>
                  <w:r>
                    <w:t>Entrepreneurship framework conditions (5 point Likert scale)</w:t>
                  </w:r>
                  <w:r>
                    <w:rPr>
                      <w:rStyle w:val="NoteLabel"/>
                    </w:rPr>
                    <w:t>f</w:t>
                  </w:r>
                </w:p>
              </w:tc>
            </w:tr>
            <w:tr w:rsidR="003A188B" w14:paraId="62E2DEAE" w14:textId="77777777" w:rsidTr="00A87B47">
              <w:tc>
                <w:tcPr>
                  <w:tcW w:w="2745" w:type="pct"/>
                  <w:shd w:val="clear" w:color="auto" w:fill="auto"/>
                </w:tcPr>
                <w:p w14:paraId="45131893" w14:textId="77777777" w:rsidR="003A188B" w:rsidRDefault="003A188B" w:rsidP="00A87B47">
                  <w:pPr>
                    <w:pStyle w:val="TableBodyText"/>
                    <w:ind w:left="284"/>
                    <w:jc w:val="left"/>
                  </w:pPr>
                  <w:r>
                    <w:t>Education for entrepreneurship (primary and secondary)</w:t>
                  </w:r>
                </w:p>
              </w:tc>
              <w:tc>
                <w:tcPr>
                  <w:tcW w:w="564" w:type="pct"/>
                  <w:shd w:val="clear" w:color="auto" w:fill="C00000"/>
                </w:tcPr>
                <w:p w14:paraId="08A29F9D" w14:textId="77777777" w:rsidR="003A188B" w:rsidRPr="008D3C21" w:rsidRDefault="003A188B" w:rsidP="00A87B47">
                  <w:pPr>
                    <w:pStyle w:val="TableBodyText"/>
                    <w:rPr>
                      <w:color w:val="FFFFFF" w:themeColor="background1"/>
                    </w:rPr>
                  </w:pPr>
                  <w:r w:rsidRPr="008D3C21">
                    <w:rPr>
                      <w:color w:val="FFFFFF" w:themeColor="background1"/>
                    </w:rPr>
                    <w:t>2.19</w:t>
                  </w:r>
                </w:p>
              </w:tc>
              <w:tc>
                <w:tcPr>
                  <w:tcW w:w="564" w:type="pct"/>
                  <w:shd w:val="clear" w:color="auto" w:fill="auto"/>
                </w:tcPr>
                <w:p w14:paraId="61D20633" w14:textId="77777777" w:rsidR="003A188B" w:rsidRDefault="003A188B" w:rsidP="00A87B47">
                  <w:pPr>
                    <w:pStyle w:val="TableBodyText"/>
                    <w:ind w:right="28"/>
                  </w:pPr>
                  <w:r>
                    <w:t>2.44</w:t>
                  </w:r>
                </w:p>
              </w:tc>
              <w:tc>
                <w:tcPr>
                  <w:tcW w:w="564" w:type="pct"/>
                  <w:shd w:val="clear" w:color="auto" w:fill="auto"/>
                </w:tcPr>
                <w:p w14:paraId="5144CD42" w14:textId="77777777" w:rsidR="003A188B" w:rsidRDefault="003A188B" w:rsidP="00A87B47">
                  <w:pPr>
                    <w:pStyle w:val="TableBodyText"/>
                    <w:ind w:right="28"/>
                  </w:pPr>
                  <w:r>
                    <w:t>2.21</w:t>
                  </w:r>
                </w:p>
              </w:tc>
              <w:tc>
                <w:tcPr>
                  <w:tcW w:w="563" w:type="pct"/>
                  <w:shd w:val="clear" w:color="auto" w:fill="auto"/>
                </w:tcPr>
                <w:p w14:paraId="57834B0C" w14:textId="77777777" w:rsidR="003A188B" w:rsidRDefault="003A188B" w:rsidP="00A87B47">
                  <w:pPr>
                    <w:pStyle w:val="TableBodyText"/>
                    <w:ind w:right="28"/>
                  </w:pPr>
                  <w:r>
                    <w:t>2.32</w:t>
                  </w:r>
                </w:p>
              </w:tc>
            </w:tr>
            <w:tr w:rsidR="003A188B" w14:paraId="15190517" w14:textId="77777777" w:rsidTr="00A87B47">
              <w:tc>
                <w:tcPr>
                  <w:tcW w:w="2745" w:type="pct"/>
                  <w:shd w:val="clear" w:color="auto" w:fill="auto"/>
                </w:tcPr>
                <w:p w14:paraId="34859274" w14:textId="77777777" w:rsidR="003A188B" w:rsidRDefault="003A188B" w:rsidP="00A87B47">
                  <w:pPr>
                    <w:pStyle w:val="TableBodyText"/>
                    <w:ind w:left="284"/>
                    <w:jc w:val="left"/>
                  </w:pPr>
                  <w:r>
                    <w:t>Education for entrepreneurship (post</w:t>
                  </w:r>
                  <w:r>
                    <w:noBreakHyphen/>
                    <w:t>secondary)</w:t>
                  </w:r>
                </w:p>
              </w:tc>
              <w:tc>
                <w:tcPr>
                  <w:tcW w:w="564" w:type="pct"/>
                  <w:shd w:val="clear" w:color="auto" w:fill="C00000"/>
                </w:tcPr>
                <w:p w14:paraId="03502C6F" w14:textId="77777777" w:rsidR="003A188B" w:rsidRPr="008D3C21" w:rsidRDefault="003A188B" w:rsidP="00A87B47">
                  <w:pPr>
                    <w:pStyle w:val="TableBodyText"/>
                    <w:rPr>
                      <w:color w:val="FFFFFF" w:themeColor="background1"/>
                    </w:rPr>
                  </w:pPr>
                  <w:r w:rsidRPr="008D3C21">
                    <w:rPr>
                      <w:color w:val="FFFFFF" w:themeColor="background1"/>
                    </w:rPr>
                    <w:t>2.85</w:t>
                  </w:r>
                </w:p>
              </w:tc>
              <w:tc>
                <w:tcPr>
                  <w:tcW w:w="564" w:type="pct"/>
                  <w:shd w:val="clear" w:color="auto" w:fill="auto"/>
                </w:tcPr>
                <w:p w14:paraId="35C54BF5" w14:textId="77777777" w:rsidR="003A188B" w:rsidRDefault="003A188B" w:rsidP="00A87B47">
                  <w:pPr>
                    <w:pStyle w:val="TableBodyText"/>
                    <w:ind w:right="28"/>
                  </w:pPr>
                  <w:r>
                    <w:t>3.02</w:t>
                  </w:r>
                </w:p>
              </w:tc>
              <w:tc>
                <w:tcPr>
                  <w:tcW w:w="564" w:type="pct"/>
                  <w:shd w:val="clear" w:color="auto" w:fill="auto"/>
                </w:tcPr>
                <w:p w14:paraId="6CFFC13B" w14:textId="77777777" w:rsidR="003A188B" w:rsidRDefault="003A188B" w:rsidP="00A87B47">
                  <w:pPr>
                    <w:pStyle w:val="TableBodyText"/>
                    <w:ind w:right="28"/>
                  </w:pPr>
                  <w:r>
                    <w:t>2.87</w:t>
                  </w:r>
                </w:p>
              </w:tc>
              <w:tc>
                <w:tcPr>
                  <w:tcW w:w="563" w:type="pct"/>
                  <w:shd w:val="clear" w:color="auto" w:fill="auto"/>
                </w:tcPr>
                <w:p w14:paraId="2AA4F35D" w14:textId="77777777" w:rsidR="003A188B" w:rsidRDefault="003A188B" w:rsidP="00A87B47">
                  <w:pPr>
                    <w:pStyle w:val="TableBodyText"/>
                    <w:ind w:right="28"/>
                  </w:pPr>
                  <w:r>
                    <w:t>3.14</w:t>
                  </w:r>
                </w:p>
              </w:tc>
            </w:tr>
            <w:tr w:rsidR="003A188B" w14:paraId="34B8604A" w14:textId="77777777" w:rsidTr="00A87B47">
              <w:tc>
                <w:tcPr>
                  <w:tcW w:w="2745" w:type="pct"/>
                  <w:tcBorders>
                    <w:bottom w:val="single" w:sz="6" w:space="0" w:color="BFBFBF"/>
                  </w:tcBorders>
                  <w:shd w:val="clear" w:color="auto" w:fill="auto"/>
                </w:tcPr>
                <w:p w14:paraId="7BE4EFB6" w14:textId="77777777" w:rsidR="003A188B" w:rsidRDefault="003A188B" w:rsidP="00A87B47">
                  <w:pPr>
                    <w:pStyle w:val="TableBodyText"/>
                    <w:ind w:left="284"/>
                    <w:jc w:val="left"/>
                  </w:pPr>
                  <w:r>
                    <w:t>Cultural and social norms</w:t>
                  </w:r>
                </w:p>
              </w:tc>
              <w:tc>
                <w:tcPr>
                  <w:tcW w:w="564" w:type="pct"/>
                  <w:tcBorders>
                    <w:bottom w:val="single" w:sz="6" w:space="0" w:color="BFBFBF"/>
                  </w:tcBorders>
                  <w:shd w:val="clear" w:color="auto" w:fill="auto"/>
                </w:tcPr>
                <w:p w14:paraId="18CD0757" w14:textId="77777777" w:rsidR="003A188B" w:rsidRDefault="003A188B" w:rsidP="00A87B47">
                  <w:pPr>
                    <w:pStyle w:val="TableBodyText"/>
                  </w:pPr>
                  <w:r>
                    <w:t>3.19</w:t>
                  </w:r>
                </w:p>
              </w:tc>
              <w:tc>
                <w:tcPr>
                  <w:tcW w:w="564" w:type="pct"/>
                  <w:tcBorders>
                    <w:bottom w:val="single" w:sz="6" w:space="0" w:color="BFBFBF"/>
                  </w:tcBorders>
                  <w:shd w:val="clear" w:color="auto" w:fill="auto"/>
                </w:tcPr>
                <w:p w14:paraId="0C9F4F94" w14:textId="77777777" w:rsidR="003A188B" w:rsidRDefault="003A188B" w:rsidP="00A87B47">
                  <w:pPr>
                    <w:pStyle w:val="TableBodyText"/>
                    <w:ind w:right="28"/>
                  </w:pPr>
                  <w:r>
                    <w:t>2.83</w:t>
                  </w:r>
                </w:p>
              </w:tc>
              <w:tc>
                <w:tcPr>
                  <w:tcW w:w="564" w:type="pct"/>
                  <w:tcBorders>
                    <w:bottom w:val="single" w:sz="6" w:space="0" w:color="BFBFBF"/>
                  </w:tcBorders>
                  <w:shd w:val="clear" w:color="auto" w:fill="auto"/>
                </w:tcPr>
                <w:p w14:paraId="56BC925E" w14:textId="77777777" w:rsidR="003A188B" w:rsidRDefault="003A188B" w:rsidP="00A87B47">
                  <w:pPr>
                    <w:pStyle w:val="TableBodyText"/>
                    <w:ind w:right="28"/>
                  </w:pPr>
                  <w:r>
                    <w:t>3.75</w:t>
                  </w:r>
                </w:p>
              </w:tc>
              <w:tc>
                <w:tcPr>
                  <w:tcW w:w="563" w:type="pct"/>
                  <w:tcBorders>
                    <w:bottom w:val="single" w:sz="6" w:space="0" w:color="BFBFBF"/>
                  </w:tcBorders>
                  <w:shd w:val="clear" w:color="auto" w:fill="auto"/>
                </w:tcPr>
                <w:p w14:paraId="1B48036E" w14:textId="77777777" w:rsidR="003A188B" w:rsidRDefault="003A188B" w:rsidP="00A87B47">
                  <w:pPr>
                    <w:pStyle w:val="TableBodyText"/>
                    <w:ind w:right="28"/>
                  </w:pPr>
                  <w:r>
                    <w:t>3.28</w:t>
                  </w:r>
                </w:p>
              </w:tc>
            </w:tr>
          </w:tbl>
          <w:p w14:paraId="2052BBBF" w14:textId="77777777" w:rsidR="003A188B" w:rsidRDefault="003A188B" w:rsidP="00A87B47">
            <w:pPr>
              <w:pStyle w:val="Box"/>
            </w:pPr>
          </w:p>
        </w:tc>
      </w:tr>
      <w:tr w:rsidR="003A188B" w14:paraId="619F956A" w14:textId="77777777" w:rsidTr="00A87B47">
        <w:trPr>
          <w:cantSplit/>
        </w:trPr>
        <w:tc>
          <w:tcPr>
            <w:tcW w:w="8771" w:type="dxa"/>
            <w:tcBorders>
              <w:top w:val="nil"/>
              <w:left w:val="nil"/>
              <w:bottom w:val="nil"/>
              <w:right w:val="nil"/>
            </w:tcBorders>
            <w:shd w:val="clear" w:color="auto" w:fill="auto"/>
          </w:tcPr>
          <w:p w14:paraId="14F631BF" w14:textId="73E9DAD6" w:rsidR="003A188B" w:rsidRPr="00475A1C" w:rsidRDefault="006F2E7E" w:rsidP="00A87B47">
            <w:pPr>
              <w:pStyle w:val="Note"/>
            </w:pPr>
            <w:r w:rsidRPr="006F2E7E">
              <w:t xml:space="preserve">Denotes </w:t>
            </w:r>
            <w:r w:rsidR="003A188B" w:rsidRPr="006F2E7E">
              <w:t>A</w:t>
            </w:r>
            <w:r w:rsidR="003A188B">
              <w:t xml:space="preserve">ustralia’s relative performance is first </w:t>
            </w:r>
            <w:r>
              <w:t xml:space="preserve">       </w:t>
            </w:r>
            <w:r w:rsidR="003A188B">
              <w:t>and fourth</w:t>
            </w:r>
            <w:r>
              <w:t xml:space="preserve">       </w:t>
            </w:r>
            <w:r w:rsidR="003A188B">
              <w:t xml:space="preserve"> </w:t>
            </w:r>
          </w:p>
          <w:p w14:paraId="43DF1E70" w14:textId="6D7D3B8D" w:rsidR="003A188B" w:rsidRPr="00F41758" w:rsidRDefault="006F2E7E" w:rsidP="00A87B47">
            <w:pPr>
              <w:pStyle w:val="NoteLabelc"/>
            </w:pPr>
            <w:r w:rsidRPr="006F2E7E">
              <w:rPr>
                <w:noProof/>
              </w:rPr>
              <mc:AlternateContent>
                <mc:Choice Requires="wps">
                  <w:drawing>
                    <wp:anchor distT="0" distB="0" distL="114300" distR="114300" simplePos="0" relativeHeight="251658241" behindDoc="1" locked="0" layoutInCell="1" allowOverlap="1" wp14:anchorId="09A55AA8" wp14:editId="2DA5961E">
                      <wp:simplePos x="0" y="0"/>
                      <wp:positionH relativeFrom="column">
                        <wp:posOffset>3469640</wp:posOffset>
                      </wp:positionH>
                      <wp:positionV relativeFrom="paragraph">
                        <wp:posOffset>-108585</wp:posOffset>
                      </wp:positionV>
                      <wp:extent cx="212090" cy="100330"/>
                      <wp:effectExtent l="0" t="0" r="0" b="0"/>
                      <wp:wrapTight wrapText="bothSides">
                        <wp:wrapPolygon edited="0">
                          <wp:start x="0" y="0"/>
                          <wp:lineTo x="0" y="16405"/>
                          <wp:lineTo x="19401" y="16405"/>
                          <wp:lineTo x="19401" y="0"/>
                          <wp:lineTo x="0" y="0"/>
                        </wp:wrapPolygon>
                      </wp:wrapTight>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0033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39D7D" w14:textId="77777777" w:rsidR="009B3ACE" w:rsidRDefault="009B3ACE" w:rsidP="00A87B47">
                                  <w:pPr>
                                    <w:shd w:val="clear" w:color="auto" w:fill="C00000"/>
                                    <w:jc w:val="center"/>
                                  </w:pPr>
                                  <w:r>
                                    <w:t xml:space="preserve">   </w:t>
                                  </w:r>
                                  <w: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left:0;text-align:left;margin-left:273.2pt;margin-top:-8.55pt;width:16.7pt;height:7.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" fillcolor="#c00000" stroked="f" strokeweight="2pt">
                      <v:path arrowok="t"/>
                      <v:textbox>
                        <w:txbxContent>
                          <w:p w14:paraId="76839D7D" w14:textId="77777777" w:rsidR="009B3ACE" w:rsidRDefault="009B3ACE" w:rsidP="00A87B47">
                            <w:pPr>
                              <w:shd w:val="clear" w:color="auto" w:fill="C00000"/>
                              <w:jc w:val="center"/>
                            </w:pPr>
                            <w:r>
                              <w:t xml:space="preserve">   </w:t>
                            </w:r>
                            <w:r>
                              <w:tab/>
                              <w:t xml:space="preserve">     </w:t>
                            </w:r>
                          </w:p>
                        </w:txbxContent>
                      </v:textbox>
                      <w10:wrap type="tight"/>
                    </v:rect>
                  </w:pict>
                </mc:Fallback>
              </mc:AlternateContent>
            </w:r>
            <w:r w:rsidRPr="006F2E7E">
              <w:rPr>
                <w:noProof/>
              </w:rPr>
              <mc:AlternateContent>
                <mc:Choice Requires="wps">
                  <w:drawing>
                    <wp:anchor distT="0" distB="0" distL="114300" distR="114300" simplePos="0" relativeHeight="251658240" behindDoc="1" locked="0" layoutInCell="1" allowOverlap="1" wp14:anchorId="638DB537" wp14:editId="3CABEC3B">
                      <wp:simplePos x="0" y="0"/>
                      <wp:positionH relativeFrom="column">
                        <wp:posOffset>2507615</wp:posOffset>
                      </wp:positionH>
                      <wp:positionV relativeFrom="paragraph">
                        <wp:posOffset>-108585</wp:posOffset>
                      </wp:positionV>
                      <wp:extent cx="201295" cy="100330"/>
                      <wp:effectExtent l="0" t="0" r="8255" b="0"/>
                      <wp:wrapTight wrapText="bothSides">
                        <wp:wrapPolygon edited="0">
                          <wp:start x="0" y="0"/>
                          <wp:lineTo x="0" y="16405"/>
                          <wp:lineTo x="20442" y="16405"/>
                          <wp:lineTo x="20442" y="0"/>
                          <wp:lineTo x="0" y="0"/>
                        </wp:wrapPolygon>
                      </wp:wrapTight>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0033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A8AB7" w14:textId="77777777" w:rsidR="009B3ACE" w:rsidRPr="00D603E5" w:rsidRDefault="009B3ACE" w:rsidP="00A87B47">
                                  <w:pPr>
                                    <w:shd w:val="clear" w:color="auto" w:fill="C00000"/>
                                    <w:jc w:val="center"/>
                                    <w:rPr>
                                      <w:color w:val="B1D673" w:themeColor="accent1" w:themeTint="99"/>
                                    </w:rPr>
                                  </w:pPr>
                                  <w:r w:rsidRPr="00D603E5">
                                    <w:rPr>
                                      <w:color w:val="B1D673" w:themeColor="accent1" w:themeTint="99"/>
                                    </w:rPr>
                                    <w:t xml:space="preserve">   </w:t>
                                  </w:r>
                                  <w:r w:rsidRPr="00D603E5">
                                    <w:rPr>
                                      <w:color w:val="B1D673" w:themeColor="accent1" w:themeTint="99"/>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8" o:spid="_x0000_s1027" style="position:absolute;left:0;text-align:left;margin-left:197.45pt;margin-top:-8.55pt;width:15.85pt;height: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" fillcolor="#b1d673 [1940]" stroked="f" strokeweight="2pt">
                      <v:path arrowok="t"/>
                      <v:textbox>
                        <w:txbxContent>
                          <w:p w14:paraId="06DA8AB7" w14:textId="77777777" w:rsidR="009B3ACE" w:rsidRPr="00D603E5" w:rsidRDefault="009B3ACE" w:rsidP="00A87B47">
                            <w:pPr>
                              <w:shd w:val="clear" w:color="auto" w:fill="C00000"/>
                              <w:jc w:val="center"/>
                              <w:rPr>
                                <w:color w:val="B1D673" w:themeColor="accent1" w:themeTint="99"/>
                              </w:rPr>
                            </w:pPr>
                            <w:r w:rsidRPr="00D603E5">
                              <w:rPr>
                                <w:color w:val="B1D673" w:themeColor="accent1" w:themeTint="99"/>
                              </w:rPr>
                              <w:t xml:space="preserve">   </w:t>
                            </w:r>
                            <w:r w:rsidRPr="00D603E5">
                              <w:rPr>
                                <w:color w:val="B1D673" w:themeColor="accent1" w:themeTint="99"/>
                              </w:rPr>
                              <w:tab/>
                              <w:t xml:space="preserve">     </w:t>
                            </w:r>
                          </w:p>
                        </w:txbxContent>
                      </v:textbox>
                      <w10:wrap type="tight"/>
                    </v:rect>
                  </w:pict>
                </mc:Fallback>
              </mc:AlternateContent>
            </w:r>
            <w:r w:rsidR="003A188B">
              <w:rPr>
                <w:rStyle w:val="NoteLabel"/>
              </w:rPr>
              <w:t xml:space="preserve">a </w:t>
            </w:r>
            <w:r w:rsidR="003A188B">
              <w:t xml:space="preserve">Based on survey sample sizes of 2177 for Australia, 2007 for the United Kingdom, 3273 for the United States, and 2479 for Canada. </w:t>
            </w:r>
            <w:r w:rsidR="003A188B">
              <w:rPr>
                <w:rStyle w:val="NoteLabel"/>
              </w:rPr>
              <w:t xml:space="preserve">b </w:t>
            </w:r>
            <w:r w:rsidR="003A188B">
              <w:t xml:space="preserve">Perceived opportunities is the percentage who see good opportunities to start a business in the area where they live. </w:t>
            </w:r>
            <w:r w:rsidR="003A188B">
              <w:rPr>
                <w:rStyle w:val="NoteLabel"/>
              </w:rPr>
              <w:t xml:space="preserve">c </w:t>
            </w:r>
            <w:r w:rsidR="003A188B">
              <w:t xml:space="preserve">Fear of failure is the percentage who indicated a fear of failure would prevent them from setting up a business. </w:t>
            </w:r>
            <w:r w:rsidR="003A188B">
              <w:rPr>
                <w:rStyle w:val="NoteLabel"/>
              </w:rPr>
              <w:t xml:space="preserve">d </w:t>
            </w:r>
            <w:r w:rsidR="003A188B">
              <w:t xml:space="preserve">Relates to respondents who expect to start a business within three years and who is currently not involved in entrepreneurial activity. </w:t>
            </w:r>
            <w:r w:rsidR="003A188B">
              <w:rPr>
                <w:rStyle w:val="NoteLabel"/>
              </w:rPr>
              <w:t xml:space="preserve">e </w:t>
            </w:r>
            <w:r w:rsidR="003A188B">
              <w:t xml:space="preserve">Ratio between improvement driven opportunity and necessity driven motivation. </w:t>
            </w:r>
            <w:r w:rsidR="003A188B">
              <w:rPr>
                <w:rStyle w:val="NoteLabel"/>
              </w:rPr>
              <w:t xml:space="preserve">f </w:t>
            </w:r>
            <w:r w:rsidR="003A188B">
              <w:t>Scale ranges from 1 (the statement is completely false) to 5 (the statement is completely true).</w:t>
            </w:r>
          </w:p>
        </w:tc>
      </w:tr>
      <w:tr w:rsidR="003A188B" w14:paraId="5AEA8F10" w14:textId="77777777" w:rsidTr="00A87B47">
        <w:trPr>
          <w:cantSplit/>
        </w:trPr>
        <w:tc>
          <w:tcPr>
            <w:tcW w:w="8771" w:type="dxa"/>
            <w:tcBorders>
              <w:top w:val="nil"/>
              <w:left w:val="nil"/>
              <w:bottom w:val="nil"/>
              <w:right w:val="nil"/>
            </w:tcBorders>
            <w:shd w:val="clear" w:color="auto" w:fill="auto"/>
          </w:tcPr>
          <w:p w14:paraId="4233DE79" w14:textId="77777777" w:rsidR="003A188B" w:rsidRDefault="003A188B" w:rsidP="00A87B47">
            <w:pPr>
              <w:pStyle w:val="Source"/>
              <w:spacing w:before="0"/>
            </w:pPr>
            <w:r>
              <w:rPr>
                <w:i/>
              </w:rPr>
              <w:t>Source</w:t>
            </w:r>
            <w:r w:rsidRPr="00167F06">
              <w:t xml:space="preserve">: </w:t>
            </w:r>
            <w:r>
              <w:t xml:space="preserve">Singer et al. </w:t>
            </w:r>
            <w:r w:rsidRPr="00E05F2C">
              <w:rPr>
                <w:rFonts w:cs="Arial"/>
              </w:rPr>
              <w:t>(2015)</w:t>
            </w:r>
          </w:p>
        </w:tc>
      </w:tr>
      <w:tr w:rsidR="003A188B" w14:paraId="73F1C961" w14:textId="77777777" w:rsidTr="00A87B47">
        <w:trPr>
          <w:cantSplit/>
        </w:trPr>
        <w:tc>
          <w:tcPr>
            <w:tcW w:w="8771" w:type="dxa"/>
            <w:tcBorders>
              <w:top w:val="nil"/>
              <w:left w:val="nil"/>
              <w:bottom w:val="single" w:sz="6" w:space="0" w:color="78A22F"/>
              <w:right w:val="nil"/>
            </w:tcBorders>
            <w:shd w:val="clear" w:color="auto" w:fill="auto"/>
          </w:tcPr>
          <w:p w14:paraId="737F411C" w14:textId="77777777" w:rsidR="003A188B" w:rsidRDefault="003A188B" w:rsidP="00A87B47">
            <w:pPr>
              <w:pStyle w:val="Box"/>
              <w:spacing w:before="0" w:line="120" w:lineRule="exact"/>
            </w:pPr>
          </w:p>
        </w:tc>
      </w:tr>
      <w:tr w:rsidR="003A188B" w:rsidRPr="000863A5" w14:paraId="076C07F2" w14:textId="77777777" w:rsidTr="00A87B47">
        <w:tc>
          <w:tcPr>
            <w:tcW w:w="8771" w:type="dxa"/>
            <w:tcBorders>
              <w:top w:val="single" w:sz="6" w:space="0" w:color="78A22F"/>
              <w:left w:val="nil"/>
              <w:bottom w:val="nil"/>
              <w:right w:val="nil"/>
            </w:tcBorders>
          </w:tcPr>
          <w:p w14:paraId="1DC771F8" w14:textId="77777777" w:rsidR="003A188B" w:rsidRPr="00626D32" w:rsidRDefault="003A188B" w:rsidP="00A87B47">
            <w:pPr>
              <w:pStyle w:val="BoxSpaceBelow"/>
              <w:spacing w:line="20" w:lineRule="exact"/>
              <w:rPr>
                <w:i/>
              </w:rPr>
            </w:pPr>
          </w:p>
        </w:tc>
      </w:tr>
    </w:tbl>
    <w:p w14:paraId="56798204" w14:textId="77777777" w:rsidR="003A188B" w:rsidRDefault="003A188B" w:rsidP="00A87B47">
      <w:pPr>
        <w:pStyle w:val="BodyText"/>
      </w:pPr>
      <w:r>
        <w:t>Other studies have found that individual attitudes (as distinct from broader cultural factors) — such as the assessment of one’s own capabilities, the perception of opportunities for founding a business, and risk aversion or fear of failure to business formation — have a significant impact on business set</w:t>
      </w:r>
      <w:r>
        <w:noBreakHyphen/>
        <w:t xml:space="preserve">up </w:t>
      </w:r>
      <w:r w:rsidRPr="00AA568A">
        <w:rPr>
          <w:szCs w:val="24"/>
        </w:rPr>
        <w:t>(for example, Arenius and Minniti 2005, Koellinger, Minniti and Schade 2007, Lee, Wong and Ho 2004, cited in Bergmann 2009, p. 63)</w:t>
      </w:r>
      <w:r>
        <w:t xml:space="preserve">. Moreover, some of these studies concluded that individual attitudes were less influenced by culture than by personality traits and structural factors </w:t>
      </w:r>
      <w:r w:rsidRPr="000F164B">
        <w:rPr>
          <w:szCs w:val="24"/>
        </w:rPr>
        <w:t>(Bergmann 2009, p. 64)</w:t>
      </w:r>
      <w:r>
        <w:t xml:space="preserve">. </w:t>
      </w:r>
    </w:p>
    <w:p w14:paraId="0E7DA8A6" w14:textId="77777777" w:rsidR="003A188B" w:rsidRDefault="003A188B" w:rsidP="00A87B47">
      <w:pPr>
        <w:pStyle w:val="BodyText"/>
      </w:pPr>
      <w:r>
        <w:t>Overall, this evidence suggests that while the culture of a country can contribute to business set</w:t>
      </w:r>
      <w:r>
        <w:noBreakHyphen/>
        <w:t xml:space="preserve">up, it is not the only, or indeed the most significant factor, with individual attitudes, economic and demographic factors also important. If there is a role for </w:t>
      </w:r>
      <w:r>
        <w:lastRenderedPageBreak/>
        <w:t xml:space="preserve">government, focusing on a community’s entrepreneurial culture is at best only one consideration. </w:t>
      </w:r>
    </w:p>
    <w:p w14:paraId="05BBAFF1" w14:textId="77777777" w:rsidR="003A188B" w:rsidRPr="00206731" w:rsidRDefault="003A188B" w:rsidP="00A87B47">
      <w:pPr>
        <w:pStyle w:val="Heading3"/>
      </w:pPr>
      <w:r>
        <w:t>The importance of entrepreneurial skills to start</w:t>
      </w:r>
      <w:r>
        <w:noBreakHyphen/>
        <w:t>ups</w:t>
      </w:r>
    </w:p>
    <w:p w14:paraId="0C59568B" w14:textId="77777777" w:rsidR="003A188B" w:rsidRPr="00206731" w:rsidRDefault="003A188B" w:rsidP="00A87B47">
      <w:pPr>
        <w:pStyle w:val="BodyText"/>
      </w:pPr>
      <w:r w:rsidRPr="00206731">
        <w:t xml:space="preserve">Concerns about deficiencies in entrepreneurial education </w:t>
      </w:r>
      <w:r>
        <w:t xml:space="preserve">and training </w:t>
      </w:r>
      <w:r w:rsidRPr="00206731">
        <w:t xml:space="preserve">in Australia touch on an ongoing debate about whether entrepreneurs share certain personality traits; that they are ‘born, not made’ </w:t>
      </w:r>
      <w:r w:rsidRPr="00BA6881">
        <w:rPr>
          <w:szCs w:val="24"/>
        </w:rPr>
        <w:t>(Davidsson and Gordon 2013; Davidsson 2013; Featherstone 2015)</w:t>
      </w:r>
      <w:r w:rsidRPr="00206731">
        <w:t xml:space="preserve">. </w:t>
      </w:r>
    </w:p>
    <w:p w14:paraId="5A59C97E" w14:textId="77777777" w:rsidR="003A188B" w:rsidRPr="00206731" w:rsidRDefault="003A188B" w:rsidP="00A87B47">
      <w:pPr>
        <w:pStyle w:val="BodyText"/>
      </w:pPr>
      <w:r w:rsidRPr="00206731">
        <w:t xml:space="preserve">Recent psychological research has found a relationship between personality traits and </w:t>
      </w:r>
      <w:r>
        <w:t>entrepreneurship</w:t>
      </w:r>
      <w:r w:rsidRPr="00206731">
        <w:t>. For example, in</w:t>
      </w:r>
      <w:r>
        <w:t xml:space="preserve"> their meta</w:t>
      </w:r>
      <w:r>
        <w:noBreakHyphen/>
      </w:r>
      <w:r w:rsidRPr="00206731">
        <w:t xml:space="preserve">analysis, Rauch and Frese </w:t>
      </w:r>
      <w:r w:rsidRPr="00206731">
        <w:rPr>
          <w:szCs w:val="24"/>
        </w:rPr>
        <w:t>(2007, cited in Davidsson and Gordon 2013, p. 2)</w:t>
      </w:r>
      <w:r w:rsidRPr="00206731">
        <w:t xml:space="preserve"> found that personality traits such as ‘need for achievement’, ‘generalised self</w:t>
      </w:r>
      <w:r>
        <w:noBreakHyphen/>
      </w:r>
      <w:r w:rsidRPr="00206731">
        <w:t xml:space="preserve">efficacy’, ‘innovativeness’, ‘stress tolerance’, ‘need for autonomy’ and ‘proactive personality’ were more pronounced among entrepreneurs than other people. </w:t>
      </w:r>
    </w:p>
    <w:p w14:paraId="4193CD0D" w14:textId="77777777" w:rsidR="003A188B" w:rsidRPr="00206731" w:rsidRDefault="003A188B" w:rsidP="00A87B47">
      <w:pPr>
        <w:pStyle w:val="BodyText"/>
      </w:pPr>
      <w:r w:rsidRPr="00206731">
        <w:t>However, in his review of this and other psychological research, Davidsson considered that, although ‘personality matters’:</w:t>
      </w:r>
    </w:p>
    <w:p w14:paraId="5E2E433D" w14:textId="77777777" w:rsidR="003A188B" w:rsidRPr="00206731" w:rsidRDefault="003A188B" w:rsidP="00A87B47">
      <w:pPr>
        <w:pStyle w:val="Quote"/>
      </w:pPr>
      <w:r w:rsidRPr="00206731">
        <w:t xml:space="preserve">… it is a mistake to think that it is </w:t>
      </w:r>
      <w:r w:rsidRPr="00206731">
        <w:rPr>
          <w:i/>
          <w:iCs/>
        </w:rPr>
        <w:t xml:space="preserve">the </w:t>
      </w:r>
      <w:r w:rsidRPr="00206731">
        <w:t>determining factor in any entrepreneurial process. [The] “failure” to find a typical, “must</w:t>
      </w:r>
      <w:r>
        <w:noBreakHyphen/>
      </w:r>
      <w:r w:rsidRPr="00206731">
        <w:t>have” personality profile sends a very, very positive message: a large majority of people are likely to be able to succeed in entrepreneurship under the right circumstances. A person who does not come across as a “natural born entrepreneur” can become a successful business founder when they work on an idea they are passionate about, and when they find their right role on an entrepreneurial team with complimentary competencies. Personality testing can only give marginal guidance for investors, and very few people have reason to think of themselves as “non</w:t>
      </w:r>
      <w:r>
        <w:noBreakHyphen/>
      </w:r>
      <w:r w:rsidRPr="00206731">
        <w:t xml:space="preserve">entrepreneurs” due to their personality. </w:t>
      </w:r>
      <w:r w:rsidRPr="00BA6881">
        <w:rPr>
          <w:szCs w:val="24"/>
        </w:rPr>
        <w:t>(2013, p. 2)</w:t>
      </w:r>
    </w:p>
    <w:p w14:paraId="2FD65AFF" w14:textId="77777777" w:rsidR="003A188B" w:rsidRPr="00C66E5E" w:rsidRDefault="003A188B" w:rsidP="00A87B47">
      <w:pPr>
        <w:pStyle w:val="BodyText"/>
        <w:rPr>
          <w:szCs w:val="24"/>
        </w:rPr>
      </w:pPr>
      <w:r w:rsidRPr="00206731">
        <w:t xml:space="preserve">Key </w:t>
      </w:r>
      <w:r>
        <w:t xml:space="preserve">generic </w:t>
      </w:r>
      <w:r w:rsidRPr="00206731">
        <w:t>entrepreneurial skills are largely independent of the nature of business activity and can include: business planning; general business skills such as marketing</w:t>
      </w:r>
      <w:r>
        <w:t xml:space="preserve">; </w:t>
      </w:r>
      <w:r w:rsidRPr="00206731">
        <w:t>bookkeeping; financial literacy; project management skills; awareness and perceptions of opportunities; and socio</w:t>
      </w:r>
      <w:r>
        <w:noBreakHyphen/>
      </w:r>
      <w:r w:rsidRPr="00206731">
        <w:t>economic skills such as self</w:t>
      </w:r>
      <w:r>
        <w:noBreakHyphen/>
      </w:r>
      <w:r w:rsidRPr="00206731">
        <w:t xml:space="preserve">confidence, leadership, creativity, risk propensity, motivation and resilience </w:t>
      </w:r>
      <w:r w:rsidR="005F44AB" w:rsidRPr="005F44AB">
        <w:rPr>
          <w:szCs w:val="24"/>
        </w:rPr>
        <w:t>(for example, see OECD 2014d; Valerio, Parton and Robb 2014)</w:t>
      </w:r>
      <w:r w:rsidRPr="00206731">
        <w:t>.</w:t>
      </w:r>
      <w:r w:rsidRPr="003238EF">
        <w:rPr>
          <w:rStyle w:val="FootnoteReference"/>
        </w:rPr>
        <w:footnoteReference w:id="11"/>
      </w:r>
      <w:r>
        <w:t xml:space="preserve"> </w:t>
      </w:r>
    </w:p>
    <w:p w14:paraId="4D6DA853" w14:textId="77777777" w:rsidR="003A188B" w:rsidRPr="00206731" w:rsidRDefault="003A188B" w:rsidP="00A87B47">
      <w:pPr>
        <w:pStyle w:val="BodyText"/>
      </w:pPr>
      <w:r w:rsidRPr="00206731">
        <w:t>Individuals can acquire these skills through direct ‘on</w:t>
      </w:r>
      <w:r>
        <w:noBreakHyphen/>
      </w:r>
      <w:r w:rsidRPr="00206731">
        <w:t>the</w:t>
      </w:r>
      <w:r>
        <w:noBreakHyphen/>
      </w:r>
      <w:r w:rsidRPr="00206731">
        <w:t xml:space="preserve">job’ experience, or through formal programs offered by schools, universities, industry associations and other organisations. </w:t>
      </w:r>
    </w:p>
    <w:p w14:paraId="02DF6122" w14:textId="77777777" w:rsidR="003A188B" w:rsidRDefault="003A188B" w:rsidP="00A87B47">
      <w:pPr>
        <w:pStyle w:val="BodyText"/>
        <w:rPr>
          <w:rStyle w:val="BodyTextChar"/>
        </w:rPr>
      </w:pPr>
      <w:r w:rsidRPr="00206731">
        <w:t xml:space="preserve">That some entrepreneurial skills, like other skills, can be learned has been borne out by several studies, which found </w:t>
      </w:r>
      <w:r>
        <w:t xml:space="preserve">positive </w:t>
      </w:r>
      <w:r w:rsidRPr="00206731">
        <w:t xml:space="preserve">effects from entrepreneurial education and training </w:t>
      </w:r>
      <w:r w:rsidRPr="00206731">
        <w:lastRenderedPageBreak/>
        <w:t>on business formation and success</w:t>
      </w:r>
      <w:r>
        <w:t xml:space="preserve"> (box E.2). </w:t>
      </w:r>
      <w:r>
        <w:rPr>
          <w:rStyle w:val="BodyTextChar"/>
        </w:rPr>
        <w:t xml:space="preserve">However, the effects of </w:t>
      </w:r>
      <w:r w:rsidRPr="00206731">
        <w:t>such learning may at best be modest and very dependent on the content and delivery of the education and training program</w:t>
      </w:r>
      <w:r>
        <w:t xml:space="preserve">. Moreover, </w:t>
      </w:r>
      <w:r>
        <w:rPr>
          <w:rStyle w:val="BodyTextChar"/>
        </w:rPr>
        <w:t>there appears to be limited evidence on the effectiveness or efficiency of government support for education and training programs, or on their longer</w:t>
      </w:r>
      <w:r>
        <w:rPr>
          <w:rStyle w:val="BodyTextChar"/>
        </w:rPr>
        <w:noBreakHyphen/>
        <w:t>term outcomes.</w:t>
      </w:r>
    </w:p>
    <w:p w14:paraId="4E9DF4D2" w14:textId="77777777" w:rsidR="003A188B" w:rsidRPr="00206731" w:rsidRDefault="003A188B" w:rsidP="00A87B47">
      <w:pPr>
        <w:keepNext/>
        <w:spacing w:before="160" w:line="80" w:lineRule="exact"/>
        <w:rPr>
          <w:szCs w:val="20"/>
        </w:rPr>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rsidRPr="00206731" w14:paraId="7329A585" w14:textId="77777777" w:rsidTr="00A87B47">
        <w:tc>
          <w:tcPr>
            <w:tcW w:w="8771" w:type="dxa"/>
            <w:tcBorders>
              <w:top w:val="single" w:sz="6" w:space="0" w:color="78A22F"/>
              <w:left w:val="nil"/>
              <w:bottom w:val="nil"/>
              <w:right w:val="nil"/>
            </w:tcBorders>
            <w:shd w:val="clear" w:color="auto" w:fill="F2F2F2"/>
          </w:tcPr>
          <w:p w14:paraId="1CC60139" w14:textId="77777777" w:rsidR="003A188B" w:rsidRPr="00206731" w:rsidRDefault="003A188B" w:rsidP="00A87B47">
            <w:pPr>
              <w:keepNext/>
              <w:keepLines/>
              <w:spacing w:before="120" w:line="280" w:lineRule="exact"/>
              <w:ind w:left="1474" w:hanging="1474"/>
              <w:rPr>
                <w:rFonts w:ascii="Arial" w:hAnsi="Arial"/>
                <w:b/>
              </w:rPr>
            </w:pPr>
            <w:r w:rsidRPr="00206731">
              <w:rPr>
                <w:rFonts w:ascii="Arial" w:hAnsi="Arial"/>
              </w:rPr>
              <w:t>Box</w:t>
            </w:r>
            <w:r>
              <w:rPr>
                <w:rFonts w:ascii="Arial" w:hAnsi="Arial"/>
              </w:rPr>
              <w:t xml:space="preserve"> </w:t>
            </w:r>
            <w:r w:rsidRPr="007E203D">
              <w:rPr>
                <w:rFonts w:ascii="Arial" w:hAnsi="Arial"/>
              </w:rPr>
              <w:t>E.</w:t>
            </w:r>
            <w:r>
              <w:rPr>
                <w:rFonts w:ascii="Arial" w:hAnsi="Arial"/>
                <w:noProof/>
              </w:rPr>
              <w:t>2</w:t>
            </w:r>
            <w:r w:rsidRPr="00206731">
              <w:rPr>
                <w:rFonts w:ascii="Arial" w:hAnsi="Arial"/>
                <w:b/>
              </w:rPr>
              <w:tab/>
            </w:r>
            <w:r>
              <w:rPr>
                <w:rFonts w:ascii="Arial" w:hAnsi="Arial"/>
                <w:b/>
              </w:rPr>
              <w:t>The impacts of entrepreneurship education and training programs on start</w:t>
            </w:r>
            <w:r>
              <w:rPr>
                <w:rFonts w:ascii="Arial" w:hAnsi="Arial"/>
                <w:b/>
              </w:rPr>
              <w:noBreakHyphen/>
              <w:t>ups</w:t>
            </w:r>
          </w:p>
        </w:tc>
      </w:tr>
      <w:tr w:rsidR="003A188B" w:rsidRPr="00206731" w14:paraId="3DFDCBDE" w14:textId="77777777" w:rsidTr="00A87B47">
        <w:trPr>
          <w:cantSplit/>
        </w:trPr>
        <w:tc>
          <w:tcPr>
            <w:tcW w:w="8771" w:type="dxa"/>
            <w:tcBorders>
              <w:top w:val="nil"/>
              <w:left w:val="nil"/>
              <w:bottom w:val="nil"/>
              <w:right w:val="nil"/>
            </w:tcBorders>
            <w:shd w:val="clear" w:color="auto" w:fill="F2F2F2"/>
          </w:tcPr>
          <w:p w14:paraId="1FBFD9E7" w14:textId="77777777" w:rsidR="003A188B" w:rsidRPr="00206731" w:rsidRDefault="003A188B" w:rsidP="00A87B47">
            <w:pPr>
              <w:pStyle w:val="BoxHeading1"/>
              <w:spacing w:before="40"/>
            </w:pPr>
            <w:r w:rsidRPr="00206731">
              <w:t>School programs</w:t>
            </w:r>
          </w:p>
          <w:p w14:paraId="1E172CB1" w14:textId="77777777" w:rsidR="003A188B" w:rsidRDefault="003A188B" w:rsidP="00A87B47">
            <w:pPr>
              <w:pStyle w:val="BoxListBullet"/>
            </w:pPr>
            <w:r w:rsidRPr="00F656AF">
              <w:t>A study of a Netherlands program called BizWorld for students aged 11 to 12 years found that the program had positive and significant effects on the development of non</w:t>
            </w:r>
            <w:r w:rsidRPr="00F656AF">
              <w:noBreakHyphen/>
              <w:t>cognitive skills (such as self</w:t>
            </w:r>
            <w:r w:rsidRPr="00F656AF">
              <w:noBreakHyphen/>
              <w:t xml:space="preserve">efficacy, the need for achievement, risk taking propensity, persistence, analysing, creativity and proactivity) among the students who received the program compared with those in the control group </w:t>
            </w:r>
            <w:r w:rsidRPr="003238EF">
              <w:rPr>
                <w:rFonts w:cs="Arial"/>
                <w:szCs w:val="24"/>
              </w:rPr>
              <w:t>(Huber, Sloof and van Praag 2012, cited in Valerio, Parton and Robb 2014, p. 61)</w:t>
            </w:r>
            <w:r w:rsidRPr="00F656AF">
              <w:t xml:space="preserve">. However, it also found positive, but not significant effects on cognitive entrepreneurial skills (entrepreneurial knowledge) and negative and significant effects on entrepreneurial intentions (to own a business). The study acknowledged that the measures used for entrepreneurial intentions were not validated for children and could potentially have affected the results. </w:t>
            </w:r>
          </w:p>
          <w:p w14:paraId="7A1A377F" w14:textId="77777777" w:rsidR="003A188B" w:rsidRPr="00F656AF" w:rsidRDefault="003A188B" w:rsidP="00A87B47">
            <w:pPr>
              <w:pStyle w:val="BoxListBullet"/>
            </w:pPr>
            <w:r w:rsidRPr="00F656AF">
              <w:t>An Australian study of the Young Achievement Australia Program, a not</w:t>
            </w:r>
            <w:r w:rsidRPr="00F656AF">
              <w:noBreakHyphen/>
              <w:t>for</w:t>
            </w:r>
            <w:r w:rsidRPr="00F656AF">
              <w:noBreakHyphen/>
              <w:t xml:space="preserve">profit program for secondary students, found that participants reported significantly higher perceptions of the desirability and feasibility of starting a business (Peterman and Kennedy 2003). </w:t>
            </w:r>
          </w:p>
          <w:p w14:paraId="5AD001FD" w14:textId="77777777" w:rsidR="003A188B" w:rsidRPr="00F656AF" w:rsidRDefault="003A188B" w:rsidP="00A87B47">
            <w:pPr>
              <w:pStyle w:val="BoxListBullet"/>
            </w:pPr>
            <w:r w:rsidRPr="00F656AF">
              <w:t>A study of the Swedish Junior Achievement Company Program, a not</w:t>
            </w:r>
            <w:r w:rsidRPr="00F656AF">
              <w:noBreakHyphen/>
              <w:t>for</w:t>
            </w:r>
            <w:r w:rsidRPr="00F656AF">
              <w:noBreakHyphen/>
              <w:t>profit program in high schools, found that participation increased the likelihood of starting a new business by at least 20 per cent when compared with the non</w:t>
            </w:r>
            <w:r w:rsidRPr="00F656AF">
              <w:noBreakHyphen/>
              <w:t xml:space="preserve">participants of the program. However, there was no significant effect on the survival of the business </w:t>
            </w:r>
            <w:r w:rsidRPr="003238EF">
              <w:rPr>
                <w:rFonts w:cs="Arial"/>
                <w:szCs w:val="24"/>
              </w:rPr>
              <w:t>(Elert, Andersson and Wennberg 2013, cited in Valerio, Parton and Robb 2014, p. 200)</w:t>
            </w:r>
            <w:r w:rsidRPr="00F656AF">
              <w:t xml:space="preserve">. </w:t>
            </w:r>
          </w:p>
          <w:p w14:paraId="78E934AD" w14:textId="77777777" w:rsidR="003A188B" w:rsidRPr="00206731" w:rsidRDefault="003A188B" w:rsidP="00A87B47">
            <w:pPr>
              <w:pStyle w:val="BoxHeading1"/>
              <w:spacing w:before="40"/>
            </w:pPr>
            <w:r w:rsidRPr="00206731">
              <w:t>University programs</w:t>
            </w:r>
          </w:p>
          <w:p w14:paraId="2596D506" w14:textId="77777777" w:rsidR="003A188B" w:rsidRPr="00F656AF" w:rsidRDefault="003A188B" w:rsidP="00A87B47">
            <w:pPr>
              <w:pStyle w:val="BoxListBullet"/>
            </w:pPr>
            <w:r w:rsidRPr="00F656AF">
              <w:t>Ooste</w:t>
            </w:r>
            <w:r>
              <w:t>rbeek et al.</w:t>
            </w:r>
            <w:r w:rsidRPr="00F656AF">
              <w:t xml:space="preserve"> (2008) found that Dutch students participating in the Dutch Association Jong Ondernemen program were more likely to form negative intentions towards entrepreneurship and have lower self</w:t>
            </w:r>
            <w:r>
              <w:noBreakHyphen/>
            </w:r>
            <w:r w:rsidRPr="00F656AF">
              <w:t>assessed enterprise skills.</w:t>
            </w:r>
          </w:p>
          <w:p w14:paraId="26770A8B" w14:textId="77777777" w:rsidR="003A188B" w:rsidRDefault="003A188B" w:rsidP="00A87B47">
            <w:pPr>
              <w:pStyle w:val="BoxListBullet"/>
            </w:pPr>
            <w:r w:rsidRPr="00206731">
              <w:t xml:space="preserve">Pittaway and Cope </w:t>
            </w:r>
            <w:r w:rsidRPr="00206731">
              <w:rPr>
                <w:rFonts w:cs="Arial"/>
              </w:rPr>
              <w:t>(2007)</w:t>
            </w:r>
            <w:r w:rsidRPr="00206731">
              <w:t xml:space="preserve"> undertook a systematic review of studies on entrepreneurship education largely from the United States and the United Kingdom. They found that while there was evidence that university education in enterpreneurialism has a positive impact on student intentions to embark on entrepreneurial</w:t>
            </w:r>
            <w:r>
              <w:noBreakHyphen/>
            </w:r>
            <w:r w:rsidRPr="00206731">
              <w:t>related projects, there was little evidence to demonstrate actual perf</w:t>
            </w:r>
            <w:r>
              <w:t>ormance post course completion.</w:t>
            </w:r>
          </w:p>
          <w:p w14:paraId="3FDC3549" w14:textId="77777777" w:rsidR="003A188B" w:rsidRDefault="003A188B" w:rsidP="00A87B47">
            <w:pPr>
              <w:pStyle w:val="BoxListBullet"/>
            </w:pPr>
            <w:r w:rsidRPr="00206731">
              <w:t xml:space="preserve">Elmuti, Khoury and Omran </w:t>
            </w:r>
            <w:r w:rsidR="005F44AB" w:rsidRPr="005F44AB">
              <w:rPr>
                <w:rFonts w:cs="Arial"/>
                <w:szCs w:val="24"/>
              </w:rPr>
              <w:t>(2012, cited in Mazzarol 2014b, p. 9)</w:t>
            </w:r>
            <w:r w:rsidRPr="00206731">
              <w:t xml:space="preserve"> examined the impact of university education in </w:t>
            </w:r>
            <w:r>
              <w:t>entrepreneurship</w:t>
            </w:r>
            <w:r w:rsidRPr="00206731">
              <w:t xml:space="preserve"> on 170 people in the United States who had either started or were embarking on a business </w:t>
            </w:r>
            <w:r>
              <w:t>start</w:t>
            </w:r>
            <w:r>
              <w:noBreakHyphen/>
              <w:t>up</w:t>
            </w:r>
            <w:r w:rsidRPr="00206731">
              <w:t xml:space="preserve">. They found that education enhanced their skills and business performance, in particular their attitudes towards the entrepreneurial process and their interpersonal social and technical skills. They suggested that </w:t>
            </w:r>
            <w:r>
              <w:t>while entrepreneurship</w:t>
            </w:r>
            <w:r w:rsidRPr="00206731">
              <w:t xml:space="preserve"> can be taught</w:t>
            </w:r>
            <w:r>
              <w:t>,</w:t>
            </w:r>
            <w:r w:rsidRPr="00206731">
              <w:t xml:space="preserve"> it requires content based on case studies, application within real world projects, self reflection</w:t>
            </w:r>
            <w:r>
              <w:t>,</w:t>
            </w:r>
            <w:r w:rsidRPr="00206731">
              <w:t xml:space="preserve"> and interactions between students.</w:t>
            </w:r>
          </w:p>
          <w:p w14:paraId="7DF51399" w14:textId="77777777" w:rsidR="003A188B" w:rsidRPr="00206731" w:rsidRDefault="003A188B" w:rsidP="00A87B47">
            <w:pPr>
              <w:pStyle w:val="Continued"/>
            </w:pPr>
            <w:r>
              <w:t>(Box continued)</w:t>
            </w:r>
          </w:p>
        </w:tc>
      </w:tr>
      <w:tr w:rsidR="003A188B" w:rsidRPr="00206731" w14:paraId="5474CAB3" w14:textId="77777777" w:rsidTr="00A87B47">
        <w:trPr>
          <w:cantSplit/>
        </w:trPr>
        <w:tc>
          <w:tcPr>
            <w:tcW w:w="8771" w:type="dxa"/>
            <w:tcBorders>
              <w:top w:val="nil"/>
              <w:left w:val="nil"/>
              <w:bottom w:val="single" w:sz="6" w:space="0" w:color="78A22F"/>
              <w:right w:val="nil"/>
            </w:tcBorders>
            <w:shd w:val="clear" w:color="auto" w:fill="F2F2F2"/>
          </w:tcPr>
          <w:p w14:paraId="4C82E415" w14:textId="77777777" w:rsidR="003A188B" w:rsidRPr="00206731" w:rsidRDefault="003A188B" w:rsidP="00A87B47">
            <w:pPr>
              <w:keepNext/>
              <w:spacing w:line="120" w:lineRule="exact"/>
              <w:jc w:val="both"/>
              <w:rPr>
                <w:rFonts w:ascii="Arial" w:hAnsi="Arial"/>
                <w:sz w:val="20"/>
                <w:szCs w:val="20"/>
              </w:rPr>
            </w:pPr>
          </w:p>
        </w:tc>
      </w:tr>
      <w:tr w:rsidR="003A188B" w:rsidRPr="00206731" w14:paraId="1E07C8E3" w14:textId="77777777" w:rsidTr="00A87B47">
        <w:trPr>
          <w:hidden/>
        </w:trPr>
        <w:tc>
          <w:tcPr>
            <w:tcW w:w="8771" w:type="dxa"/>
            <w:tcBorders>
              <w:top w:val="single" w:sz="6" w:space="0" w:color="78A22F"/>
              <w:left w:val="nil"/>
              <w:bottom w:val="nil"/>
              <w:right w:val="nil"/>
            </w:tcBorders>
          </w:tcPr>
          <w:p w14:paraId="1F912366" w14:textId="77777777" w:rsidR="003A188B" w:rsidRPr="00177596" w:rsidRDefault="003A188B" w:rsidP="00A87B47">
            <w:pPr>
              <w:spacing w:after="60" w:line="80" w:lineRule="exact"/>
              <w:jc w:val="both"/>
              <w:rPr>
                <w:b/>
                <w:vanish/>
                <w:color w:val="FF00FF"/>
                <w:sz w:val="14"/>
                <w:szCs w:val="20"/>
              </w:rPr>
            </w:pPr>
          </w:p>
        </w:tc>
      </w:tr>
    </w:tbl>
    <w:p w14:paraId="2BB27539"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rsidRPr="00206731" w14:paraId="75A3470B" w14:textId="77777777" w:rsidTr="00A87B47">
        <w:tc>
          <w:tcPr>
            <w:tcW w:w="8771" w:type="dxa"/>
            <w:tcBorders>
              <w:top w:val="single" w:sz="6" w:space="0" w:color="78A22F"/>
              <w:left w:val="nil"/>
              <w:bottom w:val="nil"/>
              <w:right w:val="nil"/>
            </w:tcBorders>
            <w:shd w:val="clear" w:color="auto" w:fill="F2F2F2"/>
          </w:tcPr>
          <w:p w14:paraId="7847CD7E" w14:textId="77777777" w:rsidR="003A188B" w:rsidRPr="00206731" w:rsidRDefault="003A188B" w:rsidP="00A87B47">
            <w:pPr>
              <w:pStyle w:val="BoxHeading1"/>
            </w:pPr>
            <w:r w:rsidRPr="00BB0E57">
              <w:rPr>
                <w:b w:val="0"/>
              </w:rPr>
              <w:t xml:space="preserve">Box </w:t>
            </w:r>
            <w:r>
              <w:rPr>
                <w:b w:val="0"/>
              </w:rPr>
              <w:t>E.2</w:t>
            </w:r>
            <w:r w:rsidRPr="00206731">
              <w:tab/>
            </w:r>
            <w:r w:rsidRPr="00BB0E57">
              <w:t>(continued)</w:t>
            </w:r>
          </w:p>
        </w:tc>
      </w:tr>
      <w:tr w:rsidR="003A188B" w:rsidRPr="00206731" w14:paraId="5BFE68FB" w14:textId="77777777" w:rsidTr="00A87B47">
        <w:trPr>
          <w:cantSplit/>
        </w:trPr>
        <w:tc>
          <w:tcPr>
            <w:tcW w:w="8771" w:type="dxa"/>
            <w:tcBorders>
              <w:top w:val="nil"/>
              <w:left w:val="nil"/>
              <w:bottom w:val="nil"/>
              <w:right w:val="nil"/>
            </w:tcBorders>
            <w:shd w:val="clear" w:color="auto" w:fill="F2F2F2"/>
          </w:tcPr>
          <w:p w14:paraId="13E95CF9" w14:textId="77777777" w:rsidR="003A188B" w:rsidRDefault="003A188B" w:rsidP="00A87B47">
            <w:pPr>
              <w:pStyle w:val="BoxListBullet"/>
            </w:pPr>
            <w:r>
              <w:t xml:space="preserve">A study by the European Commission </w:t>
            </w:r>
            <w:r w:rsidRPr="00947664">
              <w:rPr>
                <w:rFonts w:cs="Arial"/>
                <w:szCs w:val="24"/>
              </w:rPr>
              <w:t>(2012, p. 7)</w:t>
            </w:r>
            <w:r>
              <w:t xml:space="preserve"> of over 2500 alumni from 9 higher education institutions in Europe and the European Confederation of Junior Enterprises (JADE), which provides practical training, found that entrepreneurship education has a positive impact on the entrepreneurial mindset of young people, their intentions towards entrepreneurship, their employability, and their role in society and the economy. In particular, their data show </w:t>
            </w:r>
            <w:r w:rsidRPr="00DA505E">
              <w:rPr>
                <w:rFonts w:cs="Arial"/>
                <w:szCs w:val="24"/>
              </w:rPr>
              <w:t>(2012, p. 15)</w:t>
            </w:r>
            <w:r>
              <w:t xml:space="preserve"> that a higher proportion of employed entrepreneurship alumni from the universities were thinking about starting up a business compared with the control group (39 per cent compared with 24 per cent). The proportion of employed JADE alumni thinking about starting up a business was even higher (57 per cent). </w:t>
            </w:r>
          </w:p>
          <w:p w14:paraId="7AA06630" w14:textId="77777777" w:rsidR="003A188B" w:rsidRDefault="003A188B" w:rsidP="00A87B47">
            <w:pPr>
              <w:pStyle w:val="BoxListBullet"/>
            </w:pPr>
            <w:r>
              <w:t>In their meta</w:t>
            </w:r>
            <w:r>
              <w:noBreakHyphen/>
              <w:t xml:space="preserve">analysis of 42 studies of entrepreneurial education and training programs, </w:t>
            </w:r>
            <w:r w:rsidRPr="00206731">
              <w:t>Martin et al. (2013) found a moderate improvement in entrepreneurial skills and outcomes, including starting and building a venture, following education or training.</w:t>
            </w:r>
          </w:p>
          <w:p w14:paraId="767D464E" w14:textId="77777777" w:rsidR="003A188B" w:rsidRDefault="003A188B" w:rsidP="00A87B47">
            <w:pPr>
              <w:pStyle w:val="BoxHeading1"/>
            </w:pPr>
            <w:r>
              <w:t>Other programs</w:t>
            </w:r>
          </w:p>
          <w:p w14:paraId="3EFF1CBE" w14:textId="77777777" w:rsidR="003A188B" w:rsidRPr="00206731" w:rsidRDefault="003A188B" w:rsidP="00A87B47">
            <w:pPr>
              <w:pStyle w:val="BoxListBullet"/>
            </w:pPr>
            <w:r w:rsidRPr="00206731">
              <w:t xml:space="preserve">Fairlie et al. (2012) confirmed the positive effects of training </w:t>
            </w:r>
            <w:r>
              <w:t xml:space="preserve">under the US GATE program </w:t>
            </w:r>
            <w:r w:rsidRPr="00206731">
              <w:t xml:space="preserve">on the propensity to start a business, but training had no measurable effect on the survival, growth or earnings of an enterprise. </w:t>
            </w:r>
          </w:p>
        </w:tc>
      </w:tr>
      <w:tr w:rsidR="003A188B" w:rsidRPr="00206731" w14:paraId="23E18952" w14:textId="77777777" w:rsidTr="00A87B47">
        <w:trPr>
          <w:cantSplit/>
        </w:trPr>
        <w:tc>
          <w:tcPr>
            <w:tcW w:w="8771" w:type="dxa"/>
            <w:tcBorders>
              <w:top w:val="nil"/>
              <w:left w:val="nil"/>
              <w:bottom w:val="single" w:sz="6" w:space="0" w:color="78A22F"/>
              <w:right w:val="nil"/>
            </w:tcBorders>
            <w:shd w:val="clear" w:color="auto" w:fill="F2F2F2"/>
          </w:tcPr>
          <w:p w14:paraId="4A0E5BB8" w14:textId="77777777" w:rsidR="003A188B" w:rsidRPr="00206731" w:rsidRDefault="003A188B" w:rsidP="00A87B47">
            <w:pPr>
              <w:keepNext/>
              <w:spacing w:line="120" w:lineRule="exact"/>
              <w:jc w:val="both"/>
              <w:rPr>
                <w:rFonts w:ascii="Arial" w:hAnsi="Arial"/>
                <w:sz w:val="20"/>
                <w:szCs w:val="20"/>
              </w:rPr>
            </w:pPr>
          </w:p>
        </w:tc>
      </w:tr>
      <w:tr w:rsidR="003A188B" w:rsidRPr="00206731" w14:paraId="12CF2461" w14:textId="77777777" w:rsidTr="00A87B47">
        <w:tc>
          <w:tcPr>
            <w:tcW w:w="8771" w:type="dxa"/>
            <w:tcBorders>
              <w:top w:val="single" w:sz="6" w:space="0" w:color="78A22F"/>
              <w:left w:val="nil"/>
              <w:bottom w:val="nil"/>
              <w:right w:val="nil"/>
            </w:tcBorders>
          </w:tcPr>
          <w:p w14:paraId="1E5DE2B6" w14:textId="77777777" w:rsidR="003A188B" w:rsidRPr="00206731" w:rsidRDefault="003A188B" w:rsidP="00A87B47">
            <w:pPr>
              <w:spacing w:after="60" w:line="80" w:lineRule="exact"/>
              <w:jc w:val="both"/>
              <w:rPr>
                <w:rFonts w:ascii="Arial" w:hAnsi="Arial"/>
                <w:sz w:val="14"/>
                <w:szCs w:val="20"/>
              </w:rPr>
            </w:pPr>
          </w:p>
        </w:tc>
      </w:tr>
    </w:tbl>
    <w:p w14:paraId="2FB362EC" w14:textId="77777777" w:rsidR="003A188B" w:rsidRDefault="003A188B" w:rsidP="00A87B47">
      <w:pPr>
        <w:pStyle w:val="Heading3"/>
        <w:keepNext w:val="0"/>
      </w:pPr>
      <w:r>
        <w:t>Australia’s performance in STEM compared with other countries</w:t>
      </w:r>
    </w:p>
    <w:p w14:paraId="0FE6CEBB" w14:textId="77777777" w:rsidR="003A188B" w:rsidRPr="002705FA" w:rsidRDefault="003A188B" w:rsidP="00A87B47">
      <w:pPr>
        <w:pStyle w:val="BodyText"/>
      </w:pPr>
      <w:r w:rsidRPr="002705FA">
        <w:t>Some recent reviews have compared Australia’s performance in STEM with overseas competitors. Australia appears to be performing relatively well</w:t>
      </w:r>
      <w:r>
        <w:t xml:space="preserve"> </w:t>
      </w:r>
      <w:r w:rsidRPr="002705FA">
        <w:t xml:space="preserve">in a number of areas, but may be at risk of being ‘left behind’ </w:t>
      </w:r>
      <w:r>
        <w:t>by</w:t>
      </w:r>
      <w:r w:rsidRPr="002705FA">
        <w:t xml:space="preserve"> other nations</w:t>
      </w:r>
      <w:r>
        <w:t xml:space="preserve"> experiencing more rapid improvements in STEM</w:t>
      </w:r>
      <w:r w:rsidRPr="002705FA">
        <w:t>:</w:t>
      </w:r>
    </w:p>
    <w:p w14:paraId="24958AFE" w14:textId="77777777" w:rsidR="003A188B" w:rsidRDefault="003A188B" w:rsidP="00A87B47">
      <w:pPr>
        <w:pStyle w:val="Quote"/>
      </w:pPr>
      <w:r w:rsidRPr="00437DE3">
        <w:t>Overall, Australia is positioned not far below the top group but lacks the national urgency found in the US, East Asia and much of Western Europe</w:t>
      </w:r>
      <w:r>
        <w:t xml:space="preserve"> </w:t>
      </w:r>
      <w:r w:rsidRPr="00CB261C">
        <w:rPr>
          <w:szCs w:val="24"/>
        </w:rPr>
        <w:t>(Marginson et al. 2013)</w:t>
      </w:r>
      <w:r>
        <w:t>.</w:t>
      </w:r>
    </w:p>
    <w:p w14:paraId="1801E873" w14:textId="77777777" w:rsidR="003A188B" w:rsidRDefault="003A188B" w:rsidP="00A87B47">
      <w:pPr>
        <w:pStyle w:val="BodyText"/>
      </w:pPr>
      <w:r>
        <w:t xml:space="preserve">These reviews have highlighted some key trends and areas of concern, including the following: </w:t>
      </w:r>
    </w:p>
    <w:p w14:paraId="1C3F43C5" w14:textId="77777777" w:rsidR="003A188B" w:rsidRPr="005B6703" w:rsidRDefault="003A188B" w:rsidP="00A87B47">
      <w:pPr>
        <w:pStyle w:val="ListBullet"/>
      </w:pPr>
      <w:r w:rsidRPr="005B6703">
        <w:t>According to the Programme for International Student Assessment (PISA) — comparing STEM outcomes for 15 year olds in 65 countries — Australia ranks 7th in science and equal 13th in mathematics (Marginson et al. 2013). These positions have declined over time. The Trends in International Mathematics and Science Study (TIMSS) found that 17 countries recorded significantly higher year 4 mathematics results than Australia (Ai Group 2015). These included the US, England and most Asian countries.</w:t>
      </w:r>
    </w:p>
    <w:p w14:paraId="421794B0" w14:textId="77777777" w:rsidR="003A188B" w:rsidRPr="005B6703" w:rsidRDefault="003A188B" w:rsidP="00A87B47">
      <w:pPr>
        <w:pStyle w:val="ListBullet"/>
      </w:pPr>
      <w:r w:rsidRPr="005B6703">
        <w:t>Of Australian students in the lowest SES quartile, 22 per cent and 28 per cent fall below the PISA international benchmarks for scientific literacy and mathematical literacy respectively (Marginson et al. 2013). Australia also has a ‘longer tail’ of under</w:t>
      </w:r>
      <w:r>
        <w:noBreakHyphen/>
      </w:r>
      <w:r w:rsidRPr="005B6703">
        <w:t>performing students than Canada — considered to be a significant and close comparator (Marginson et al. 2013).</w:t>
      </w:r>
    </w:p>
    <w:p w14:paraId="1DAFFFA7" w14:textId="77777777" w:rsidR="003A188B" w:rsidRPr="005B6703" w:rsidRDefault="003A188B" w:rsidP="00A87B47">
      <w:pPr>
        <w:pStyle w:val="ListBullet"/>
      </w:pPr>
      <w:r w:rsidRPr="005B6703">
        <w:lastRenderedPageBreak/>
        <w:t xml:space="preserve">According to the TIMSS, 55% of Australian year 4 students ‘like science,’ but only 25% say so in year 8 (Marginson et al. 2013). The international average declines at a slower rate — from 53 to 35 per cent. The percentage of year 12 students enrolled in STEM has also consistently declined for a number of decades </w:t>
      </w:r>
      <w:r w:rsidR="005F44AB" w:rsidRPr="005F44AB">
        <w:rPr>
          <w:szCs w:val="24"/>
        </w:rPr>
        <w:t>(Office of the Chief Scientist 2014a)</w:t>
      </w:r>
      <w:r w:rsidRPr="005B6703">
        <w:t xml:space="preserve">. </w:t>
      </w:r>
    </w:p>
    <w:p w14:paraId="03EF69BC" w14:textId="77777777" w:rsidR="003A188B" w:rsidRPr="005B6703" w:rsidRDefault="003A188B" w:rsidP="00A87B47">
      <w:pPr>
        <w:pStyle w:val="ListBullet"/>
      </w:pPr>
      <w:r w:rsidRPr="005B6703">
        <w:t>More than a third of Australians teaching year 7</w:t>
      </w:r>
      <w:r>
        <w:noBreakHyphen/>
      </w:r>
      <w:r w:rsidRPr="005B6703">
        <w:t xml:space="preserve">10 mathematics teach ‘out of field’ (Ai Group 2015). Out of field teaching has only been found prevalent in the </w:t>
      </w:r>
      <w:r>
        <w:t>United States</w:t>
      </w:r>
      <w:r w:rsidRPr="005B6703">
        <w:t xml:space="preserve">, Brazil and Australia, and appears to be a more common in Australia than the </w:t>
      </w:r>
      <w:r>
        <w:t>United States</w:t>
      </w:r>
      <w:r w:rsidRPr="005B6703">
        <w:t>.</w:t>
      </w:r>
    </w:p>
    <w:p w14:paraId="12B81064" w14:textId="77777777" w:rsidR="003A188B" w:rsidRDefault="003A188B" w:rsidP="00A87B47">
      <w:pPr>
        <w:pStyle w:val="ListBullet"/>
      </w:pPr>
      <w:r w:rsidRPr="00A516F8">
        <w:t>The proportion of</w:t>
      </w:r>
      <w:r>
        <w:t xml:space="preserve"> Australian</w:t>
      </w:r>
      <w:r w:rsidRPr="00A516F8">
        <w:t xml:space="preserve"> tertiary students with first degrees in STEM is </w:t>
      </w:r>
      <w:r>
        <w:t>below 11</w:t>
      </w:r>
      <w:r w:rsidRPr="00A516F8">
        <w:t xml:space="preserve"> per cent</w:t>
      </w:r>
      <w:r>
        <w:t>, and Australia ranks 12</w:t>
      </w:r>
      <w:r w:rsidRPr="00B25B8D">
        <w:rPr>
          <w:vertAlign w:val="superscript"/>
        </w:rPr>
        <w:t>th</w:t>
      </w:r>
      <w:r>
        <w:t xml:space="preserve"> in this regard when compared </w:t>
      </w:r>
      <w:r w:rsidRPr="00A516F8">
        <w:t>with 11 Western European countries, the US and Canada</w:t>
      </w:r>
      <w:r>
        <w:t xml:space="preserve"> </w:t>
      </w:r>
      <w:r w:rsidR="005F44AB" w:rsidRPr="005F44AB">
        <w:rPr>
          <w:szCs w:val="24"/>
        </w:rPr>
        <w:t>(Office of the Chief Scientist 2014a)</w:t>
      </w:r>
      <w:r>
        <w:t>.</w:t>
      </w:r>
      <w:r>
        <w:rPr>
          <w:szCs w:val="24"/>
        </w:rPr>
        <w:t xml:space="preserve"> </w:t>
      </w:r>
      <w:r w:rsidRPr="00A516F8">
        <w:t>In</w:t>
      </w:r>
      <w:r>
        <w:t xml:space="preserve"> 2010, 8.7 per cent of new Australian entrants to tertiary education were in engineering, manufacturing and construction — compared to the OECD average of 15 per cent </w:t>
      </w:r>
      <w:r w:rsidRPr="004C40F4">
        <w:rPr>
          <w:rFonts w:cs="Arial"/>
          <w:szCs w:val="24"/>
        </w:rPr>
        <w:t>(Marginson et al. 2013)</w:t>
      </w:r>
      <w:r>
        <w:t>.</w:t>
      </w:r>
      <w:r w:rsidRPr="00A516F8">
        <w:t xml:space="preserve"> Australia</w:t>
      </w:r>
      <w:r>
        <w:t xml:space="preserve">n </w:t>
      </w:r>
      <w:r w:rsidRPr="00A516F8">
        <w:t>STEM</w:t>
      </w:r>
      <w:r>
        <w:noBreakHyphen/>
      </w:r>
      <w:r w:rsidRPr="00A516F8">
        <w:t>related course completions</w:t>
      </w:r>
      <w:r>
        <w:t xml:space="preserve"> have also decreased — from </w:t>
      </w:r>
      <w:r w:rsidRPr="00A516F8">
        <w:t>22 per cent</w:t>
      </w:r>
      <w:r>
        <w:t xml:space="preserve"> in 2002 </w:t>
      </w:r>
      <w:r w:rsidRPr="00A516F8">
        <w:t>to 16 per cent</w:t>
      </w:r>
      <w:r>
        <w:t xml:space="preserve"> in 2012 </w:t>
      </w:r>
      <w:r w:rsidRPr="004C40F4">
        <w:rPr>
          <w:rFonts w:cs="Arial"/>
          <w:szCs w:val="24"/>
        </w:rPr>
        <w:t>(Ai Group 2015)</w:t>
      </w:r>
      <w:r>
        <w:t>.</w:t>
      </w:r>
      <w:r w:rsidRPr="00A516F8">
        <w:t xml:space="preserve"> </w:t>
      </w:r>
      <w:r>
        <w:t xml:space="preserve">Similarly, Australia ranks lower than eight OECD nations in terms of science and engineering </w:t>
      </w:r>
      <w:r w:rsidRPr="00A516F8">
        <w:t>doctoral graduates</w:t>
      </w:r>
      <w:r>
        <w:t xml:space="preserve"> per population </w:t>
      </w:r>
      <w:r w:rsidR="005F44AB" w:rsidRPr="005F44AB">
        <w:rPr>
          <w:szCs w:val="24"/>
        </w:rPr>
        <w:t>(Office of the Chief Scientist 2014a)</w:t>
      </w:r>
      <w:r>
        <w:t>.</w:t>
      </w:r>
    </w:p>
    <w:p w14:paraId="3A597D8F" w14:textId="77777777" w:rsidR="003A188B" w:rsidRDefault="003A188B" w:rsidP="00A87B47">
      <w:pPr>
        <w:pStyle w:val="Heading3"/>
      </w:pPr>
      <w:r>
        <w:t>STEM skills prevalence in Australia</w:t>
      </w:r>
    </w:p>
    <w:p w14:paraId="16329764" w14:textId="5819BDEE" w:rsidR="003A188B" w:rsidRDefault="003A188B" w:rsidP="00A87B47">
      <w:pPr>
        <w:pStyle w:val="BodyText"/>
      </w:pPr>
      <w:r>
        <w:t xml:space="preserve">Much attention has focused on a ‘shortage’ of, or difficulties in recruiting, workers with science, technology, engineering and mathematics (STEM) skills in Australia — for example, Deloitte Access Economics </w:t>
      </w:r>
      <w:r w:rsidRPr="002426DA">
        <w:t>(2014,</w:t>
      </w:r>
      <w:r w:rsidR="009C3A9B">
        <w:t> </w:t>
      </w:r>
      <w:r w:rsidRPr="002426DA">
        <w:t>2015)</w:t>
      </w:r>
      <w:r>
        <w:t>; Google (sub.</w:t>
      </w:r>
      <w:r w:rsidR="009C3A9B">
        <w:t> </w:t>
      </w:r>
      <w:r>
        <w:t>37, p.</w:t>
      </w:r>
      <w:r w:rsidR="009C3A9B">
        <w:t> </w:t>
      </w:r>
      <w:r>
        <w:t xml:space="preserve">5); PriceWaterhouseCoopers </w:t>
      </w:r>
      <w:r w:rsidRPr="00401830">
        <w:rPr>
          <w:szCs w:val="24"/>
        </w:rPr>
        <w:t>(PwC 2013, p. 20)</w:t>
      </w:r>
      <w:r>
        <w:t xml:space="preserve">; Prinsley and Baranyai </w:t>
      </w:r>
      <w:r w:rsidRPr="00F949ED">
        <w:t>(2015)</w:t>
      </w:r>
      <w:r>
        <w:t xml:space="preserve">; StartupAUS </w:t>
      </w:r>
      <w:r w:rsidRPr="00351DDE">
        <w:rPr>
          <w:szCs w:val="24"/>
        </w:rPr>
        <w:t>(2015, pp. 46–51)</w:t>
      </w:r>
      <w:r>
        <w:t xml:space="preserve">; and Sydney City Council </w:t>
      </w:r>
      <w:r w:rsidRPr="00B4348F">
        <w:rPr>
          <w:szCs w:val="24"/>
        </w:rPr>
        <w:t>(2015, p. 36)</w:t>
      </w:r>
      <w:r>
        <w:t xml:space="preserve">. However, what might be a shortage is really a sign of a functioning market. </w:t>
      </w:r>
    </w:p>
    <w:p w14:paraId="2DE692E6" w14:textId="77777777" w:rsidR="003A188B" w:rsidRDefault="003A188B" w:rsidP="00A87B47">
      <w:pPr>
        <w:pStyle w:val="BodyText"/>
      </w:pPr>
      <w:r>
        <w:t xml:space="preserve">StartupAUS </w:t>
      </w:r>
      <w:r w:rsidRPr="00371A0B">
        <w:rPr>
          <w:rFonts w:cs="Arial"/>
          <w:szCs w:val="24"/>
        </w:rPr>
        <w:t>(2015, pp. 46–47)</w:t>
      </w:r>
      <w:r>
        <w:t xml:space="preserve"> reported that demand for information and communications technology (ICT) workers has doubled over the period 1999 to 2012, whilst applications for tertiary ICT courses have dropped approximately 60 per cent over the same period. It also reported Australian Computer Society estimates that an additional 35 000 ICT professionals will be needed over the next three years, which is three times the projected number of domestic ICT graduates from Australian universities over that period. </w:t>
      </w:r>
    </w:p>
    <w:p w14:paraId="019E448B" w14:textId="77777777" w:rsidR="003A188B" w:rsidRDefault="003A188B" w:rsidP="00A87B47">
      <w:pPr>
        <w:pStyle w:val="BodyText"/>
      </w:pPr>
      <w:r>
        <w:t xml:space="preserve">An Office of Chief Scientist commissioned survey of employers on their attitudes to STEM skills and STEM employees </w:t>
      </w:r>
      <w:r w:rsidRPr="00EC2BC1">
        <w:rPr>
          <w:rFonts w:cs="Arial"/>
          <w:szCs w:val="24"/>
        </w:rPr>
        <w:t>(Deloitte Access Economics 2014; Prinsley and Baranyai 2015)</w:t>
      </w:r>
      <w:r>
        <w:t xml:space="preserve"> indicated that 32 per cent of employers found it difficult to recruit STEM graduates and 41 per cent found it difficult to recruit STEM qualified technicians and trades people. Around one in five reported a shortage of graduates. Around one in three reported a mismatch between the skills required and those of applicants. </w:t>
      </w:r>
    </w:p>
    <w:p w14:paraId="2FB84ACF" w14:textId="77777777" w:rsidR="003A188B" w:rsidRPr="005B6703" w:rsidRDefault="003A188B" w:rsidP="00A87B47">
      <w:pPr>
        <w:pStyle w:val="BodyText"/>
      </w:pPr>
      <w:r>
        <w:t xml:space="preserve">The Australian Government Department of Employment’s </w:t>
      </w:r>
      <w:r w:rsidRPr="00E54999">
        <w:rPr>
          <w:i/>
        </w:rPr>
        <w:t>Survey of Employers who have Recently Advertised 2014</w:t>
      </w:r>
      <w:r>
        <w:t xml:space="preserve"> </w:t>
      </w:r>
      <w:r w:rsidR="005F44AB" w:rsidRPr="005F44AB">
        <w:rPr>
          <w:szCs w:val="24"/>
        </w:rPr>
        <w:t>(Department of Employment 2015c, 2015d)</w:t>
      </w:r>
      <w:r>
        <w:t xml:space="preserve"> showed that with </w:t>
      </w:r>
      <w:r>
        <w:lastRenderedPageBreak/>
        <w:t xml:space="preserve">respect to ICT professions (other than software engineers) and engineering professions and technicians, a national rating of ‘no shortage’ was given — that is, there was no widespread </w:t>
      </w:r>
      <w:r w:rsidRPr="005B6703">
        <w:t xml:space="preserve">significant difficulty among employers in filling vacancies. However, ‘recruitment difficulty’ was experienced with respect to software engineers, especially where a high level of security clearance was required. At a state and territory level, filling vacancies for skilled workers generally was hardest in New South Wales. </w:t>
      </w:r>
    </w:p>
    <w:p w14:paraId="4C1AB786" w14:textId="77777777" w:rsidR="003A188B" w:rsidRPr="005B6703" w:rsidRDefault="003A188B" w:rsidP="00A87B47">
      <w:pPr>
        <w:pStyle w:val="BodyText"/>
      </w:pPr>
      <w:r w:rsidRPr="005B6703">
        <w:t>Norton (2015) of the Grattan Institute considered that new science graduates have long had below average rates of full</w:t>
      </w:r>
      <w:r>
        <w:noBreakHyphen/>
      </w:r>
      <w:r w:rsidRPr="005B6703">
        <w:t>time employment. While employment levels improved across time, compared with other graduates, a smaller proportion of science graduates work in professional or managerial jobs or say their qualification is necessary or relevant for their job. In 2015, fewer than half of life sciences graduates who were looking for full</w:t>
      </w:r>
      <w:r>
        <w:noBreakHyphen/>
      </w:r>
      <w:r w:rsidRPr="005B6703">
        <w:t xml:space="preserve">time work had found it four months after completing their courses, 20 percentage points below the graduate population as a whole. While </w:t>
      </w:r>
      <w:r>
        <w:t>information technology</w:t>
      </w:r>
      <w:r w:rsidRPr="005B6703">
        <w:t xml:space="preserve"> graduates do better than science graduates, ‘they too are finding jobs scarcer than a few years ago’.</w:t>
      </w:r>
    </w:p>
    <w:p w14:paraId="37FF6A3B" w14:textId="77777777" w:rsidR="003A188B" w:rsidRDefault="003A188B" w:rsidP="00A87B47">
      <w:pPr>
        <w:pStyle w:val="BodyText"/>
      </w:pPr>
      <w:r w:rsidRPr="005B6703">
        <w:t>According to the Australian Industry Group Survey of Workforce Development Needs, almost 44 per cent of employers experien</w:t>
      </w:r>
      <w:r>
        <w:t>ce difficulties recruiting STEM</w:t>
      </w:r>
      <w:r>
        <w:noBreakHyphen/>
      </w:r>
      <w:r w:rsidRPr="005B6703">
        <w:t>qualified technicians and trade workers (Ai Group 2015). Respondents indicated that the main barriers are a lack of qualifications relevant to the business (36 per cent) and a lack of employability skills and workplace experience (34 per cent).</w:t>
      </w:r>
    </w:p>
    <w:p w14:paraId="5C9B33CC" w14:textId="77777777" w:rsidR="003A188B" w:rsidRDefault="003A188B" w:rsidP="00A87B47">
      <w:pPr>
        <w:pStyle w:val="Heading3"/>
      </w:pPr>
      <w:r>
        <w:t>Start</w:t>
      </w:r>
      <w:r>
        <w:noBreakHyphen/>
        <w:t>ups receiving government support</w:t>
      </w:r>
    </w:p>
    <w:p w14:paraId="491EF532"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Pr>
      <w:tblGrid>
        <w:gridCol w:w="8771"/>
      </w:tblGrid>
      <w:tr w:rsidR="003A188B" w14:paraId="76D0386D" w14:textId="77777777" w:rsidTr="00A87B47">
        <w:tc>
          <w:tcPr>
            <w:tcW w:w="8771" w:type="dxa"/>
            <w:tcBorders>
              <w:top w:val="single" w:sz="6" w:space="0" w:color="78A22F"/>
              <w:left w:val="nil"/>
              <w:bottom w:val="nil"/>
              <w:right w:val="nil"/>
            </w:tcBorders>
            <w:hideMark/>
          </w:tcPr>
          <w:p w14:paraId="43B16212" w14:textId="77777777" w:rsidR="003A188B" w:rsidRDefault="003A188B" w:rsidP="00A87B47">
            <w:pPr>
              <w:pStyle w:val="TableTitle"/>
              <w:rPr>
                <w:rStyle w:val="NoteLabel"/>
              </w:rPr>
            </w:pPr>
            <w:r>
              <w:rPr>
                <w:b w:val="0"/>
              </w:rPr>
              <w:t>Table E.</w:t>
            </w:r>
            <w:r>
              <w:rPr>
                <w:b w:val="0"/>
                <w:noProof/>
              </w:rPr>
              <w:t>10</w:t>
            </w:r>
            <w:r>
              <w:tab/>
              <w:t>Most start</w:t>
            </w:r>
            <w:r>
              <w:noBreakHyphen/>
              <w:t>ups do not receive government support</w:t>
            </w:r>
            <w:r>
              <w:rPr>
                <w:rStyle w:val="NoteLabel"/>
              </w:rPr>
              <w:t>a</w:t>
            </w:r>
          </w:p>
          <w:p w14:paraId="070C1D64" w14:textId="77777777" w:rsidR="003A188B" w:rsidRDefault="003A188B" w:rsidP="00A87B47">
            <w:pPr>
              <w:pStyle w:val="Subtitle"/>
            </w:pPr>
            <w:r>
              <w:rPr>
                <w:lang w:val="en"/>
              </w:rPr>
              <w:t>Comprehensive Australian Study of Entrepreneurial Emergence, 2013</w:t>
            </w:r>
          </w:p>
        </w:tc>
      </w:tr>
      <w:tr w:rsidR="003A188B" w14:paraId="1652978A" w14:textId="77777777" w:rsidTr="00A87B47">
        <w:trPr>
          <w:cantSplit/>
        </w:trPr>
        <w:tc>
          <w:tcPr>
            <w:tcW w:w="8771" w:type="dxa"/>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1538"/>
              <w:gridCol w:w="2127"/>
              <w:gridCol w:w="2551"/>
              <w:gridCol w:w="2271"/>
            </w:tblGrid>
            <w:tr w:rsidR="003A188B" w14:paraId="4928D563" w14:textId="77777777" w:rsidTr="00A87B47">
              <w:tc>
                <w:tcPr>
                  <w:tcW w:w="906" w:type="pct"/>
                  <w:tcBorders>
                    <w:top w:val="single" w:sz="6" w:space="0" w:color="BFBFBF" w:themeColor="background1" w:themeShade="BF"/>
                    <w:left w:val="nil"/>
                    <w:bottom w:val="single" w:sz="6" w:space="0" w:color="BFBFBF" w:themeColor="background1" w:themeShade="BF"/>
                    <w:right w:val="nil"/>
                  </w:tcBorders>
                  <w:hideMark/>
                </w:tcPr>
                <w:p w14:paraId="2D11A928" w14:textId="77777777" w:rsidR="003A188B" w:rsidRDefault="003A188B" w:rsidP="00A87B47">
                  <w:pPr>
                    <w:pStyle w:val="TableColumnHeading"/>
                    <w:jc w:val="left"/>
                  </w:pPr>
                  <w:r>
                    <w:t>Firm type</w:t>
                  </w:r>
                </w:p>
              </w:tc>
              <w:tc>
                <w:tcPr>
                  <w:tcW w:w="1253" w:type="pct"/>
                  <w:tcBorders>
                    <w:top w:val="single" w:sz="6" w:space="0" w:color="BFBFBF" w:themeColor="background1" w:themeShade="BF"/>
                    <w:left w:val="nil"/>
                    <w:bottom w:val="single" w:sz="6" w:space="0" w:color="BFBFBF" w:themeColor="background1" w:themeShade="BF"/>
                    <w:right w:val="nil"/>
                  </w:tcBorders>
                  <w:hideMark/>
                </w:tcPr>
                <w:p w14:paraId="19932B3E" w14:textId="77777777" w:rsidR="003A188B" w:rsidRDefault="003A188B" w:rsidP="00A87B47">
                  <w:pPr>
                    <w:pStyle w:val="TableColumnHeading"/>
                  </w:pPr>
                  <w:r>
                    <w:t>Received government support</w:t>
                  </w:r>
                </w:p>
              </w:tc>
              <w:tc>
                <w:tcPr>
                  <w:tcW w:w="1503" w:type="pct"/>
                  <w:tcBorders>
                    <w:top w:val="single" w:sz="6" w:space="0" w:color="BFBFBF" w:themeColor="background1" w:themeShade="BF"/>
                    <w:left w:val="nil"/>
                    <w:bottom w:val="single" w:sz="6" w:space="0" w:color="BFBFBF" w:themeColor="background1" w:themeShade="BF"/>
                    <w:right w:val="nil"/>
                  </w:tcBorders>
                  <w:hideMark/>
                </w:tcPr>
                <w:p w14:paraId="3DEE967B" w14:textId="77777777" w:rsidR="003A188B" w:rsidRDefault="003A188B" w:rsidP="00A87B47">
                  <w:pPr>
                    <w:pStyle w:val="TableColumnHeading"/>
                  </w:pPr>
                  <w:r>
                    <w:t>Did not receive government support</w:t>
                  </w:r>
                </w:p>
              </w:tc>
              <w:tc>
                <w:tcPr>
                  <w:tcW w:w="1338" w:type="pct"/>
                  <w:tcBorders>
                    <w:top w:val="single" w:sz="6" w:space="0" w:color="BFBFBF" w:themeColor="background1" w:themeShade="BF"/>
                    <w:left w:val="nil"/>
                    <w:bottom w:val="single" w:sz="6" w:space="0" w:color="BFBFBF" w:themeColor="background1" w:themeShade="BF"/>
                    <w:right w:val="nil"/>
                  </w:tcBorders>
                  <w:hideMark/>
                </w:tcPr>
                <w:p w14:paraId="050FC5ED" w14:textId="77777777" w:rsidR="003A188B" w:rsidRDefault="003A188B" w:rsidP="00A87B47">
                  <w:pPr>
                    <w:pStyle w:val="TableColumnHeading"/>
                    <w:ind w:right="28"/>
                  </w:pPr>
                  <w:r>
                    <w:t>Total</w:t>
                  </w:r>
                </w:p>
              </w:tc>
            </w:tr>
            <w:tr w:rsidR="003A188B" w14:paraId="0EA24A19" w14:textId="77777777" w:rsidTr="00A87B47">
              <w:tc>
                <w:tcPr>
                  <w:tcW w:w="906" w:type="pct"/>
                  <w:tcBorders>
                    <w:top w:val="single" w:sz="6" w:space="0" w:color="BFBFBF" w:themeColor="background1" w:themeShade="BF"/>
                    <w:left w:val="nil"/>
                    <w:bottom w:val="nil"/>
                    <w:right w:val="nil"/>
                  </w:tcBorders>
                  <w:hideMark/>
                </w:tcPr>
                <w:p w14:paraId="3E8F0AF6" w14:textId="77777777" w:rsidR="003A188B" w:rsidRDefault="003A188B" w:rsidP="00A87B47">
                  <w:pPr>
                    <w:pStyle w:val="TableUnitsRow"/>
                    <w:jc w:val="left"/>
                    <w:rPr>
                      <w:b/>
                    </w:rPr>
                  </w:pPr>
                  <w:r>
                    <w:rPr>
                      <w:b/>
                    </w:rPr>
                    <w:t>Nascent firms</w:t>
                  </w:r>
                </w:p>
              </w:tc>
              <w:tc>
                <w:tcPr>
                  <w:tcW w:w="1253" w:type="pct"/>
                  <w:tcBorders>
                    <w:top w:val="single" w:sz="6" w:space="0" w:color="BFBFBF" w:themeColor="background1" w:themeShade="BF"/>
                    <w:left w:val="nil"/>
                    <w:bottom w:val="nil"/>
                    <w:right w:val="nil"/>
                  </w:tcBorders>
                </w:tcPr>
                <w:p w14:paraId="10A44A99" w14:textId="77777777" w:rsidR="003A188B" w:rsidRDefault="003A188B" w:rsidP="00A87B47">
                  <w:pPr>
                    <w:pStyle w:val="TableUnitsRow"/>
                    <w:jc w:val="left"/>
                    <w:rPr>
                      <w:b/>
                    </w:rPr>
                  </w:pPr>
                </w:p>
              </w:tc>
              <w:tc>
                <w:tcPr>
                  <w:tcW w:w="1503" w:type="pct"/>
                  <w:tcBorders>
                    <w:top w:val="single" w:sz="6" w:space="0" w:color="BFBFBF" w:themeColor="background1" w:themeShade="BF"/>
                    <w:left w:val="nil"/>
                    <w:bottom w:val="nil"/>
                    <w:right w:val="nil"/>
                  </w:tcBorders>
                </w:tcPr>
                <w:p w14:paraId="09CE9126" w14:textId="77777777" w:rsidR="003A188B" w:rsidRDefault="003A188B" w:rsidP="00A87B47">
                  <w:pPr>
                    <w:pStyle w:val="TableUnitsRow"/>
                    <w:rPr>
                      <w:b/>
                    </w:rPr>
                  </w:pPr>
                </w:p>
              </w:tc>
              <w:tc>
                <w:tcPr>
                  <w:tcW w:w="1338" w:type="pct"/>
                  <w:tcBorders>
                    <w:top w:val="single" w:sz="6" w:space="0" w:color="BFBFBF" w:themeColor="background1" w:themeShade="BF"/>
                    <w:left w:val="nil"/>
                    <w:bottom w:val="nil"/>
                    <w:right w:val="nil"/>
                  </w:tcBorders>
                </w:tcPr>
                <w:p w14:paraId="54A30FCF" w14:textId="77777777" w:rsidR="003A188B" w:rsidRDefault="003A188B" w:rsidP="00A87B47">
                  <w:pPr>
                    <w:pStyle w:val="TableUnitsRow"/>
                    <w:ind w:right="28"/>
                    <w:rPr>
                      <w:b/>
                    </w:rPr>
                  </w:pPr>
                </w:p>
              </w:tc>
            </w:tr>
            <w:tr w:rsidR="003A188B" w14:paraId="73C80479" w14:textId="77777777" w:rsidTr="00A87B47">
              <w:tc>
                <w:tcPr>
                  <w:tcW w:w="906" w:type="pct"/>
                  <w:hideMark/>
                </w:tcPr>
                <w:p w14:paraId="03016904" w14:textId="77777777" w:rsidR="003A188B" w:rsidRDefault="003A188B" w:rsidP="00A87B47">
                  <w:pPr>
                    <w:pStyle w:val="TableUnitsRow"/>
                    <w:jc w:val="left"/>
                  </w:pPr>
                  <w:r>
                    <w:t>Number</w:t>
                  </w:r>
                </w:p>
              </w:tc>
              <w:tc>
                <w:tcPr>
                  <w:tcW w:w="1253" w:type="pct"/>
                  <w:hideMark/>
                </w:tcPr>
                <w:p w14:paraId="68268050" w14:textId="77777777" w:rsidR="003A188B" w:rsidRDefault="003A188B" w:rsidP="00A87B47">
                  <w:pPr>
                    <w:pStyle w:val="TableUnitsRow"/>
                  </w:pPr>
                  <w:r>
                    <w:t>19</w:t>
                  </w:r>
                </w:p>
              </w:tc>
              <w:tc>
                <w:tcPr>
                  <w:tcW w:w="1503" w:type="pct"/>
                  <w:hideMark/>
                </w:tcPr>
                <w:p w14:paraId="2815704E" w14:textId="77777777" w:rsidR="003A188B" w:rsidRDefault="003A188B" w:rsidP="00A87B47">
                  <w:pPr>
                    <w:pStyle w:val="TableUnitsRow"/>
                  </w:pPr>
                  <w:r>
                    <w:t>172</w:t>
                  </w:r>
                </w:p>
              </w:tc>
              <w:tc>
                <w:tcPr>
                  <w:tcW w:w="1338" w:type="pct"/>
                  <w:hideMark/>
                </w:tcPr>
                <w:p w14:paraId="598238C0" w14:textId="77777777" w:rsidR="003A188B" w:rsidRDefault="003A188B" w:rsidP="00A87B47">
                  <w:pPr>
                    <w:pStyle w:val="TableUnitsRow"/>
                    <w:ind w:right="28"/>
                  </w:pPr>
                  <w:r>
                    <w:t>191</w:t>
                  </w:r>
                </w:p>
              </w:tc>
            </w:tr>
            <w:tr w:rsidR="003A188B" w14:paraId="2BA603B5" w14:textId="77777777" w:rsidTr="00A87B47">
              <w:tc>
                <w:tcPr>
                  <w:tcW w:w="906" w:type="pct"/>
                  <w:hideMark/>
                </w:tcPr>
                <w:p w14:paraId="5B609748" w14:textId="77777777" w:rsidR="003A188B" w:rsidRDefault="003A188B" w:rsidP="00A87B47">
                  <w:pPr>
                    <w:pStyle w:val="TableBodyText"/>
                    <w:jc w:val="left"/>
                  </w:pPr>
                  <w:r>
                    <w:t>Per cent</w:t>
                  </w:r>
                </w:p>
              </w:tc>
              <w:tc>
                <w:tcPr>
                  <w:tcW w:w="1253" w:type="pct"/>
                  <w:hideMark/>
                </w:tcPr>
                <w:p w14:paraId="239892A1" w14:textId="77777777" w:rsidR="003A188B" w:rsidRDefault="003A188B" w:rsidP="00A87B47">
                  <w:pPr>
                    <w:pStyle w:val="TableBodyText"/>
                  </w:pPr>
                  <w:r>
                    <w:t>10</w:t>
                  </w:r>
                </w:p>
              </w:tc>
              <w:tc>
                <w:tcPr>
                  <w:tcW w:w="1503" w:type="pct"/>
                  <w:hideMark/>
                </w:tcPr>
                <w:p w14:paraId="2F3DEC6D" w14:textId="77777777" w:rsidR="003A188B" w:rsidRDefault="003A188B" w:rsidP="00A87B47">
                  <w:pPr>
                    <w:pStyle w:val="TableBodyText"/>
                  </w:pPr>
                  <w:r>
                    <w:t>90</w:t>
                  </w:r>
                </w:p>
              </w:tc>
              <w:tc>
                <w:tcPr>
                  <w:tcW w:w="1338" w:type="pct"/>
                  <w:hideMark/>
                </w:tcPr>
                <w:p w14:paraId="75A3E571" w14:textId="77777777" w:rsidR="003A188B" w:rsidRDefault="003A188B" w:rsidP="00A87B47">
                  <w:pPr>
                    <w:pStyle w:val="TableBodyText"/>
                    <w:ind w:right="28"/>
                  </w:pPr>
                  <w:r>
                    <w:t>100</w:t>
                  </w:r>
                </w:p>
              </w:tc>
            </w:tr>
            <w:tr w:rsidR="003A188B" w14:paraId="72D6D9B2" w14:textId="77777777" w:rsidTr="00A87B47">
              <w:tc>
                <w:tcPr>
                  <w:tcW w:w="906" w:type="pct"/>
                  <w:hideMark/>
                </w:tcPr>
                <w:p w14:paraId="1AE90090" w14:textId="77777777" w:rsidR="003A188B" w:rsidRDefault="003A188B" w:rsidP="00A87B47">
                  <w:pPr>
                    <w:pStyle w:val="TableBodyText"/>
                    <w:spacing w:before="120"/>
                    <w:jc w:val="left"/>
                    <w:rPr>
                      <w:b/>
                    </w:rPr>
                  </w:pPr>
                  <w:r>
                    <w:rPr>
                      <w:b/>
                    </w:rPr>
                    <w:t>Young firms</w:t>
                  </w:r>
                </w:p>
              </w:tc>
              <w:tc>
                <w:tcPr>
                  <w:tcW w:w="1253" w:type="pct"/>
                </w:tcPr>
                <w:p w14:paraId="77C74490" w14:textId="77777777" w:rsidR="003A188B" w:rsidRDefault="003A188B" w:rsidP="00A87B47">
                  <w:pPr>
                    <w:pStyle w:val="TableBodyText"/>
                    <w:rPr>
                      <w:b/>
                    </w:rPr>
                  </w:pPr>
                </w:p>
              </w:tc>
              <w:tc>
                <w:tcPr>
                  <w:tcW w:w="1503" w:type="pct"/>
                </w:tcPr>
                <w:p w14:paraId="329E479E" w14:textId="77777777" w:rsidR="003A188B" w:rsidRDefault="003A188B" w:rsidP="00A87B47">
                  <w:pPr>
                    <w:pStyle w:val="TableBodyText"/>
                    <w:rPr>
                      <w:b/>
                    </w:rPr>
                  </w:pPr>
                </w:p>
              </w:tc>
              <w:tc>
                <w:tcPr>
                  <w:tcW w:w="1338" w:type="pct"/>
                </w:tcPr>
                <w:p w14:paraId="7D2E4340" w14:textId="77777777" w:rsidR="003A188B" w:rsidRDefault="003A188B" w:rsidP="00A87B47">
                  <w:pPr>
                    <w:pStyle w:val="TableBodyText"/>
                    <w:ind w:right="28"/>
                    <w:rPr>
                      <w:b/>
                    </w:rPr>
                  </w:pPr>
                </w:p>
              </w:tc>
            </w:tr>
            <w:tr w:rsidR="003A188B" w14:paraId="38F1D184" w14:textId="77777777" w:rsidTr="00A87B47">
              <w:tc>
                <w:tcPr>
                  <w:tcW w:w="906" w:type="pct"/>
                  <w:hideMark/>
                </w:tcPr>
                <w:p w14:paraId="376A6DA3" w14:textId="77777777" w:rsidR="003A188B" w:rsidRDefault="003A188B" w:rsidP="00A87B47">
                  <w:pPr>
                    <w:pStyle w:val="TableUnitsRow"/>
                    <w:jc w:val="left"/>
                  </w:pPr>
                  <w:r>
                    <w:t>Number</w:t>
                  </w:r>
                </w:p>
              </w:tc>
              <w:tc>
                <w:tcPr>
                  <w:tcW w:w="1253" w:type="pct"/>
                  <w:hideMark/>
                </w:tcPr>
                <w:p w14:paraId="08FCD651" w14:textId="77777777" w:rsidR="003A188B" w:rsidRDefault="003A188B" w:rsidP="00A87B47">
                  <w:pPr>
                    <w:pStyle w:val="TableBodyText"/>
                  </w:pPr>
                  <w:r>
                    <w:t>21</w:t>
                  </w:r>
                </w:p>
              </w:tc>
              <w:tc>
                <w:tcPr>
                  <w:tcW w:w="1503" w:type="pct"/>
                  <w:hideMark/>
                </w:tcPr>
                <w:p w14:paraId="66B69B91" w14:textId="77777777" w:rsidR="003A188B" w:rsidRDefault="003A188B" w:rsidP="00A87B47">
                  <w:pPr>
                    <w:pStyle w:val="TableBodyText"/>
                  </w:pPr>
                  <w:r>
                    <w:t>224</w:t>
                  </w:r>
                </w:p>
              </w:tc>
              <w:tc>
                <w:tcPr>
                  <w:tcW w:w="1338" w:type="pct"/>
                  <w:hideMark/>
                </w:tcPr>
                <w:p w14:paraId="067B0815" w14:textId="77777777" w:rsidR="003A188B" w:rsidRDefault="003A188B" w:rsidP="00A87B47">
                  <w:pPr>
                    <w:pStyle w:val="TableBodyText"/>
                    <w:ind w:right="28"/>
                  </w:pPr>
                  <w:r>
                    <w:t>245</w:t>
                  </w:r>
                </w:p>
              </w:tc>
            </w:tr>
            <w:tr w:rsidR="003A188B" w14:paraId="29D3AB62" w14:textId="77777777" w:rsidTr="00A87B47">
              <w:tc>
                <w:tcPr>
                  <w:tcW w:w="906" w:type="pct"/>
                  <w:hideMark/>
                </w:tcPr>
                <w:p w14:paraId="2FFF7E29" w14:textId="77777777" w:rsidR="003A188B" w:rsidRDefault="003A188B" w:rsidP="00A87B47">
                  <w:pPr>
                    <w:pStyle w:val="TableBodyText"/>
                    <w:jc w:val="left"/>
                  </w:pPr>
                  <w:r>
                    <w:t>Per cent</w:t>
                  </w:r>
                </w:p>
              </w:tc>
              <w:tc>
                <w:tcPr>
                  <w:tcW w:w="1253" w:type="pct"/>
                  <w:hideMark/>
                </w:tcPr>
                <w:p w14:paraId="7797B020" w14:textId="77777777" w:rsidR="003A188B" w:rsidRDefault="003A188B" w:rsidP="00A87B47">
                  <w:pPr>
                    <w:pStyle w:val="TableBodyText"/>
                  </w:pPr>
                  <w:r>
                    <w:t>9</w:t>
                  </w:r>
                </w:p>
              </w:tc>
              <w:tc>
                <w:tcPr>
                  <w:tcW w:w="1503" w:type="pct"/>
                  <w:hideMark/>
                </w:tcPr>
                <w:p w14:paraId="114CB589" w14:textId="77777777" w:rsidR="003A188B" w:rsidRDefault="003A188B" w:rsidP="00A87B47">
                  <w:pPr>
                    <w:pStyle w:val="TableBodyText"/>
                  </w:pPr>
                  <w:r>
                    <w:t>91</w:t>
                  </w:r>
                </w:p>
              </w:tc>
              <w:tc>
                <w:tcPr>
                  <w:tcW w:w="1338" w:type="pct"/>
                  <w:hideMark/>
                </w:tcPr>
                <w:p w14:paraId="46DD10A0" w14:textId="77777777" w:rsidR="003A188B" w:rsidRDefault="003A188B" w:rsidP="00A87B47">
                  <w:pPr>
                    <w:pStyle w:val="TableBodyText"/>
                    <w:ind w:right="28"/>
                  </w:pPr>
                  <w:r>
                    <w:t>100</w:t>
                  </w:r>
                </w:p>
              </w:tc>
            </w:tr>
            <w:tr w:rsidR="003A188B" w14:paraId="2B220469" w14:textId="77777777" w:rsidTr="00A87B47">
              <w:tc>
                <w:tcPr>
                  <w:tcW w:w="906" w:type="pct"/>
                  <w:hideMark/>
                </w:tcPr>
                <w:p w14:paraId="38629F9A" w14:textId="77777777" w:rsidR="003A188B" w:rsidRDefault="003A188B" w:rsidP="00A87B47">
                  <w:pPr>
                    <w:pStyle w:val="TableBodyText"/>
                    <w:spacing w:before="120"/>
                    <w:jc w:val="left"/>
                    <w:rPr>
                      <w:b/>
                    </w:rPr>
                  </w:pPr>
                  <w:r>
                    <w:rPr>
                      <w:b/>
                    </w:rPr>
                    <w:t>Total</w:t>
                  </w:r>
                </w:p>
              </w:tc>
              <w:tc>
                <w:tcPr>
                  <w:tcW w:w="1253" w:type="pct"/>
                </w:tcPr>
                <w:p w14:paraId="3A9197FC" w14:textId="77777777" w:rsidR="003A188B" w:rsidRDefault="003A188B" w:rsidP="00A87B47">
                  <w:pPr>
                    <w:pStyle w:val="TableBodyText"/>
                    <w:rPr>
                      <w:b/>
                    </w:rPr>
                  </w:pPr>
                </w:p>
              </w:tc>
              <w:tc>
                <w:tcPr>
                  <w:tcW w:w="1503" w:type="pct"/>
                </w:tcPr>
                <w:p w14:paraId="7E806B7F" w14:textId="77777777" w:rsidR="003A188B" w:rsidRDefault="003A188B" w:rsidP="00A87B47">
                  <w:pPr>
                    <w:pStyle w:val="TableBodyText"/>
                    <w:rPr>
                      <w:b/>
                    </w:rPr>
                  </w:pPr>
                </w:p>
              </w:tc>
              <w:tc>
                <w:tcPr>
                  <w:tcW w:w="1338" w:type="pct"/>
                </w:tcPr>
                <w:p w14:paraId="1FA8D5E2" w14:textId="77777777" w:rsidR="003A188B" w:rsidRDefault="003A188B" w:rsidP="00A87B47">
                  <w:pPr>
                    <w:pStyle w:val="TableBodyText"/>
                    <w:ind w:right="28"/>
                    <w:rPr>
                      <w:b/>
                    </w:rPr>
                  </w:pPr>
                </w:p>
              </w:tc>
            </w:tr>
            <w:tr w:rsidR="003A188B" w14:paraId="7D986BC0" w14:textId="77777777" w:rsidTr="00A87B47">
              <w:tc>
                <w:tcPr>
                  <w:tcW w:w="906" w:type="pct"/>
                  <w:hideMark/>
                </w:tcPr>
                <w:p w14:paraId="53100AA8" w14:textId="77777777" w:rsidR="003A188B" w:rsidRDefault="003A188B" w:rsidP="00A87B47">
                  <w:pPr>
                    <w:pStyle w:val="TableUnitsRow"/>
                    <w:jc w:val="left"/>
                    <w:rPr>
                      <w:b/>
                    </w:rPr>
                  </w:pPr>
                  <w:r>
                    <w:rPr>
                      <w:b/>
                    </w:rPr>
                    <w:t>Number</w:t>
                  </w:r>
                </w:p>
              </w:tc>
              <w:tc>
                <w:tcPr>
                  <w:tcW w:w="1253" w:type="pct"/>
                  <w:hideMark/>
                </w:tcPr>
                <w:p w14:paraId="2975B90E" w14:textId="77777777" w:rsidR="003A188B" w:rsidRDefault="003A188B" w:rsidP="00A87B47">
                  <w:pPr>
                    <w:pStyle w:val="TableBodyText"/>
                    <w:rPr>
                      <w:b/>
                    </w:rPr>
                  </w:pPr>
                  <w:r>
                    <w:rPr>
                      <w:b/>
                    </w:rPr>
                    <w:t>40</w:t>
                  </w:r>
                </w:p>
              </w:tc>
              <w:tc>
                <w:tcPr>
                  <w:tcW w:w="1503" w:type="pct"/>
                  <w:hideMark/>
                </w:tcPr>
                <w:p w14:paraId="244928C0" w14:textId="77777777" w:rsidR="003A188B" w:rsidRDefault="003A188B" w:rsidP="00A87B47">
                  <w:pPr>
                    <w:pStyle w:val="TableBodyText"/>
                    <w:rPr>
                      <w:b/>
                    </w:rPr>
                  </w:pPr>
                  <w:r>
                    <w:rPr>
                      <w:b/>
                    </w:rPr>
                    <w:t>396</w:t>
                  </w:r>
                </w:p>
              </w:tc>
              <w:tc>
                <w:tcPr>
                  <w:tcW w:w="1338" w:type="pct"/>
                  <w:hideMark/>
                </w:tcPr>
                <w:p w14:paraId="25AD1F59" w14:textId="77777777" w:rsidR="003A188B" w:rsidRDefault="003A188B" w:rsidP="00A87B47">
                  <w:pPr>
                    <w:pStyle w:val="TableBodyText"/>
                    <w:ind w:right="28"/>
                    <w:rPr>
                      <w:b/>
                    </w:rPr>
                  </w:pPr>
                  <w:r>
                    <w:rPr>
                      <w:b/>
                    </w:rPr>
                    <w:t>436</w:t>
                  </w:r>
                </w:p>
              </w:tc>
            </w:tr>
            <w:tr w:rsidR="003A188B" w14:paraId="0FBB5535" w14:textId="77777777" w:rsidTr="00A87B47">
              <w:tc>
                <w:tcPr>
                  <w:tcW w:w="906" w:type="pct"/>
                  <w:tcBorders>
                    <w:top w:val="nil"/>
                    <w:left w:val="nil"/>
                    <w:bottom w:val="single" w:sz="6" w:space="0" w:color="BFBFBF"/>
                    <w:right w:val="nil"/>
                  </w:tcBorders>
                  <w:hideMark/>
                </w:tcPr>
                <w:p w14:paraId="5B6A9D75" w14:textId="77777777" w:rsidR="003A188B" w:rsidRDefault="003A188B" w:rsidP="00A87B47">
                  <w:pPr>
                    <w:pStyle w:val="TableBodyText"/>
                    <w:jc w:val="left"/>
                    <w:rPr>
                      <w:b/>
                    </w:rPr>
                  </w:pPr>
                  <w:r>
                    <w:rPr>
                      <w:b/>
                    </w:rPr>
                    <w:t>Per cent</w:t>
                  </w:r>
                </w:p>
              </w:tc>
              <w:tc>
                <w:tcPr>
                  <w:tcW w:w="1253" w:type="pct"/>
                  <w:tcBorders>
                    <w:top w:val="nil"/>
                    <w:left w:val="nil"/>
                    <w:bottom w:val="single" w:sz="6" w:space="0" w:color="BFBFBF"/>
                    <w:right w:val="nil"/>
                  </w:tcBorders>
                  <w:hideMark/>
                </w:tcPr>
                <w:p w14:paraId="24278352" w14:textId="77777777" w:rsidR="003A188B" w:rsidRDefault="003A188B" w:rsidP="00A87B47">
                  <w:pPr>
                    <w:pStyle w:val="TableBodyText"/>
                    <w:rPr>
                      <w:b/>
                    </w:rPr>
                  </w:pPr>
                  <w:r>
                    <w:rPr>
                      <w:b/>
                    </w:rPr>
                    <w:t>9</w:t>
                  </w:r>
                </w:p>
              </w:tc>
              <w:tc>
                <w:tcPr>
                  <w:tcW w:w="1503" w:type="pct"/>
                  <w:tcBorders>
                    <w:top w:val="nil"/>
                    <w:left w:val="nil"/>
                    <w:bottom w:val="single" w:sz="6" w:space="0" w:color="BFBFBF"/>
                    <w:right w:val="nil"/>
                  </w:tcBorders>
                  <w:hideMark/>
                </w:tcPr>
                <w:p w14:paraId="1AE5B742" w14:textId="77777777" w:rsidR="003A188B" w:rsidRDefault="003A188B" w:rsidP="00A87B47">
                  <w:pPr>
                    <w:pStyle w:val="TableBodyText"/>
                    <w:rPr>
                      <w:b/>
                    </w:rPr>
                  </w:pPr>
                  <w:r>
                    <w:rPr>
                      <w:b/>
                    </w:rPr>
                    <w:t>91</w:t>
                  </w:r>
                </w:p>
              </w:tc>
              <w:tc>
                <w:tcPr>
                  <w:tcW w:w="1338" w:type="pct"/>
                  <w:tcBorders>
                    <w:top w:val="nil"/>
                    <w:left w:val="nil"/>
                    <w:bottom w:val="single" w:sz="6" w:space="0" w:color="BFBFBF"/>
                    <w:right w:val="nil"/>
                  </w:tcBorders>
                  <w:hideMark/>
                </w:tcPr>
                <w:p w14:paraId="79B429FA" w14:textId="77777777" w:rsidR="003A188B" w:rsidRDefault="003A188B" w:rsidP="00A87B47">
                  <w:pPr>
                    <w:pStyle w:val="TableBodyText"/>
                    <w:ind w:right="28"/>
                    <w:rPr>
                      <w:b/>
                    </w:rPr>
                  </w:pPr>
                  <w:r>
                    <w:rPr>
                      <w:b/>
                    </w:rPr>
                    <w:t>100</w:t>
                  </w:r>
                </w:p>
              </w:tc>
            </w:tr>
          </w:tbl>
          <w:p w14:paraId="20C08F9F" w14:textId="77777777" w:rsidR="003A188B" w:rsidRDefault="003A188B" w:rsidP="00A87B47">
            <w:pPr>
              <w:pStyle w:val="Box"/>
            </w:pPr>
          </w:p>
        </w:tc>
      </w:tr>
      <w:tr w:rsidR="003A188B" w14:paraId="12E44B05" w14:textId="77777777" w:rsidTr="00A87B47">
        <w:trPr>
          <w:cantSplit/>
        </w:trPr>
        <w:tc>
          <w:tcPr>
            <w:tcW w:w="8771" w:type="dxa"/>
            <w:tcBorders>
              <w:top w:val="nil"/>
              <w:left w:val="nil"/>
              <w:bottom w:val="nil"/>
              <w:right w:val="nil"/>
            </w:tcBorders>
            <w:hideMark/>
          </w:tcPr>
          <w:p w14:paraId="798C3543" w14:textId="77777777" w:rsidR="003A188B" w:rsidRDefault="003A188B" w:rsidP="00A87B47">
            <w:pPr>
              <w:pStyle w:val="Source"/>
            </w:pPr>
            <w:r>
              <w:rPr>
                <w:rStyle w:val="NoteLabel"/>
              </w:rPr>
              <w:t xml:space="preserve">a </w:t>
            </w:r>
            <w:r>
              <w:t xml:space="preserve">Government support covers grants, advice, training, mentoring, and tax concessions and rebates. </w:t>
            </w:r>
          </w:p>
        </w:tc>
      </w:tr>
      <w:tr w:rsidR="003A188B" w14:paraId="46A196C7" w14:textId="77777777" w:rsidTr="00A87B47">
        <w:trPr>
          <w:cantSplit/>
        </w:trPr>
        <w:tc>
          <w:tcPr>
            <w:tcW w:w="8771" w:type="dxa"/>
            <w:tcBorders>
              <w:top w:val="nil"/>
              <w:left w:val="nil"/>
              <w:bottom w:val="nil"/>
              <w:right w:val="nil"/>
            </w:tcBorders>
            <w:hideMark/>
          </w:tcPr>
          <w:p w14:paraId="5B1EC612" w14:textId="77777777" w:rsidR="003A188B" w:rsidRDefault="003A188B" w:rsidP="00A87B47">
            <w:pPr>
              <w:pStyle w:val="Source"/>
            </w:pPr>
            <w:r w:rsidRPr="005B39DA">
              <w:rPr>
                <w:i/>
              </w:rPr>
              <w:t>Source:</w:t>
            </w:r>
            <w:r>
              <w:t xml:space="preserve"> Gordon and Davidsson </w:t>
            </w:r>
            <w:r>
              <w:rPr>
                <w:rFonts w:cs="Arial"/>
              </w:rPr>
              <w:t>(2015)</w:t>
            </w:r>
          </w:p>
        </w:tc>
      </w:tr>
      <w:tr w:rsidR="003A188B" w14:paraId="77950498" w14:textId="77777777" w:rsidTr="00A87B47">
        <w:trPr>
          <w:cantSplit/>
        </w:trPr>
        <w:tc>
          <w:tcPr>
            <w:tcW w:w="8771" w:type="dxa"/>
            <w:tcBorders>
              <w:top w:val="nil"/>
              <w:left w:val="nil"/>
              <w:bottom w:val="single" w:sz="6" w:space="0" w:color="78A22F"/>
              <w:right w:val="nil"/>
            </w:tcBorders>
          </w:tcPr>
          <w:p w14:paraId="40221BE5" w14:textId="77777777" w:rsidR="003A188B" w:rsidRDefault="003A188B" w:rsidP="00A87B47">
            <w:pPr>
              <w:pStyle w:val="Box"/>
              <w:keepNext w:val="0"/>
              <w:spacing w:before="0" w:line="120" w:lineRule="exact"/>
            </w:pPr>
          </w:p>
        </w:tc>
      </w:tr>
    </w:tbl>
    <w:p w14:paraId="2ADE2458" w14:textId="77777777" w:rsidR="003A188B" w:rsidRPr="000A2352" w:rsidRDefault="003A188B" w:rsidP="00A87B47">
      <w:pPr>
        <w:pStyle w:val="Heading3"/>
      </w:pPr>
      <w:r w:rsidRPr="000A2352">
        <w:lastRenderedPageBreak/>
        <w:t>Research collaboration</w:t>
      </w:r>
    </w:p>
    <w:p w14:paraId="272517D1"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rsidRPr="00176D3F" w14:paraId="4B6AB026" w14:textId="77777777" w:rsidTr="00A87B47">
        <w:tc>
          <w:tcPr>
            <w:tcW w:w="8771" w:type="dxa"/>
            <w:tcBorders>
              <w:top w:val="single" w:sz="6" w:space="0" w:color="78A22F"/>
              <w:left w:val="nil"/>
              <w:bottom w:val="nil"/>
              <w:right w:val="nil"/>
            </w:tcBorders>
            <w:shd w:val="clear" w:color="auto" w:fill="auto"/>
          </w:tcPr>
          <w:p w14:paraId="550F6A37" w14:textId="77777777" w:rsidR="003A188B" w:rsidRPr="00176D3F" w:rsidRDefault="003A188B" w:rsidP="00A87B47">
            <w:pPr>
              <w:pStyle w:val="FigureTitle"/>
            </w:pPr>
            <w:r w:rsidRPr="00784A05">
              <w:rPr>
                <w:b w:val="0"/>
              </w:rPr>
              <w:t xml:space="preserve">Figure </w:t>
            </w:r>
            <w:r>
              <w:rPr>
                <w:b w:val="0"/>
              </w:rPr>
              <w:t>E.</w:t>
            </w:r>
            <w:r>
              <w:rPr>
                <w:b w:val="0"/>
                <w:noProof/>
              </w:rPr>
              <w:t>1</w:t>
            </w:r>
            <w:r>
              <w:tab/>
              <w:t xml:space="preserve">A very low proportion of businesses collaborate with research institutions in Australia </w:t>
            </w:r>
          </w:p>
        </w:tc>
      </w:tr>
      <w:tr w:rsidR="003A188B" w14:paraId="20BA151B"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bottom w:val="single" w:sz="6" w:space="0" w:color="BFBFBF"/>
              </w:tblBorders>
              <w:tblLayout w:type="fixed"/>
              <w:tblCellMar>
                <w:top w:w="28" w:type="dxa"/>
              </w:tblCellMar>
              <w:tblLook w:val="0000" w:firstRow="0" w:lastRow="0" w:firstColumn="0" w:lastColumn="0" w:noHBand="0" w:noVBand="0"/>
            </w:tblPr>
            <w:tblGrid>
              <w:gridCol w:w="8504"/>
            </w:tblGrid>
            <w:tr w:rsidR="003A188B" w14:paraId="7BBCA02C" w14:textId="77777777" w:rsidTr="00A87B47">
              <w:trPr>
                <w:jc w:val="center"/>
              </w:trPr>
              <w:tc>
                <w:tcPr>
                  <w:tcW w:w="8504" w:type="dxa"/>
                </w:tcPr>
                <w:p w14:paraId="56F4786C" w14:textId="4453E124" w:rsidR="003A188B" w:rsidRDefault="009C3A9B" w:rsidP="00A87B47">
                  <w:pPr>
                    <w:pStyle w:val="Figure"/>
                    <w:spacing w:before="60" w:after="60"/>
                  </w:pPr>
                  <w:r>
                    <w:rPr>
                      <w:noProof/>
                    </w:rPr>
                    <w:drawing>
                      <wp:inline distT="0" distB="0" distL="0" distR="0" wp14:anchorId="0F7DE6CA" wp14:editId="60F10249">
                        <wp:extent cx="5390515" cy="2870835"/>
                        <wp:effectExtent l="0" t="0" r="635" b="5715"/>
                        <wp:docPr id="138" name="Picture 138" descr="Percentage of businesses collaborating with research institutions in Australia and other OECD nations, for large firms and S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0515" cy="2870835"/>
                                </a:xfrm>
                                <a:prstGeom prst="rect">
                                  <a:avLst/>
                                </a:prstGeom>
                                <a:noFill/>
                                <a:ln>
                                  <a:noFill/>
                                </a:ln>
                              </pic:spPr>
                            </pic:pic>
                          </a:graphicData>
                        </a:graphic>
                      </wp:inline>
                    </w:drawing>
                  </w:r>
                </w:p>
              </w:tc>
            </w:tr>
          </w:tbl>
          <w:p w14:paraId="0E59A921" w14:textId="77777777" w:rsidR="003A188B" w:rsidRDefault="003A188B" w:rsidP="00A87B47">
            <w:pPr>
              <w:pStyle w:val="Figure"/>
            </w:pPr>
          </w:p>
        </w:tc>
      </w:tr>
      <w:tr w:rsidR="003A188B" w:rsidRPr="00176D3F" w14:paraId="2E785BC8" w14:textId="77777777" w:rsidTr="00A87B47">
        <w:tc>
          <w:tcPr>
            <w:tcW w:w="8771" w:type="dxa"/>
            <w:tcBorders>
              <w:top w:val="nil"/>
              <w:left w:val="nil"/>
              <w:bottom w:val="nil"/>
              <w:right w:val="nil"/>
            </w:tcBorders>
            <w:shd w:val="clear" w:color="auto" w:fill="auto"/>
          </w:tcPr>
          <w:p w14:paraId="1DC8768A" w14:textId="77777777" w:rsidR="003A188B" w:rsidRPr="00DE319E" w:rsidRDefault="003A188B" w:rsidP="00A87B47">
            <w:pPr>
              <w:pStyle w:val="Note"/>
            </w:pPr>
            <w:r>
              <w:rPr>
                <w:rStyle w:val="NoteLabel"/>
              </w:rPr>
              <w:t>a</w:t>
            </w:r>
            <w:r>
              <w:t xml:space="preserve"> Numbers in parentheses refer to ranking </w:t>
            </w:r>
            <w:r>
              <w:rPr>
                <w:rStyle w:val="NoteLabel"/>
              </w:rPr>
              <w:t>b</w:t>
            </w:r>
            <w:r>
              <w:t xml:space="preserve"> Data for Canada and the United States was not included in this dataset</w:t>
            </w:r>
          </w:p>
        </w:tc>
      </w:tr>
      <w:tr w:rsidR="003A188B" w:rsidRPr="00176D3F" w14:paraId="12043140" w14:textId="77777777" w:rsidTr="00A87B47">
        <w:tc>
          <w:tcPr>
            <w:tcW w:w="8771" w:type="dxa"/>
            <w:tcBorders>
              <w:top w:val="nil"/>
              <w:left w:val="nil"/>
              <w:bottom w:val="nil"/>
              <w:right w:val="nil"/>
            </w:tcBorders>
            <w:shd w:val="clear" w:color="auto" w:fill="auto"/>
          </w:tcPr>
          <w:p w14:paraId="5A65E4B7" w14:textId="77777777" w:rsidR="003A188B" w:rsidRPr="00176D3F" w:rsidRDefault="003A188B" w:rsidP="00A87B47">
            <w:pPr>
              <w:pStyle w:val="Source"/>
            </w:pPr>
            <w:r>
              <w:rPr>
                <w:i/>
              </w:rPr>
              <w:t>S</w:t>
            </w:r>
            <w:r w:rsidRPr="00784A05">
              <w:rPr>
                <w:i/>
              </w:rPr>
              <w:t>ource</w:t>
            </w:r>
            <w:r w:rsidRPr="001A1DCD">
              <w:rPr>
                <w:rStyle w:val="source0"/>
              </w:rPr>
              <w:t xml:space="preserve">: </w:t>
            </w:r>
            <w:r>
              <w:rPr>
                <w:rStyle w:val="source0"/>
              </w:rPr>
              <w:t xml:space="preserve">Australian Government </w:t>
            </w:r>
            <w:r w:rsidR="005F44AB" w:rsidRPr="005F44AB">
              <w:rPr>
                <w:rFonts w:cs="Arial"/>
              </w:rPr>
              <w:t>(2014c)</w:t>
            </w:r>
            <w:r>
              <w:rPr>
                <w:rStyle w:val="source0"/>
              </w:rPr>
              <w:t xml:space="preserve">; </w:t>
            </w:r>
            <w:r w:rsidRPr="001A1DCD">
              <w:rPr>
                <w:rStyle w:val="source0"/>
              </w:rPr>
              <w:t>OECD, based on Eurostat (CIS</w:t>
            </w:r>
            <w:r>
              <w:rPr>
                <w:rStyle w:val="source0"/>
              </w:rPr>
              <w:noBreakHyphen/>
            </w:r>
            <w:r w:rsidRPr="001A1DCD">
              <w:rPr>
                <w:rStyle w:val="source0"/>
              </w:rPr>
              <w:t>2010) and n</w:t>
            </w:r>
            <w:r>
              <w:rPr>
                <w:rStyle w:val="source0"/>
              </w:rPr>
              <w:t>ational data sources, June 2013.</w:t>
            </w:r>
          </w:p>
        </w:tc>
      </w:tr>
      <w:tr w:rsidR="003A188B" w14:paraId="0FD453CE" w14:textId="77777777" w:rsidTr="00A87B47">
        <w:tc>
          <w:tcPr>
            <w:tcW w:w="8771" w:type="dxa"/>
            <w:tcBorders>
              <w:top w:val="nil"/>
              <w:left w:val="nil"/>
              <w:bottom w:val="single" w:sz="6" w:space="0" w:color="78A22F"/>
              <w:right w:val="nil"/>
            </w:tcBorders>
            <w:shd w:val="clear" w:color="auto" w:fill="auto"/>
          </w:tcPr>
          <w:p w14:paraId="45E225E3" w14:textId="77777777" w:rsidR="003A188B" w:rsidRDefault="003A188B" w:rsidP="00A87B47">
            <w:pPr>
              <w:pStyle w:val="Figurespace"/>
            </w:pPr>
          </w:p>
        </w:tc>
      </w:tr>
      <w:tr w:rsidR="003A188B" w:rsidRPr="00626D32" w14:paraId="0BC6388F" w14:textId="77777777" w:rsidTr="00A87B47">
        <w:tc>
          <w:tcPr>
            <w:tcW w:w="8771" w:type="dxa"/>
            <w:tcBorders>
              <w:top w:val="single" w:sz="6" w:space="0" w:color="78A22F"/>
              <w:left w:val="nil"/>
              <w:bottom w:val="nil"/>
              <w:right w:val="nil"/>
            </w:tcBorders>
          </w:tcPr>
          <w:p w14:paraId="5F9FAD3F" w14:textId="77777777" w:rsidR="003A188B" w:rsidRPr="00626D32" w:rsidRDefault="003A188B" w:rsidP="00A87B47">
            <w:pPr>
              <w:pStyle w:val="BoxSpaceBelow"/>
            </w:pPr>
          </w:p>
        </w:tc>
      </w:tr>
    </w:tbl>
    <w:p w14:paraId="4E74844A" w14:textId="77777777" w:rsidR="003A188B" w:rsidRDefault="003A188B" w:rsidP="00A87B47">
      <w:pPr>
        <w:pStyle w:val="Heading3"/>
      </w:pPr>
      <w:r>
        <w:lastRenderedPageBreak/>
        <w:t>Business incubators</w:t>
      </w:r>
    </w:p>
    <w:p w14:paraId="6703E984"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Pr>
      <w:tblGrid>
        <w:gridCol w:w="8771"/>
      </w:tblGrid>
      <w:tr w:rsidR="003A188B" w14:paraId="67804830" w14:textId="77777777" w:rsidTr="00A87B47">
        <w:tc>
          <w:tcPr>
            <w:tcW w:w="8771" w:type="dxa"/>
            <w:tcBorders>
              <w:top w:val="single" w:sz="6" w:space="0" w:color="78A22F"/>
              <w:left w:val="nil"/>
              <w:bottom w:val="nil"/>
              <w:right w:val="nil"/>
            </w:tcBorders>
            <w:hideMark/>
          </w:tcPr>
          <w:p w14:paraId="1C22569B" w14:textId="77777777" w:rsidR="003A188B" w:rsidRPr="001E0B56" w:rsidRDefault="003A188B" w:rsidP="00A87B47">
            <w:pPr>
              <w:pStyle w:val="TableTitle"/>
              <w:rPr>
                <w:rStyle w:val="NoteLabel"/>
              </w:rPr>
            </w:pPr>
            <w:r>
              <w:rPr>
                <w:b w:val="0"/>
              </w:rPr>
              <w:t>Table E.</w:t>
            </w:r>
            <w:r>
              <w:rPr>
                <w:b w:val="0"/>
                <w:noProof/>
              </w:rPr>
              <w:t>11</w:t>
            </w:r>
            <w:r>
              <w:tab/>
              <w:t>Most important reasons for locating in a business incubator</w:t>
            </w:r>
            <w:r>
              <w:rPr>
                <w:rStyle w:val="NoteLabel"/>
              </w:rPr>
              <w:t>a</w:t>
            </w:r>
          </w:p>
          <w:p w14:paraId="6C613021" w14:textId="77777777" w:rsidR="003A188B" w:rsidRDefault="003A188B" w:rsidP="00A87B47">
            <w:pPr>
              <w:pStyle w:val="Subtitle"/>
            </w:pPr>
            <w:r>
              <w:rPr>
                <w:lang w:val="en"/>
              </w:rPr>
              <w:t>Comprehensive Australian Study of Entrepreneurial Emergence, 2013</w:t>
            </w:r>
          </w:p>
        </w:tc>
      </w:tr>
      <w:tr w:rsidR="003A188B" w14:paraId="09535210" w14:textId="77777777" w:rsidTr="00A87B47">
        <w:trPr>
          <w:cantSplit/>
        </w:trPr>
        <w:tc>
          <w:tcPr>
            <w:tcW w:w="8771" w:type="dxa"/>
            <w:tcBorders>
              <w:top w:val="nil"/>
              <w:left w:val="nil"/>
              <w:bottom w:val="nil"/>
              <w:right w:val="nil"/>
            </w:tcBorders>
            <w:hideMark/>
          </w:tcPr>
          <w:tbl>
            <w:tblPr>
              <w:tblW w:w="5000" w:type="pct"/>
              <w:tblBorders>
                <w:top w:val="single" w:sz="6" w:space="0" w:color="BFBFBF"/>
                <w:bottom w:val="single" w:sz="6" w:space="0" w:color="BFBFBF"/>
              </w:tblBorders>
              <w:tblCellMar>
                <w:top w:w="28" w:type="dxa"/>
                <w:left w:w="0" w:type="dxa"/>
                <w:right w:w="0" w:type="dxa"/>
              </w:tblCellMar>
              <w:tblLook w:val="04A0" w:firstRow="1" w:lastRow="0" w:firstColumn="1" w:lastColumn="0" w:noHBand="0" w:noVBand="1"/>
            </w:tblPr>
            <w:tblGrid>
              <w:gridCol w:w="8487"/>
            </w:tblGrid>
            <w:tr w:rsidR="003A188B" w14:paraId="203D4A4A" w14:textId="77777777" w:rsidTr="00A87B47">
              <w:tc>
                <w:tcPr>
                  <w:tcW w:w="5000" w:type="pct"/>
                  <w:tcBorders>
                    <w:top w:val="single" w:sz="6" w:space="0" w:color="BFBFBF"/>
                    <w:left w:val="nil"/>
                    <w:bottom w:val="nil"/>
                    <w:right w:val="nil"/>
                  </w:tcBorders>
                  <w:hideMark/>
                </w:tcPr>
                <w:p w14:paraId="3F5E5059" w14:textId="77777777" w:rsidR="003A188B" w:rsidRPr="009C3A9B" w:rsidRDefault="003A188B" w:rsidP="00A87B47">
                  <w:pPr>
                    <w:pStyle w:val="TableColumnHeading"/>
                    <w:jc w:val="left"/>
                    <w:rPr>
                      <w:b/>
                      <w:sz w:val="20"/>
                    </w:rPr>
                  </w:pPr>
                  <w:r w:rsidRPr="009C3A9B">
                    <w:rPr>
                      <w:b/>
                      <w:sz w:val="20"/>
                    </w:rPr>
                    <w:t>Nascent firms</w:t>
                  </w:r>
                </w:p>
              </w:tc>
            </w:tr>
            <w:tr w:rsidR="003A188B" w14:paraId="424242A9" w14:textId="77777777" w:rsidTr="00A87B47">
              <w:tc>
                <w:tcPr>
                  <w:tcW w:w="5000" w:type="pct"/>
                  <w:tcBorders>
                    <w:top w:val="nil"/>
                    <w:left w:val="nil"/>
                    <w:bottom w:val="nil"/>
                    <w:right w:val="nil"/>
                  </w:tcBorders>
                  <w:hideMark/>
                </w:tcPr>
                <w:p w14:paraId="6A57B832" w14:textId="77777777" w:rsidR="003A188B" w:rsidRPr="009C3A9B" w:rsidRDefault="003A188B" w:rsidP="00A87B47">
                  <w:pPr>
                    <w:pStyle w:val="TableBodyText"/>
                    <w:jc w:val="left"/>
                    <w:rPr>
                      <w:sz w:val="20"/>
                    </w:rPr>
                  </w:pPr>
                  <w:r w:rsidRPr="009C3A9B">
                    <w:rPr>
                      <w:sz w:val="20"/>
                    </w:rPr>
                    <w:t>Security / quick access to additional companies / suited the start</w:t>
                  </w:r>
                  <w:r w:rsidRPr="009C3A9B">
                    <w:rPr>
                      <w:sz w:val="20"/>
                    </w:rPr>
                    <w:noBreakHyphen/>
                    <w:t>up process</w:t>
                  </w:r>
                </w:p>
              </w:tc>
            </w:tr>
            <w:tr w:rsidR="003A188B" w14:paraId="5178F96F" w14:textId="77777777" w:rsidTr="00A87B47">
              <w:tc>
                <w:tcPr>
                  <w:tcW w:w="5000" w:type="pct"/>
                  <w:tcBorders>
                    <w:top w:val="nil"/>
                    <w:left w:val="nil"/>
                    <w:bottom w:val="nil"/>
                    <w:right w:val="nil"/>
                  </w:tcBorders>
                  <w:hideMark/>
                </w:tcPr>
                <w:p w14:paraId="030427D6" w14:textId="77777777" w:rsidR="003A188B" w:rsidRPr="009C3A9B" w:rsidRDefault="003A188B" w:rsidP="00A87B47">
                  <w:pPr>
                    <w:pStyle w:val="TableBodyText"/>
                    <w:jc w:val="left"/>
                    <w:rPr>
                      <w:sz w:val="20"/>
                    </w:rPr>
                  </w:pPr>
                  <w:r w:rsidRPr="009C3A9B">
                    <w:rPr>
                      <w:sz w:val="20"/>
                    </w:rPr>
                    <w:t>A mutual push so that everyone is motivated / it saves money</w:t>
                  </w:r>
                </w:p>
              </w:tc>
            </w:tr>
            <w:tr w:rsidR="003A188B" w14:paraId="64BF7865" w14:textId="77777777" w:rsidTr="00A87B47">
              <w:tc>
                <w:tcPr>
                  <w:tcW w:w="5000" w:type="pct"/>
                  <w:tcBorders>
                    <w:top w:val="nil"/>
                    <w:left w:val="nil"/>
                    <w:bottom w:val="nil"/>
                    <w:right w:val="nil"/>
                  </w:tcBorders>
                  <w:hideMark/>
                </w:tcPr>
                <w:p w14:paraId="2905F61D" w14:textId="77777777" w:rsidR="003A188B" w:rsidRPr="009C3A9B" w:rsidRDefault="003A188B" w:rsidP="00A87B47">
                  <w:pPr>
                    <w:pStyle w:val="TableBodyText"/>
                    <w:jc w:val="left"/>
                    <w:rPr>
                      <w:sz w:val="20"/>
                    </w:rPr>
                  </w:pPr>
                  <w:r w:rsidRPr="009C3A9B">
                    <w:rPr>
                      <w:sz w:val="20"/>
                    </w:rPr>
                    <w:t>Ease of access to clients / access for clients and myself / moved to a more central location</w:t>
                  </w:r>
                </w:p>
              </w:tc>
            </w:tr>
            <w:tr w:rsidR="003A188B" w14:paraId="1D6F6B3D" w14:textId="77777777" w:rsidTr="00A87B47">
              <w:tc>
                <w:tcPr>
                  <w:tcW w:w="5000" w:type="pct"/>
                  <w:tcBorders>
                    <w:top w:val="nil"/>
                    <w:left w:val="nil"/>
                    <w:bottom w:val="nil"/>
                    <w:right w:val="nil"/>
                  </w:tcBorders>
                  <w:hideMark/>
                </w:tcPr>
                <w:p w14:paraId="207AADEF" w14:textId="77777777" w:rsidR="003A188B" w:rsidRPr="009C3A9B" w:rsidRDefault="003A188B" w:rsidP="00A87B47">
                  <w:pPr>
                    <w:pStyle w:val="TableBodyText"/>
                    <w:jc w:val="left"/>
                    <w:rPr>
                      <w:sz w:val="20"/>
                    </w:rPr>
                  </w:pPr>
                  <w:r w:rsidRPr="009C3A9B">
                    <w:rPr>
                      <w:sz w:val="20"/>
                    </w:rPr>
                    <w:t>To save money on overheads / rent</w:t>
                  </w:r>
                </w:p>
              </w:tc>
            </w:tr>
            <w:tr w:rsidR="003A188B" w14:paraId="66C296FE" w14:textId="77777777" w:rsidTr="00A87B47">
              <w:tc>
                <w:tcPr>
                  <w:tcW w:w="5000" w:type="pct"/>
                  <w:tcBorders>
                    <w:top w:val="nil"/>
                    <w:left w:val="nil"/>
                    <w:bottom w:val="nil"/>
                    <w:right w:val="nil"/>
                  </w:tcBorders>
                  <w:hideMark/>
                </w:tcPr>
                <w:p w14:paraId="5671CC97" w14:textId="77777777" w:rsidR="003A188B" w:rsidRPr="009C3A9B" w:rsidRDefault="003A188B" w:rsidP="00A87B47">
                  <w:pPr>
                    <w:pStyle w:val="TableBodyText"/>
                    <w:jc w:val="left"/>
                    <w:rPr>
                      <w:sz w:val="20"/>
                    </w:rPr>
                  </w:pPr>
                  <w:r w:rsidRPr="009C3A9B">
                    <w:rPr>
                      <w:sz w:val="20"/>
                    </w:rPr>
                    <w:t>No facility available in the area for us on our own which had the open floor space needed</w:t>
                  </w:r>
                </w:p>
              </w:tc>
            </w:tr>
            <w:tr w:rsidR="003A188B" w14:paraId="4FC5F032" w14:textId="77777777" w:rsidTr="00A87B47">
              <w:tc>
                <w:tcPr>
                  <w:tcW w:w="5000" w:type="pct"/>
                  <w:tcBorders>
                    <w:top w:val="nil"/>
                    <w:left w:val="nil"/>
                    <w:bottom w:val="nil"/>
                    <w:right w:val="nil"/>
                  </w:tcBorders>
                  <w:hideMark/>
                </w:tcPr>
                <w:p w14:paraId="52277BD1" w14:textId="77777777" w:rsidR="003A188B" w:rsidRPr="009C3A9B" w:rsidRDefault="003A188B" w:rsidP="00A87B47">
                  <w:pPr>
                    <w:pStyle w:val="TableBodyText"/>
                    <w:jc w:val="left"/>
                    <w:rPr>
                      <w:sz w:val="20"/>
                    </w:rPr>
                  </w:pPr>
                  <w:r w:rsidRPr="009C3A9B">
                    <w:rPr>
                      <w:sz w:val="20"/>
                    </w:rPr>
                    <w:t>Inter business referral / we share the same space as someone we collaborate with / we share and refer business between each other</w:t>
                  </w:r>
                </w:p>
              </w:tc>
            </w:tr>
            <w:tr w:rsidR="003A188B" w14:paraId="4996517E" w14:textId="77777777" w:rsidTr="00A87B47">
              <w:tc>
                <w:tcPr>
                  <w:tcW w:w="5000" w:type="pct"/>
                  <w:tcBorders>
                    <w:top w:val="nil"/>
                    <w:left w:val="nil"/>
                    <w:bottom w:val="nil"/>
                    <w:right w:val="nil"/>
                  </w:tcBorders>
                  <w:hideMark/>
                </w:tcPr>
                <w:p w14:paraId="779C7DE2" w14:textId="77777777" w:rsidR="003A188B" w:rsidRPr="009C3A9B" w:rsidRDefault="003A188B" w:rsidP="00A87B47">
                  <w:pPr>
                    <w:pStyle w:val="TableBodyText"/>
                    <w:jc w:val="left"/>
                    <w:rPr>
                      <w:sz w:val="20"/>
                    </w:rPr>
                  </w:pPr>
                  <w:r w:rsidRPr="009C3A9B">
                    <w:rPr>
                      <w:sz w:val="20"/>
                    </w:rPr>
                    <w:t>To save on cost of running / already had a business set up — so I just run it out of the same space</w:t>
                  </w:r>
                </w:p>
              </w:tc>
            </w:tr>
            <w:tr w:rsidR="003A188B" w14:paraId="5E14401E" w14:textId="77777777" w:rsidTr="00A87B47">
              <w:tc>
                <w:tcPr>
                  <w:tcW w:w="5000" w:type="pct"/>
                  <w:tcBorders>
                    <w:top w:val="nil"/>
                    <w:left w:val="nil"/>
                    <w:bottom w:val="nil"/>
                    <w:right w:val="nil"/>
                  </w:tcBorders>
                  <w:hideMark/>
                </w:tcPr>
                <w:p w14:paraId="26C13B7F" w14:textId="77777777" w:rsidR="003A188B" w:rsidRPr="009C3A9B" w:rsidRDefault="003A188B" w:rsidP="00A87B47">
                  <w:pPr>
                    <w:pStyle w:val="TableBodyText"/>
                    <w:jc w:val="left"/>
                    <w:rPr>
                      <w:sz w:val="20"/>
                    </w:rPr>
                  </w:pPr>
                  <w:r w:rsidRPr="009C3A9B">
                    <w:rPr>
                      <w:sz w:val="20"/>
                    </w:rPr>
                    <w:t>The cost of the room / it was cheaper in the business incubator</w:t>
                  </w:r>
                </w:p>
              </w:tc>
            </w:tr>
            <w:tr w:rsidR="003A188B" w14:paraId="1433A1C4" w14:textId="77777777" w:rsidTr="00A87B47">
              <w:tc>
                <w:tcPr>
                  <w:tcW w:w="5000" w:type="pct"/>
                  <w:tcBorders>
                    <w:top w:val="nil"/>
                    <w:left w:val="nil"/>
                    <w:bottom w:val="nil"/>
                    <w:right w:val="nil"/>
                  </w:tcBorders>
                  <w:hideMark/>
                </w:tcPr>
                <w:p w14:paraId="49EC9597" w14:textId="77777777" w:rsidR="003A188B" w:rsidRPr="009C3A9B" w:rsidRDefault="003A188B" w:rsidP="00A87B47">
                  <w:pPr>
                    <w:pStyle w:val="TableBodyText"/>
                    <w:jc w:val="left"/>
                    <w:rPr>
                      <w:sz w:val="20"/>
                    </w:rPr>
                  </w:pPr>
                  <w:r w:rsidRPr="009C3A9B">
                    <w:rPr>
                      <w:sz w:val="20"/>
                    </w:rPr>
                    <w:t>Access to more equipment and peer support</w:t>
                  </w:r>
                </w:p>
              </w:tc>
            </w:tr>
            <w:tr w:rsidR="003A188B" w14:paraId="5461B6C6" w14:textId="77777777" w:rsidTr="00A87B47">
              <w:tc>
                <w:tcPr>
                  <w:tcW w:w="5000" w:type="pct"/>
                  <w:tcBorders>
                    <w:top w:val="nil"/>
                    <w:left w:val="nil"/>
                    <w:bottom w:val="nil"/>
                    <w:right w:val="nil"/>
                  </w:tcBorders>
                  <w:hideMark/>
                </w:tcPr>
                <w:p w14:paraId="1BD1A2DD" w14:textId="77777777" w:rsidR="003A188B" w:rsidRPr="009C3A9B" w:rsidRDefault="003A188B" w:rsidP="00A87B47">
                  <w:pPr>
                    <w:pStyle w:val="TableBodyText"/>
                    <w:jc w:val="left"/>
                    <w:rPr>
                      <w:sz w:val="20"/>
                    </w:rPr>
                  </w:pPr>
                  <w:r w:rsidRPr="009C3A9B">
                    <w:rPr>
                      <w:sz w:val="20"/>
                    </w:rPr>
                    <w:t>Collaboration with a business partner / they had extra office space that we could use / we had a formal agreement / business in a different industry but we could join forces / We offered them software — they offered clients / joint venture to become a leasing service provider</w:t>
                  </w:r>
                </w:p>
              </w:tc>
            </w:tr>
            <w:tr w:rsidR="003A188B" w14:paraId="7A3F2DE7" w14:textId="77777777" w:rsidTr="00A87B47">
              <w:tc>
                <w:tcPr>
                  <w:tcW w:w="5000" w:type="pct"/>
                  <w:tcBorders>
                    <w:top w:val="nil"/>
                    <w:left w:val="nil"/>
                    <w:bottom w:val="nil"/>
                    <w:right w:val="nil"/>
                  </w:tcBorders>
                  <w:hideMark/>
                </w:tcPr>
                <w:p w14:paraId="43ADB680" w14:textId="77777777" w:rsidR="003A188B" w:rsidRPr="009C3A9B" w:rsidRDefault="003A188B" w:rsidP="00A87B47">
                  <w:pPr>
                    <w:pStyle w:val="TableBodyText"/>
                    <w:jc w:val="left"/>
                    <w:rPr>
                      <w:sz w:val="20"/>
                    </w:rPr>
                  </w:pPr>
                  <w:r w:rsidRPr="009C3A9B">
                    <w:rPr>
                      <w:sz w:val="20"/>
                    </w:rPr>
                    <w:t>To be with other people of a likewise mind / I had a virtual office at the University so it was more appropriate to have an address like that so to be involved with people</w:t>
                  </w:r>
                </w:p>
              </w:tc>
            </w:tr>
            <w:tr w:rsidR="003A188B" w14:paraId="4068A937" w14:textId="77777777" w:rsidTr="00A87B47">
              <w:tc>
                <w:tcPr>
                  <w:tcW w:w="5000" w:type="pct"/>
                  <w:tcBorders>
                    <w:top w:val="nil"/>
                    <w:left w:val="nil"/>
                    <w:bottom w:val="nil"/>
                    <w:right w:val="nil"/>
                  </w:tcBorders>
                  <w:hideMark/>
                </w:tcPr>
                <w:p w14:paraId="64D0FC37" w14:textId="77777777" w:rsidR="003A188B" w:rsidRPr="009C3A9B" w:rsidRDefault="003A188B" w:rsidP="00A87B47">
                  <w:pPr>
                    <w:pStyle w:val="TableBodyText"/>
                    <w:jc w:val="left"/>
                    <w:rPr>
                      <w:sz w:val="20"/>
                    </w:rPr>
                  </w:pPr>
                  <w:r w:rsidRPr="009C3A9B">
                    <w:rPr>
                      <w:sz w:val="20"/>
                    </w:rPr>
                    <w:t>To save money on overheads — reduced rent</w:t>
                  </w:r>
                </w:p>
              </w:tc>
            </w:tr>
            <w:tr w:rsidR="003A188B" w14:paraId="006AFEE3" w14:textId="77777777" w:rsidTr="00A87B47">
              <w:tc>
                <w:tcPr>
                  <w:tcW w:w="5000" w:type="pct"/>
                  <w:tcBorders>
                    <w:top w:val="nil"/>
                    <w:left w:val="nil"/>
                    <w:bottom w:val="nil"/>
                    <w:right w:val="nil"/>
                  </w:tcBorders>
                  <w:hideMark/>
                </w:tcPr>
                <w:p w14:paraId="0A3077A7" w14:textId="77777777" w:rsidR="003A188B" w:rsidRPr="009C3A9B" w:rsidRDefault="003A188B" w:rsidP="00A87B47">
                  <w:pPr>
                    <w:pStyle w:val="TableBodyText"/>
                    <w:jc w:val="left"/>
                    <w:rPr>
                      <w:sz w:val="20"/>
                    </w:rPr>
                  </w:pPr>
                  <w:r w:rsidRPr="009C3A9B">
                    <w:rPr>
                      <w:sz w:val="20"/>
                    </w:rPr>
                    <w:t>Financial reasons / saving money on overheads</w:t>
                  </w:r>
                </w:p>
              </w:tc>
            </w:tr>
            <w:tr w:rsidR="003A188B" w14:paraId="40281DB6" w14:textId="77777777" w:rsidTr="00A87B47">
              <w:tc>
                <w:tcPr>
                  <w:tcW w:w="5000" w:type="pct"/>
                  <w:tcBorders>
                    <w:top w:val="nil"/>
                    <w:left w:val="nil"/>
                    <w:bottom w:val="nil"/>
                    <w:right w:val="nil"/>
                  </w:tcBorders>
                  <w:hideMark/>
                </w:tcPr>
                <w:p w14:paraId="23C10D4E" w14:textId="77777777" w:rsidR="003A188B" w:rsidRPr="009C3A9B" w:rsidRDefault="003A188B" w:rsidP="00A87B47">
                  <w:pPr>
                    <w:pStyle w:val="TableBodyText"/>
                    <w:jc w:val="left"/>
                    <w:rPr>
                      <w:sz w:val="20"/>
                    </w:rPr>
                  </w:pPr>
                  <w:r w:rsidRPr="009C3A9B">
                    <w:rPr>
                      <w:sz w:val="20"/>
                    </w:rPr>
                    <w:t>Expansion and new business / the experience of working with other people in the health industry</w:t>
                  </w:r>
                </w:p>
              </w:tc>
            </w:tr>
            <w:tr w:rsidR="003A188B" w14:paraId="0ECEEF10" w14:textId="77777777" w:rsidTr="00A87B47">
              <w:tc>
                <w:tcPr>
                  <w:tcW w:w="5000" w:type="pct"/>
                  <w:tcBorders>
                    <w:top w:val="nil"/>
                    <w:left w:val="nil"/>
                    <w:bottom w:val="nil"/>
                    <w:right w:val="nil"/>
                  </w:tcBorders>
                  <w:hideMark/>
                </w:tcPr>
                <w:p w14:paraId="5E08B32F" w14:textId="77777777" w:rsidR="003A188B" w:rsidRPr="009C3A9B" w:rsidRDefault="003A188B" w:rsidP="00A87B47">
                  <w:pPr>
                    <w:pStyle w:val="TableBodyText"/>
                    <w:jc w:val="left"/>
                    <w:rPr>
                      <w:sz w:val="20"/>
                    </w:rPr>
                  </w:pPr>
                  <w:r w:rsidRPr="009C3A9B">
                    <w:rPr>
                      <w:sz w:val="20"/>
                    </w:rPr>
                    <w:t>Was looking to build a better client base / wanted to attract physical traffic coming in / also to build business contacts</w:t>
                  </w:r>
                </w:p>
              </w:tc>
            </w:tr>
            <w:tr w:rsidR="003A188B" w14:paraId="679AE902" w14:textId="77777777" w:rsidTr="00A87B47">
              <w:tc>
                <w:tcPr>
                  <w:tcW w:w="5000" w:type="pct"/>
                  <w:tcBorders>
                    <w:top w:val="nil"/>
                    <w:left w:val="nil"/>
                    <w:bottom w:val="nil"/>
                    <w:right w:val="nil"/>
                  </w:tcBorders>
                  <w:hideMark/>
                </w:tcPr>
                <w:p w14:paraId="33B5FC40" w14:textId="77777777" w:rsidR="003A188B" w:rsidRPr="009C3A9B" w:rsidRDefault="003A188B" w:rsidP="00A87B47">
                  <w:pPr>
                    <w:pStyle w:val="TableColumnHeading"/>
                    <w:jc w:val="left"/>
                    <w:rPr>
                      <w:b/>
                      <w:sz w:val="20"/>
                    </w:rPr>
                  </w:pPr>
                  <w:r w:rsidRPr="009C3A9B">
                    <w:rPr>
                      <w:b/>
                      <w:sz w:val="20"/>
                    </w:rPr>
                    <w:t>Young firms</w:t>
                  </w:r>
                </w:p>
              </w:tc>
            </w:tr>
            <w:tr w:rsidR="003A188B" w14:paraId="70D1643B" w14:textId="77777777" w:rsidTr="00A87B47">
              <w:tc>
                <w:tcPr>
                  <w:tcW w:w="5000" w:type="pct"/>
                  <w:tcBorders>
                    <w:top w:val="nil"/>
                    <w:left w:val="nil"/>
                    <w:bottom w:val="nil"/>
                    <w:right w:val="nil"/>
                  </w:tcBorders>
                  <w:hideMark/>
                </w:tcPr>
                <w:p w14:paraId="3CE9CFB0" w14:textId="77777777" w:rsidR="003A188B" w:rsidRPr="009C3A9B" w:rsidRDefault="003A188B" w:rsidP="00A87B47">
                  <w:pPr>
                    <w:pStyle w:val="TableBodyText"/>
                    <w:jc w:val="left"/>
                    <w:rPr>
                      <w:sz w:val="20"/>
                    </w:rPr>
                  </w:pPr>
                  <w:r w:rsidRPr="009C3A9B">
                    <w:rPr>
                      <w:sz w:val="20"/>
                    </w:rPr>
                    <w:t>Appropriate space for our clients — easy access for them / it is a shared space in a school for after</w:t>
                  </w:r>
                  <w:r w:rsidRPr="009C3A9B">
                    <w:rPr>
                      <w:sz w:val="20"/>
                    </w:rPr>
                    <w:noBreakHyphen/>
                    <w:t>hours tutoring and general education enrichment</w:t>
                  </w:r>
                </w:p>
              </w:tc>
            </w:tr>
            <w:tr w:rsidR="003A188B" w14:paraId="77AFB895" w14:textId="77777777" w:rsidTr="00A87B47">
              <w:tc>
                <w:tcPr>
                  <w:tcW w:w="5000" w:type="pct"/>
                  <w:tcBorders>
                    <w:top w:val="nil"/>
                    <w:left w:val="nil"/>
                    <w:bottom w:val="nil"/>
                    <w:right w:val="nil"/>
                  </w:tcBorders>
                  <w:hideMark/>
                </w:tcPr>
                <w:p w14:paraId="2BFF2EB6" w14:textId="77777777" w:rsidR="003A188B" w:rsidRPr="009C3A9B" w:rsidRDefault="003A188B" w:rsidP="00A87B47">
                  <w:pPr>
                    <w:pStyle w:val="TableBodyText"/>
                    <w:jc w:val="left"/>
                    <w:rPr>
                      <w:sz w:val="20"/>
                    </w:rPr>
                  </w:pPr>
                  <w:r w:rsidRPr="009C3A9B">
                    <w:rPr>
                      <w:sz w:val="20"/>
                    </w:rPr>
                    <w:t>Relocated due to personal reasons / had 2 babies at home when we started the business so we needed to relocate</w:t>
                  </w:r>
                </w:p>
              </w:tc>
            </w:tr>
            <w:tr w:rsidR="003A188B" w14:paraId="2ED24619" w14:textId="77777777" w:rsidTr="00A87B47">
              <w:tc>
                <w:tcPr>
                  <w:tcW w:w="5000" w:type="pct"/>
                  <w:tcBorders>
                    <w:top w:val="nil"/>
                    <w:left w:val="nil"/>
                    <w:bottom w:val="nil"/>
                    <w:right w:val="nil"/>
                  </w:tcBorders>
                  <w:hideMark/>
                </w:tcPr>
                <w:p w14:paraId="2B491C60" w14:textId="77777777" w:rsidR="003A188B" w:rsidRPr="009C3A9B" w:rsidRDefault="003A188B" w:rsidP="00A87B47">
                  <w:pPr>
                    <w:pStyle w:val="TableBodyText"/>
                    <w:jc w:val="left"/>
                    <w:rPr>
                      <w:sz w:val="20"/>
                    </w:rPr>
                  </w:pPr>
                  <w:r w:rsidRPr="009C3A9B">
                    <w:rPr>
                      <w:sz w:val="20"/>
                    </w:rPr>
                    <w:t>Relationship building and referral sources / the overheads are split among the businesses</w:t>
                  </w:r>
                </w:p>
              </w:tc>
            </w:tr>
            <w:tr w:rsidR="003A188B" w14:paraId="20CDC613" w14:textId="77777777" w:rsidTr="00A87B47">
              <w:tc>
                <w:tcPr>
                  <w:tcW w:w="5000" w:type="pct"/>
                  <w:tcBorders>
                    <w:top w:val="nil"/>
                    <w:left w:val="nil"/>
                    <w:bottom w:val="nil"/>
                    <w:right w:val="nil"/>
                  </w:tcBorders>
                  <w:hideMark/>
                </w:tcPr>
                <w:p w14:paraId="53D801E6" w14:textId="77777777" w:rsidR="003A188B" w:rsidRPr="009C3A9B" w:rsidRDefault="003A188B" w:rsidP="00A87B47">
                  <w:pPr>
                    <w:pStyle w:val="TableBodyText"/>
                    <w:jc w:val="left"/>
                    <w:rPr>
                      <w:sz w:val="20"/>
                    </w:rPr>
                  </w:pPr>
                  <w:r w:rsidRPr="009C3A9B">
                    <w:rPr>
                      <w:sz w:val="20"/>
                    </w:rPr>
                    <w:t>Networking with other people of similar backgrounds / the opportunity presented itself</w:t>
                  </w:r>
                </w:p>
              </w:tc>
            </w:tr>
            <w:tr w:rsidR="003A188B" w14:paraId="2658C0A0" w14:textId="77777777" w:rsidTr="00A87B47">
              <w:tc>
                <w:tcPr>
                  <w:tcW w:w="5000" w:type="pct"/>
                  <w:tcBorders>
                    <w:top w:val="nil"/>
                    <w:left w:val="nil"/>
                    <w:bottom w:val="nil"/>
                    <w:right w:val="nil"/>
                  </w:tcBorders>
                  <w:hideMark/>
                </w:tcPr>
                <w:p w14:paraId="11348180" w14:textId="77777777" w:rsidR="003A188B" w:rsidRPr="009C3A9B" w:rsidRDefault="003A188B" w:rsidP="00A87B47">
                  <w:pPr>
                    <w:pStyle w:val="TableBodyText"/>
                    <w:jc w:val="left"/>
                    <w:rPr>
                      <w:sz w:val="20"/>
                    </w:rPr>
                  </w:pPr>
                  <w:r w:rsidRPr="009C3A9B">
                    <w:rPr>
                      <w:sz w:val="20"/>
                    </w:rPr>
                    <w:t>For more working space for manufacturing products / shared space is a warehouse / only sharing with one other person</w:t>
                  </w:r>
                </w:p>
              </w:tc>
            </w:tr>
            <w:tr w:rsidR="003A188B" w14:paraId="4F142AC2" w14:textId="77777777" w:rsidTr="00A87B47">
              <w:tc>
                <w:tcPr>
                  <w:tcW w:w="5000" w:type="pct"/>
                  <w:tcBorders>
                    <w:top w:val="nil"/>
                    <w:left w:val="nil"/>
                    <w:bottom w:val="nil"/>
                    <w:right w:val="nil"/>
                  </w:tcBorders>
                  <w:hideMark/>
                </w:tcPr>
                <w:p w14:paraId="35E28BA6" w14:textId="77777777" w:rsidR="003A188B" w:rsidRPr="009C3A9B" w:rsidRDefault="003A188B" w:rsidP="00A87B47">
                  <w:pPr>
                    <w:pStyle w:val="TableBodyText"/>
                    <w:jc w:val="left"/>
                    <w:rPr>
                      <w:sz w:val="20"/>
                    </w:rPr>
                  </w:pPr>
                  <w:r w:rsidRPr="009C3A9B">
                    <w:rPr>
                      <w:sz w:val="20"/>
                    </w:rPr>
                    <w:t>Share a warehouse / to provide space for stock and we also share machinery / We use the yard to store stock / also financial reasons — cheaper to share the space — couldn’t afford on our own / we also collaborate with the business we share the space with / give and take with sharing clients</w:t>
                  </w:r>
                </w:p>
              </w:tc>
            </w:tr>
            <w:tr w:rsidR="003A188B" w14:paraId="01B150EC" w14:textId="77777777" w:rsidTr="00A87B47">
              <w:tc>
                <w:tcPr>
                  <w:tcW w:w="5000" w:type="pct"/>
                  <w:tcBorders>
                    <w:top w:val="nil"/>
                    <w:left w:val="nil"/>
                    <w:bottom w:val="single" w:sz="6" w:space="0" w:color="BFBFBF"/>
                    <w:right w:val="nil"/>
                  </w:tcBorders>
                  <w:hideMark/>
                </w:tcPr>
                <w:p w14:paraId="53B92AF1" w14:textId="77777777" w:rsidR="003A188B" w:rsidRPr="009C3A9B" w:rsidRDefault="003A188B" w:rsidP="00A87B47">
                  <w:pPr>
                    <w:pStyle w:val="TableBodyText"/>
                    <w:jc w:val="left"/>
                    <w:rPr>
                      <w:sz w:val="20"/>
                    </w:rPr>
                  </w:pPr>
                  <w:r w:rsidRPr="009C3A9B">
                    <w:rPr>
                      <w:sz w:val="20"/>
                    </w:rPr>
                    <w:t>There was a like business operating in the same space so we could rely on each on things that needed extra hands</w:t>
                  </w:r>
                </w:p>
              </w:tc>
            </w:tr>
          </w:tbl>
          <w:p w14:paraId="0A7A1A65" w14:textId="77777777" w:rsidR="003A188B" w:rsidRDefault="003A188B" w:rsidP="00A87B47">
            <w:pPr>
              <w:pStyle w:val="Box"/>
            </w:pPr>
          </w:p>
        </w:tc>
      </w:tr>
      <w:tr w:rsidR="003A188B" w14:paraId="3355AB84" w14:textId="77777777" w:rsidTr="00A87B47">
        <w:trPr>
          <w:cantSplit/>
        </w:trPr>
        <w:tc>
          <w:tcPr>
            <w:tcW w:w="8771" w:type="dxa"/>
            <w:tcBorders>
              <w:top w:val="nil"/>
              <w:left w:val="nil"/>
              <w:bottom w:val="nil"/>
              <w:right w:val="nil"/>
            </w:tcBorders>
          </w:tcPr>
          <w:p w14:paraId="5C7FF137" w14:textId="77777777" w:rsidR="003A188B" w:rsidRPr="005B39DA" w:rsidRDefault="003A188B" w:rsidP="00A87B47">
            <w:pPr>
              <w:pStyle w:val="Source"/>
              <w:rPr>
                <w:i/>
              </w:rPr>
            </w:pPr>
            <w:r>
              <w:rPr>
                <w:rStyle w:val="NoteLabel"/>
              </w:rPr>
              <w:t>a</w:t>
            </w:r>
            <w:r>
              <w:t xml:space="preserve"> A business incubator includes a shared space.</w:t>
            </w:r>
          </w:p>
        </w:tc>
      </w:tr>
      <w:tr w:rsidR="003A188B" w14:paraId="714593B7" w14:textId="77777777" w:rsidTr="00A87B47">
        <w:trPr>
          <w:cantSplit/>
        </w:trPr>
        <w:tc>
          <w:tcPr>
            <w:tcW w:w="8771" w:type="dxa"/>
            <w:tcBorders>
              <w:top w:val="nil"/>
              <w:left w:val="nil"/>
              <w:bottom w:val="nil"/>
              <w:right w:val="nil"/>
            </w:tcBorders>
            <w:hideMark/>
          </w:tcPr>
          <w:p w14:paraId="78A1C669" w14:textId="77777777" w:rsidR="003A188B" w:rsidRDefault="003A188B" w:rsidP="00A87B47">
            <w:pPr>
              <w:pStyle w:val="Source"/>
            </w:pPr>
            <w:r w:rsidRPr="005B39DA">
              <w:rPr>
                <w:i/>
              </w:rPr>
              <w:t>Source:</w:t>
            </w:r>
            <w:r>
              <w:t xml:space="preserve"> Gordon and Davidsson </w:t>
            </w:r>
            <w:r w:rsidRPr="001B3C39">
              <w:rPr>
                <w:rFonts w:cs="Arial"/>
              </w:rPr>
              <w:t>(2015)</w:t>
            </w:r>
          </w:p>
        </w:tc>
      </w:tr>
      <w:tr w:rsidR="003A188B" w14:paraId="72A3F6B7" w14:textId="77777777" w:rsidTr="00A87B47">
        <w:trPr>
          <w:cantSplit/>
        </w:trPr>
        <w:tc>
          <w:tcPr>
            <w:tcW w:w="8771" w:type="dxa"/>
            <w:tcBorders>
              <w:top w:val="nil"/>
              <w:left w:val="nil"/>
              <w:bottom w:val="single" w:sz="6" w:space="0" w:color="78A22F"/>
              <w:right w:val="nil"/>
            </w:tcBorders>
          </w:tcPr>
          <w:p w14:paraId="1540D123" w14:textId="77777777" w:rsidR="003A188B" w:rsidRDefault="003A188B" w:rsidP="00A87B47">
            <w:pPr>
              <w:pStyle w:val="Box"/>
              <w:spacing w:before="0" w:line="120" w:lineRule="exact"/>
            </w:pPr>
          </w:p>
        </w:tc>
      </w:tr>
      <w:tr w:rsidR="003A188B" w14:paraId="1132D905" w14:textId="77777777" w:rsidTr="00A87B47">
        <w:tc>
          <w:tcPr>
            <w:tcW w:w="8771" w:type="dxa"/>
            <w:tcBorders>
              <w:top w:val="single" w:sz="6" w:space="0" w:color="78A22F"/>
              <w:left w:val="nil"/>
              <w:bottom w:val="nil"/>
              <w:right w:val="nil"/>
            </w:tcBorders>
            <w:hideMark/>
          </w:tcPr>
          <w:p w14:paraId="173CC3DE" w14:textId="77777777" w:rsidR="003A188B" w:rsidRDefault="003A188B" w:rsidP="00A87B47">
            <w:pPr>
              <w:pStyle w:val="BoxSpaceBelow"/>
            </w:pPr>
          </w:p>
        </w:tc>
      </w:tr>
    </w:tbl>
    <w:p w14:paraId="66BC3F39"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Pr>
      <w:tblGrid>
        <w:gridCol w:w="8771"/>
      </w:tblGrid>
      <w:tr w:rsidR="003A188B" w14:paraId="7B145487" w14:textId="77777777" w:rsidTr="00A87B47">
        <w:tc>
          <w:tcPr>
            <w:tcW w:w="8771" w:type="dxa"/>
            <w:tcBorders>
              <w:top w:val="single" w:sz="6" w:space="0" w:color="78A22F"/>
              <w:left w:val="nil"/>
              <w:bottom w:val="nil"/>
              <w:right w:val="nil"/>
            </w:tcBorders>
            <w:hideMark/>
          </w:tcPr>
          <w:p w14:paraId="5ED26691" w14:textId="77777777" w:rsidR="003A188B" w:rsidRPr="00114E27" w:rsidRDefault="003A188B" w:rsidP="00A87B47">
            <w:pPr>
              <w:pStyle w:val="TableTitle"/>
              <w:rPr>
                <w:rStyle w:val="NoteLabel"/>
              </w:rPr>
            </w:pPr>
            <w:r>
              <w:rPr>
                <w:b w:val="0"/>
              </w:rPr>
              <w:t>Table E.</w:t>
            </w:r>
            <w:r>
              <w:rPr>
                <w:b w:val="0"/>
                <w:noProof/>
              </w:rPr>
              <w:t>12</w:t>
            </w:r>
            <w:r>
              <w:tab/>
              <w:t>Few start</w:t>
            </w:r>
            <w:r>
              <w:noBreakHyphen/>
              <w:t>ups are ever located in a business incubator</w:t>
            </w:r>
            <w:r>
              <w:rPr>
                <w:rStyle w:val="NoteLabel"/>
              </w:rPr>
              <w:t>a</w:t>
            </w:r>
          </w:p>
          <w:p w14:paraId="48B5A1FD" w14:textId="77777777" w:rsidR="003A188B" w:rsidRDefault="003A188B" w:rsidP="00A87B47">
            <w:pPr>
              <w:pStyle w:val="Subtitle"/>
            </w:pPr>
            <w:r>
              <w:rPr>
                <w:lang w:val="en"/>
              </w:rPr>
              <w:t>Comprehensive Australian Study of Entrepreneurial Emergence, 2013</w:t>
            </w:r>
          </w:p>
        </w:tc>
      </w:tr>
      <w:tr w:rsidR="003A188B" w14:paraId="73394297" w14:textId="77777777" w:rsidTr="00A87B47">
        <w:trPr>
          <w:cantSplit/>
        </w:trPr>
        <w:tc>
          <w:tcPr>
            <w:tcW w:w="8771" w:type="dxa"/>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1538"/>
              <w:gridCol w:w="2127"/>
              <w:gridCol w:w="2551"/>
              <w:gridCol w:w="2271"/>
            </w:tblGrid>
            <w:tr w:rsidR="003A188B" w14:paraId="1A9DE60F" w14:textId="77777777" w:rsidTr="00A87B47">
              <w:tc>
                <w:tcPr>
                  <w:tcW w:w="906" w:type="pct"/>
                  <w:tcBorders>
                    <w:top w:val="single" w:sz="6" w:space="0" w:color="BFBFBF" w:themeColor="background1" w:themeShade="BF"/>
                    <w:left w:val="nil"/>
                    <w:bottom w:val="single" w:sz="6" w:space="0" w:color="BFBFBF" w:themeColor="background1" w:themeShade="BF"/>
                    <w:right w:val="nil"/>
                  </w:tcBorders>
                  <w:hideMark/>
                </w:tcPr>
                <w:p w14:paraId="55FBB547" w14:textId="77777777" w:rsidR="003A188B" w:rsidRDefault="003A188B" w:rsidP="00A87B47">
                  <w:pPr>
                    <w:pStyle w:val="TableColumnHeading"/>
                    <w:jc w:val="left"/>
                  </w:pPr>
                  <w:r>
                    <w:t>Firm type</w:t>
                  </w:r>
                </w:p>
              </w:tc>
              <w:tc>
                <w:tcPr>
                  <w:tcW w:w="1253" w:type="pct"/>
                  <w:tcBorders>
                    <w:top w:val="single" w:sz="6" w:space="0" w:color="BFBFBF" w:themeColor="background1" w:themeShade="BF"/>
                    <w:left w:val="nil"/>
                    <w:bottom w:val="single" w:sz="6" w:space="0" w:color="BFBFBF" w:themeColor="background1" w:themeShade="BF"/>
                    <w:right w:val="nil"/>
                  </w:tcBorders>
                  <w:hideMark/>
                </w:tcPr>
                <w:p w14:paraId="346656C3" w14:textId="77777777" w:rsidR="003A188B" w:rsidRDefault="003A188B" w:rsidP="00A87B47">
                  <w:pPr>
                    <w:pStyle w:val="TableColumnHeading"/>
                  </w:pPr>
                  <w:r>
                    <w:t>Located in an incubator</w:t>
                  </w:r>
                </w:p>
              </w:tc>
              <w:tc>
                <w:tcPr>
                  <w:tcW w:w="1503" w:type="pct"/>
                  <w:tcBorders>
                    <w:top w:val="single" w:sz="6" w:space="0" w:color="BFBFBF" w:themeColor="background1" w:themeShade="BF"/>
                    <w:left w:val="nil"/>
                    <w:bottom w:val="single" w:sz="6" w:space="0" w:color="BFBFBF" w:themeColor="background1" w:themeShade="BF"/>
                    <w:right w:val="nil"/>
                  </w:tcBorders>
                  <w:hideMark/>
                </w:tcPr>
                <w:p w14:paraId="551B34E1" w14:textId="77777777" w:rsidR="003A188B" w:rsidRDefault="003A188B" w:rsidP="00A87B47">
                  <w:pPr>
                    <w:pStyle w:val="TableColumnHeading"/>
                  </w:pPr>
                  <w:r>
                    <w:t>Not located in an incubator</w:t>
                  </w:r>
                </w:p>
              </w:tc>
              <w:tc>
                <w:tcPr>
                  <w:tcW w:w="1338" w:type="pct"/>
                  <w:tcBorders>
                    <w:top w:val="single" w:sz="6" w:space="0" w:color="BFBFBF" w:themeColor="background1" w:themeShade="BF"/>
                    <w:left w:val="nil"/>
                    <w:bottom w:val="single" w:sz="6" w:space="0" w:color="BFBFBF" w:themeColor="background1" w:themeShade="BF"/>
                    <w:right w:val="nil"/>
                  </w:tcBorders>
                  <w:hideMark/>
                </w:tcPr>
                <w:p w14:paraId="0FC884DE" w14:textId="77777777" w:rsidR="003A188B" w:rsidRDefault="003A188B" w:rsidP="00A87B47">
                  <w:pPr>
                    <w:pStyle w:val="TableColumnHeading"/>
                    <w:ind w:right="28"/>
                  </w:pPr>
                  <w:r>
                    <w:t>Total</w:t>
                  </w:r>
                </w:p>
              </w:tc>
            </w:tr>
            <w:tr w:rsidR="003A188B" w14:paraId="305BE336" w14:textId="77777777" w:rsidTr="00A87B47">
              <w:tc>
                <w:tcPr>
                  <w:tcW w:w="906" w:type="pct"/>
                  <w:tcBorders>
                    <w:top w:val="single" w:sz="6" w:space="0" w:color="BFBFBF" w:themeColor="background1" w:themeShade="BF"/>
                    <w:left w:val="nil"/>
                    <w:bottom w:val="nil"/>
                    <w:right w:val="nil"/>
                  </w:tcBorders>
                  <w:hideMark/>
                </w:tcPr>
                <w:p w14:paraId="368F83C6" w14:textId="77777777" w:rsidR="003A188B" w:rsidRDefault="003A188B" w:rsidP="00A87B47">
                  <w:pPr>
                    <w:pStyle w:val="TableUnitsRow"/>
                    <w:jc w:val="left"/>
                    <w:rPr>
                      <w:b/>
                    </w:rPr>
                  </w:pPr>
                  <w:r>
                    <w:rPr>
                      <w:b/>
                    </w:rPr>
                    <w:t>Nascent firms</w:t>
                  </w:r>
                </w:p>
              </w:tc>
              <w:tc>
                <w:tcPr>
                  <w:tcW w:w="1253" w:type="pct"/>
                  <w:tcBorders>
                    <w:top w:val="single" w:sz="6" w:space="0" w:color="BFBFBF" w:themeColor="background1" w:themeShade="BF"/>
                    <w:left w:val="nil"/>
                    <w:bottom w:val="nil"/>
                    <w:right w:val="nil"/>
                  </w:tcBorders>
                </w:tcPr>
                <w:p w14:paraId="3ABF10DB" w14:textId="77777777" w:rsidR="003A188B" w:rsidRDefault="003A188B" w:rsidP="00A87B47">
                  <w:pPr>
                    <w:pStyle w:val="TableUnitsRow"/>
                    <w:jc w:val="left"/>
                    <w:rPr>
                      <w:b/>
                    </w:rPr>
                  </w:pPr>
                </w:p>
              </w:tc>
              <w:tc>
                <w:tcPr>
                  <w:tcW w:w="1503" w:type="pct"/>
                  <w:tcBorders>
                    <w:top w:val="single" w:sz="6" w:space="0" w:color="BFBFBF" w:themeColor="background1" w:themeShade="BF"/>
                    <w:left w:val="nil"/>
                    <w:bottom w:val="nil"/>
                    <w:right w:val="nil"/>
                  </w:tcBorders>
                </w:tcPr>
                <w:p w14:paraId="4EF677CD" w14:textId="77777777" w:rsidR="003A188B" w:rsidRDefault="003A188B" w:rsidP="00A87B47">
                  <w:pPr>
                    <w:pStyle w:val="TableUnitsRow"/>
                    <w:rPr>
                      <w:b/>
                    </w:rPr>
                  </w:pPr>
                </w:p>
              </w:tc>
              <w:tc>
                <w:tcPr>
                  <w:tcW w:w="1338" w:type="pct"/>
                  <w:tcBorders>
                    <w:top w:val="single" w:sz="6" w:space="0" w:color="BFBFBF" w:themeColor="background1" w:themeShade="BF"/>
                    <w:left w:val="nil"/>
                    <w:bottom w:val="nil"/>
                    <w:right w:val="nil"/>
                  </w:tcBorders>
                </w:tcPr>
                <w:p w14:paraId="605ECFEF" w14:textId="77777777" w:rsidR="003A188B" w:rsidRDefault="003A188B" w:rsidP="00A87B47">
                  <w:pPr>
                    <w:pStyle w:val="TableUnitsRow"/>
                    <w:ind w:right="28"/>
                    <w:rPr>
                      <w:b/>
                    </w:rPr>
                  </w:pPr>
                </w:p>
              </w:tc>
            </w:tr>
            <w:tr w:rsidR="003A188B" w14:paraId="5A4C5A76" w14:textId="77777777" w:rsidTr="00A87B47">
              <w:tc>
                <w:tcPr>
                  <w:tcW w:w="906" w:type="pct"/>
                  <w:hideMark/>
                </w:tcPr>
                <w:p w14:paraId="50284ADC" w14:textId="77777777" w:rsidR="003A188B" w:rsidRDefault="003A188B" w:rsidP="00A87B47">
                  <w:pPr>
                    <w:pStyle w:val="TableUnitsRow"/>
                    <w:jc w:val="left"/>
                  </w:pPr>
                  <w:r>
                    <w:t>Number</w:t>
                  </w:r>
                </w:p>
              </w:tc>
              <w:tc>
                <w:tcPr>
                  <w:tcW w:w="1253" w:type="pct"/>
                  <w:hideMark/>
                </w:tcPr>
                <w:p w14:paraId="34CCB543" w14:textId="77777777" w:rsidR="003A188B" w:rsidRDefault="003A188B" w:rsidP="00A87B47">
                  <w:pPr>
                    <w:pStyle w:val="TableUnitsRow"/>
                  </w:pPr>
                  <w:r>
                    <w:t>19</w:t>
                  </w:r>
                </w:p>
              </w:tc>
              <w:tc>
                <w:tcPr>
                  <w:tcW w:w="1503" w:type="pct"/>
                  <w:hideMark/>
                </w:tcPr>
                <w:p w14:paraId="2C528EED" w14:textId="77777777" w:rsidR="003A188B" w:rsidRDefault="003A188B" w:rsidP="00A87B47">
                  <w:pPr>
                    <w:pStyle w:val="TableUnitsRow"/>
                  </w:pPr>
                  <w:r>
                    <w:t>172</w:t>
                  </w:r>
                </w:p>
              </w:tc>
              <w:tc>
                <w:tcPr>
                  <w:tcW w:w="1338" w:type="pct"/>
                  <w:hideMark/>
                </w:tcPr>
                <w:p w14:paraId="7641EDCA" w14:textId="77777777" w:rsidR="003A188B" w:rsidRDefault="003A188B" w:rsidP="00A87B47">
                  <w:pPr>
                    <w:pStyle w:val="TableUnitsRow"/>
                    <w:ind w:right="28"/>
                  </w:pPr>
                  <w:r>
                    <w:t>191</w:t>
                  </w:r>
                </w:p>
              </w:tc>
            </w:tr>
            <w:tr w:rsidR="003A188B" w14:paraId="5D842DE3" w14:textId="77777777" w:rsidTr="00A87B47">
              <w:tc>
                <w:tcPr>
                  <w:tcW w:w="906" w:type="pct"/>
                  <w:hideMark/>
                </w:tcPr>
                <w:p w14:paraId="3E375947" w14:textId="77777777" w:rsidR="003A188B" w:rsidRDefault="003A188B" w:rsidP="00A87B47">
                  <w:pPr>
                    <w:pStyle w:val="TableBodyText"/>
                    <w:jc w:val="left"/>
                  </w:pPr>
                  <w:r>
                    <w:t>Per cent</w:t>
                  </w:r>
                </w:p>
              </w:tc>
              <w:tc>
                <w:tcPr>
                  <w:tcW w:w="1253" w:type="pct"/>
                  <w:hideMark/>
                </w:tcPr>
                <w:p w14:paraId="6C68CEA9" w14:textId="77777777" w:rsidR="003A188B" w:rsidRDefault="003A188B" w:rsidP="00A87B47">
                  <w:pPr>
                    <w:pStyle w:val="TableBodyText"/>
                  </w:pPr>
                  <w:r>
                    <w:t>10</w:t>
                  </w:r>
                </w:p>
              </w:tc>
              <w:tc>
                <w:tcPr>
                  <w:tcW w:w="1503" w:type="pct"/>
                  <w:hideMark/>
                </w:tcPr>
                <w:p w14:paraId="0BCD0962" w14:textId="77777777" w:rsidR="003A188B" w:rsidRDefault="003A188B" w:rsidP="00A87B47">
                  <w:pPr>
                    <w:pStyle w:val="TableBodyText"/>
                  </w:pPr>
                  <w:r>
                    <w:t>90</w:t>
                  </w:r>
                </w:p>
              </w:tc>
              <w:tc>
                <w:tcPr>
                  <w:tcW w:w="1338" w:type="pct"/>
                  <w:hideMark/>
                </w:tcPr>
                <w:p w14:paraId="53ED9BF0" w14:textId="77777777" w:rsidR="003A188B" w:rsidRDefault="003A188B" w:rsidP="00A87B47">
                  <w:pPr>
                    <w:pStyle w:val="TableBodyText"/>
                    <w:ind w:right="28"/>
                  </w:pPr>
                  <w:r>
                    <w:t>100</w:t>
                  </w:r>
                </w:p>
              </w:tc>
            </w:tr>
            <w:tr w:rsidR="003A188B" w14:paraId="55DB192D" w14:textId="77777777" w:rsidTr="00A87B47">
              <w:tc>
                <w:tcPr>
                  <w:tcW w:w="906" w:type="pct"/>
                  <w:hideMark/>
                </w:tcPr>
                <w:p w14:paraId="32E1464A" w14:textId="77777777" w:rsidR="003A188B" w:rsidRDefault="003A188B" w:rsidP="00A87B47">
                  <w:pPr>
                    <w:pStyle w:val="TableBodyText"/>
                    <w:spacing w:before="120"/>
                    <w:jc w:val="left"/>
                    <w:rPr>
                      <w:b/>
                    </w:rPr>
                  </w:pPr>
                  <w:r>
                    <w:rPr>
                      <w:b/>
                    </w:rPr>
                    <w:t>Young firms</w:t>
                  </w:r>
                </w:p>
              </w:tc>
              <w:tc>
                <w:tcPr>
                  <w:tcW w:w="1253" w:type="pct"/>
                </w:tcPr>
                <w:p w14:paraId="07526325" w14:textId="77777777" w:rsidR="003A188B" w:rsidRDefault="003A188B" w:rsidP="00A87B47">
                  <w:pPr>
                    <w:pStyle w:val="TableBodyText"/>
                    <w:rPr>
                      <w:b/>
                    </w:rPr>
                  </w:pPr>
                </w:p>
              </w:tc>
              <w:tc>
                <w:tcPr>
                  <w:tcW w:w="1503" w:type="pct"/>
                </w:tcPr>
                <w:p w14:paraId="7EB2493F" w14:textId="77777777" w:rsidR="003A188B" w:rsidRDefault="003A188B" w:rsidP="00A87B47">
                  <w:pPr>
                    <w:pStyle w:val="TableBodyText"/>
                    <w:rPr>
                      <w:b/>
                    </w:rPr>
                  </w:pPr>
                </w:p>
              </w:tc>
              <w:tc>
                <w:tcPr>
                  <w:tcW w:w="1338" w:type="pct"/>
                </w:tcPr>
                <w:p w14:paraId="18B0E8AE" w14:textId="77777777" w:rsidR="003A188B" w:rsidRDefault="003A188B" w:rsidP="00A87B47">
                  <w:pPr>
                    <w:pStyle w:val="TableBodyText"/>
                    <w:ind w:right="28"/>
                    <w:rPr>
                      <w:b/>
                    </w:rPr>
                  </w:pPr>
                </w:p>
              </w:tc>
            </w:tr>
            <w:tr w:rsidR="003A188B" w14:paraId="7B7E64D7" w14:textId="77777777" w:rsidTr="00A87B47">
              <w:tc>
                <w:tcPr>
                  <w:tcW w:w="906" w:type="pct"/>
                  <w:hideMark/>
                </w:tcPr>
                <w:p w14:paraId="5161B581" w14:textId="77777777" w:rsidR="003A188B" w:rsidRDefault="003A188B" w:rsidP="00A87B47">
                  <w:pPr>
                    <w:pStyle w:val="TableUnitsRow"/>
                    <w:jc w:val="left"/>
                  </w:pPr>
                  <w:r>
                    <w:t>Number</w:t>
                  </w:r>
                </w:p>
              </w:tc>
              <w:tc>
                <w:tcPr>
                  <w:tcW w:w="1253" w:type="pct"/>
                  <w:hideMark/>
                </w:tcPr>
                <w:p w14:paraId="2C7CEDC1" w14:textId="77777777" w:rsidR="003A188B" w:rsidRDefault="003A188B" w:rsidP="00A87B47">
                  <w:pPr>
                    <w:pStyle w:val="TableBodyText"/>
                  </w:pPr>
                  <w:r>
                    <w:t>21</w:t>
                  </w:r>
                </w:p>
              </w:tc>
              <w:tc>
                <w:tcPr>
                  <w:tcW w:w="1503" w:type="pct"/>
                  <w:hideMark/>
                </w:tcPr>
                <w:p w14:paraId="4FB9E16D" w14:textId="77777777" w:rsidR="003A188B" w:rsidRDefault="003A188B" w:rsidP="00A87B47">
                  <w:pPr>
                    <w:pStyle w:val="TableBodyText"/>
                  </w:pPr>
                  <w:r>
                    <w:t>224</w:t>
                  </w:r>
                </w:p>
              </w:tc>
              <w:tc>
                <w:tcPr>
                  <w:tcW w:w="1338" w:type="pct"/>
                  <w:hideMark/>
                </w:tcPr>
                <w:p w14:paraId="2909E40C" w14:textId="77777777" w:rsidR="003A188B" w:rsidRDefault="003A188B" w:rsidP="00A87B47">
                  <w:pPr>
                    <w:pStyle w:val="TableBodyText"/>
                    <w:ind w:right="28"/>
                  </w:pPr>
                  <w:r>
                    <w:t>245</w:t>
                  </w:r>
                </w:p>
              </w:tc>
            </w:tr>
            <w:tr w:rsidR="003A188B" w14:paraId="7E4E5E28" w14:textId="77777777" w:rsidTr="00A87B47">
              <w:tc>
                <w:tcPr>
                  <w:tcW w:w="906" w:type="pct"/>
                  <w:hideMark/>
                </w:tcPr>
                <w:p w14:paraId="3AEF8D0F" w14:textId="77777777" w:rsidR="003A188B" w:rsidRDefault="003A188B" w:rsidP="00A87B47">
                  <w:pPr>
                    <w:pStyle w:val="TableBodyText"/>
                    <w:jc w:val="left"/>
                  </w:pPr>
                  <w:r>
                    <w:t>Per cent</w:t>
                  </w:r>
                </w:p>
              </w:tc>
              <w:tc>
                <w:tcPr>
                  <w:tcW w:w="1253" w:type="pct"/>
                  <w:hideMark/>
                </w:tcPr>
                <w:p w14:paraId="13034328" w14:textId="77777777" w:rsidR="003A188B" w:rsidRDefault="003A188B" w:rsidP="00A87B47">
                  <w:pPr>
                    <w:pStyle w:val="TableBodyText"/>
                  </w:pPr>
                  <w:r>
                    <w:t>9</w:t>
                  </w:r>
                </w:p>
              </w:tc>
              <w:tc>
                <w:tcPr>
                  <w:tcW w:w="1503" w:type="pct"/>
                  <w:hideMark/>
                </w:tcPr>
                <w:p w14:paraId="7F340CAD" w14:textId="77777777" w:rsidR="003A188B" w:rsidRDefault="003A188B" w:rsidP="00A87B47">
                  <w:pPr>
                    <w:pStyle w:val="TableBodyText"/>
                  </w:pPr>
                  <w:r>
                    <w:t>91</w:t>
                  </w:r>
                </w:p>
              </w:tc>
              <w:tc>
                <w:tcPr>
                  <w:tcW w:w="1338" w:type="pct"/>
                  <w:hideMark/>
                </w:tcPr>
                <w:p w14:paraId="0AD73D11" w14:textId="77777777" w:rsidR="003A188B" w:rsidRDefault="003A188B" w:rsidP="00A87B47">
                  <w:pPr>
                    <w:pStyle w:val="TableBodyText"/>
                    <w:ind w:right="28"/>
                  </w:pPr>
                  <w:r>
                    <w:t>100</w:t>
                  </w:r>
                </w:p>
              </w:tc>
            </w:tr>
            <w:tr w:rsidR="003A188B" w14:paraId="5162E4B5" w14:textId="77777777" w:rsidTr="00A87B47">
              <w:tc>
                <w:tcPr>
                  <w:tcW w:w="906" w:type="pct"/>
                  <w:hideMark/>
                </w:tcPr>
                <w:p w14:paraId="1F7F3273" w14:textId="77777777" w:rsidR="003A188B" w:rsidRDefault="003A188B" w:rsidP="00A87B47">
                  <w:pPr>
                    <w:pStyle w:val="TableBodyText"/>
                    <w:spacing w:before="120"/>
                    <w:jc w:val="left"/>
                    <w:rPr>
                      <w:b/>
                    </w:rPr>
                  </w:pPr>
                  <w:r>
                    <w:rPr>
                      <w:b/>
                    </w:rPr>
                    <w:t>Total</w:t>
                  </w:r>
                </w:p>
              </w:tc>
              <w:tc>
                <w:tcPr>
                  <w:tcW w:w="1253" w:type="pct"/>
                </w:tcPr>
                <w:p w14:paraId="6DBF1A4D" w14:textId="77777777" w:rsidR="003A188B" w:rsidRDefault="003A188B" w:rsidP="00A87B47">
                  <w:pPr>
                    <w:pStyle w:val="TableBodyText"/>
                    <w:rPr>
                      <w:b/>
                    </w:rPr>
                  </w:pPr>
                </w:p>
              </w:tc>
              <w:tc>
                <w:tcPr>
                  <w:tcW w:w="1503" w:type="pct"/>
                </w:tcPr>
                <w:p w14:paraId="5760E279" w14:textId="77777777" w:rsidR="003A188B" w:rsidRDefault="003A188B" w:rsidP="00A87B47">
                  <w:pPr>
                    <w:pStyle w:val="TableBodyText"/>
                    <w:rPr>
                      <w:b/>
                    </w:rPr>
                  </w:pPr>
                </w:p>
              </w:tc>
              <w:tc>
                <w:tcPr>
                  <w:tcW w:w="1338" w:type="pct"/>
                </w:tcPr>
                <w:p w14:paraId="3ADD2861" w14:textId="77777777" w:rsidR="003A188B" w:rsidRDefault="003A188B" w:rsidP="00A87B47">
                  <w:pPr>
                    <w:pStyle w:val="TableBodyText"/>
                    <w:ind w:right="28"/>
                    <w:rPr>
                      <w:b/>
                    </w:rPr>
                  </w:pPr>
                </w:p>
              </w:tc>
            </w:tr>
            <w:tr w:rsidR="003A188B" w14:paraId="2C38EF58" w14:textId="77777777" w:rsidTr="00A87B47">
              <w:tc>
                <w:tcPr>
                  <w:tcW w:w="906" w:type="pct"/>
                  <w:hideMark/>
                </w:tcPr>
                <w:p w14:paraId="59ECDAEE" w14:textId="77777777" w:rsidR="003A188B" w:rsidRDefault="003A188B" w:rsidP="00A87B47">
                  <w:pPr>
                    <w:pStyle w:val="TableUnitsRow"/>
                    <w:jc w:val="left"/>
                    <w:rPr>
                      <w:b/>
                    </w:rPr>
                  </w:pPr>
                  <w:r>
                    <w:rPr>
                      <w:b/>
                    </w:rPr>
                    <w:t>Number</w:t>
                  </w:r>
                </w:p>
              </w:tc>
              <w:tc>
                <w:tcPr>
                  <w:tcW w:w="1253" w:type="pct"/>
                  <w:hideMark/>
                </w:tcPr>
                <w:p w14:paraId="6E97BADE" w14:textId="77777777" w:rsidR="003A188B" w:rsidRDefault="003A188B" w:rsidP="00A87B47">
                  <w:pPr>
                    <w:pStyle w:val="TableBodyText"/>
                    <w:rPr>
                      <w:b/>
                    </w:rPr>
                  </w:pPr>
                  <w:r>
                    <w:rPr>
                      <w:b/>
                    </w:rPr>
                    <w:t>40</w:t>
                  </w:r>
                </w:p>
              </w:tc>
              <w:tc>
                <w:tcPr>
                  <w:tcW w:w="1503" w:type="pct"/>
                  <w:hideMark/>
                </w:tcPr>
                <w:p w14:paraId="4DE8D1C1" w14:textId="77777777" w:rsidR="003A188B" w:rsidRDefault="003A188B" w:rsidP="00A87B47">
                  <w:pPr>
                    <w:pStyle w:val="TableBodyText"/>
                    <w:rPr>
                      <w:b/>
                    </w:rPr>
                  </w:pPr>
                  <w:r>
                    <w:rPr>
                      <w:b/>
                    </w:rPr>
                    <w:t>396</w:t>
                  </w:r>
                </w:p>
              </w:tc>
              <w:tc>
                <w:tcPr>
                  <w:tcW w:w="1338" w:type="pct"/>
                  <w:hideMark/>
                </w:tcPr>
                <w:p w14:paraId="77C3C3BC" w14:textId="77777777" w:rsidR="003A188B" w:rsidRDefault="003A188B" w:rsidP="00A87B47">
                  <w:pPr>
                    <w:pStyle w:val="TableBodyText"/>
                    <w:ind w:right="28"/>
                    <w:rPr>
                      <w:b/>
                    </w:rPr>
                  </w:pPr>
                  <w:r>
                    <w:rPr>
                      <w:b/>
                    </w:rPr>
                    <w:t>436</w:t>
                  </w:r>
                </w:p>
              </w:tc>
            </w:tr>
            <w:tr w:rsidR="003A188B" w14:paraId="7A41E4AB" w14:textId="77777777" w:rsidTr="00A87B47">
              <w:tc>
                <w:tcPr>
                  <w:tcW w:w="906" w:type="pct"/>
                  <w:tcBorders>
                    <w:top w:val="nil"/>
                    <w:left w:val="nil"/>
                    <w:bottom w:val="single" w:sz="6" w:space="0" w:color="BFBFBF"/>
                    <w:right w:val="nil"/>
                  </w:tcBorders>
                  <w:hideMark/>
                </w:tcPr>
                <w:p w14:paraId="1F42D9F6" w14:textId="77777777" w:rsidR="003A188B" w:rsidRDefault="003A188B" w:rsidP="00A87B47">
                  <w:pPr>
                    <w:pStyle w:val="TableBodyText"/>
                    <w:jc w:val="left"/>
                    <w:rPr>
                      <w:b/>
                    </w:rPr>
                  </w:pPr>
                  <w:r>
                    <w:rPr>
                      <w:b/>
                    </w:rPr>
                    <w:t>Per cent</w:t>
                  </w:r>
                </w:p>
              </w:tc>
              <w:tc>
                <w:tcPr>
                  <w:tcW w:w="1253" w:type="pct"/>
                  <w:tcBorders>
                    <w:top w:val="nil"/>
                    <w:left w:val="nil"/>
                    <w:bottom w:val="single" w:sz="6" w:space="0" w:color="BFBFBF"/>
                    <w:right w:val="nil"/>
                  </w:tcBorders>
                  <w:hideMark/>
                </w:tcPr>
                <w:p w14:paraId="62B087C9" w14:textId="77777777" w:rsidR="003A188B" w:rsidRDefault="003A188B" w:rsidP="00A87B47">
                  <w:pPr>
                    <w:pStyle w:val="TableBodyText"/>
                    <w:rPr>
                      <w:b/>
                    </w:rPr>
                  </w:pPr>
                  <w:r>
                    <w:rPr>
                      <w:b/>
                    </w:rPr>
                    <w:t>9</w:t>
                  </w:r>
                </w:p>
              </w:tc>
              <w:tc>
                <w:tcPr>
                  <w:tcW w:w="1503" w:type="pct"/>
                  <w:tcBorders>
                    <w:top w:val="nil"/>
                    <w:left w:val="nil"/>
                    <w:bottom w:val="single" w:sz="6" w:space="0" w:color="BFBFBF"/>
                    <w:right w:val="nil"/>
                  </w:tcBorders>
                  <w:hideMark/>
                </w:tcPr>
                <w:p w14:paraId="2956068F" w14:textId="77777777" w:rsidR="003A188B" w:rsidRDefault="003A188B" w:rsidP="00A87B47">
                  <w:pPr>
                    <w:pStyle w:val="TableBodyText"/>
                    <w:rPr>
                      <w:b/>
                    </w:rPr>
                  </w:pPr>
                  <w:r>
                    <w:rPr>
                      <w:b/>
                    </w:rPr>
                    <w:t>91</w:t>
                  </w:r>
                </w:p>
              </w:tc>
              <w:tc>
                <w:tcPr>
                  <w:tcW w:w="1338" w:type="pct"/>
                  <w:tcBorders>
                    <w:top w:val="nil"/>
                    <w:left w:val="nil"/>
                    <w:bottom w:val="single" w:sz="6" w:space="0" w:color="BFBFBF"/>
                    <w:right w:val="nil"/>
                  </w:tcBorders>
                  <w:hideMark/>
                </w:tcPr>
                <w:p w14:paraId="64465BF0" w14:textId="77777777" w:rsidR="003A188B" w:rsidRDefault="003A188B" w:rsidP="00A87B47">
                  <w:pPr>
                    <w:pStyle w:val="TableBodyText"/>
                    <w:ind w:right="28"/>
                    <w:rPr>
                      <w:b/>
                    </w:rPr>
                  </w:pPr>
                  <w:r>
                    <w:rPr>
                      <w:b/>
                    </w:rPr>
                    <w:t>100</w:t>
                  </w:r>
                </w:p>
              </w:tc>
            </w:tr>
          </w:tbl>
          <w:p w14:paraId="4CEE7632" w14:textId="77777777" w:rsidR="003A188B" w:rsidRDefault="003A188B" w:rsidP="00A87B47">
            <w:pPr>
              <w:pStyle w:val="Box"/>
            </w:pPr>
          </w:p>
        </w:tc>
      </w:tr>
      <w:tr w:rsidR="003A188B" w14:paraId="38932E4B" w14:textId="77777777" w:rsidTr="00A87B47">
        <w:trPr>
          <w:cantSplit/>
        </w:trPr>
        <w:tc>
          <w:tcPr>
            <w:tcW w:w="8771" w:type="dxa"/>
            <w:tcBorders>
              <w:top w:val="nil"/>
              <w:left w:val="nil"/>
              <w:bottom w:val="nil"/>
              <w:right w:val="nil"/>
            </w:tcBorders>
          </w:tcPr>
          <w:p w14:paraId="76BC804E" w14:textId="77777777" w:rsidR="003A188B" w:rsidRPr="00114E27" w:rsidRDefault="003A188B" w:rsidP="00A87B47">
            <w:pPr>
              <w:pStyle w:val="Source"/>
            </w:pPr>
            <w:r>
              <w:rPr>
                <w:rStyle w:val="NoteLabel"/>
              </w:rPr>
              <w:t xml:space="preserve">a </w:t>
            </w:r>
            <w:r>
              <w:t>A business incubator includes a shared space.</w:t>
            </w:r>
          </w:p>
        </w:tc>
      </w:tr>
      <w:tr w:rsidR="003A188B" w14:paraId="68F40260" w14:textId="77777777" w:rsidTr="00A87B47">
        <w:trPr>
          <w:cantSplit/>
        </w:trPr>
        <w:tc>
          <w:tcPr>
            <w:tcW w:w="8771" w:type="dxa"/>
            <w:tcBorders>
              <w:top w:val="nil"/>
              <w:left w:val="nil"/>
              <w:bottom w:val="nil"/>
              <w:right w:val="nil"/>
            </w:tcBorders>
            <w:hideMark/>
          </w:tcPr>
          <w:p w14:paraId="0163B3C3" w14:textId="77777777" w:rsidR="003A188B" w:rsidRDefault="003A188B" w:rsidP="00A87B47">
            <w:pPr>
              <w:pStyle w:val="Source"/>
            </w:pPr>
            <w:r w:rsidRPr="005B39DA">
              <w:rPr>
                <w:i/>
              </w:rPr>
              <w:t>Source:</w:t>
            </w:r>
            <w:r>
              <w:t xml:space="preserve"> Gordon and Davidsson </w:t>
            </w:r>
            <w:r>
              <w:rPr>
                <w:rFonts w:cs="Arial"/>
              </w:rPr>
              <w:t>(2015)</w:t>
            </w:r>
            <w:r>
              <w:t xml:space="preserve"> </w:t>
            </w:r>
          </w:p>
        </w:tc>
      </w:tr>
      <w:tr w:rsidR="003A188B" w14:paraId="0BB993F6" w14:textId="77777777" w:rsidTr="00A87B47">
        <w:trPr>
          <w:cantSplit/>
        </w:trPr>
        <w:tc>
          <w:tcPr>
            <w:tcW w:w="8771" w:type="dxa"/>
            <w:tcBorders>
              <w:top w:val="nil"/>
              <w:left w:val="nil"/>
              <w:bottom w:val="single" w:sz="6" w:space="0" w:color="78A22F"/>
              <w:right w:val="nil"/>
            </w:tcBorders>
          </w:tcPr>
          <w:p w14:paraId="740C021A" w14:textId="77777777" w:rsidR="003A188B" w:rsidRDefault="003A188B" w:rsidP="00A87B47">
            <w:pPr>
              <w:pStyle w:val="Box"/>
              <w:spacing w:before="0" w:line="120" w:lineRule="exact"/>
            </w:pPr>
          </w:p>
        </w:tc>
      </w:tr>
      <w:tr w:rsidR="003A188B" w14:paraId="3D64CD23" w14:textId="77777777" w:rsidTr="00A87B47">
        <w:tc>
          <w:tcPr>
            <w:tcW w:w="8771" w:type="dxa"/>
            <w:tcBorders>
              <w:top w:val="single" w:sz="6" w:space="0" w:color="78A22F"/>
              <w:left w:val="nil"/>
              <w:bottom w:val="nil"/>
              <w:right w:val="nil"/>
            </w:tcBorders>
            <w:hideMark/>
          </w:tcPr>
          <w:p w14:paraId="696E0939" w14:textId="77777777" w:rsidR="003A188B" w:rsidRDefault="003A188B" w:rsidP="00A87B47">
            <w:pPr>
              <w:pStyle w:val="BoxSpaceBelow"/>
            </w:pPr>
          </w:p>
        </w:tc>
      </w:tr>
    </w:tbl>
    <w:p w14:paraId="5F1E941A" w14:textId="77777777" w:rsidR="003A188B" w:rsidRPr="007E203D" w:rsidRDefault="003A188B" w:rsidP="00A87B47">
      <w:pPr>
        <w:pStyle w:val="Bibliography"/>
      </w:pPr>
    </w:p>
    <w:p w14:paraId="332481DD" w14:textId="77777777" w:rsidR="003A188B" w:rsidRDefault="003A188B" w:rsidP="003A188B">
      <w:pPr>
        <w:sectPr w:rsidR="003A188B" w:rsidSect="003A188B">
          <w:headerReference w:type="even" r:id="rId83"/>
          <w:headerReference w:type="default" r:id="rId84"/>
          <w:footerReference w:type="even" r:id="rId85"/>
          <w:footerReference w:type="default" r:id="rId86"/>
          <w:type w:val="oddPage"/>
          <w:pgSz w:w="11907" w:h="16840" w:code="9"/>
          <w:pgMar w:top="1985" w:right="1304" w:bottom="1247" w:left="1814" w:header="1701" w:footer="397" w:gutter="0"/>
          <w:pgNumType w:chapSep="period"/>
          <w:cols w:space="720"/>
          <w:docGrid w:linePitch="326"/>
        </w:sectPr>
      </w:pPr>
    </w:p>
    <w:p w14:paraId="1A96BBA7" w14:textId="1855697F" w:rsidR="003A188B" w:rsidRDefault="003A188B" w:rsidP="009B3ACE">
      <w:pPr>
        <w:pStyle w:val="Heading1"/>
      </w:pPr>
      <w:r>
        <w:lastRenderedPageBreak/>
        <w:t>F</w:t>
      </w:r>
      <w:r>
        <w:tab/>
        <w:t xml:space="preserve">Insolvency </w:t>
      </w:r>
      <w:r w:rsidR="00C40522">
        <w:t>d</w:t>
      </w:r>
      <w:r>
        <w:t>ata</w:t>
      </w:r>
    </w:p>
    <w:p w14:paraId="23A9AA45" w14:textId="77777777" w:rsidR="003A188B" w:rsidRDefault="003A188B" w:rsidP="00A87B47">
      <w:pPr>
        <w:pStyle w:val="BodyText"/>
      </w:pPr>
      <w:r>
        <w:t>This appendix provides a statistical overview of corporate insolvency in Australia, and supports the analysis undertaken in chapters 13, 14 and 15. Much of this appendix draws on administrative data provided to the Commission by the Australian Securities and Investments Commission (ASIC), although other data sources are used where appropriate.</w:t>
      </w:r>
    </w:p>
    <w:p w14:paraId="3EF5E02C" w14:textId="77777777" w:rsidR="003A188B" w:rsidRDefault="009B3ACE" w:rsidP="00A87B47">
      <w:pPr>
        <w:pStyle w:val="Heading2"/>
      </w:pPr>
      <w:fldSimple w:instr=" COMMENTS  \* MERGEFORMAT " w:fldLock="1">
        <w:r w:rsidR="003A188B">
          <w:t>F.</w:t>
        </w:r>
      </w:fldSimple>
      <w:r>
        <w:fldChar w:fldCharType="begin" w:fldLock="1"/>
      </w:r>
      <w:r>
        <w:instrText xml:space="preserve"> SEQ Heading2 </w:instrText>
      </w:r>
      <w:r>
        <w:fldChar w:fldCharType="separate"/>
      </w:r>
      <w:r w:rsidR="003A188B">
        <w:rPr>
          <w:noProof/>
        </w:rPr>
        <w:t>1</w:t>
      </w:r>
      <w:r>
        <w:rPr>
          <w:noProof/>
        </w:rPr>
        <w:fldChar w:fldCharType="end"/>
      </w:r>
      <w:r w:rsidR="003A188B">
        <w:tab/>
        <w:t>Overview of corporate insolvency in Australia</w:t>
      </w:r>
    </w:p>
    <w:p w14:paraId="79A5E048"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13CB83CE" w14:textId="77777777" w:rsidTr="00A87B47">
        <w:tc>
          <w:tcPr>
            <w:tcW w:w="8771" w:type="dxa"/>
            <w:tcBorders>
              <w:top w:val="single" w:sz="6" w:space="0" w:color="78A22F"/>
              <w:left w:val="nil"/>
              <w:bottom w:val="nil"/>
              <w:right w:val="nil"/>
            </w:tcBorders>
            <w:shd w:val="clear" w:color="auto" w:fill="auto"/>
          </w:tcPr>
          <w:p w14:paraId="6B9A245D"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F.</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Just under two</w:t>
            </w:r>
            <w:r>
              <w:noBreakHyphen/>
              <w:t>thirds of liquidations involve companies with less than 5 full time equivalents</w:t>
            </w:r>
          </w:p>
          <w:p w14:paraId="1371E785" w14:textId="77777777" w:rsidR="003A188B" w:rsidRPr="00176D3F" w:rsidRDefault="003A188B" w:rsidP="00A87B47">
            <w:pPr>
              <w:pStyle w:val="Subtitle"/>
            </w:pPr>
            <w:r>
              <w:t>As identified by practitioners on ASIC EX01 forms, 1 July 2006 to 21 April 2015</w:t>
            </w:r>
          </w:p>
        </w:tc>
      </w:tr>
      <w:tr w:rsidR="003A188B" w14:paraId="1AA304B1"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790B5461" w14:textId="77777777" w:rsidTr="00A87B47">
              <w:trPr>
                <w:jc w:val="center"/>
              </w:trPr>
              <w:tc>
                <w:tcPr>
                  <w:tcW w:w="5000" w:type="pct"/>
                  <w:tcBorders>
                    <w:top w:val="nil"/>
                    <w:bottom w:val="nil"/>
                  </w:tcBorders>
                </w:tcPr>
                <w:p w14:paraId="018C28F1" w14:textId="77777777" w:rsidR="003A188B" w:rsidRPr="00584A13" w:rsidRDefault="003A188B" w:rsidP="00A87B47">
                  <w:pPr>
                    <w:pStyle w:val="Figure"/>
                    <w:spacing w:before="60" w:after="60"/>
                    <w:rPr>
                      <w:b/>
                    </w:rPr>
                  </w:pPr>
                  <w:r>
                    <w:rPr>
                      <w:b/>
                      <w:noProof/>
                    </w:rPr>
                    <w:drawing>
                      <wp:inline distT="0" distB="0" distL="0" distR="0" wp14:anchorId="241F7524" wp14:editId="65DDB8F2">
                        <wp:extent cx="5391150" cy="2876550"/>
                        <wp:effectExtent l="0" t="0" r="0" b="0"/>
                        <wp:docPr id="60" name="Picture 60" descr="Just under two thirds of liquidations involve companies with less than 5 full time equivalents&#10;" title="Liqui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tc>
            </w:tr>
          </w:tbl>
          <w:p w14:paraId="42B0FB3C" w14:textId="77777777" w:rsidR="003A188B" w:rsidRDefault="003A188B" w:rsidP="00A87B47">
            <w:pPr>
              <w:pStyle w:val="Figure"/>
            </w:pPr>
          </w:p>
        </w:tc>
      </w:tr>
      <w:tr w:rsidR="003A188B" w:rsidRPr="00176D3F" w14:paraId="0B3158B3" w14:textId="77777777" w:rsidTr="00A87B47">
        <w:tc>
          <w:tcPr>
            <w:tcW w:w="8771" w:type="dxa"/>
            <w:tcBorders>
              <w:top w:val="nil"/>
              <w:left w:val="nil"/>
              <w:bottom w:val="nil"/>
              <w:right w:val="nil"/>
            </w:tcBorders>
            <w:shd w:val="clear" w:color="auto" w:fill="auto"/>
          </w:tcPr>
          <w:p w14:paraId="7AF7B03F" w14:textId="5BDAFFCE" w:rsidR="003A188B" w:rsidRPr="00176D3F" w:rsidRDefault="00C94A30" w:rsidP="00A87B47">
            <w:pPr>
              <w:pStyle w:val="Source"/>
            </w:pPr>
            <w:r>
              <w:rPr>
                <w:i/>
              </w:rPr>
              <w:t>S</w:t>
            </w:r>
            <w:r w:rsidR="003A188B" w:rsidRPr="00784A05">
              <w:rPr>
                <w:i/>
              </w:rPr>
              <w:t>ource</w:t>
            </w:r>
            <w:r w:rsidR="003A188B" w:rsidRPr="00176D3F">
              <w:t xml:space="preserve">: </w:t>
            </w:r>
            <w:r w:rsidR="003A188B">
              <w:t xml:space="preserve">ASIC administrative data </w:t>
            </w:r>
          </w:p>
        </w:tc>
      </w:tr>
      <w:tr w:rsidR="003A188B" w14:paraId="38A54F0D" w14:textId="77777777" w:rsidTr="00A87B47">
        <w:tc>
          <w:tcPr>
            <w:tcW w:w="8771" w:type="dxa"/>
            <w:tcBorders>
              <w:top w:val="nil"/>
              <w:left w:val="nil"/>
              <w:bottom w:val="single" w:sz="6" w:space="0" w:color="78A22F"/>
              <w:right w:val="nil"/>
            </w:tcBorders>
            <w:shd w:val="clear" w:color="auto" w:fill="auto"/>
          </w:tcPr>
          <w:p w14:paraId="7F248F95" w14:textId="77777777" w:rsidR="003A188B" w:rsidRDefault="003A188B" w:rsidP="00A87B47">
            <w:pPr>
              <w:pStyle w:val="Figurespace"/>
            </w:pPr>
          </w:p>
        </w:tc>
      </w:tr>
      <w:tr w:rsidR="003A188B" w:rsidRPr="000863A5" w14:paraId="1502EA5A" w14:textId="77777777" w:rsidTr="00A87B47">
        <w:tc>
          <w:tcPr>
            <w:tcW w:w="8771" w:type="dxa"/>
            <w:tcBorders>
              <w:top w:val="single" w:sz="6" w:space="0" w:color="78A22F"/>
              <w:left w:val="nil"/>
              <w:bottom w:val="nil"/>
              <w:right w:val="nil"/>
            </w:tcBorders>
          </w:tcPr>
          <w:p w14:paraId="38D66C3B" w14:textId="77777777" w:rsidR="003A188B" w:rsidRPr="00626D32" w:rsidRDefault="003A188B" w:rsidP="00A87B47">
            <w:pPr>
              <w:pStyle w:val="BoxSpaceBelow"/>
            </w:pPr>
          </w:p>
        </w:tc>
      </w:tr>
    </w:tbl>
    <w:p w14:paraId="2BE54D26"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4E6E5F74" w14:textId="77777777" w:rsidTr="00A87B47">
        <w:tc>
          <w:tcPr>
            <w:tcW w:w="8771" w:type="dxa"/>
            <w:tcBorders>
              <w:top w:val="single" w:sz="6" w:space="0" w:color="78A22F"/>
              <w:left w:val="nil"/>
              <w:bottom w:val="nil"/>
              <w:right w:val="nil"/>
            </w:tcBorders>
            <w:shd w:val="clear" w:color="auto" w:fill="auto"/>
          </w:tcPr>
          <w:p w14:paraId="16CD651A"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F.</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Most failed companies owe taxes and money to unsecured creditors. About half owe money to employees</w:t>
            </w:r>
          </w:p>
          <w:p w14:paraId="60AC560F" w14:textId="77777777" w:rsidR="003A188B" w:rsidRPr="00E70A66" w:rsidRDefault="003A188B" w:rsidP="00A87B47">
            <w:pPr>
              <w:pStyle w:val="Subtitle"/>
            </w:pPr>
            <w:r>
              <w:t>As identified by practitioners on ASIC EX01 forms, 1 July 2006 to 21 April 2015</w:t>
            </w:r>
          </w:p>
        </w:tc>
      </w:tr>
      <w:tr w:rsidR="003A188B" w14:paraId="5E440B55"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6719CE0E" w14:textId="77777777" w:rsidTr="00A87B47">
              <w:trPr>
                <w:jc w:val="center"/>
              </w:trPr>
              <w:tc>
                <w:tcPr>
                  <w:tcW w:w="5000" w:type="pct"/>
                  <w:tcBorders>
                    <w:top w:val="nil"/>
                    <w:bottom w:val="nil"/>
                  </w:tcBorders>
                </w:tcPr>
                <w:p w14:paraId="7B50D574" w14:textId="6D7A5706" w:rsidR="003A188B" w:rsidRDefault="00A529C2" w:rsidP="00A87B47">
                  <w:pPr>
                    <w:pStyle w:val="Figure"/>
                    <w:spacing w:before="60" w:after="60"/>
                  </w:pPr>
                  <w:r>
                    <w:rPr>
                      <w:noProof/>
                    </w:rPr>
                    <w:drawing>
                      <wp:inline distT="0" distB="0" distL="0" distR="0" wp14:anchorId="000D54D7" wp14:editId="096978FE">
                        <wp:extent cx="5390515" cy="2732405"/>
                        <wp:effectExtent l="0" t="0" r="0" b="0"/>
                        <wp:docPr id="139" name="Picture 139" descr="Most failed companies owe taxes and money to unsecured creditors. About half owe money to employ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90515" cy="2732405"/>
                                </a:xfrm>
                                <a:prstGeom prst="rect">
                                  <a:avLst/>
                                </a:prstGeom>
                                <a:noFill/>
                                <a:ln>
                                  <a:noFill/>
                                </a:ln>
                              </pic:spPr>
                            </pic:pic>
                          </a:graphicData>
                        </a:graphic>
                      </wp:inline>
                    </w:drawing>
                  </w:r>
                </w:p>
              </w:tc>
            </w:tr>
          </w:tbl>
          <w:p w14:paraId="6402E625" w14:textId="77777777" w:rsidR="003A188B" w:rsidRDefault="003A188B" w:rsidP="00A87B47">
            <w:pPr>
              <w:pStyle w:val="Figure"/>
            </w:pPr>
          </w:p>
        </w:tc>
      </w:tr>
      <w:tr w:rsidR="003A188B" w:rsidRPr="00176D3F" w14:paraId="34CD7F4F" w14:textId="77777777" w:rsidTr="00A87B47">
        <w:tc>
          <w:tcPr>
            <w:tcW w:w="8771" w:type="dxa"/>
            <w:tcBorders>
              <w:top w:val="nil"/>
              <w:left w:val="nil"/>
              <w:bottom w:val="nil"/>
              <w:right w:val="nil"/>
            </w:tcBorders>
            <w:shd w:val="clear" w:color="auto" w:fill="auto"/>
          </w:tcPr>
          <w:p w14:paraId="73739950" w14:textId="77777777" w:rsidR="003A188B" w:rsidRPr="00176D3F" w:rsidRDefault="003A188B" w:rsidP="00A87B47">
            <w:pPr>
              <w:pStyle w:val="Source"/>
            </w:pPr>
            <w:r>
              <w:rPr>
                <w:i/>
              </w:rPr>
              <w:t>S</w:t>
            </w:r>
            <w:r w:rsidRPr="00784A05">
              <w:rPr>
                <w:i/>
              </w:rPr>
              <w:t>ource</w:t>
            </w:r>
            <w:r w:rsidRPr="00176D3F">
              <w:t xml:space="preserve">: </w:t>
            </w:r>
            <w:r>
              <w:t>ASIC administrative data</w:t>
            </w:r>
          </w:p>
        </w:tc>
      </w:tr>
      <w:tr w:rsidR="003A188B" w14:paraId="095DF1EE" w14:textId="77777777" w:rsidTr="00A87B47">
        <w:tc>
          <w:tcPr>
            <w:tcW w:w="8771" w:type="dxa"/>
            <w:tcBorders>
              <w:top w:val="nil"/>
              <w:left w:val="nil"/>
              <w:bottom w:val="single" w:sz="6" w:space="0" w:color="78A22F"/>
              <w:right w:val="nil"/>
            </w:tcBorders>
            <w:shd w:val="clear" w:color="auto" w:fill="auto"/>
          </w:tcPr>
          <w:p w14:paraId="4A99CD18" w14:textId="77777777" w:rsidR="003A188B" w:rsidRDefault="003A188B" w:rsidP="00A87B47">
            <w:pPr>
              <w:pStyle w:val="Figurespace"/>
            </w:pPr>
          </w:p>
        </w:tc>
      </w:tr>
      <w:tr w:rsidR="003A188B" w:rsidRPr="000863A5" w14:paraId="2F8D3BDC" w14:textId="77777777" w:rsidTr="00A87B47">
        <w:tc>
          <w:tcPr>
            <w:tcW w:w="8771" w:type="dxa"/>
            <w:tcBorders>
              <w:top w:val="single" w:sz="6" w:space="0" w:color="78A22F"/>
              <w:left w:val="nil"/>
              <w:bottom w:val="nil"/>
              <w:right w:val="nil"/>
            </w:tcBorders>
          </w:tcPr>
          <w:p w14:paraId="7416F3A0" w14:textId="77777777" w:rsidR="003A188B" w:rsidRPr="00626D32" w:rsidRDefault="003A188B" w:rsidP="00A87B47">
            <w:pPr>
              <w:pStyle w:val="BoxSpaceBelow"/>
            </w:pPr>
          </w:p>
        </w:tc>
      </w:tr>
    </w:tbl>
    <w:p w14:paraId="583E2EA1" w14:textId="77777777" w:rsidR="003A188B" w:rsidRDefault="003A188B" w:rsidP="00A87B4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14:paraId="18920658" w14:textId="77777777" w:rsidTr="00A87B47">
        <w:tc>
          <w:tcPr>
            <w:tcW w:w="8771" w:type="dxa"/>
            <w:tcBorders>
              <w:top w:val="single" w:sz="6" w:space="0" w:color="78A22F"/>
              <w:left w:val="nil"/>
              <w:bottom w:val="nil"/>
              <w:right w:val="nil"/>
            </w:tcBorders>
            <w:shd w:val="clear" w:color="auto" w:fill="auto"/>
          </w:tcPr>
          <w:p w14:paraId="648FA9CE"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F.</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Most liquidations occur on the East Coast</w:t>
            </w:r>
          </w:p>
          <w:p w14:paraId="76724370" w14:textId="77777777" w:rsidR="003A188B" w:rsidRPr="00176D3F" w:rsidRDefault="003A188B" w:rsidP="00A87B47">
            <w:pPr>
              <w:pStyle w:val="Subtitle"/>
            </w:pPr>
            <w:r>
              <w:t>Appointments from 1 January 2005. Does not include member’s voluntary wind ups</w:t>
            </w:r>
          </w:p>
        </w:tc>
      </w:tr>
      <w:tr w:rsidR="003A188B" w14:paraId="74B63302"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3A188B" w14:paraId="5D6BDE2C" w14:textId="77777777" w:rsidTr="00A87B47">
              <w:trPr>
                <w:jc w:val="center"/>
              </w:trPr>
              <w:tc>
                <w:tcPr>
                  <w:tcW w:w="8504" w:type="dxa"/>
                  <w:tcBorders>
                    <w:top w:val="nil"/>
                    <w:bottom w:val="nil"/>
                  </w:tcBorders>
                </w:tcPr>
                <w:p w14:paraId="350A0B9A" w14:textId="77777777" w:rsidR="003A188B" w:rsidRDefault="003A188B" w:rsidP="00A87B47">
                  <w:pPr>
                    <w:pStyle w:val="Figure"/>
                    <w:spacing w:before="60" w:after="60"/>
                  </w:pPr>
                  <w:r>
                    <w:rPr>
                      <w:noProof/>
                    </w:rPr>
                    <w:drawing>
                      <wp:inline distT="0" distB="0" distL="0" distR="0" wp14:anchorId="11697056" wp14:editId="15074D3D">
                        <wp:extent cx="5257800" cy="2667000"/>
                        <wp:effectExtent l="0" t="0" r="0" b="0"/>
                        <wp:docPr id="62" name="Picture 62" descr="Most liquidations occur on the East Coast" title="Liquidations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57800" cy="2667000"/>
                                </a:xfrm>
                                <a:prstGeom prst="rect">
                                  <a:avLst/>
                                </a:prstGeom>
                                <a:noFill/>
                                <a:ln>
                                  <a:noFill/>
                                </a:ln>
                              </pic:spPr>
                            </pic:pic>
                          </a:graphicData>
                        </a:graphic>
                      </wp:inline>
                    </w:drawing>
                  </w:r>
                </w:p>
              </w:tc>
            </w:tr>
          </w:tbl>
          <w:p w14:paraId="0E3725EA" w14:textId="77777777" w:rsidR="003A188B" w:rsidRDefault="003A188B" w:rsidP="00A87B47">
            <w:pPr>
              <w:pStyle w:val="Figure"/>
            </w:pPr>
          </w:p>
        </w:tc>
      </w:tr>
      <w:tr w:rsidR="003A188B" w:rsidRPr="00176D3F" w14:paraId="1AD170EB" w14:textId="77777777" w:rsidTr="00A87B47">
        <w:tc>
          <w:tcPr>
            <w:tcW w:w="8771" w:type="dxa"/>
            <w:tcBorders>
              <w:top w:val="nil"/>
              <w:left w:val="nil"/>
              <w:bottom w:val="nil"/>
              <w:right w:val="nil"/>
            </w:tcBorders>
            <w:shd w:val="clear" w:color="auto" w:fill="auto"/>
          </w:tcPr>
          <w:p w14:paraId="0CCFCBFD" w14:textId="77777777" w:rsidR="003A188B" w:rsidRPr="00176D3F" w:rsidRDefault="003A188B" w:rsidP="00A87B47">
            <w:pPr>
              <w:pStyle w:val="Source"/>
            </w:pPr>
            <w:r>
              <w:rPr>
                <w:i/>
              </w:rPr>
              <w:t>S</w:t>
            </w:r>
            <w:r w:rsidRPr="00784A05">
              <w:rPr>
                <w:i/>
              </w:rPr>
              <w:t>ource</w:t>
            </w:r>
            <w:r w:rsidRPr="00176D3F">
              <w:t xml:space="preserve">: </w:t>
            </w:r>
            <w:r>
              <w:t xml:space="preserve">ASIC administrative data, ASIC </w:t>
            </w:r>
            <w:r w:rsidR="005F44AB" w:rsidRPr="005F44AB">
              <w:rPr>
                <w:rFonts w:cs="Arial"/>
              </w:rPr>
              <w:t>(2014b, June data)</w:t>
            </w:r>
          </w:p>
        </w:tc>
      </w:tr>
      <w:tr w:rsidR="003A188B" w14:paraId="59A583A5" w14:textId="77777777" w:rsidTr="00A87B47">
        <w:tc>
          <w:tcPr>
            <w:tcW w:w="8771" w:type="dxa"/>
            <w:tcBorders>
              <w:top w:val="nil"/>
              <w:left w:val="nil"/>
              <w:bottom w:val="single" w:sz="6" w:space="0" w:color="78A22F"/>
              <w:right w:val="nil"/>
            </w:tcBorders>
            <w:shd w:val="clear" w:color="auto" w:fill="auto"/>
          </w:tcPr>
          <w:p w14:paraId="6FE5B033" w14:textId="77777777" w:rsidR="003A188B" w:rsidRDefault="003A188B" w:rsidP="00A87B47">
            <w:pPr>
              <w:pStyle w:val="Figurespace"/>
            </w:pPr>
          </w:p>
        </w:tc>
      </w:tr>
      <w:tr w:rsidR="003A188B" w:rsidRPr="000863A5" w14:paraId="5F75F37F" w14:textId="77777777" w:rsidTr="00A87B47">
        <w:tc>
          <w:tcPr>
            <w:tcW w:w="8771" w:type="dxa"/>
            <w:tcBorders>
              <w:top w:val="single" w:sz="6" w:space="0" w:color="78A22F"/>
              <w:left w:val="nil"/>
              <w:bottom w:val="nil"/>
              <w:right w:val="nil"/>
            </w:tcBorders>
          </w:tcPr>
          <w:p w14:paraId="3DB8392B" w14:textId="77777777" w:rsidR="003A188B" w:rsidRPr="00626D32" w:rsidRDefault="003A188B" w:rsidP="00A87B47">
            <w:pPr>
              <w:pStyle w:val="BoxSpaceBelow"/>
            </w:pPr>
          </w:p>
        </w:tc>
      </w:tr>
    </w:tbl>
    <w:p w14:paraId="4B0B36E9" w14:textId="77777777" w:rsidR="003A188B" w:rsidRDefault="009B3ACE" w:rsidP="00A87B47">
      <w:pPr>
        <w:pStyle w:val="Heading2"/>
      </w:pPr>
      <w:fldSimple w:instr=" COMMENTS  \* MERGEFORMAT " w:fldLock="1">
        <w:r w:rsidR="003A188B">
          <w:t>F.</w:t>
        </w:r>
      </w:fldSimple>
      <w:r>
        <w:fldChar w:fldCharType="begin" w:fldLock="1"/>
      </w:r>
      <w:r>
        <w:instrText xml:space="preserve"> SEQ Heading2 </w:instrText>
      </w:r>
      <w:r>
        <w:fldChar w:fldCharType="separate"/>
      </w:r>
      <w:r w:rsidR="003A188B">
        <w:rPr>
          <w:noProof/>
        </w:rPr>
        <w:t>2</w:t>
      </w:r>
      <w:r>
        <w:rPr>
          <w:noProof/>
        </w:rPr>
        <w:fldChar w:fldCharType="end"/>
      </w:r>
      <w:r w:rsidR="003A188B">
        <w:tab/>
        <w:t>Voluntary administration</w:t>
      </w:r>
    </w:p>
    <w:p w14:paraId="08467871" w14:textId="77777777" w:rsidR="003A188B" w:rsidRPr="008013C0" w:rsidRDefault="003A188B" w:rsidP="00A87B47">
      <w:pPr>
        <w:pStyle w:val="BodyText"/>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rsidRPr="00176D3F" w14:paraId="3F09D36F" w14:textId="77777777" w:rsidTr="00A87B47">
        <w:tc>
          <w:tcPr>
            <w:tcW w:w="8771" w:type="dxa"/>
            <w:tcBorders>
              <w:top w:val="single" w:sz="6" w:space="0" w:color="78A22F"/>
              <w:left w:val="nil"/>
              <w:bottom w:val="nil"/>
              <w:right w:val="nil"/>
            </w:tcBorders>
            <w:shd w:val="clear" w:color="auto" w:fill="auto"/>
          </w:tcPr>
          <w:p w14:paraId="12873AD4" w14:textId="77777777" w:rsidR="003A188B"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F.</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 xml:space="preserve">Most businesses who enter into voluntary administration do not survive </w:t>
            </w:r>
            <w:r w:rsidRPr="0048185F">
              <w:rPr>
                <w:rStyle w:val="NoteLabel"/>
              </w:rPr>
              <w:t>a, b</w:t>
            </w:r>
          </w:p>
          <w:p w14:paraId="68E89E32" w14:textId="77777777" w:rsidR="003A188B" w:rsidRPr="00176D3F" w:rsidRDefault="003A188B" w:rsidP="00A87B47">
            <w:pPr>
              <w:pStyle w:val="Subtitle"/>
            </w:pPr>
            <w:r>
              <w:t>Voluntary administration appointments from 1 January 2005. Does not include businesses still under voluntary administration</w:t>
            </w:r>
          </w:p>
        </w:tc>
      </w:tr>
      <w:tr w:rsidR="003A188B" w14:paraId="430E4FEB"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002AC565" w14:textId="77777777" w:rsidTr="00A87B47">
              <w:trPr>
                <w:jc w:val="center"/>
              </w:trPr>
              <w:tc>
                <w:tcPr>
                  <w:tcW w:w="5000" w:type="pct"/>
                  <w:tcBorders>
                    <w:top w:val="nil"/>
                    <w:bottom w:val="nil"/>
                  </w:tcBorders>
                </w:tcPr>
                <w:p w14:paraId="7701190B" w14:textId="77777777" w:rsidR="003A188B" w:rsidRDefault="003A188B" w:rsidP="00A87B47">
                  <w:pPr>
                    <w:pStyle w:val="Figure"/>
                    <w:spacing w:before="60" w:after="60"/>
                  </w:pPr>
                  <w:r>
                    <w:rPr>
                      <w:noProof/>
                    </w:rPr>
                    <w:drawing>
                      <wp:inline distT="0" distB="0" distL="0" distR="0" wp14:anchorId="542AE743" wp14:editId="0CF6E7D5">
                        <wp:extent cx="5400675" cy="3762375"/>
                        <wp:effectExtent l="0" t="0" r="9525" b="9525"/>
                        <wp:docPr id="63" name="Picture 63" descr="Most businesses who enter into voluntary administration do not surv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675" cy="3762375"/>
                                </a:xfrm>
                                <a:prstGeom prst="rect">
                                  <a:avLst/>
                                </a:prstGeom>
                                <a:noFill/>
                                <a:ln>
                                  <a:noFill/>
                                </a:ln>
                              </pic:spPr>
                            </pic:pic>
                          </a:graphicData>
                        </a:graphic>
                      </wp:inline>
                    </w:drawing>
                  </w:r>
                </w:p>
              </w:tc>
            </w:tr>
          </w:tbl>
          <w:p w14:paraId="03E353B1" w14:textId="77777777" w:rsidR="003A188B" w:rsidRDefault="003A188B" w:rsidP="00A87B47">
            <w:pPr>
              <w:pStyle w:val="Figure"/>
            </w:pPr>
          </w:p>
        </w:tc>
      </w:tr>
      <w:tr w:rsidR="003A188B" w:rsidRPr="00176D3F" w14:paraId="474EBFF2" w14:textId="77777777" w:rsidTr="00A87B47">
        <w:tc>
          <w:tcPr>
            <w:tcW w:w="8771" w:type="dxa"/>
            <w:tcBorders>
              <w:top w:val="nil"/>
              <w:left w:val="nil"/>
              <w:bottom w:val="nil"/>
              <w:right w:val="nil"/>
            </w:tcBorders>
            <w:shd w:val="clear" w:color="auto" w:fill="auto"/>
          </w:tcPr>
          <w:p w14:paraId="171CCF70" w14:textId="77777777" w:rsidR="003A188B" w:rsidRPr="00176D3F" w:rsidRDefault="003A188B" w:rsidP="00A87B47">
            <w:pPr>
              <w:pStyle w:val="Note"/>
            </w:pPr>
            <w:r>
              <w:rPr>
                <w:rStyle w:val="NoteLabel"/>
              </w:rPr>
              <w:t xml:space="preserve">a </w:t>
            </w:r>
            <w:r>
              <w:t xml:space="preserve">DOCA stands for Deed of Company Arrangement </w:t>
            </w:r>
            <w:r>
              <w:rPr>
                <w:rStyle w:val="NoteLabel"/>
              </w:rPr>
              <w:t xml:space="preserve">b </w:t>
            </w:r>
            <w:r>
              <w:t xml:space="preserve">On the proportion of companies that remain registered after a DOCA, Wellard </w:t>
            </w:r>
            <w:r w:rsidRPr="005918AF">
              <w:rPr>
                <w:rFonts w:cs="Arial"/>
              </w:rPr>
              <w:t>(2014)</w:t>
            </w:r>
            <w:r>
              <w:t xml:space="preserve"> presents different estimates (64 per cent remain registered and 28 per cent deregister). One likely factor that contributes to this variance in results is the time period over which survivability is examined — in Wellard </w:t>
            </w:r>
            <w:r w:rsidRPr="005918AF">
              <w:rPr>
                <w:rFonts w:cs="Arial"/>
              </w:rPr>
              <w:t>(2014)</w:t>
            </w:r>
            <w:r>
              <w:t>, registration status is taken from 1 to 2 years after the commencement of the DOCA, while the Commission has examined survivability after 5 years. Wellard also notes that even though many companies who progress through a DOCA remain registered, the most common outcome is still a ‘quasi</w:t>
            </w:r>
            <w:r>
              <w:noBreakHyphen/>
              <w:t xml:space="preserve">liquidation’ (occurring in around 72 per cent of cases). </w:t>
            </w:r>
          </w:p>
        </w:tc>
      </w:tr>
      <w:tr w:rsidR="003A188B" w:rsidRPr="00176D3F" w14:paraId="69E0BE5B" w14:textId="77777777" w:rsidTr="00A87B47">
        <w:tc>
          <w:tcPr>
            <w:tcW w:w="8771" w:type="dxa"/>
            <w:tcBorders>
              <w:top w:val="nil"/>
              <w:left w:val="nil"/>
              <w:bottom w:val="nil"/>
              <w:right w:val="nil"/>
            </w:tcBorders>
            <w:shd w:val="clear" w:color="auto" w:fill="auto"/>
          </w:tcPr>
          <w:p w14:paraId="332692F6" w14:textId="77777777" w:rsidR="003A188B" w:rsidRPr="00176D3F" w:rsidRDefault="003A188B" w:rsidP="00A87B47">
            <w:pPr>
              <w:pStyle w:val="Source"/>
            </w:pPr>
            <w:r>
              <w:rPr>
                <w:i/>
              </w:rPr>
              <w:t>S</w:t>
            </w:r>
            <w:r w:rsidRPr="00784A05">
              <w:rPr>
                <w:i/>
              </w:rPr>
              <w:t>ource</w:t>
            </w:r>
            <w:r w:rsidRPr="00176D3F">
              <w:t xml:space="preserve">: </w:t>
            </w:r>
            <w:r>
              <w:t>ASIC administrative data</w:t>
            </w:r>
          </w:p>
        </w:tc>
      </w:tr>
      <w:tr w:rsidR="003A188B" w14:paraId="3707A8A5" w14:textId="77777777" w:rsidTr="00A87B47">
        <w:tc>
          <w:tcPr>
            <w:tcW w:w="8771" w:type="dxa"/>
            <w:tcBorders>
              <w:top w:val="nil"/>
              <w:left w:val="nil"/>
              <w:bottom w:val="single" w:sz="6" w:space="0" w:color="78A22F"/>
              <w:right w:val="nil"/>
            </w:tcBorders>
            <w:shd w:val="clear" w:color="auto" w:fill="auto"/>
          </w:tcPr>
          <w:p w14:paraId="6DF3A4D6" w14:textId="77777777" w:rsidR="003A188B" w:rsidRDefault="003A188B" w:rsidP="00A87B47">
            <w:pPr>
              <w:pStyle w:val="Figurespace"/>
            </w:pPr>
          </w:p>
        </w:tc>
      </w:tr>
      <w:tr w:rsidR="003A188B" w:rsidRPr="00626D32" w14:paraId="3BD145D1" w14:textId="77777777" w:rsidTr="00A87B47">
        <w:tc>
          <w:tcPr>
            <w:tcW w:w="8771" w:type="dxa"/>
            <w:tcBorders>
              <w:top w:val="single" w:sz="6" w:space="0" w:color="78A22F"/>
              <w:left w:val="nil"/>
              <w:bottom w:val="nil"/>
              <w:right w:val="nil"/>
            </w:tcBorders>
          </w:tcPr>
          <w:p w14:paraId="3BDD8201" w14:textId="77777777" w:rsidR="003A188B" w:rsidRPr="00626D32" w:rsidRDefault="003A188B" w:rsidP="00A87B47">
            <w:pPr>
              <w:pStyle w:val="BoxSpaceBelow"/>
            </w:pPr>
          </w:p>
        </w:tc>
      </w:tr>
    </w:tbl>
    <w:p w14:paraId="66703A84" w14:textId="77777777" w:rsidR="003A188B" w:rsidRDefault="009B3ACE" w:rsidP="00A87B47">
      <w:pPr>
        <w:pStyle w:val="Heading2"/>
        <w:spacing w:after="600"/>
      </w:pPr>
      <w:fldSimple w:instr=" COMMENTS  \* MERGEFORMAT " w:fldLock="1">
        <w:r w:rsidR="003A188B">
          <w:t>F.</w:t>
        </w:r>
      </w:fldSimple>
      <w:r>
        <w:fldChar w:fldCharType="begin" w:fldLock="1"/>
      </w:r>
      <w:r>
        <w:instrText xml:space="preserve"> SEQ Heading2 </w:instrText>
      </w:r>
      <w:r>
        <w:fldChar w:fldCharType="separate"/>
      </w:r>
      <w:r w:rsidR="003A188B">
        <w:rPr>
          <w:noProof/>
        </w:rPr>
        <w:t>3</w:t>
      </w:r>
      <w:r>
        <w:rPr>
          <w:noProof/>
        </w:rPr>
        <w:fldChar w:fldCharType="end"/>
      </w:r>
      <w:r w:rsidR="003A188B">
        <w:tab/>
        <w:t>‘Small’ insolvencies</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rsidRPr="00176D3F" w14:paraId="5ECC8E0B" w14:textId="77777777" w:rsidTr="00A87B47">
        <w:tc>
          <w:tcPr>
            <w:tcW w:w="8771" w:type="dxa"/>
            <w:tcBorders>
              <w:top w:val="single" w:sz="6" w:space="0" w:color="78A22F"/>
              <w:left w:val="nil"/>
              <w:bottom w:val="nil"/>
              <w:right w:val="nil"/>
            </w:tcBorders>
            <w:shd w:val="clear" w:color="auto" w:fill="auto"/>
          </w:tcPr>
          <w:p w14:paraId="7A81C0C0" w14:textId="77777777" w:rsidR="003A188B" w:rsidRPr="00176D3F"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F.</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5</w:t>
            </w:r>
            <w:r w:rsidRPr="00784A05">
              <w:rPr>
                <w:b w:val="0"/>
              </w:rPr>
              <w:fldChar w:fldCharType="end"/>
            </w:r>
            <w:r>
              <w:tab/>
              <w:t>Practitioner appointments by estimated liabilities</w:t>
            </w:r>
          </w:p>
        </w:tc>
      </w:tr>
      <w:tr w:rsidR="003A188B" w14:paraId="7F29D113"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rsidRPr="008B1397" w14:paraId="7E126983" w14:textId="77777777" w:rsidTr="00A87B47">
              <w:trPr>
                <w:jc w:val="center"/>
              </w:trPr>
              <w:tc>
                <w:tcPr>
                  <w:tcW w:w="5000" w:type="pct"/>
                  <w:tcBorders>
                    <w:top w:val="nil"/>
                    <w:bottom w:val="nil"/>
                  </w:tcBorders>
                </w:tcPr>
                <w:p w14:paraId="6872256B" w14:textId="77777777" w:rsidR="003A188B" w:rsidRPr="008B1397" w:rsidRDefault="003A188B" w:rsidP="00A87B47">
                  <w:pPr>
                    <w:pStyle w:val="Figure"/>
                    <w:spacing w:before="60" w:after="60"/>
                    <w:rPr>
                      <w:i/>
                      <w:sz w:val="22"/>
                      <w:szCs w:val="22"/>
                    </w:rPr>
                  </w:pPr>
                  <w:r w:rsidRPr="008B1397">
                    <w:rPr>
                      <w:i/>
                      <w:sz w:val="22"/>
                      <w:szCs w:val="22"/>
                    </w:rPr>
                    <w:t xml:space="preserve">Nearly half of practitioner appointments are for companies with estimated liabilities </w:t>
                  </w:r>
                  <w:r w:rsidRPr="008B1397">
                    <w:rPr>
                      <w:i/>
                      <w:sz w:val="22"/>
                      <w:szCs w:val="22"/>
                    </w:rPr>
                    <w:br/>
                    <w:t>of less than $250 000</w:t>
                  </w:r>
                </w:p>
              </w:tc>
            </w:tr>
            <w:tr w:rsidR="003A188B" w14:paraId="36DA0308" w14:textId="77777777" w:rsidTr="00A87B47">
              <w:tblPrEx>
                <w:tblCellMar>
                  <w:left w:w="108" w:type="dxa"/>
                  <w:right w:w="108" w:type="dxa"/>
                </w:tblCellMar>
              </w:tblPrEx>
              <w:trPr>
                <w:jc w:val="center"/>
              </w:trPr>
              <w:tc>
                <w:tcPr>
                  <w:tcW w:w="5000" w:type="pct"/>
                  <w:tcBorders>
                    <w:top w:val="nil"/>
                    <w:bottom w:val="nil"/>
                  </w:tcBorders>
                </w:tcPr>
                <w:p w14:paraId="2366B928" w14:textId="77777777" w:rsidR="003A188B" w:rsidRDefault="003A188B" w:rsidP="00A87B47">
                  <w:pPr>
                    <w:pStyle w:val="Figure"/>
                    <w:spacing w:before="60" w:after="60"/>
                  </w:pPr>
                  <w:r>
                    <w:rPr>
                      <w:noProof/>
                    </w:rPr>
                    <w:drawing>
                      <wp:inline distT="0" distB="0" distL="0" distR="0" wp14:anchorId="77289ED5" wp14:editId="6C624404">
                        <wp:extent cx="5257800" cy="2809875"/>
                        <wp:effectExtent l="0" t="0" r="0" b="9525"/>
                        <wp:docPr id="128" name="Picture 128" descr="Nearly half of practitioner appointments are for companies with estimated liabilities &#10;" title="practitioner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57800" cy="2809875"/>
                                </a:xfrm>
                                <a:prstGeom prst="rect">
                                  <a:avLst/>
                                </a:prstGeom>
                                <a:noFill/>
                                <a:ln>
                                  <a:noFill/>
                                </a:ln>
                              </pic:spPr>
                            </pic:pic>
                          </a:graphicData>
                        </a:graphic>
                      </wp:inline>
                    </w:drawing>
                  </w:r>
                </w:p>
              </w:tc>
            </w:tr>
            <w:tr w:rsidR="003A188B" w14:paraId="45D41A8D" w14:textId="77777777" w:rsidTr="00A87B47">
              <w:trPr>
                <w:jc w:val="center"/>
              </w:trPr>
              <w:tc>
                <w:tcPr>
                  <w:tcW w:w="5000" w:type="pct"/>
                  <w:tcBorders>
                    <w:top w:val="nil"/>
                    <w:bottom w:val="nil"/>
                  </w:tcBorders>
                </w:tcPr>
                <w:p w14:paraId="64B31907" w14:textId="77777777" w:rsidR="003A188B" w:rsidRDefault="003A188B" w:rsidP="00A87B47">
                  <w:pPr>
                    <w:pStyle w:val="Figure"/>
                    <w:spacing w:before="60" w:after="60"/>
                  </w:pPr>
                  <w:r>
                    <w:rPr>
                      <w:i/>
                    </w:rPr>
                    <w:t>Most companies whose liabilities are less than $250 000 are small</w:t>
                  </w:r>
                </w:p>
              </w:tc>
            </w:tr>
            <w:tr w:rsidR="003A188B" w14:paraId="54665956" w14:textId="77777777" w:rsidTr="00A87B47">
              <w:tblPrEx>
                <w:tblCellMar>
                  <w:left w:w="108" w:type="dxa"/>
                  <w:right w:w="108" w:type="dxa"/>
                </w:tblCellMar>
              </w:tblPrEx>
              <w:trPr>
                <w:jc w:val="center"/>
              </w:trPr>
              <w:tc>
                <w:tcPr>
                  <w:tcW w:w="5000" w:type="pct"/>
                  <w:tcBorders>
                    <w:top w:val="nil"/>
                    <w:bottom w:val="nil"/>
                  </w:tcBorders>
                </w:tcPr>
                <w:p w14:paraId="750B7A79" w14:textId="77777777" w:rsidR="003A188B" w:rsidRDefault="003A188B" w:rsidP="00A87B47">
                  <w:pPr>
                    <w:pStyle w:val="Figure"/>
                    <w:spacing w:before="60" w:after="60"/>
                  </w:pPr>
                  <w:r>
                    <w:rPr>
                      <w:noProof/>
                    </w:rPr>
                    <w:drawing>
                      <wp:inline distT="0" distB="0" distL="0" distR="0" wp14:anchorId="10D84A36" wp14:editId="54A3BDBA">
                        <wp:extent cx="5257800" cy="2809875"/>
                        <wp:effectExtent l="0" t="0" r="0" b="9525"/>
                        <wp:docPr id="129" name="Picture 129" descr="Nearly half of practitioner appointments are for companies with estimated liabilities &#10;" title="practitioner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57800" cy="2809875"/>
                                </a:xfrm>
                                <a:prstGeom prst="rect">
                                  <a:avLst/>
                                </a:prstGeom>
                                <a:noFill/>
                                <a:ln>
                                  <a:noFill/>
                                </a:ln>
                              </pic:spPr>
                            </pic:pic>
                          </a:graphicData>
                        </a:graphic>
                      </wp:inline>
                    </w:drawing>
                  </w:r>
                </w:p>
              </w:tc>
            </w:tr>
          </w:tbl>
          <w:p w14:paraId="757E08F0" w14:textId="77777777" w:rsidR="003A188B" w:rsidRDefault="003A188B" w:rsidP="00A87B47">
            <w:pPr>
              <w:pStyle w:val="Figure"/>
            </w:pPr>
          </w:p>
        </w:tc>
      </w:tr>
      <w:tr w:rsidR="003A188B" w:rsidRPr="00176D3F" w14:paraId="70B4C558" w14:textId="77777777" w:rsidTr="00A87B47">
        <w:tc>
          <w:tcPr>
            <w:tcW w:w="8771" w:type="dxa"/>
            <w:tcBorders>
              <w:top w:val="nil"/>
              <w:left w:val="nil"/>
              <w:bottom w:val="nil"/>
              <w:right w:val="nil"/>
            </w:tcBorders>
            <w:shd w:val="clear" w:color="auto" w:fill="auto"/>
          </w:tcPr>
          <w:p w14:paraId="0246C9B5" w14:textId="77777777" w:rsidR="003A188B" w:rsidRPr="00176D3F" w:rsidRDefault="003A188B" w:rsidP="00A87B47">
            <w:pPr>
              <w:pStyle w:val="Source"/>
            </w:pPr>
            <w:r>
              <w:rPr>
                <w:i/>
              </w:rPr>
              <w:t>S</w:t>
            </w:r>
            <w:r w:rsidRPr="00784A05">
              <w:rPr>
                <w:i/>
              </w:rPr>
              <w:t>ource</w:t>
            </w:r>
            <w:r w:rsidRPr="00176D3F">
              <w:t>:</w:t>
            </w:r>
            <w:r>
              <w:t xml:space="preserve"> ASIC administrative data</w:t>
            </w:r>
            <w:r w:rsidRPr="00176D3F">
              <w:t xml:space="preserve"> </w:t>
            </w:r>
          </w:p>
        </w:tc>
      </w:tr>
      <w:tr w:rsidR="003A188B" w14:paraId="452ABCAE" w14:textId="77777777" w:rsidTr="00A87B47">
        <w:tc>
          <w:tcPr>
            <w:tcW w:w="8771" w:type="dxa"/>
            <w:tcBorders>
              <w:top w:val="nil"/>
              <w:left w:val="nil"/>
              <w:bottom w:val="single" w:sz="6" w:space="0" w:color="78A22F"/>
              <w:right w:val="nil"/>
            </w:tcBorders>
            <w:shd w:val="clear" w:color="auto" w:fill="auto"/>
          </w:tcPr>
          <w:p w14:paraId="6203C1B2" w14:textId="77777777" w:rsidR="003A188B" w:rsidRDefault="003A188B" w:rsidP="00A87B47">
            <w:pPr>
              <w:pStyle w:val="Figurespace"/>
            </w:pPr>
          </w:p>
        </w:tc>
      </w:tr>
      <w:tr w:rsidR="003A188B" w:rsidRPr="00626D32" w14:paraId="5DAF256C" w14:textId="77777777" w:rsidTr="00A87B47">
        <w:tc>
          <w:tcPr>
            <w:tcW w:w="8771" w:type="dxa"/>
            <w:tcBorders>
              <w:top w:val="single" w:sz="6" w:space="0" w:color="78A22F"/>
              <w:left w:val="nil"/>
              <w:bottom w:val="nil"/>
              <w:right w:val="nil"/>
            </w:tcBorders>
          </w:tcPr>
          <w:p w14:paraId="13953216" w14:textId="77777777" w:rsidR="003A188B" w:rsidRPr="00626D32" w:rsidRDefault="003A188B" w:rsidP="00A87B47">
            <w:pPr>
              <w:pStyle w:val="BoxSpaceBelow"/>
            </w:pPr>
          </w:p>
        </w:tc>
      </w:tr>
      <w:tr w:rsidR="003A188B" w:rsidRPr="00176D3F" w14:paraId="3BA75DFF" w14:textId="77777777" w:rsidTr="00A87B47">
        <w:tc>
          <w:tcPr>
            <w:tcW w:w="8771" w:type="dxa"/>
            <w:tcBorders>
              <w:top w:val="single" w:sz="6" w:space="0" w:color="78A22F"/>
              <w:left w:val="nil"/>
              <w:bottom w:val="nil"/>
              <w:right w:val="nil"/>
            </w:tcBorders>
            <w:shd w:val="clear" w:color="auto" w:fill="auto"/>
          </w:tcPr>
          <w:p w14:paraId="233B7940" w14:textId="77777777" w:rsidR="003A188B" w:rsidRPr="00176D3F" w:rsidRDefault="003A188B" w:rsidP="00A87B47">
            <w:pPr>
              <w:pStyle w:val="FigureTitle"/>
            </w:pPr>
            <w:r w:rsidRPr="00784A05">
              <w:rPr>
                <w:b w:val="0"/>
              </w:rPr>
              <w:lastRenderedPageBreak/>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F.</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6</w:t>
            </w:r>
            <w:r w:rsidRPr="00784A05">
              <w:rPr>
                <w:b w:val="0"/>
              </w:rPr>
              <w:fldChar w:fldCharType="end"/>
            </w:r>
            <w:r>
              <w:tab/>
              <w:t>Dividends paid to unsecured creditors</w:t>
            </w:r>
          </w:p>
        </w:tc>
      </w:tr>
      <w:tr w:rsidR="003A188B" w14:paraId="3F35527A"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5B1703BD" w14:textId="77777777" w:rsidTr="00A87B47">
              <w:trPr>
                <w:jc w:val="center"/>
              </w:trPr>
              <w:tc>
                <w:tcPr>
                  <w:tcW w:w="5000" w:type="pct"/>
                  <w:tcBorders>
                    <w:top w:val="nil"/>
                    <w:bottom w:val="nil"/>
                  </w:tcBorders>
                </w:tcPr>
                <w:p w14:paraId="1ECDDFFF" w14:textId="77777777" w:rsidR="003A188B" w:rsidRPr="002248B0" w:rsidRDefault="003A188B" w:rsidP="00A87B47">
                  <w:pPr>
                    <w:pStyle w:val="Figure"/>
                    <w:spacing w:before="60" w:after="60"/>
                    <w:rPr>
                      <w:i/>
                    </w:rPr>
                  </w:pPr>
                  <w:r>
                    <w:rPr>
                      <w:i/>
                    </w:rPr>
                    <w:t>Most liquidations do not return a dividend to unsecured creditors…</w:t>
                  </w:r>
                </w:p>
              </w:tc>
            </w:tr>
            <w:tr w:rsidR="003A188B" w14:paraId="58970C9F" w14:textId="77777777" w:rsidTr="00A87B47">
              <w:tblPrEx>
                <w:tblCellMar>
                  <w:left w:w="108" w:type="dxa"/>
                  <w:right w:w="108" w:type="dxa"/>
                </w:tblCellMar>
              </w:tblPrEx>
              <w:trPr>
                <w:jc w:val="center"/>
              </w:trPr>
              <w:tc>
                <w:tcPr>
                  <w:tcW w:w="5000" w:type="pct"/>
                  <w:tcBorders>
                    <w:top w:val="nil"/>
                    <w:bottom w:val="nil"/>
                  </w:tcBorders>
                </w:tcPr>
                <w:p w14:paraId="1CF75C27" w14:textId="77777777" w:rsidR="003A188B" w:rsidRDefault="003A188B" w:rsidP="00A87B47">
                  <w:pPr>
                    <w:pStyle w:val="Figure"/>
                    <w:spacing w:before="60" w:after="60"/>
                  </w:pPr>
                  <w:r>
                    <w:rPr>
                      <w:noProof/>
                    </w:rPr>
                    <w:drawing>
                      <wp:inline distT="0" distB="0" distL="0" distR="0" wp14:anchorId="28B266AF" wp14:editId="5F1A0071">
                        <wp:extent cx="5257800" cy="2971800"/>
                        <wp:effectExtent l="0" t="0" r="0" b="0"/>
                        <wp:docPr id="130" name="Picture 130" descr="Most liquidations do not return a dividend to unsecured creditors…&#10;" title="Dividends paid to unsecured cred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57800" cy="2971800"/>
                                </a:xfrm>
                                <a:prstGeom prst="rect">
                                  <a:avLst/>
                                </a:prstGeom>
                                <a:noFill/>
                                <a:ln>
                                  <a:noFill/>
                                </a:ln>
                              </pic:spPr>
                            </pic:pic>
                          </a:graphicData>
                        </a:graphic>
                      </wp:inline>
                    </w:drawing>
                  </w:r>
                </w:p>
              </w:tc>
            </w:tr>
            <w:tr w:rsidR="003A188B" w14:paraId="73509FCF" w14:textId="77777777" w:rsidTr="00A87B47">
              <w:trPr>
                <w:jc w:val="center"/>
              </w:trPr>
              <w:tc>
                <w:tcPr>
                  <w:tcW w:w="5000" w:type="pct"/>
                  <w:tcBorders>
                    <w:top w:val="nil"/>
                    <w:bottom w:val="nil"/>
                  </w:tcBorders>
                </w:tcPr>
                <w:p w14:paraId="35CC2267" w14:textId="77777777" w:rsidR="003A188B" w:rsidRDefault="003A188B" w:rsidP="00A87B47">
                  <w:pPr>
                    <w:pStyle w:val="Figure"/>
                    <w:spacing w:before="60" w:after="60"/>
                  </w:pPr>
                  <w:r>
                    <w:rPr>
                      <w:i/>
                    </w:rPr>
                    <w:t>… the likelihood of an unsecured creditor receiving a dividend increases slightly as the insolvent company’s assets increase</w:t>
                  </w:r>
                </w:p>
              </w:tc>
            </w:tr>
            <w:tr w:rsidR="003A188B" w14:paraId="30436EBA" w14:textId="77777777" w:rsidTr="00A87B47">
              <w:tblPrEx>
                <w:tblCellMar>
                  <w:left w:w="108" w:type="dxa"/>
                  <w:right w:w="108" w:type="dxa"/>
                </w:tblCellMar>
              </w:tblPrEx>
              <w:trPr>
                <w:jc w:val="center"/>
              </w:trPr>
              <w:tc>
                <w:tcPr>
                  <w:tcW w:w="5000" w:type="pct"/>
                  <w:tcBorders>
                    <w:top w:val="nil"/>
                    <w:bottom w:val="nil"/>
                  </w:tcBorders>
                </w:tcPr>
                <w:p w14:paraId="770FB298" w14:textId="77777777" w:rsidR="003A188B" w:rsidRDefault="003A188B" w:rsidP="00A87B47">
                  <w:pPr>
                    <w:pStyle w:val="Figure"/>
                    <w:spacing w:before="60" w:after="60"/>
                  </w:pPr>
                  <w:r>
                    <w:rPr>
                      <w:noProof/>
                    </w:rPr>
                    <w:drawing>
                      <wp:inline distT="0" distB="0" distL="0" distR="0" wp14:anchorId="038FEA16" wp14:editId="43140B35">
                        <wp:extent cx="5257800" cy="2667000"/>
                        <wp:effectExtent l="0" t="0" r="0" b="0"/>
                        <wp:docPr id="131" name="Picture 131" descr="… the likelihood of an unsecured creditor receiving a dividend increases slightly as the insolvent company’s assets increase&#10;" title="Dividends paid to unsecured cred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57800" cy="2667000"/>
                                </a:xfrm>
                                <a:prstGeom prst="rect">
                                  <a:avLst/>
                                </a:prstGeom>
                                <a:noFill/>
                                <a:ln>
                                  <a:noFill/>
                                </a:ln>
                              </pic:spPr>
                            </pic:pic>
                          </a:graphicData>
                        </a:graphic>
                      </wp:inline>
                    </w:drawing>
                  </w:r>
                </w:p>
              </w:tc>
            </w:tr>
          </w:tbl>
          <w:p w14:paraId="25FB92A4" w14:textId="77777777" w:rsidR="003A188B" w:rsidRDefault="003A188B" w:rsidP="00A87B47">
            <w:pPr>
              <w:pStyle w:val="Figure"/>
            </w:pPr>
          </w:p>
        </w:tc>
      </w:tr>
      <w:tr w:rsidR="003A188B" w:rsidRPr="00176D3F" w14:paraId="423462CA" w14:textId="77777777" w:rsidTr="00A87B47">
        <w:tc>
          <w:tcPr>
            <w:tcW w:w="8771" w:type="dxa"/>
            <w:tcBorders>
              <w:top w:val="nil"/>
              <w:left w:val="nil"/>
              <w:bottom w:val="nil"/>
              <w:right w:val="nil"/>
            </w:tcBorders>
            <w:shd w:val="clear" w:color="auto" w:fill="auto"/>
          </w:tcPr>
          <w:p w14:paraId="7BA9F54C" w14:textId="77777777" w:rsidR="003A188B" w:rsidRPr="00176D3F" w:rsidRDefault="003A188B" w:rsidP="00A87B47">
            <w:pPr>
              <w:pStyle w:val="Source"/>
            </w:pPr>
            <w:r>
              <w:rPr>
                <w:i/>
              </w:rPr>
              <w:t>S</w:t>
            </w:r>
            <w:r w:rsidRPr="00784A05">
              <w:rPr>
                <w:i/>
              </w:rPr>
              <w:t>ource</w:t>
            </w:r>
            <w:r w:rsidRPr="00176D3F">
              <w:t xml:space="preserve">: </w:t>
            </w:r>
            <w:r>
              <w:t>ASIC administrative data</w:t>
            </w:r>
          </w:p>
        </w:tc>
      </w:tr>
      <w:tr w:rsidR="003A188B" w14:paraId="25281924" w14:textId="77777777" w:rsidTr="00A87B47">
        <w:tc>
          <w:tcPr>
            <w:tcW w:w="8771" w:type="dxa"/>
            <w:tcBorders>
              <w:top w:val="nil"/>
              <w:left w:val="nil"/>
              <w:bottom w:val="single" w:sz="6" w:space="0" w:color="78A22F"/>
              <w:right w:val="nil"/>
            </w:tcBorders>
            <w:shd w:val="clear" w:color="auto" w:fill="auto"/>
          </w:tcPr>
          <w:p w14:paraId="6EBEB4B9" w14:textId="77777777" w:rsidR="003A188B" w:rsidRDefault="003A188B" w:rsidP="00A87B47">
            <w:pPr>
              <w:pStyle w:val="Figurespace"/>
            </w:pPr>
          </w:p>
        </w:tc>
      </w:tr>
      <w:tr w:rsidR="003A188B" w:rsidRPr="00626D32" w14:paraId="10B3958D" w14:textId="77777777" w:rsidTr="00A87B47">
        <w:tc>
          <w:tcPr>
            <w:tcW w:w="8771" w:type="dxa"/>
            <w:tcBorders>
              <w:top w:val="single" w:sz="6" w:space="0" w:color="78A22F"/>
              <w:left w:val="nil"/>
              <w:bottom w:val="nil"/>
              <w:right w:val="nil"/>
            </w:tcBorders>
          </w:tcPr>
          <w:p w14:paraId="0E593E31" w14:textId="77777777" w:rsidR="003A188B" w:rsidRPr="00626D32" w:rsidRDefault="003A188B" w:rsidP="00A87B47">
            <w:pPr>
              <w:pStyle w:val="BoxSpaceBelow"/>
            </w:pPr>
          </w:p>
        </w:tc>
      </w:tr>
    </w:tbl>
    <w:p w14:paraId="547CFB18" w14:textId="77777777" w:rsidR="003A188B" w:rsidRDefault="003A188B" w:rsidP="00A87B47">
      <w:pPr>
        <w:pStyle w:val="BoxSpaceAbove"/>
        <w:rPr>
          <w:b/>
          <w:vanish/>
          <w:color w:val="FF00FF"/>
          <w:sz w:val="14"/>
        </w:rPr>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3A188B" w:rsidRPr="00176D3F" w14:paraId="40B1658B" w14:textId="77777777" w:rsidTr="00A87B47">
        <w:tc>
          <w:tcPr>
            <w:tcW w:w="8771" w:type="dxa"/>
            <w:tcBorders>
              <w:top w:val="single" w:sz="6" w:space="0" w:color="78A22F"/>
              <w:left w:val="nil"/>
              <w:bottom w:val="nil"/>
              <w:right w:val="nil"/>
            </w:tcBorders>
            <w:shd w:val="clear" w:color="auto" w:fill="auto"/>
          </w:tcPr>
          <w:p w14:paraId="59B99C63" w14:textId="77777777" w:rsidR="003A188B" w:rsidRPr="00176D3F" w:rsidRDefault="003A188B" w:rsidP="00A87B47">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F.</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7</w:t>
            </w:r>
            <w:r w:rsidRPr="00784A05">
              <w:rPr>
                <w:b w:val="0"/>
              </w:rPr>
              <w:fldChar w:fldCharType="end"/>
            </w:r>
            <w:r>
              <w:tab/>
              <w:t>Evidence from the UK suggests that most businesses who use prepacks are reasonably small</w:t>
            </w:r>
          </w:p>
        </w:tc>
      </w:tr>
      <w:tr w:rsidR="003A188B" w14:paraId="2542A5D0" w14:textId="77777777" w:rsidTr="00A87B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3A188B" w14:paraId="16507D68" w14:textId="77777777" w:rsidTr="00A87B47">
              <w:trPr>
                <w:jc w:val="center"/>
              </w:trPr>
              <w:tc>
                <w:tcPr>
                  <w:tcW w:w="5000" w:type="pct"/>
                  <w:tcBorders>
                    <w:top w:val="nil"/>
                    <w:bottom w:val="nil"/>
                  </w:tcBorders>
                </w:tcPr>
                <w:p w14:paraId="70916EB1" w14:textId="77777777" w:rsidR="003A188B" w:rsidRPr="008647D7" w:rsidRDefault="003A188B" w:rsidP="00A87B47">
                  <w:pPr>
                    <w:pStyle w:val="Figure"/>
                    <w:spacing w:before="60" w:after="60"/>
                    <w:rPr>
                      <w:i/>
                    </w:rPr>
                  </w:pPr>
                  <w:r>
                    <w:rPr>
                      <w:i/>
                    </w:rPr>
                    <w:t>By number of employees</w:t>
                  </w:r>
                </w:p>
              </w:tc>
            </w:tr>
            <w:tr w:rsidR="003A188B" w14:paraId="5B8061B7" w14:textId="77777777" w:rsidTr="00A87B47">
              <w:trPr>
                <w:jc w:val="center"/>
              </w:trPr>
              <w:tc>
                <w:tcPr>
                  <w:tcW w:w="5000" w:type="pct"/>
                  <w:tcBorders>
                    <w:top w:val="nil"/>
                    <w:bottom w:val="nil"/>
                  </w:tcBorders>
                </w:tcPr>
                <w:p w14:paraId="28E7B10F" w14:textId="77777777" w:rsidR="003A188B" w:rsidRDefault="003A188B" w:rsidP="00A87B47">
                  <w:pPr>
                    <w:pStyle w:val="Figure"/>
                    <w:spacing w:before="60" w:after="60"/>
                  </w:pPr>
                  <w:r>
                    <w:rPr>
                      <w:noProof/>
                    </w:rPr>
                    <w:drawing>
                      <wp:inline distT="0" distB="0" distL="0" distR="0" wp14:anchorId="72FED973" wp14:editId="35E911E1">
                        <wp:extent cx="5391150" cy="2876550"/>
                        <wp:effectExtent l="0" t="0" r="0" b="0"/>
                        <wp:docPr id="132" name="Picture 132" descr="Evidence from the UK suggests that most businesses who use prepacks are reasonably small" title="Prepacks by number of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tc>
            </w:tr>
            <w:tr w:rsidR="003A188B" w14:paraId="759843A4" w14:textId="77777777" w:rsidTr="00A87B47">
              <w:trPr>
                <w:jc w:val="center"/>
              </w:trPr>
              <w:tc>
                <w:tcPr>
                  <w:tcW w:w="5000" w:type="pct"/>
                  <w:tcBorders>
                    <w:top w:val="nil"/>
                    <w:bottom w:val="nil"/>
                  </w:tcBorders>
                </w:tcPr>
                <w:p w14:paraId="67319E71" w14:textId="77777777" w:rsidR="003A188B" w:rsidRPr="008647D7" w:rsidRDefault="003A188B" w:rsidP="00A87B47">
                  <w:pPr>
                    <w:pStyle w:val="Figure"/>
                    <w:spacing w:before="60" w:after="60"/>
                    <w:rPr>
                      <w:i/>
                    </w:rPr>
                  </w:pPr>
                  <w:r w:rsidRPr="008647D7">
                    <w:rPr>
                      <w:i/>
                    </w:rPr>
                    <w:t>By turnover</w:t>
                  </w:r>
                  <w:r>
                    <w:rPr>
                      <w:i/>
                    </w:rPr>
                    <w:t xml:space="preserve"> (£GB)</w:t>
                  </w:r>
                </w:p>
              </w:tc>
            </w:tr>
            <w:tr w:rsidR="003A188B" w14:paraId="473C45AE" w14:textId="77777777" w:rsidTr="00A87B47">
              <w:tblPrEx>
                <w:tblCellMar>
                  <w:left w:w="108" w:type="dxa"/>
                  <w:right w:w="108" w:type="dxa"/>
                </w:tblCellMar>
              </w:tblPrEx>
              <w:trPr>
                <w:jc w:val="center"/>
              </w:trPr>
              <w:tc>
                <w:tcPr>
                  <w:tcW w:w="5000" w:type="pct"/>
                  <w:tcBorders>
                    <w:top w:val="nil"/>
                    <w:bottom w:val="nil"/>
                  </w:tcBorders>
                </w:tcPr>
                <w:p w14:paraId="6D67EEAD" w14:textId="77777777" w:rsidR="003A188B" w:rsidRDefault="003A188B" w:rsidP="00A87B47">
                  <w:pPr>
                    <w:pStyle w:val="Figure"/>
                    <w:spacing w:before="60" w:after="60"/>
                  </w:pPr>
                  <w:r>
                    <w:rPr>
                      <w:noProof/>
                    </w:rPr>
                    <w:drawing>
                      <wp:inline distT="0" distB="0" distL="0" distR="0" wp14:anchorId="495FBD61" wp14:editId="78F10781">
                        <wp:extent cx="5257800" cy="2809875"/>
                        <wp:effectExtent l="0" t="0" r="0" b="9525"/>
                        <wp:docPr id="133" name="Picture 133" descr="Evidence from the UK suggests that most businesses who use prepacks are reasonably small" title="Prepacks by tur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57800" cy="2809875"/>
                                </a:xfrm>
                                <a:prstGeom prst="rect">
                                  <a:avLst/>
                                </a:prstGeom>
                                <a:noFill/>
                                <a:ln>
                                  <a:noFill/>
                                </a:ln>
                              </pic:spPr>
                            </pic:pic>
                          </a:graphicData>
                        </a:graphic>
                      </wp:inline>
                    </w:drawing>
                  </w:r>
                </w:p>
              </w:tc>
            </w:tr>
          </w:tbl>
          <w:p w14:paraId="6E49EE2A" w14:textId="77777777" w:rsidR="003A188B" w:rsidRDefault="003A188B" w:rsidP="00A87B47">
            <w:pPr>
              <w:pStyle w:val="Figure"/>
            </w:pPr>
          </w:p>
        </w:tc>
      </w:tr>
      <w:tr w:rsidR="003A188B" w:rsidRPr="00176D3F" w14:paraId="119DEEDF" w14:textId="77777777" w:rsidTr="00A87B47">
        <w:tc>
          <w:tcPr>
            <w:tcW w:w="8771" w:type="dxa"/>
            <w:tcBorders>
              <w:top w:val="nil"/>
              <w:left w:val="nil"/>
              <w:bottom w:val="nil"/>
              <w:right w:val="nil"/>
            </w:tcBorders>
            <w:shd w:val="clear" w:color="auto" w:fill="auto"/>
          </w:tcPr>
          <w:p w14:paraId="08DFED44" w14:textId="77777777" w:rsidR="003A188B" w:rsidRPr="00176D3F" w:rsidRDefault="003A188B" w:rsidP="00A87B47">
            <w:pPr>
              <w:pStyle w:val="Source"/>
            </w:pPr>
            <w:r>
              <w:rPr>
                <w:i/>
              </w:rPr>
              <w:t>S</w:t>
            </w:r>
            <w:r w:rsidRPr="00784A05">
              <w:rPr>
                <w:i/>
              </w:rPr>
              <w:t>ource</w:t>
            </w:r>
            <w:r w:rsidRPr="00176D3F">
              <w:t xml:space="preserve">: </w:t>
            </w:r>
            <w:r>
              <w:t xml:space="preserve">Walton and Umfreville </w:t>
            </w:r>
            <w:r w:rsidRPr="000430B5">
              <w:rPr>
                <w:rFonts w:cs="Arial"/>
              </w:rPr>
              <w:t>(2014)</w:t>
            </w:r>
          </w:p>
        </w:tc>
      </w:tr>
      <w:tr w:rsidR="003A188B" w14:paraId="53944AE0" w14:textId="77777777" w:rsidTr="00A87B47">
        <w:tc>
          <w:tcPr>
            <w:tcW w:w="8771" w:type="dxa"/>
            <w:tcBorders>
              <w:top w:val="nil"/>
              <w:left w:val="nil"/>
              <w:bottom w:val="single" w:sz="6" w:space="0" w:color="78A22F"/>
              <w:right w:val="nil"/>
            </w:tcBorders>
            <w:shd w:val="clear" w:color="auto" w:fill="auto"/>
          </w:tcPr>
          <w:p w14:paraId="72E19815" w14:textId="77777777" w:rsidR="003A188B" w:rsidRDefault="003A188B" w:rsidP="00A87B47">
            <w:pPr>
              <w:pStyle w:val="Figurespace"/>
            </w:pPr>
          </w:p>
        </w:tc>
      </w:tr>
      <w:tr w:rsidR="003A188B" w:rsidRPr="00626D32" w14:paraId="2DECD3C7" w14:textId="77777777" w:rsidTr="00A87B47">
        <w:tc>
          <w:tcPr>
            <w:tcW w:w="8771" w:type="dxa"/>
            <w:tcBorders>
              <w:top w:val="single" w:sz="6" w:space="0" w:color="78A22F"/>
              <w:left w:val="nil"/>
              <w:bottom w:val="nil"/>
              <w:right w:val="nil"/>
            </w:tcBorders>
          </w:tcPr>
          <w:p w14:paraId="7B0946C4" w14:textId="77777777" w:rsidR="003A188B" w:rsidRPr="00626D32" w:rsidRDefault="003A188B" w:rsidP="00A87B47">
            <w:pPr>
              <w:pStyle w:val="BoxSpaceBelow"/>
            </w:pPr>
          </w:p>
        </w:tc>
      </w:tr>
    </w:tbl>
    <w:p w14:paraId="71853575" w14:textId="77777777" w:rsidR="003A188B" w:rsidRDefault="003A188B" w:rsidP="00A87B4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A188B" w14:paraId="39B45AF8" w14:textId="77777777" w:rsidTr="00A87B47">
        <w:tc>
          <w:tcPr>
            <w:tcW w:w="8771" w:type="dxa"/>
            <w:tcBorders>
              <w:top w:val="single" w:sz="6" w:space="0" w:color="78A22F"/>
              <w:left w:val="nil"/>
              <w:bottom w:val="nil"/>
              <w:right w:val="nil"/>
            </w:tcBorders>
            <w:shd w:val="clear" w:color="auto" w:fill="auto"/>
          </w:tcPr>
          <w:p w14:paraId="1E60C43D" w14:textId="77777777" w:rsidR="003A188B" w:rsidRDefault="003A188B" w:rsidP="00A87B47">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F.</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Most small insolvent companies have relatively few assets and liabilities</w:t>
            </w:r>
          </w:p>
          <w:p w14:paraId="01551FDF" w14:textId="77777777" w:rsidR="003A188B" w:rsidRPr="00784A05" w:rsidRDefault="003A188B" w:rsidP="00A87B47">
            <w:pPr>
              <w:pStyle w:val="Subtitle"/>
            </w:pPr>
            <w:r>
              <w:t xml:space="preserve">Per cent </w:t>
            </w:r>
            <w:bookmarkStart w:id="29" w:name="_GoBack"/>
            <w:bookmarkEnd w:id="29"/>
            <w:r>
              <w:t>of insolvent companies with less than 20 employees by value of assets and liabilities. As identified by practitioners on ASIC EX01 forms, 1 July 2006 to 21 April 2015</w:t>
            </w:r>
          </w:p>
        </w:tc>
      </w:tr>
      <w:tr w:rsidR="003A188B" w14:paraId="7C70F793" w14:textId="77777777" w:rsidTr="00A87B47">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15"/>
              <w:gridCol w:w="1416"/>
              <w:gridCol w:w="1414"/>
              <w:gridCol w:w="1414"/>
              <w:gridCol w:w="1414"/>
              <w:gridCol w:w="1414"/>
            </w:tblGrid>
            <w:tr w:rsidR="003A188B" w14:paraId="7BAC559C" w14:textId="77777777" w:rsidTr="00A87B47">
              <w:tc>
                <w:tcPr>
                  <w:tcW w:w="834" w:type="pct"/>
                  <w:tcBorders>
                    <w:top w:val="single" w:sz="6" w:space="0" w:color="BFBFBF"/>
                    <w:bottom w:val="single" w:sz="6" w:space="0" w:color="BFBFBF"/>
                  </w:tcBorders>
                  <w:shd w:val="clear" w:color="auto" w:fill="auto"/>
                  <w:tcMar>
                    <w:top w:w="28" w:type="dxa"/>
                  </w:tcMar>
                </w:tcPr>
                <w:p w14:paraId="5712B555" w14:textId="77777777" w:rsidR="003A188B" w:rsidRDefault="003A188B" w:rsidP="00A87B47">
                  <w:pPr>
                    <w:pStyle w:val="TableColumnHeading"/>
                    <w:jc w:val="left"/>
                  </w:pPr>
                </w:p>
              </w:tc>
              <w:tc>
                <w:tcPr>
                  <w:tcW w:w="4166" w:type="pct"/>
                  <w:gridSpan w:val="5"/>
                  <w:tcBorders>
                    <w:top w:val="single" w:sz="6" w:space="0" w:color="BFBFBF"/>
                    <w:bottom w:val="single" w:sz="6" w:space="0" w:color="BFBFBF"/>
                  </w:tcBorders>
                  <w:shd w:val="clear" w:color="auto" w:fill="auto"/>
                  <w:tcMar>
                    <w:top w:w="28" w:type="dxa"/>
                  </w:tcMar>
                </w:tcPr>
                <w:p w14:paraId="03C37000" w14:textId="77777777" w:rsidR="003A188B" w:rsidRDefault="003A188B" w:rsidP="00A87B47">
                  <w:pPr>
                    <w:pStyle w:val="TableColumnHeading"/>
                    <w:ind w:right="28"/>
                    <w:jc w:val="center"/>
                  </w:pPr>
                  <w:r>
                    <w:t>Liabilities</w:t>
                  </w:r>
                </w:p>
              </w:tc>
            </w:tr>
            <w:tr w:rsidR="003A188B" w14:paraId="02D9488D" w14:textId="77777777" w:rsidTr="00A87B47">
              <w:tc>
                <w:tcPr>
                  <w:tcW w:w="834" w:type="pct"/>
                  <w:tcBorders>
                    <w:top w:val="single" w:sz="6" w:space="0" w:color="BFBFBF"/>
                  </w:tcBorders>
                </w:tcPr>
                <w:p w14:paraId="1D5D48EB" w14:textId="77777777" w:rsidR="003A188B" w:rsidRDefault="003A188B" w:rsidP="00A87B47">
                  <w:pPr>
                    <w:pStyle w:val="TableUnitsRow"/>
                    <w:jc w:val="left"/>
                  </w:pPr>
                  <w:r>
                    <w:t>Assets</w:t>
                  </w:r>
                </w:p>
              </w:tc>
              <w:tc>
                <w:tcPr>
                  <w:tcW w:w="834" w:type="pct"/>
                  <w:tcBorders>
                    <w:top w:val="single" w:sz="6" w:space="0" w:color="BFBFBF"/>
                  </w:tcBorders>
                </w:tcPr>
                <w:p w14:paraId="1EC333F8" w14:textId="77777777" w:rsidR="003A188B" w:rsidRDefault="003A188B" w:rsidP="00A87B47">
                  <w:pPr>
                    <w:pStyle w:val="TableUnitsRow"/>
                  </w:pPr>
                  <w:r>
                    <w:t>$1 – $250k</w:t>
                  </w:r>
                </w:p>
              </w:tc>
              <w:tc>
                <w:tcPr>
                  <w:tcW w:w="833" w:type="pct"/>
                  <w:tcBorders>
                    <w:top w:val="single" w:sz="6" w:space="0" w:color="BFBFBF"/>
                  </w:tcBorders>
                </w:tcPr>
                <w:p w14:paraId="41AD6758" w14:textId="77777777" w:rsidR="003A188B" w:rsidRDefault="003A188B" w:rsidP="00A87B47">
                  <w:pPr>
                    <w:pStyle w:val="TableUnitsRow"/>
                    <w:ind w:right="28"/>
                  </w:pPr>
                  <w:r>
                    <w:t xml:space="preserve">$250k </w:t>
                  </w:r>
                  <w:r>
                    <w:noBreakHyphen/>
                    <w:t xml:space="preserve"> $1m</w:t>
                  </w:r>
                </w:p>
              </w:tc>
              <w:tc>
                <w:tcPr>
                  <w:tcW w:w="833" w:type="pct"/>
                  <w:tcBorders>
                    <w:top w:val="single" w:sz="6" w:space="0" w:color="BFBFBF"/>
                  </w:tcBorders>
                </w:tcPr>
                <w:p w14:paraId="346261ED" w14:textId="77777777" w:rsidR="003A188B" w:rsidRDefault="003A188B" w:rsidP="00A87B47">
                  <w:pPr>
                    <w:pStyle w:val="TableUnitsRow"/>
                    <w:ind w:right="28"/>
                  </w:pPr>
                  <w:r>
                    <w:t xml:space="preserve">$1m </w:t>
                  </w:r>
                  <w:r>
                    <w:noBreakHyphen/>
                    <w:t xml:space="preserve"> $5m</w:t>
                  </w:r>
                </w:p>
              </w:tc>
              <w:tc>
                <w:tcPr>
                  <w:tcW w:w="833" w:type="pct"/>
                  <w:tcBorders>
                    <w:top w:val="single" w:sz="6" w:space="0" w:color="BFBFBF"/>
                  </w:tcBorders>
                </w:tcPr>
                <w:p w14:paraId="3D539B76" w14:textId="77777777" w:rsidR="003A188B" w:rsidRDefault="003A188B" w:rsidP="00A87B47">
                  <w:pPr>
                    <w:pStyle w:val="TableUnitsRow"/>
                    <w:ind w:right="28"/>
                  </w:pPr>
                  <w:r>
                    <w:t xml:space="preserve">$5m </w:t>
                  </w:r>
                  <w:r>
                    <w:noBreakHyphen/>
                    <w:t xml:space="preserve"> $10m</w:t>
                  </w:r>
                </w:p>
              </w:tc>
              <w:tc>
                <w:tcPr>
                  <w:tcW w:w="833" w:type="pct"/>
                  <w:tcBorders>
                    <w:top w:val="single" w:sz="6" w:space="0" w:color="BFBFBF"/>
                  </w:tcBorders>
                </w:tcPr>
                <w:p w14:paraId="4B7FD9F4" w14:textId="77777777" w:rsidR="003A188B" w:rsidRDefault="003A188B" w:rsidP="00A87B47">
                  <w:pPr>
                    <w:pStyle w:val="TableUnitsRow"/>
                    <w:ind w:right="28"/>
                  </w:pPr>
                  <w:r>
                    <w:t>Over $10m</w:t>
                  </w:r>
                </w:p>
              </w:tc>
            </w:tr>
            <w:tr w:rsidR="003A188B" w14:paraId="7E245978" w14:textId="77777777" w:rsidTr="00A87B47">
              <w:tc>
                <w:tcPr>
                  <w:tcW w:w="834" w:type="pct"/>
                </w:tcPr>
                <w:p w14:paraId="64C0F3B5" w14:textId="77777777" w:rsidR="003A188B" w:rsidRDefault="003A188B" w:rsidP="00A87B47">
                  <w:pPr>
                    <w:pStyle w:val="TableBodyText"/>
                    <w:jc w:val="left"/>
                  </w:pPr>
                  <w:r>
                    <w:t>Less than $1</w:t>
                  </w:r>
                </w:p>
              </w:tc>
              <w:tc>
                <w:tcPr>
                  <w:tcW w:w="834" w:type="pct"/>
                </w:tcPr>
                <w:p w14:paraId="59524038" w14:textId="77777777" w:rsidR="003A188B" w:rsidRDefault="003A188B" w:rsidP="00A87B47">
                  <w:pPr>
                    <w:pStyle w:val="TableBodyText"/>
                  </w:pPr>
                  <w:r>
                    <w:t>20.6</w:t>
                  </w:r>
                </w:p>
              </w:tc>
              <w:tc>
                <w:tcPr>
                  <w:tcW w:w="833" w:type="pct"/>
                </w:tcPr>
                <w:p w14:paraId="4376908A" w14:textId="77777777" w:rsidR="003A188B" w:rsidRDefault="003A188B" w:rsidP="00A87B47">
                  <w:pPr>
                    <w:pStyle w:val="TableBodyText"/>
                    <w:ind w:right="28"/>
                  </w:pPr>
                  <w:r>
                    <w:t>9.1</w:t>
                  </w:r>
                </w:p>
              </w:tc>
              <w:tc>
                <w:tcPr>
                  <w:tcW w:w="833" w:type="pct"/>
                </w:tcPr>
                <w:p w14:paraId="3693E310" w14:textId="77777777" w:rsidR="003A188B" w:rsidRDefault="003A188B" w:rsidP="00A87B47">
                  <w:pPr>
                    <w:pStyle w:val="TableBodyText"/>
                    <w:ind w:right="28"/>
                  </w:pPr>
                  <w:r>
                    <w:t>3.6</w:t>
                  </w:r>
                </w:p>
              </w:tc>
              <w:tc>
                <w:tcPr>
                  <w:tcW w:w="833" w:type="pct"/>
                </w:tcPr>
                <w:p w14:paraId="627AA9FD" w14:textId="77777777" w:rsidR="003A188B" w:rsidRDefault="003A188B" w:rsidP="00A87B47">
                  <w:pPr>
                    <w:pStyle w:val="TableBodyText"/>
                    <w:ind w:right="28"/>
                  </w:pPr>
                  <w:r>
                    <w:t>0.7</w:t>
                  </w:r>
                </w:p>
              </w:tc>
              <w:tc>
                <w:tcPr>
                  <w:tcW w:w="833" w:type="pct"/>
                </w:tcPr>
                <w:p w14:paraId="16D82C33" w14:textId="77777777" w:rsidR="003A188B" w:rsidRDefault="003A188B" w:rsidP="00A87B47">
                  <w:pPr>
                    <w:pStyle w:val="TableBodyText"/>
                    <w:ind w:right="28"/>
                  </w:pPr>
                  <w:r>
                    <w:t>1.5</w:t>
                  </w:r>
                </w:p>
              </w:tc>
            </w:tr>
            <w:tr w:rsidR="003A188B" w14:paraId="4235F2C8" w14:textId="77777777" w:rsidTr="00A87B47">
              <w:tc>
                <w:tcPr>
                  <w:tcW w:w="834" w:type="pct"/>
                  <w:shd w:val="clear" w:color="auto" w:fill="auto"/>
                </w:tcPr>
                <w:p w14:paraId="53895298" w14:textId="77777777" w:rsidR="003A188B" w:rsidRDefault="003A188B" w:rsidP="00A87B47">
                  <w:pPr>
                    <w:pStyle w:val="TableBodyText"/>
                    <w:jc w:val="left"/>
                  </w:pPr>
                  <w:r>
                    <w:t xml:space="preserve">$1 </w:t>
                  </w:r>
                  <w:r>
                    <w:noBreakHyphen/>
                    <w:t xml:space="preserve"> $100k</w:t>
                  </w:r>
                </w:p>
              </w:tc>
              <w:tc>
                <w:tcPr>
                  <w:tcW w:w="834" w:type="pct"/>
                  <w:shd w:val="clear" w:color="auto" w:fill="auto"/>
                </w:tcPr>
                <w:p w14:paraId="563270C0" w14:textId="77777777" w:rsidR="003A188B" w:rsidRDefault="003A188B" w:rsidP="00A87B47">
                  <w:pPr>
                    <w:pStyle w:val="TableBodyText"/>
                  </w:pPr>
                  <w:r>
                    <w:t>23.1</w:t>
                  </w:r>
                </w:p>
              </w:tc>
              <w:tc>
                <w:tcPr>
                  <w:tcW w:w="833" w:type="pct"/>
                  <w:shd w:val="clear" w:color="auto" w:fill="auto"/>
                </w:tcPr>
                <w:p w14:paraId="681C664A" w14:textId="77777777" w:rsidR="003A188B" w:rsidRDefault="003A188B" w:rsidP="00A87B47">
                  <w:pPr>
                    <w:pStyle w:val="TableBodyText"/>
                    <w:ind w:right="28"/>
                  </w:pPr>
                  <w:r>
                    <w:t>19.5</w:t>
                  </w:r>
                </w:p>
              </w:tc>
              <w:tc>
                <w:tcPr>
                  <w:tcW w:w="833" w:type="pct"/>
                </w:tcPr>
                <w:p w14:paraId="248D1E58" w14:textId="77777777" w:rsidR="003A188B" w:rsidRDefault="003A188B" w:rsidP="00A87B47">
                  <w:pPr>
                    <w:pStyle w:val="TableBodyText"/>
                    <w:ind w:right="28"/>
                  </w:pPr>
                  <w:r>
                    <w:t>6.1</w:t>
                  </w:r>
                </w:p>
              </w:tc>
              <w:tc>
                <w:tcPr>
                  <w:tcW w:w="833" w:type="pct"/>
                </w:tcPr>
                <w:p w14:paraId="54D1DA4D" w14:textId="77777777" w:rsidR="003A188B" w:rsidRDefault="003A188B" w:rsidP="00A87B47">
                  <w:pPr>
                    <w:pStyle w:val="TableBodyText"/>
                    <w:ind w:right="28"/>
                  </w:pPr>
                  <w:r>
                    <w:t>0.6</w:t>
                  </w:r>
                </w:p>
              </w:tc>
              <w:tc>
                <w:tcPr>
                  <w:tcW w:w="833" w:type="pct"/>
                </w:tcPr>
                <w:p w14:paraId="11B0AEFE" w14:textId="77777777" w:rsidR="003A188B" w:rsidRDefault="003A188B" w:rsidP="00A87B47">
                  <w:pPr>
                    <w:pStyle w:val="TableBodyText"/>
                    <w:ind w:right="28"/>
                  </w:pPr>
                  <w:r>
                    <w:t>0.4</w:t>
                  </w:r>
                </w:p>
              </w:tc>
            </w:tr>
            <w:tr w:rsidR="003A188B" w14:paraId="4BBE184F" w14:textId="77777777" w:rsidTr="00A87B47">
              <w:tc>
                <w:tcPr>
                  <w:tcW w:w="834" w:type="pct"/>
                  <w:shd w:val="clear" w:color="auto" w:fill="auto"/>
                </w:tcPr>
                <w:p w14:paraId="2AAFB873" w14:textId="77777777" w:rsidR="003A188B" w:rsidRDefault="003A188B" w:rsidP="00A87B47">
                  <w:pPr>
                    <w:pStyle w:val="TableBodyText"/>
                    <w:jc w:val="left"/>
                  </w:pPr>
                  <w:r>
                    <w:t>$100k – $250k</w:t>
                  </w:r>
                </w:p>
              </w:tc>
              <w:tc>
                <w:tcPr>
                  <w:tcW w:w="834" w:type="pct"/>
                  <w:shd w:val="clear" w:color="auto" w:fill="auto"/>
                </w:tcPr>
                <w:p w14:paraId="3243ECCB" w14:textId="77777777" w:rsidR="003A188B" w:rsidRDefault="003A188B" w:rsidP="00A87B47">
                  <w:pPr>
                    <w:pStyle w:val="TableBodyText"/>
                  </w:pPr>
                  <w:r>
                    <w:t>0.7</w:t>
                  </w:r>
                </w:p>
              </w:tc>
              <w:tc>
                <w:tcPr>
                  <w:tcW w:w="833" w:type="pct"/>
                  <w:shd w:val="clear" w:color="auto" w:fill="auto"/>
                </w:tcPr>
                <w:p w14:paraId="72DFF97D" w14:textId="77777777" w:rsidR="003A188B" w:rsidRDefault="003A188B" w:rsidP="00A87B47">
                  <w:pPr>
                    <w:pStyle w:val="TableBodyText"/>
                    <w:ind w:right="28"/>
                  </w:pPr>
                  <w:r>
                    <w:t>3.3</w:t>
                  </w:r>
                </w:p>
              </w:tc>
              <w:tc>
                <w:tcPr>
                  <w:tcW w:w="833" w:type="pct"/>
                </w:tcPr>
                <w:p w14:paraId="15733722" w14:textId="77777777" w:rsidR="003A188B" w:rsidRDefault="003A188B" w:rsidP="00A87B47">
                  <w:pPr>
                    <w:pStyle w:val="TableBodyText"/>
                    <w:ind w:right="28"/>
                  </w:pPr>
                  <w:r>
                    <w:t>1.9</w:t>
                  </w:r>
                </w:p>
              </w:tc>
              <w:tc>
                <w:tcPr>
                  <w:tcW w:w="833" w:type="pct"/>
                </w:tcPr>
                <w:p w14:paraId="0016DD76" w14:textId="77777777" w:rsidR="003A188B" w:rsidRDefault="003A188B" w:rsidP="00A87B47">
                  <w:pPr>
                    <w:pStyle w:val="TableBodyText"/>
                    <w:ind w:right="28"/>
                  </w:pPr>
                  <w:r>
                    <w:t>0.2</w:t>
                  </w:r>
                </w:p>
              </w:tc>
              <w:tc>
                <w:tcPr>
                  <w:tcW w:w="833" w:type="pct"/>
                </w:tcPr>
                <w:p w14:paraId="083A9DA3" w14:textId="77777777" w:rsidR="003A188B" w:rsidRDefault="003A188B" w:rsidP="00A87B47">
                  <w:pPr>
                    <w:pStyle w:val="TableBodyText"/>
                    <w:ind w:right="28"/>
                  </w:pPr>
                  <w:r>
                    <w:t>0.1</w:t>
                  </w:r>
                </w:p>
              </w:tc>
            </w:tr>
            <w:tr w:rsidR="003A188B" w14:paraId="38219D0F" w14:textId="77777777" w:rsidTr="00A87B47">
              <w:tc>
                <w:tcPr>
                  <w:tcW w:w="834" w:type="pct"/>
                  <w:shd w:val="clear" w:color="auto" w:fill="auto"/>
                </w:tcPr>
                <w:p w14:paraId="56B768A1" w14:textId="77777777" w:rsidR="003A188B" w:rsidRDefault="003A188B" w:rsidP="00A87B47">
                  <w:pPr>
                    <w:pStyle w:val="TableBodyText"/>
                    <w:jc w:val="left"/>
                  </w:pPr>
                  <w:r>
                    <w:t xml:space="preserve">$250k </w:t>
                  </w:r>
                  <w:r>
                    <w:noBreakHyphen/>
                    <w:t xml:space="preserve"> $5m</w:t>
                  </w:r>
                </w:p>
              </w:tc>
              <w:tc>
                <w:tcPr>
                  <w:tcW w:w="834" w:type="pct"/>
                  <w:shd w:val="clear" w:color="auto" w:fill="auto"/>
                </w:tcPr>
                <w:p w14:paraId="5535DFA0" w14:textId="77777777" w:rsidR="003A188B" w:rsidRDefault="003A188B" w:rsidP="00A87B47">
                  <w:pPr>
                    <w:pStyle w:val="TableBodyText"/>
                  </w:pPr>
                  <w:r>
                    <w:t>0.2</w:t>
                  </w:r>
                </w:p>
              </w:tc>
              <w:tc>
                <w:tcPr>
                  <w:tcW w:w="833" w:type="pct"/>
                  <w:shd w:val="clear" w:color="auto" w:fill="auto"/>
                </w:tcPr>
                <w:p w14:paraId="0ED0CFA0" w14:textId="77777777" w:rsidR="003A188B" w:rsidRDefault="003A188B" w:rsidP="00A87B47">
                  <w:pPr>
                    <w:pStyle w:val="TableBodyText"/>
                    <w:ind w:right="28"/>
                  </w:pPr>
                  <w:r>
                    <w:t>1.8</w:t>
                  </w:r>
                </w:p>
              </w:tc>
              <w:tc>
                <w:tcPr>
                  <w:tcW w:w="833" w:type="pct"/>
                </w:tcPr>
                <w:p w14:paraId="7BB9E013" w14:textId="77777777" w:rsidR="003A188B" w:rsidRDefault="003A188B" w:rsidP="00A87B47">
                  <w:pPr>
                    <w:pStyle w:val="TableBodyText"/>
                    <w:ind w:right="28"/>
                  </w:pPr>
                  <w:r>
                    <w:t>4.2</w:t>
                  </w:r>
                </w:p>
              </w:tc>
              <w:tc>
                <w:tcPr>
                  <w:tcW w:w="833" w:type="pct"/>
                </w:tcPr>
                <w:p w14:paraId="24D62686" w14:textId="77777777" w:rsidR="003A188B" w:rsidRDefault="003A188B" w:rsidP="00A87B47">
                  <w:pPr>
                    <w:pStyle w:val="TableBodyText"/>
                    <w:ind w:right="28"/>
                  </w:pPr>
                  <w:r>
                    <w:t>0.8</w:t>
                  </w:r>
                </w:p>
              </w:tc>
              <w:tc>
                <w:tcPr>
                  <w:tcW w:w="833" w:type="pct"/>
                </w:tcPr>
                <w:p w14:paraId="4690B2A1" w14:textId="77777777" w:rsidR="003A188B" w:rsidRDefault="003A188B" w:rsidP="00A87B47">
                  <w:pPr>
                    <w:pStyle w:val="TableBodyText"/>
                    <w:ind w:right="28"/>
                  </w:pPr>
                  <w:r>
                    <w:t>0.7</w:t>
                  </w:r>
                </w:p>
              </w:tc>
            </w:tr>
            <w:tr w:rsidR="003A188B" w14:paraId="03780EC2" w14:textId="77777777" w:rsidTr="00A87B47">
              <w:tc>
                <w:tcPr>
                  <w:tcW w:w="834" w:type="pct"/>
                  <w:shd w:val="clear" w:color="auto" w:fill="auto"/>
                </w:tcPr>
                <w:p w14:paraId="7C9328BB" w14:textId="77777777" w:rsidR="003A188B" w:rsidRDefault="003A188B" w:rsidP="00A87B47">
                  <w:pPr>
                    <w:pStyle w:val="TableBodyText"/>
                    <w:jc w:val="left"/>
                  </w:pPr>
                  <w:r>
                    <w:t>Over $5m</w:t>
                  </w:r>
                </w:p>
              </w:tc>
              <w:tc>
                <w:tcPr>
                  <w:tcW w:w="834" w:type="pct"/>
                  <w:shd w:val="clear" w:color="auto" w:fill="auto"/>
                </w:tcPr>
                <w:p w14:paraId="348E776F" w14:textId="77777777" w:rsidR="003A188B" w:rsidRDefault="003A188B" w:rsidP="00A87B47">
                  <w:pPr>
                    <w:pStyle w:val="TableBodyText"/>
                  </w:pPr>
                  <w:r>
                    <w:noBreakHyphen/>
                  </w:r>
                </w:p>
              </w:tc>
              <w:tc>
                <w:tcPr>
                  <w:tcW w:w="833" w:type="pct"/>
                  <w:shd w:val="clear" w:color="auto" w:fill="auto"/>
                </w:tcPr>
                <w:p w14:paraId="5888AD92" w14:textId="77777777" w:rsidR="003A188B" w:rsidRDefault="003A188B" w:rsidP="00A87B47">
                  <w:pPr>
                    <w:pStyle w:val="TableBodyText"/>
                    <w:ind w:right="28"/>
                  </w:pPr>
                  <w:r>
                    <w:noBreakHyphen/>
                  </w:r>
                </w:p>
              </w:tc>
              <w:tc>
                <w:tcPr>
                  <w:tcW w:w="833" w:type="pct"/>
                </w:tcPr>
                <w:p w14:paraId="0E77A87D" w14:textId="77777777" w:rsidR="003A188B" w:rsidRDefault="003A188B" w:rsidP="00A87B47">
                  <w:pPr>
                    <w:pStyle w:val="TableBodyText"/>
                    <w:ind w:right="28"/>
                  </w:pPr>
                  <w:r>
                    <w:noBreakHyphen/>
                  </w:r>
                </w:p>
              </w:tc>
              <w:tc>
                <w:tcPr>
                  <w:tcW w:w="833" w:type="pct"/>
                </w:tcPr>
                <w:p w14:paraId="1F876CD9" w14:textId="77777777" w:rsidR="003A188B" w:rsidRDefault="003A188B" w:rsidP="00A87B47">
                  <w:pPr>
                    <w:pStyle w:val="TableBodyText"/>
                    <w:ind w:right="28"/>
                  </w:pPr>
                  <w:r>
                    <w:t>0.1</w:t>
                  </w:r>
                </w:p>
              </w:tc>
              <w:tc>
                <w:tcPr>
                  <w:tcW w:w="833" w:type="pct"/>
                </w:tcPr>
                <w:p w14:paraId="29678578" w14:textId="77777777" w:rsidR="003A188B" w:rsidRDefault="003A188B" w:rsidP="00A87B47">
                  <w:pPr>
                    <w:pStyle w:val="TableBodyText"/>
                    <w:ind w:right="28"/>
                  </w:pPr>
                  <w:r>
                    <w:t>0.5</w:t>
                  </w:r>
                </w:p>
              </w:tc>
            </w:tr>
          </w:tbl>
          <w:p w14:paraId="2FDAEADD" w14:textId="77777777" w:rsidR="003A188B" w:rsidRDefault="003A188B" w:rsidP="00A87B47">
            <w:pPr>
              <w:pStyle w:val="Box"/>
            </w:pPr>
          </w:p>
        </w:tc>
      </w:tr>
      <w:tr w:rsidR="003A188B" w14:paraId="0BB87FB8" w14:textId="77777777" w:rsidTr="00A87B47">
        <w:trPr>
          <w:cantSplit/>
        </w:trPr>
        <w:tc>
          <w:tcPr>
            <w:tcW w:w="8771" w:type="dxa"/>
            <w:tcBorders>
              <w:top w:val="nil"/>
              <w:left w:val="nil"/>
              <w:bottom w:val="nil"/>
              <w:right w:val="nil"/>
            </w:tcBorders>
            <w:shd w:val="clear" w:color="auto" w:fill="auto"/>
          </w:tcPr>
          <w:p w14:paraId="14D6B3B2" w14:textId="77777777" w:rsidR="003A188B" w:rsidRDefault="003A188B" w:rsidP="00A87B47">
            <w:pPr>
              <w:pStyle w:val="Source"/>
            </w:pPr>
            <w:r>
              <w:rPr>
                <w:i/>
              </w:rPr>
              <w:t>Source</w:t>
            </w:r>
            <w:r w:rsidRPr="00167F06">
              <w:t xml:space="preserve">: </w:t>
            </w:r>
            <w:r>
              <w:t>ASIC administrative data</w:t>
            </w:r>
          </w:p>
        </w:tc>
      </w:tr>
      <w:tr w:rsidR="003A188B" w14:paraId="1FD6C847" w14:textId="77777777" w:rsidTr="00A87B47">
        <w:trPr>
          <w:cantSplit/>
        </w:trPr>
        <w:tc>
          <w:tcPr>
            <w:tcW w:w="8771" w:type="dxa"/>
            <w:tcBorders>
              <w:top w:val="nil"/>
              <w:left w:val="nil"/>
              <w:bottom w:val="single" w:sz="6" w:space="0" w:color="78A22F"/>
              <w:right w:val="nil"/>
            </w:tcBorders>
            <w:shd w:val="clear" w:color="auto" w:fill="auto"/>
          </w:tcPr>
          <w:p w14:paraId="40087755" w14:textId="77777777" w:rsidR="003A188B" w:rsidRDefault="003A188B" w:rsidP="00A87B47">
            <w:pPr>
              <w:pStyle w:val="Box"/>
              <w:spacing w:before="0" w:line="120" w:lineRule="exact"/>
            </w:pPr>
          </w:p>
        </w:tc>
      </w:tr>
      <w:tr w:rsidR="003A188B" w:rsidRPr="000863A5" w14:paraId="37F3F01F" w14:textId="77777777" w:rsidTr="00A87B47">
        <w:tc>
          <w:tcPr>
            <w:tcW w:w="8771" w:type="dxa"/>
            <w:tcBorders>
              <w:top w:val="single" w:sz="6" w:space="0" w:color="78A22F"/>
              <w:left w:val="nil"/>
              <w:bottom w:val="nil"/>
              <w:right w:val="nil"/>
            </w:tcBorders>
          </w:tcPr>
          <w:p w14:paraId="0DCE21D0" w14:textId="77777777" w:rsidR="003A188B" w:rsidRPr="00626D32" w:rsidRDefault="003A188B" w:rsidP="00A87B47">
            <w:pPr>
              <w:pStyle w:val="BoxSpaceBelow"/>
            </w:pPr>
          </w:p>
        </w:tc>
      </w:tr>
    </w:tbl>
    <w:p w14:paraId="244F9AA6" w14:textId="77777777" w:rsidR="003A188B" w:rsidRDefault="009B3ACE" w:rsidP="00A87B47">
      <w:pPr>
        <w:pStyle w:val="Heading2"/>
      </w:pPr>
      <w:fldSimple w:instr=" COMMENTS  \* MERGEFORMAT " w:fldLock="1">
        <w:r w:rsidR="003A188B">
          <w:t>F.</w:t>
        </w:r>
      </w:fldSimple>
      <w:r>
        <w:fldChar w:fldCharType="begin" w:fldLock="1"/>
      </w:r>
      <w:r>
        <w:instrText xml:space="preserve"> SEQ Heading2 </w:instrText>
      </w:r>
      <w:r>
        <w:fldChar w:fldCharType="separate"/>
      </w:r>
      <w:r w:rsidR="003A188B">
        <w:rPr>
          <w:noProof/>
        </w:rPr>
        <w:t>4</w:t>
      </w:r>
      <w:r>
        <w:rPr>
          <w:noProof/>
        </w:rPr>
        <w:fldChar w:fldCharType="end"/>
      </w:r>
      <w:r w:rsidR="003A188B">
        <w:tab/>
        <w:t>The Fair Entitlements Guarantee</w:t>
      </w:r>
    </w:p>
    <w:p w14:paraId="1CEC8D6D" w14:textId="77777777" w:rsidR="003A188B" w:rsidRPr="00BB6AEA" w:rsidRDefault="003A188B" w:rsidP="00FC7CC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3A188B" w14:paraId="52946FC0" w14:textId="77777777" w:rsidTr="00A87B47">
        <w:tc>
          <w:tcPr>
            <w:tcW w:w="8771" w:type="dxa"/>
            <w:tcBorders>
              <w:top w:val="single" w:sz="6" w:space="0" w:color="78A22F"/>
              <w:left w:val="nil"/>
              <w:bottom w:val="nil"/>
              <w:right w:val="nil"/>
            </w:tcBorders>
            <w:shd w:val="clear" w:color="auto" w:fill="auto"/>
          </w:tcPr>
          <w:p w14:paraId="39FA4E23" w14:textId="77777777" w:rsidR="003A188B" w:rsidRPr="00784A05" w:rsidRDefault="003A188B" w:rsidP="00A87B47">
            <w:pPr>
              <w:pStyle w:val="TableTitle"/>
            </w:pPr>
            <w:r>
              <w:rPr>
                <w:b w:val="0"/>
              </w:rPr>
              <w:t xml:space="preserve">Table </w:t>
            </w:r>
            <w:r>
              <w:fldChar w:fldCharType="begin" w:fldLock="1"/>
            </w:r>
            <w:r>
              <w:rPr>
                <w:b w:val="0"/>
              </w:rPr>
              <w:instrText xml:space="preserve"> COMMENTS  \* MERGEFORMAT </w:instrText>
            </w:r>
            <w:r>
              <w:fldChar w:fldCharType="separate"/>
            </w:r>
            <w:r>
              <w:rPr>
                <w:b w:val="0"/>
              </w:rPr>
              <w:t>F.</w:t>
            </w:r>
            <w:r>
              <w:fldChar w:fldCharType="end"/>
            </w:r>
            <w:r>
              <w:fldChar w:fldCharType="begin" w:fldLock="1"/>
            </w:r>
            <w:r>
              <w:rPr>
                <w:b w:val="0"/>
              </w:rPr>
              <w:instrText xml:space="preserve"> SEQ Table \* ARABIC </w:instrText>
            </w:r>
            <w:r>
              <w:fldChar w:fldCharType="separate"/>
            </w:r>
            <w:r>
              <w:rPr>
                <w:b w:val="0"/>
                <w:noProof/>
              </w:rPr>
              <w:t>2</w:t>
            </w:r>
            <w:r>
              <w:fldChar w:fldCharType="end"/>
            </w:r>
            <w:r>
              <w:tab/>
              <w:t xml:space="preserve">Government recovery rates of expenditures under the Fair Entitlements Guarantee are low </w:t>
            </w:r>
          </w:p>
        </w:tc>
      </w:tr>
      <w:tr w:rsidR="003A188B" w14:paraId="4B48B8CB" w14:textId="77777777" w:rsidTr="00A87B47">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96"/>
              <w:gridCol w:w="1418"/>
              <w:gridCol w:w="1210"/>
              <w:gridCol w:w="1735"/>
              <w:gridCol w:w="1648"/>
              <w:gridCol w:w="1080"/>
            </w:tblGrid>
            <w:tr w:rsidR="003A188B" w14:paraId="2435DFD3" w14:textId="77777777" w:rsidTr="00A87B47">
              <w:tc>
                <w:tcPr>
                  <w:tcW w:w="822" w:type="pct"/>
                  <w:tcBorders>
                    <w:top w:val="single" w:sz="6" w:space="0" w:color="BFBFBF"/>
                    <w:bottom w:val="single" w:sz="6" w:space="0" w:color="BFBFBF"/>
                  </w:tcBorders>
                </w:tcPr>
                <w:p w14:paraId="23900D31" w14:textId="77777777" w:rsidR="003A188B" w:rsidRDefault="003A188B" w:rsidP="00A87B47">
                  <w:pPr>
                    <w:pStyle w:val="TableColumnHeading"/>
                    <w:jc w:val="left"/>
                  </w:pPr>
                  <w:r w:rsidRPr="008F1A6D">
                    <w:t>Financial Year</w:t>
                  </w:r>
                </w:p>
              </w:tc>
              <w:tc>
                <w:tcPr>
                  <w:tcW w:w="835" w:type="pct"/>
                  <w:tcBorders>
                    <w:top w:val="single" w:sz="6" w:space="0" w:color="BFBFBF"/>
                    <w:bottom w:val="single" w:sz="6" w:space="0" w:color="BFBFBF"/>
                  </w:tcBorders>
                </w:tcPr>
                <w:p w14:paraId="6856CE9D" w14:textId="77777777" w:rsidR="003A188B" w:rsidRDefault="003A188B" w:rsidP="00A87B47">
                  <w:pPr>
                    <w:pStyle w:val="TableColumnHeading"/>
                  </w:pPr>
                  <w:r>
                    <w:t xml:space="preserve">Total assistance </w:t>
                  </w:r>
                </w:p>
              </w:tc>
              <w:tc>
                <w:tcPr>
                  <w:tcW w:w="713" w:type="pct"/>
                  <w:tcBorders>
                    <w:top w:val="single" w:sz="6" w:space="0" w:color="BFBFBF"/>
                    <w:bottom w:val="single" w:sz="6" w:space="0" w:color="BFBFBF"/>
                  </w:tcBorders>
                  <w:shd w:val="clear" w:color="auto" w:fill="auto"/>
                  <w:tcMar>
                    <w:top w:w="28" w:type="dxa"/>
                  </w:tcMar>
                </w:tcPr>
                <w:p w14:paraId="6541579E" w14:textId="77777777" w:rsidR="003A188B" w:rsidRDefault="003A188B" w:rsidP="00A87B47">
                  <w:pPr>
                    <w:pStyle w:val="TableColumnHeading"/>
                  </w:pPr>
                  <w:r>
                    <w:t>Employees paid</w:t>
                  </w:r>
                </w:p>
              </w:tc>
              <w:tc>
                <w:tcPr>
                  <w:tcW w:w="1022" w:type="pct"/>
                  <w:tcBorders>
                    <w:top w:val="single" w:sz="6" w:space="0" w:color="BFBFBF"/>
                    <w:bottom w:val="single" w:sz="6" w:space="0" w:color="BFBFBF"/>
                  </w:tcBorders>
                  <w:shd w:val="clear" w:color="auto" w:fill="auto"/>
                  <w:tcMar>
                    <w:top w:w="28" w:type="dxa"/>
                  </w:tcMar>
                </w:tcPr>
                <w:p w14:paraId="16CB2889" w14:textId="77777777" w:rsidR="003A188B" w:rsidRDefault="003A188B" w:rsidP="00A87B47">
                  <w:pPr>
                    <w:pStyle w:val="TableColumnHeading"/>
                  </w:pPr>
                  <w:r>
                    <w:t>Average payment per employee</w:t>
                  </w:r>
                </w:p>
              </w:tc>
              <w:tc>
                <w:tcPr>
                  <w:tcW w:w="971" w:type="pct"/>
                  <w:tcBorders>
                    <w:top w:val="single" w:sz="6" w:space="0" w:color="BFBFBF"/>
                    <w:bottom w:val="single" w:sz="6" w:space="0" w:color="BFBFBF"/>
                  </w:tcBorders>
                  <w:shd w:val="clear" w:color="auto" w:fill="auto"/>
                  <w:tcMar>
                    <w:top w:w="28" w:type="dxa"/>
                  </w:tcMar>
                </w:tcPr>
                <w:p w14:paraId="0ADEC4F9" w14:textId="77777777" w:rsidR="003A188B" w:rsidRDefault="003A188B" w:rsidP="00A87B47">
                  <w:pPr>
                    <w:pStyle w:val="TableColumnHeading"/>
                    <w:ind w:right="28"/>
                  </w:pPr>
                  <w:r>
                    <w:t>Recovery amount</w:t>
                  </w:r>
                </w:p>
              </w:tc>
              <w:tc>
                <w:tcPr>
                  <w:tcW w:w="636" w:type="pct"/>
                  <w:tcBorders>
                    <w:top w:val="single" w:sz="6" w:space="0" w:color="BFBFBF"/>
                    <w:bottom w:val="single" w:sz="6" w:space="0" w:color="BFBFBF"/>
                  </w:tcBorders>
                </w:tcPr>
                <w:p w14:paraId="1F373696" w14:textId="77777777" w:rsidR="003A188B" w:rsidRDefault="003A188B" w:rsidP="00A87B47">
                  <w:pPr>
                    <w:pStyle w:val="TableColumnHeading"/>
                    <w:ind w:right="28"/>
                  </w:pPr>
                  <w:r>
                    <w:t>Recovery rate against amount paid</w:t>
                  </w:r>
                </w:p>
              </w:tc>
            </w:tr>
            <w:tr w:rsidR="003A188B" w14:paraId="53885151" w14:textId="77777777" w:rsidTr="00A87B47">
              <w:tc>
                <w:tcPr>
                  <w:tcW w:w="822" w:type="pct"/>
                  <w:tcBorders>
                    <w:top w:val="single" w:sz="6" w:space="0" w:color="BFBFBF"/>
                  </w:tcBorders>
                </w:tcPr>
                <w:p w14:paraId="41D8787F" w14:textId="77777777" w:rsidR="003A188B" w:rsidRPr="00266C5B" w:rsidRDefault="003A188B" w:rsidP="00A87B47">
                  <w:pPr>
                    <w:pStyle w:val="TableUnitsRow"/>
                  </w:pPr>
                </w:p>
              </w:tc>
              <w:tc>
                <w:tcPr>
                  <w:tcW w:w="835" w:type="pct"/>
                  <w:tcBorders>
                    <w:top w:val="single" w:sz="6" w:space="0" w:color="BFBFBF"/>
                  </w:tcBorders>
                </w:tcPr>
                <w:p w14:paraId="2893679F" w14:textId="77777777" w:rsidR="003A188B" w:rsidRDefault="003A188B" w:rsidP="00A87B47">
                  <w:pPr>
                    <w:pStyle w:val="TableUnitsRow"/>
                  </w:pPr>
                  <w:r>
                    <w:t>$ million</w:t>
                  </w:r>
                </w:p>
              </w:tc>
              <w:tc>
                <w:tcPr>
                  <w:tcW w:w="713" w:type="pct"/>
                  <w:tcBorders>
                    <w:top w:val="single" w:sz="6" w:space="0" w:color="BFBFBF"/>
                  </w:tcBorders>
                </w:tcPr>
                <w:p w14:paraId="39FAFD2D" w14:textId="77777777" w:rsidR="003A188B" w:rsidRDefault="003A188B" w:rsidP="00A87B47">
                  <w:pPr>
                    <w:pStyle w:val="TableUnitsRow"/>
                  </w:pPr>
                  <w:r>
                    <w:t>Number</w:t>
                  </w:r>
                </w:p>
              </w:tc>
              <w:tc>
                <w:tcPr>
                  <w:tcW w:w="1022" w:type="pct"/>
                  <w:tcBorders>
                    <w:top w:val="single" w:sz="6" w:space="0" w:color="BFBFBF"/>
                  </w:tcBorders>
                </w:tcPr>
                <w:p w14:paraId="6CCF8CF3" w14:textId="77777777" w:rsidR="003A188B" w:rsidRDefault="003A188B" w:rsidP="00A87B47">
                  <w:pPr>
                    <w:pStyle w:val="TableUnitsRow"/>
                  </w:pPr>
                  <w:r>
                    <w:t>$</w:t>
                  </w:r>
                </w:p>
              </w:tc>
              <w:tc>
                <w:tcPr>
                  <w:tcW w:w="971" w:type="pct"/>
                  <w:tcBorders>
                    <w:top w:val="single" w:sz="6" w:space="0" w:color="BFBFBF"/>
                  </w:tcBorders>
                </w:tcPr>
                <w:p w14:paraId="715F2BCD" w14:textId="77777777" w:rsidR="003A188B" w:rsidRDefault="003A188B" w:rsidP="00A87B47">
                  <w:pPr>
                    <w:pStyle w:val="TableUnitsRow"/>
                    <w:ind w:right="28"/>
                  </w:pPr>
                  <w:r>
                    <w:t>$ million</w:t>
                  </w:r>
                </w:p>
              </w:tc>
              <w:tc>
                <w:tcPr>
                  <w:tcW w:w="636" w:type="pct"/>
                  <w:tcBorders>
                    <w:top w:val="single" w:sz="6" w:space="0" w:color="BFBFBF"/>
                  </w:tcBorders>
                </w:tcPr>
                <w:p w14:paraId="6B205C78" w14:textId="77777777" w:rsidR="003A188B" w:rsidRDefault="003A188B" w:rsidP="00A87B47">
                  <w:pPr>
                    <w:pStyle w:val="TableUnitsRow"/>
                    <w:ind w:right="28"/>
                  </w:pPr>
                  <w:r>
                    <w:t>Per cent</w:t>
                  </w:r>
                </w:p>
              </w:tc>
            </w:tr>
            <w:tr w:rsidR="003A188B" w14:paraId="62E1A03C" w14:textId="77777777" w:rsidTr="00A87B47">
              <w:tc>
                <w:tcPr>
                  <w:tcW w:w="822" w:type="pct"/>
                  <w:vAlign w:val="center"/>
                </w:tcPr>
                <w:p w14:paraId="2FA475A8" w14:textId="77777777" w:rsidR="003A188B" w:rsidRPr="00903454" w:rsidRDefault="003A188B" w:rsidP="00A87B47">
                  <w:pPr>
                    <w:pStyle w:val="TableBodyText"/>
                    <w:jc w:val="left"/>
                  </w:pPr>
                  <w:r w:rsidRPr="00903454">
                    <w:t>2001</w:t>
                  </w:r>
                  <w:r>
                    <w:noBreakHyphen/>
                  </w:r>
                  <w:r w:rsidRPr="00903454">
                    <w:t>02</w:t>
                  </w:r>
                </w:p>
              </w:tc>
              <w:tc>
                <w:tcPr>
                  <w:tcW w:w="835" w:type="pct"/>
                  <w:vAlign w:val="bottom"/>
                </w:tcPr>
                <w:p w14:paraId="534270B7" w14:textId="77777777" w:rsidR="003A188B" w:rsidRDefault="003A188B" w:rsidP="00A87B47">
                  <w:pPr>
                    <w:pStyle w:val="TableBodyText"/>
                  </w:pPr>
                  <w:r>
                    <w:t>62.6</w:t>
                  </w:r>
                </w:p>
              </w:tc>
              <w:tc>
                <w:tcPr>
                  <w:tcW w:w="713" w:type="pct"/>
                  <w:vAlign w:val="bottom"/>
                </w:tcPr>
                <w:p w14:paraId="36EB0FA5" w14:textId="77777777" w:rsidR="003A188B" w:rsidRDefault="003A188B" w:rsidP="00A87B47">
                  <w:pPr>
                    <w:pStyle w:val="TableBodyText"/>
                  </w:pPr>
                  <w:r>
                    <w:t>10 595</w:t>
                  </w:r>
                </w:p>
              </w:tc>
              <w:tc>
                <w:tcPr>
                  <w:tcW w:w="1022" w:type="pct"/>
                  <w:vAlign w:val="center"/>
                </w:tcPr>
                <w:p w14:paraId="72C40DBF" w14:textId="77777777" w:rsidR="003A188B" w:rsidRDefault="003A188B" w:rsidP="00A87B47">
                  <w:pPr>
                    <w:pStyle w:val="TableBodyText"/>
                  </w:pPr>
                  <w:r>
                    <w:t>5 912</w:t>
                  </w:r>
                </w:p>
              </w:tc>
              <w:tc>
                <w:tcPr>
                  <w:tcW w:w="971" w:type="pct"/>
                  <w:vAlign w:val="bottom"/>
                </w:tcPr>
                <w:p w14:paraId="66504C4C" w14:textId="77777777" w:rsidR="003A188B" w:rsidRDefault="003A188B" w:rsidP="00A87B47">
                  <w:pPr>
                    <w:pStyle w:val="TableBodyText"/>
                  </w:pPr>
                  <w:r>
                    <w:t>1.5</w:t>
                  </w:r>
                </w:p>
              </w:tc>
              <w:tc>
                <w:tcPr>
                  <w:tcW w:w="636" w:type="pct"/>
                  <w:vAlign w:val="bottom"/>
                </w:tcPr>
                <w:p w14:paraId="318BFFD0" w14:textId="77777777" w:rsidR="003A188B" w:rsidRDefault="003A188B" w:rsidP="00A87B47">
                  <w:pPr>
                    <w:pStyle w:val="TableBodyText"/>
                  </w:pPr>
                  <w:r>
                    <w:t>2.5</w:t>
                  </w:r>
                </w:p>
              </w:tc>
            </w:tr>
            <w:tr w:rsidR="003A188B" w14:paraId="563E263C" w14:textId="77777777" w:rsidTr="00A87B47">
              <w:tc>
                <w:tcPr>
                  <w:tcW w:w="822" w:type="pct"/>
                  <w:vAlign w:val="center"/>
                </w:tcPr>
                <w:p w14:paraId="04CCF731" w14:textId="77777777" w:rsidR="003A188B" w:rsidRPr="00903454" w:rsidRDefault="003A188B" w:rsidP="00A87B47">
                  <w:pPr>
                    <w:pStyle w:val="TableBodyText"/>
                    <w:jc w:val="left"/>
                  </w:pPr>
                  <w:r w:rsidRPr="00903454">
                    <w:t>2002</w:t>
                  </w:r>
                  <w:r>
                    <w:noBreakHyphen/>
                  </w:r>
                  <w:r w:rsidRPr="00903454">
                    <w:t>03</w:t>
                  </w:r>
                </w:p>
              </w:tc>
              <w:tc>
                <w:tcPr>
                  <w:tcW w:w="835" w:type="pct"/>
                  <w:vAlign w:val="bottom"/>
                </w:tcPr>
                <w:p w14:paraId="4633BAAA" w14:textId="77777777" w:rsidR="003A188B" w:rsidRDefault="003A188B" w:rsidP="00A87B47">
                  <w:pPr>
                    <w:pStyle w:val="TableBodyText"/>
                  </w:pPr>
                  <w:r>
                    <w:t>67.6</w:t>
                  </w:r>
                </w:p>
              </w:tc>
              <w:tc>
                <w:tcPr>
                  <w:tcW w:w="713" w:type="pct"/>
                  <w:shd w:val="clear" w:color="auto" w:fill="auto"/>
                  <w:vAlign w:val="bottom"/>
                </w:tcPr>
                <w:p w14:paraId="498CD783" w14:textId="77777777" w:rsidR="003A188B" w:rsidRDefault="003A188B" w:rsidP="00A87B47">
                  <w:pPr>
                    <w:pStyle w:val="TableBodyText"/>
                  </w:pPr>
                  <w:r>
                    <w:t>9 364</w:t>
                  </w:r>
                </w:p>
              </w:tc>
              <w:tc>
                <w:tcPr>
                  <w:tcW w:w="1022" w:type="pct"/>
                  <w:shd w:val="clear" w:color="auto" w:fill="auto"/>
                  <w:vAlign w:val="center"/>
                </w:tcPr>
                <w:p w14:paraId="3B348891" w14:textId="77777777" w:rsidR="003A188B" w:rsidRDefault="003A188B" w:rsidP="00A87B47">
                  <w:pPr>
                    <w:pStyle w:val="TableBodyText"/>
                  </w:pPr>
                  <w:r>
                    <w:t>7 217</w:t>
                  </w:r>
                </w:p>
              </w:tc>
              <w:tc>
                <w:tcPr>
                  <w:tcW w:w="971" w:type="pct"/>
                  <w:shd w:val="clear" w:color="auto" w:fill="auto"/>
                  <w:vAlign w:val="bottom"/>
                </w:tcPr>
                <w:p w14:paraId="6968038E" w14:textId="77777777" w:rsidR="003A188B" w:rsidRDefault="003A188B" w:rsidP="00A87B47">
                  <w:pPr>
                    <w:pStyle w:val="TableBodyText"/>
                  </w:pPr>
                  <w:r>
                    <w:t>5.2</w:t>
                  </w:r>
                </w:p>
              </w:tc>
              <w:tc>
                <w:tcPr>
                  <w:tcW w:w="636" w:type="pct"/>
                  <w:vAlign w:val="bottom"/>
                </w:tcPr>
                <w:p w14:paraId="565D5978" w14:textId="77777777" w:rsidR="003A188B" w:rsidRDefault="003A188B" w:rsidP="00A87B47">
                  <w:pPr>
                    <w:pStyle w:val="TableBodyText"/>
                  </w:pPr>
                  <w:r>
                    <w:t>7.7</w:t>
                  </w:r>
                </w:p>
              </w:tc>
            </w:tr>
            <w:tr w:rsidR="003A188B" w14:paraId="2F3415D2" w14:textId="77777777" w:rsidTr="00A87B47">
              <w:tc>
                <w:tcPr>
                  <w:tcW w:w="822" w:type="pct"/>
                  <w:vAlign w:val="center"/>
                </w:tcPr>
                <w:p w14:paraId="294DBD3D" w14:textId="77777777" w:rsidR="003A188B" w:rsidRPr="00903454" w:rsidRDefault="003A188B" w:rsidP="00A87B47">
                  <w:pPr>
                    <w:pStyle w:val="TableBodyText"/>
                    <w:jc w:val="left"/>
                  </w:pPr>
                  <w:r w:rsidRPr="00903454">
                    <w:t>2003</w:t>
                  </w:r>
                  <w:r>
                    <w:noBreakHyphen/>
                  </w:r>
                  <w:r w:rsidRPr="00903454">
                    <w:t>04</w:t>
                  </w:r>
                </w:p>
              </w:tc>
              <w:tc>
                <w:tcPr>
                  <w:tcW w:w="835" w:type="pct"/>
                  <w:vAlign w:val="bottom"/>
                </w:tcPr>
                <w:p w14:paraId="2661A727" w14:textId="77777777" w:rsidR="003A188B" w:rsidRDefault="003A188B" w:rsidP="00A87B47">
                  <w:pPr>
                    <w:pStyle w:val="TableBodyText"/>
                  </w:pPr>
                  <w:r>
                    <w:t>60.4</w:t>
                  </w:r>
                </w:p>
              </w:tc>
              <w:tc>
                <w:tcPr>
                  <w:tcW w:w="713" w:type="pct"/>
                  <w:shd w:val="clear" w:color="auto" w:fill="auto"/>
                  <w:vAlign w:val="bottom"/>
                </w:tcPr>
                <w:p w14:paraId="0B563C6B" w14:textId="77777777" w:rsidR="003A188B" w:rsidRDefault="003A188B" w:rsidP="00A87B47">
                  <w:pPr>
                    <w:pStyle w:val="TableBodyText"/>
                  </w:pPr>
                  <w:r>
                    <w:t>8 699</w:t>
                  </w:r>
                </w:p>
              </w:tc>
              <w:tc>
                <w:tcPr>
                  <w:tcW w:w="1022" w:type="pct"/>
                  <w:shd w:val="clear" w:color="auto" w:fill="auto"/>
                  <w:vAlign w:val="center"/>
                </w:tcPr>
                <w:p w14:paraId="06587FA9" w14:textId="77777777" w:rsidR="003A188B" w:rsidRDefault="003A188B" w:rsidP="00A87B47">
                  <w:pPr>
                    <w:pStyle w:val="TableBodyText"/>
                  </w:pPr>
                  <w:r>
                    <w:t>6 940</w:t>
                  </w:r>
                </w:p>
              </w:tc>
              <w:tc>
                <w:tcPr>
                  <w:tcW w:w="971" w:type="pct"/>
                  <w:shd w:val="clear" w:color="auto" w:fill="auto"/>
                  <w:vAlign w:val="bottom"/>
                </w:tcPr>
                <w:p w14:paraId="0C261F02" w14:textId="77777777" w:rsidR="003A188B" w:rsidRDefault="003A188B" w:rsidP="00A87B47">
                  <w:pPr>
                    <w:pStyle w:val="TableBodyText"/>
                  </w:pPr>
                  <w:r>
                    <w:t>5.2</w:t>
                  </w:r>
                </w:p>
              </w:tc>
              <w:tc>
                <w:tcPr>
                  <w:tcW w:w="636" w:type="pct"/>
                  <w:vAlign w:val="bottom"/>
                </w:tcPr>
                <w:p w14:paraId="2D805470" w14:textId="77777777" w:rsidR="003A188B" w:rsidRDefault="003A188B" w:rsidP="00A87B47">
                  <w:pPr>
                    <w:pStyle w:val="TableBodyText"/>
                  </w:pPr>
                  <w:r>
                    <w:t>8.6</w:t>
                  </w:r>
                </w:p>
              </w:tc>
            </w:tr>
            <w:tr w:rsidR="003A188B" w14:paraId="50F35DA1" w14:textId="77777777" w:rsidTr="00A87B47">
              <w:tc>
                <w:tcPr>
                  <w:tcW w:w="822" w:type="pct"/>
                  <w:vAlign w:val="center"/>
                </w:tcPr>
                <w:p w14:paraId="7C35D78D" w14:textId="77777777" w:rsidR="003A188B" w:rsidRPr="00903454" w:rsidRDefault="003A188B" w:rsidP="00A87B47">
                  <w:pPr>
                    <w:pStyle w:val="TableBodyText"/>
                    <w:jc w:val="left"/>
                  </w:pPr>
                  <w:r w:rsidRPr="00903454">
                    <w:t>2004</w:t>
                  </w:r>
                  <w:r>
                    <w:noBreakHyphen/>
                  </w:r>
                  <w:r w:rsidRPr="00903454">
                    <w:t>05</w:t>
                  </w:r>
                </w:p>
              </w:tc>
              <w:tc>
                <w:tcPr>
                  <w:tcW w:w="835" w:type="pct"/>
                  <w:vAlign w:val="bottom"/>
                </w:tcPr>
                <w:p w14:paraId="389B3A41" w14:textId="77777777" w:rsidR="003A188B" w:rsidRDefault="003A188B" w:rsidP="00A87B47">
                  <w:pPr>
                    <w:pStyle w:val="TableBodyText"/>
                  </w:pPr>
                  <w:r>
                    <w:t>66.7</w:t>
                  </w:r>
                </w:p>
              </w:tc>
              <w:tc>
                <w:tcPr>
                  <w:tcW w:w="713" w:type="pct"/>
                  <w:shd w:val="clear" w:color="auto" w:fill="auto"/>
                  <w:vAlign w:val="bottom"/>
                </w:tcPr>
                <w:p w14:paraId="36169705" w14:textId="77777777" w:rsidR="003A188B" w:rsidRDefault="003A188B" w:rsidP="00A87B47">
                  <w:pPr>
                    <w:pStyle w:val="TableBodyText"/>
                  </w:pPr>
                  <w:r>
                    <w:t>8 845</w:t>
                  </w:r>
                </w:p>
              </w:tc>
              <w:tc>
                <w:tcPr>
                  <w:tcW w:w="1022" w:type="pct"/>
                  <w:shd w:val="clear" w:color="auto" w:fill="auto"/>
                  <w:vAlign w:val="center"/>
                </w:tcPr>
                <w:p w14:paraId="1BAC78A1" w14:textId="77777777" w:rsidR="003A188B" w:rsidRDefault="003A188B" w:rsidP="00A87B47">
                  <w:pPr>
                    <w:pStyle w:val="TableBodyText"/>
                  </w:pPr>
                  <w:r>
                    <w:t>7 539</w:t>
                  </w:r>
                </w:p>
              </w:tc>
              <w:tc>
                <w:tcPr>
                  <w:tcW w:w="971" w:type="pct"/>
                  <w:shd w:val="clear" w:color="auto" w:fill="auto"/>
                  <w:vAlign w:val="bottom"/>
                </w:tcPr>
                <w:p w14:paraId="429C7BD9" w14:textId="77777777" w:rsidR="003A188B" w:rsidRDefault="003A188B" w:rsidP="00A87B47">
                  <w:pPr>
                    <w:pStyle w:val="TableBodyText"/>
                  </w:pPr>
                  <w:r>
                    <w:t>12.1</w:t>
                  </w:r>
                </w:p>
              </w:tc>
              <w:tc>
                <w:tcPr>
                  <w:tcW w:w="636" w:type="pct"/>
                  <w:vAlign w:val="bottom"/>
                </w:tcPr>
                <w:p w14:paraId="084818FD" w14:textId="77777777" w:rsidR="003A188B" w:rsidRDefault="003A188B" w:rsidP="00A87B47">
                  <w:pPr>
                    <w:pStyle w:val="TableBodyText"/>
                  </w:pPr>
                  <w:r>
                    <w:t>18.1</w:t>
                  </w:r>
                </w:p>
              </w:tc>
            </w:tr>
            <w:tr w:rsidR="003A188B" w14:paraId="50C272F5" w14:textId="77777777" w:rsidTr="00A87B47">
              <w:tc>
                <w:tcPr>
                  <w:tcW w:w="822" w:type="pct"/>
                  <w:vAlign w:val="center"/>
                </w:tcPr>
                <w:p w14:paraId="235BBA6A" w14:textId="77777777" w:rsidR="003A188B" w:rsidRPr="00903454" w:rsidRDefault="003A188B" w:rsidP="00A87B47">
                  <w:pPr>
                    <w:pStyle w:val="TableBodyText"/>
                    <w:jc w:val="left"/>
                  </w:pPr>
                  <w:r w:rsidRPr="00903454">
                    <w:t>2005</w:t>
                  </w:r>
                  <w:r>
                    <w:noBreakHyphen/>
                  </w:r>
                  <w:r w:rsidRPr="00903454">
                    <w:t>06</w:t>
                  </w:r>
                </w:p>
              </w:tc>
              <w:tc>
                <w:tcPr>
                  <w:tcW w:w="835" w:type="pct"/>
                  <w:vAlign w:val="bottom"/>
                </w:tcPr>
                <w:p w14:paraId="110B2E95" w14:textId="77777777" w:rsidR="003A188B" w:rsidRDefault="003A188B" w:rsidP="00A87B47">
                  <w:pPr>
                    <w:pStyle w:val="TableBodyText"/>
                  </w:pPr>
                  <w:r>
                    <w:t>49.2</w:t>
                  </w:r>
                </w:p>
              </w:tc>
              <w:tc>
                <w:tcPr>
                  <w:tcW w:w="713" w:type="pct"/>
                  <w:shd w:val="clear" w:color="auto" w:fill="auto"/>
                  <w:vAlign w:val="bottom"/>
                </w:tcPr>
                <w:p w14:paraId="7506B4D6" w14:textId="77777777" w:rsidR="003A188B" w:rsidRDefault="003A188B" w:rsidP="00A87B47">
                  <w:pPr>
                    <w:pStyle w:val="TableBodyText"/>
                  </w:pPr>
                  <w:r>
                    <w:t>7 162</w:t>
                  </w:r>
                </w:p>
              </w:tc>
              <w:tc>
                <w:tcPr>
                  <w:tcW w:w="1022" w:type="pct"/>
                  <w:shd w:val="clear" w:color="auto" w:fill="auto"/>
                  <w:vAlign w:val="center"/>
                </w:tcPr>
                <w:p w14:paraId="1D54641D" w14:textId="77777777" w:rsidR="003A188B" w:rsidRDefault="003A188B" w:rsidP="00A87B47">
                  <w:pPr>
                    <w:pStyle w:val="TableBodyText"/>
                  </w:pPr>
                  <w:r>
                    <w:t>6 876</w:t>
                  </w:r>
                </w:p>
              </w:tc>
              <w:tc>
                <w:tcPr>
                  <w:tcW w:w="971" w:type="pct"/>
                  <w:shd w:val="clear" w:color="auto" w:fill="auto"/>
                  <w:vAlign w:val="bottom"/>
                </w:tcPr>
                <w:p w14:paraId="49917571" w14:textId="77777777" w:rsidR="003A188B" w:rsidRDefault="003A188B" w:rsidP="00A87B47">
                  <w:pPr>
                    <w:pStyle w:val="TableBodyText"/>
                  </w:pPr>
                  <w:r>
                    <w:t>26.0</w:t>
                  </w:r>
                </w:p>
              </w:tc>
              <w:tc>
                <w:tcPr>
                  <w:tcW w:w="636" w:type="pct"/>
                  <w:vAlign w:val="bottom"/>
                </w:tcPr>
                <w:p w14:paraId="6C533FC6" w14:textId="77777777" w:rsidR="003A188B" w:rsidRDefault="003A188B" w:rsidP="00A87B47">
                  <w:pPr>
                    <w:pStyle w:val="TableBodyText"/>
                  </w:pPr>
                  <w:r>
                    <w:t>52.8</w:t>
                  </w:r>
                </w:p>
              </w:tc>
            </w:tr>
            <w:tr w:rsidR="003A188B" w14:paraId="43202E43" w14:textId="77777777" w:rsidTr="00A87B47">
              <w:tc>
                <w:tcPr>
                  <w:tcW w:w="822" w:type="pct"/>
                  <w:vAlign w:val="center"/>
                </w:tcPr>
                <w:p w14:paraId="4EC10DB9" w14:textId="77777777" w:rsidR="003A188B" w:rsidRPr="00903454" w:rsidRDefault="003A188B" w:rsidP="00A87B47">
                  <w:pPr>
                    <w:pStyle w:val="TableBodyText"/>
                    <w:jc w:val="left"/>
                  </w:pPr>
                  <w:r w:rsidRPr="00903454">
                    <w:t>2006</w:t>
                  </w:r>
                  <w:r>
                    <w:noBreakHyphen/>
                  </w:r>
                  <w:r w:rsidRPr="00903454">
                    <w:t>07</w:t>
                  </w:r>
                </w:p>
              </w:tc>
              <w:tc>
                <w:tcPr>
                  <w:tcW w:w="835" w:type="pct"/>
                  <w:vAlign w:val="bottom"/>
                </w:tcPr>
                <w:p w14:paraId="5F38618D" w14:textId="77777777" w:rsidR="003A188B" w:rsidRDefault="003A188B" w:rsidP="00A87B47">
                  <w:pPr>
                    <w:pStyle w:val="TableBodyText"/>
                  </w:pPr>
                  <w:r>
                    <w:t>73.0</w:t>
                  </w:r>
                </w:p>
              </w:tc>
              <w:tc>
                <w:tcPr>
                  <w:tcW w:w="713" w:type="pct"/>
                  <w:shd w:val="clear" w:color="auto" w:fill="auto"/>
                  <w:vAlign w:val="bottom"/>
                </w:tcPr>
                <w:p w14:paraId="110334EB" w14:textId="77777777" w:rsidR="003A188B" w:rsidRDefault="003A188B" w:rsidP="00A87B47">
                  <w:pPr>
                    <w:pStyle w:val="TableBodyText"/>
                  </w:pPr>
                  <w:r>
                    <w:t>8 626</w:t>
                  </w:r>
                </w:p>
              </w:tc>
              <w:tc>
                <w:tcPr>
                  <w:tcW w:w="1022" w:type="pct"/>
                  <w:shd w:val="clear" w:color="auto" w:fill="auto"/>
                  <w:vAlign w:val="center"/>
                </w:tcPr>
                <w:p w14:paraId="4311D4EB" w14:textId="77777777" w:rsidR="003A188B" w:rsidRDefault="003A188B" w:rsidP="00A87B47">
                  <w:pPr>
                    <w:pStyle w:val="TableBodyText"/>
                  </w:pPr>
                  <w:r>
                    <w:t>8 460</w:t>
                  </w:r>
                </w:p>
              </w:tc>
              <w:tc>
                <w:tcPr>
                  <w:tcW w:w="971" w:type="pct"/>
                  <w:shd w:val="clear" w:color="auto" w:fill="auto"/>
                  <w:vAlign w:val="bottom"/>
                </w:tcPr>
                <w:p w14:paraId="1E220208" w14:textId="77777777" w:rsidR="003A188B" w:rsidRDefault="003A188B" w:rsidP="00A87B47">
                  <w:pPr>
                    <w:pStyle w:val="TableBodyText"/>
                  </w:pPr>
                  <w:r>
                    <w:t>9.5</w:t>
                  </w:r>
                </w:p>
              </w:tc>
              <w:tc>
                <w:tcPr>
                  <w:tcW w:w="636" w:type="pct"/>
                  <w:vAlign w:val="bottom"/>
                </w:tcPr>
                <w:p w14:paraId="19B4AB66" w14:textId="77777777" w:rsidR="003A188B" w:rsidRDefault="003A188B" w:rsidP="00A87B47">
                  <w:pPr>
                    <w:pStyle w:val="TableBodyText"/>
                  </w:pPr>
                  <w:r>
                    <w:t>13.0</w:t>
                  </w:r>
                </w:p>
              </w:tc>
            </w:tr>
            <w:tr w:rsidR="003A188B" w14:paraId="1D604657" w14:textId="77777777" w:rsidTr="00A87B47">
              <w:tc>
                <w:tcPr>
                  <w:tcW w:w="822" w:type="pct"/>
                  <w:vAlign w:val="center"/>
                </w:tcPr>
                <w:p w14:paraId="449BA1BF" w14:textId="77777777" w:rsidR="003A188B" w:rsidRPr="00903454" w:rsidRDefault="003A188B" w:rsidP="00A87B47">
                  <w:pPr>
                    <w:pStyle w:val="TableBodyText"/>
                    <w:jc w:val="left"/>
                  </w:pPr>
                  <w:r w:rsidRPr="00903454">
                    <w:t>2007</w:t>
                  </w:r>
                  <w:r>
                    <w:noBreakHyphen/>
                  </w:r>
                  <w:r w:rsidRPr="00903454">
                    <w:t>08</w:t>
                  </w:r>
                </w:p>
              </w:tc>
              <w:tc>
                <w:tcPr>
                  <w:tcW w:w="835" w:type="pct"/>
                  <w:vAlign w:val="bottom"/>
                </w:tcPr>
                <w:p w14:paraId="2198FB53" w14:textId="77777777" w:rsidR="003A188B" w:rsidRDefault="003A188B" w:rsidP="00A87B47">
                  <w:pPr>
                    <w:pStyle w:val="TableBodyText"/>
                  </w:pPr>
                  <w:r>
                    <w:t>60.8</w:t>
                  </w:r>
                </w:p>
              </w:tc>
              <w:tc>
                <w:tcPr>
                  <w:tcW w:w="713" w:type="pct"/>
                  <w:shd w:val="clear" w:color="auto" w:fill="auto"/>
                  <w:vAlign w:val="bottom"/>
                </w:tcPr>
                <w:p w14:paraId="04EE57F4" w14:textId="77777777" w:rsidR="003A188B" w:rsidRDefault="003A188B" w:rsidP="00A87B47">
                  <w:pPr>
                    <w:pStyle w:val="TableBodyText"/>
                  </w:pPr>
                  <w:r>
                    <w:t>7 808</w:t>
                  </w:r>
                </w:p>
              </w:tc>
              <w:tc>
                <w:tcPr>
                  <w:tcW w:w="1022" w:type="pct"/>
                  <w:shd w:val="clear" w:color="auto" w:fill="auto"/>
                  <w:vAlign w:val="center"/>
                </w:tcPr>
                <w:p w14:paraId="46B0D2FA" w14:textId="77777777" w:rsidR="003A188B" w:rsidRDefault="003A188B" w:rsidP="00A87B47">
                  <w:pPr>
                    <w:pStyle w:val="TableBodyText"/>
                  </w:pPr>
                  <w:r>
                    <w:t>7 784</w:t>
                  </w:r>
                </w:p>
              </w:tc>
              <w:tc>
                <w:tcPr>
                  <w:tcW w:w="971" w:type="pct"/>
                  <w:shd w:val="clear" w:color="auto" w:fill="auto"/>
                  <w:vAlign w:val="bottom"/>
                </w:tcPr>
                <w:p w14:paraId="089AA886" w14:textId="77777777" w:rsidR="003A188B" w:rsidRDefault="003A188B" w:rsidP="00A87B47">
                  <w:pPr>
                    <w:pStyle w:val="TableBodyText"/>
                  </w:pPr>
                  <w:r>
                    <w:t>16.8</w:t>
                  </w:r>
                </w:p>
              </w:tc>
              <w:tc>
                <w:tcPr>
                  <w:tcW w:w="636" w:type="pct"/>
                  <w:vAlign w:val="bottom"/>
                </w:tcPr>
                <w:p w14:paraId="303FDF24" w14:textId="77777777" w:rsidR="003A188B" w:rsidRDefault="003A188B" w:rsidP="00A87B47">
                  <w:pPr>
                    <w:pStyle w:val="TableBodyText"/>
                  </w:pPr>
                  <w:r>
                    <w:t>27.6</w:t>
                  </w:r>
                </w:p>
              </w:tc>
            </w:tr>
            <w:tr w:rsidR="003A188B" w14:paraId="5C49F525" w14:textId="77777777" w:rsidTr="00A87B47">
              <w:tc>
                <w:tcPr>
                  <w:tcW w:w="822" w:type="pct"/>
                  <w:vAlign w:val="center"/>
                </w:tcPr>
                <w:p w14:paraId="11773E6A" w14:textId="77777777" w:rsidR="003A188B" w:rsidRPr="00903454" w:rsidRDefault="003A188B" w:rsidP="00A87B47">
                  <w:pPr>
                    <w:pStyle w:val="TableBodyText"/>
                    <w:jc w:val="left"/>
                  </w:pPr>
                  <w:r w:rsidRPr="00903454">
                    <w:t>2008</w:t>
                  </w:r>
                  <w:r>
                    <w:noBreakHyphen/>
                  </w:r>
                  <w:r w:rsidRPr="00903454">
                    <w:t>09</w:t>
                  </w:r>
                </w:p>
              </w:tc>
              <w:tc>
                <w:tcPr>
                  <w:tcW w:w="835" w:type="pct"/>
                  <w:vAlign w:val="bottom"/>
                </w:tcPr>
                <w:p w14:paraId="26A234F0" w14:textId="77777777" w:rsidR="003A188B" w:rsidRDefault="003A188B" w:rsidP="00A87B47">
                  <w:pPr>
                    <w:pStyle w:val="TableBodyText"/>
                  </w:pPr>
                  <w:r>
                    <w:t>99.8</w:t>
                  </w:r>
                </w:p>
              </w:tc>
              <w:tc>
                <w:tcPr>
                  <w:tcW w:w="713" w:type="pct"/>
                  <w:shd w:val="clear" w:color="auto" w:fill="auto"/>
                  <w:vAlign w:val="bottom"/>
                </w:tcPr>
                <w:p w14:paraId="37D59927" w14:textId="77777777" w:rsidR="003A188B" w:rsidRDefault="003A188B" w:rsidP="00A87B47">
                  <w:pPr>
                    <w:pStyle w:val="TableBodyText"/>
                  </w:pPr>
                  <w:r>
                    <w:t>11 027</w:t>
                  </w:r>
                </w:p>
              </w:tc>
              <w:tc>
                <w:tcPr>
                  <w:tcW w:w="1022" w:type="pct"/>
                  <w:shd w:val="clear" w:color="auto" w:fill="auto"/>
                  <w:vAlign w:val="center"/>
                </w:tcPr>
                <w:p w14:paraId="18614F54" w14:textId="77777777" w:rsidR="003A188B" w:rsidRDefault="003A188B" w:rsidP="00A87B47">
                  <w:pPr>
                    <w:pStyle w:val="TableBodyText"/>
                  </w:pPr>
                  <w:r>
                    <w:t>9 047</w:t>
                  </w:r>
                </w:p>
              </w:tc>
              <w:tc>
                <w:tcPr>
                  <w:tcW w:w="971" w:type="pct"/>
                  <w:shd w:val="clear" w:color="auto" w:fill="auto"/>
                  <w:vAlign w:val="bottom"/>
                </w:tcPr>
                <w:p w14:paraId="682CFB0B" w14:textId="77777777" w:rsidR="003A188B" w:rsidRDefault="003A188B" w:rsidP="00A87B47">
                  <w:pPr>
                    <w:pStyle w:val="TableBodyText"/>
                  </w:pPr>
                  <w:r>
                    <w:t>9.1</w:t>
                  </w:r>
                </w:p>
              </w:tc>
              <w:tc>
                <w:tcPr>
                  <w:tcW w:w="636" w:type="pct"/>
                  <w:vAlign w:val="bottom"/>
                </w:tcPr>
                <w:p w14:paraId="20A7B14F" w14:textId="77777777" w:rsidR="003A188B" w:rsidRDefault="003A188B" w:rsidP="00A87B47">
                  <w:pPr>
                    <w:pStyle w:val="TableBodyText"/>
                  </w:pPr>
                  <w:r>
                    <w:t>9.1</w:t>
                  </w:r>
                </w:p>
              </w:tc>
            </w:tr>
            <w:tr w:rsidR="003A188B" w14:paraId="37AA523B" w14:textId="77777777" w:rsidTr="00A87B47">
              <w:tc>
                <w:tcPr>
                  <w:tcW w:w="822" w:type="pct"/>
                  <w:vAlign w:val="center"/>
                </w:tcPr>
                <w:p w14:paraId="1C4E774B" w14:textId="77777777" w:rsidR="003A188B" w:rsidRPr="00903454" w:rsidRDefault="003A188B" w:rsidP="00A87B47">
                  <w:pPr>
                    <w:pStyle w:val="TableBodyText"/>
                    <w:jc w:val="left"/>
                  </w:pPr>
                  <w:r w:rsidRPr="00903454">
                    <w:t>2009</w:t>
                  </w:r>
                  <w:r>
                    <w:noBreakHyphen/>
                  </w:r>
                  <w:r w:rsidRPr="00903454">
                    <w:t>10</w:t>
                  </w:r>
                </w:p>
              </w:tc>
              <w:tc>
                <w:tcPr>
                  <w:tcW w:w="835" w:type="pct"/>
                  <w:vAlign w:val="bottom"/>
                </w:tcPr>
                <w:p w14:paraId="09432C7A" w14:textId="77777777" w:rsidR="003A188B" w:rsidRDefault="003A188B" w:rsidP="00A87B47">
                  <w:pPr>
                    <w:pStyle w:val="TableBodyText"/>
                  </w:pPr>
                  <w:r>
                    <w:t>154.1</w:t>
                  </w:r>
                </w:p>
              </w:tc>
              <w:tc>
                <w:tcPr>
                  <w:tcW w:w="713" w:type="pct"/>
                  <w:shd w:val="clear" w:color="auto" w:fill="auto"/>
                  <w:vAlign w:val="bottom"/>
                </w:tcPr>
                <w:p w14:paraId="710DE895" w14:textId="77777777" w:rsidR="003A188B" w:rsidRDefault="003A188B" w:rsidP="00A87B47">
                  <w:pPr>
                    <w:pStyle w:val="TableBodyText"/>
                  </w:pPr>
                  <w:r>
                    <w:t>15 565</w:t>
                  </w:r>
                </w:p>
              </w:tc>
              <w:tc>
                <w:tcPr>
                  <w:tcW w:w="1022" w:type="pct"/>
                  <w:shd w:val="clear" w:color="auto" w:fill="auto"/>
                  <w:vAlign w:val="center"/>
                </w:tcPr>
                <w:p w14:paraId="3DA09909" w14:textId="77777777" w:rsidR="003A188B" w:rsidRDefault="003A188B" w:rsidP="00A87B47">
                  <w:pPr>
                    <w:pStyle w:val="TableBodyText"/>
                  </w:pPr>
                  <w:r>
                    <w:t>9 898</w:t>
                  </w:r>
                </w:p>
              </w:tc>
              <w:tc>
                <w:tcPr>
                  <w:tcW w:w="971" w:type="pct"/>
                  <w:shd w:val="clear" w:color="auto" w:fill="auto"/>
                  <w:vAlign w:val="bottom"/>
                </w:tcPr>
                <w:p w14:paraId="551BC051" w14:textId="77777777" w:rsidR="003A188B" w:rsidRDefault="003A188B" w:rsidP="00A87B47">
                  <w:pPr>
                    <w:pStyle w:val="TableBodyText"/>
                  </w:pPr>
                  <w:r>
                    <w:t>18.7</w:t>
                  </w:r>
                </w:p>
              </w:tc>
              <w:tc>
                <w:tcPr>
                  <w:tcW w:w="636" w:type="pct"/>
                  <w:vAlign w:val="bottom"/>
                </w:tcPr>
                <w:p w14:paraId="24ADB94C" w14:textId="77777777" w:rsidR="003A188B" w:rsidRDefault="003A188B" w:rsidP="00A87B47">
                  <w:pPr>
                    <w:pStyle w:val="TableBodyText"/>
                  </w:pPr>
                  <w:r>
                    <w:t>12.2</w:t>
                  </w:r>
                </w:p>
              </w:tc>
            </w:tr>
            <w:tr w:rsidR="003A188B" w14:paraId="146898FC" w14:textId="77777777" w:rsidTr="00A87B47">
              <w:tc>
                <w:tcPr>
                  <w:tcW w:w="822" w:type="pct"/>
                  <w:vAlign w:val="center"/>
                </w:tcPr>
                <w:p w14:paraId="1C216F10" w14:textId="77777777" w:rsidR="003A188B" w:rsidRPr="00903454" w:rsidRDefault="003A188B" w:rsidP="00A87B47">
                  <w:pPr>
                    <w:pStyle w:val="TableBodyText"/>
                    <w:jc w:val="left"/>
                  </w:pPr>
                  <w:r w:rsidRPr="00903454">
                    <w:t>2010</w:t>
                  </w:r>
                  <w:r>
                    <w:noBreakHyphen/>
                  </w:r>
                  <w:r w:rsidRPr="00903454">
                    <w:t>11</w:t>
                  </w:r>
                </w:p>
              </w:tc>
              <w:tc>
                <w:tcPr>
                  <w:tcW w:w="835" w:type="pct"/>
                  <w:vAlign w:val="bottom"/>
                </w:tcPr>
                <w:p w14:paraId="49AE732E" w14:textId="77777777" w:rsidR="003A188B" w:rsidRDefault="003A188B" w:rsidP="00A87B47">
                  <w:pPr>
                    <w:pStyle w:val="TableBodyText"/>
                  </w:pPr>
                  <w:r>
                    <w:t>151.3</w:t>
                  </w:r>
                </w:p>
              </w:tc>
              <w:tc>
                <w:tcPr>
                  <w:tcW w:w="713" w:type="pct"/>
                  <w:shd w:val="clear" w:color="auto" w:fill="auto"/>
                  <w:vAlign w:val="bottom"/>
                </w:tcPr>
                <w:p w14:paraId="448598A8" w14:textId="77777777" w:rsidR="003A188B" w:rsidRDefault="003A188B" w:rsidP="00A87B47">
                  <w:pPr>
                    <w:pStyle w:val="TableBodyText"/>
                  </w:pPr>
                  <w:r>
                    <w:t>15 413</w:t>
                  </w:r>
                </w:p>
              </w:tc>
              <w:tc>
                <w:tcPr>
                  <w:tcW w:w="1022" w:type="pct"/>
                  <w:shd w:val="clear" w:color="auto" w:fill="auto"/>
                  <w:vAlign w:val="center"/>
                </w:tcPr>
                <w:p w14:paraId="543E42EA" w14:textId="77777777" w:rsidR="003A188B" w:rsidRDefault="003A188B" w:rsidP="00A87B47">
                  <w:pPr>
                    <w:pStyle w:val="TableBodyText"/>
                  </w:pPr>
                  <w:r>
                    <w:t>9 819</w:t>
                  </w:r>
                </w:p>
              </w:tc>
              <w:tc>
                <w:tcPr>
                  <w:tcW w:w="971" w:type="pct"/>
                  <w:shd w:val="clear" w:color="auto" w:fill="auto"/>
                  <w:vAlign w:val="bottom"/>
                </w:tcPr>
                <w:p w14:paraId="7399FBB2" w14:textId="77777777" w:rsidR="003A188B" w:rsidRDefault="003A188B" w:rsidP="00A87B47">
                  <w:pPr>
                    <w:pStyle w:val="TableBodyText"/>
                  </w:pPr>
                  <w:r>
                    <w:t>15.6</w:t>
                  </w:r>
                </w:p>
              </w:tc>
              <w:tc>
                <w:tcPr>
                  <w:tcW w:w="636" w:type="pct"/>
                  <w:vAlign w:val="bottom"/>
                </w:tcPr>
                <w:p w14:paraId="7559E30E" w14:textId="77777777" w:rsidR="003A188B" w:rsidRDefault="003A188B" w:rsidP="00A87B47">
                  <w:pPr>
                    <w:pStyle w:val="TableBodyText"/>
                  </w:pPr>
                  <w:r>
                    <w:t>10.3</w:t>
                  </w:r>
                </w:p>
              </w:tc>
            </w:tr>
            <w:tr w:rsidR="003A188B" w14:paraId="483CD495" w14:textId="77777777" w:rsidTr="00A87B47">
              <w:tc>
                <w:tcPr>
                  <w:tcW w:w="822" w:type="pct"/>
                  <w:vAlign w:val="center"/>
                </w:tcPr>
                <w:p w14:paraId="0BC1A9A2" w14:textId="77777777" w:rsidR="003A188B" w:rsidRPr="00903454" w:rsidRDefault="003A188B" w:rsidP="00A87B47">
                  <w:pPr>
                    <w:pStyle w:val="TableBodyText"/>
                    <w:jc w:val="left"/>
                  </w:pPr>
                  <w:r w:rsidRPr="00903454">
                    <w:t>2011</w:t>
                  </w:r>
                  <w:r>
                    <w:noBreakHyphen/>
                  </w:r>
                  <w:r w:rsidRPr="00903454">
                    <w:t>12</w:t>
                  </w:r>
                </w:p>
              </w:tc>
              <w:tc>
                <w:tcPr>
                  <w:tcW w:w="835" w:type="pct"/>
                  <w:vAlign w:val="bottom"/>
                </w:tcPr>
                <w:p w14:paraId="1F95542A" w14:textId="77777777" w:rsidR="003A188B" w:rsidRDefault="003A188B" w:rsidP="00A87B47">
                  <w:pPr>
                    <w:pStyle w:val="TableBodyText"/>
                  </w:pPr>
                  <w:r>
                    <w:t>195.5</w:t>
                  </w:r>
                </w:p>
              </w:tc>
              <w:tc>
                <w:tcPr>
                  <w:tcW w:w="713" w:type="pct"/>
                  <w:shd w:val="clear" w:color="auto" w:fill="auto"/>
                  <w:vAlign w:val="bottom"/>
                </w:tcPr>
                <w:p w14:paraId="3ECA9E75" w14:textId="77777777" w:rsidR="003A188B" w:rsidRDefault="003A188B" w:rsidP="00A87B47">
                  <w:pPr>
                    <w:pStyle w:val="TableBodyText"/>
                  </w:pPr>
                  <w:r>
                    <w:t>13 929</w:t>
                  </w:r>
                </w:p>
              </w:tc>
              <w:tc>
                <w:tcPr>
                  <w:tcW w:w="1022" w:type="pct"/>
                  <w:shd w:val="clear" w:color="auto" w:fill="auto"/>
                  <w:vAlign w:val="center"/>
                </w:tcPr>
                <w:p w14:paraId="7E2DC81D" w14:textId="77777777" w:rsidR="003A188B" w:rsidRDefault="003A188B" w:rsidP="00A87B47">
                  <w:pPr>
                    <w:pStyle w:val="TableBodyText"/>
                  </w:pPr>
                  <w:r>
                    <w:t>14 038</w:t>
                  </w:r>
                </w:p>
              </w:tc>
              <w:tc>
                <w:tcPr>
                  <w:tcW w:w="971" w:type="pct"/>
                  <w:shd w:val="clear" w:color="auto" w:fill="auto"/>
                  <w:vAlign w:val="bottom"/>
                </w:tcPr>
                <w:p w14:paraId="3D630A07" w14:textId="77777777" w:rsidR="003A188B" w:rsidRDefault="003A188B" w:rsidP="00A87B47">
                  <w:pPr>
                    <w:pStyle w:val="TableBodyText"/>
                  </w:pPr>
                  <w:r>
                    <w:t>21.4</w:t>
                  </w:r>
                </w:p>
              </w:tc>
              <w:tc>
                <w:tcPr>
                  <w:tcW w:w="636" w:type="pct"/>
                  <w:vAlign w:val="bottom"/>
                </w:tcPr>
                <w:p w14:paraId="1B849460" w14:textId="77777777" w:rsidR="003A188B" w:rsidRDefault="003A188B" w:rsidP="00A87B47">
                  <w:pPr>
                    <w:pStyle w:val="TableBodyText"/>
                  </w:pPr>
                  <w:r>
                    <w:t>10.9</w:t>
                  </w:r>
                </w:p>
              </w:tc>
            </w:tr>
            <w:tr w:rsidR="003A188B" w14:paraId="032E73AE" w14:textId="77777777" w:rsidTr="00A87B47">
              <w:tc>
                <w:tcPr>
                  <w:tcW w:w="822" w:type="pct"/>
                  <w:vAlign w:val="center"/>
                </w:tcPr>
                <w:p w14:paraId="60B42A53" w14:textId="77777777" w:rsidR="003A188B" w:rsidRPr="00903454" w:rsidRDefault="003A188B" w:rsidP="00A87B47">
                  <w:pPr>
                    <w:pStyle w:val="TableBodyText"/>
                    <w:jc w:val="left"/>
                  </w:pPr>
                  <w:r w:rsidRPr="00903454">
                    <w:t>2012</w:t>
                  </w:r>
                  <w:r>
                    <w:noBreakHyphen/>
                  </w:r>
                  <w:r w:rsidRPr="00903454">
                    <w:t>13</w:t>
                  </w:r>
                </w:p>
              </w:tc>
              <w:tc>
                <w:tcPr>
                  <w:tcW w:w="835" w:type="pct"/>
                  <w:vAlign w:val="bottom"/>
                </w:tcPr>
                <w:p w14:paraId="7AC895F4" w14:textId="77777777" w:rsidR="003A188B" w:rsidRDefault="003A188B" w:rsidP="00A87B47">
                  <w:pPr>
                    <w:pStyle w:val="TableBodyText"/>
                  </w:pPr>
                  <w:r>
                    <w:t>261.7</w:t>
                  </w:r>
                </w:p>
              </w:tc>
              <w:tc>
                <w:tcPr>
                  <w:tcW w:w="713" w:type="pct"/>
                  <w:shd w:val="clear" w:color="auto" w:fill="auto"/>
                  <w:vAlign w:val="bottom"/>
                </w:tcPr>
                <w:p w14:paraId="7C2DAFBE" w14:textId="77777777" w:rsidR="003A188B" w:rsidRDefault="003A188B" w:rsidP="00A87B47">
                  <w:pPr>
                    <w:pStyle w:val="TableBodyText"/>
                  </w:pPr>
                  <w:r>
                    <w:t>16 019</w:t>
                  </w:r>
                </w:p>
              </w:tc>
              <w:tc>
                <w:tcPr>
                  <w:tcW w:w="1022" w:type="pct"/>
                  <w:shd w:val="clear" w:color="auto" w:fill="auto"/>
                  <w:vAlign w:val="center"/>
                </w:tcPr>
                <w:p w14:paraId="7FBC00D5" w14:textId="77777777" w:rsidR="003A188B" w:rsidRDefault="003A188B" w:rsidP="00A87B47">
                  <w:pPr>
                    <w:pStyle w:val="TableBodyText"/>
                  </w:pPr>
                  <w:r>
                    <w:t>16 334</w:t>
                  </w:r>
                </w:p>
              </w:tc>
              <w:tc>
                <w:tcPr>
                  <w:tcW w:w="971" w:type="pct"/>
                  <w:shd w:val="clear" w:color="auto" w:fill="auto"/>
                  <w:vAlign w:val="bottom"/>
                </w:tcPr>
                <w:p w14:paraId="6A78F279" w14:textId="77777777" w:rsidR="003A188B" w:rsidRDefault="003A188B" w:rsidP="00A87B47">
                  <w:pPr>
                    <w:pStyle w:val="TableBodyText"/>
                  </w:pPr>
                  <w:r>
                    <w:t>37.2</w:t>
                  </w:r>
                </w:p>
              </w:tc>
              <w:tc>
                <w:tcPr>
                  <w:tcW w:w="636" w:type="pct"/>
                  <w:vAlign w:val="bottom"/>
                </w:tcPr>
                <w:p w14:paraId="3CFAF8FA" w14:textId="77777777" w:rsidR="003A188B" w:rsidRDefault="003A188B" w:rsidP="00A87B47">
                  <w:pPr>
                    <w:pStyle w:val="TableBodyText"/>
                  </w:pPr>
                  <w:r>
                    <w:t>14.2</w:t>
                  </w:r>
                </w:p>
              </w:tc>
            </w:tr>
            <w:tr w:rsidR="003A188B" w14:paraId="616D7C3F" w14:textId="77777777" w:rsidTr="00A87B47">
              <w:tc>
                <w:tcPr>
                  <w:tcW w:w="822" w:type="pct"/>
                  <w:vAlign w:val="center"/>
                </w:tcPr>
                <w:p w14:paraId="28187A0F" w14:textId="77777777" w:rsidR="003A188B" w:rsidRPr="00903454" w:rsidRDefault="003A188B" w:rsidP="00A87B47">
                  <w:pPr>
                    <w:pStyle w:val="TableBodyText"/>
                    <w:jc w:val="left"/>
                  </w:pPr>
                  <w:r w:rsidRPr="00903454">
                    <w:t>2013</w:t>
                  </w:r>
                  <w:r>
                    <w:noBreakHyphen/>
                  </w:r>
                  <w:r w:rsidRPr="00903454">
                    <w:t>14</w:t>
                  </w:r>
                </w:p>
              </w:tc>
              <w:tc>
                <w:tcPr>
                  <w:tcW w:w="835" w:type="pct"/>
                  <w:vAlign w:val="bottom"/>
                </w:tcPr>
                <w:p w14:paraId="4E0F4C7F" w14:textId="77777777" w:rsidR="003A188B" w:rsidRDefault="003A188B" w:rsidP="00A87B47">
                  <w:pPr>
                    <w:pStyle w:val="TableBodyText"/>
                  </w:pPr>
                  <w:r>
                    <w:t>197.2</w:t>
                  </w:r>
                </w:p>
              </w:tc>
              <w:tc>
                <w:tcPr>
                  <w:tcW w:w="713" w:type="pct"/>
                  <w:shd w:val="clear" w:color="auto" w:fill="auto"/>
                  <w:vAlign w:val="bottom"/>
                </w:tcPr>
                <w:p w14:paraId="3BF673B6" w14:textId="77777777" w:rsidR="003A188B" w:rsidRDefault="003A188B" w:rsidP="00A87B47">
                  <w:pPr>
                    <w:pStyle w:val="TableBodyText"/>
                  </w:pPr>
                  <w:r>
                    <w:t>11 255</w:t>
                  </w:r>
                </w:p>
              </w:tc>
              <w:tc>
                <w:tcPr>
                  <w:tcW w:w="1022" w:type="pct"/>
                  <w:shd w:val="clear" w:color="auto" w:fill="auto"/>
                  <w:vAlign w:val="center"/>
                </w:tcPr>
                <w:p w14:paraId="78C1E335" w14:textId="77777777" w:rsidR="003A188B" w:rsidRDefault="003A188B" w:rsidP="00A87B47">
                  <w:pPr>
                    <w:pStyle w:val="TableBodyText"/>
                  </w:pPr>
                  <w:r>
                    <w:t>17 521</w:t>
                  </w:r>
                </w:p>
              </w:tc>
              <w:tc>
                <w:tcPr>
                  <w:tcW w:w="971" w:type="pct"/>
                  <w:shd w:val="clear" w:color="auto" w:fill="auto"/>
                  <w:vAlign w:val="bottom"/>
                </w:tcPr>
                <w:p w14:paraId="41365D24" w14:textId="77777777" w:rsidR="003A188B" w:rsidRDefault="003A188B" w:rsidP="00A87B47">
                  <w:pPr>
                    <w:pStyle w:val="TableBodyText"/>
                  </w:pPr>
                  <w:r>
                    <w:t>19.1</w:t>
                  </w:r>
                </w:p>
              </w:tc>
              <w:tc>
                <w:tcPr>
                  <w:tcW w:w="636" w:type="pct"/>
                  <w:vAlign w:val="bottom"/>
                </w:tcPr>
                <w:p w14:paraId="5DA015B4" w14:textId="77777777" w:rsidR="003A188B" w:rsidRDefault="003A188B" w:rsidP="00A87B47">
                  <w:pPr>
                    <w:pStyle w:val="TableBodyText"/>
                  </w:pPr>
                  <w:r>
                    <w:t>9.7</w:t>
                  </w:r>
                </w:p>
              </w:tc>
            </w:tr>
            <w:tr w:rsidR="003A188B" w14:paraId="0ED63205" w14:textId="77777777" w:rsidTr="00A87B47">
              <w:tc>
                <w:tcPr>
                  <w:tcW w:w="822" w:type="pct"/>
                  <w:vAlign w:val="center"/>
                </w:tcPr>
                <w:p w14:paraId="40445F45" w14:textId="77777777" w:rsidR="003A188B" w:rsidRPr="00903454" w:rsidRDefault="003A188B" w:rsidP="00A87B47">
                  <w:pPr>
                    <w:pStyle w:val="TableBodyText"/>
                    <w:jc w:val="left"/>
                  </w:pPr>
                  <w:r w:rsidRPr="00903454">
                    <w:t>2014</w:t>
                  </w:r>
                  <w:r w:rsidRPr="00903454">
                    <w:noBreakHyphen/>
                    <w:t xml:space="preserve">15 </w:t>
                  </w:r>
                  <w:r>
                    <w:br/>
                  </w:r>
                  <w:r w:rsidRPr="00903454">
                    <w:t>(at 28 February 2015)</w:t>
                  </w:r>
                </w:p>
              </w:tc>
              <w:tc>
                <w:tcPr>
                  <w:tcW w:w="835" w:type="pct"/>
                  <w:vAlign w:val="bottom"/>
                </w:tcPr>
                <w:p w14:paraId="1A07A080" w14:textId="77777777" w:rsidR="003A188B" w:rsidRDefault="003A188B" w:rsidP="00A87B47">
                  <w:pPr>
                    <w:pStyle w:val="TableBodyText"/>
                  </w:pPr>
                  <w:r>
                    <w:t>176.4</w:t>
                  </w:r>
                </w:p>
              </w:tc>
              <w:tc>
                <w:tcPr>
                  <w:tcW w:w="713" w:type="pct"/>
                  <w:shd w:val="clear" w:color="auto" w:fill="auto"/>
                  <w:vAlign w:val="bottom"/>
                </w:tcPr>
                <w:p w14:paraId="31A51E73" w14:textId="77777777" w:rsidR="003A188B" w:rsidRDefault="003A188B" w:rsidP="00A87B47">
                  <w:pPr>
                    <w:pStyle w:val="TableBodyText"/>
                  </w:pPr>
                  <w:r>
                    <w:t>10 447</w:t>
                  </w:r>
                </w:p>
              </w:tc>
              <w:tc>
                <w:tcPr>
                  <w:tcW w:w="1022" w:type="pct"/>
                  <w:shd w:val="clear" w:color="auto" w:fill="auto"/>
                  <w:vAlign w:val="bottom"/>
                </w:tcPr>
                <w:p w14:paraId="268DF45A" w14:textId="77777777" w:rsidR="003A188B" w:rsidRDefault="003A188B" w:rsidP="00A87B47">
                  <w:pPr>
                    <w:pStyle w:val="TableBodyText"/>
                  </w:pPr>
                  <w:r>
                    <w:t>16 886</w:t>
                  </w:r>
                </w:p>
              </w:tc>
              <w:tc>
                <w:tcPr>
                  <w:tcW w:w="971" w:type="pct"/>
                  <w:shd w:val="clear" w:color="auto" w:fill="auto"/>
                  <w:vAlign w:val="bottom"/>
                </w:tcPr>
                <w:p w14:paraId="2EE3DA9E" w14:textId="77777777" w:rsidR="003A188B" w:rsidRDefault="003A188B" w:rsidP="00A87B47">
                  <w:pPr>
                    <w:pStyle w:val="TableBodyText"/>
                  </w:pPr>
                  <w:r>
                    <w:t>13.4</w:t>
                  </w:r>
                </w:p>
              </w:tc>
              <w:tc>
                <w:tcPr>
                  <w:tcW w:w="636" w:type="pct"/>
                  <w:vAlign w:val="bottom"/>
                </w:tcPr>
                <w:p w14:paraId="7646A288" w14:textId="77777777" w:rsidR="003A188B" w:rsidRDefault="003A188B" w:rsidP="00A87B47">
                  <w:pPr>
                    <w:pStyle w:val="TableBodyText"/>
                  </w:pPr>
                  <w:r>
                    <w:t>7.6</w:t>
                  </w:r>
                </w:p>
              </w:tc>
            </w:tr>
            <w:tr w:rsidR="003A188B" w14:paraId="6B267F33" w14:textId="77777777" w:rsidTr="00A87B47">
              <w:tc>
                <w:tcPr>
                  <w:tcW w:w="822" w:type="pct"/>
                  <w:vAlign w:val="center"/>
                </w:tcPr>
                <w:p w14:paraId="4A49B1F9" w14:textId="77777777" w:rsidR="003A188B" w:rsidRPr="00903454" w:rsidRDefault="003A188B" w:rsidP="00A87B47">
                  <w:pPr>
                    <w:pStyle w:val="TableBodyText"/>
                    <w:jc w:val="left"/>
                  </w:pPr>
                  <w:r w:rsidRPr="00903454">
                    <w:t>Total</w:t>
                  </w:r>
                </w:p>
              </w:tc>
              <w:tc>
                <w:tcPr>
                  <w:tcW w:w="835" w:type="pct"/>
                  <w:vAlign w:val="bottom"/>
                </w:tcPr>
                <w:p w14:paraId="083D743A" w14:textId="77777777" w:rsidR="003A188B" w:rsidRDefault="003A188B" w:rsidP="00A87B47">
                  <w:pPr>
                    <w:pStyle w:val="TableBodyText"/>
                  </w:pPr>
                  <w:r>
                    <w:t>1 519.0</w:t>
                  </w:r>
                </w:p>
              </w:tc>
              <w:tc>
                <w:tcPr>
                  <w:tcW w:w="713" w:type="pct"/>
                  <w:shd w:val="clear" w:color="auto" w:fill="auto"/>
                  <w:vAlign w:val="bottom"/>
                </w:tcPr>
                <w:p w14:paraId="38A09596" w14:textId="77777777" w:rsidR="003A188B" w:rsidRDefault="003A188B" w:rsidP="00A87B47">
                  <w:pPr>
                    <w:pStyle w:val="TableBodyText"/>
                  </w:pPr>
                  <w:r>
                    <w:t>156 848</w:t>
                  </w:r>
                </w:p>
              </w:tc>
              <w:tc>
                <w:tcPr>
                  <w:tcW w:w="1022" w:type="pct"/>
                  <w:shd w:val="clear" w:color="auto" w:fill="auto"/>
                  <w:vAlign w:val="center"/>
                </w:tcPr>
                <w:p w14:paraId="03975E08" w14:textId="77777777" w:rsidR="003A188B" w:rsidRDefault="003A188B" w:rsidP="00A87B47">
                  <w:pPr>
                    <w:pStyle w:val="TableBodyText"/>
                  </w:pPr>
                  <w:r>
                    <w:t>9 685</w:t>
                  </w:r>
                </w:p>
              </w:tc>
              <w:tc>
                <w:tcPr>
                  <w:tcW w:w="971" w:type="pct"/>
                  <w:shd w:val="clear" w:color="auto" w:fill="auto"/>
                  <w:vAlign w:val="bottom"/>
                </w:tcPr>
                <w:p w14:paraId="60FF17C5" w14:textId="77777777" w:rsidR="003A188B" w:rsidRDefault="003A188B" w:rsidP="00A87B47">
                  <w:pPr>
                    <w:pStyle w:val="TableBodyText"/>
                  </w:pPr>
                  <w:r>
                    <w:t>210.8</w:t>
                  </w:r>
                </w:p>
              </w:tc>
              <w:tc>
                <w:tcPr>
                  <w:tcW w:w="636" w:type="pct"/>
                  <w:vAlign w:val="bottom"/>
                </w:tcPr>
                <w:p w14:paraId="353FC99E" w14:textId="77777777" w:rsidR="003A188B" w:rsidRDefault="003A188B" w:rsidP="00A87B47">
                  <w:pPr>
                    <w:pStyle w:val="TableBodyText"/>
                  </w:pPr>
                  <w:r>
                    <w:t>13.9</w:t>
                  </w:r>
                </w:p>
              </w:tc>
            </w:tr>
          </w:tbl>
          <w:p w14:paraId="3EEAA856" w14:textId="77777777" w:rsidR="003A188B" w:rsidRDefault="003A188B" w:rsidP="00A87B47">
            <w:pPr>
              <w:pStyle w:val="Box"/>
            </w:pPr>
          </w:p>
        </w:tc>
      </w:tr>
      <w:tr w:rsidR="003A188B" w14:paraId="7A06F54A" w14:textId="77777777" w:rsidTr="00A87B47">
        <w:trPr>
          <w:cantSplit/>
        </w:trPr>
        <w:tc>
          <w:tcPr>
            <w:tcW w:w="8771" w:type="dxa"/>
            <w:tcBorders>
              <w:top w:val="nil"/>
              <w:left w:val="nil"/>
              <w:bottom w:val="nil"/>
              <w:right w:val="nil"/>
            </w:tcBorders>
            <w:shd w:val="clear" w:color="auto" w:fill="auto"/>
          </w:tcPr>
          <w:p w14:paraId="3FE61D83" w14:textId="77777777" w:rsidR="003A188B" w:rsidRDefault="003A188B" w:rsidP="00A87B47">
            <w:pPr>
              <w:pStyle w:val="Source"/>
            </w:pPr>
            <w:r>
              <w:rPr>
                <w:i/>
              </w:rPr>
              <w:t>Source</w:t>
            </w:r>
            <w:r w:rsidRPr="00167F06">
              <w:t xml:space="preserve">: </w:t>
            </w:r>
            <w:r>
              <w:t xml:space="preserve">Data supplied </w:t>
            </w:r>
            <w:r w:rsidR="005F44AB">
              <w:t>by the Department of Employment</w:t>
            </w:r>
          </w:p>
        </w:tc>
      </w:tr>
      <w:tr w:rsidR="003A188B" w14:paraId="441EAF54" w14:textId="77777777" w:rsidTr="00A87B47">
        <w:trPr>
          <w:cantSplit/>
        </w:trPr>
        <w:tc>
          <w:tcPr>
            <w:tcW w:w="8771" w:type="dxa"/>
            <w:tcBorders>
              <w:top w:val="nil"/>
              <w:left w:val="nil"/>
              <w:bottom w:val="single" w:sz="6" w:space="0" w:color="78A22F"/>
              <w:right w:val="nil"/>
            </w:tcBorders>
            <w:shd w:val="clear" w:color="auto" w:fill="auto"/>
          </w:tcPr>
          <w:p w14:paraId="77FD1BC1" w14:textId="77777777" w:rsidR="003A188B" w:rsidRDefault="003A188B" w:rsidP="00A87B47">
            <w:pPr>
              <w:pStyle w:val="Box"/>
              <w:spacing w:before="0" w:line="120" w:lineRule="exact"/>
            </w:pPr>
          </w:p>
        </w:tc>
      </w:tr>
      <w:tr w:rsidR="003A188B" w:rsidRPr="000863A5" w14:paraId="6CB01DD5" w14:textId="77777777" w:rsidTr="00A87B47">
        <w:tc>
          <w:tcPr>
            <w:tcW w:w="8771" w:type="dxa"/>
            <w:tcBorders>
              <w:top w:val="single" w:sz="6" w:space="0" w:color="78A22F"/>
              <w:left w:val="nil"/>
              <w:bottom w:val="nil"/>
              <w:right w:val="nil"/>
            </w:tcBorders>
          </w:tcPr>
          <w:p w14:paraId="6838F8DD" w14:textId="77777777" w:rsidR="003A188B" w:rsidRPr="00626D32" w:rsidRDefault="003A188B" w:rsidP="00A87B47">
            <w:pPr>
              <w:pStyle w:val="BoxSpaceBelow"/>
            </w:pPr>
          </w:p>
        </w:tc>
      </w:tr>
    </w:tbl>
    <w:p w14:paraId="2950B48B" w14:textId="77777777" w:rsidR="003A188B" w:rsidRPr="003A188B" w:rsidRDefault="003A188B" w:rsidP="009B3ACE">
      <w:pPr>
        <w:pStyle w:val="BodyText"/>
      </w:pPr>
    </w:p>
    <w:sectPr w:rsidR="003A188B" w:rsidRPr="003A188B" w:rsidSect="003A188B">
      <w:headerReference w:type="even" r:id="rId97"/>
      <w:headerReference w:type="default" r:id="rId98"/>
      <w:footerReference w:type="even" r:id="rId99"/>
      <w:footerReference w:type="default" r:id="rId100"/>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256BFE" w14:textId="77777777" w:rsidR="009B3ACE" w:rsidRDefault="009B3ACE">
      <w:r>
        <w:separator/>
      </w:r>
    </w:p>
  </w:endnote>
  <w:endnote w:type="continuationSeparator" w:id="0">
    <w:p w14:paraId="46948247" w14:textId="77777777" w:rsidR="009B3ACE" w:rsidRDefault="009B3ACE">
      <w:r>
        <w:continuationSeparator/>
      </w:r>
    </w:p>
  </w:endnote>
  <w:endnote w:type="continuationNotice" w:id="1">
    <w:p w14:paraId="7A96419E" w14:textId="77777777" w:rsidR="009B3ACE" w:rsidRDefault="009B3A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rpid">
    <w:altName w:val="Corpid"/>
    <w:panose1 w:val="00000000000000000000"/>
    <w:charset w:val="00"/>
    <w:family w:val="swiss"/>
    <w:notTrueType/>
    <w:pitch w:val="default"/>
    <w:sig w:usb0="00000003" w:usb1="00000000" w:usb2="00000000" w:usb3="00000000" w:csb0="00000001" w:csb1="00000000"/>
  </w:font>
  <w:font w:name="Univers 57 Condensed">
    <w:altName w:val="Univers 57 Condensed"/>
    <w:panose1 w:val="00000000000000000000"/>
    <w:charset w:val="00"/>
    <w:family w:val="swiss"/>
    <w:notTrueType/>
    <w:pitch w:val="default"/>
    <w:sig w:usb0="00000003" w:usb1="00000000" w:usb2="00000000" w:usb3="00000000" w:csb0="00000001" w:csb1="00000000"/>
  </w:font>
  <w:font w:name="LANMLZ+Times-Roman">
    <w:altName w:val="Times New Roman"/>
    <w:panose1 w:val="00000000000000000000"/>
    <w:charset w:val="00"/>
    <w:family w:val="auto"/>
    <w:notTrueType/>
    <w:pitch w:val="default"/>
    <w:sig w:usb0="00000003" w:usb1="00000000" w:usb2="00000000" w:usb3="00000000" w:csb0="00000001" w:csb1="00000000"/>
  </w:font>
  <w:font w:name="FrutigerNext LT Light">
    <w:altName w:val="FrutigerNext LT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umnst777 Lt BT">
    <w:altName w:val="Humnst777 Lt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B3ACE" w14:paraId="77989D06" w14:textId="77777777" w:rsidTr="003A188B">
      <w:trPr>
        <w:trHeight w:val="567"/>
      </w:trPr>
      <w:tc>
        <w:tcPr>
          <w:tcW w:w="510" w:type="dxa"/>
          <w:tcBorders>
            <w:top w:val="single" w:sz="4" w:space="0" w:color="auto"/>
          </w:tcBorders>
          <w:shd w:val="clear" w:color="auto" w:fill="auto"/>
        </w:tcPr>
        <w:p w14:paraId="76F42F70" w14:textId="77777777" w:rsidR="009B3ACE" w:rsidRPr="003A188B" w:rsidRDefault="009B3ACE" w:rsidP="003A188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7CC5">
            <w:rPr>
              <w:rStyle w:val="PageNumber"/>
              <w:noProof/>
            </w:rPr>
            <w:t>28</w:t>
          </w:r>
          <w:r>
            <w:rPr>
              <w:rStyle w:val="PageNumber"/>
            </w:rPr>
            <w:fldChar w:fldCharType="end"/>
          </w:r>
        </w:p>
      </w:tc>
      <w:tc>
        <w:tcPr>
          <w:tcW w:w="7767" w:type="dxa"/>
          <w:tcBorders>
            <w:top w:val="single" w:sz="4" w:space="0" w:color="auto"/>
          </w:tcBorders>
          <w:shd w:val="clear" w:color="auto" w:fill="auto"/>
        </w:tcPr>
        <w:p w14:paraId="10CCD393" w14:textId="3320A190" w:rsidR="009B3ACE" w:rsidRDefault="00184A52" w:rsidP="003A188B">
          <w:pPr>
            <w:pStyle w:val="Footer"/>
          </w:pPr>
          <w:r>
            <w:t>BUSINESS SET-UP, TRANSFER AND CLOSURE: appendixes b to F</w:t>
          </w:r>
        </w:p>
      </w:tc>
      <w:tc>
        <w:tcPr>
          <w:tcW w:w="510" w:type="dxa"/>
          <w:tcBorders>
            <w:top w:val="single" w:sz="4" w:space="0" w:color="auto"/>
          </w:tcBorders>
          <w:shd w:val="clear" w:color="auto" w:fill="auto"/>
        </w:tcPr>
        <w:p w14:paraId="1CDD79DC" w14:textId="77777777" w:rsidR="009B3ACE" w:rsidRDefault="009B3ACE" w:rsidP="003A188B">
          <w:pPr>
            <w:pStyle w:val="Footer"/>
          </w:pPr>
        </w:p>
      </w:tc>
    </w:tr>
  </w:tbl>
  <w:p w14:paraId="34CCE08C" w14:textId="77777777" w:rsidR="009B3ACE" w:rsidRPr="003A188B" w:rsidRDefault="009B3ACE" w:rsidP="003A188B">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B3ACE" w14:paraId="38F1B3F6" w14:textId="77777777" w:rsidTr="003A188B">
      <w:trPr>
        <w:trHeight w:val="567"/>
      </w:trPr>
      <w:tc>
        <w:tcPr>
          <w:tcW w:w="510" w:type="dxa"/>
          <w:tcBorders>
            <w:top w:val="single" w:sz="4" w:space="0" w:color="auto"/>
          </w:tcBorders>
          <w:shd w:val="clear" w:color="auto" w:fill="auto"/>
        </w:tcPr>
        <w:p w14:paraId="79E4F4A9" w14:textId="77777777" w:rsidR="009B3ACE" w:rsidRDefault="009B3ACE" w:rsidP="003A188B">
          <w:pPr>
            <w:pStyle w:val="Footer"/>
          </w:pPr>
        </w:p>
      </w:tc>
      <w:tc>
        <w:tcPr>
          <w:tcW w:w="7767" w:type="dxa"/>
          <w:tcBorders>
            <w:top w:val="single" w:sz="4" w:space="0" w:color="auto"/>
          </w:tcBorders>
          <w:shd w:val="clear" w:color="auto" w:fill="auto"/>
        </w:tcPr>
        <w:p w14:paraId="5F8AED41" w14:textId="54C1807D" w:rsidR="009B3ACE" w:rsidRDefault="009B3ACE" w:rsidP="003A188B">
          <w:pPr>
            <w:pStyle w:val="Footer"/>
            <w:jc w:val="right"/>
          </w:pPr>
          <w:r>
            <w:t>insolvency data</w:t>
          </w:r>
        </w:p>
      </w:tc>
      <w:tc>
        <w:tcPr>
          <w:tcW w:w="510" w:type="dxa"/>
          <w:tcBorders>
            <w:top w:val="single" w:sz="4" w:space="0" w:color="auto"/>
          </w:tcBorders>
          <w:shd w:val="clear" w:color="auto" w:fill="auto"/>
        </w:tcPr>
        <w:p w14:paraId="6FBCCC2C" w14:textId="77777777" w:rsidR="009B3ACE" w:rsidRPr="003A188B" w:rsidRDefault="009B3ACE" w:rsidP="003A188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7CC5">
            <w:rPr>
              <w:rStyle w:val="PageNumber"/>
              <w:noProof/>
            </w:rPr>
            <w:t>87</w:t>
          </w:r>
          <w:r>
            <w:rPr>
              <w:rStyle w:val="PageNumber"/>
            </w:rPr>
            <w:fldChar w:fldCharType="end"/>
          </w:r>
        </w:p>
      </w:tc>
    </w:tr>
  </w:tbl>
  <w:p w14:paraId="2B91C780" w14:textId="77777777" w:rsidR="009B3ACE" w:rsidRPr="003A188B" w:rsidRDefault="009B3ACE" w:rsidP="003A188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B3ACE" w14:paraId="5D06A2A0" w14:textId="77777777" w:rsidTr="003A188B">
      <w:trPr>
        <w:trHeight w:val="567"/>
      </w:trPr>
      <w:tc>
        <w:tcPr>
          <w:tcW w:w="510" w:type="dxa"/>
          <w:tcBorders>
            <w:top w:val="single" w:sz="4" w:space="0" w:color="auto"/>
          </w:tcBorders>
          <w:shd w:val="clear" w:color="auto" w:fill="auto"/>
        </w:tcPr>
        <w:p w14:paraId="5122D456" w14:textId="77777777" w:rsidR="009B3ACE" w:rsidRDefault="009B3ACE" w:rsidP="003A188B">
          <w:pPr>
            <w:pStyle w:val="Footer"/>
          </w:pPr>
        </w:p>
      </w:tc>
      <w:tc>
        <w:tcPr>
          <w:tcW w:w="7767" w:type="dxa"/>
          <w:tcBorders>
            <w:top w:val="single" w:sz="4" w:space="0" w:color="auto"/>
          </w:tcBorders>
          <w:shd w:val="clear" w:color="auto" w:fill="auto"/>
        </w:tcPr>
        <w:p w14:paraId="4038DA42" w14:textId="77777777" w:rsidR="009B3ACE" w:rsidRDefault="009B3ACE" w:rsidP="003A188B">
          <w:pPr>
            <w:pStyle w:val="Footer"/>
            <w:jc w:val="right"/>
          </w:pPr>
          <w:r>
            <w:t>BUSINESS STOCK, ENTRY AND EXIT DATA</w:t>
          </w:r>
        </w:p>
      </w:tc>
      <w:tc>
        <w:tcPr>
          <w:tcW w:w="510" w:type="dxa"/>
          <w:tcBorders>
            <w:top w:val="single" w:sz="4" w:space="0" w:color="auto"/>
          </w:tcBorders>
          <w:shd w:val="clear" w:color="auto" w:fill="auto"/>
        </w:tcPr>
        <w:p w14:paraId="6019E8D8" w14:textId="77777777" w:rsidR="009B3ACE" w:rsidRPr="003A188B" w:rsidRDefault="009B3ACE" w:rsidP="003A188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7CC5">
            <w:rPr>
              <w:rStyle w:val="PageNumber"/>
              <w:noProof/>
            </w:rPr>
            <w:t>27</w:t>
          </w:r>
          <w:r>
            <w:rPr>
              <w:rStyle w:val="PageNumber"/>
            </w:rPr>
            <w:fldChar w:fldCharType="end"/>
          </w:r>
        </w:p>
      </w:tc>
    </w:tr>
  </w:tbl>
  <w:p w14:paraId="6299AD23" w14:textId="77777777" w:rsidR="009B3ACE" w:rsidRPr="003A188B" w:rsidRDefault="009B3ACE" w:rsidP="003A188B">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B3ACE" w14:paraId="39AD0A2D" w14:textId="77777777" w:rsidTr="003A188B">
      <w:trPr>
        <w:trHeight w:val="567"/>
      </w:trPr>
      <w:tc>
        <w:tcPr>
          <w:tcW w:w="510" w:type="dxa"/>
          <w:tcBorders>
            <w:top w:val="single" w:sz="4" w:space="0" w:color="auto"/>
          </w:tcBorders>
          <w:shd w:val="clear" w:color="auto" w:fill="auto"/>
        </w:tcPr>
        <w:p w14:paraId="016004D1" w14:textId="77777777" w:rsidR="009B3ACE" w:rsidRPr="003A188B" w:rsidRDefault="009B3ACE" w:rsidP="003A188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7CC5">
            <w:rPr>
              <w:rStyle w:val="PageNumber"/>
              <w:noProof/>
            </w:rPr>
            <w:t>40</w:t>
          </w:r>
          <w:r>
            <w:rPr>
              <w:rStyle w:val="PageNumber"/>
            </w:rPr>
            <w:fldChar w:fldCharType="end"/>
          </w:r>
        </w:p>
      </w:tc>
      <w:tc>
        <w:tcPr>
          <w:tcW w:w="7767" w:type="dxa"/>
          <w:tcBorders>
            <w:top w:val="single" w:sz="4" w:space="0" w:color="auto"/>
          </w:tcBorders>
          <w:shd w:val="clear" w:color="auto" w:fill="auto"/>
        </w:tcPr>
        <w:p w14:paraId="5BA57342" w14:textId="67E11CBF" w:rsidR="009B3ACE" w:rsidRDefault="009B3ACE" w:rsidP="003A188B">
          <w:pPr>
            <w:pStyle w:val="Footer"/>
          </w:pPr>
          <w:r>
            <w:t>BUSINESS SET-UP, TRANSFER AND CLOSURE: appendixes b to F</w:t>
          </w:r>
        </w:p>
      </w:tc>
      <w:tc>
        <w:tcPr>
          <w:tcW w:w="510" w:type="dxa"/>
          <w:tcBorders>
            <w:top w:val="single" w:sz="4" w:space="0" w:color="auto"/>
          </w:tcBorders>
          <w:shd w:val="clear" w:color="auto" w:fill="auto"/>
        </w:tcPr>
        <w:p w14:paraId="754380B1" w14:textId="77777777" w:rsidR="009B3ACE" w:rsidRDefault="009B3ACE" w:rsidP="003A188B">
          <w:pPr>
            <w:pStyle w:val="Footer"/>
          </w:pPr>
        </w:p>
      </w:tc>
    </w:tr>
  </w:tbl>
  <w:p w14:paraId="3E6C2E33" w14:textId="77777777" w:rsidR="009B3ACE" w:rsidRPr="003A188B" w:rsidRDefault="009B3ACE" w:rsidP="003A188B">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B3ACE" w14:paraId="1EFF426A" w14:textId="77777777" w:rsidTr="003A188B">
      <w:trPr>
        <w:trHeight w:val="567"/>
      </w:trPr>
      <w:tc>
        <w:tcPr>
          <w:tcW w:w="510" w:type="dxa"/>
          <w:tcBorders>
            <w:top w:val="single" w:sz="4" w:space="0" w:color="auto"/>
          </w:tcBorders>
          <w:shd w:val="clear" w:color="auto" w:fill="auto"/>
        </w:tcPr>
        <w:p w14:paraId="2D917E0F" w14:textId="77777777" w:rsidR="009B3ACE" w:rsidRDefault="009B3ACE" w:rsidP="003A188B">
          <w:pPr>
            <w:pStyle w:val="Footer"/>
          </w:pPr>
        </w:p>
      </w:tc>
      <w:tc>
        <w:tcPr>
          <w:tcW w:w="7767" w:type="dxa"/>
          <w:tcBorders>
            <w:top w:val="single" w:sz="4" w:space="0" w:color="auto"/>
          </w:tcBorders>
          <w:shd w:val="clear" w:color="auto" w:fill="auto"/>
        </w:tcPr>
        <w:p w14:paraId="419DBE18" w14:textId="77777777" w:rsidR="009B3ACE" w:rsidRDefault="009B3ACE" w:rsidP="003A188B">
          <w:pPr>
            <w:pStyle w:val="Footer"/>
            <w:jc w:val="right"/>
          </w:pPr>
          <w:r>
            <w:t>SET-UP REQUIREMENTS</w:t>
          </w:r>
        </w:p>
      </w:tc>
      <w:tc>
        <w:tcPr>
          <w:tcW w:w="510" w:type="dxa"/>
          <w:tcBorders>
            <w:top w:val="single" w:sz="4" w:space="0" w:color="auto"/>
          </w:tcBorders>
          <w:shd w:val="clear" w:color="auto" w:fill="auto"/>
        </w:tcPr>
        <w:p w14:paraId="5B9284D8" w14:textId="77777777" w:rsidR="009B3ACE" w:rsidRPr="003A188B" w:rsidRDefault="009B3ACE" w:rsidP="003A188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7CC5">
            <w:rPr>
              <w:rStyle w:val="PageNumber"/>
              <w:noProof/>
            </w:rPr>
            <w:t>39</w:t>
          </w:r>
          <w:r>
            <w:rPr>
              <w:rStyle w:val="PageNumber"/>
            </w:rPr>
            <w:fldChar w:fldCharType="end"/>
          </w:r>
        </w:p>
      </w:tc>
    </w:tr>
  </w:tbl>
  <w:p w14:paraId="41A39E38" w14:textId="77777777" w:rsidR="009B3ACE" w:rsidRPr="003A188B" w:rsidRDefault="009B3ACE" w:rsidP="003A188B">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B3ACE" w14:paraId="41AC64D0" w14:textId="77777777" w:rsidTr="003A188B">
      <w:trPr>
        <w:trHeight w:val="567"/>
      </w:trPr>
      <w:tc>
        <w:tcPr>
          <w:tcW w:w="510" w:type="dxa"/>
          <w:tcBorders>
            <w:top w:val="single" w:sz="4" w:space="0" w:color="auto"/>
          </w:tcBorders>
          <w:shd w:val="clear" w:color="auto" w:fill="auto"/>
        </w:tcPr>
        <w:p w14:paraId="1F95F4B0" w14:textId="77777777" w:rsidR="009B3ACE" w:rsidRPr="003A188B" w:rsidRDefault="009B3ACE" w:rsidP="003A188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7CC5">
            <w:rPr>
              <w:rStyle w:val="PageNumber"/>
              <w:noProof/>
            </w:rPr>
            <w:t>52</w:t>
          </w:r>
          <w:r>
            <w:rPr>
              <w:rStyle w:val="PageNumber"/>
            </w:rPr>
            <w:fldChar w:fldCharType="end"/>
          </w:r>
        </w:p>
      </w:tc>
      <w:tc>
        <w:tcPr>
          <w:tcW w:w="7767" w:type="dxa"/>
          <w:tcBorders>
            <w:top w:val="single" w:sz="4" w:space="0" w:color="auto"/>
          </w:tcBorders>
          <w:shd w:val="clear" w:color="auto" w:fill="auto"/>
        </w:tcPr>
        <w:p w14:paraId="56D8CC2B" w14:textId="09EF011A" w:rsidR="009B3ACE" w:rsidRDefault="009B3ACE" w:rsidP="003A188B">
          <w:pPr>
            <w:pStyle w:val="Footer"/>
          </w:pPr>
          <w:r>
            <w:t>BUSINESS SET-UP, TRANSFER AND CLOSURE: appendixes b to F</w:t>
          </w:r>
        </w:p>
      </w:tc>
      <w:tc>
        <w:tcPr>
          <w:tcW w:w="510" w:type="dxa"/>
          <w:tcBorders>
            <w:top w:val="single" w:sz="4" w:space="0" w:color="auto"/>
          </w:tcBorders>
          <w:shd w:val="clear" w:color="auto" w:fill="auto"/>
        </w:tcPr>
        <w:p w14:paraId="561D6B5B" w14:textId="77777777" w:rsidR="009B3ACE" w:rsidRDefault="009B3ACE" w:rsidP="003A188B">
          <w:pPr>
            <w:pStyle w:val="Footer"/>
          </w:pPr>
        </w:p>
      </w:tc>
    </w:tr>
  </w:tbl>
  <w:p w14:paraId="0DA468D7" w14:textId="77777777" w:rsidR="009B3ACE" w:rsidRPr="003A188B" w:rsidRDefault="009B3ACE" w:rsidP="003A188B">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B3ACE" w14:paraId="4BBC9DFA" w14:textId="77777777" w:rsidTr="003A188B">
      <w:trPr>
        <w:trHeight w:val="567"/>
      </w:trPr>
      <w:tc>
        <w:tcPr>
          <w:tcW w:w="510" w:type="dxa"/>
          <w:tcBorders>
            <w:top w:val="single" w:sz="4" w:space="0" w:color="auto"/>
          </w:tcBorders>
          <w:shd w:val="clear" w:color="auto" w:fill="auto"/>
        </w:tcPr>
        <w:p w14:paraId="5561FF38" w14:textId="77777777" w:rsidR="009B3ACE" w:rsidRDefault="009B3ACE" w:rsidP="003A188B">
          <w:pPr>
            <w:pStyle w:val="Footer"/>
          </w:pPr>
        </w:p>
      </w:tc>
      <w:tc>
        <w:tcPr>
          <w:tcW w:w="7767" w:type="dxa"/>
          <w:tcBorders>
            <w:top w:val="single" w:sz="4" w:space="0" w:color="auto"/>
          </w:tcBorders>
          <w:shd w:val="clear" w:color="auto" w:fill="auto"/>
        </w:tcPr>
        <w:p w14:paraId="2B88FC75" w14:textId="77777777" w:rsidR="009B3ACE" w:rsidRDefault="009B3ACE" w:rsidP="003A188B">
          <w:pPr>
            <w:pStyle w:val="Footer"/>
            <w:jc w:val="right"/>
          </w:pPr>
          <w:r>
            <w:t>BUSINESS FINANCE AND FOREIGN INVESTMENT DATA</w:t>
          </w:r>
        </w:p>
      </w:tc>
      <w:tc>
        <w:tcPr>
          <w:tcW w:w="510" w:type="dxa"/>
          <w:tcBorders>
            <w:top w:val="single" w:sz="4" w:space="0" w:color="auto"/>
          </w:tcBorders>
          <w:shd w:val="clear" w:color="auto" w:fill="auto"/>
        </w:tcPr>
        <w:p w14:paraId="4149EAAC" w14:textId="77777777" w:rsidR="009B3ACE" w:rsidRPr="003A188B" w:rsidRDefault="009B3ACE" w:rsidP="003A188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7CC5">
            <w:rPr>
              <w:rStyle w:val="PageNumber"/>
              <w:noProof/>
            </w:rPr>
            <w:t>51</w:t>
          </w:r>
          <w:r>
            <w:rPr>
              <w:rStyle w:val="PageNumber"/>
            </w:rPr>
            <w:fldChar w:fldCharType="end"/>
          </w:r>
        </w:p>
      </w:tc>
    </w:tr>
  </w:tbl>
  <w:p w14:paraId="1E056354" w14:textId="77777777" w:rsidR="009B3ACE" w:rsidRPr="003A188B" w:rsidRDefault="009B3ACE" w:rsidP="003A188B">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B3ACE" w14:paraId="1F542870" w14:textId="77777777" w:rsidTr="003A188B">
      <w:trPr>
        <w:trHeight w:val="567"/>
      </w:trPr>
      <w:tc>
        <w:tcPr>
          <w:tcW w:w="510" w:type="dxa"/>
          <w:tcBorders>
            <w:top w:val="single" w:sz="4" w:space="0" w:color="auto"/>
          </w:tcBorders>
          <w:shd w:val="clear" w:color="auto" w:fill="auto"/>
        </w:tcPr>
        <w:p w14:paraId="56CEBF0A" w14:textId="77777777" w:rsidR="009B3ACE" w:rsidRPr="003A188B" w:rsidRDefault="009B3ACE" w:rsidP="003A188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7CC5">
            <w:rPr>
              <w:rStyle w:val="PageNumber"/>
              <w:noProof/>
            </w:rPr>
            <w:t>78</w:t>
          </w:r>
          <w:r>
            <w:rPr>
              <w:rStyle w:val="PageNumber"/>
            </w:rPr>
            <w:fldChar w:fldCharType="end"/>
          </w:r>
        </w:p>
      </w:tc>
      <w:tc>
        <w:tcPr>
          <w:tcW w:w="7767" w:type="dxa"/>
          <w:tcBorders>
            <w:top w:val="single" w:sz="4" w:space="0" w:color="auto"/>
          </w:tcBorders>
          <w:shd w:val="clear" w:color="auto" w:fill="auto"/>
        </w:tcPr>
        <w:p w14:paraId="5483D413" w14:textId="77777777" w:rsidR="009B3ACE" w:rsidRDefault="009B3ACE" w:rsidP="003A188B">
          <w:pPr>
            <w:pStyle w:val="Footer"/>
          </w:pPr>
          <w:r>
            <w:t>BUSINESS SET-UP, TRANSFER AND CLOSURE</w:t>
          </w:r>
        </w:p>
      </w:tc>
      <w:tc>
        <w:tcPr>
          <w:tcW w:w="510" w:type="dxa"/>
          <w:tcBorders>
            <w:top w:val="single" w:sz="4" w:space="0" w:color="auto"/>
          </w:tcBorders>
          <w:shd w:val="clear" w:color="auto" w:fill="auto"/>
        </w:tcPr>
        <w:p w14:paraId="606BB6E4" w14:textId="77777777" w:rsidR="009B3ACE" w:rsidRDefault="009B3ACE" w:rsidP="003A188B">
          <w:pPr>
            <w:pStyle w:val="Footer"/>
          </w:pPr>
        </w:p>
      </w:tc>
    </w:tr>
  </w:tbl>
  <w:p w14:paraId="7AA021D5" w14:textId="77777777" w:rsidR="009B3ACE" w:rsidRPr="003A188B" w:rsidRDefault="009B3ACE" w:rsidP="003A188B">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B3ACE" w14:paraId="519090BA" w14:textId="77777777" w:rsidTr="003A188B">
      <w:trPr>
        <w:trHeight w:val="567"/>
      </w:trPr>
      <w:tc>
        <w:tcPr>
          <w:tcW w:w="510" w:type="dxa"/>
          <w:tcBorders>
            <w:top w:val="single" w:sz="4" w:space="0" w:color="auto"/>
          </w:tcBorders>
          <w:shd w:val="clear" w:color="auto" w:fill="auto"/>
        </w:tcPr>
        <w:p w14:paraId="42CCA08E" w14:textId="77777777" w:rsidR="009B3ACE" w:rsidRDefault="009B3ACE" w:rsidP="003A188B">
          <w:pPr>
            <w:pStyle w:val="Footer"/>
          </w:pPr>
        </w:p>
      </w:tc>
      <w:tc>
        <w:tcPr>
          <w:tcW w:w="7767" w:type="dxa"/>
          <w:tcBorders>
            <w:top w:val="single" w:sz="4" w:space="0" w:color="auto"/>
          </w:tcBorders>
          <w:shd w:val="clear" w:color="auto" w:fill="auto"/>
        </w:tcPr>
        <w:p w14:paraId="3F3830CB" w14:textId="77777777" w:rsidR="009B3ACE" w:rsidRDefault="009B3ACE" w:rsidP="003A188B">
          <w:pPr>
            <w:pStyle w:val="Footer"/>
            <w:jc w:val="right"/>
          </w:pPr>
          <w:r>
            <w:t>GOVERNMENT SUPPORT FOR BUSINESS SET-UP</w:t>
          </w:r>
        </w:p>
      </w:tc>
      <w:tc>
        <w:tcPr>
          <w:tcW w:w="510" w:type="dxa"/>
          <w:tcBorders>
            <w:top w:val="single" w:sz="4" w:space="0" w:color="auto"/>
          </w:tcBorders>
          <w:shd w:val="clear" w:color="auto" w:fill="auto"/>
        </w:tcPr>
        <w:p w14:paraId="69B4A0FA" w14:textId="77777777" w:rsidR="009B3ACE" w:rsidRPr="003A188B" w:rsidRDefault="009B3ACE" w:rsidP="003A188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7CC5">
            <w:rPr>
              <w:rStyle w:val="PageNumber"/>
              <w:noProof/>
            </w:rPr>
            <w:t>79</w:t>
          </w:r>
          <w:r>
            <w:rPr>
              <w:rStyle w:val="PageNumber"/>
            </w:rPr>
            <w:fldChar w:fldCharType="end"/>
          </w:r>
        </w:p>
      </w:tc>
    </w:tr>
  </w:tbl>
  <w:p w14:paraId="320D1DB7" w14:textId="77777777" w:rsidR="009B3ACE" w:rsidRPr="003A188B" w:rsidRDefault="009B3ACE" w:rsidP="003A188B">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B3ACE" w14:paraId="7637ED18" w14:textId="77777777" w:rsidTr="003A188B">
      <w:trPr>
        <w:trHeight w:val="567"/>
      </w:trPr>
      <w:tc>
        <w:tcPr>
          <w:tcW w:w="510" w:type="dxa"/>
          <w:tcBorders>
            <w:top w:val="single" w:sz="4" w:space="0" w:color="auto"/>
          </w:tcBorders>
          <w:shd w:val="clear" w:color="auto" w:fill="auto"/>
        </w:tcPr>
        <w:p w14:paraId="3EB93723" w14:textId="77777777" w:rsidR="009B3ACE" w:rsidRPr="003A188B" w:rsidRDefault="009B3ACE" w:rsidP="003A188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C7CC5">
            <w:rPr>
              <w:rStyle w:val="PageNumber"/>
              <w:noProof/>
            </w:rPr>
            <w:t>86</w:t>
          </w:r>
          <w:r>
            <w:rPr>
              <w:rStyle w:val="PageNumber"/>
            </w:rPr>
            <w:fldChar w:fldCharType="end"/>
          </w:r>
        </w:p>
      </w:tc>
      <w:tc>
        <w:tcPr>
          <w:tcW w:w="7767" w:type="dxa"/>
          <w:tcBorders>
            <w:top w:val="single" w:sz="4" w:space="0" w:color="auto"/>
          </w:tcBorders>
          <w:shd w:val="clear" w:color="auto" w:fill="auto"/>
        </w:tcPr>
        <w:p w14:paraId="62850CE2" w14:textId="57D85677" w:rsidR="009B3ACE" w:rsidRDefault="009B3ACE" w:rsidP="009B3ACE">
          <w:pPr>
            <w:pStyle w:val="Footer"/>
          </w:pPr>
          <w:r>
            <w:t>BUSINESS SET-UP, TRANSFER AND CLOSURE: appendixes b to F</w:t>
          </w:r>
        </w:p>
      </w:tc>
      <w:tc>
        <w:tcPr>
          <w:tcW w:w="510" w:type="dxa"/>
          <w:tcBorders>
            <w:top w:val="single" w:sz="4" w:space="0" w:color="auto"/>
          </w:tcBorders>
          <w:shd w:val="clear" w:color="auto" w:fill="auto"/>
        </w:tcPr>
        <w:p w14:paraId="254C2BC5" w14:textId="77777777" w:rsidR="009B3ACE" w:rsidRDefault="009B3ACE" w:rsidP="003A188B">
          <w:pPr>
            <w:pStyle w:val="Footer"/>
          </w:pPr>
        </w:p>
      </w:tc>
    </w:tr>
  </w:tbl>
  <w:p w14:paraId="5A8FAB53" w14:textId="77777777" w:rsidR="009B3ACE" w:rsidRPr="003A188B" w:rsidRDefault="009B3ACE" w:rsidP="003A188B">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AB4A1" w14:textId="77777777" w:rsidR="009B3ACE" w:rsidRDefault="009B3ACE">
      <w:r>
        <w:separator/>
      </w:r>
    </w:p>
  </w:footnote>
  <w:footnote w:type="continuationSeparator" w:id="0">
    <w:p w14:paraId="6056BCEA" w14:textId="77777777" w:rsidR="009B3ACE" w:rsidRDefault="009B3ACE">
      <w:r>
        <w:continuationSeparator/>
      </w:r>
    </w:p>
  </w:footnote>
  <w:footnote w:type="continuationNotice" w:id="1">
    <w:p w14:paraId="09901080" w14:textId="77777777" w:rsidR="009B3ACE" w:rsidRDefault="009B3ACE"/>
  </w:footnote>
  <w:footnote w:id="2">
    <w:p w14:paraId="547ECF40" w14:textId="77777777" w:rsidR="009B3ACE" w:rsidRDefault="009B3ACE">
      <w:pPr>
        <w:pStyle w:val="FootnoteText"/>
      </w:pPr>
      <w:r w:rsidRPr="00A13208">
        <w:rPr>
          <w:rStyle w:val="FootnoteReference"/>
        </w:rPr>
        <w:footnoteRef/>
      </w:r>
      <w:r>
        <w:tab/>
        <w:t>Non</w:t>
      </w:r>
      <w:r>
        <w:noBreakHyphen/>
        <w:t>GST registered businesses is for 2012</w:t>
      </w:r>
      <w:r>
        <w:noBreakHyphen/>
        <w:t>13 because of a lag in the collection of ATO business income statistics. The number of non</w:t>
      </w:r>
      <w:r>
        <w:noBreakHyphen/>
        <w:t>GST registered businesses has been relatively stable, changing by around 1 per cent in the last two years. There are another 0.5 million non</w:t>
      </w:r>
      <w:r>
        <w:noBreakHyphen/>
        <w:t>GST registered companies and trusts in operation and based on the industry classification these entities are likely to be investment vehicles.</w:t>
      </w:r>
    </w:p>
  </w:footnote>
  <w:footnote w:id="3">
    <w:p w14:paraId="1FE1B301" w14:textId="77777777" w:rsidR="009B3ACE" w:rsidRDefault="009B3ACE" w:rsidP="00A87B47">
      <w:pPr>
        <w:pStyle w:val="FootnoteText"/>
      </w:pPr>
      <w:r w:rsidRPr="00A13208">
        <w:rPr>
          <w:rStyle w:val="FootnoteReference"/>
        </w:rPr>
        <w:footnoteRef/>
      </w:r>
      <w:r>
        <w:tab/>
        <w:t xml:space="preserve">For the purposes of these estimates, innovation is considered for the private sector only. More broadly, innovation has been defined as the deliberative processes by governments and others, in addition to businesses, that add value to the economy or society by generating or recognising potentially beneficial knowledge and using such knowledge to improve products, services, processes or organisational forms </w:t>
      </w:r>
      <w:r w:rsidRPr="00836986">
        <w:rPr>
          <w:szCs w:val="24"/>
        </w:rPr>
        <w:t>(PC 2007)</w:t>
      </w:r>
      <w:r>
        <w:t>.</w:t>
      </w:r>
    </w:p>
  </w:footnote>
  <w:footnote w:id="4">
    <w:p w14:paraId="309CDE4B" w14:textId="77777777" w:rsidR="009B3ACE" w:rsidRDefault="009B3ACE" w:rsidP="00A87B47">
      <w:pPr>
        <w:pStyle w:val="FootnoteText"/>
      </w:pPr>
      <w:r w:rsidRPr="00A13208">
        <w:rPr>
          <w:rStyle w:val="FootnoteReference"/>
        </w:rPr>
        <w:footnoteRef/>
      </w:r>
      <w:r>
        <w:tab/>
        <w:t xml:space="preserve">The Commission’s rates of </w:t>
      </w:r>
      <w:r w:rsidRPr="00E37A88">
        <w:t>innovation are based on ABS </w:t>
      </w:r>
      <w:r w:rsidRPr="005F44AB">
        <w:t>(2014f)</w:t>
      </w:r>
      <w:r w:rsidRPr="00E37A88">
        <w:t xml:space="preserve"> innovation estimates for employing </w:t>
      </w:r>
      <w:r>
        <w:t>businesses</w:t>
      </w:r>
      <w:r w:rsidRPr="00E37A88">
        <w:t>, non</w:t>
      </w:r>
      <w:r w:rsidRPr="00E37A88">
        <w:noBreakHyphen/>
        <w:t>employing businesses are assumed to innovate at the rate observed by Soames et al. (2011, p. 45) for sole traders</w:t>
      </w:r>
      <w:r>
        <w:t>.</w:t>
      </w:r>
    </w:p>
  </w:footnote>
  <w:footnote w:id="5">
    <w:p w14:paraId="0D08AE2E" w14:textId="77777777" w:rsidR="009B3ACE" w:rsidRDefault="009B3ACE" w:rsidP="00A87B47">
      <w:pPr>
        <w:pStyle w:val="FootnoteText"/>
      </w:pPr>
      <w:r w:rsidRPr="00A13208">
        <w:rPr>
          <w:rStyle w:val="FootnoteReference"/>
        </w:rPr>
        <w:footnoteRef/>
      </w:r>
      <w:r>
        <w:tab/>
        <w:t>Barriers to innovative activity are collected for all innovations that are new to the world, Australia, an industry or a particular business. It is likely that specific barriers to innovation differ according to its degree of novelty.</w:t>
      </w:r>
    </w:p>
  </w:footnote>
  <w:footnote w:id="6">
    <w:p w14:paraId="210EC067" w14:textId="77777777" w:rsidR="009B3ACE" w:rsidRPr="00006404" w:rsidRDefault="009B3ACE" w:rsidP="00A87B47">
      <w:pPr>
        <w:pStyle w:val="FootnoteText"/>
      </w:pPr>
      <w:r>
        <w:rPr>
          <w:rStyle w:val="FootnoteReference"/>
        </w:rPr>
        <w:footnoteRef/>
      </w:r>
      <w:r>
        <w:tab/>
        <w:t xml:space="preserve">In addition to being registered under state legislation, incorporated limited partnerships for venture capital purposes need to be registered under the </w:t>
      </w:r>
      <w:r>
        <w:rPr>
          <w:i/>
        </w:rPr>
        <w:t>Venture Capital Act 2002</w:t>
      </w:r>
      <w:r w:rsidRPr="00522FAD">
        <w:t xml:space="preserve"> (Cth)</w:t>
      </w:r>
      <w:r>
        <w:t xml:space="preserve"> in order to access concessional tax treatment.</w:t>
      </w:r>
    </w:p>
  </w:footnote>
  <w:footnote w:id="7">
    <w:p w14:paraId="4DF7F0E8" w14:textId="77777777" w:rsidR="009B3ACE" w:rsidRDefault="009B3ACE" w:rsidP="00A87B47">
      <w:pPr>
        <w:pStyle w:val="FootnoteText"/>
      </w:pPr>
      <w:r>
        <w:rPr>
          <w:rStyle w:val="FootnoteReference"/>
        </w:rPr>
        <w:footnoteRef/>
      </w:r>
      <w:r>
        <w:tab/>
        <w:t>Not all currently registered companies are actively trading businesses.</w:t>
      </w:r>
    </w:p>
  </w:footnote>
  <w:footnote w:id="8">
    <w:p w14:paraId="3BE1C4AE" w14:textId="77777777" w:rsidR="009B3ACE" w:rsidRDefault="009B3ACE" w:rsidP="00A87B47">
      <w:pPr>
        <w:pStyle w:val="FootnoteText"/>
      </w:pPr>
      <w:r>
        <w:rPr>
          <w:rStyle w:val="FootnoteReference"/>
        </w:rPr>
        <w:footnoteRef/>
      </w:r>
      <w:r>
        <w:tab/>
        <w:t>The discount, subject to eligibility (such as holding an asset for at least 12 months), is available for sole traders (the same as for individuals in general) and for the flow-through entities of partnerships and trusts. Another point, is that the ineligibility for the discount is for assets sold by the company as an entity. Where capital gains are accrued in the corporate structure and the shares of the company are subsequently sold, the shareholder may be eligible for the discount.</w:t>
      </w:r>
    </w:p>
  </w:footnote>
  <w:footnote w:id="9">
    <w:p w14:paraId="5F431D3A" w14:textId="77777777" w:rsidR="009B3ACE" w:rsidRDefault="009B3ACE" w:rsidP="00A87B47">
      <w:pPr>
        <w:pStyle w:val="FootnoteText"/>
      </w:pPr>
      <w:r w:rsidRPr="003238EF">
        <w:rPr>
          <w:rStyle w:val="FootnoteReference"/>
        </w:rPr>
        <w:footnoteRef/>
      </w:r>
      <w:r>
        <w:tab/>
        <w:t xml:space="preserve">This is consistent with evidence from North America that show that about 93 per cent of business incubators there are not-for profit organisations, with the remaining being for profit entities </w:t>
      </w:r>
      <w:r w:rsidRPr="00C94187">
        <w:rPr>
          <w:szCs w:val="24"/>
        </w:rPr>
        <w:t>(Kuppers 2015)</w:t>
      </w:r>
      <w:r>
        <w:t>.</w:t>
      </w:r>
    </w:p>
  </w:footnote>
  <w:footnote w:id="10">
    <w:p w14:paraId="2CC527FE" w14:textId="77777777" w:rsidR="009B3ACE" w:rsidRPr="001800A6" w:rsidRDefault="009B3ACE" w:rsidP="00A87B47">
      <w:pPr>
        <w:pStyle w:val="FootnoteText"/>
        <w:rPr>
          <w:spacing w:val="-2"/>
        </w:rPr>
      </w:pPr>
      <w:r w:rsidRPr="003238EF">
        <w:rPr>
          <w:rStyle w:val="FootnoteReference"/>
        </w:rPr>
        <w:footnoteRef/>
      </w:r>
      <w:r w:rsidRPr="001800A6">
        <w:rPr>
          <w:spacing w:val="-2"/>
        </w:rPr>
        <w:tab/>
        <w:t>Caution should be exercised in interpreting survey responses. Contextual factors are important, including the respondent’s interpretation of the question and their perception of what constitutes a barrier to a certain activity. Further, not all indicators of entrepreneurial activity are of equal weight and there is no objective basis for determining which indicator is most relevant to a particular policy or outcome. Similarly, the quality of data used to measure a country’s performance varies by publication and indicator.</w:t>
      </w:r>
    </w:p>
  </w:footnote>
  <w:footnote w:id="11">
    <w:p w14:paraId="229C00A9" w14:textId="77777777" w:rsidR="009B3ACE" w:rsidRDefault="009B3ACE" w:rsidP="00A87B47">
      <w:pPr>
        <w:pStyle w:val="FootnoteText"/>
      </w:pPr>
      <w:r w:rsidRPr="003238EF">
        <w:rPr>
          <w:rStyle w:val="FootnoteReference"/>
        </w:rPr>
        <w:footnoteRef/>
      </w:r>
      <w:r>
        <w:tab/>
      </w:r>
      <w:r w:rsidRPr="00C66E5E">
        <w:t xml:space="preserve">In addition to generic skills, entrepreneurs also require job-specific skills related to the products or services their business offers </w:t>
      </w:r>
      <w:r w:rsidRPr="005F44AB">
        <w:rPr>
          <w:szCs w:val="24"/>
        </w:rPr>
        <w:t>(OECD 2014d, p. 3)</w:t>
      </w:r>
      <w:r w:rsidRPr="00C66E5E">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9B3ACE" w14:paraId="3B3F5C6D" w14:textId="77777777" w:rsidTr="003A188B">
      <w:trPr>
        <w:trHeight w:val="300"/>
      </w:trPr>
      <w:tc>
        <w:tcPr>
          <w:tcW w:w="2154" w:type="dxa"/>
          <w:tcBorders>
            <w:top w:val="single" w:sz="24" w:space="0" w:color="auto"/>
          </w:tcBorders>
          <w:shd w:val="clear" w:color="auto" w:fill="auto"/>
        </w:tcPr>
        <w:p w14:paraId="02F9BF62" w14:textId="77777777" w:rsidR="009B3ACE" w:rsidRDefault="009B3ACE" w:rsidP="003A188B">
          <w:pPr>
            <w:pStyle w:val="HeaderEven"/>
          </w:pPr>
        </w:p>
      </w:tc>
      <w:tc>
        <w:tcPr>
          <w:tcW w:w="6633" w:type="dxa"/>
          <w:tcBorders>
            <w:top w:val="single" w:sz="6" w:space="0" w:color="auto"/>
          </w:tcBorders>
          <w:shd w:val="clear" w:color="auto" w:fill="auto"/>
        </w:tcPr>
        <w:p w14:paraId="422FB4FE" w14:textId="77777777" w:rsidR="009B3ACE" w:rsidRDefault="009B3ACE" w:rsidP="003A188B">
          <w:pPr>
            <w:pStyle w:val="HeaderEven"/>
          </w:pPr>
        </w:p>
      </w:tc>
    </w:tr>
  </w:tbl>
  <w:p w14:paraId="08C99E83" w14:textId="77777777" w:rsidR="009B3ACE" w:rsidRPr="003A188B" w:rsidRDefault="009B3ACE" w:rsidP="003A188B">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B3ACE" w14:paraId="318D0843" w14:textId="77777777" w:rsidTr="003A188B">
      <w:trPr>
        <w:trHeight w:val="300"/>
      </w:trPr>
      <w:tc>
        <w:tcPr>
          <w:tcW w:w="6633" w:type="dxa"/>
          <w:tcBorders>
            <w:top w:val="single" w:sz="6" w:space="0" w:color="auto"/>
          </w:tcBorders>
          <w:shd w:val="clear" w:color="auto" w:fill="auto"/>
        </w:tcPr>
        <w:p w14:paraId="6F644832" w14:textId="77777777" w:rsidR="009B3ACE" w:rsidRDefault="009B3ACE" w:rsidP="003A188B">
          <w:pPr>
            <w:pStyle w:val="HeaderOdd"/>
          </w:pPr>
        </w:p>
      </w:tc>
      <w:tc>
        <w:tcPr>
          <w:tcW w:w="2154" w:type="dxa"/>
          <w:tcBorders>
            <w:top w:val="single" w:sz="24" w:space="0" w:color="auto"/>
          </w:tcBorders>
          <w:shd w:val="clear" w:color="auto" w:fill="auto"/>
        </w:tcPr>
        <w:p w14:paraId="75329BB9" w14:textId="77777777" w:rsidR="009B3ACE" w:rsidRDefault="009B3ACE" w:rsidP="003A188B">
          <w:pPr>
            <w:pStyle w:val="HeaderOdd"/>
          </w:pPr>
        </w:p>
      </w:tc>
    </w:tr>
  </w:tbl>
  <w:p w14:paraId="0A82B627" w14:textId="77777777" w:rsidR="009B3ACE" w:rsidRPr="003A188B" w:rsidRDefault="009B3ACE" w:rsidP="003A188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B3ACE" w14:paraId="2038C344" w14:textId="77777777" w:rsidTr="003A188B">
      <w:trPr>
        <w:trHeight w:val="300"/>
      </w:trPr>
      <w:tc>
        <w:tcPr>
          <w:tcW w:w="6633" w:type="dxa"/>
          <w:tcBorders>
            <w:top w:val="single" w:sz="6" w:space="0" w:color="auto"/>
          </w:tcBorders>
          <w:shd w:val="clear" w:color="auto" w:fill="auto"/>
        </w:tcPr>
        <w:p w14:paraId="65B83D54" w14:textId="77777777" w:rsidR="009B3ACE" w:rsidRDefault="009B3ACE" w:rsidP="003A188B">
          <w:pPr>
            <w:pStyle w:val="HeaderOdd"/>
          </w:pPr>
        </w:p>
      </w:tc>
      <w:tc>
        <w:tcPr>
          <w:tcW w:w="2154" w:type="dxa"/>
          <w:tcBorders>
            <w:top w:val="single" w:sz="24" w:space="0" w:color="auto"/>
          </w:tcBorders>
          <w:shd w:val="clear" w:color="auto" w:fill="auto"/>
        </w:tcPr>
        <w:p w14:paraId="68159D19" w14:textId="77777777" w:rsidR="009B3ACE" w:rsidRDefault="009B3ACE" w:rsidP="003A188B">
          <w:pPr>
            <w:pStyle w:val="HeaderOdd"/>
          </w:pPr>
        </w:p>
      </w:tc>
    </w:tr>
  </w:tbl>
  <w:p w14:paraId="3CA7D2DB" w14:textId="77777777" w:rsidR="009B3ACE" w:rsidRPr="003A188B" w:rsidRDefault="009B3ACE" w:rsidP="003A188B">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9B3ACE" w14:paraId="0E40754B" w14:textId="77777777" w:rsidTr="003A188B">
      <w:trPr>
        <w:trHeight w:val="300"/>
      </w:trPr>
      <w:tc>
        <w:tcPr>
          <w:tcW w:w="2154" w:type="dxa"/>
          <w:tcBorders>
            <w:top w:val="single" w:sz="24" w:space="0" w:color="auto"/>
          </w:tcBorders>
          <w:shd w:val="clear" w:color="auto" w:fill="auto"/>
        </w:tcPr>
        <w:p w14:paraId="172FF203" w14:textId="77777777" w:rsidR="009B3ACE" w:rsidRDefault="009B3ACE" w:rsidP="003A188B">
          <w:pPr>
            <w:pStyle w:val="HeaderEven"/>
          </w:pPr>
        </w:p>
      </w:tc>
      <w:tc>
        <w:tcPr>
          <w:tcW w:w="6633" w:type="dxa"/>
          <w:tcBorders>
            <w:top w:val="single" w:sz="6" w:space="0" w:color="auto"/>
          </w:tcBorders>
          <w:shd w:val="clear" w:color="auto" w:fill="auto"/>
        </w:tcPr>
        <w:p w14:paraId="25642732" w14:textId="77777777" w:rsidR="009B3ACE" w:rsidRDefault="009B3ACE" w:rsidP="003A188B">
          <w:pPr>
            <w:pStyle w:val="HeaderEven"/>
          </w:pPr>
        </w:p>
      </w:tc>
    </w:tr>
  </w:tbl>
  <w:p w14:paraId="59E086B3" w14:textId="77777777" w:rsidR="009B3ACE" w:rsidRPr="003A188B" w:rsidRDefault="009B3ACE" w:rsidP="003A188B">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B3ACE" w14:paraId="79DE250C" w14:textId="77777777" w:rsidTr="003A188B">
      <w:trPr>
        <w:trHeight w:val="300"/>
      </w:trPr>
      <w:tc>
        <w:tcPr>
          <w:tcW w:w="6633" w:type="dxa"/>
          <w:tcBorders>
            <w:top w:val="single" w:sz="6" w:space="0" w:color="auto"/>
          </w:tcBorders>
          <w:shd w:val="clear" w:color="auto" w:fill="auto"/>
        </w:tcPr>
        <w:p w14:paraId="2E0E3D84" w14:textId="77777777" w:rsidR="009B3ACE" w:rsidRDefault="009B3ACE" w:rsidP="003A188B">
          <w:pPr>
            <w:pStyle w:val="HeaderOdd"/>
          </w:pPr>
        </w:p>
      </w:tc>
      <w:tc>
        <w:tcPr>
          <w:tcW w:w="2154" w:type="dxa"/>
          <w:tcBorders>
            <w:top w:val="single" w:sz="24" w:space="0" w:color="auto"/>
          </w:tcBorders>
          <w:shd w:val="clear" w:color="auto" w:fill="auto"/>
        </w:tcPr>
        <w:p w14:paraId="735AB4FC" w14:textId="77777777" w:rsidR="009B3ACE" w:rsidRDefault="009B3ACE" w:rsidP="003A188B">
          <w:pPr>
            <w:pStyle w:val="HeaderOdd"/>
          </w:pPr>
        </w:p>
      </w:tc>
    </w:tr>
  </w:tbl>
  <w:p w14:paraId="5A404727" w14:textId="77777777" w:rsidR="009B3ACE" w:rsidRPr="003A188B" w:rsidRDefault="009B3ACE" w:rsidP="003A188B">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9B3ACE" w14:paraId="0EAB178B" w14:textId="77777777" w:rsidTr="003A188B">
      <w:trPr>
        <w:trHeight w:val="300"/>
      </w:trPr>
      <w:tc>
        <w:tcPr>
          <w:tcW w:w="2154" w:type="dxa"/>
          <w:tcBorders>
            <w:top w:val="single" w:sz="24" w:space="0" w:color="auto"/>
          </w:tcBorders>
          <w:shd w:val="clear" w:color="auto" w:fill="auto"/>
        </w:tcPr>
        <w:p w14:paraId="51D43CF5" w14:textId="77777777" w:rsidR="009B3ACE" w:rsidRDefault="009B3ACE" w:rsidP="003A188B">
          <w:pPr>
            <w:pStyle w:val="HeaderEven"/>
          </w:pPr>
        </w:p>
      </w:tc>
      <w:tc>
        <w:tcPr>
          <w:tcW w:w="6633" w:type="dxa"/>
          <w:tcBorders>
            <w:top w:val="single" w:sz="6" w:space="0" w:color="auto"/>
          </w:tcBorders>
          <w:shd w:val="clear" w:color="auto" w:fill="auto"/>
        </w:tcPr>
        <w:p w14:paraId="5633720C" w14:textId="77777777" w:rsidR="009B3ACE" w:rsidRDefault="009B3ACE" w:rsidP="003A188B">
          <w:pPr>
            <w:pStyle w:val="HeaderEven"/>
          </w:pPr>
        </w:p>
      </w:tc>
    </w:tr>
  </w:tbl>
  <w:p w14:paraId="54B2F986" w14:textId="77777777" w:rsidR="009B3ACE" w:rsidRPr="003A188B" w:rsidRDefault="009B3ACE" w:rsidP="003A188B">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B3ACE" w14:paraId="3E6F050D" w14:textId="77777777" w:rsidTr="003A188B">
      <w:trPr>
        <w:trHeight w:val="300"/>
      </w:trPr>
      <w:tc>
        <w:tcPr>
          <w:tcW w:w="6633" w:type="dxa"/>
          <w:tcBorders>
            <w:top w:val="single" w:sz="6" w:space="0" w:color="auto"/>
          </w:tcBorders>
          <w:shd w:val="clear" w:color="auto" w:fill="auto"/>
        </w:tcPr>
        <w:p w14:paraId="456C1878" w14:textId="77777777" w:rsidR="009B3ACE" w:rsidRDefault="009B3ACE" w:rsidP="003A188B">
          <w:pPr>
            <w:pStyle w:val="HeaderOdd"/>
          </w:pPr>
        </w:p>
      </w:tc>
      <w:tc>
        <w:tcPr>
          <w:tcW w:w="2154" w:type="dxa"/>
          <w:tcBorders>
            <w:top w:val="single" w:sz="24" w:space="0" w:color="auto"/>
          </w:tcBorders>
          <w:shd w:val="clear" w:color="auto" w:fill="auto"/>
        </w:tcPr>
        <w:p w14:paraId="5EF37F7F" w14:textId="77777777" w:rsidR="009B3ACE" w:rsidRDefault="009B3ACE" w:rsidP="003A188B">
          <w:pPr>
            <w:pStyle w:val="HeaderOdd"/>
          </w:pPr>
        </w:p>
      </w:tc>
    </w:tr>
  </w:tbl>
  <w:p w14:paraId="44219C5D" w14:textId="77777777" w:rsidR="009B3ACE" w:rsidRPr="003A188B" w:rsidRDefault="009B3ACE" w:rsidP="003A188B">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9B3ACE" w14:paraId="02720746" w14:textId="77777777" w:rsidTr="003A188B">
      <w:trPr>
        <w:trHeight w:val="300"/>
      </w:trPr>
      <w:tc>
        <w:tcPr>
          <w:tcW w:w="2154" w:type="dxa"/>
          <w:tcBorders>
            <w:top w:val="single" w:sz="24" w:space="0" w:color="auto"/>
          </w:tcBorders>
          <w:shd w:val="clear" w:color="auto" w:fill="auto"/>
        </w:tcPr>
        <w:p w14:paraId="1ECC1377" w14:textId="77777777" w:rsidR="009B3ACE" w:rsidRDefault="009B3ACE" w:rsidP="003A188B">
          <w:pPr>
            <w:pStyle w:val="HeaderEven"/>
          </w:pPr>
        </w:p>
      </w:tc>
      <w:tc>
        <w:tcPr>
          <w:tcW w:w="6633" w:type="dxa"/>
          <w:tcBorders>
            <w:top w:val="single" w:sz="6" w:space="0" w:color="auto"/>
          </w:tcBorders>
          <w:shd w:val="clear" w:color="auto" w:fill="auto"/>
        </w:tcPr>
        <w:p w14:paraId="16136E10" w14:textId="77777777" w:rsidR="009B3ACE" w:rsidRDefault="009B3ACE" w:rsidP="003A188B">
          <w:pPr>
            <w:pStyle w:val="HeaderEven"/>
          </w:pPr>
        </w:p>
      </w:tc>
    </w:tr>
  </w:tbl>
  <w:p w14:paraId="6B8DC964" w14:textId="77777777" w:rsidR="009B3ACE" w:rsidRPr="003A188B" w:rsidRDefault="009B3ACE" w:rsidP="003A188B">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B3ACE" w14:paraId="1FE71012" w14:textId="77777777" w:rsidTr="003A188B">
      <w:trPr>
        <w:trHeight w:val="300"/>
      </w:trPr>
      <w:tc>
        <w:tcPr>
          <w:tcW w:w="6633" w:type="dxa"/>
          <w:tcBorders>
            <w:top w:val="single" w:sz="6" w:space="0" w:color="auto"/>
          </w:tcBorders>
          <w:shd w:val="clear" w:color="auto" w:fill="auto"/>
        </w:tcPr>
        <w:p w14:paraId="2F71E947" w14:textId="77777777" w:rsidR="009B3ACE" w:rsidRDefault="009B3ACE" w:rsidP="003A188B">
          <w:pPr>
            <w:pStyle w:val="HeaderOdd"/>
          </w:pPr>
        </w:p>
      </w:tc>
      <w:tc>
        <w:tcPr>
          <w:tcW w:w="2154" w:type="dxa"/>
          <w:tcBorders>
            <w:top w:val="single" w:sz="24" w:space="0" w:color="auto"/>
          </w:tcBorders>
          <w:shd w:val="clear" w:color="auto" w:fill="auto"/>
        </w:tcPr>
        <w:p w14:paraId="400F240E" w14:textId="77777777" w:rsidR="009B3ACE" w:rsidRDefault="009B3ACE" w:rsidP="003A188B">
          <w:pPr>
            <w:pStyle w:val="HeaderOdd"/>
          </w:pPr>
        </w:p>
      </w:tc>
    </w:tr>
  </w:tbl>
  <w:p w14:paraId="7E6033FD" w14:textId="77777777" w:rsidR="009B3ACE" w:rsidRPr="003A188B" w:rsidRDefault="009B3ACE" w:rsidP="003A188B">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9B3ACE" w14:paraId="265D2334" w14:textId="77777777" w:rsidTr="003A188B">
      <w:trPr>
        <w:trHeight w:val="300"/>
      </w:trPr>
      <w:tc>
        <w:tcPr>
          <w:tcW w:w="2154" w:type="dxa"/>
          <w:tcBorders>
            <w:top w:val="single" w:sz="24" w:space="0" w:color="auto"/>
          </w:tcBorders>
          <w:shd w:val="clear" w:color="auto" w:fill="auto"/>
        </w:tcPr>
        <w:p w14:paraId="09AD3D51" w14:textId="77777777" w:rsidR="009B3ACE" w:rsidRDefault="009B3ACE" w:rsidP="003A188B">
          <w:pPr>
            <w:pStyle w:val="HeaderEven"/>
          </w:pPr>
        </w:p>
      </w:tc>
      <w:tc>
        <w:tcPr>
          <w:tcW w:w="6633" w:type="dxa"/>
          <w:tcBorders>
            <w:top w:val="single" w:sz="6" w:space="0" w:color="auto"/>
          </w:tcBorders>
          <w:shd w:val="clear" w:color="auto" w:fill="auto"/>
        </w:tcPr>
        <w:p w14:paraId="561608D1" w14:textId="77777777" w:rsidR="009B3ACE" w:rsidRDefault="009B3ACE" w:rsidP="003A188B">
          <w:pPr>
            <w:pStyle w:val="HeaderEven"/>
          </w:pPr>
        </w:p>
      </w:tc>
    </w:tr>
  </w:tbl>
  <w:p w14:paraId="5E1C3D3B" w14:textId="77777777" w:rsidR="009B3ACE" w:rsidRPr="003A188B" w:rsidRDefault="009B3ACE" w:rsidP="003A188B">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60940E"/>
    <w:lvl w:ilvl="0">
      <w:start w:val="1"/>
      <w:numFmt w:val="decimal"/>
      <w:lvlText w:val="%1."/>
      <w:lvlJc w:val="left"/>
      <w:pPr>
        <w:tabs>
          <w:tab w:val="num" w:pos="1492"/>
        </w:tabs>
        <w:ind w:left="1492" w:hanging="360"/>
      </w:pPr>
    </w:lvl>
  </w:abstractNum>
  <w:abstractNum w:abstractNumId="1">
    <w:nsid w:val="FFFFFF7D"/>
    <w:multiLevelType w:val="singleLevel"/>
    <w:tmpl w:val="DEA640B8"/>
    <w:lvl w:ilvl="0">
      <w:start w:val="1"/>
      <w:numFmt w:val="decimal"/>
      <w:lvlText w:val="%1."/>
      <w:lvlJc w:val="left"/>
      <w:pPr>
        <w:tabs>
          <w:tab w:val="num" w:pos="1209"/>
        </w:tabs>
        <w:ind w:left="1209" w:hanging="360"/>
      </w:pPr>
    </w:lvl>
  </w:abstractNum>
  <w:abstractNum w:abstractNumId="2">
    <w:nsid w:val="FFFFFF80"/>
    <w:multiLevelType w:val="singleLevel"/>
    <w:tmpl w:val="8ADA61C2"/>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11867DB8"/>
    <w:lvl w:ilvl="0">
      <w:start w:val="1"/>
      <w:numFmt w:val="bullet"/>
      <w:lvlText w:val=""/>
      <w:lvlJc w:val="left"/>
      <w:pPr>
        <w:tabs>
          <w:tab w:val="num" w:pos="1209"/>
        </w:tabs>
        <w:ind w:left="1209" w:hanging="360"/>
      </w:pPr>
      <w:rPr>
        <w:rFonts w:ascii="Symbol" w:hAnsi="Symbol" w:hint="default"/>
      </w:rPr>
    </w:lvl>
  </w:abstractNum>
  <w:abstractNum w:abstractNumId="4">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6">
    <w:nsid w:val="04F3195B"/>
    <w:multiLevelType w:val="hybridMultilevel"/>
    <w:tmpl w:val="F91A2532"/>
    <w:lvl w:ilvl="0" w:tplc="0C09001B">
      <w:start w:val="1"/>
      <w:numFmt w:val="lowerRoman"/>
      <w:lvlText w:val="%1."/>
      <w:lvlJc w:val="right"/>
      <w:pPr>
        <w:ind w:left="700" w:hanging="360"/>
      </w:p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7">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8">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223E62FD"/>
    <w:multiLevelType w:val="hybridMultilevel"/>
    <w:tmpl w:val="74A8C99E"/>
    <w:lvl w:ilvl="0" w:tplc="4176C65A">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4">
    <w:nsid w:val="244237C5"/>
    <w:multiLevelType w:val="multilevel"/>
    <w:tmpl w:val="617EB2D8"/>
    <w:lvl w:ilvl="0">
      <w:start w:val="1"/>
      <w:numFmt w:val="decimal"/>
      <w:pStyle w:val="OutlineNumbered1"/>
      <w:lvlText w:val="%1."/>
      <w:lvlJc w:val="left"/>
      <w:pPr>
        <w:tabs>
          <w:tab w:val="num" w:pos="520"/>
        </w:tabs>
        <w:ind w:left="520" w:hanging="520"/>
      </w:pPr>
      <w:rPr>
        <w:rFonts w:hint="default"/>
        <w:b w:val="0"/>
        <w:i w:val="0"/>
      </w:rPr>
    </w:lvl>
    <w:lvl w:ilvl="1">
      <w:start w:val="1"/>
      <w:numFmt w:val="decimal"/>
      <w:lvlText w:val="%1.%2."/>
      <w:lvlJc w:val="left"/>
      <w:pPr>
        <w:tabs>
          <w:tab w:val="num" w:pos="1040"/>
        </w:tabs>
        <w:ind w:left="1040" w:hanging="520"/>
      </w:pPr>
      <w:rPr>
        <w:rFonts w:hint="default"/>
        <w:b w:val="0"/>
        <w:i w:val="0"/>
      </w:rPr>
    </w:lvl>
    <w:lvl w:ilvl="2">
      <w:start w:val="1"/>
      <w:numFmt w:val="decimal"/>
      <w:lvlText w:val="%1.%2.%3."/>
      <w:lvlJc w:val="left"/>
      <w:pPr>
        <w:tabs>
          <w:tab w:val="num" w:pos="1560"/>
        </w:tabs>
        <w:ind w:left="1560" w:hanging="520"/>
      </w:pPr>
      <w:rPr>
        <w:rFonts w:hint="default"/>
        <w:b w:val="0"/>
        <w:i w:val="0"/>
      </w:rPr>
    </w:lvl>
    <w:lvl w:ilvl="3">
      <w:start w:val="1"/>
      <w:numFmt w:val="decimal"/>
      <w:lvlText w:val="%1.%2.%3.%4"/>
      <w:lvlJc w:val="left"/>
      <w:pPr>
        <w:tabs>
          <w:tab w:val="num" w:pos="2551"/>
        </w:tabs>
        <w:ind w:left="2551" w:hanging="850"/>
      </w:pPr>
      <w:rPr>
        <w:rFonts w:hint="default"/>
        <w:b w:val="0"/>
        <w:i w:val="0"/>
      </w:rPr>
    </w:lvl>
    <w:lvl w:ilvl="4">
      <w:start w:val="1"/>
      <w:numFmt w:val="lowerLetter"/>
      <w:pStyle w:val="OutlineNumbered5"/>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7">
    <w:nsid w:val="4AE740C3"/>
    <w:multiLevelType w:val="hybridMultilevel"/>
    <w:tmpl w:val="B85412CA"/>
    <w:lvl w:ilvl="0" w:tplc="5332F850">
      <w:start w:val="1"/>
      <w:numFmt w:val="bullet"/>
      <w:lvlText w:val=""/>
      <w:lvlJc w:val="left"/>
      <w:pPr>
        <w:ind w:left="700" w:hanging="360"/>
      </w:pPr>
      <w:rPr>
        <w:rFonts w:ascii="Symbol" w:hAnsi="Symbol" w:hint="default"/>
        <w:sz w:val="18"/>
        <w:szCs w:val="18"/>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8">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1">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2">
    <w:nsid w:val="57FD46CF"/>
    <w:multiLevelType w:val="hybridMultilevel"/>
    <w:tmpl w:val="6B0E5A16"/>
    <w:lvl w:ilvl="0" w:tplc="0C09000F">
      <w:start w:val="1"/>
      <w:numFmt w:val="decimal"/>
      <w:lvlText w:val="%1."/>
      <w:lvlJc w:val="left"/>
      <w:pPr>
        <w:ind w:left="700" w:hanging="360"/>
      </w:p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3">
    <w:nsid w:val="58101827"/>
    <w:multiLevelType w:val="multilevel"/>
    <w:tmpl w:val="4D0659F0"/>
    <w:name w:val="BoxBulletedList"/>
    <w:lvl w:ilvl="0">
      <w:start w:val="1"/>
      <w:numFmt w:val="bullet"/>
      <w:lvlRestart w:val="0"/>
      <w:pStyle w:val="BoxBullet"/>
      <w:lvlText w:val="•"/>
      <w:lvlJc w:val="left"/>
      <w:pPr>
        <w:tabs>
          <w:tab w:val="num" w:pos="566"/>
        </w:tabs>
        <w:ind w:left="566" w:hanging="566"/>
      </w:pPr>
      <w:rPr>
        <w:rFonts w:ascii="Times New Roman" w:hAnsi="Times New Roman" w:cs="Times New Roman"/>
        <w:b w:val="0"/>
        <w:i w:val="0"/>
        <w:sz w:val="20"/>
      </w:rPr>
    </w:lvl>
    <w:lvl w:ilvl="1">
      <w:start w:val="1"/>
      <w:numFmt w:val="bullet"/>
      <w:pStyle w:val="BoxDash"/>
      <w:lvlText w:val="–"/>
      <w:lvlJc w:val="left"/>
      <w:pPr>
        <w:tabs>
          <w:tab w:val="num" w:pos="1134"/>
        </w:tabs>
        <w:ind w:left="1134" w:hanging="568"/>
      </w:pPr>
      <w:rPr>
        <w:b w:val="0"/>
        <w:i w:val="0"/>
      </w:rPr>
    </w:lvl>
    <w:lvl w:ilvl="2">
      <w:start w:val="1"/>
      <w:numFmt w:val="bullet"/>
      <w:pStyle w:val="BoxDoubleDot"/>
      <w:lvlText w:val=":"/>
      <w:lvlJc w:val="left"/>
      <w:pPr>
        <w:tabs>
          <w:tab w:val="num" w:pos="1700"/>
        </w:tabs>
        <w:ind w:left="1700" w:hanging="566"/>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4">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nsid w:val="5E192120"/>
    <w:multiLevelType w:val="multilevel"/>
    <w:tmpl w:val="462EB85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FPBullet2"/>
      <w:lvlText w:val=""/>
      <w:lvlJc w:val="left"/>
      <w:pPr>
        <w:ind w:left="1080" w:hanging="360"/>
      </w:pPr>
      <w:rPr>
        <w:rFonts w:ascii="Wingdings" w:hAnsi="Wingdings" w:hint="default"/>
      </w:rPr>
    </w:lvl>
    <w:lvl w:ilvl="3">
      <w:start w:val="1"/>
      <w:numFmt w:val="bullet"/>
      <w:pStyle w:val="FPBullet3"/>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8">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9">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6"/>
  </w:num>
  <w:num w:numId="2">
    <w:abstractNumId w:val="4"/>
  </w:num>
  <w:num w:numId="3">
    <w:abstractNumId w:val="19"/>
  </w:num>
  <w:num w:numId="4">
    <w:abstractNumId w:val="5"/>
  </w:num>
  <w:num w:numId="5">
    <w:abstractNumId w:val="27"/>
  </w:num>
  <w:num w:numId="6">
    <w:abstractNumId w:val="21"/>
  </w:num>
  <w:num w:numId="7">
    <w:abstractNumId w:val="10"/>
  </w:num>
  <w:num w:numId="8">
    <w:abstractNumId w:val="20"/>
  </w:num>
  <w:num w:numId="9">
    <w:abstractNumId w:val="9"/>
  </w:num>
  <w:num w:numId="10">
    <w:abstractNumId w:val="8"/>
  </w:num>
  <w:num w:numId="11">
    <w:abstractNumId w:val="13"/>
  </w:num>
  <w:num w:numId="12">
    <w:abstractNumId w:val="15"/>
  </w:num>
  <w:num w:numId="13">
    <w:abstractNumId w:val="7"/>
  </w:num>
  <w:num w:numId="14">
    <w:abstractNumId w:val="24"/>
  </w:num>
  <w:num w:numId="15">
    <w:abstractNumId w:val="28"/>
  </w:num>
  <w:num w:numId="16">
    <w:abstractNumId w:val="18"/>
  </w:num>
  <w:num w:numId="17">
    <w:abstractNumId w:val="29"/>
  </w:num>
  <w:num w:numId="18">
    <w:abstractNumId w:val="26"/>
  </w:num>
  <w:num w:numId="19">
    <w:abstractNumId w:val="11"/>
  </w:num>
  <w:num w:numId="20">
    <w:abstractNumId w:val="25"/>
  </w:num>
  <w:num w:numId="21">
    <w:abstractNumId w:val="23"/>
  </w:num>
  <w:num w:numId="22">
    <w:abstractNumId w:val="14"/>
  </w:num>
  <w:num w:numId="23">
    <w:abstractNumId w:val="22"/>
  </w:num>
  <w:num w:numId="24">
    <w:abstractNumId w:val="6"/>
  </w:num>
  <w:num w:numId="25">
    <w:abstractNumId w:val="12"/>
  </w:num>
  <w:num w:numId="26">
    <w:abstractNumId w:val="17"/>
  </w:num>
  <w:num w:numId="27">
    <w:abstractNumId w:val="3"/>
  </w:num>
  <w:num w:numId="28">
    <w:abstractNumId w:val="2"/>
  </w:num>
  <w:num w:numId="29">
    <w:abstractNumId w:val="1"/>
  </w:num>
  <w:num w:numId="30">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Chapter"/>
    <w:docVar w:name="ShortReportTitle" w:val="Report"/>
  </w:docVars>
  <w:rsids>
    <w:rsidRoot w:val="003A188B"/>
    <w:rsid w:val="00011D04"/>
    <w:rsid w:val="000227D5"/>
    <w:rsid w:val="000245AA"/>
    <w:rsid w:val="0003664B"/>
    <w:rsid w:val="0004111F"/>
    <w:rsid w:val="00055077"/>
    <w:rsid w:val="000565B3"/>
    <w:rsid w:val="0007150B"/>
    <w:rsid w:val="000938F5"/>
    <w:rsid w:val="00095663"/>
    <w:rsid w:val="00096E55"/>
    <w:rsid w:val="000971A4"/>
    <w:rsid w:val="0009783E"/>
    <w:rsid w:val="000B1022"/>
    <w:rsid w:val="000B601B"/>
    <w:rsid w:val="000C207E"/>
    <w:rsid w:val="000D0532"/>
    <w:rsid w:val="000D41E9"/>
    <w:rsid w:val="000F0035"/>
    <w:rsid w:val="000F04E7"/>
    <w:rsid w:val="000F060A"/>
    <w:rsid w:val="000F420B"/>
    <w:rsid w:val="00110116"/>
    <w:rsid w:val="001130FD"/>
    <w:rsid w:val="00120072"/>
    <w:rsid w:val="00126EB8"/>
    <w:rsid w:val="001274D4"/>
    <w:rsid w:val="00132112"/>
    <w:rsid w:val="001363AA"/>
    <w:rsid w:val="0013739A"/>
    <w:rsid w:val="00142165"/>
    <w:rsid w:val="00153501"/>
    <w:rsid w:val="00162434"/>
    <w:rsid w:val="00181B8D"/>
    <w:rsid w:val="00183E82"/>
    <w:rsid w:val="00184A52"/>
    <w:rsid w:val="001878BB"/>
    <w:rsid w:val="00187A21"/>
    <w:rsid w:val="00191AE0"/>
    <w:rsid w:val="0019293B"/>
    <w:rsid w:val="0019426B"/>
    <w:rsid w:val="001A6A4B"/>
    <w:rsid w:val="001C0865"/>
    <w:rsid w:val="001C0AED"/>
    <w:rsid w:val="001C3ABA"/>
    <w:rsid w:val="001C5111"/>
    <w:rsid w:val="001E7BE8"/>
    <w:rsid w:val="001F0248"/>
    <w:rsid w:val="001F3EB3"/>
    <w:rsid w:val="001F4F86"/>
    <w:rsid w:val="002015AC"/>
    <w:rsid w:val="00202C2C"/>
    <w:rsid w:val="00203050"/>
    <w:rsid w:val="002135AB"/>
    <w:rsid w:val="002144BE"/>
    <w:rsid w:val="00222E1C"/>
    <w:rsid w:val="00242279"/>
    <w:rsid w:val="00243997"/>
    <w:rsid w:val="00244092"/>
    <w:rsid w:val="0024516C"/>
    <w:rsid w:val="00245C82"/>
    <w:rsid w:val="002724BA"/>
    <w:rsid w:val="0027614D"/>
    <w:rsid w:val="00291B40"/>
    <w:rsid w:val="002B4008"/>
    <w:rsid w:val="002C439F"/>
    <w:rsid w:val="002D0C42"/>
    <w:rsid w:val="002D0E8E"/>
    <w:rsid w:val="00301189"/>
    <w:rsid w:val="00301E4A"/>
    <w:rsid w:val="003168B8"/>
    <w:rsid w:val="00322D64"/>
    <w:rsid w:val="00323E09"/>
    <w:rsid w:val="00333589"/>
    <w:rsid w:val="00333932"/>
    <w:rsid w:val="003518AA"/>
    <w:rsid w:val="00352165"/>
    <w:rsid w:val="00353182"/>
    <w:rsid w:val="003565D9"/>
    <w:rsid w:val="003602E1"/>
    <w:rsid w:val="0037026F"/>
    <w:rsid w:val="00371240"/>
    <w:rsid w:val="00374731"/>
    <w:rsid w:val="00376E59"/>
    <w:rsid w:val="00377EC1"/>
    <w:rsid w:val="00380340"/>
    <w:rsid w:val="003919F9"/>
    <w:rsid w:val="00391E5B"/>
    <w:rsid w:val="003920CF"/>
    <w:rsid w:val="003A188B"/>
    <w:rsid w:val="003B23C2"/>
    <w:rsid w:val="003C38B5"/>
    <w:rsid w:val="003C5D99"/>
    <w:rsid w:val="003D1087"/>
    <w:rsid w:val="003E2F59"/>
    <w:rsid w:val="003E3A43"/>
    <w:rsid w:val="003E746B"/>
    <w:rsid w:val="003F0789"/>
    <w:rsid w:val="00401882"/>
    <w:rsid w:val="004100C8"/>
    <w:rsid w:val="00411DBD"/>
    <w:rsid w:val="00412ACE"/>
    <w:rsid w:val="004145D2"/>
    <w:rsid w:val="00426CB4"/>
    <w:rsid w:val="00426F42"/>
    <w:rsid w:val="00431249"/>
    <w:rsid w:val="00434C19"/>
    <w:rsid w:val="00450810"/>
    <w:rsid w:val="00462C59"/>
    <w:rsid w:val="00470737"/>
    <w:rsid w:val="00476322"/>
    <w:rsid w:val="00477144"/>
    <w:rsid w:val="00491380"/>
    <w:rsid w:val="0049459F"/>
    <w:rsid w:val="004A38DD"/>
    <w:rsid w:val="004B43AE"/>
    <w:rsid w:val="004B7B0B"/>
    <w:rsid w:val="004B7C4E"/>
    <w:rsid w:val="004C30ED"/>
    <w:rsid w:val="004D5675"/>
    <w:rsid w:val="004E09B2"/>
    <w:rsid w:val="00517795"/>
    <w:rsid w:val="00523639"/>
    <w:rsid w:val="005252F9"/>
    <w:rsid w:val="00531FE5"/>
    <w:rsid w:val="00533E37"/>
    <w:rsid w:val="005402FA"/>
    <w:rsid w:val="005729BD"/>
    <w:rsid w:val="005768B2"/>
    <w:rsid w:val="00580154"/>
    <w:rsid w:val="00583C39"/>
    <w:rsid w:val="00586A90"/>
    <w:rsid w:val="00587F28"/>
    <w:rsid w:val="005909CF"/>
    <w:rsid w:val="00591E71"/>
    <w:rsid w:val="005A0D41"/>
    <w:rsid w:val="005D2F77"/>
    <w:rsid w:val="005D329F"/>
    <w:rsid w:val="005F342C"/>
    <w:rsid w:val="005F44AB"/>
    <w:rsid w:val="005F48ED"/>
    <w:rsid w:val="00606E78"/>
    <w:rsid w:val="006075D3"/>
    <w:rsid w:val="00607BF1"/>
    <w:rsid w:val="00614BAB"/>
    <w:rsid w:val="00630D4D"/>
    <w:rsid w:val="00632A74"/>
    <w:rsid w:val="00654D42"/>
    <w:rsid w:val="00666E02"/>
    <w:rsid w:val="006A4655"/>
    <w:rsid w:val="006B2B3C"/>
    <w:rsid w:val="006C1D81"/>
    <w:rsid w:val="006C7038"/>
    <w:rsid w:val="006E73EF"/>
    <w:rsid w:val="006F2E7E"/>
    <w:rsid w:val="006F622A"/>
    <w:rsid w:val="007079C9"/>
    <w:rsid w:val="00714D4D"/>
    <w:rsid w:val="007266D3"/>
    <w:rsid w:val="00732029"/>
    <w:rsid w:val="00740307"/>
    <w:rsid w:val="007604BB"/>
    <w:rsid w:val="0076524C"/>
    <w:rsid w:val="00772909"/>
    <w:rsid w:val="00785232"/>
    <w:rsid w:val="0079701E"/>
    <w:rsid w:val="007A21EB"/>
    <w:rsid w:val="007B1A93"/>
    <w:rsid w:val="007C36C9"/>
    <w:rsid w:val="007D6401"/>
    <w:rsid w:val="007E01E4"/>
    <w:rsid w:val="007E7A12"/>
    <w:rsid w:val="007F0605"/>
    <w:rsid w:val="007F7107"/>
    <w:rsid w:val="00800BE8"/>
    <w:rsid w:val="00800D4C"/>
    <w:rsid w:val="0081030F"/>
    <w:rsid w:val="00812F4A"/>
    <w:rsid w:val="0082087D"/>
    <w:rsid w:val="00835771"/>
    <w:rsid w:val="00842933"/>
    <w:rsid w:val="0086082C"/>
    <w:rsid w:val="00864ADC"/>
    <w:rsid w:val="00880153"/>
    <w:rsid w:val="00880F97"/>
    <w:rsid w:val="0088133A"/>
    <w:rsid w:val="0089285E"/>
    <w:rsid w:val="0089436C"/>
    <w:rsid w:val="008B2202"/>
    <w:rsid w:val="008B2984"/>
    <w:rsid w:val="008D365C"/>
    <w:rsid w:val="008D7622"/>
    <w:rsid w:val="009021A6"/>
    <w:rsid w:val="009030BF"/>
    <w:rsid w:val="00903B52"/>
    <w:rsid w:val="00907908"/>
    <w:rsid w:val="0091032F"/>
    <w:rsid w:val="009120E9"/>
    <w:rsid w:val="00914368"/>
    <w:rsid w:val="00931076"/>
    <w:rsid w:val="009345D9"/>
    <w:rsid w:val="00934B15"/>
    <w:rsid w:val="00940C87"/>
    <w:rsid w:val="00942B62"/>
    <w:rsid w:val="009460B9"/>
    <w:rsid w:val="00950952"/>
    <w:rsid w:val="0095323B"/>
    <w:rsid w:val="00953A99"/>
    <w:rsid w:val="00956A0C"/>
    <w:rsid w:val="00956BD9"/>
    <w:rsid w:val="00962489"/>
    <w:rsid w:val="00967CD3"/>
    <w:rsid w:val="00983DA0"/>
    <w:rsid w:val="00984C4F"/>
    <w:rsid w:val="00990C2C"/>
    <w:rsid w:val="009A0B9B"/>
    <w:rsid w:val="009A5171"/>
    <w:rsid w:val="009B3ACE"/>
    <w:rsid w:val="009C00C3"/>
    <w:rsid w:val="009C3A9B"/>
    <w:rsid w:val="009E1844"/>
    <w:rsid w:val="009F0D1B"/>
    <w:rsid w:val="009F5BBD"/>
    <w:rsid w:val="009F696D"/>
    <w:rsid w:val="009F6BC6"/>
    <w:rsid w:val="009F74EF"/>
    <w:rsid w:val="00A02826"/>
    <w:rsid w:val="00A15D5A"/>
    <w:rsid w:val="00A17328"/>
    <w:rsid w:val="00A23A20"/>
    <w:rsid w:val="00A24443"/>
    <w:rsid w:val="00A268B9"/>
    <w:rsid w:val="00A2703A"/>
    <w:rsid w:val="00A33DFF"/>
    <w:rsid w:val="00A35115"/>
    <w:rsid w:val="00A36D9A"/>
    <w:rsid w:val="00A451DC"/>
    <w:rsid w:val="00A529C2"/>
    <w:rsid w:val="00A554AB"/>
    <w:rsid w:val="00A57062"/>
    <w:rsid w:val="00A67781"/>
    <w:rsid w:val="00A761F9"/>
    <w:rsid w:val="00A87011"/>
    <w:rsid w:val="00A87B47"/>
    <w:rsid w:val="00A92B53"/>
    <w:rsid w:val="00A94FA6"/>
    <w:rsid w:val="00AA49A0"/>
    <w:rsid w:val="00AA6710"/>
    <w:rsid w:val="00AB0681"/>
    <w:rsid w:val="00AC3A15"/>
    <w:rsid w:val="00AD243D"/>
    <w:rsid w:val="00AD520B"/>
    <w:rsid w:val="00AE3BCC"/>
    <w:rsid w:val="00B425C3"/>
    <w:rsid w:val="00B440AD"/>
    <w:rsid w:val="00B479BB"/>
    <w:rsid w:val="00B51637"/>
    <w:rsid w:val="00B53E7E"/>
    <w:rsid w:val="00B6342E"/>
    <w:rsid w:val="00B7113F"/>
    <w:rsid w:val="00BA2BCF"/>
    <w:rsid w:val="00BA5B14"/>
    <w:rsid w:val="00BA7274"/>
    <w:rsid w:val="00BA73B6"/>
    <w:rsid w:val="00BA7E27"/>
    <w:rsid w:val="00BB2603"/>
    <w:rsid w:val="00BB4FCD"/>
    <w:rsid w:val="00BC04E9"/>
    <w:rsid w:val="00BD13EA"/>
    <w:rsid w:val="00BE3808"/>
    <w:rsid w:val="00C03B88"/>
    <w:rsid w:val="00C0475E"/>
    <w:rsid w:val="00C062E9"/>
    <w:rsid w:val="00C06ECF"/>
    <w:rsid w:val="00C07B64"/>
    <w:rsid w:val="00C13337"/>
    <w:rsid w:val="00C13721"/>
    <w:rsid w:val="00C14FE4"/>
    <w:rsid w:val="00C3066D"/>
    <w:rsid w:val="00C40522"/>
    <w:rsid w:val="00C52416"/>
    <w:rsid w:val="00C543F4"/>
    <w:rsid w:val="00C6291C"/>
    <w:rsid w:val="00C633CB"/>
    <w:rsid w:val="00C664CD"/>
    <w:rsid w:val="00C67F50"/>
    <w:rsid w:val="00C736B7"/>
    <w:rsid w:val="00C75CA4"/>
    <w:rsid w:val="00C81D4A"/>
    <w:rsid w:val="00C867D0"/>
    <w:rsid w:val="00C8762C"/>
    <w:rsid w:val="00C906A2"/>
    <w:rsid w:val="00C94A30"/>
    <w:rsid w:val="00CA00F9"/>
    <w:rsid w:val="00CA2961"/>
    <w:rsid w:val="00CB50D7"/>
    <w:rsid w:val="00CB7177"/>
    <w:rsid w:val="00CB7CED"/>
    <w:rsid w:val="00CC070F"/>
    <w:rsid w:val="00CC1998"/>
    <w:rsid w:val="00CC4946"/>
    <w:rsid w:val="00CC64A1"/>
    <w:rsid w:val="00CF3B11"/>
    <w:rsid w:val="00D0599B"/>
    <w:rsid w:val="00D067C2"/>
    <w:rsid w:val="00D270A4"/>
    <w:rsid w:val="00D31FE9"/>
    <w:rsid w:val="00D34E1B"/>
    <w:rsid w:val="00D376BA"/>
    <w:rsid w:val="00D41FBB"/>
    <w:rsid w:val="00D434A0"/>
    <w:rsid w:val="00D45634"/>
    <w:rsid w:val="00D5568A"/>
    <w:rsid w:val="00D63D73"/>
    <w:rsid w:val="00D64452"/>
    <w:rsid w:val="00D66E1E"/>
    <w:rsid w:val="00D70696"/>
    <w:rsid w:val="00D73DF1"/>
    <w:rsid w:val="00D75722"/>
    <w:rsid w:val="00D80CF5"/>
    <w:rsid w:val="00DA5BBA"/>
    <w:rsid w:val="00DB26D2"/>
    <w:rsid w:val="00DB67C9"/>
    <w:rsid w:val="00DC0C95"/>
    <w:rsid w:val="00DC4F0B"/>
    <w:rsid w:val="00DD6580"/>
    <w:rsid w:val="00E01D7F"/>
    <w:rsid w:val="00E05C03"/>
    <w:rsid w:val="00E17C72"/>
    <w:rsid w:val="00E21FC6"/>
    <w:rsid w:val="00E431A9"/>
    <w:rsid w:val="00E44797"/>
    <w:rsid w:val="00E54CBE"/>
    <w:rsid w:val="00E669E2"/>
    <w:rsid w:val="00E76135"/>
    <w:rsid w:val="00E82F4F"/>
    <w:rsid w:val="00E864DF"/>
    <w:rsid w:val="00EB2CC3"/>
    <w:rsid w:val="00EC2844"/>
    <w:rsid w:val="00EC5500"/>
    <w:rsid w:val="00EC6858"/>
    <w:rsid w:val="00ED18F8"/>
    <w:rsid w:val="00EE6578"/>
    <w:rsid w:val="00EE6EDA"/>
    <w:rsid w:val="00EE778E"/>
    <w:rsid w:val="00EF6719"/>
    <w:rsid w:val="00EF6C6C"/>
    <w:rsid w:val="00F056FC"/>
    <w:rsid w:val="00F0632F"/>
    <w:rsid w:val="00F069AE"/>
    <w:rsid w:val="00F10476"/>
    <w:rsid w:val="00F135D8"/>
    <w:rsid w:val="00F31299"/>
    <w:rsid w:val="00F3534A"/>
    <w:rsid w:val="00F35BFB"/>
    <w:rsid w:val="00F36ACC"/>
    <w:rsid w:val="00F51609"/>
    <w:rsid w:val="00F55C25"/>
    <w:rsid w:val="00F73727"/>
    <w:rsid w:val="00F766A7"/>
    <w:rsid w:val="00F77C06"/>
    <w:rsid w:val="00F81006"/>
    <w:rsid w:val="00F85325"/>
    <w:rsid w:val="00FB3615"/>
    <w:rsid w:val="00FC7CC5"/>
    <w:rsid w:val="00FD22B1"/>
    <w:rsid w:val="00FD3172"/>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9A94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Default Paragraph Font" w:uiPriority="1"/>
    <w:lsdException w:name="Body Text" w:qFormat="1"/>
    <w:lsdException w:name="Subtitle" w:qFormat="1"/>
    <w:lsdException w:name="Strong" w:uiPriority="22" w:qFormat="1"/>
    <w:lsdException w:name="Normal (Web)" w:uiPriority="99"/>
    <w:lsdException w:name="HTML Cite" w:uiPriority="99"/>
    <w:lsdException w:name="annotation subject"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qFormat/>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paragraph" w:styleId="Revision">
    <w:name w:val="Revision"/>
    <w:hidden/>
    <w:uiPriority w:val="99"/>
    <w:semiHidden/>
    <w:rsid w:val="003A188B"/>
    <w:rPr>
      <w:sz w:val="24"/>
      <w:szCs w:val="24"/>
    </w:rPr>
  </w:style>
  <w:style w:type="character" w:customStyle="1" w:styleId="Heading3Char">
    <w:name w:val="Heading 3 Char"/>
    <w:basedOn w:val="DefaultParagraphFont"/>
    <w:link w:val="Heading3"/>
    <w:rsid w:val="003A188B"/>
    <w:rPr>
      <w:rFonts w:ascii="Arial" w:hAnsi="Arial"/>
      <w:b/>
      <w:sz w:val="26"/>
    </w:rPr>
  </w:style>
  <w:style w:type="paragraph" w:styleId="CommentSubject">
    <w:name w:val="annotation subject"/>
    <w:basedOn w:val="CommentText"/>
    <w:next w:val="CommentText"/>
    <w:link w:val="CommentSubjectChar"/>
    <w:uiPriority w:val="99"/>
    <w:unhideWhenUsed/>
    <w:rsid w:val="003A188B"/>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3A188B"/>
    <w:rPr>
      <w:szCs w:val="24"/>
    </w:rPr>
  </w:style>
  <w:style w:type="character" w:customStyle="1" w:styleId="CommentSubjectChar">
    <w:name w:val="Comment Subject Char"/>
    <w:basedOn w:val="CommentTextChar"/>
    <w:link w:val="CommentSubject"/>
    <w:uiPriority w:val="99"/>
    <w:rsid w:val="003A188B"/>
    <w:rPr>
      <w:b/>
      <w:bCs/>
      <w:szCs w:val="24"/>
    </w:rPr>
  </w:style>
  <w:style w:type="character" w:styleId="HTMLCite">
    <w:name w:val="HTML Cite"/>
    <w:basedOn w:val="DefaultParagraphFont"/>
    <w:uiPriority w:val="99"/>
    <w:unhideWhenUsed/>
    <w:rsid w:val="003A188B"/>
    <w:rPr>
      <w:i/>
      <w:iCs/>
    </w:rPr>
  </w:style>
  <w:style w:type="paragraph" w:customStyle="1" w:styleId="BoxSpaceAboveElement">
    <w:name w:val="Box Space Above Element"/>
    <w:basedOn w:val="Normal"/>
    <w:link w:val="BoxSpaceAboveElementChar"/>
    <w:qFormat/>
    <w:rsid w:val="003A188B"/>
    <w:pPr>
      <w:keepNext/>
      <w:spacing w:before="240" w:line="80" w:lineRule="exact"/>
    </w:pPr>
    <w:rPr>
      <w:b/>
      <w:vanish/>
      <w:color w:val="FF00FF"/>
      <w:sz w:val="14"/>
      <w:szCs w:val="20"/>
    </w:rPr>
  </w:style>
  <w:style w:type="character" w:customStyle="1" w:styleId="BoxSpaceAboveElementChar">
    <w:name w:val="Box Space Above Element Char"/>
    <w:basedOn w:val="DefaultParagraphFont"/>
    <w:link w:val="BoxSpaceAboveElement"/>
    <w:rsid w:val="003A188B"/>
    <w:rPr>
      <w:b/>
      <w:vanish/>
      <w:color w:val="FF00FF"/>
      <w:sz w:val="14"/>
    </w:rPr>
  </w:style>
  <w:style w:type="paragraph" w:customStyle="1" w:styleId="Default">
    <w:name w:val="Default"/>
    <w:rsid w:val="003A188B"/>
    <w:pPr>
      <w:autoSpaceDE w:val="0"/>
      <w:autoSpaceDN w:val="0"/>
      <w:adjustRightInd w:val="0"/>
    </w:pPr>
    <w:rPr>
      <w:rFonts w:ascii="Georgia" w:hAnsi="Georgia" w:cs="Georgia"/>
      <w:color w:val="000000"/>
      <w:sz w:val="24"/>
      <w:szCs w:val="24"/>
    </w:rPr>
  </w:style>
  <w:style w:type="paragraph" w:customStyle="1" w:styleId="Pa6">
    <w:name w:val="Pa6"/>
    <w:basedOn w:val="Default"/>
    <w:next w:val="Default"/>
    <w:uiPriority w:val="99"/>
    <w:rsid w:val="003A188B"/>
    <w:pPr>
      <w:spacing w:line="191" w:lineRule="atLeast"/>
    </w:pPr>
    <w:rPr>
      <w:rFonts w:cs="Times New Roman"/>
      <w:color w:val="auto"/>
    </w:rPr>
  </w:style>
  <w:style w:type="character" w:customStyle="1" w:styleId="QuoteChar">
    <w:name w:val="Quote Char"/>
    <w:basedOn w:val="DefaultParagraphFont"/>
    <w:link w:val="Quote"/>
    <w:rsid w:val="003A188B"/>
    <w:rPr>
      <w:sz w:val="22"/>
    </w:rPr>
  </w:style>
  <w:style w:type="paragraph" w:styleId="Bibliography">
    <w:name w:val="Bibliography"/>
    <w:basedOn w:val="Normal"/>
    <w:next w:val="Normal"/>
    <w:uiPriority w:val="37"/>
    <w:unhideWhenUsed/>
    <w:rsid w:val="003A188B"/>
    <w:pPr>
      <w:spacing w:after="240"/>
      <w:ind w:left="720" w:hanging="720"/>
    </w:pPr>
  </w:style>
  <w:style w:type="character" w:styleId="EndnoteReference">
    <w:name w:val="endnote reference"/>
    <w:basedOn w:val="DefaultParagraphFont"/>
    <w:rsid w:val="003A188B"/>
    <w:rPr>
      <w:vertAlign w:val="superscript"/>
    </w:rPr>
  </w:style>
  <w:style w:type="paragraph" w:styleId="EndnoteText">
    <w:name w:val="endnote text"/>
    <w:basedOn w:val="Normal"/>
    <w:link w:val="EndnoteTextChar"/>
    <w:unhideWhenUsed/>
    <w:rsid w:val="003A188B"/>
    <w:rPr>
      <w:sz w:val="20"/>
      <w:szCs w:val="20"/>
    </w:rPr>
  </w:style>
  <w:style w:type="character" w:customStyle="1" w:styleId="EndnoteTextChar">
    <w:name w:val="Endnote Text Char"/>
    <w:basedOn w:val="DefaultParagraphFont"/>
    <w:link w:val="EndnoteText"/>
    <w:rsid w:val="003A188B"/>
  </w:style>
  <w:style w:type="character" w:styleId="Hyperlink">
    <w:name w:val="Hyperlink"/>
    <w:basedOn w:val="DefaultParagraphFont"/>
    <w:unhideWhenUsed/>
    <w:rsid w:val="003A188B"/>
    <w:rPr>
      <w:color w:val="78A22F" w:themeColor="hyperlink"/>
      <w:u w:val="single"/>
    </w:rPr>
  </w:style>
  <w:style w:type="character" w:customStyle="1" w:styleId="Heading2Char">
    <w:name w:val="Heading 2 Char"/>
    <w:basedOn w:val="DefaultParagraphFont"/>
    <w:link w:val="Heading2"/>
    <w:rsid w:val="003A188B"/>
    <w:rPr>
      <w:rFonts w:ascii="Arial" w:hAnsi="Arial"/>
      <w:b/>
      <w:sz w:val="32"/>
    </w:rPr>
  </w:style>
  <w:style w:type="character" w:customStyle="1" w:styleId="Heading4Char">
    <w:name w:val="Heading 4 Char"/>
    <w:basedOn w:val="DefaultParagraphFont"/>
    <w:link w:val="Heading4"/>
    <w:rsid w:val="003A188B"/>
    <w:rPr>
      <w:rFonts w:ascii="Arial" w:hAnsi="Arial"/>
      <w:sz w:val="24"/>
    </w:rPr>
  </w:style>
  <w:style w:type="paragraph" w:styleId="ListParagraph">
    <w:name w:val="List Paragraph"/>
    <w:aliases w:val="List Paragraph1,Recommendation,List Paragraph11"/>
    <w:basedOn w:val="Normal"/>
    <w:link w:val="ListParagraphChar"/>
    <w:uiPriority w:val="34"/>
    <w:qFormat/>
    <w:rsid w:val="003A188B"/>
    <w:pPr>
      <w:ind w:left="720"/>
      <w:contextualSpacing/>
    </w:pPr>
  </w:style>
  <w:style w:type="character" w:customStyle="1" w:styleId="Heading1Char">
    <w:name w:val="Heading 1 Char"/>
    <w:basedOn w:val="DefaultParagraphFont"/>
    <w:link w:val="Heading1"/>
    <w:rsid w:val="003A188B"/>
    <w:rPr>
      <w:sz w:val="52"/>
    </w:rPr>
  </w:style>
  <w:style w:type="character" w:customStyle="1" w:styleId="Heading6Char">
    <w:name w:val="Heading 6 Char"/>
    <w:basedOn w:val="DefaultParagraphFont"/>
    <w:link w:val="Heading6"/>
    <w:semiHidden/>
    <w:rsid w:val="003A188B"/>
    <w:rPr>
      <w:i/>
      <w:sz w:val="22"/>
    </w:rPr>
  </w:style>
  <w:style w:type="character" w:customStyle="1" w:styleId="Heading7Char">
    <w:name w:val="Heading 7 Char"/>
    <w:basedOn w:val="DefaultParagraphFont"/>
    <w:link w:val="Heading7"/>
    <w:semiHidden/>
    <w:rsid w:val="003A188B"/>
    <w:rPr>
      <w:rFonts w:ascii="Arial" w:hAnsi="Arial"/>
    </w:rPr>
  </w:style>
  <w:style w:type="character" w:customStyle="1" w:styleId="Heading8Char">
    <w:name w:val="Heading 8 Char"/>
    <w:basedOn w:val="DefaultParagraphFont"/>
    <w:link w:val="Heading8"/>
    <w:semiHidden/>
    <w:rsid w:val="003A188B"/>
    <w:rPr>
      <w:rFonts w:ascii="Arial" w:hAnsi="Arial"/>
      <w:i/>
    </w:rPr>
  </w:style>
  <w:style w:type="character" w:customStyle="1" w:styleId="Heading9Char">
    <w:name w:val="Heading 9 Char"/>
    <w:basedOn w:val="DefaultParagraphFont"/>
    <w:link w:val="Heading9"/>
    <w:semiHidden/>
    <w:rsid w:val="003A188B"/>
    <w:rPr>
      <w:rFonts w:ascii="Arial" w:hAnsi="Arial"/>
      <w:b/>
      <w:i/>
      <w:sz w:val="18"/>
    </w:rPr>
  </w:style>
  <w:style w:type="character" w:customStyle="1" w:styleId="HeaderChar">
    <w:name w:val="Header Char"/>
    <w:basedOn w:val="DefaultParagraphFont"/>
    <w:link w:val="Header"/>
    <w:rsid w:val="003A188B"/>
    <w:rPr>
      <w:rFonts w:ascii="Arial" w:hAnsi="Arial"/>
      <w:caps/>
      <w:sz w:val="24"/>
    </w:rPr>
  </w:style>
  <w:style w:type="character" w:customStyle="1" w:styleId="FootnoteTextChar">
    <w:name w:val="Footnote Text Char"/>
    <w:basedOn w:val="DefaultParagraphFont"/>
    <w:link w:val="FootnoteText"/>
    <w:rsid w:val="003A188B"/>
  </w:style>
  <w:style w:type="paragraph" w:styleId="NormalWeb">
    <w:name w:val="Normal (Web)"/>
    <w:basedOn w:val="Normal"/>
    <w:uiPriority w:val="99"/>
    <w:unhideWhenUsed/>
    <w:rsid w:val="003A188B"/>
    <w:pPr>
      <w:spacing w:after="360"/>
    </w:pPr>
  </w:style>
  <w:style w:type="paragraph" w:customStyle="1" w:styleId="ListBulet">
    <w:name w:val="List Bulet"/>
    <w:basedOn w:val="ListBullet3"/>
    <w:rsid w:val="003A188B"/>
  </w:style>
  <w:style w:type="paragraph" w:customStyle="1" w:styleId="ListBullt">
    <w:name w:val="List Bullt"/>
    <w:basedOn w:val="BodyText"/>
    <w:rsid w:val="003A188B"/>
  </w:style>
  <w:style w:type="paragraph" w:customStyle="1" w:styleId="Qutoe">
    <w:name w:val="Qutoe"/>
    <w:basedOn w:val="ListBullet"/>
    <w:rsid w:val="003A188B"/>
  </w:style>
  <w:style w:type="character" w:customStyle="1" w:styleId="A9">
    <w:name w:val="A9"/>
    <w:uiPriority w:val="99"/>
    <w:rsid w:val="003A188B"/>
    <w:rPr>
      <w:rFonts w:cs="Corpid"/>
      <w:color w:val="000000"/>
    </w:rPr>
  </w:style>
  <w:style w:type="paragraph" w:customStyle="1" w:styleId="Heaidng3">
    <w:name w:val="Heaidng 3"/>
    <w:basedOn w:val="BodyText"/>
    <w:rsid w:val="003A188B"/>
  </w:style>
  <w:style w:type="paragraph" w:customStyle="1" w:styleId="Boydtext">
    <w:name w:val="Boyd text"/>
    <w:basedOn w:val="ListBullet2"/>
    <w:rsid w:val="003A188B"/>
    <w:pPr>
      <w:numPr>
        <w:numId w:val="0"/>
      </w:numPr>
      <w:ind w:left="680"/>
    </w:pPr>
  </w:style>
  <w:style w:type="paragraph" w:customStyle="1" w:styleId="QuoteIthasbeenourexperiencethatamajorbarriertobusinessstart-upsintheNTistheextremelylimitedassistanceavailabletoindividualsandgroupsofindividualsattheverybeginningoftheprocessrefertothecasestudybelowasarecent">
    <w:name w:val="Quote It has been our experience that a major barrier to business start-ups in the NT is the extremely limited assistance available to individuals and groups of individuals at the very beginning of the process (refer to the case study below as a recent"/>
    <w:basedOn w:val="BodyText"/>
    <w:rsid w:val="003A188B"/>
  </w:style>
  <w:style w:type="paragraph" w:customStyle="1" w:styleId="FPBullet2">
    <w:name w:val="FP Bullet 2"/>
    <w:basedOn w:val="Normal"/>
    <w:link w:val="FPBullet2Char"/>
    <w:qFormat/>
    <w:rsid w:val="003A188B"/>
    <w:pPr>
      <w:numPr>
        <w:ilvl w:val="2"/>
        <w:numId w:val="20"/>
      </w:numPr>
      <w:autoSpaceDE w:val="0"/>
      <w:autoSpaceDN w:val="0"/>
      <w:adjustRightInd w:val="0"/>
      <w:spacing w:before="60" w:after="60"/>
    </w:pPr>
    <w:rPr>
      <w:rFonts w:ascii="Univers 57 Condensed" w:eastAsiaTheme="minorEastAsia" w:hAnsi="Univers 57 Condensed" w:cs="Univers 57 Condensed"/>
      <w:color w:val="0070C0"/>
      <w:sz w:val="19"/>
      <w:szCs w:val="19"/>
      <w:lang w:eastAsia="ja-JP"/>
    </w:rPr>
  </w:style>
  <w:style w:type="paragraph" w:customStyle="1" w:styleId="FPBullet3">
    <w:name w:val="FP Bullet 3"/>
    <w:basedOn w:val="FPBullet2"/>
    <w:qFormat/>
    <w:rsid w:val="003A188B"/>
    <w:pPr>
      <w:numPr>
        <w:ilvl w:val="3"/>
      </w:numPr>
      <w:tabs>
        <w:tab w:val="num" w:pos="1021"/>
        <w:tab w:val="num" w:pos="1209"/>
      </w:tabs>
      <w:ind w:left="1021" w:hanging="341"/>
    </w:pPr>
  </w:style>
  <w:style w:type="character" w:customStyle="1" w:styleId="FPBullet2Char">
    <w:name w:val="FP Bullet 2 Char"/>
    <w:basedOn w:val="DefaultParagraphFont"/>
    <w:link w:val="FPBullet2"/>
    <w:rsid w:val="003A188B"/>
    <w:rPr>
      <w:rFonts w:ascii="Univers 57 Condensed" w:eastAsiaTheme="minorEastAsia" w:hAnsi="Univers 57 Condensed" w:cs="Univers 57 Condensed"/>
      <w:color w:val="0070C0"/>
      <w:sz w:val="19"/>
      <w:szCs w:val="19"/>
      <w:lang w:eastAsia="ja-JP"/>
    </w:rPr>
  </w:style>
  <w:style w:type="character" w:customStyle="1" w:styleId="ListParagraphChar">
    <w:name w:val="List Paragraph Char"/>
    <w:aliases w:val="List Paragraph1 Char,Recommendation Char,List Paragraph11 Char"/>
    <w:basedOn w:val="DefaultParagraphFont"/>
    <w:link w:val="ListParagraph"/>
    <w:rsid w:val="003A188B"/>
    <w:rPr>
      <w:sz w:val="24"/>
      <w:szCs w:val="24"/>
    </w:rPr>
  </w:style>
  <w:style w:type="character" w:styleId="Strong">
    <w:name w:val="Strong"/>
    <w:basedOn w:val="DefaultParagraphFont"/>
    <w:uiPriority w:val="22"/>
    <w:qFormat/>
    <w:rsid w:val="003A188B"/>
    <w:rPr>
      <w:b/>
      <w:bCs/>
    </w:rPr>
  </w:style>
  <w:style w:type="paragraph" w:customStyle="1" w:styleId="BodyTesxt">
    <w:name w:val="Body Tesxt"/>
    <w:basedOn w:val="ListBullet"/>
    <w:rsid w:val="003A188B"/>
    <w:rPr>
      <w:sz w:val="22"/>
      <w:szCs w:val="22"/>
    </w:rPr>
  </w:style>
  <w:style w:type="paragraph" w:customStyle="1" w:styleId="Draft">
    <w:name w:val="Draft'"/>
    <w:basedOn w:val="BodyText"/>
    <w:rsid w:val="003A188B"/>
  </w:style>
  <w:style w:type="paragraph" w:customStyle="1" w:styleId="Draftingnote0">
    <w:name w:val="Draftin gnote"/>
    <w:basedOn w:val="BodyText"/>
    <w:rsid w:val="003A188B"/>
  </w:style>
  <w:style w:type="character" w:customStyle="1" w:styleId="apple-converted-space">
    <w:name w:val="apple-converted-space"/>
    <w:basedOn w:val="DefaultParagraphFont"/>
    <w:rsid w:val="003A188B"/>
  </w:style>
  <w:style w:type="paragraph" w:customStyle="1" w:styleId="Pa3">
    <w:name w:val="Pa3"/>
    <w:basedOn w:val="Normal"/>
    <w:next w:val="Normal"/>
    <w:uiPriority w:val="99"/>
    <w:rsid w:val="003A188B"/>
    <w:pPr>
      <w:autoSpaceDE w:val="0"/>
      <w:autoSpaceDN w:val="0"/>
      <w:adjustRightInd w:val="0"/>
      <w:spacing w:line="201" w:lineRule="atLeast"/>
    </w:pPr>
    <w:rPr>
      <w:rFonts w:ascii="LANMLZ+Times-Roman" w:hAnsi="LANMLZ+Times-Roman"/>
    </w:rPr>
  </w:style>
  <w:style w:type="paragraph" w:customStyle="1" w:styleId="Pa10">
    <w:name w:val="Pa10"/>
    <w:basedOn w:val="Normal"/>
    <w:next w:val="Normal"/>
    <w:uiPriority w:val="99"/>
    <w:rsid w:val="003A188B"/>
    <w:pPr>
      <w:autoSpaceDE w:val="0"/>
      <w:autoSpaceDN w:val="0"/>
      <w:adjustRightInd w:val="0"/>
      <w:spacing w:line="201" w:lineRule="atLeast"/>
    </w:pPr>
    <w:rPr>
      <w:rFonts w:ascii="LANMLZ+Times-Roman" w:hAnsi="LANMLZ+Times-Roman"/>
    </w:rPr>
  </w:style>
  <w:style w:type="character" w:styleId="FollowedHyperlink">
    <w:name w:val="FollowedHyperlink"/>
    <w:basedOn w:val="DefaultParagraphFont"/>
    <w:unhideWhenUsed/>
    <w:rsid w:val="003A188B"/>
    <w:rPr>
      <w:color w:val="387DD2" w:themeColor="followedHyperlink"/>
      <w:u w:val="single"/>
    </w:rPr>
  </w:style>
  <w:style w:type="paragraph" w:customStyle="1" w:styleId="BodytextArial10pt">
    <w:name w:val="Body text Arial 10pt"/>
    <w:basedOn w:val="Normal"/>
    <w:qFormat/>
    <w:rsid w:val="003A188B"/>
    <w:pPr>
      <w:suppressAutoHyphens/>
      <w:spacing w:before="120" w:after="120"/>
    </w:pPr>
    <w:rPr>
      <w:rFonts w:ascii="Arial" w:hAnsi="Arial" w:cs="Arial"/>
      <w:sz w:val="20"/>
      <w:szCs w:val="22"/>
      <w:lang w:val="en-US" w:eastAsia="en-US" w:bidi="en-US"/>
    </w:rPr>
  </w:style>
  <w:style w:type="paragraph" w:customStyle="1" w:styleId="B">
    <w:name w:val="B"/>
    <w:basedOn w:val="BodyText"/>
    <w:rsid w:val="003A188B"/>
  </w:style>
  <w:style w:type="paragraph" w:customStyle="1" w:styleId="Pa4">
    <w:name w:val="Pa4"/>
    <w:basedOn w:val="Normal"/>
    <w:next w:val="Normal"/>
    <w:uiPriority w:val="99"/>
    <w:rsid w:val="003A188B"/>
    <w:pPr>
      <w:autoSpaceDE w:val="0"/>
      <w:autoSpaceDN w:val="0"/>
      <w:adjustRightInd w:val="0"/>
      <w:spacing w:line="201" w:lineRule="atLeast"/>
    </w:pPr>
    <w:rPr>
      <w:rFonts w:ascii="FrutigerNext LT Light" w:hAnsi="FrutigerNext LT Light"/>
    </w:rPr>
  </w:style>
  <w:style w:type="character" w:styleId="PlaceholderText">
    <w:name w:val="Placeholder Text"/>
    <w:basedOn w:val="DefaultParagraphFont"/>
    <w:uiPriority w:val="99"/>
    <w:semiHidden/>
    <w:rsid w:val="003A188B"/>
    <w:rPr>
      <w:color w:val="808080"/>
    </w:rPr>
  </w:style>
  <w:style w:type="paragraph" w:customStyle="1" w:styleId="Re">
    <w:name w:val="Re"/>
    <w:basedOn w:val="BodyText"/>
    <w:rsid w:val="003A188B"/>
  </w:style>
  <w:style w:type="paragraph" w:customStyle="1" w:styleId="paddingl30">
    <w:name w:val="paddingl30"/>
    <w:basedOn w:val="Normal"/>
    <w:rsid w:val="003A188B"/>
    <w:pPr>
      <w:spacing w:before="100" w:beforeAutospacing="1" w:after="100" w:afterAutospacing="1"/>
    </w:pPr>
  </w:style>
  <w:style w:type="paragraph" w:customStyle="1" w:styleId="Lsi">
    <w:name w:val="Lsi"/>
    <w:basedOn w:val="BodyText"/>
    <w:rsid w:val="003A188B"/>
  </w:style>
  <w:style w:type="paragraph" w:customStyle="1" w:styleId="Listbullet0">
    <w:name w:val="Listb ullet"/>
    <w:basedOn w:val="BodyText"/>
    <w:rsid w:val="003A188B"/>
  </w:style>
  <w:style w:type="character" w:customStyle="1" w:styleId="source0">
    <w:name w:val="source"/>
    <w:basedOn w:val="DefaultParagraphFont"/>
    <w:rsid w:val="003A188B"/>
  </w:style>
  <w:style w:type="paragraph" w:customStyle="1" w:styleId="Bos">
    <w:name w:val="Bos"/>
    <w:basedOn w:val="BodyText"/>
    <w:rsid w:val="003A188B"/>
  </w:style>
  <w:style w:type="paragraph" w:customStyle="1" w:styleId="Lsitbullet">
    <w:name w:val="Lsit bullet"/>
    <w:basedOn w:val="BodyText"/>
    <w:rsid w:val="003A188B"/>
  </w:style>
  <w:style w:type="paragraph" w:customStyle="1" w:styleId="Headinglevel4">
    <w:name w:val="Heading level 4"/>
    <w:basedOn w:val="Heading2"/>
    <w:rsid w:val="003A188B"/>
  </w:style>
  <w:style w:type="paragraph" w:customStyle="1" w:styleId="Headinglevel3">
    <w:name w:val="Heading level 3"/>
    <w:basedOn w:val="Headinglevel4"/>
    <w:rsid w:val="003A188B"/>
  </w:style>
  <w:style w:type="paragraph" w:customStyle="1" w:styleId="Dratingnote">
    <w:name w:val="Drating note"/>
    <w:basedOn w:val="ListBullet"/>
    <w:rsid w:val="003A188B"/>
  </w:style>
  <w:style w:type="paragraph" w:customStyle="1" w:styleId="Heding4">
    <w:name w:val="Heding 4"/>
    <w:basedOn w:val="ListBullet"/>
    <w:rsid w:val="003A188B"/>
    <w:pPr>
      <w:numPr>
        <w:numId w:val="0"/>
      </w:numPr>
      <w:ind w:left="340" w:hanging="340"/>
    </w:pPr>
  </w:style>
  <w:style w:type="paragraph" w:customStyle="1" w:styleId="BoxText">
    <w:name w:val="Box Text"/>
    <w:basedOn w:val="Normal"/>
    <w:rsid w:val="003A188B"/>
    <w:pPr>
      <w:ind w:firstLine="567"/>
      <w:jc w:val="both"/>
    </w:pPr>
  </w:style>
  <w:style w:type="paragraph" w:customStyle="1" w:styleId="Motoyam">
    <w:name w:val="Motoyam"/>
    <w:basedOn w:val="BodyText"/>
    <w:rsid w:val="003A188B"/>
  </w:style>
  <w:style w:type="paragraph" w:customStyle="1" w:styleId="Qiuote">
    <w:name w:val="Qiuote"/>
    <w:basedOn w:val="BodyText"/>
    <w:rsid w:val="003A188B"/>
  </w:style>
  <w:style w:type="paragraph" w:customStyle="1" w:styleId="Headng3">
    <w:name w:val="Headng 3"/>
    <w:basedOn w:val="Heading2"/>
    <w:rsid w:val="003A188B"/>
  </w:style>
  <w:style w:type="paragraph" w:customStyle="1" w:styleId="Bold">
    <w:name w:val="Bold"/>
    <w:basedOn w:val="ListBullet"/>
    <w:rsid w:val="003A188B"/>
  </w:style>
  <w:style w:type="paragraph" w:customStyle="1" w:styleId="Listubllet">
    <w:name w:val="List ubllet"/>
    <w:basedOn w:val="BodyText"/>
    <w:rsid w:val="003A188B"/>
  </w:style>
  <w:style w:type="paragraph" w:customStyle="1" w:styleId="QuoteAustraliahasasmallpopulationandeveninour">
    <w:name w:val="Quote Australia has a small population and – even in our"/>
    <w:basedOn w:val="BodyText"/>
    <w:rsid w:val="003A188B"/>
  </w:style>
  <w:style w:type="paragraph" w:customStyle="1" w:styleId="NoteLabely">
    <w:name w:val="Note Labely"/>
    <w:basedOn w:val="TableBodyText"/>
    <w:rsid w:val="003A188B"/>
  </w:style>
  <w:style w:type="paragraph" w:customStyle="1" w:styleId="Bdytext">
    <w:name w:val="Bdy text"/>
    <w:basedOn w:val="ListBullet"/>
    <w:rsid w:val="003A188B"/>
  </w:style>
  <w:style w:type="paragraph" w:customStyle="1" w:styleId="Hading5">
    <w:name w:val="Hading 5"/>
    <w:basedOn w:val="Heading4"/>
    <w:rsid w:val="003A188B"/>
  </w:style>
  <w:style w:type="paragraph" w:customStyle="1" w:styleId="Hading4">
    <w:name w:val="Hading 4"/>
    <w:basedOn w:val="Heading5"/>
    <w:rsid w:val="003A188B"/>
  </w:style>
  <w:style w:type="paragraph" w:customStyle="1" w:styleId="QuoteThe">
    <w:name w:val="Quote The"/>
    <w:basedOn w:val="ListBullet"/>
    <w:rsid w:val="003A188B"/>
    <w:pPr>
      <w:numPr>
        <w:numId w:val="0"/>
      </w:numPr>
    </w:pPr>
  </w:style>
  <w:style w:type="paragraph" w:customStyle="1" w:styleId="maintext">
    <w:name w:val="maintext"/>
    <w:basedOn w:val="Normal"/>
    <w:rsid w:val="003A188B"/>
    <w:pPr>
      <w:spacing w:after="100" w:afterAutospacing="1"/>
      <w:jc w:val="both"/>
    </w:pPr>
    <w:rPr>
      <w:rFonts w:ascii="Trebuchet MS" w:hAnsi="Trebuchet MS"/>
      <w:color w:val="333333"/>
      <w:sz w:val="20"/>
      <w:szCs w:val="20"/>
    </w:rPr>
  </w:style>
  <w:style w:type="character" w:customStyle="1" w:styleId="hvr">
    <w:name w:val="hvr"/>
    <w:basedOn w:val="DefaultParagraphFont"/>
    <w:rsid w:val="003A188B"/>
  </w:style>
  <w:style w:type="paragraph" w:customStyle="1" w:styleId="Pa14">
    <w:name w:val="Pa14"/>
    <w:basedOn w:val="Default"/>
    <w:next w:val="Default"/>
    <w:uiPriority w:val="99"/>
    <w:rsid w:val="003A188B"/>
    <w:pPr>
      <w:spacing w:line="181" w:lineRule="atLeast"/>
    </w:pPr>
    <w:rPr>
      <w:rFonts w:ascii="Humnst777 Lt BT" w:hAnsi="Humnst777 Lt BT" w:cs="Times New Roman"/>
      <w:color w:val="auto"/>
    </w:rPr>
  </w:style>
  <w:style w:type="paragraph" w:customStyle="1" w:styleId="Pa16">
    <w:name w:val="Pa16"/>
    <w:basedOn w:val="Default"/>
    <w:next w:val="Default"/>
    <w:uiPriority w:val="99"/>
    <w:rsid w:val="003A188B"/>
    <w:pPr>
      <w:spacing w:line="181" w:lineRule="atLeast"/>
    </w:pPr>
    <w:rPr>
      <w:rFonts w:ascii="Humnst777 Lt BT" w:hAnsi="Humnst777 Lt BT" w:cs="Times New Roman"/>
      <w:color w:val="auto"/>
    </w:rPr>
  </w:style>
  <w:style w:type="paragraph" w:customStyle="1" w:styleId="Pa18">
    <w:name w:val="Pa18"/>
    <w:basedOn w:val="Default"/>
    <w:next w:val="Default"/>
    <w:uiPriority w:val="99"/>
    <w:rsid w:val="003A188B"/>
    <w:pPr>
      <w:spacing w:line="181" w:lineRule="atLeast"/>
    </w:pPr>
    <w:rPr>
      <w:rFonts w:ascii="Humnst777 Lt BT" w:hAnsi="Humnst777 Lt BT" w:cs="Times New Roman"/>
      <w:color w:val="auto"/>
    </w:rPr>
  </w:style>
  <w:style w:type="character" w:customStyle="1" w:styleId="A7">
    <w:name w:val="A7"/>
    <w:uiPriority w:val="99"/>
    <w:rsid w:val="003A188B"/>
    <w:rPr>
      <w:rFonts w:cs="Humnst777 Lt BT"/>
      <w:color w:val="000000"/>
      <w:sz w:val="10"/>
      <w:szCs w:val="10"/>
    </w:rPr>
  </w:style>
  <w:style w:type="paragraph" w:customStyle="1" w:styleId="Pa12">
    <w:name w:val="Pa12"/>
    <w:basedOn w:val="Default"/>
    <w:next w:val="Default"/>
    <w:uiPriority w:val="99"/>
    <w:rsid w:val="003A188B"/>
    <w:pPr>
      <w:spacing w:line="161" w:lineRule="atLeast"/>
    </w:pPr>
    <w:rPr>
      <w:rFonts w:ascii="Humnst777 Lt BT" w:hAnsi="Humnst777 Lt BT" w:cs="Times New Roman"/>
      <w:color w:val="auto"/>
    </w:rPr>
  </w:style>
  <w:style w:type="paragraph" w:customStyle="1" w:styleId="Pa23">
    <w:name w:val="Pa23"/>
    <w:basedOn w:val="Default"/>
    <w:next w:val="Default"/>
    <w:uiPriority w:val="99"/>
    <w:rsid w:val="003A188B"/>
    <w:pPr>
      <w:spacing w:line="161" w:lineRule="atLeast"/>
    </w:pPr>
    <w:rPr>
      <w:rFonts w:ascii="Humnst777 Lt BT" w:hAnsi="Humnst777 Lt BT" w:cs="Times New Roman"/>
      <w:color w:val="auto"/>
    </w:rPr>
  </w:style>
  <w:style w:type="paragraph" w:customStyle="1" w:styleId="Pa34">
    <w:name w:val="Pa34"/>
    <w:basedOn w:val="Default"/>
    <w:next w:val="Default"/>
    <w:uiPriority w:val="99"/>
    <w:rsid w:val="003A188B"/>
    <w:pPr>
      <w:spacing w:line="181" w:lineRule="atLeast"/>
    </w:pPr>
    <w:rPr>
      <w:rFonts w:ascii="Humnst777 Lt BT" w:hAnsi="Humnst777 Lt BT" w:cs="Times New Roman"/>
      <w:color w:val="auto"/>
    </w:rPr>
  </w:style>
  <w:style w:type="paragraph" w:customStyle="1" w:styleId="SingleParagraph">
    <w:name w:val="Single Paragraph"/>
    <w:basedOn w:val="Normal"/>
    <w:link w:val="SingleParagraphChar"/>
    <w:rsid w:val="003A188B"/>
    <w:rPr>
      <w:color w:val="000000"/>
      <w:szCs w:val="20"/>
    </w:rPr>
  </w:style>
  <w:style w:type="paragraph" w:customStyle="1" w:styleId="BoxBullet">
    <w:name w:val="Box Bullet"/>
    <w:basedOn w:val="Normal"/>
    <w:unhideWhenUsed/>
    <w:rsid w:val="003A188B"/>
    <w:pPr>
      <w:keepLines/>
      <w:numPr>
        <w:numId w:val="21"/>
      </w:numPr>
      <w:tabs>
        <w:tab w:val="clear" w:pos="566"/>
        <w:tab w:val="num" w:pos="459"/>
      </w:tabs>
      <w:spacing w:before="120" w:after="120"/>
      <w:ind w:left="459" w:hanging="459"/>
    </w:pPr>
    <w:rPr>
      <w:color w:val="000000"/>
      <w:szCs w:val="20"/>
      <w:lang w:val="en"/>
    </w:rPr>
  </w:style>
  <w:style w:type="paragraph" w:customStyle="1" w:styleId="BoxDash">
    <w:name w:val="Box Dash"/>
    <w:basedOn w:val="Normal"/>
    <w:unhideWhenUsed/>
    <w:rsid w:val="003A188B"/>
    <w:pPr>
      <w:numPr>
        <w:ilvl w:val="1"/>
        <w:numId w:val="21"/>
      </w:numPr>
      <w:spacing w:before="120" w:after="240"/>
    </w:pPr>
    <w:rPr>
      <w:color w:val="000000"/>
      <w:szCs w:val="20"/>
    </w:rPr>
  </w:style>
  <w:style w:type="paragraph" w:customStyle="1" w:styleId="BoxDoubleDot">
    <w:name w:val="Box Double Dot"/>
    <w:basedOn w:val="Normal"/>
    <w:unhideWhenUsed/>
    <w:rsid w:val="003A188B"/>
    <w:pPr>
      <w:numPr>
        <w:ilvl w:val="2"/>
        <w:numId w:val="21"/>
      </w:numPr>
      <w:spacing w:before="120" w:after="240"/>
    </w:pPr>
    <w:rPr>
      <w:color w:val="000000"/>
      <w:szCs w:val="20"/>
    </w:rPr>
  </w:style>
  <w:style w:type="character" w:customStyle="1" w:styleId="SingleParagraphChar">
    <w:name w:val="Single Paragraph Char"/>
    <w:basedOn w:val="DefaultParagraphFont"/>
    <w:link w:val="SingleParagraph"/>
    <w:rsid w:val="003A188B"/>
    <w:rPr>
      <w:color w:val="000000"/>
      <w:sz w:val="24"/>
    </w:rPr>
  </w:style>
  <w:style w:type="paragraph" w:customStyle="1" w:styleId="Keyfindingtext">
    <w:name w:val="Key finding text"/>
    <w:basedOn w:val="Normal"/>
    <w:qFormat/>
    <w:rsid w:val="003A188B"/>
    <w:pPr>
      <w:spacing w:before="120" w:after="120"/>
    </w:pPr>
    <w:rPr>
      <w:color w:val="000000"/>
      <w:szCs w:val="20"/>
    </w:rPr>
  </w:style>
  <w:style w:type="paragraph" w:customStyle="1" w:styleId="OutlineNumbered1">
    <w:name w:val="Outline Numbered 1"/>
    <w:basedOn w:val="Normal"/>
    <w:link w:val="OutlineNumbered1Char"/>
    <w:rsid w:val="003A188B"/>
    <w:pPr>
      <w:numPr>
        <w:numId w:val="22"/>
      </w:numPr>
      <w:spacing w:after="240" w:line="280" w:lineRule="exact"/>
      <w:jc w:val="both"/>
    </w:pPr>
    <w:rPr>
      <w:color w:val="000000"/>
      <w:szCs w:val="20"/>
    </w:rPr>
  </w:style>
  <w:style w:type="paragraph" w:customStyle="1" w:styleId="OutlineNumbered5">
    <w:name w:val="Outline Numbered 5"/>
    <w:basedOn w:val="Normal"/>
    <w:rsid w:val="003A188B"/>
    <w:pPr>
      <w:numPr>
        <w:ilvl w:val="4"/>
        <w:numId w:val="22"/>
      </w:numPr>
      <w:spacing w:after="240" w:line="280" w:lineRule="exact"/>
      <w:jc w:val="both"/>
    </w:pPr>
    <w:rPr>
      <w:color w:val="000000"/>
      <w:szCs w:val="20"/>
    </w:rPr>
  </w:style>
  <w:style w:type="character" w:customStyle="1" w:styleId="OutlineNumbered1Char">
    <w:name w:val="Outline Numbered 1 Char"/>
    <w:link w:val="OutlineNumbered1"/>
    <w:rsid w:val="003A188B"/>
    <w:rPr>
      <w:color w:val="000000"/>
      <w:sz w:val="24"/>
    </w:rPr>
  </w:style>
  <w:style w:type="character" w:customStyle="1" w:styleId="recommendation">
    <w:name w:val="recommendation"/>
    <w:basedOn w:val="DefaultParagraphFont"/>
    <w:rsid w:val="003A188B"/>
  </w:style>
  <w:style w:type="paragraph" w:customStyle="1" w:styleId="CM26">
    <w:name w:val="CM26"/>
    <w:basedOn w:val="Default"/>
    <w:next w:val="Default"/>
    <w:uiPriority w:val="99"/>
    <w:rsid w:val="003A188B"/>
    <w:rPr>
      <w:rFonts w:ascii="Calibri" w:hAnsi="Calibri" w:cs="Times New Roman"/>
      <w:color w:val="auto"/>
    </w:rPr>
  </w:style>
  <w:style w:type="character" w:customStyle="1" w:styleId="def">
    <w:name w:val="def"/>
    <w:basedOn w:val="DefaultParagraphFont"/>
    <w:rsid w:val="003A188B"/>
  </w:style>
  <w:style w:type="paragraph" w:customStyle="1" w:styleId="subsection">
    <w:name w:val="subsection"/>
    <w:basedOn w:val="Normal"/>
    <w:rsid w:val="003A188B"/>
    <w:pPr>
      <w:spacing w:before="100" w:beforeAutospacing="1" w:after="100" w:afterAutospacing="1"/>
    </w:pPr>
  </w:style>
  <w:style w:type="paragraph" w:customStyle="1" w:styleId="paragraph">
    <w:name w:val="paragraph"/>
    <w:basedOn w:val="Normal"/>
    <w:rsid w:val="003A188B"/>
    <w:pPr>
      <w:spacing w:before="100" w:beforeAutospacing="1" w:after="100" w:afterAutospacing="1"/>
    </w:pPr>
  </w:style>
  <w:style w:type="paragraph" w:customStyle="1" w:styleId="emsectionheading">
    <w:name w:val="emsectionheading"/>
    <w:basedOn w:val="Normal"/>
    <w:rsid w:val="003A188B"/>
    <w:pPr>
      <w:spacing w:before="100" w:beforeAutospacing="1" w:after="100" w:afterAutospacing="1"/>
    </w:pPr>
  </w:style>
  <w:style w:type="character" w:customStyle="1" w:styleId="TableBodyTextChar">
    <w:name w:val="Table Body Text Char"/>
    <w:link w:val="TableBodyText"/>
    <w:rsid w:val="003A188B"/>
    <w:rPr>
      <w:rFonts w:ascii="Arial" w:hAnsi="Arial"/>
      <w:sz w:val="18"/>
    </w:rPr>
  </w:style>
  <w:style w:type="character" w:customStyle="1" w:styleId="TableTitleChar">
    <w:name w:val="Table Title Char"/>
    <w:link w:val="TableTitle"/>
    <w:rsid w:val="003A188B"/>
    <w:rPr>
      <w:rFonts w:ascii="Arial" w:hAnsi="Arial"/>
      <w:b/>
      <w:sz w:val="24"/>
      <w:szCs w:val="24"/>
    </w:rPr>
  </w:style>
  <w:style w:type="paragraph" w:customStyle="1" w:styleId="Heding3">
    <w:name w:val="Heding 3"/>
    <w:basedOn w:val="BodyText"/>
    <w:rsid w:val="003A188B"/>
  </w:style>
  <w:style w:type="paragraph" w:customStyle="1" w:styleId="NoteLabelc">
    <w:name w:val="Note Label c"/>
    <w:basedOn w:val="Note"/>
    <w:rsid w:val="003A188B"/>
    <w:pPr>
      <w:spacing w:befor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Default Paragraph Font" w:uiPriority="1"/>
    <w:lsdException w:name="Body Text" w:qFormat="1"/>
    <w:lsdException w:name="Subtitle" w:qFormat="1"/>
    <w:lsdException w:name="Strong" w:uiPriority="22" w:qFormat="1"/>
    <w:lsdException w:name="Normal (Web)" w:uiPriority="99"/>
    <w:lsdException w:name="HTML Cite" w:uiPriority="99"/>
    <w:lsdException w:name="annotation subject"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qFormat/>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paragraph" w:styleId="Revision">
    <w:name w:val="Revision"/>
    <w:hidden/>
    <w:uiPriority w:val="99"/>
    <w:semiHidden/>
    <w:rsid w:val="003A188B"/>
    <w:rPr>
      <w:sz w:val="24"/>
      <w:szCs w:val="24"/>
    </w:rPr>
  </w:style>
  <w:style w:type="character" w:customStyle="1" w:styleId="Heading3Char">
    <w:name w:val="Heading 3 Char"/>
    <w:basedOn w:val="DefaultParagraphFont"/>
    <w:link w:val="Heading3"/>
    <w:rsid w:val="003A188B"/>
    <w:rPr>
      <w:rFonts w:ascii="Arial" w:hAnsi="Arial"/>
      <w:b/>
      <w:sz w:val="26"/>
    </w:rPr>
  </w:style>
  <w:style w:type="paragraph" w:styleId="CommentSubject">
    <w:name w:val="annotation subject"/>
    <w:basedOn w:val="CommentText"/>
    <w:next w:val="CommentText"/>
    <w:link w:val="CommentSubjectChar"/>
    <w:uiPriority w:val="99"/>
    <w:unhideWhenUsed/>
    <w:rsid w:val="003A188B"/>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3A188B"/>
    <w:rPr>
      <w:szCs w:val="24"/>
    </w:rPr>
  </w:style>
  <w:style w:type="character" w:customStyle="1" w:styleId="CommentSubjectChar">
    <w:name w:val="Comment Subject Char"/>
    <w:basedOn w:val="CommentTextChar"/>
    <w:link w:val="CommentSubject"/>
    <w:uiPriority w:val="99"/>
    <w:rsid w:val="003A188B"/>
    <w:rPr>
      <w:b/>
      <w:bCs/>
      <w:szCs w:val="24"/>
    </w:rPr>
  </w:style>
  <w:style w:type="character" w:styleId="HTMLCite">
    <w:name w:val="HTML Cite"/>
    <w:basedOn w:val="DefaultParagraphFont"/>
    <w:uiPriority w:val="99"/>
    <w:unhideWhenUsed/>
    <w:rsid w:val="003A188B"/>
    <w:rPr>
      <w:i/>
      <w:iCs/>
    </w:rPr>
  </w:style>
  <w:style w:type="paragraph" w:customStyle="1" w:styleId="BoxSpaceAboveElement">
    <w:name w:val="Box Space Above Element"/>
    <w:basedOn w:val="Normal"/>
    <w:link w:val="BoxSpaceAboveElementChar"/>
    <w:qFormat/>
    <w:rsid w:val="003A188B"/>
    <w:pPr>
      <w:keepNext/>
      <w:spacing w:before="240" w:line="80" w:lineRule="exact"/>
    </w:pPr>
    <w:rPr>
      <w:b/>
      <w:vanish/>
      <w:color w:val="FF00FF"/>
      <w:sz w:val="14"/>
      <w:szCs w:val="20"/>
    </w:rPr>
  </w:style>
  <w:style w:type="character" w:customStyle="1" w:styleId="BoxSpaceAboveElementChar">
    <w:name w:val="Box Space Above Element Char"/>
    <w:basedOn w:val="DefaultParagraphFont"/>
    <w:link w:val="BoxSpaceAboveElement"/>
    <w:rsid w:val="003A188B"/>
    <w:rPr>
      <w:b/>
      <w:vanish/>
      <w:color w:val="FF00FF"/>
      <w:sz w:val="14"/>
    </w:rPr>
  </w:style>
  <w:style w:type="paragraph" w:customStyle="1" w:styleId="Default">
    <w:name w:val="Default"/>
    <w:rsid w:val="003A188B"/>
    <w:pPr>
      <w:autoSpaceDE w:val="0"/>
      <w:autoSpaceDN w:val="0"/>
      <w:adjustRightInd w:val="0"/>
    </w:pPr>
    <w:rPr>
      <w:rFonts w:ascii="Georgia" w:hAnsi="Georgia" w:cs="Georgia"/>
      <w:color w:val="000000"/>
      <w:sz w:val="24"/>
      <w:szCs w:val="24"/>
    </w:rPr>
  </w:style>
  <w:style w:type="paragraph" w:customStyle="1" w:styleId="Pa6">
    <w:name w:val="Pa6"/>
    <w:basedOn w:val="Default"/>
    <w:next w:val="Default"/>
    <w:uiPriority w:val="99"/>
    <w:rsid w:val="003A188B"/>
    <w:pPr>
      <w:spacing w:line="191" w:lineRule="atLeast"/>
    </w:pPr>
    <w:rPr>
      <w:rFonts w:cs="Times New Roman"/>
      <w:color w:val="auto"/>
    </w:rPr>
  </w:style>
  <w:style w:type="character" w:customStyle="1" w:styleId="QuoteChar">
    <w:name w:val="Quote Char"/>
    <w:basedOn w:val="DefaultParagraphFont"/>
    <w:link w:val="Quote"/>
    <w:rsid w:val="003A188B"/>
    <w:rPr>
      <w:sz w:val="22"/>
    </w:rPr>
  </w:style>
  <w:style w:type="paragraph" w:styleId="Bibliography">
    <w:name w:val="Bibliography"/>
    <w:basedOn w:val="Normal"/>
    <w:next w:val="Normal"/>
    <w:uiPriority w:val="37"/>
    <w:unhideWhenUsed/>
    <w:rsid w:val="003A188B"/>
    <w:pPr>
      <w:spacing w:after="240"/>
      <w:ind w:left="720" w:hanging="720"/>
    </w:pPr>
  </w:style>
  <w:style w:type="character" w:styleId="EndnoteReference">
    <w:name w:val="endnote reference"/>
    <w:basedOn w:val="DefaultParagraphFont"/>
    <w:rsid w:val="003A188B"/>
    <w:rPr>
      <w:vertAlign w:val="superscript"/>
    </w:rPr>
  </w:style>
  <w:style w:type="paragraph" w:styleId="EndnoteText">
    <w:name w:val="endnote text"/>
    <w:basedOn w:val="Normal"/>
    <w:link w:val="EndnoteTextChar"/>
    <w:unhideWhenUsed/>
    <w:rsid w:val="003A188B"/>
    <w:rPr>
      <w:sz w:val="20"/>
      <w:szCs w:val="20"/>
    </w:rPr>
  </w:style>
  <w:style w:type="character" w:customStyle="1" w:styleId="EndnoteTextChar">
    <w:name w:val="Endnote Text Char"/>
    <w:basedOn w:val="DefaultParagraphFont"/>
    <w:link w:val="EndnoteText"/>
    <w:rsid w:val="003A188B"/>
  </w:style>
  <w:style w:type="character" w:styleId="Hyperlink">
    <w:name w:val="Hyperlink"/>
    <w:basedOn w:val="DefaultParagraphFont"/>
    <w:unhideWhenUsed/>
    <w:rsid w:val="003A188B"/>
    <w:rPr>
      <w:color w:val="78A22F" w:themeColor="hyperlink"/>
      <w:u w:val="single"/>
    </w:rPr>
  </w:style>
  <w:style w:type="character" w:customStyle="1" w:styleId="Heading2Char">
    <w:name w:val="Heading 2 Char"/>
    <w:basedOn w:val="DefaultParagraphFont"/>
    <w:link w:val="Heading2"/>
    <w:rsid w:val="003A188B"/>
    <w:rPr>
      <w:rFonts w:ascii="Arial" w:hAnsi="Arial"/>
      <w:b/>
      <w:sz w:val="32"/>
    </w:rPr>
  </w:style>
  <w:style w:type="character" w:customStyle="1" w:styleId="Heading4Char">
    <w:name w:val="Heading 4 Char"/>
    <w:basedOn w:val="DefaultParagraphFont"/>
    <w:link w:val="Heading4"/>
    <w:rsid w:val="003A188B"/>
    <w:rPr>
      <w:rFonts w:ascii="Arial" w:hAnsi="Arial"/>
      <w:sz w:val="24"/>
    </w:rPr>
  </w:style>
  <w:style w:type="paragraph" w:styleId="ListParagraph">
    <w:name w:val="List Paragraph"/>
    <w:aliases w:val="List Paragraph1,Recommendation,List Paragraph11"/>
    <w:basedOn w:val="Normal"/>
    <w:link w:val="ListParagraphChar"/>
    <w:uiPriority w:val="34"/>
    <w:qFormat/>
    <w:rsid w:val="003A188B"/>
    <w:pPr>
      <w:ind w:left="720"/>
      <w:contextualSpacing/>
    </w:pPr>
  </w:style>
  <w:style w:type="character" w:customStyle="1" w:styleId="Heading1Char">
    <w:name w:val="Heading 1 Char"/>
    <w:basedOn w:val="DefaultParagraphFont"/>
    <w:link w:val="Heading1"/>
    <w:rsid w:val="003A188B"/>
    <w:rPr>
      <w:sz w:val="52"/>
    </w:rPr>
  </w:style>
  <w:style w:type="character" w:customStyle="1" w:styleId="Heading6Char">
    <w:name w:val="Heading 6 Char"/>
    <w:basedOn w:val="DefaultParagraphFont"/>
    <w:link w:val="Heading6"/>
    <w:semiHidden/>
    <w:rsid w:val="003A188B"/>
    <w:rPr>
      <w:i/>
      <w:sz w:val="22"/>
    </w:rPr>
  </w:style>
  <w:style w:type="character" w:customStyle="1" w:styleId="Heading7Char">
    <w:name w:val="Heading 7 Char"/>
    <w:basedOn w:val="DefaultParagraphFont"/>
    <w:link w:val="Heading7"/>
    <w:semiHidden/>
    <w:rsid w:val="003A188B"/>
    <w:rPr>
      <w:rFonts w:ascii="Arial" w:hAnsi="Arial"/>
    </w:rPr>
  </w:style>
  <w:style w:type="character" w:customStyle="1" w:styleId="Heading8Char">
    <w:name w:val="Heading 8 Char"/>
    <w:basedOn w:val="DefaultParagraphFont"/>
    <w:link w:val="Heading8"/>
    <w:semiHidden/>
    <w:rsid w:val="003A188B"/>
    <w:rPr>
      <w:rFonts w:ascii="Arial" w:hAnsi="Arial"/>
      <w:i/>
    </w:rPr>
  </w:style>
  <w:style w:type="character" w:customStyle="1" w:styleId="Heading9Char">
    <w:name w:val="Heading 9 Char"/>
    <w:basedOn w:val="DefaultParagraphFont"/>
    <w:link w:val="Heading9"/>
    <w:semiHidden/>
    <w:rsid w:val="003A188B"/>
    <w:rPr>
      <w:rFonts w:ascii="Arial" w:hAnsi="Arial"/>
      <w:b/>
      <w:i/>
      <w:sz w:val="18"/>
    </w:rPr>
  </w:style>
  <w:style w:type="character" w:customStyle="1" w:styleId="HeaderChar">
    <w:name w:val="Header Char"/>
    <w:basedOn w:val="DefaultParagraphFont"/>
    <w:link w:val="Header"/>
    <w:rsid w:val="003A188B"/>
    <w:rPr>
      <w:rFonts w:ascii="Arial" w:hAnsi="Arial"/>
      <w:caps/>
      <w:sz w:val="24"/>
    </w:rPr>
  </w:style>
  <w:style w:type="character" w:customStyle="1" w:styleId="FootnoteTextChar">
    <w:name w:val="Footnote Text Char"/>
    <w:basedOn w:val="DefaultParagraphFont"/>
    <w:link w:val="FootnoteText"/>
    <w:rsid w:val="003A188B"/>
  </w:style>
  <w:style w:type="paragraph" w:styleId="NormalWeb">
    <w:name w:val="Normal (Web)"/>
    <w:basedOn w:val="Normal"/>
    <w:uiPriority w:val="99"/>
    <w:unhideWhenUsed/>
    <w:rsid w:val="003A188B"/>
    <w:pPr>
      <w:spacing w:after="360"/>
    </w:pPr>
  </w:style>
  <w:style w:type="paragraph" w:customStyle="1" w:styleId="ListBulet">
    <w:name w:val="List Bulet"/>
    <w:basedOn w:val="ListBullet3"/>
    <w:rsid w:val="003A188B"/>
  </w:style>
  <w:style w:type="paragraph" w:customStyle="1" w:styleId="ListBullt">
    <w:name w:val="List Bullt"/>
    <w:basedOn w:val="BodyText"/>
    <w:rsid w:val="003A188B"/>
  </w:style>
  <w:style w:type="paragraph" w:customStyle="1" w:styleId="Qutoe">
    <w:name w:val="Qutoe"/>
    <w:basedOn w:val="ListBullet"/>
    <w:rsid w:val="003A188B"/>
  </w:style>
  <w:style w:type="character" w:customStyle="1" w:styleId="A9">
    <w:name w:val="A9"/>
    <w:uiPriority w:val="99"/>
    <w:rsid w:val="003A188B"/>
    <w:rPr>
      <w:rFonts w:cs="Corpid"/>
      <w:color w:val="000000"/>
    </w:rPr>
  </w:style>
  <w:style w:type="paragraph" w:customStyle="1" w:styleId="Heaidng3">
    <w:name w:val="Heaidng 3"/>
    <w:basedOn w:val="BodyText"/>
    <w:rsid w:val="003A188B"/>
  </w:style>
  <w:style w:type="paragraph" w:customStyle="1" w:styleId="Boydtext">
    <w:name w:val="Boyd text"/>
    <w:basedOn w:val="ListBullet2"/>
    <w:rsid w:val="003A188B"/>
    <w:pPr>
      <w:numPr>
        <w:numId w:val="0"/>
      </w:numPr>
      <w:ind w:left="680"/>
    </w:pPr>
  </w:style>
  <w:style w:type="paragraph" w:customStyle="1" w:styleId="QuoteIthasbeenourexperiencethatamajorbarriertobusinessstart-upsintheNTistheextremelylimitedassistanceavailabletoindividualsandgroupsofindividualsattheverybeginningoftheprocessrefertothecasestudybelowasarecent">
    <w:name w:val="Quote It has been our experience that a major barrier to business start-ups in the NT is the extremely limited assistance available to individuals and groups of individuals at the very beginning of the process (refer to the case study below as a recent"/>
    <w:basedOn w:val="BodyText"/>
    <w:rsid w:val="003A188B"/>
  </w:style>
  <w:style w:type="paragraph" w:customStyle="1" w:styleId="FPBullet2">
    <w:name w:val="FP Bullet 2"/>
    <w:basedOn w:val="Normal"/>
    <w:link w:val="FPBullet2Char"/>
    <w:qFormat/>
    <w:rsid w:val="003A188B"/>
    <w:pPr>
      <w:numPr>
        <w:ilvl w:val="2"/>
        <w:numId w:val="20"/>
      </w:numPr>
      <w:autoSpaceDE w:val="0"/>
      <w:autoSpaceDN w:val="0"/>
      <w:adjustRightInd w:val="0"/>
      <w:spacing w:before="60" w:after="60"/>
    </w:pPr>
    <w:rPr>
      <w:rFonts w:ascii="Univers 57 Condensed" w:eastAsiaTheme="minorEastAsia" w:hAnsi="Univers 57 Condensed" w:cs="Univers 57 Condensed"/>
      <w:color w:val="0070C0"/>
      <w:sz w:val="19"/>
      <w:szCs w:val="19"/>
      <w:lang w:eastAsia="ja-JP"/>
    </w:rPr>
  </w:style>
  <w:style w:type="paragraph" w:customStyle="1" w:styleId="FPBullet3">
    <w:name w:val="FP Bullet 3"/>
    <w:basedOn w:val="FPBullet2"/>
    <w:qFormat/>
    <w:rsid w:val="003A188B"/>
    <w:pPr>
      <w:numPr>
        <w:ilvl w:val="3"/>
      </w:numPr>
      <w:tabs>
        <w:tab w:val="num" w:pos="1021"/>
        <w:tab w:val="num" w:pos="1209"/>
      </w:tabs>
      <w:ind w:left="1021" w:hanging="341"/>
    </w:pPr>
  </w:style>
  <w:style w:type="character" w:customStyle="1" w:styleId="FPBullet2Char">
    <w:name w:val="FP Bullet 2 Char"/>
    <w:basedOn w:val="DefaultParagraphFont"/>
    <w:link w:val="FPBullet2"/>
    <w:rsid w:val="003A188B"/>
    <w:rPr>
      <w:rFonts w:ascii="Univers 57 Condensed" w:eastAsiaTheme="minorEastAsia" w:hAnsi="Univers 57 Condensed" w:cs="Univers 57 Condensed"/>
      <w:color w:val="0070C0"/>
      <w:sz w:val="19"/>
      <w:szCs w:val="19"/>
      <w:lang w:eastAsia="ja-JP"/>
    </w:rPr>
  </w:style>
  <w:style w:type="character" w:customStyle="1" w:styleId="ListParagraphChar">
    <w:name w:val="List Paragraph Char"/>
    <w:aliases w:val="List Paragraph1 Char,Recommendation Char,List Paragraph11 Char"/>
    <w:basedOn w:val="DefaultParagraphFont"/>
    <w:link w:val="ListParagraph"/>
    <w:rsid w:val="003A188B"/>
    <w:rPr>
      <w:sz w:val="24"/>
      <w:szCs w:val="24"/>
    </w:rPr>
  </w:style>
  <w:style w:type="character" w:styleId="Strong">
    <w:name w:val="Strong"/>
    <w:basedOn w:val="DefaultParagraphFont"/>
    <w:uiPriority w:val="22"/>
    <w:qFormat/>
    <w:rsid w:val="003A188B"/>
    <w:rPr>
      <w:b/>
      <w:bCs/>
    </w:rPr>
  </w:style>
  <w:style w:type="paragraph" w:customStyle="1" w:styleId="BodyTesxt">
    <w:name w:val="Body Tesxt"/>
    <w:basedOn w:val="ListBullet"/>
    <w:rsid w:val="003A188B"/>
    <w:rPr>
      <w:sz w:val="22"/>
      <w:szCs w:val="22"/>
    </w:rPr>
  </w:style>
  <w:style w:type="paragraph" w:customStyle="1" w:styleId="Draft">
    <w:name w:val="Draft'"/>
    <w:basedOn w:val="BodyText"/>
    <w:rsid w:val="003A188B"/>
  </w:style>
  <w:style w:type="paragraph" w:customStyle="1" w:styleId="Draftingnote0">
    <w:name w:val="Draftin gnote"/>
    <w:basedOn w:val="BodyText"/>
    <w:rsid w:val="003A188B"/>
  </w:style>
  <w:style w:type="character" w:customStyle="1" w:styleId="apple-converted-space">
    <w:name w:val="apple-converted-space"/>
    <w:basedOn w:val="DefaultParagraphFont"/>
    <w:rsid w:val="003A188B"/>
  </w:style>
  <w:style w:type="paragraph" w:customStyle="1" w:styleId="Pa3">
    <w:name w:val="Pa3"/>
    <w:basedOn w:val="Normal"/>
    <w:next w:val="Normal"/>
    <w:uiPriority w:val="99"/>
    <w:rsid w:val="003A188B"/>
    <w:pPr>
      <w:autoSpaceDE w:val="0"/>
      <w:autoSpaceDN w:val="0"/>
      <w:adjustRightInd w:val="0"/>
      <w:spacing w:line="201" w:lineRule="atLeast"/>
    </w:pPr>
    <w:rPr>
      <w:rFonts w:ascii="LANMLZ+Times-Roman" w:hAnsi="LANMLZ+Times-Roman"/>
    </w:rPr>
  </w:style>
  <w:style w:type="paragraph" w:customStyle="1" w:styleId="Pa10">
    <w:name w:val="Pa10"/>
    <w:basedOn w:val="Normal"/>
    <w:next w:val="Normal"/>
    <w:uiPriority w:val="99"/>
    <w:rsid w:val="003A188B"/>
    <w:pPr>
      <w:autoSpaceDE w:val="0"/>
      <w:autoSpaceDN w:val="0"/>
      <w:adjustRightInd w:val="0"/>
      <w:spacing w:line="201" w:lineRule="atLeast"/>
    </w:pPr>
    <w:rPr>
      <w:rFonts w:ascii="LANMLZ+Times-Roman" w:hAnsi="LANMLZ+Times-Roman"/>
    </w:rPr>
  </w:style>
  <w:style w:type="character" w:styleId="FollowedHyperlink">
    <w:name w:val="FollowedHyperlink"/>
    <w:basedOn w:val="DefaultParagraphFont"/>
    <w:unhideWhenUsed/>
    <w:rsid w:val="003A188B"/>
    <w:rPr>
      <w:color w:val="387DD2" w:themeColor="followedHyperlink"/>
      <w:u w:val="single"/>
    </w:rPr>
  </w:style>
  <w:style w:type="paragraph" w:customStyle="1" w:styleId="BodytextArial10pt">
    <w:name w:val="Body text Arial 10pt"/>
    <w:basedOn w:val="Normal"/>
    <w:qFormat/>
    <w:rsid w:val="003A188B"/>
    <w:pPr>
      <w:suppressAutoHyphens/>
      <w:spacing w:before="120" w:after="120"/>
    </w:pPr>
    <w:rPr>
      <w:rFonts w:ascii="Arial" w:hAnsi="Arial" w:cs="Arial"/>
      <w:sz w:val="20"/>
      <w:szCs w:val="22"/>
      <w:lang w:val="en-US" w:eastAsia="en-US" w:bidi="en-US"/>
    </w:rPr>
  </w:style>
  <w:style w:type="paragraph" w:customStyle="1" w:styleId="B">
    <w:name w:val="B"/>
    <w:basedOn w:val="BodyText"/>
    <w:rsid w:val="003A188B"/>
  </w:style>
  <w:style w:type="paragraph" w:customStyle="1" w:styleId="Pa4">
    <w:name w:val="Pa4"/>
    <w:basedOn w:val="Normal"/>
    <w:next w:val="Normal"/>
    <w:uiPriority w:val="99"/>
    <w:rsid w:val="003A188B"/>
    <w:pPr>
      <w:autoSpaceDE w:val="0"/>
      <w:autoSpaceDN w:val="0"/>
      <w:adjustRightInd w:val="0"/>
      <w:spacing w:line="201" w:lineRule="atLeast"/>
    </w:pPr>
    <w:rPr>
      <w:rFonts w:ascii="FrutigerNext LT Light" w:hAnsi="FrutigerNext LT Light"/>
    </w:rPr>
  </w:style>
  <w:style w:type="character" w:styleId="PlaceholderText">
    <w:name w:val="Placeholder Text"/>
    <w:basedOn w:val="DefaultParagraphFont"/>
    <w:uiPriority w:val="99"/>
    <w:semiHidden/>
    <w:rsid w:val="003A188B"/>
    <w:rPr>
      <w:color w:val="808080"/>
    </w:rPr>
  </w:style>
  <w:style w:type="paragraph" w:customStyle="1" w:styleId="Re">
    <w:name w:val="Re"/>
    <w:basedOn w:val="BodyText"/>
    <w:rsid w:val="003A188B"/>
  </w:style>
  <w:style w:type="paragraph" w:customStyle="1" w:styleId="paddingl30">
    <w:name w:val="paddingl30"/>
    <w:basedOn w:val="Normal"/>
    <w:rsid w:val="003A188B"/>
    <w:pPr>
      <w:spacing w:before="100" w:beforeAutospacing="1" w:after="100" w:afterAutospacing="1"/>
    </w:pPr>
  </w:style>
  <w:style w:type="paragraph" w:customStyle="1" w:styleId="Lsi">
    <w:name w:val="Lsi"/>
    <w:basedOn w:val="BodyText"/>
    <w:rsid w:val="003A188B"/>
  </w:style>
  <w:style w:type="paragraph" w:customStyle="1" w:styleId="Listbullet0">
    <w:name w:val="Listb ullet"/>
    <w:basedOn w:val="BodyText"/>
    <w:rsid w:val="003A188B"/>
  </w:style>
  <w:style w:type="character" w:customStyle="1" w:styleId="source0">
    <w:name w:val="source"/>
    <w:basedOn w:val="DefaultParagraphFont"/>
    <w:rsid w:val="003A188B"/>
  </w:style>
  <w:style w:type="paragraph" w:customStyle="1" w:styleId="Bos">
    <w:name w:val="Bos"/>
    <w:basedOn w:val="BodyText"/>
    <w:rsid w:val="003A188B"/>
  </w:style>
  <w:style w:type="paragraph" w:customStyle="1" w:styleId="Lsitbullet">
    <w:name w:val="Lsit bullet"/>
    <w:basedOn w:val="BodyText"/>
    <w:rsid w:val="003A188B"/>
  </w:style>
  <w:style w:type="paragraph" w:customStyle="1" w:styleId="Headinglevel4">
    <w:name w:val="Heading level 4"/>
    <w:basedOn w:val="Heading2"/>
    <w:rsid w:val="003A188B"/>
  </w:style>
  <w:style w:type="paragraph" w:customStyle="1" w:styleId="Headinglevel3">
    <w:name w:val="Heading level 3"/>
    <w:basedOn w:val="Headinglevel4"/>
    <w:rsid w:val="003A188B"/>
  </w:style>
  <w:style w:type="paragraph" w:customStyle="1" w:styleId="Dratingnote">
    <w:name w:val="Drating note"/>
    <w:basedOn w:val="ListBullet"/>
    <w:rsid w:val="003A188B"/>
  </w:style>
  <w:style w:type="paragraph" w:customStyle="1" w:styleId="Heding4">
    <w:name w:val="Heding 4"/>
    <w:basedOn w:val="ListBullet"/>
    <w:rsid w:val="003A188B"/>
    <w:pPr>
      <w:numPr>
        <w:numId w:val="0"/>
      </w:numPr>
      <w:ind w:left="340" w:hanging="340"/>
    </w:pPr>
  </w:style>
  <w:style w:type="paragraph" w:customStyle="1" w:styleId="BoxText">
    <w:name w:val="Box Text"/>
    <w:basedOn w:val="Normal"/>
    <w:rsid w:val="003A188B"/>
    <w:pPr>
      <w:ind w:firstLine="567"/>
      <w:jc w:val="both"/>
    </w:pPr>
  </w:style>
  <w:style w:type="paragraph" w:customStyle="1" w:styleId="Motoyam">
    <w:name w:val="Motoyam"/>
    <w:basedOn w:val="BodyText"/>
    <w:rsid w:val="003A188B"/>
  </w:style>
  <w:style w:type="paragraph" w:customStyle="1" w:styleId="Qiuote">
    <w:name w:val="Qiuote"/>
    <w:basedOn w:val="BodyText"/>
    <w:rsid w:val="003A188B"/>
  </w:style>
  <w:style w:type="paragraph" w:customStyle="1" w:styleId="Headng3">
    <w:name w:val="Headng 3"/>
    <w:basedOn w:val="Heading2"/>
    <w:rsid w:val="003A188B"/>
  </w:style>
  <w:style w:type="paragraph" w:customStyle="1" w:styleId="Bold">
    <w:name w:val="Bold"/>
    <w:basedOn w:val="ListBullet"/>
    <w:rsid w:val="003A188B"/>
  </w:style>
  <w:style w:type="paragraph" w:customStyle="1" w:styleId="Listubllet">
    <w:name w:val="List ubllet"/>
    <w:basedOn w:val="BodyText"/>
    <w:rsid w:val="003A188B"/>
  </w:style>
  <w:style w:type="paragraph" w:customStyle="1" w:styleId="QuoteAustraliahasasmallpopulationandeveninour">
    <w:name w:val="Quote Australia has a small population and – even in our"/>
    <w:basedOn w:val="BodyText"/>
    <w:rsid w:val="003A188B"/>
  </w:style>
  <w:style w:type="paragraph" w:customStyle="1" w:styleId="NoteLabely">
    <w:name w:val="Note Labely"/>
    <w:basedOn w:val="TableBodyText"/>
    <w:rsid w:val="003A188B"/>
  </w:style>
  <w:style w:type="paragraph" w:customStyle="1" w:styleId="Bdytext">
    <w:name w:val="Bdy text"/>
    <w:basedOn w:val="ListBullet"/>
    <w:rsid w:val="003A188B"/>
  </w:style>
  <w:style w:type="paragraph" w:customStyle="1" w:styleId="Hading5">
    <w:name w:val="Hading 5"/>
    <w:basedOn w:val="Heading4"/>
    <w:rsid w:val="003A188B"/>
  </w:style>
  <w:style w:type="paragraph" w:customStyle="1" w:styleId="Hading4">
    <w:name w:val="Hading 4"/>
    <w:basedOn w:val="Heading5"/>
    <w:rsid w:val="003A188B"/>
  </w:style>
  <w:style w:type="paragraph" w:customStyle="1" w:styleId="QuoteThe">
    <w:name w:val="Quote The"/>
    <w:basedOn w:val="ListBullet"/>
    <w:rsid w:val="003A188B"/>
    <w:pPr>
      <w:numPr>
        <w:numId w:val="0"/>
      </w:numPr>
    </w:pPr>
  </w:style>
  <w:style w:type="paragraph" w:customStyle="1" w:styleId="maintext">
    <w:name w:val="maintext"/>
    <w:basedOn w:val="Normal"/>
    <w:rsid w:val="003A188B"/>
    <w:pPr>
      <w:spacing w:after="100" w:afterAutospacing="1"/>
      <w:jc w:val="both"/>
    </w:pPr>
    <w:rPr>
      <w:rFonts w:ascii="Trebuchet MS" w:hAnsi="Trebuchet MS"/>
      <w:color w:val="333333"/>
      <w:sz w:val="20"/>
      <w:szCs w:val="20"/>
    </w:rPr>
  </w:style>
  <w:style w:type="character" w:customStyle="1" w:styleId="hvr">
    <w:name w:val="hvr"/>
    <w:basedOn w:val="DefaultParagraphFont"/>
    <w:rsid w:val="003A188B"/>
  </w:style>
  <w:style w:type="paragraph" w:customStyle="1" w:styleId="Pa14">
    <w:name w:val="Pa14"/>
    <w:basedOn w:val="Default"/>
    <w:next w:val="Default"/>
    <w:uiPriority w:val="99"/>
    <w:rsid w:val="003A188B"/>
    <w:pPr>
      <w:spacing w:line="181" w:lineRule="atLeast"/>
    </w:pPr>
    <w:rPr>
      <w:rFonts w:ascii="Humnst777 Lt BT" w:hAnsi="Humnst777 Lt BT" w:cs="Times New Roman"/>
      <w:color w:val="auto"/>
    </w:rPr>
  </w:style>
  <w:style w:type="paragraph" w:customStyle="1" w:styleId="Pa16">
    <w:name w:val="Pa16"/>
    <w:basedOn w:val="Default"/>
    <w:next w:val="Default"/>
    <w:uiPriority w:val="99"/>
    <w:rsid w:val="003A188B"/>
    <w:pPr>
      <w:spacing w:line="181" w:lineRule="atLeast"/>
    </w:pPr>
    <w:rPr>
      <w:rFonts w:ascii="Humnst777 Lt BT" w:hAnsi="Humnst777 Lt BT" w:cs="Times New Roman"/>
      <w:color w:val="auto"/>
    </w:rPr>
  </w:style>
  <w:style w:type="paragraph" w:customStyle="1" w:styleId="Pa18">
    <w:name w:val="Pa18"/>
    <w:basedOn w:val="Default"/>
    <w:next w:val="Default"/>
    <w:uiPriority w:val="99"/>
    <w:rsid w:val="003A188B"/>
    <w:pPr>
      <w:spacing w:line="181" w:lineRule="atLeast"/>
    </w:pPr>
    <w:rPr>
      <w:rFonts w:ascii="Humnst777 Lt BT" w:hAnsi="Humnst777 Lt BT" w:cs="Times New Roman"/>
      <w:color w:val="auto"/>
    </w:rPr>
  </w:style>
  <w:style w:type="character" w:customStyle="1" w:styleId="A7">
    <w:name w:val="A7"/>
    <w:uiPriority w:val="99"/>
    <w:rsid w:val="003A188B"/>
    <w:rPr>
      <w:rFonts w:cs="Humnst777 Lt BT"/>
      <w:color w:val="000000"/>
      <w:sz w:val="10"/>
      <w:szCs w:val="10"/>
    </w:rPr>
  </w:style>
  <w:style w:type="paragraph" w:customStyle="1" w:styleId="Pa12">
    <w:name w:val="Pa12"/>
    <w:basedOn w:val="Default"/>
    <w:next w:val="Default"/>
    <w:uiPriority w:val="99"/>
    <w:rsid w:val="003A188B"/>
    <w:pPr>
      <w:spacing w:line="161" w:lineRule="atLeast"/>
    </w:pPr>
    <w:rPr>
      <w:rFonts w:ascii="Humnst777 Lt BT" w:hAnsi="Humnst777 Lt BT" w:cs="Times New Roman"/>
      <w:color w:val="auto"/>
    </w:rPr>
  </w:style>
  <w:style w:type="paragraph" w:customStyle="1" w:styleId="Pa23">
    <w:name w:val="Pa23"/>
    <w:basedOn w:val="Default"/>
    <w:next w:val="Default"/>
    <w:uiPriority w:val="99"/>
    <w:rsid w:val="003A188B"/>
    <w:pPr>
      <w:spacing w:line="161" w:lineRule="atLeast"/>
    </w:pPr>
    <w:rPr>
      <w:rFonts w:ascii="Humnst777 Lt BT" w:hAnsi="Humnst777 Lt BT" w:cs="Times New Roman"/>
      <w:color w:val="auto"/>
    </w:rPr>
  </w:style>
  <w:style w:type="paragraph" w:customStyle="1" w:styleId="Pa34">
    <w:name w:val="Pa34"/>
    <w:basedOn w:val="Default"/>
    <w:next w:val="Default"/>
    <w:uiPriority w:val="99"/>
    <w:rsid w:val="003A188B"/>
    <w:pPr>
      <w:spacing w:line="181" w:lineRule="atLeast"/>
    </w:pPr>
    <w:rPr>
      <w:rFonts w:ascii="Humnst777 Lt BT" w:hAnsi="Humnst777 Lt BT" w:cs="Times New Roman"/>
      <w:color w:val="auto"/>
    </w:rPr>
  </w:style>
  <w:style w:type="paragraph" w:customStyle="1" w:styleId="SingleParagraph">
    <w:name w:val="Single Paragraph"/>
    <w:basedOn w:val="Normal"/>
    <w:link w:val="SingleParagraphChar"/>
    <w:rsid w:val="003A188B"/>
    <w:rPr>
      <w:color w:val="000000"/>
      <w:szCs w:val="20"/>
    </w:rPr>
  </w:style>
  <w:style w:type="paragraph" w:customStyle="1" w:styleId="BoxBullet">
    <w:name w:val="Box Bullet"/>
    <w:basedOn w:val="Normal"/>
    <w:unhideWhenUsed/>
    <w:rsid w:val="003A188B"/>
    <w:pPr>
      <w:keepLines/>
      <w:numPr>
        <w:numId w:val="21"/>
      </w:numPr>
      <w:tabs>
        <w:tab w:val="clear" w:pos="566"/>
        <w:tab w:val="num" w:pos="459"/>
      </w:tabs>
      <w:spacing w:before="120" w:after="120"/>
      <w:ind w:left="459" w:hanging="459"/>
    </w:pPr>
    <w:rPr>
      <w:color w:val="000000"/>
      <w:szCs w:val="20"/>
      <w:lang w:val="en"/>
    </w:rPr>
  </w:style>
  <w:style w:type="paragraph" w:customStyle="1" w:styleId="BoxDash">
    <w:name w:val="Box Dash"/>
    <w:basedOn w:val="Normal"/>
    <w:unhideWhenUsed/>
    <w:rsid w:val="003A188B"/>
    <w:pPr>
      <w:numPr>
        <w:ilvl w:val="1"/>
        <w:numId w:val="21"/>
      </w:numPr>
      <w:spacing w:before="120" w:after="240"/>
    </w:pPr>
    <w:rPr>
      <w:color w:val="000000"/>
      <w:szCs w:val="20"/>
    </w:rPr>
  </w:style>
  <w:style w:type="paragraph" w:customStyle="1" w:styleId="BoxDoubleDot">
    <w:name w:val="Box Double Dot"/>
    <w:basedOn w:val="Normal"/>
    <w:unhideWhenUsed/>
    <w:rsid w:val="003A188B"/>
    <w:pPr>
      <w:numPr>
        <w:ilvl w:val="2"/>
        <w:numId w:val="21"/>
      </w:numPr>
      <w:spacing w:before="120" w:after="240"/>
    </w:pPr>
    <w:rPr>
      <w:color w:val="000000"/>
      <w:szCs w:val="20"/>
    </w:rPr>
  </w:style>
  <w:style w:type="character" w:customStyle="1" w:styleId="SingleParagraphChar">
    <w:name w:val="Single Paragraph Char"/>
    <w:basedOn w:val="DefaultParagraphFont"/>
    <w:link w:val="SingleParagraph"/>
    <w:rsid w:val="003A188B"/>
    <w:rPr>
      <w:color w:val="000000"/>
      <w:sz w:val="24"/>
    </w:rPr>
  </w:style>
  <w:style w:type="paragraph" w:customStyle="1" w:styleId="Keyfindingtext">
    <w:name w:val="Key finding text"/>
    <w:basedOn w:val="Normal"/>
    <w:qFormat/>
    <w:rsid w:val="003A188B"/>
    <w:pPr>
      <w:spacing w:before="120" w:after="120"/>
    </w:pPr>
    <w:rPr>
      <w:color w:val="000000"/>
      <w:szCs w:val="20"/>
    </w:rPr>
  </w:style>
  <w:style w:type="paragraph" w:customStyle="1" w:styleId="OutlineNumbered1">
    <w:name w:val="Outline Numbered 1"/>
    <w:basedOn w:val="Normal"/>
    <w:link w:val="OutlineNumbered1Char"/>
    <w:rsid w:val="003A188B"/>
    <w:pPr>
      <w:numPr>
        <w:numId w:val="22"/>
      </w:numPr>
      <w:spacing w:after="240" w:line="280" w:lineRule="exact"/>
      <w:jc w:val="both"/>
    </w:pPr>
    <w:rPr>
      <w:color w:val="000000"/>
      <w:szCs w:val="20"/>
    </w:rPr>
  </w:style>
  <w:style w:type="paragraph" w:customStyle="1" w:styleId="OutlineNumbered5">
    <w:name w:val="Outline Numbered 5"/>
    <w:basedOn w:val="Normal"/>
    <w:rsid w:val="003A188B"/>
    <w:pPr>
      <w:numPr>
        <w:ilvl w:val="4"/>
        <w:numId w:val="22"/>
      </w:numPr>
      <w:spacing w:after="240" w:line="280" w:lineRule="exact"/>
      <w:jc w:val="both"/>
    </w:pPr>
    <w:rPr>
      <w:color w:val="000000"/>
      <w:szCs w:val="20"/>
    </w:rPr>
  </w:style>
  <w:style w:type="character" w:customStyle="1" w:styleId="OutlineNumbered1Char">
    <w:name w:val="Outline Numbered 1 Char"/>
    <w:link w:val="OutlineNumbered1"/>
    <w:rsid w:val="003A188B"/>
    <w:rPr>
      <w:color w:val="000000"/>
      <w:sz w:val="24"/>
    </w:rPr>
  </w:style>
  <w:style w:type="character" w:customStyle="1" w:styleId="recommendation">
    <w:name w:val="recommendation"/>
    <w:basedOn w:val="DefaultParagraphFont"/>
    <w:rsid w:val="003A188B"/>
  </w:style>
  <w:style w:type="paragraph" w:customStyle="1" w:styleId="CM26">
    <w:name w:val="CM26"/>
    <w:basedOn w:val="Default"/>
    <w:next w:val="Default"/>
    <w:uiPriority w:val="99"/>
    <w:rsid w:val="003A188B"/>
    <w:rPr>
      <w:rFonts w:ascii="Calibri" w:hAnsi="Calibri" w:cs="Times New Roman"/>
      <w:color w:val="auto"/>
    </w:rPr>
  </w:style>
  <w:style w:type="character" w:customStyle="1" w:styleId="def">
    <w:name w:val="def"/>
    <w:basedOn w:val="DefaultParagraphFont"/>
    <w:rsid w:val="003A188B"/>
  </w:style>
  <w:style w:type="paragraph" w:customStyle="1" w:styleId="subsection">
    <w:name w:val="subsection"/>
    <w:basedOn w:val="Normal"/>
    <w:rsid w:val="003A188B"/>
    <w:pPr>
      <w:spacing w:before="100" w:beforeAutospacing="1" w:after="100" w:afterAutospacing="1"/>
    </w:pPr>
  </w:style>
  <w:style w:type="paragraph" w:customStyle="1" w:styleId="paragraph">
    <w:name w:val="paragraph"/>
    <w:basedOn w:val="Normal"/>
    <w:rsid w:val="003A188B"/>
    <w:pPr>
      <w:spacing w:before="100" w:beforeAutospacing="1" w:after="100" w:afterAutospacing="1"/>
    </w:pPr>
  </w:style>
  <w:style w:type="paragraph" w:customStyle="1" w:styleId="emsectionheading">
    <w:name w:val="emsectionheading"/>
    <w:basedOn w:val="Normal"/>
    <w:rsid w:val="003A188B"/>
    <w:pPr>
      <w:spacing w:before="100" w:beforeAutospacing="1" w:after="100" w:afterAutospacing="1"/>
    </w:pPr>
  </w:style>
  <w:style w:type="character" w:customStyle="1" w:styleId="TableBodyTextChar">
    <w:name w:val="Table Body Text Char"/>
    <w:link w:val="TableBodyText"/>
    <w:rsid w:val="003A188B"/>
    <w:rPr>
      <w:rFonts w:ascii="Arial" w:hAnsi="Arial"/>
      <w:sz w:val="18"/>
    </w:rPr>
  </w:style>
  <w:style w:type="character" w:customStyle="1" w:styleId="TableTitleChar">
    <w:name w:val="Table Title Char"/>
    <w:link w:val="TableTitle"/>
    <w:rsid w:val="003A188B"/>
    <w:rPr>
      <w:rFonts w:ascii="Arial" w:hAnsi="Arial"/>
      <w:b/>
      <w:sz w:val="24"/>
      <w:szCs w:val="24"/>
    </w:rPr>
  </w:style>
  <w:style w:type="paragraph" w:customStyle="1" w:styleId="Heding3">
    <w:name w:val="Heding 3"/>
    <w:basedOn w:val="BodyText"/>
    <w:rsid w:val="003A188B"/>
  </w:style>
  <w:style w:type="paragraph" w:customStyle="1" w:styleId="NoteLabelc">
    <w:name w:val="Note Label c"/>
    <w:basedOn w:val="Note"/>
    <w:rsid w:val="003A188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header" Target="header1.xml"/><Relationship Id="rId55" Type="http://schemas.openxmlformats.org/officeDocument/2006/relationships/header" Target="header4.xml"/><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header" Target="header5.xml"/><Relationship Id="rId84" Type="http://schemas.openxmlformats.org/officeDocument/2006/relationships/header" Target="header8.xml"/><Relationship Id="rId89" Type="http://schemas.openxmlformats.org/officeDocument/2006/relationships/image" Target="media/image58.emf"/><Relationship Id="rId97" Type="http://schemas.openxmlformats.org/officeDocument/2006/relationships/header" Target="header9.xml"/><Relationship Id="rId7" Type="http://schemas.openxmlformats.org/officeDocument/2006/relationships/styles" Target="styles.xml"/><Relationship Id="rId71" Type="http://schemas.openxmlformats.org/officeDocument/2006/relationships/image" Target="media/image50.emf"/><Relationship Id="rId92" Type="http://schemas.openxmlformats.org/officeDocument/2006/relationships/image" Target="media/image61.emf"/><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6.emf"/><Relationship Id="rId11" Type="http://schemas.openxmlformats.org/officeDocument/2006/relationships/footnotes" Target="footnote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footer" Target="footer2.xml"/><Relationship Id="rId58" Type="http://schemas.openxmlformats.org/officeDocument/2006/relationships/image" Target="media/image37.jpeg"/><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footer" Target="footer6.xml"/><Relationship Id="rId87" Type="http://schemas.openxmlformats.org/officeDocument/2006/relationships/image" Target="media/image5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0.emf"/><Relationship Id="rId82" Type="http://schemas.openxmlformats.org/officeDocument/2006/relationships/image" Target="media/image55.emf"/><Relationship Id="rId90" Type="http://schemas.openxmlformats.org/officeDocument/2006/relationships/image" Target="media/image59.emf"/><Relationship Id="rId95" Type="http://schemas.openxmlformats.org/officeDocument/2006/relationships/image" Target="media/image64.emf"/><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footer" Target="footer3.xml"/><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header" Target="header6.xml"/><Relationship Id="rId100" Type="http://schemas.openxmlformats.org/officeDocument/2006/relationships/footer" Target="footer10.xml"/><Relationship Id="rId8" Type="http://schemas.microsoft.com/office/2007/relationships/stylesWithEffects" Target="stylesWithEffects.xml"/><Relationship Id="rId51" Type="http://schemas.openxmlformats.org/officeDocument/2006/relationships/header" Target="header2.xml"/><Relationship Id="rId72" Type="http://schemas.openxmlformats.org/officeDocument/2006/relationships/image" Target="media/image51.emf"/><Relationship Id="rId80" Type="http://schemas.openxmlformats.org/officeDocument/2006/relationships/hyperlink" Target="http://www.business.gov.au/advice-and-support/EIP/Research-Connections/Pages/default.aspx" TargetMode="External"/><Relationship Id="rId85" Type="http://schemas.openxmlformats.org/officeDocument/2006/relationships/footer" Target="footer7.xml"/><Relationship Id="rId93" Type="http://schemas.openxmlformats.org/officeDocument/2006/relationships/image" Target="media/image62.emf"/><Relationship Id="rId98"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hart" Target="charts/chart1.xml"/><Relationship Id="rId41" Type="http://schemas.openxmlformats.org/officeDocument/2006/relationships/image" Target="media/image28.emf"/><Relationship Id="rId54" Type="http://schemas.openxmlformats.org/officeDocument/2006/relationships/header" Target="header3.xml"/><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header" Target="header7.xml"/><Relationship Id="rId88" Type="http://schemas.openxmlformats.org/officeDocument/2006/relationships/image" Target="media/image57.emf"/><Relationship Id="rId91" Type="http://schemas.openxmlformats.org/officeDocument/2006/relationships/image" Target="media/image60.emf"/><Relationship Id="rId96"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footer" Target="footer4.xml"/><Relationship Id="rId10" Type="http://schemas.openxmlformats.org/officeDocument/2006/relationships/webSettings" Target="webSettings.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footer" Target="footer1.xml"/><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footer" Target="footer5.xml"/><Relationship Id="rId81" Type="http://schemas.openxmlformats.org/officeDocument/2006/relationships/hyperlink" Target="http://www.business.gov.au/advice-and-support/EIP/Accelerating-Commercialisation/Pages/default.aspx" TargetMode="External"/><Relationship Id="rId86" Type="http://schemas.openxmlformats.org/officeDocument/2006/relationships/footer" Target="footer8.xml"/><Relationship Id="rId94" Type="http://schemas.openxmlformats.org/officeDocument/2006/relationships/image" Target="media/image63.emf"/><Relationship Id="rId99" Type="http://schemas.openxmlformats.org/officeDocument/2006/relationships/footer" Target="footer9.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0\chapter_compiler.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319273253387496"/>
          <c:y val="0.52097130242825607"/>
          <c:w val="0.77498159019875168"/>
          <c:h val="3.5480349724496346E-2"/>
        </c:manualLayout>
      </c:layout>
      <c:barChart>
        <c:barDir val="col"/>
        <c:grouping val="stacked"/>
        <c:varyColors val="0"/>
        <c:ser>
          <c:idx val="0"/>
          <c:order val="0"/>
          <c:tx>
            <c:strRef>
              <c:f>'Original data'!$A$125</c:f>
              <c:strCache>
                <c:ptCount val="1"/>
                <c:pt idx="0">
                  <c:v>Small (note - financial services excludes micro businesses)</c:v>
                </c:pt>
              </c:strCache>
            </c:strRef>
          </c:tx>
          <c:spPr>
            <a:solidFill>
              <a:srgbClr val="78A22F"/>
            </a:solidFill>
            <a:ln>
              <a:solidFill>
                <a:srgbClr val="78A22F"/>
              </a:solidFill>
            </a:ln>
          </c:spPr>
          <c:invertIfNegative val="0"/>
          <c:cat>
            <c:strRef>
              <c:f>'Original data'!$B$6:$G$6</c:f>
              <c:strCache>
                <c:ptCount val="6"/>
                <c:pt idx="0">
                  <c:v>2008- 09</c:v>
                </c:pt>
                <c:pt idx="1">
                  <c:v>2009- 10</c:v>
                </c:pt>
                <c:pt idx="2">
                  <c:v>2010- 11</c:v>
                </c:pt>
                <c:pt idx="3">
                  <c:v>2011- 12</c:v>
                </c:pt>
                <c:pt idx="4">
                  <c:v>2012- 13</c:v>
                </c:pt>
                <c:pt idx="5">
                  <c:v>2013- 14</c:v>
                </c:pt>
              </c:strCache>
            </c:strRef>
          </c:cat>
          <c:val>
            <c:numRef>
              <c:f>'Original data'!$B$125:$G$125</c:f>
              <c:numCache>
                <c:formatCode>#,##0.0</c:formatCode>
                <c:ptCount val="6"/>
                <c:pt idx="0">
                  <c:v>283.22000000000003</c:v>
                </c:pt>
                <c:pt idx="1">
                  <c:v>312.78500000000003</c:v>
                </c:pt>
                <c:pt idx="2">
                  <c:v>334.75942007006319</c:v>
                </c:pt>
                <c:pt idx="3">
                  <c:v>350.04352459679995</c:v>
                </c:pt>
                <c:pt idx="4">
                  <c:v>344.2744161384</c:v>
                </c:pt>
                <c:pt idx="5">
                  <c:v>354.680370192</c:v>
                </c:pt>
              </c:numCache>
            </c:numRef>
          </c:val>
        </c:ser>
        <c:ser>
          <c:idx val="1"/>
          <c:order val="1"/>
          <c:tx>
            <c:strRef>
              <c:f>'Original data'!$A$126</c:f>
              <c:strCache>
                <c:ptCount val="1"/>
                <c:pt idx="0">
                  <c:v>Medium</c:v>
                </c:pt>
              </c:strCache>
            </c:strRef>
          </c:tx>
          <c:spPr>
            <a:solidFill>
              <a:srgbClr val="265A9A"/>
            </a:solidFill>
            <a:ln>
              <a:solidFill>
                <a:srgbClr val="265A9A"/>
              </a:solidFill>
            </a:ln>
          </c:spPr>
          <c:invertIfNegative val="0"/>
          <c:cat>
            <c:strRef>
              <c:f>'Original data'!$B$6:$G$6</c:f>
              <c:strCache>
                <c:ptCount val="6"/>
                <c:pt idx="0">
                  <c:v>2008- 09</c:v>
                </c:pt>
                <c:pt idx="1">
                  <c:v>2009- 10</c:v>
                </c:pt>
                <c:pt idx="2">
                  <c:v>2010- 11</c:v>
                </c:pt>
                <c:pt idx="3">
                  <c:v>2011- 12</c:v>
                </c:pt>
                <c:pt idx="4">
                  <c:v>2012- 13</c:v>
                </c:pt>
                <c:pt idx="5">
                  <c:v>2013- 14</c:v>
                </c:pt>
              </c:strCache>
            </c:strRef>
          </c:cat>
          <c:val>
            <c:numRef>
              <c:f>'Original data'!$B$126:$G$126</c:f>
              <c:numCache>
                <c:formatCode>#,##0.0</c:formatCode>
                <c:ptCount val="6"/>
                <c:pt idx="0">
                  <c:v>196.60300000000001</c:v>
                </c:pt>
                <c:pt idx="1">
                  <c:v>188.40899999999999</c:v>
                </c:pt>
                <c:pt idx="2">
                  <c:v>219.95644761747224</c:v>
                </c:pt>
                <c:pt idx="3">
                  <c:v>233.63236635120001</c:v>
                </c:pt>
                <c:pt idx="4">
                  <c:v>230.29771909709999</c:v>
                </c:pt>
                <c:pt idx="5">
                  <c:v>237.28412105479998</c:v>
                </c:pt>
              </c:numCache>
            </c:numRef>
          </c:val>
        </c:ser>
        <c:ser>
          <c:idx val="2"/>
          <c:order val="2"/>
          <c:tx>
            <c:strRef>
              <c:f>'Original data'!$A$127</c:f>
              <c:strCache>
                <c:ptCount val="1"/>
                <c:pt idx="0">
                  <c:v>Large</c:v>
                </c:pt>
              </c:strCache>
            </c:strRef>
          </c:tx>
          <c:spPr>
            <a:solidFill>
              <a:srgbClr val="B2D673"/>
            </a:solidFill>
            <a:ln>
              <a:solidFill>
                <a:srgbClr val="B2D673"/>
              </a:solidFill>
            </a:ln>
          </c:spPr>
          <c:invertIfNegative val="0"/>
          <c:cat>
            <c:strRef>
              <c:f>'Original data'!$B$6:$G$6</c:f>
              <c:strCache>
                <c:ptCount val="6"/>
                <c:pt idx="0">
                  <c:v>2008- 09</c:v>
                </c:pt>
                <c:pt idx="1">
                  <c:v>2009- 10</c:v>
                </c:pt>
                <c:pt idx="2">
                  <c:v>2010- 11</c:v>
                </c:pt>
                <c:pt idx="3">
                  <c:v>2011- 12</c:v>
                </c:pt>
                <c:pt idx="4">
                  <c:v>2012- 13</c:v>
                </c:pt>
                <c:pt idx="5">
                  <c:v>2013- 14</c:v>
                </c:pt>
              </c:strCache>
            </c:strRef>
          </c:cat>
          <c:val>
            <c:numRef>
              <c:f>'Original data'!$B$127:$G$127</c:f>
              <c:numCache>
                <c:formatCode>#,##0.0</c:formatCode>
                <c:ptCount val="6"/>
                <c:pt idx="0">
                  <c:v>354.07100000000003</c:v>
                </c:pt>
                <c:pt idx="1">
                  <c:v>356.952</c:v>
                </c:pt>
                <c:pt idx="2">
                  <c:v>409.18644294171145</c:v>
                </c:pt>
                <c:pt idx="3">
                  <c:v>440.69417888480001</c:v>
                </c:pt>
                <c:pt idx="4">
                  <c:v>447.67058412259996</c:v>
                </c:pt>
                <c:pt idx="5">
                  <c:v>468.52209727870002</c:v>
                </c:pt>
              </c:numCache>
            </c:numRef>
          </c:val>
        </c:ser>
        <c:dLbls>
          <c:showLegendKey val="0"/>
          <c:showVal val="0"/>
          <c:showCatName val="0"/>
          <c:showSerName val="0"/>
          <c:showPercent val="0"/>
          <c:showBubbleSize val="0"/>
        </c:dLbls>
        <c:gapWidth val="150"/>
        <c:overlap val="100"/>
        <c:axId val="231069952"/>
        <c:axId val="231084032"/>
      </c:barChart>
      <c:catAx>
        <c:axId val="231069952"/>
        <c:scaling>
          <c:orientation val="minMax"/>
        </c:scaling>
        <c:delete val="1"/>
        <c:axPos val="b"/>
        <c:numFmt formatCode="General" sourceLinked="1"/>
        <c:majorTickMark val="out"/>
        <c:minorTickMark val="none"/>
        <c:tickLblPos val="nextTo"/>
        <c:crossAx val="231084032"/>
        <c:crosses val="autoZero"/>
        <c:auto val="1"/>
        <c:lblAlgn val="ctr"/>
        <c:lblOffset val="100"/>
        <c:noMultiLvlLbl val="0"/>
      </c:catAx>
      <c:valAx>
        <c:axId val="231084032"/>
        <c:scaling>
          <c:orientation val="minMax"/>
        </c:scaling>
        <c:delete val="1"/>
        <c:axPos val="l"/>
        <c:numFmt formatCode="#,##0" sourceLinked="0"/>
        <c:majorTickMark val="out"/>
        <c:minorTickMark val="none"/>
        <c:tickLblPos val="nextTo"/>
        <c:crossAx val="231069952"/>
        <c:crosses val="autoZero"/>
        <c:crossBetween val="between"/>
      </c:valAx>
      <c:spPr>
        <a:noFill/>
        <a:ln w="25400">
          <a:noFill/>
        </a:ln>
      </c:spPr>
    </c:plotArea>
    <c:legend>
      <c:legendPos val="b"/>
      <c:layout>
        <c:manualLayout>
          <c:xMode val="edge"/>
          <c:yMode val="edge"/>
          <c:x val="5.1591191550494381E-2"/>
          <c:y val="0.30403743010384571"/>
          <c:w val="0.87755597965984589"/>
          <c:h val="0.53165582563049185"/>
        </c:manualLayout>
      </c:layout>
      <c:overlay val="0"/>
      <c:spPr>
        <a:solidFill>
          <a:sysClr val="window" lastClr="FFFFFF"/>
        </a:solidFill>
        <a:ln>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ysClr val="window" lastClr="FFFFFF"/>
    </a:solidFill>
    <a:ln>
      <a:noFill/>
    </a:ln>
  </c:spPr>
  <c:txPr>
    <a:bodyPr/>
    <a:lstStyle/>
    <a:p>
      <a:pPr>
        <a:defRPr sz="9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DF43D5374F8343A6D01E85DA1373F1" ma:contentTypeVersion="0" ma:contentTypeDescription="Create a new document." ma:contentTypeScope="" ma:versionID="e8a64031673ae08f34eeb98b017102cd">
  <xsd:schema xmlns:xsd="http://www.w3.org/2001/XMLSchema" xmlns:xs="http://www.w3.org/2001/XMLSchema" xmlns:p="http://schemas.microsoft.com/office/2006/metadata/properties" targetNamespace="http://schemas.microsoft.com/office/2006/metadata/properties" ma:root="true" ma:fieldsID="8b741d7760e7820ac40a9c32876c493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A9C09-F2A2-4908-9A83-89B7C8FAF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47A4C13-CD9B-4401-907C-33FC9919DA9F}">
  <ds:schemaRefs>
    <ds:schemaRef ds:uri="http://schemas.microsoft.com/office/2006/metadata/customXsn"/>
  </ds:schemaRefs>
</ds:datastoreItem>
</file>

<file path=customXml/itemProps3.xml><?xml version="1.0" encoding="utf-8"?>
<ds:datastoreItem xmlns:ds="http://schemas.openxmlformats.org/officeDocument/2006/customXml" ds:itemID="{BBFA50F8-5C7A-4687-A3F3-6E2A8F949ECB}">
  <ds:schemaRefs>
    <ds:schemaRef ds:uri="http://schemas.microsoft.com/sharepoint/v3/contenttype/forms"/>
  </ds:schemaRefs>
</ds:datastoreItem>
</file>

<file path=customXml/itemProps4.xml><?xml version="1.0" encoding="utf-8"?>
<ds:datastoreItem xmlns:ds="http://schemas.openxmlformats.org/officeDocument/2006/customXml" ds:itemID="{4E4EC4C7-D00C-4CA4-8A62-CD01DCE30F2C}">
  <ds:schemaRefs>
    <ds:schemaRef ds:uri="http://www.w3.org/XML/1998/namespace"/>
    <ds:schemaRef ds:uri="http://schemas.openxmlformats.org/package/2006/metadata/core-properties"/>
    <ds:schemaRef ds:uri="http://purl.org/dc/elements/1.1/"/>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terms/"/>
  </ds:schemaRefs>
</ds:datastoreItem>
</file>

<file path=customXml/itemProps5.xml><?xml version="1.0" encoding="utf-8"?>
<ds:datastoreItem xmlns:ds="http://schemas.openxmlformats.org/officeDocument/2006/customXml" ds:itemID="{094346CC-3BE3-46AE-A557-3196473BD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21</TotalTime>
  <Pages>87</Pages>
  <Words>20471</Words>
  <Characters>120996</Characters>
  <Application>Microsoft Office Word</Application>
  <DocSecurity>0</DocSecurity>
  <Lines>1008</Lines>
  <Paragraphs>282</Paragraphs>
  <ScaleCrop>false</ScaleCrop>
  <HeadingPairs>
    <vt:vector size="2" baseType="variant">
      <vt:variant>
        <vt:lpstr>Title</vt:lpstr>
      </vt:variant>
      <vt:variant>
        <vt:i4>1</vt:i4>
      </vt:variant>
    </vt:vector>
  </HeadingPairs>
  <TitlesOfParts>
    <vt:vector size="1" baseType="lpstr">
      <vt:lpstr>Chapter</vt:lpstr>
    </vt:vector>
  </TitlesOfParts>
  <Company>Productivity Commission</Company>
  <LinksUpToDate>false</LinksUpToDate>
  <CharactersWithSpaces>141185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Report</dc:subject>
  <dc:creator>Productivity Commission</dc:creator>
  <dc:description>1.</dc:description>
  <cp:lastModifiedBy>Michelle Cross</cp:lastModifiedBy>
  <cp:revision>4</cp:revision>
  <cp:lastPrinted>2015-09-24T22:28:00Z</cp:lastPrinted>
  <dcterms:created xsi:type="dcterms:W3CDTF">2015-12-03T02:28:00Z</dcterms:created>
  <dcterms:modified xsi:type="dcterms:W3CDTF">2015-12-03T02:48:00Z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zotero-version="4.0.20"&gt;&lt;session id="lTkOaH9w"/&gt;&lt;style id="http://www.zotero.org/styles/unisa-harvard" hasBibliography="1" bibliographyStyleHasBeenSet="1"/&gt;&lt;prefs&gt;&lt;pref name="fieldType" value="Field"/&gt;&lt;pref name="storeReferences" va</vt:lpwstr>
  </property>
  <property fmtid="{D5CDD505-2E9C-101B-9397-08002B2CF9AE}" pid="3" name="ZOTERO_PREF_2">
    <vt:lpwstr>lue="true"/&gt;&lt;pref name="automaticJournalAbbreviations" value="true"/&gt;&lt;pref name="noteType" value="0"/&gt;&lt;/prefs&gt;&lt;/data&gt;</vt:lpwstr>
  </property>
  <property fmtid="{D5CDD505-2E9C-101B-9397-08002B2CF9AE}" pid="4" name="ContentTypeId">
    <vt:lpwstr>0x010100C5DF43D5374F8343A6D01E85DA1373F1</vt:lpwstr>
  </property>
  <property fmtid="{D5CDD505-2E9C-101B-9397-08002B2CF9AE}" pid="5" name="RecordPoint_ActiveItemUniqueId">
    <vt:lpwstr>{17caa69a-ad50-4ae3-891b-00a6d0537e17}</vt:lpwstr>
  </property>
  <property fmtid="{D5CDD505-2E9C-101B-9397-08002B2CF9AE}" pid="6" name="RecordPoint_WorkflowType">
    <vt:lpwstr>ActiveSubmitStub</vt:lpwstr>
  </property>
</Properties>
</file>