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ED7" w:rsidRDefault="003A2ED7" w:rsidP="003A2ED7">
      <w:pPr>
        <w:jc w:val="both"/>
        <w:rPr>
          <w:color w:val="000000"/>
          <w:lang w:val="en-US"/>
        </w:rPr>
      </w:pPr>
      <w:r>
        <w:rPr>
          <w:rFonts w:ascii="Cambria" w:hAnsi="Cambria"/>
          <w:color w:val="000000"/>
          <w:sz w:val="23"/>
          <w:szCs w:val="23"/>
          <w:lang w:val="en-US"/>
        </w:rPr>
        <w:t>Dear Sir/Madam</w:t>
      </w:r>
    </w:p>
    <w:p w:rsidR="003A2ED7" w:rsidRDefault="003A2ED7" w:rsidP="003A2ED7">
      <w:pPr>
        <w:jc w:val="both"/>
        <w:rPr>
          <w:color w:val="000000"/>
          <w:lang w:val="en-US"/>
        </w:rPr>
      </w:pPr>
      <w:r>
        <w:rPr>
          <w:rFonts w:ascii="Cambria" w:hAnsi="Cambria"/>
          <w:color w:val="000000"/>
          <w:sz w:val="23"/>
          <w:szCs w:val="23"/>
          <w:lang w:val="en-US"/>
        </w:rPr>
        <w:t> </w:t>
      </w:r>
    </w:p>
    <w:p w:rsidR="003A2ED7" w:rsidRDefault="003A2ED7" w:rsidP="003A2ED7">
      <w:pPr>
        <w:jc w:val="both"/>
        <w:rPr>
          <w:color w:val="000000"/>
          <w:lang w:val="en-US"/>
        </w:rPr>
      </w:pPr>
      <w:r>
        <w:rPr>
          <w:rFonts w:ascii="Cambria" w:hAnsi="Cambria"/>
          <w:i/>
          <w:iCs/>
          <w:color w:val="000000"/>
          <w:lang w:val="en-US"/>
        </w:rPr>
        <w:t xml:space="preserve">Re: Productivity Commission public inquiry into future options for childcare and early childhood learning </w:t>
      </w:r>
    </w:p>
    <w:p w:rsidR="003A2ED7" w:rsidRDefault="003A2ED7" w:rsidP="003A2ED7">
      <w:pPr>
        <w:jc w:val="both"/>
        <w:rPr>
          <w:color w:val="000000"/>
          <w:lang w:val="en-US"/>
        </w:rPr>
      </w:pPr>
      <w:r>
        <w:rPr>
          <w:rFonts w:ascii="Cambria" w:hAnsi="Cambria"/>
          <w:color w:val="000000"/>
          <w:lang w:val="en-US"/>
        </w:rPr>
        <w:t> </w:t>
      </w:r>
    </w:p>
    <w:p w:rsidR="003A2ED7" w:rsidRDefault="003A2ED7" w:rsidP="003A2ED7">
      <w:pPr>
        <w:jc w:val="both"/>
        <w:rPr>
          <w:color w:val="000000"/>
          <w:lang w:val="en-US"/>
        </w:rPr>
      </w:pPr>
      <w:r>
        <w:rPr>
          <w:rFonts w:ascii="Cambria" w:hAnsi="Cambria"/>
          <w:b/>
          <w:bCs/>
          <w:color w:val="000000"/>
          <w:sz w:val="23"/>
          <w:szCs w:val="23"/>
          <w:lang w:val="en-US"/>
        </w:rPr>
        <w:t xml:space="preserve">About Children First Learning </w:t>
      </w:r>
      <w:proofErr w:type="spellStart"/>
      <w:r>
        <w:rPr>
          <w:rFonts w:ascii="Cambria" w:hAnsi="Cambria"/>
          <w:b/>
          <w:bCs/>
          <w:color w:val="000000"/>
          <w:sz w:val="23"/>
          <w:szCs w:val="23"/>
          <w:lang w:val="en-US"/>
        </w:rPr>
        <w:t>Centres</w:t>
      </w:r>
      <w:proofErr w:type="spellEnd"/>
      <w:r>
        <w:rPr>
          <w:rFonts w:ascii="Cambria" w:hAnsi="Cambria"/>
          <w:b/>
          <w:bCs/>
          <w:color w:val="000000"/>
          <w:sz w:val="23"/>
          <w:szCs w:val="23"/>
          <w:lang w:val="en-US"/>
        </w:rPr>
        <w:t xml:space="preserve"> Pty Ltd</w:t>
      </w:r>
    </w:p>
    <w:p w:rsidR="003A2ED7" w:rsidRDefault="003A2ED7" w:rsidP="003A2ED7">
      <w:pPr>
        <w:jc w:val="both"/>
        <w:rPr>
          <w:color w:val="000000"/>
          <w:lang w:val="en-US"/>
        </w:rPr>
      </w:pPr>
      <w:r>
        <w:rPr>
          <w:rFonts w:ascii="Cambria" w:hAnsi="Cambria"/>
          <w:color w:val="000000"/>
          <w:sz w:val="23"/>
          <w:szCs w:val="23"/>
          <w:lang w:val="en-US"/>
        </w:rPr>
        <w:t xml:space="preserve">Children First Learning </w:t>
      </w:r>
      <w:proofErr w:type="spellStart"/>
      <w:r>
        <w:rPr>
          <w:rFonts w:ascii="Cambria" w:hAnsi="Cambria"/>
          <w:color w:val="000000"/>
          <w:sz w:val="23"/>
          <w:szCs w:val="23"/>
          <w:lang w:val="en-US"/>
        </w:rPr>
        <w:t>Centres</w:t>
      </w:r>
      <w:proofErr w:type="spellEnd"/>
      <w:r>
        <w:rPr>
          <w:rFonts w:ascii="Cambria" w:hAnsi="Cambria"/>
          <w:color w:val="000000"/>
          <w:sz w:val="23"/>
          <w:szCs w:val="23"/>
          <w:lang w:val="en-US"/>
        </w:rPr>
        <w:t xml:space="preserve"> Pty Ltd (</w:t>
      </w:r>
      <w:proofErr w:type="spellStart"/>
      <w:r>
        <w:rPr>
          <w:rFonts w:ascii="Cambria" w:hAnsi="Cambria"/>
          <w:color w:val="000000"/>
          <w:sz w:val="23"/>
          <w:szCs w:val="23"/>
          <w:lang w:val="en-US"/>
        </w:rPr>
        <w:t>CFLC</w:t>
      </w:r>
      <w:proofErr w:type="spellEnd"/>
      <w:r>
        <w:rPr>
          <w:rFonts w:ascii="Cambria" w:hAnsi="Cambria"/>
          <w:color w:val="000000"/>
          <w:sz w:val="23"/>
          <w:szCs w:val="23"/>
          <w:lang w:val="en-US"/>
        </w:rPr>
        <w:t xml:space="preserve">) is a highly reputable private child care provider in Australia, with over twenty </w:t>
      </w:r>
      <w:proofErr w:type="spellStart"/>
      <w:r>
        <w:rPr>
          <w:rFonts w:ascii="Cambria" w:hAnsi="Cambria"/>
          <w:color w:val="000000"/>
          <w:sz w:val="23"/>
          <w:szCs w:val="23"/>
          <w:lang w:val="en-US"/>
        </w:rPr>
        <w:t>years experience</w:t>
      </w:r>
      <w:proofErr w:type="spellEnd"/>
      <w:r>
        <w:rPr>
          <w:rFonts w:ascii="Cambria" w:hAnsi="Cambria"/>
          <w:color w:val="000000"/>
          <w:sz w:val="23"/>
          <w:szCs w:val="23"/>
          <w:lang w:val="en-US"/>
        </w:rPr>
        <w:t xml:space="preserve"> successfully running early education </w:t>
      </w:r>
      <w:proofErr w:type="spellStart"/>
      <w:r>
        <w:rPr>
          <w:rFonts w:ascii="Cambria" w:hAnsi="Cambria"/>
          <w:color w:val="000000"/>
          <w:sz w:val="23"/>
          <w:szCs w:val="23"/>
          <w:lang w:val="en-US"/>
        </w:rPr>
        <w:t>centres</w:t>
      </w:r>
      <w:proofErr w:type="spellEnd"/>
      <w:r>
        <w:rPr>
          <w:rFonts w:ascii="Cambria" w:hAnsi="Cambria"/>
          <w:color w:val="000000"/>
          <w:sz w:val="23"/>
          <w:szCs w:val="23"/>
          <w:lang w:val="en-US"/>
        </w:rPr>
        <w:t xml:space="preserve">.  As a business we employ over 120 staff and have over 500 families </w:t>
      </w:r>
      <w:proofErr w:type="spellStart"/>
      <w:r>
        <w:rPr>
          <w:rFonts w:ascii="Cambria" w:hAnsi="Cambria"/>
          <w:color w:val="000000"/>
          <w:sz w:val="23"/>
          <w:szCs w:val="23"/>
          <w:lang w:val="en-US"/>
        </w:rPr>
        <w:t>utilising</w:t>
      </w:r>
      <w:proofErr w:type="spellEnd"/>
      <w:r>
        <w:rPr>
          <w:rFonts w:ascii="Cambria" w:hAnsi="Cambria"/>
          <w:color w:val="000000"/>
          <w:sz w:val="23"/>
          <w:szCs w:val="23"/>
          <w:lang w:val="en-US"/>
        </w:rPr>
        <w:t xml:space="preserve"> our services at any given time.</w:t>
      </w:r>
    </w:p>
    <w:p w:rsidR="003A2ED7" w:rsidRDefault="003A2ED7" w:rsidP="003A2ED7">
      <w:pPr>
        <w:jc w:val="both"/>
        <w:rPr>
          <w:color w:val="000000"/>
          <w:lang w:val="en-US"/>
        </w:rPr>
      </w:pPr>
      <w:r>
        <w:rPr>
          <w:rFonts w:ascii="Cambria" w:hAnsi="Cambria"/>
          <w:color w:val="000000"/>
          <w:sz w:val="23"/>
          <w:szCs w:val="23"/>
          <w:lang w:val="en-US"/>
        </w:rPr>
        <w:t> </w:t>
      </w:r>
    </w:p>
    <w:p w:rsidR="003A2ED7" w:rsidRDefault="003A2ED7" w:rsidP="003A2ED7">
      <w:pPr>
        <w:jc w:val="both"/>
        <w:rPr>
          <w:color w:val="000000"/>
          <w:lang w:val="en-US"/>
        </w:rPr>
      </w:pPr>
      <w:r>
        <w:rPr>
          <w:rFonts w:ascii="Cambria" w:hAnsi="Cambria"/>
          <w:color w:val="000000"/>
          <w:sz w:val="23"/>
          <w:szCs w:val="23"/>
          <w:lang w:val="en-US"/>
        </w:rPr>
        <w:t>During the last twenty years we have seen, and embraced, the introduction of means-tested Child Care Benefit (</w:t>
      </w:r>
      <w:proofErr w:type="spellStart"/>
      <w:r>
        <w:rPr>
          <w:rFonts w:ascii="Cambria" w:hAnsi="Cambria"/>
          <w:color w:val="000000"/>
          <w:sz w:val="23"/>
          <w:szCs w:val="23"/>
          <w:lang w:val="en-US"/>
        </w:rPr>
        <w:t>CCB</w:t>
      </w:r>
      <w:proofErr w:type="spellEnd"/>
      <w:r>
        <w:rPr>
          <w:rFonts w:ascii="Cambria" w:hAnsi="Cambria"/>
          <w:color w:val="000000"/>
          <w:sz w:val="23"/>
          <w:szCs w:val="23"/>
          <w:lang w:val="en-US"/>
        </w:rPr>
        <w:t>), non means-tested Child Care Rebate (</w:t>
      </w:r>
      <w:proofErr w:type="spellStart"/>
      <w:r>
        <w:rPr>
          <w:rFonts w:ascii="Cambria" w:hAnsi="Cambria"/>
          <w:color w:val="000000"/>
          <w:sz w:val="23"/>
          <w:szCs w:val="23"/>
          <w:lang w:val="en-US"/>
        </w:rPr>
        <w:t>CCR</w:t>
      </w:r>
      <w:proofErr w:type="spellEnd"/>
      <w:r>
        <w:rPr>
          <w:rFonts w:ascii="Cambria" w:hAnsi="Cambria"/>
          <w:color w:val="000000"/>
          <w:sz w:val="23"/>
          <w:szCs w:val="23"/>
          <w:lang w:val="en-US"/>
        </w:rPr>
        <w:t xml:space="preserve">), changes in State and Federal regulatory bodies and an increased understating in the wider community of the importance of early education for children under the age of five.  Changes to staff qualification requirements, work experience and reflective practices have also been critical in achieving today’s best </w:t>
      </w:r>
      <w:bookmarkStart w:id="0" w:name="_GoBack"/>
      <w:bookmarkEnd w:id="0"/>
      <w:r>
        <w:rPr>
          <w:rFonts w:ascii="Cambria" w:hAnsi="Cambria"/>
          <w:color w:val="000000"/>
          <w:sz w:val="23"/>
          <w:szCs w:val="23"/>
          <w:lang w:val="en-US"/>
        </w:rPr>
        <w:t>outcomes for young children.</w:t>
      </w:r>
    </w:p>
    <w:p w:rsidR="003A2ED7" w:rsidRDefault="003A2ED7" w:rsidP="003A2ED7">
      <w:pPr>
        <w:jc w:val="both"/>
        <w:rPr>
          <w:color w:val="000000"/>
          <w:lang w:val="en-US"/>
        </w:rPr>
      </w:pPr>
      <w:r>
        <w:rPr>
          <w:rFonts w:ascii="Cambria" w:hAnsi="Cambria"/>
          <w:color w:val="000000"/>
          <w:sz w:val="23"/>
          <w:szCs w:val="23"/>
          <w:lang w:val="en-US"/>
        </w:rPr>
        <w:t> </w:t>
      </w:r>
    </w:p>
    <w:p w:rsidR="003A2ED7" w:rsidRDefault="003A2ED7" w:rsidP="003A2ED7">
      <w:pPr>
        <w:jc w:val="both"/>
        <w:rPr>
          <w:color w:val="000000"/>
          <w:lang w:val="en-US"/>
        </w:rPr>
      </w:pPr>
      <w:proofErr w:type="spellStart"/>
      <w:r>
        <w:rPr>
          <w:rFonts w:ascii="Cambria" w:hAnsi="Cambria"/>
          <w:color w:val="000000"/>
          <w:sz w:val="23"/>
          <w:szCs w:val="23"/>
          <w:lang w:val="en-US"/>
        </w:rPr>
        <w:t>CFLC’s</w:t>
      </w:r>
      <w:proofErr w:type="spellEnd"/>
      <w:r>
        <w:rPr>
          <w:rFonts w:ascii="Cambria" w:hAnsi="Cambria"/>
          <w:color w:val="000000"/>
          <w:sz w:val="23"/>
          <w:szCs w:val="23"/>
          <w:lang w:val="en-US"/>
        </w:rPr>
        <w:t xml:space="preserve"> </w:t>
      </w:r>
      <w:proofErr w:type="spellStart"/>
      <w:r>
        <w:rPr>
          <w:rFonts w:ascii="Cambria" w:hAnsi="Cambria"/>
          <w:color w:val="000000"/>
          <w:sz w:val="23"/>
          <w:szCs w:val="23"/>
          <w:lang w:val="en-US"/>
        </w:rPr>
        <w:t>centres</w:t>
      </w:r>
      <w:proofErr w:type="spellEnd"/>
      <w:r>
        <w:rPr>
          <w:rFonts w:ascii="Cambria" w:hAnsi="Cambria"/>
          <w:color w:val="000000"/>
          <w:sz w:val="23"/>
          <w:szCs w:val="23"/>
          <w:lang w:val="en-US"/>
        </w:rPr>
        <w:t xml:space="preserve"> are open 52 weeks a year and offer educational programs for children from 6 weeks to school age. Our </w:t>
      </w:r>
      <w:proofErr w:type="spellStart"/>
      <w:r>
        <w:rPr>
          <w:rFonts w:ascii="Cambria" w:hAnsi="Cambria"/>
          <w:color w:val="000000"/>
          <w:sz w:val="23"/>
          <w:szCs w:val="23"/>
          <w:lang w:val="en-US"/>
        </w:rPr>
        <w:t>centres</w:t>
      </w:r>
      <w:proofErr w:type="spellEnd"/>
      <w:r>
        <w:rPr>
          <w:rFonts w:ascii="Cambria" w:hAnsi="Cambria"/>
          <w:color w:val="000000"/>
          <w:sz w:val="23"/>
          <w:szCs w:val="23"/>
          <w:lang w:val="en-US"/>
        </w:rPr>
        <w:t xml:space="preserve"> are based in Canberra and Brisbane and have licensed capacities for 120 and 105 children per day respectively; separated by age appropriate programs.</w:t>
      </w:r>
    </w:p>
    <w:p w:rsidR="003A2ED7" w:rsidRDefault="003A2ED7" w:rsidP="003A2ED7">
      <w:pPr>
        <w:jc w:val="both"/>
        <w:rPr>
          <w:color w:val="000000"/>
          <w:lang w:val="en-US"/>
        </w:rPr>
      </w:pPr>
      <w:r>
        <w:rPr>
          <w:rFonts w:ascii="Cambria" w:hAnsi="Cambria"/>
          <w:color w:val="000000"/>
          <w:sz w:val="23"/>
          <w:szCs w:val="23"/>
          <w:lang w:val="en-US"/>
        </w:rPr>
        <w:t> </w:t>
      </w:r>
    </w:p>
    <w:p w:rsidR="003A2ED7" w:rsidRDefault="003A2ED7" w:rsidP="003A2ED7">
      <w:pPr>
        <w:jc w:val="both"/>
        <w:rPr>
          <w:color w:val="000000"/>
          <w:lang w:val="en-US"/>
        </w:rPr>
      </w:pPr>
      <w:r>
        <w:rPr>
          <w:rFonts w:ascii="Cambria" w:hAnsi="Cambria"/>
          <w:color w:val="000000"/>
          <w:sz w:val="23"/>
          <w:szCs w:val="23"/>
          <w:lang w:val="en-US"/>
        </w:rPr>
        <w:t xml:space="preserve">The </w:t>
      </w:r>
      <w:proofErr w:type="spellStart"/>
      <w:r>
        <w:rPr>
          <w:rFonts w:ascii="Cambria" w:hAnsi="Cambria"/>
          <w:color w:val="000000"/>
          <w:sz w:val="23"/>
          <w:szCs w:val="23"/>
          <w:lang w:val="en-US"/>
        </w:rPr>
        <w:t>centres’</w:t>
      </w:r>
      <w:proofErr w:type="spellEnd"/>
      <w:r>
        <w:rPr>
          <w:rFonts w:ascii="Cambria" w:hAnsi="Cambria"/>
          <w:color w:val="000000"/>
          <w:sz w:val="23"/>
          <w:szCs w:val="23"/>
          <w:lang w:val="en-US"/>
        </w:rPr>
        <w:t xml:space="preserve"> philosophies guide staff practices. Our dedicated educators are highly qualified and are steered in best practice by: the Education and Care Services National Law and National Regulations 2011, the National Quality Standards 2011, the Early Years Learning Framework “Belonging, Being &amp; Becoming”, as well as other relevant government regulatory bodies.</w:t>
      </w:r>
    </w:p>
    <w:p w:rsidR="003A2ED7" w:rsidRDefault="003A2ED7" w:rsidP="003A2ED7">
      <w:pPr>
        <w:jc w:val="both"/>
        <w:rPr>
          <w:color w:val="000000"/>
          <w:lang w:val="en-US"/>
        </w:rPr>
      </w:pPr>
      <w:r>
        <w:rPr>
          <w:rFonts w:ascii="Cambria" w:hAnsi="Cambria"/>
          <w:color w:val="000000"/>
          <w:sz w:val="23"/>
          <w:szCs w:val="23"/>
          <w:lang w:val="en-US"/>
        </w:rPr>
        <w:t> </w:t>
      </w:r>
    </w:p>
    <w:p w:rsidR="003A2ED7" w:rsidRDefault="003A2ED7" w:rsidP="003A2ED7">
      <w:pPr>
        <w:jc w:val="both"/>
        <w:rPr>
          <w:color w:val="000000"/>
          <w:lang w:val="en-US"/>
        </w:rPr>
      </w:pPr>
      <w:r>
        <w:rPr>
          <w:rFonts w:ascii="Cambria" w:hAnsi="Cambria"/>
          <w:color w:val="000000"/>
          <w:sz w:val="23"/>
          <w:szCs w:val="23"/>
          <w:lang w:val="en-US"/>
        </w:rPr>
        <w:t xml:space="preserve">In August 2013 our Canberra </w:t>
      </w:r>
      <w:proofErr w:type="spellStart"/>
      <w:r>
        <w:rPr>
          <w:rFonts w:ascii="Cambria" w:hAnsi="Cambria"/>
          <w:color w:val="000000"/>
          <w:sz w:val="23"/>
          <w:szCs w:val="23"/>
          <w:lang w:val="en-US"/>
        </w:rPr>
        <w:t>centre</w:t>
      </w:r>
      <w:proofErr w:type="spellEnd"/>
      <w:r>
        <w:rPr>
          <w:rFonts w:ascii="Cambria" w:hAnsi="Cambria"/>
          <w:color w:val="000000"/>
          <w:sz w:val="23"/>
          <w:szCs w:val="23"/>
          <w:lang w:val="en-US"/>
        </w:rPr>
        <w:t xml:space="preserve"> was assessed under the National Quality Framework and we were proud to have been awarded an overall rating of Exceeding National Quality Standards.</w:t>
      </w:r>
    </w:p>
    <w:p w:rsidR="003A2ED7" w:rsidRDefault="003A2ED7" w:rsidP="003A2ED7">
      <w:pPr>
        <w:jc w:val="both"/>
        <w:rPr>
          <w:color w:val="000000"/>
          <w:lang w:val="en-US"/>
        </w:rPr>
      </w:pPr>
      <w:r>
        <w:rPr>
          <w:rFonts w:ascii="Cambria" w:hAnsi="Cambria"/>
          <w:color w:val="000000"/>
          <w:sz w:val="23"/>
          <w:szCs w:val="23"/>
          <w:lang w:val="en-US"/>
        </w:rPr>
        <w:t> </w:t>
      </w:r>
    </w:p>
    <w:p w:rsidR="003A2ED7" w:rsidRDefault="003A2ED7" w:rsidP="003A2ED7">
      <w:pPr>
        <w:jc w:val="both"/>
        <w:rPr>
          <w:color w:val="000000"/>
          <w:lang w:val="en-US"/>
        </w:rPr>
      </w:pPr>
      <w:r>
        <w:rPr>
          <w:rFonts w:ascii="Cambria" w:hAnsi="Cambria"/>
          <w:b/>
          <w:bCs/>
          <w:color w:val="000000"/>
          <w:sz w:val="23"/>
          <w:szCs w:val="23"/>
          <w:lang w:val="en-US"/>
        </w:rPr>
        <w:t xml:space="preserve">The Important Role of Early Education </w:t>
      </w:r>
      <w:proofErr w:type="spellStart"/>
      <w:r>
        <w:rPr>
          <w:rFonts w:ascii="Cambria" w:hAnsi="Cambria"/>
          <w:b/>
          <w:bCs/>
          <w:color w:val="000000"/>
          <w:sz w:val="23"/>
          <w:szCs w:val="23"/>
          <w:lang w:val="en-US"/>
        </w:rPr>
        <w:t>Centres</w:t>
      </w:r>
      <w:proofErr w:type="spellEnd"/>
    </w:p>
    <w:p w:rsidR="003A2ED7" w:rsidRDefault="003A2ED7" w:rsidP="003A2ED7">
      <w:pPr>
        <w:jc w:val="both"/>
        <w:rPr>
          <w:color w:val="000000"/>
          <w:lang w:val="en-US"/>
        </w:rPr>
      </w:pPr>
      <w:r>
        <w:rPr>
          <w:rFonts w:ascii="Cambria" w:hAnsi="Cambria"/>
          <w:color w:val="000000"/>
          <w:sz w:val="23"/>
          <w:szCs w:val="23"/>
          <w:lang w:val="en-US"/>
        </w:rPr>
        <w:t>Early education centers are an essential service for working families, with current studies showing that there are major benefits for children under the age of five being exposed to high quality education programs.</w:t>
      </w:r>
    </w:p>
    <w:p w:rsidR="003A2ED7" w:rsidRDefault="003A2ED7" w:rsidP="003A2ED7">
      <w:pPr>
        <w:jc w:val="both"/>
        <w:rPr>
          <w:color w:val="000000"/>
          <w:lang w:val="en-US"/>
        </w:rPr>
      </w:pPr>
      <w:r>
        <w:rPr>
          <w:rFonts w:ascii="Cambria" w:hAnsi="Cambria"/>
          <w:color w:val="000000"/>
          <w:sz w:val="23"/>
          <w:szCs w:val="23"/>
          <w:lang w:val="en-US"/>
        </w:rPr>
        <w:t> </w:t>
      </w:r>
    </w:p>
    <w:p w:rsidR="003A2ED7" w:rsidRDefault="003A2ED7" w:rsidP="003A2ED7">
      <w:pPr>
        <w:jc w:val="both"/>
        <w:rPr>
          <w:color w:val="000000"/>
          <w:lang w:val="en-US"/>
        </w:rPr>
      </w:pPr>
      <w:r>
        <w:rPr>
          <w:rFonts w:ascii="Cambria" w:hAnsi="Cambria"/>
          <w:color w:val="000000"/>
          <w:sz w:val="23"/>
          <w:szCs w:val="23"/>
          <w:lang w:val="en-US"/>
        </w:rPr>
        <w:t>Today one of the biggest obstacles facing families wishing to return to the workforce is the cost and availability of suitable child care places, which meet not only the children’s needs, but also the family’s needs.  Problems with child care arrangements affect productivity and job effectiveness for both men and women.  Access to child care is particularly imperative to mothers returning to work, with on average four out of five mothers currently choosing to return to the workforce.</w:t>
      </w:r>
    </w:p>
    <w:p w:rsidR="003A2ED7" w:rsidRDefault="003A2ED7" w:rsidP="003A2ED7">
      <w:pPr>
        <w:jc w:val="both"/>
        <w:rPr>
          <w:color w:val="000000"/>
          <w:lang w:val="en-US"/>
        </w:rPr>
      </w:pPr>
      <w:r>
        <w:rPr>
          <w:rFonts w:ascii="Cambria" w:hAnsi="Cambria"/>
          <w:color w:val="000000"/>
          <w:sz w:val="23"/>
          <w:szCs w:val="23"/>
          <w:lang w:val="en-US"/>
        </w:rPr>
        <w:t> </w:t>
      </w:r>
    </w:p>
    <w:p w:rsidR="003A2ED7" w:rsidRDefault="003A2ED7" w:rsidP="003A2ED7">
      <w:pPr>
        <w:jc w:val="both"/>
        <w:rPr>
          <w:color w:val="000000"/>
          <w:lang w:val="en-US"/>
        </w:rPr>
      </w:pPr>
      <w:r>
        <w:rPr>
          <w:rFonts w:ascii="Cambria" w:hAnsi="Cambria"/>
          <w:color w:val="000000"/>
          <w:sz w:val="23"/>
          <w:szCs w:val="23"/>
          <w:lang w:val="en-US"/>
        </w:rPr>
        <w:t>Due to more flexible work places/employers and an increase in accessible quality child care, women with young children are able to return to work earlier and more easily.  Most families accessing some form of child care are only familiar with current levels of financial assistance offered to working families, they have never experienced child care without subsidies.</w:t>
      </w:r>
    </w:p>
    <w:p w:rsidR="003A2ED7" w:rsidRDefault="003A2ED7" w:rsidP="003A2ED7">
      <w:pPr>
        <w:jc w:val="both"/>
        <w:rPr>
          <w:color w:val="000000"/>
          <w:lang w:val="en-US"/>
        </w:rPr>
      </w:pPr>
      <w:r>
        <w:rPr>
          <w:rFonts w:ascii="Cambria" w:hAnsi="Cambria"/>
          <w:color w:val="000000"/>
          <w:sz w:val="23"/>
          <w:szCs w:val="23"/>
          <w:lang w:val="en-US"/>
        </w:rPr>
        <w:t> </w:t>
      </w:r>
    </w:p>
    <w:p w:rsidR="003A2ED7" w:rsidRDefault="003A2ED7" w:rsidP="003A2ED7">
      <w:pPr>
        <w:jc w:val="both"/>
        <w:rPr>
          <w:color w:val="000000"/>
          <w:lang w:val="en-US"/>
        </w:rPr>
      </w:pPr>
      <w:r>
        <w:rPr>
          <w:rFonts w:ascii="Cambria" w:hAnsi="Cambria"/>
          <w:b/>
          <w:bCs/>
          <w:color w:val="000000"/>
          <w:sz w:val="23"/>
          <w:szCs w:val="23"/>
          <w:lang w:val="en-US"/>
        </w:rPr>
        <w:lastRenderedPageBreak/>
        <w:t>Australian Government Subsidies and Rebates</w:t>
      </w:r>
    </w:p>
    <w:p w:rsidR="003A2ED7" w:rsidRDefault="003A2ED7" w:rsidP="003A2ED7">
      <w:pPr>
        <w:jc w:val="both"/>
        <w:rPr>
          <w:color w:val="000000"/>
          <w:lang w:val="en-US"/>
        </w:rPr>
      </w:pPr>
      <w:proofErr w:type="spellStart"/>
      <w:r>
        <w:rPr>
          <w:rFonts w:ascii="Cambria" w:hAnsi="Cambria"/>
          <w:color w:val="000000"/>
          <w:sz w:val="23"/>
          <w:szCs w:val="23"/>
          <w:lang w:val="en-US"/>
        </w:rPr>
        <w:t>CFLC</w:t>
      </w:r>
      <w:proofErr w:type="spellEnd"/>
      <w:r>
        <w:rPr>
          <w:rFonts w:ascii="Cambria" w:hAnsi="Cambria"/>
          <w:color w:val="000000"/>
          <w:sz w:val="23"/>
          <w:szCs w:val="23"/>
          <w:lang w:val="en-US"/>
        </w:rPr>
        <w:t xml:space="preserve"> as a small business provides a vital service to its local communities.  Unlike the community sector, </w:t>
      </w:r>
      <w:proofErr w:type="spellStart"/>
      <w:r>
        <w:rPr>
          <w:rFonts w:ascii="Cambria" w:hAnsi="Cambria"/>
          <w:color w:val="000000"/>
          <w:sz w:val="23"/>
          <w:szCs w:val="23"/>
          <w:lang w:val="en-US"/>
        </w:rPr>
        <w:t>CFLC</w:t>
      </w:r>
      <w:proofErr w:type="spellEnd"/>
      <w:r>
        <w:rPr>
          <w:rFonts w:ascii="Cambria" w:hAnsi="Cambria"/>
          <w:color w:val="000000"/>
          <w:sz w:val="23"/>
          <w:szCs w:val="23"/>
          <w:lang w:val="en-US"/>
        </w:rPr>
        <w:t xml:space="preserve"> is a privately owned entity therefore we are: </w:t>
      </w:r>
    </w:p>
    <w:p w:rsidR="003A2ED7" w:rsidRDefault="003A2ED7" w:rsidP="003A2ED7">
      <w:pPr>
        <w:pStyle w:val="ListParagraph"/>
        <w:numPr>
          <w:ilvl w:val="0"/>
          <w:numId w:val="1"/>
        </w:numPr>
        <w:jc w:val="both"/>
        <w:rPr>
          <w:color w:val="000000"/>
          <w:lang w:val="en-US"/>
        </w:rPr>
      </w:pPr>
      <w:r>
        <w:rPr>
          <w:rFonts w:ascii="Cambria" w:hAnsi="Cambria"/>
          <w:color w:val="000000"/>
          <w:sz w:val="23"/>
          <w:szCs w:val="23"/>
          <w:lang w:val="en-US"/>
        </w:rPr>
        <w:t>not exempt from Payroll Tax</w:t>
      </w:r>
    </w:p>
    <w:p w:rsidR="003A2ED7" w:rsidRDefault="003A2ED7" w:rsidP="003A2ED7">
      <w:pPr>
        <w:pStyle w:val="ListParagraph"/>
        <w:numPr>
          <w:ilvl w:val="0"/>
          <w:numId w:val="1"/>
        </w:numPr>
        <w:jc w:val="both"/>
        <w:rPr>
          <w:color w:val="000000"/>
          <w:lang w:val="en-US"/>
        </w:rPr>
      </w:pPr>
      <w:r>
        <w:rPr>
          <w:rFonts w:ascii="Cambria" w:hAnsi="Cambria"/>
          <w:color w:val="000000"/>
          <w:sz w:val="23"/>
          <w:szCs w:val="23"/>
          <w:lang w:val="en-US"/>
        </w:rPr>
        <w:t>not exempt from Fringe Benefits Tax</w:t>
      </w:r>
    </w:p>
    <w:p w:rsidR="003A2ED7" w:rsidRDefault="003A2ED7" w:rsidP="003A2ED7">
      <w:pPr>
        <w:pStyle w:val="ListParagraph"/>
        <w:numPr>
          <w:ilvl w:val="0"/>
          <w:numId w:val="1"/>
        </w:numPr>
        <w:jc w:val="both"/>
        <w:rPr>
          <w:color w:val="000000"/>
          <w:lang w:val="en-US"/>
        </w:rPr>
      </w:pPr>
      <w:r>
        <w:rPr>
          <w:rFonts w:ascii="Cambria" w:hAnsi="Cambria"/>
          <w:color w:val="000000"/>
          <w:sz w:val="23"/>
          <w:szCs w:val="23"/>
          <w:lang w:val="en-US"/>
        </w:rPr>
        <w:t>not eligible for the majority of Grants</w:t>
      </w:r>
    </w:p>
    <w:p w:rsidR="003A2ED7" w:rsidRDefault="003A2ED7" w:rsidP="003A2ED7">
      <w:pPr>
        <w:jc w:val="both"/>
        <w:rPr>
          <w:color w:val="000000"/>
          <w:lang w:val="en-US"/>
        </w:rPr>
      </w:pPr>
      <w:r>
        <w:rPr>
          <w:rFonts w:ascii="Cambria" w:hAnsi="Cambria"/>
          <w:color w:val="000000"/>
          <w:sz w:val="23"/>
          <w:szCs w:val="23"/>
          <w:lang w:val="en-US"/>
        </w:rPr>
        <w:t> </w:t>
      </w:r>
    </w:p>
    <w:p w:rsidR="003A2ED7" w:rsidRDefault="003A2ED7" w:rsidP="003A2ED7">
      <w:pPr>
        <w:jc w:val="both"/>
        <w:rPr>
          <w:color w:val="000000"/>
          <w:lang w:val="en-US"/>
        </w:rPr>
      </w:pPr>
      <w:r>
        <w:rPr>
          <w:rFonts w:ascii="Cambria" w:hAnsi="Cambria"/>
          <w:color w:val="000000"/>
          <w:sz w:val="23"/>
          <w:szCs w:val="23"/>
          <w:lang w:val="en-US"/>
        </w:rPr>
        <w:t>We appreciate the ongoing Government’s commitment to ensuring Australian families have access to children’s services, irrespective of their financial circumstances.</w:t>
      </w:r>
    </w:p>
    <w:p w:rsidR="003A2ED7" w:rsidRDefault="003A2ED7" w:rsidP="003A2ED7">
      <w:pPr>
        <w:jc w:val="both"/>
        <w:rPr>
          <w:color w:val="000000"/>
          <w:lang w:val="en-US"/>
        </w:rPr>
      </w:pPr>
      <w:r>
        <w:rPr>
          <w:rFonts w:ascii="Cambria" w:hAnsi="Cambria"/>
          <w:color w:val="000000"/>
          <w:sz w:val="23"/>
          <w:szCs w:val="23"/>
          <w:lang w:val="en-US"/>
        </w:rPr>
        <w:t> </w:t>
      </w:r>
    </w:p>
    <w:p w:rsidR="003A2ED7" w:rsidRDefault="003A2ED7" w:rsidP="003A2ED7">
      <w:pPr>
        <w:jc w:val="both"/>
        <w:rPr>
          <w:color w:val="000000"/>
          <w:lang w:val="en-US"/>
        </w:rPr>
      </w:pPr>
      <w:r>
        <w:rPr>
          <w:rFonts w:ascii="Cambria" w:hAnsi="Cambria"/>
          <w:color w:val="000000"/>
          <w:sz w:val="23"/>
          <w:szCs w:val="23"/>
          <w:lang w:val="en-US"/>
        </w:rPr>
        <w:t>Since the introduction of the non-means tested Child Care Rebate (</w:t>
      </w:r>
      <w:proofErr w:type="spellStart"/>
      <w:r>
        <w:rPr>
          <w:rFonts w:ascii="Cambria" w:hAnsi="Cambria"/>
          <w:color w:val="000000"/>
          <w:sz w:val="23"/>
          <w:szCs w:val="23"/>
          <w:lang w:val="en-US"/>
        </w:rPr>
        <w:t>CCR</w:t>
      </w:r>
      <w:proofErr w:type="spellEnd"/>
      <w:r>
        <w:rPr>
          <w:rFonts w:ascii="Cambria" w:hAnsi="Cambria"/>
          <w:color w:val="000000"/>
          <w:sz w:val="23"/>
          <w:szCs w:val="23"/>
          <w:lang w:val="en-US"/>
        </w:rPr>
        <w:t xml:space="preserve">) in 2004 (and its subsequent increase from 30% to 50% in 2008), there has been a notable growth in families accessing early education.  Increasing the rebate to 50% of out of pocket expenses has made child care more affordable and more accessible to all families and has facilitated the return of many adults, in particular women, to the Australian workforce regardless of their socio-economic status.  </w:t>
      </w:r>
      <w:proofErr w:type="spellStart"/>
      <w:r>
        <w:rPr>
          <w:rFonts w:ascii="Cambria" w:hAnsi="Cambria"/>
          <w:color w:val="000000"/>
          <w:sz w:val="23"/>
          <w:szCs w:val="23"/>
          <w:lang w:val="en-US"/>
        </w:rPr>
        <w:t>CCR</w:t>
      </w:r>
      <w:proofErr w:type="spellEnd"/>
      <w:r>
        <w:rPr>
          <w:rFonts w:ascii="Cambria" w:hAnsi="Cambria"/>
          <w:color w:val="000000"/>
          <w:sz w:val="23"/>
          <w:szCs w:val="23"/>
          <w:lang w:val="en-US"/>
        </w:rPr>
        <w:t xml:space="preserve"> has played a major role in </w:t>
      </w:r>
      <w:proofErr w:type="spellStart"/>
      <w:r>
        <w:rPr>
          <w:rFonts w:ascii="Cambria" w:hAnsi="Cambria"/>
          <w:color w:val="000000"/>
          <w:sz w:val="23"/>
          <w:szCs w:val="23"/>
          <w:lang w:val="en-US"/>
        </w:rPr>
        <w:t>recognising</w:t>
      </w:r>
      <w:proofErr w:type="spellEnd"/>
      <w:r>
        <w:rPr>
          <w:rFonts w:ascii="Cambria" w:hAnsi="Cambria"/>
          <w:color w:val="000000"/>
          <w:sz w:val="23"/>
          <w:szCs w:val="23"/>
          <w:lang w:val="en-US"/>
        </w:rPr>
        <w:t xml:space="preserve"> the need to provide families with access to more accessible child care options, reflecting the changing dynamics of the Australian workforce and modern families.  </w:t>
      </w:r>
    </w:p>
    <w:p w:rsidR="003A2ED7" w:rsidRDefault="003A2ED7" w:rsidP="003A2ED7">
      <w:pPr>
        <w:jc w:val="both"/>
        <w:rPr>
          <w:color w:val="000000"/>
          <w:lang w:val="en-US"/>
        </w:rPr>
      </w:pPr>
      <w:r>
        <w:rPr>
          <w:rFonts w:ascii="Cambria" w:hAnsi="Cambria"/>
          <w:color w:val="000000"/>
          <w:sz w:val="23"/>
          <w:szCs w:val="23"/>
          <w:lang w:val="en-US"/>
        </w:rPr>
        <w:t> </w:t>
      </w:r>
    </w:p>
    <w:p w:rsidR="003A2ED7" w:rsidRDefault="003A2ED7" w:rsidP="003A2ED7">
      <w:pPr>
        <w:jc w:val="both"/>
        <w:rPr>
          <w:color w:val="000000"/>
          <w:lang w:val="en-US"/>
        </w:rPr>
      </w:pPr>
      <w:r>
        <w:rPr>
          <w:rFonts w:ascii="Cambria" w:hAnsi="Cambria"/>
          <w:color w:val="000000"/>
          <w:sz w:val="23"/>
          <w:szCs w:val="23"/>
          <w:lang w:val="en-US"/>
        </w:rPr>
        <w:t xml:space="preserve">Despite this, there continues to be a disparity between available child care places for families returning to work and the flexibility of the employer.  For example a parent is returning to work part-time and requires care for Monday, Tuesday and Wednesday, but the service only has Tuesday, Wednesday and Thursday available.  In this instance the early learning </w:t>
      </w:r>
      <w:proofErr w:type="spellStart"/>
      <w:r>
        <w:rPr>
          <w:rFonts w:ascii="Cambria" w:hAnsi="Cambria"/>
          <w:color w:val="000000"/>
          <w:sz w:val="23"/>
          <w:szCs w:val="23"/>
          <w:lang w:val="en-US"/>
        </w:rPr>
        <w:t>centre</w:t>
      </w:r>
      <w:proofErr w:type="spellEnd"/>
      <w:r>
        <w:rPr>
          <w:rFonts w:ascii="Cambria" w:hAnsi="Cambria"/>
          <w:color w:val="000000"/>
          <w:sz w:val="23"/>
          <w:szCs w:val="23"/>
          <w:lang w:val="en-US"/>
        </w:rPr>
        <w:t xml:space="preserve"> is restricted and the employer needs to offer the flexibility to gain the maximum return to work for the parent.  If the Australian workforce needs to retain skilled and experienced employees, then this needs to be seriously considered.</w:t>
      </w:r>
    </w:p>
    <w:p w:rsidR="003A2ED7" w:rsidRDefault="003A2ED7" w:rsidP="003A2ED7">
      <w:pPr>
        <w:jc w:val="both"/>
        <w:rPr>
          <w:color w:val="000000"/>
          <w:lang w:val="en-US"/>
        </w:rPr>
      </w:pPr>
      <w:r>
        <w:rPr>
          <w:rFonts w:ascii="Cambria" w:hAnsi="Cambria"/>
          <w:color w:val="000000"/>
          <w:sz w:val="23"/>
          <w:szCs w:val="23"/>
          <w:lang w:val="en-US"/>
        </w:rPr>
        <w:t> </w:t>
      </w:r>
    </w:p>
    <w:p w:rsidR="003A2ED7" w:rsidRDefault="003A2ED7" w:rsidP="003A2ED7">
      <w:pPr>
        <w:jc w:val="both"/>
        <w:rPr>
          <w:color w:val="000000"/>
          <w:lang w:val="en-US"/>
        </w:rPr>
      </w:pPr>
      <w:r>
        <w:rPr>
          <w:rFonts w:ascii="Cambria" w:hAnsi="Cambria"/>
          <w:color w:val="000000"/>
          <w:sz w:val="23"/>
          <w:szCs w:val="23"/>
          <w:lang w:val="en-US"/>
        </w:rPr>
        <w:t xml:space="preserve">Statics in the media imply that families are having difficulty in accessing child care places, yet a large number of services continue to operate significantly under their maximum capacity.  Is there a market saturation of early learning </w:t>
      </w:r>
      <w:proofErr w:type="spellStart"/>
      <w:r>
        <w:rPr>
          <w:rFonts w:ascii="Cambria" w:hAnsi="Cambria"/>
          <w:color w:val="000000"/>
          <w:sz w:val="23"/>
          <w:szCs w:val="23"/>
          <w:lang w:val="en-US"/>
        </w:rPr>
        <w:t>centres</w:t>
      </w:r>
      <w:proofErr w:type="spellEnd"/>
      <w:r>
        <w:rPr>
          <w:rFonts w:ascii="Cambria" w:hAnsi="Cambria"/>
          <w:color w:val="000000"/>
          <w:sz w:val="23"/>
          <w:szCs w:val="23"/>
          <w:lang w:val="en-US"/>
        </w:rPr>
        <w:t xml:space="preserve"> in some geographic areas that is contributing towards this?  Are the hours offered not in line with </w:t>
      </w:r>
      <w:proofErr w:type="spellStart"/>
      <w:r>
        <w:rPr>
          <w:rFonts w:ascii="Cambria" w:hAnsi="Cambria"/>
          <w:color w:val="000000"/>
          <w:sz w:val="23"/>
          <w:szCs w:val="23"/>
          <w:lang w:val="en-US"/>
        </w:rPr>
        <w:t>families needs</w:t>
      </w:r>
      <w:proofErr w:type="spellEnd"/>
      <w:r>
        <w:rPr>
          <w:rFonts w:ascii="Cambria" w:hAnsi="Cambria"/>
          <w:color w:val="000000"/>
          <w:sz w:val="23"/>
          <w:szCs w:val="23"/>
          <w:lang w:val="en-US"/>
        </w:rPr>
        <w:t>?  Or is the child care usage data provided focusing on certain age groups, in particular under 3 year olds?  Or is this because of the out of pocket expense cost of child care?</w:t>
      </w:r>
    </w:p>
    <w:p w:rsidR="003A2ED7" w:rsidRDefault="003A2ED7" w:rsidP="003A2ED7">
      <w:pPr>
        <w:jc w:val="both"/>
        <w:rPr>
          <w:color w:val="000000"/>
          <w:lang w:val="en-US"/>
        </w:rPr>
      </w:pPr>
      <w:r>
        <w:rPr>
          <w:rFonts w:ascii="Cambria" w:hAnsi="Cambria"/>
          <w:color w:val="000000"/>
          <w:sz w:val="23"/>
          <w:szCs w:val="23"/>
          <w:lang w:val="en-US"/>
        </w:rPr>
        <w:t> </w:t>
      </w:r>
    </w:p>
    <w:p w:rsidR="003A2ED7" w:rsidRDefault="003A2ED7" w:rsidP="003A2ED7">
      <w:pPr>
        <w:jc w:val="both"/>
        <w:rPr>
          <w:color w:val="000000"/>
          <w:lang w:val="en-US"/>
        </w:rPr>
      </w:pPr>
      <w:r>
        <w:rPr>
          <w:rFonts w:ascii="Cambria" w:hAnsi="Cambria"/>
          <w:color w:val="000000"/>
          <w:sz w:val="23"/>
          <w:szCs w:val="23"/>
          <w:lang w:val="en-US"/>
        </w:rPr>
        <w:t xml:space="preserve">Following the introduction of the option to have </w:t>
      </w:r>
      <w:proofErr w:type="spellStart"/>
      <w:r>
        <w:rPr>
          <w:rFonts w:ascii="Cambria" w:hAnsi="Cambria"/>
          <w:color w:val="000000"/>
          <w:sz w:val="23"/>
          <w:szCs w:val="23"/>
          <w:lang w:val="en-US"/>
        </w:rPr>
        <w:t>CCR</w:t>
      </w:r>
      <w:proofErr w:type="spellEnd"/>
      <w:r>
        <w:rPr>
          <w:rFonts w:ascii="Cambria" w:hAnsi="Cambria"/>
          <w:color w:val="000000"/>
          <w:sz w:val="23"/>
          <w:szCs w:val="23"/>
          <w:lang w:val="en-US"/>
        </w:rPr>
        <w:t xml:space="preserve"> (capped at $7,500 per child, per year) paid directly to the service, we have noted a significant take-up from families choosing to have this subsidy paid to the </w:t>
      </w:r>
      <w:proofErr w:type="spellStart"/>
      <w:r>
        <w:rPr>
          <w:rFonts w:ascii="Cambria" w:hAnsi="Cambria"/>
          <w:color w:val="000000"/>
          <w:sz w:val="23"/>
          <w:szCs w:val="23"/>
          <w:lang w:val="en-US"/>
        </w:rPr>
        <w:t>centres</w:t>
      </w:r>
      <w:proofErr w:type="spellEnd"/>
      <w:r>
        <w:rPr>
          <w:rFonts w:ascii="Cambria" w:hAnsi="Cambria"/>
          <w:color w:val="000000"/>
          <w:sz w:val="23"/>
          <w:szCs w:val="23"/>
          <w:lang w:val="en-US"/>
        </w:rPr>
        <w:t xml:space="preserve"> as a weekly reduction on their out of pocket expenses; indicating that families now rely on this financial assistance from the Australian Government.</w:t>
      </w:r>
    </w:p>
    <w:p w:rsidR="003A2ED7" w:rsidRDefault="003A2ED7" w:rsidP="003A2ED7">
      <w:pPr>
        <w:jc w:val="both"/>
        <w:rPr>
          <w:color w:val="000000"/>
          <w:lang w:val="en-US"/>
        </w:rPr>
      </w:pPr>
      <w:r>
        <w:rPr>
          <w:rFonts w:ascii="Cambria" w:hAnsi="Cambria"/>
          <w:color w:val="000000"/>
          <w:sz w:val="23"/>
          <w:szCs w:val="23"/>
          <w:lang w:val="en-US"/>
        </w:rPr>
        <w:t> </w:t>
      </w:r>
    </w:p>
    <w:p w:rsidR="003A2ED7" w:rsidRDefault="003A2ED7" w:rsidP="003A2ED7">
      <w:pPr>
        <w:jc w:val="both"/>
        <w:rPr>
          <w:color w:val="000000"/>
          <w:lang w:val="en-US"/>
        </w:rPr>
      </w:pPr>
      <w:r>
        <w:rPr>
          <w:rFonts w:ascii="Cambria" w:hAnsi="Cambria"/>
          <w:color w:val="000000"/>
          <w:sz w:val="23"/>
          <w:szCs w:val="23"/>
          <w:lang w:val="en-US"/>
        </w:rPr>
        <w:t xml:space="preserve">We would like to comment that the 2011 decision to cap and freeze </w:t>
      </w:r>
      <w:proofErr w:type="spellStart"/>
      <w:r>
        <w:rPr>
          <w:rFonts w:ascii="Cambria" w:hAnsi="Cambria"/>
          <w:color w:val="000000"/>
          <w:sz w:val="23"/>
          <w:szCs w:val="23"/>
          <w:lang w:val="en-US"/>
        </w:rPr>
        <w:t>CCR</w:t>
      </w:r>
      <w:proofErr w:type="spellEnd"/>
      <w:r>
        <w:rPr>
          <w:rFonts w:ascii="Cambria" w:hAnsi="Cambria"/>
          <w:color w:val="000000"/>
          <w:sz w:val="23"/>
          <w:szCs w:val="23"/>
          <w:lang w:val="en-US"/>
        </w:rPr>
        <w:t xml:space="preserve"> at $7,500 means the subsidy is now being absorbed more quickly, as it is not matching the annual CPI increases that our small business and our families continue to be subjected to.</w:t>
      </w:r>
    </w:p>
    <w:p w:rsidR="003A2ED7" w:rsidRDefault="003A2ED7" w:rsidP="003A2ED7">
      <w:pPr>
        <w:jc w:val="both"/>
        <w:rPr>
          <w:color w:val="000000"/>
          <w:lang w:val="en-US"/>
        </w:rPr>
      </w:pPr>
      <w:r>
        <w:rPr>
          <w:rFonts w:ascii="Cambria" w:hAnsi="Cambria"/>
          <w:color w:val="000000"/>
          <w:sz w:val="23"/>
          <w:szCs w:val="23"/>
          <w:lang w:val="en-US"/>
        </w:rPr>
        <w:t> </w:t>
      </w:r>
    </w:p>
    <w:p w:rsidR="003A2ED7" w:rsidRDefault="003A2ED7" w:rsidP="003A2ED7">
      <w:pPr>
        <w:jc w:val="both"/>
        <w:rPr>
          <w:color w:val="000000"/>
          <w:lang w:val="en-US"/>
        </w:rPr>
      </w:pPr>
      <w:r>
        <w:rPr>
          <w:rFonts w:ascii="Cambria" w:hAnsi="Cambria"/>
          <w:color w:val="000000"/>
          <w:sz w:val="23"/>
          <w:szCs w:val="23"/>
          <w:lang w:val="en-US"/>
        </w:rPr>
        <w:t>In 2010 the Queensland Government introduced the Queensland Kindergarten Funding Scheme (</w:t>
      </w:r>
      <w:proofErr w:type="spellStart"/>
      <w:r>
        <w:rPr>
          <w:rFonts w:ascii="Cambria" w:hAnsi="Cambria"/>
          <w:color w:val="000000"/>
          <w:sz w:val="23"/>
          <w:szCs w:val="23"/>
          <w:lang w:val="en-US"/>
        </w:rPr>
        <w:t>QKFS</w:t>
      </w:r>
      <w:proofErr w:type="spellEnd"/>
      <w:r>
        <w:rPr>
          <w:rFonts w:ascii="Cambria" w:hAnsi="Cambria"/>
          <w:color w:val="000000"/>
          <w:sz w:val="23"/>
          <w:szCs w:val="23"/>
          <w:lang w:val="en-US"/>
        </w:rPr>
        <w:t xml:space="preserve">).  Over 850 long day care services are </w:t>
      </w:r>
      <w:proofErr w:type="spellStart"/>
      <w:r>
        <w:rPr>
          <w:rFonts w:ascii="Cambria" w:hAnsi="Cambria"/>
          <w:color w:val="000000"/>
          <w:sz w:val="23"/>
          <w:szCs w:val="23"/>
          <w:lang w:val="en-US"/>
        </w:rPr>
        <w:t>utilising</w:t>
      </w:r>
      <w:proofErr w:type="spellEnd"/>
      <w:r>
        <w:rPr>
          <w:rFonts w:ascii="Cambria" w:hAnsi="Cambria"/>
          <w:color w:val="000000"/>
          <w:sz w:val="23"/>
          <w:szCs w:val="23"/>
          <w:lang w:val="en-US"/>
        </w:rPr>
        <w:t xml:space="preserve"> this scheme, which is available to the kindergarten service provider, rather than families, and is designed to assist services to offset the cost of implementing and operating a kindergarten program.  The </w:t>
      </w:r>
      <w:proofErr w:type="spellStart"/>
      <w:r>
        <w:rPr>
          <w:rFonts w:ascii="Cambria" w:hAnsi="Cambria"/>
          <w:color w:val="000000"/>
          <w:sz w:val="23"/>
          <w:szCs w:val="23"/>
          <w:lang w:val="en-US"/>
        </w:rPr>
        <w:t>QKFS</w:t>
      </w:r>
      <w:proofErr w:type="spellEnd"/>
      <w:r>
        <w:rPr>
          <w:rFonts w:ascii="Cambria" w:hAnsi="Cambria"/>
          <w:color w:val="000000"/>
          <w:sz w:val="23"/>
          <w:szCs w:val="23"/>
          <w:lang w:val="en-US"/>
        </w:rPr>
        <w:t xml:space="preserve"> has been particularly successful in retaining the 3 - 5 age group in long day care, meeting the needs of working families who require extended hours outside of the normal </w:t>
      </w:r>
      <w:proofErr w:type="spellStart"/>
      <w:r>
        <w:rPr>
          <w:rFonts w:ascii="Cambria" w:hAnsi="Cambria"/>
          <w:color w:val="000000"/>
          <w:sz w:val="23"/>
          <w:szCs w:val="23"/>
          <w:lang w:val="en-US"/>
        </w:rPr>
        <w:t>9am</w:t>
      </w:r>
      <w:proofErr w:type="spellEnd"/>
      <w:r>
        <w:rPr>
          <w:rFonts w:ascii="Cambria" w:hAnsi="Cambria"/>
          <w:color w:val="000000"/>
          <w:sz w:val="23"/>
          <w:szCs w:val="23"/>
          <w:lang w:val="en-US"/>
        </w:rPr>
        <w:t xml:space="preserve"> - </w:t>
      </w:r>
      <w:proofErr w:type="spellStart"/>
      <w:r>
        <w:rPr>
          <w:rFonts w:ascii="Cambria" w:hAnsi="Cambria"/>
          <w:color w:val="000000"/>
          <w:sz w:val="23"/>
          <w:szCs w:val="23"/>
          <w:lang w:val="en-US"/>
        </w:rPr>
        <w:t>3pm</w:t>
      </w:r>
      <w:proofErr w:type="spellEnd"/>
      <w:r>
        <w:rPr>
          <w:rFonts w:ascii="Cambria" w:hAnsi="Cambria"/>
          <w:color w:val="000000"/>
          <w:sz w:val="23"/>
          <w:szCs w:val="23"/>
          <w:lang w:val="en-US"/>
        </w:rPr>
        <w:t xml:space="preserve"> </w:t>
      </w:r>
      <w:proofErr w:type="spellStart"/>
      <w:r>
        <w:rPr>
          <w:rFonts w:ascii="Cambria" w:hAnsi="Cambria"/>
          <w:color w:val="000000"/>
          <w:sz w:val="23"/>
          <w:szCs w:val="23"/>
          <w:lang w:val="en-US"/>
        </w:rPr>
        <w:t>Kindy</w:t>
      </w:r>
      <w:proofErr w:type="spellEnd"/>
      <w:r>
        <w:rPr>
          <w:rFonts w:ascii="Cambria" w:hAnsi="Cambria"/>
          <w:color w:val="000000"/>
          <w:sz w:val="23"/>
          <w:szCs w:val="23"/>
          <w:lang w:val="en-US"/>
        </w:rPr>
        <w:t xml:space="preserve"> programs.  The </w:t>
      </w:r>
      <w:proofErr w:type="spellStart"/>
      <w:r>
        <w:rPr>
          <w:rFonts w:ascii="Cambria" w:hAnsi="Cambria"/>
          <w:color w:val="000000"/>
          <w:sz w:val="23"/>
          <w:szCs w:val="23"/>
          <w:lang w:val="en-US"/>
        </w:rPr>
        <w:t>QKFS</w:t>
      </w:r>
      <w:proofErr w:type="spellEnd"/>
      <w:r>
        <w:rPr>
          <w:rFonts w:ascii="Cambria" w:hAnsi="Cambria"/>
          <w:color w:val="000000"/>
          <w:sz w:val="23"/>
          <w:szCs w:val="23"/>
          <w:lang w:val="en-US"/>
        </w:rPr>
        <w:t xml:space="preserve"> has been extremely beneficial in preparing children </w:t>
      </w:r>
      <w:r>
        <w:rPr>
          <w:rFonts w:ascii="Cambria" w:hAnsi="Cambria"/>
          <w:color w:val="000000"/>
          <w:sz w:val="23"/>
          <w:szCs w:val="23"/>
          <w:lang w:val="en-US"/>
        </w:rPr>
        <w:lastRenderedPageBreak/>
        <w:t>for the transition to school and raising the profile of the importance of education for under 5 years olds.  We would like the ACT Government to consider something similar.</w:t>
      </w:r>
    </w:p>
    <w:p w:rsidR="003A2ED7" w:rsidRDefault="003A2ED7" w:rsidP="003A2ED7">
      <w:pPr>
        <w:jc w:val="both"/>
        <w:rPr>
          <w:color w:val="000000"/>
          <w:lang w:val="en-US"/>
        </w:rPr>
      </w:pPr>
      <w:r>
        <w:rPr>
          <w:rFonts w:ascii="Cambria" w:hAnsi="Cambria"/>
          <w:color w:val="000000"/>
          <w:sz w:val="23"/>
          <w:szCs w:val="23"/>
          <w:lang w:val="en-US"/>
        </w:rPr>
        <w:t> </w:t>
      </w:r>
    </w:p>
    <w:p w:rsidR="003A2ED7" w:rsidRDefault="003A2ED7" w:rsidP="003A2ED7">
      <w:pPr>
        <w:jc w:val="both"/>
        <w:rPr>
          <w:color w:val="000000"/>
          <w:lang w:val="en-US"/>
        </w:rPr>
      </w:pPr>
      <w:r>
        <w:rPr>
          <w:rFonts w:ascii="Cambria" w:hAnsi="Cambria"/>
          <w:color w:val="000000"/>
          <w:sz w:val="23"/>
          <w:szCs w:val="23"/>
          <w:lang w:val="en-US"/>
        </w:rPr>
        <w:t xml:space="preserve">We have seen in recent media that there have been discussions regarding the provision of Government </w:t>
      </w:r>
      <w:proofErr w:type="spellStart"/>
      <w:r>
        <w:rPr>
          <w:rFonts w:ascii="Cambria" w:hAnsi="Cambria"/>
          <w:color w:val="000000"/>
          <w:sz w:val="23"/>
          <w:szCs w:val="23"/>
          <w:lang w:val="en-US"/>
        </w:rPr>
        <w:t>subsidised</w:t>
      </w:r>
      <w:proofErr w:type="spellEnd"/>
      <w:r>
        <w:rPr>
          <w:rFonts w:ascii="Cambria" w:hAnsi="Cambria"/>
          <w:color w:val="000000"/>
          <w:sz w:val="23"/>
          <w:szCs w:val="23"/>
          <w:lang w:val="en-US"/>
        </w:rPr>
        <w:t xml:space="preserve"> nannies for families.   In our experience nannies are typically employed by professional couples who have very demanding jobs, in the higher social economic brackets, their salaries reflecting their demanding positions.  Nannies are often employed not just for child care purposes, but also for household management; due to the time constraints experienced by the parents.  We would have reservations as to how this model of care would fit in and meet the new national quality standards.</w:t>
      </w:r>
    </w:p>
    <w:p w:rsidR="003A2ED7" w:rsidRDefault="003A2ED7" w:rsidP="003A2ED7">
      <w:pPr>
        <w:jc w:val="both"/>
        <w:rPr>
          <w:color w:val="000000"/>
          <w:lang w:val="en-US"/>
        </w:rPr>
      </w:pPr>
      <w:r>
        <w:rPr>
          <w:rFonts w:ascii="Cambria" w:hAnsi="Cambria"/>
          <w:color w:val="000000"/>
          <w:sz w:val="23"/>
          <w:szCs w:val="23"/>
          <w:lang w:val="en-US"/>
        </w:rPr>
        <w:t> </w:t>
      </w:r>
    </w:p>
    <w:p w:rsidR="003A2ED7" w:rsidRDefault="003A2ED7" w:rsidP="003A2ED7">
      <w:pPr>
        <w:jc w:val="both"/>
        <w:rPr>
          <w:color w:val="000000"/>
          <w:lang w:val="en-US"/>
        </w:rPr>
      </w:pPr>
      <w:r>
        <w:rPr>
          <w:rFonts w:ascii="Cambria" w:hAnsi="Cambria"/>
          <w:color w:val="000000"/>
          <w:sz w:val="23"/>
          <w:szCs w:val="23"/>
          <w:lang w:val="en-US"/>
        </w:rPr>
        <w:t xml:space="preserve">In conclusion, we consider that any reduction in Australian Government child care subsidies could potentially reduce the demand and subsequent availability of places for children, resulting in both social and economic implications on the future prosperity of Australia.  We would like the topic of availability </w:t>
      </w:r>
      <w:proofErr w:type="spellStart"/>
      <w:r>
        <w:rPr>
          <w:rFonts w:ascii="Cambria" w:hAnsi="Cambria"/>
          <w:color w:val="000000"/>
          <w:sz w:val="23"/>
          <w:szCs w:val="23"/>
          <w:lang w:val="en-US"/>
        </w:rPr>
        <w:t>vs</w:t>
      </w:r>
      <w:proofErr w:type="spellEnd"/>
      <w:r>
        <w:rPr>
          <w:rFonts w:ascii="Cambria" w:hAnsi="Cambria"/>
          <w:color w:val="000000"/>
          <w:sz w:val="23"/>
          <w:szCs w:val="23"/>
          <w:lang w:val="en-US"/>
        </w:rPr>
        <w:t xml:space="preserve"> feasible accessibility to be further investigated.  We would like a </w:t>
      </w:r>
      <w:proofErr w:type="spellStart"/>
      <w:r>
        <w:rPr>
          <w:rFonts w:ascii="Cambria" w:hAnsi="Cambria"/>
          <w:color w:val="000000"/>
          <w:sz w:val="23"/>
          <w:szCs w:val="23"/>
          <w:lang w:val="en-US"/>
        </w:rPr>
        <w:t>QKFS</w:t>
      </w:r>
      <w:proofErr w:type="spellEnd"/>
      <w:r>
        <w:rPr>
          <w:rFonts w:ascii="Cambria" w:hAnsi="Cambria"/>
          <w:color w:val="000000"/>
          <w:sz w:val="23"/>
          <w:szCs w:val="23"/>
          <w:lang w:val="en-US"/>
        </w:rPr>
        <w:t xml:space="preserve"> type model to be considered for the ACT and we would recommend that nannies not fall under the </w:t>
      </w:r>
      <w:proofErr w:type="spellStart"/>
      <w:r>
        <w:rPr>
          <w:rFonts w:ascii="Cambria" w:hAnsi="Cambria"/>
          <w:color w:val="000000"/>
          <w:sz w:val="23"/>
          <w:szCs w:val="23"/>
          <w:lang w:val="en-US"/>
        </w:rPr>
        <w:t>NQF</w:t>
      </w:r>
      <w:proofErr w:type="spellEnd"/>
      <w:r>
        <w:rPr>
          <w:rFonts w:ascii="Cambria" w:hAnsi="Cambria"/>
          <w:color w:val="000000"/>
          <w:sz w:val="23"/>
          <w:szCs w:val="23"/>
          <w:lang w:val="en-US"/>
        </w:rPr>
        <w:t>.</w:t>
      </w:r>
    </w:p>
    <w:p w:rsidR="003A2ED7" w:rsidRDefault="003A2ED7" w:rsidP="003A2ED7">
      <w:pPr>
        <w:jc w:val="both"/>
        <w:rPr>
          <w:color w:val="000000"/>
          <w:lang w:val="en-US"/>
        </w:rPr>
      </w:pPr>
      <w:r>
        <w:rPr>
          <w:rFonts w:ascii="Cambria" w:hAnsi="Cambria"/>
          <w:color w:val="000000"/>
          <w:sz w:val="23"/>
          <w:szCs w:val="23"/>
          <w:lang w:val="en-US"/>
        </w:rPr>
        <w:t> </w:t>
      </w:r>
    </w:p>
    <w:p w:rsidR="003A2ED7" w:rsidRDefault="003A2ED7" w:rsidP="003A2ED7">
      <w:pPr>
        <w:jc w:val="both"/>
        <w:rPr>
          <w:rFonts w:ascii="Cambria" w:hAnsi="Cambria"/>
          <w:color w:val="000000"/>
          <w:sz w:val="23"/>
          <w:szCs w:val="23"/>
          <w:lang w:val="en-US"/>
        </w:rPr>
      </w:pPr>
      <w:r>
        <w:rPr>
          <w:rFonts w:ascii="Cambria" w:hAnsi="Cambria"/>
          <w:color w:val="000000"/>
          <w:sz w:val="23"/>
          <w:szCs w:val="23"/>
          <w:lang w:val="en-US"/>
        </w:rPr>
        <w:t>We thank you for taking the time to consider our submission for the Productivity Commission’s public inquiry into future options for childcare and early childhood learning.</w:t>
      </w:r>
    </w:p>
    <w:p w:rsidR="003A2ED7" w:rsidRDefault="003A2ED7" w:rsidP="003A2ED7">
      <w:pPr>
        <w:jc w:val="both"/>
        <w:rPr>
          <w:color w:val="1F497D"/>
          <w:sz w:val="22"/>
          <w:szCs w:val="22"/>
          <w:lang w:val="en-US"/>
        </w:rPr>
      </w:pPr>
    </w:p>
    <w:p w:rsidR="003A2ED7" w:rsidRDefault="003A2ED7" w:rsidP="003A2ED7">
      <w:pPr>
        <w:jc w:val="both"/>
        <w:rPr>
          <w:rFonts w:ascii="Cambria" w:hAnsi="Cambria"/>
          <w:sz w:val="23"/>
          <w:szCs w:val="23"/>
          <w:lang w:val="en-US"/>
        </w:rPr>
      </w:pPr>
      <w:r>
        <w:rPr>
          <w:rFonts w:ascii="Cambria" w:hAnsi="Cambria"/>
          <w:sz w:val="23"/>
          <w:szCs w:val="23"/>
          <w:lang w:val="en-US"/>
        </w:rPr>
        <w:t>Yours faithfully,</w:t>
      </w:r>
    </w:p>
    <w:p w:rsidR="003A2ED7" w:rsidRDefault="003A2ED7" w:rsidP="003A2ED7">
      <w:pPr>
        <w:jc w:val="both"/>
        <w:rPr>
          <w:rFonts w:ascii="Cambria" w:hAnsi="Cambria"/>
          <w:sz w:val="23"/>
          <w:szCs w:val="23"/>
          <w:lang w:val="en-US"/>
        </w:rPr>
      </w:pPr>
    </w:p>
    <w:p w:rsidR="003A2ED7" w:rsidRDefault="003A2ED7" w:rsidP="003A2ED7">
      <w:pPr>
        <w:jc w:val="both"/>
        <w:rPr>
          <w:rFonts w:ascii="Cambria" w:hAnsi="Cambria"/>
          <w:sz w:val="23"/>
          <w:szCs w:val="23"/>
          <w:lang w:val="en-US"/>
        </w:rPr>
      </w:pPr>
      <w:r>
        <w:rPr>
          <w:rFonts w:ascii="Cambria" w:hAnsi="Cambria"/>
          <w:sz w:val="23"/>
          <w:szCs w:val="23"/>
          <w:lang w:val="en-US"/>
        </w:rPr>
        <w:t xml:space="preserve">Chris </w:t>
      </w:r>
      <w:proofErr w:type="spellStart"/>
      <w:r>
        <w:rPr>
          <w:rFonts w:ascii="Cambria" w:hAnsi="Cambria"/>
          <w:sz w:val="23"/>
          <w:szCs w:val="23"/>
          <w:lang w:val="en-US"/>
        </w:rPr>
        <w:t>Sciffer</w:t>
      </w:r>
      <w:proofErr w:type="spellEnd"/>
    </w:p>
    <w:p w:rsidR="003A2ED7" w:rsidRDefault="003A2ED7" w:rsidP="003A2ED7">
      <w:pPr>
        <w:jc w:val="both"/>
        <w:rPr>
          <w:rFonts w:ascii="Cambria" w:hAnsi="Cambria"/>
          <w:sz w:val="23"/>
          <w:szCs w:val="23"/>
          <w:lang w:val="en-US"/>
        </w:rPr>
      </w:pPr>
      <w:r>
        <w:rPr>
          <w:rFonts w:ascii="Cambria" w:hAnsi="Cambria"/>
          <w:sz w:val="23"/>
          <w:szCs w:val="23"/>
          <w:lang w:val="en-US"/>
        </w:rPr>
        <w:t>Operations Manager</w:t>
      </w:r>
    </w:p>
    <w:p w:rsidR="003A2ED7" w:rsidRDefault="003A2ED7" w:rsidP="003A2ED7">
      <w:pPr>
        <w:jc w:val="both"/>
        <w:rPr>
          <w:rFonts w:ascii="Cambria" w:hAnsi="Cambria"/>
          <w:sz w:val="23"/>
          <w:szCs w:val="23"/>
          <w:lang w:val="en-US"/>
        </w:rPr>
      </w:pPr>
      <w:r>
        <w:rPr>
          <w:rFonts w:ascii="Cambria" w:hAnsi="Cambria"/>
          <w:sz w:val="23"/>
          <w:szCs w:val="23"/>
          <w:lang w:val="en-US"/>
        </w:rPr>
        <w:t xml:space="preserve">Children First Learning </w:t>
      </w:r>
      <w:proofErr w:type="spellStart"/>
      <w:r>
        <w:rPr>
          <w:rFonts w:ascii="Cambria" w:hAnsi="Cambria"/>
          <w:sz w:val="23"/>
          <w:szCs w:val="23"/>
          <w:lang w:val="en-US"/>
        </w:rPr>
        <w:t>Centres</w:t>
      </w:r>
      <w:proofErr w:type="spellEnd"/>
      <w:r>
        <w:rPr>
          <w:rFonts w:ascii="Cambria" w:hAnsi="Cambria"/>
          <w:sz w:val="23"/>
          <w:szCs w:val="23"/>
          <w:lang w:val="en-US"/>
        </w:rPr>
        <w:t xml:space="preserve"> Pty Ltd</w:t>
      </w:r>
    </w:p>
    <w:p w:rsidR="00097836" w:rsidRDefault="00097836"/>
    <w:sectPr w:rsidR="000978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D2B71"/>
    <w:multiLevelType w:val="hybridMultilevel"/>
    <w:tmpl w:val="9E0E03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ED7"/>
    <w:rsid w:val="000031ED"/>
    <w:rsid w:val="0000677F"/>
    <w:rsid w:val="00007577"/>
    <w:rsid w:val="00011BC5"/>
    <w:rsid w:val="00017BED"/>
    <w:rsid w:val="000204FF"/>
    <w:rsid w:val="00020597"/>
    <w:rsid w:val="0003655E"/>
    <w:rsid w:val="00040140"/>
    <w:rsid w:val="00041FFD"/>
    <w:rsid w:val="000429FD"/>
    <w:rsid w:val="00042CEC"/>
    <w:rsid w:val="00043594"/>
    <w:rsid w:val="00043B8F"/>
    <w:rsid w:val="000451D4"/>
    <w:rsid w:val="00045415"/>
    <w:rsid w:val="00047235"/>
    <w:rsid w:val="00050148"/>
    <w:rsid w:val="000541EA"/>
    <w:rsid w:val="00055596"/>
    <w:rsid w:val="00060EDB"/>
    <w:rsid w:val="00063399"/>
    <w:rsid w:val="000643FA"/>
    <w:rsid w:val="0007067A"/>
    <w:rsid w:val="00075306"/>
    <w:rsid w:val="000754BB"/>
    <w:rsid w:val="00075983"/>
    <w:rsid w:val="00082F68"/>
    <w:rsid w:val="000846CE"/>
    <w:rsid w:val="00091621"/>
    <w:rsid w:val="0009188F"/>
    <w:rsid w:val="000918E4"/>
    <w:rsid w:val="00092A09"/>
    <w:rsid w:val="00093090"/>
    <w:rsid w:val="00095B00"/>
    <w:rsid w:val="00097836"/>
    <w:rsid w:val="000A1321"/>
    <w:rsid w:val="000A5CFD"/>
    <w:rsid w:val="000A6AE1"/>
    <w:rsid w:val="000B2810"/>
    <w:rsid w:val="000B5BEF"/>
    <w:rsid w:val="000B72E8"/>
    <w:rsid w:val="000C083D"/>
    <w:rsid w:val="000C13B6"/>
    <w:rsid w:val="000C1877"/>
    <w:rsid w:val="000C364F"/>
    <w:rsid w:val="000D0611"/>
    <w:rsid w:val="000D7094"/>
    <w:rsid w:val="000E0F7D"/>
    <w:rsid w:val="000E5DF8"/>
    <w:rsid w:val="000E6997"/>
    <w:rsid w:val="00105842"/>
    <w:rsid w:val="00106C49"/>
    <w:rsid w:val="00112E3F"/>
    <w:rsid w:val="001154E7"/>
    <w:rsid w:val="001217B8"/>
    <w:rsid w:val="00134CA6"/>
    <w:rsid w:val="001363E5"/>
    <w:rsid w:val="00136E69"/>
    <w:rsid w:val="0014121B"/>
    <w:rsid w:val="00142325"/>
    <w:rsid w:val="00142A31"/>
    <w:rsid w:val="00142AC0"/>
    <w:rsid w:val="00146250"/>
    <w:rsid w:val="001472EE"/>
    <w:rsid w:val="001475E4"/>
    <w:rsid w:val="00150044"/>
    <w:rsid w:val="00150403"/>
    <w:rsid w:val="00153C2F"/>
    <w:rsid w:val="00153D41"/>
    <w:rsid w:val="0015746A"/>
    <w:rsid w:val="00157A79"/>
    <w:rsid w:val="001620E4"/>
    <w:rsid w:val="00164FBE"/>
    <w:rsid w:val="00165482"/>
    <w:rsid w:val="00172640"/>
    <w:rsid w:val="00172E07"/>
    <w:rsid w:val="00174FB1"/>
    <w:rsid w:val="00176E8B"/>
    <w:rsid w:val="001824FB"/>
    <w:rsid w:val="00185F1D"/>
    <w:rsid w:val="001906D1"/>
    <w:rsid w:val="00192C91"/>
    <w:rsid w:val="00193255"/>
    <w:rsid w:val="001A0CD4"/>
    <w:rsid w:val="001A17A8"/>
    <w:rsid w:val="001A257C"/>
    <w:rsid w:val="001A2B8C"/>
    <w:rsid w:val="001A39E7"/>
    <w:rsid w:val="001A3E38"/>
    <w:rsid w:val="001A4655"/>
    <w:rsid w:val="001B0E4C"/>
    <w:rsid w:val="001B1748"/>
    <w:rsid w:val="001B23A5"/>
    <w:rsid w:val="001B2DF8"/>
    <w:rsid w:val="001B4550"/>
    <w:rsid w:val="001B6021"/>
    <w:rsid w:val="001B67CE"/>
    <w:rsid w:val="001C1A7B"/>
    <w:rsid w:val="001C224E"/>
    <w:rsid w:val="001C3C1C"/>
    <w:rsid w:val="001D11DB"/>
    <w:rsid w:val="001D4454"/>
    <w:rsid w:val="001E1AA5"/>
    <w:rsid w:val="001E30AD"/>
    <w:rsid w:val="001E6BB5"/>
    <w:rsid w:val="001F163D"/>
    <w:rsid w:val="001F245F"/>
    <w:rsid w:val="001F3266"/>
    <w:rsid w:val="002016FF"/>
    <w:rsid w:val="002028EF"/>
    <w:rsid w:val="00202FA7"/>
    <w:rsid w:val="0020524E"/>
    <w:rsid w:val="00211E46"/>
    <w:rsid w:val="0021483B"/>
    <w:rsid w:val="00214DE8"/>
    <w:rsid w:val="00215FBE"/>
    <w:rsid w:val="0022124D"/>
    <w:rsid w:val="0022269B"/>
    <w:rsid w:val="00225775"/>
    <w:rsid w:val="0023116B"/>
    <w:rsid w:val="00231229"/>
    <w:rsid w:val="00233985"/>
    <w:rsid w:val="00234BAB"/>
    <w:rsid w:val="00237D34"/>
    <w:rsid w:val="00237D83"/>
    <w:rsid w:val="00240309"/>
    <w:rsid w:val="00243636"/>
    <w:rsid w:val="0024692C"/>
    <w:rsid w:val="00250B3C"/>
    <w:rsid w:val="00253167"/>
    <w:rsid w:val="0025333E"/>
    <w:rsid w:val="00254EC6"/>
    <w:rsid w:val="00257924"/>
    <w:rsid w:val="002610F9"/>
    <w:rsid w:val="00264007"/>
    <w:rsid w:val="00265179"/>
    <w:rsid w:val="002703CA"/>
    <w:rsid w:val="00270EA8"/>
    <w:rsid w:val="00271ADA"/>
    <w:rsid w:val="00271DF4"/>
    <w:rsid w:val="00274698"/>
    <w:rsid w:val="00276231"/>
    <w:rsid w:val="0028176B"/>
    <w:rsid w:val="00283BA5"/>
    <w:rsid w:val="00284324"/>
    <w:rsid w:val="00286375"/>
    <w:rsid w:val="002867DA"/>
    <w:rsid w:val="00287A1E"/>
    <w:rsid w:val="002904A2"/>
    <w:rsid w:val="002915A7"/>
    <w:rsid w:val="00291877"/>
    <w:rsid w:val="002925B8"/>
    <w:rsid w:val="00292BBF"/>
    <w:rsid w:val="00294575"/>
    <w:rsid w:val="002950B6"/>
    <w:rsid w:val="00297E95"/>
    <w:rsid w:val="002A56A0"/>
    <w:rsid w:val="002B0B56"/>
    <w:rsid w:val="002B17C5"/>
    <w:rsid w:val="002B379E"/>
    <w:rsid w:val="002B3E55"/>
    <w:rsid w:val="002C20CB"/>
    <w:rsid w:val="002D503B"/>
    <w:rsid w:val="002D57F6"/>
    <w:rsid w:val="002D59A8"/>
    <w:rsid w:val="002E028A"/>
    <w:rsid w:val="002E527A"/>
    <w:rsid w:val="002E5708"/>
    <w:rsid w:val="002F1C93"/>
    <w:rsid w:val="00300FB6"/>
    <w:rsid w:val="0031479C"/>
    <w:rsid w:val="00315A9A"/>
    <w:rsid w:val="00320CB7"/>
    <w:rsid w:val="003232E6"/>
    <w:rsid w:val="00324871"/>
    <w:rsid w:val="0032665B"/>
    <w:rsid w:val="0033025D"/>
    <w:rsid w:val="00330E81"/>
    <w:rsid w:val="003319A7"/>
    <w:rsid w:val="00333941"/>
    <w:rsid w:val="00335F43"/>
    <w:rsid w:val="00337956"/>
    <w:rsid w:val="00340E18"/>
    <w:rsid w:val="00345B3C"/>
    <w:rsid w:val="00346473"/>
    <w:rsid w:val="003511CA"/>
    <w:rsid w:val="0035323C"/>
    <w:rsid w:val="00354366"/>
    <w:rsid w:val="003549C7"/>
    <w:rsid w:val="00363852"/>
    <w:rsid w:val="00364CA3"/>
    <w:rsid w:val="00373793"/>
    <w:rsid w:val="003753B7"/>
    <w:rsid w:val="00377F40"/>
    <w:rsid w:val="003927FB"/>
    <w:rsid w:val="00392E60"/>
    <w:rsid w:val="00393A1D"/>
    <w:rsid w:val="00395441"/>
    <w:rsid w:val="003A2ED7"/>
    <w:rsid w:val="003A3D98"/>
    <w:rsid w:val="003B05BA"/>
    <w:rsid w:val="003B290C"/>
    <w:rsid w:val="003B39C4"/>
    <w:rsid w:val="003B70A1"/>
    <w:rsid w:val="003C4F32"/>
    <w:rsid w:val="003C62A3"/>
    <w:rsid w:val="003C7A81"/>
    <w:rsid w:val="003D3EAA"/>
    <w:rsid w:val="003D4454"/>
    <w:rsid w:val="003D463C"/>
    <w:rsid w:val="003D7907"/>
    <w:rsid w:val="003E092C"/>
    <w:rsid w:val="003E1A2F"/>
    <w:rsid w:val="003E30B0"/>
    <w:rsid w:val="003E437D"/>
    <w:rsid w:val="003E66CB"/>
    <w:rsid w:val="003E7CB2"/>
    <w:rsid w:val="003F03D2"/>
    <w:rsid w:val="003F09EC"/>
    <w:rsid w:val="003F1203"/>
    <w:rsid w:val="003F2B7A"/>
    <w:rsid w:val="00405D6A"/>
    <w:rsid w:val="00411776"/>
    <w:rsid w:val="00411E07"/>
    <w:rsid w:val="00412163"/>
    <w:rsid w:val="00412D69"/>
    <w:rsid w:val="004176E0"/>
    <w:rsid w:val="00422CA5"/>
    <w:rsid w:val="00426EAD"/>
    <w:rsid w:val="00432DEC"/>
    <w:rsid w:val="004332BA"/>
    <w:rsid w:val="00433B20"/>
    <w:rsid w:val="0043529F"/>
    <w:rsid w:val="00440C57"/>
    <w:rsid w:val="004438E4"/>
    <w:rsid w:val="00447B23"/>
    <w:rsid w:val="004500E3"/>
    <w:rsid w:val="00453E54"/>
    <w:rsid w:val="004629DC"/>
    <w:rsid w:val="00464745"/>
    <w:rsid w:val="00464C1F"/>
    <w:rsid w:val="004670F2"/>
    <w:rsid w:val="004736E1"/>
    <w:rsid w:val="00477BDB"/>
    <w:rsid w:val="0048145A"/>
    <w:rsid w:val="00492824"/>
    <w:rsid w:val="00492ABC"/>
    <w:rsid w:val="004A139F"/>
    <w:rsid w:val="004A6603"/>
    <w:rsid w:val="004A7F81"/>
    <w:rsid w:val="004B3C07"/>
    <w:rsid w:val="004B67E6"/>
    <w:rsid w:val="004C2008"/>
    <w:rsid w:val="004C4097"/>
    <w:rsid w:val="004D3685"/>
    <w:rsid w:val="004D52EF"/>
    <w:rsid w:val="004D6014"/>
    <w:rsid w:val="004D6B92"/>
    <w:rsid w:val="004D73B3"/>
    <w:rsid w:val="004E1CE2"/>
    <w:rsid w:val="004E3E4A"/>
    <w:rsid w:val="004F325B"/>
    <w:rsid w:val="00501030"/>
    <w:rsid w:val="005012BF"/>
    <w:rsid w:val="00502C3D"/>
    <w:rsid w:val="00502E73"/>
    <w:rsid w:val="0051482B"/>
    <w:rsid w:val="00516D3C"/>
    <w:rsid w:val="00517AA6"/>
    <w:rsid w:val="005202F9"/>
    <w:rsid w:val="00521A19"/>
    <w:rsid w:val="005341ED"/>
    <w:rsid w:val="005446CB"/>
    <w:rsid w:val="00552A9A"/>
    <w:rsid w:val="005537A7"/>
    <w:rsid w:val="00554B86"/>
    <w:rsid w:val="00557CD6"/>
    <w:rsid w:val="00561697"/>
    <w:rsid w:val="00561C51"/>
    <w:rsid w:val="005632D2"/>
    <w:rsid w:val="00577CCA"/>
    <w:rsid w:val="0058107F"/>
    <w:rsid w:val="00581C3C"/>
    <w:rsid w:val="005820B9"/>
    <w:rsid w:val="005829AE"/>
    <w:rsid w:val="00582D16"/>
    <w:rsid w:val="005834E0"/>
    <w:rsid w:val="00583BBA"/>
    <w:rsid w:val="0058622F"/>
    <w:rsid w:val="0058777C"/>
    <w:rsid w:val="005901DA"/>
    <w:rsid w:val="00592A34"/>
    <w:rsid w:val="00594C81"/>
    <w:rsid w:val="00595146"/>
    <w:rsid w:val="005A0CD6"/>
    <w:rsid w:val="005A6054"/>
    <w:rsid w:val="005A6155"/>
    <w:rsid w:val="005A7494"/>
    <w:rsid w:val="005B2DEF"/>
    <w:rsid w:val="005B3CEA"/>
    <w:rsid w:val="005C444D"/>
    <w:rsid w:val="005C5352"/>
    <w:rsid w:val="005D1AE0"/>
    <w:rsid w:val="005D200D"/>
    <w:rsid w:val="005D2A4E"/>
    <w:rsid w:val="005D2DC7"/>
    <w:rsid w:val="005D5CE8"/>
    <w:rsid w:val="005E0D27"/>
    <w:rsid w:val="005E14EC"/>
    <w:rsid w:val="005E233D"/>
    <w:rsid w:val="005E27C4"/>
    <w:rsid w:val="005E382C"/>
    <w:rsid w:val="005F368A"/>
    <w:rsid w:val="005F4F5F"/>
    <w:rsid w:val="005F6566"/>
    <w:rsid w:val="005F6A4E"/>
    <w:rsid w:val="00602EF1"/>
    <w:rsid w:val="006055BB"/>
    <w:rsid w:val="006146B4"/>
    <w:rsid w:val="00616657"/>
    <w:rsid w:val="00622291"/>
    <w:rsid w:val="006274BF"/>
    <w:rsid w:val="00627625"/>
    <w:rsid w:val="0062797D"/>
    <w:rsid w:val="00637615"/>
    <w:rsid w:val="00641EF1"/>
    <w:rsid w:val="00646858"/>
    <w:rsid w:val="0065053E"/>
    <w:rsid w:val="0065057E"/>
    <w:rsid w:val="00652AB3"/>
    <w:rsid w:val="006538F8"/>
    <w:rsid w:val="00654F89"/>
    <w:rsid w:val="006550BB"/>
    <w:rsid w:val="00665770"/>
    <w:rsid w:val="00666FA0"/>
    <w:rsid w:val="00670CA9"/>
    <w:rsid w:val="00671412"/>
    <w:rsid w:val="006728CE"/>
    <w:rsid w:val="00673EE6"/>
    <w:rsid w:val="006753CF"/>
    <w:rsid w:val="0067541C"/>
    <w:rsid w:val="00677F73"/>
    <w:rsid w:val="00682332"/>
    <w:rsid w:val="006834F3"/>
    <w:rsid w:val="0068361D"/>
    <w:rsid w:val="00691108"/>
    <w:rsid w:val="00697EED"/>
    <w:rsid w:val="00697F07"/>
    <w:rsid w:val="006A1BFA"/>
    <w:rsid w:val="006A46B0"/>
    <w:rsid w:val="006A6D97"/>
    <w:rsid w:val="006B527A"/>
    <w:rsid w:val="006B67F2"/>
    <w:rsid w:val="006C0C9F"/>
    <w:rsid w:val="006C21E6"/>
    <w:rsid w:val="006C64FF"/>
    <w:rsid w:val="006D20CD"/>
    <w:rsid w:val="006D2CF6"/>
    <w:rsid w:val="006E2F09"/>
    <w:rsid w:val="006E32F8"/>
    <w:rsid w:val="006E414F"/>
    <w:rsid w:val="006F3BFB"/>
    <w:rsid w:val="006F6BB2"/>
    <w:rsid w:val="00701B0B"/>
    <w:rsid w:val="00702E40"/>
    <w:rsid w:val="00703150"/>
    <w:rsid w:val="00703A1B"/>
    <w:rsid w:val="00703EDE"/>
    <w:rsid w:val="00712445"/>
    <w:rsid w:val="00715289"/>
    <w:rsid w:val="0072186C"/>
    <w:rsid w:val="00722C92"/>
    <w:rsid w:val="00731011"/>
    <w:rsid w:val="007407AF"/>
    <w:rsid w:val="0074194E"/>
    <w:rsid w:val="0074326A"/>
    <w:rsid w:val="00745565"/>
    <w:rsid w:val="00755EA7"/>
    <w:rsid w:val="00761ADF"/>
    <w:rsid w:val="0076555D"/>
    <w:rsid w:val="00765970"/>
    <w:rsid w:val="0076773C"/>
    <w:rsid w:val="00776375"/>
    <w:rsid w:val="00776DD1"/>
    <w:rsid w:val="0078290F"/>
    <w:rsid w:val="0078410B"/>
    <w:rsid w:val="00785172"/>
    <w:rsid w:val="00790F27"/>
    <w:rsid w:val="00792E0D"/>
    <w:rsid w:val="007972C7"/>
    <w:rsid w:val="007A271A"/>
    <w:rsid w:val="007A28C2"/>
    <w:rsid w:val="007B2E95"/>
    <w:rsid w:val="007B31FC"/>
    <w:rsid w:val="007B52FF"/>
    <w:rsid w:val="007B6DBD"/>
    <w:rsid w:val="007C0EF8"/>
    <w:rsid w:val="007D5401"/>
    <w:rsid w:val="007E0228"/>
    <w:rsid w:val="007E04D0"/>
    <w:rsid w:val="007E6083"/>
    <w:rsid w:val="007F0B8C"/>
    <w:rsid w:val="007F152A"/>
    <w:rsid w:val="007F2B8D"/>
    <w:rsid w:val="007F7DE3"/>
    <w:rsid w:val="00801BE2"/>
    <w:rsid w:val="00804E76"/>
    <w:rsid w:val="00806D7E"/>
    <w:rsid w:val="0080712B"/>
    <w:rsid w:val="00814060"/>
    <w:rsid w:val="00816DD5"/>
    <w:rsid w:val="00821B60"/>
    <w:rsid w:val="00826F6A"/>
    <w:rsid w:val="008303D5"/>
    <w:rsid w:val="0083426E"/>
    <w:rsid w:val="0083576E"/>
    <w:rsid w:val="00845238"/>
    <w:rsid w:val="008453F2"/>
    <w:rsid w:val="008558EC"/>
    <w:rsid w:val="008575BB"/>
    <w:rsid w:val="008576F9"/>
    <w:rsid w:val="00863227"/>
    <w:rsid w:val="00867390"/>
    <w:rsid w:val="00867D6A"/>
    <w:rsid w:val="0087283A"/>
    <w:rsid w:val="00875096"/>
    <w:rsid w:val="0087543D"/>
    <w:rsid w:val="00880AC9"/>
    <w:rsid w:val="00882F45"/>
    <w:rsid w:val="00891AE5"/>
    <w:rsid w:val="00892A13"/>
    <w:rsid w:val="00893A0A"/>
    <w:rsid w:val="008960BA"/>
    <w:rsid w:val="00897B19"/>
    <w:rsid w:val="008A244B"/>
    <w:rsid w:val="008A3273"/>
    <w:rsid w:val="008A3DD7"/>
    <w:rsid w:val="008A4B78"/>
    <w:rsid w:val="008A5CF4"/>
    <w:rsid w:val="008A5F92"/>
    <w:rsid w:val="008A73D6"/>
    <w:rsid w:val="008B094E"/>
    <w:rsid w:val="008B18D3"/>
    <w:rsid w:val="008B5C93"/>
    <w:rsid w:val="008B6FE5"/>
    <w:rsid w:val="008B7C69"/>
    <w:rsid w:val="008C1496"/>
    <w:rsid w:val="008C4639"/>
    <w:rsid w:val="008C5B8D"/>
    <w:rsid w:val="008D264F"/>
    <w:rsid w:val="008D4C37"/>
    <w:rsid w:val="008E43AD"/>
    <w:rsid w:val="008E7DD8"/>
    <w:rsid w:val="008F087B"/>
    <w:rsid w:val="008F18D0"/>
    <w:rsid w:val="008F3D18"/>
    <w:rsid w:val="008F431D"/>
    <w:rsid w:val="008F5E95"/>
    <w:rsid w:val="008F67CB"/>
    <w:rsid w:val="00901118"/>
    <w:rsid w:val="009019A6"/>
    <w:rsid w:val="00903C7A"/>
    <w:rsid w:val="009067C3"/>
    <w:rsid w:val="0090699E"/>
    <w:rsid w:val="00906B15"/>
    <w:rsid w:val="00910D70"/>
    <w:rsid w:val="0091275D"/>
    <w:rsid w:val="00917C47"/>
    <w:rsid w:val="00922967"/>
    <w:rsid w:val="00923D41"/>
    <w:rsid w:val="00927147"/>
    <w:rsid w:val="0093018F"/>
    <w:rsid w:val="00937524"/>
    <w:rsid w:val="00937BBA"/>
    <w:rsid w:val="00941226"/>
    <w:rsid w:val="009438D7"/>
    <w:rsid w:val="00945DB4"/>
    <w:rsid w:val="00951D02"/>
    <w:rsid w:val="00957AE2"/>
    <w:rsid w:val="00957B3D"/>
    <w:rsid w:val="00957EDB"/>
    <w:rsid w:val="00957FA7"/>
    <w:rsid w:val="0096062E"/>
    <w:rsid w:val="00961ACD"/>
    <w:rsid w:val="009656DB"/>
    <w:rsid w:val="00972F07"/>
    <w:rsid w:val="009776B1"/>
    <w:rsid w:val="009778F9"/>
    <w:rsid w:val="009850FD"/>
    <w:rsid w:val="00986A04"/>
    <w:rsid w:val="00987806"/>
    <w:rsid w:val="00987CA6"/>
    <w:rsid w:val="00990BD4"/>
    <w:rsid w:val="0099161F"/>
    <w:rsid w:val="00991C27"/>
    <w:rsid w:val="009932D7"/>
    <w:rsid w:val="009978DF"/>
    <w:rsid w:val="009A43BA"/>
    <w:rsid w:val="009B5F22"/>
    <w:rsid w:val="009C3592"/>
    <w:rsid w:val="009C38DD"/>
    <w:rsid w:val="009C44EE"/>
    <w:rsid w:val="009C62D4"/>
    <w:rsid w:val="009C6E7F"/>
    <w:rsid w:val="009D1CBE"/>
    <w:rsid w:val="009D63C3"/>
    <w:rsid w:val="009E07A6"/>
    <w:rsid w:val="009E1DE7"/>
    <w:rsid w:val="009E3C2D"/>
    <w:rsid w:val="009E5663"/>
    <w:rsid w:val="009F0DFC"/>
    <w:rsid w:val="009F3549"/>
    <w:rsid w:val="009F45B1"/>
    <w:rsid w:val="009F4E59"/>
    <w:rsid w:val="009F69B0"/>
    <w:rsid w:val="00A107A0"/>
    <w:rsid w:val="00A10B44"/>
    <w:rsid w:val="00A1163D"/>
    <w:rsid w:val="00A16E30"/>
    <w:rsid w:val="00A17AC0"/>
    <w:rsid w:val="00A17B12"/>
    <w:rsid w:val="00A2069E"/>
    <w:rsid w:val="00A21867"/>
    <w:rsid w:val="00A21AB6"/>
    <w:rsid w:val="00A23953"/>
    <w:rsid w:val="00A24139"/>
    <w:rsid w:val="00A25133"/>
    <w:rsid w:val="00A25C1B"/>
    <w:rsid w:val="00A26F08"/>
    <w:rsid w:val="00A31591"/>
    <w:rsid w:val="00A32660"/>
    <w:rsid w:val="00A342FA"/>
    <w:rsid w:val="00A40927"/>
    <w:rsid w:val="00A41281"/>
    <w:rsid w:val="00A41A18"/>
    <w:rsid w:val="00A43C2B"/>
    <w:rsid w:val="00A47253"/>
    <w:rsid w:val="00A509DF"/>
    <w:rsid w:val="00A52258"/>
    <w:rsid w:val="00A57855"/>
    <w:rsid w:val="00A57C50"/>
    <w:rsid w:val="00A61099"/>
    <w:rsid w:val="00A6402B"/>
    <w:rsid w:val="00A674DF"/>
    <w:rsid w:val="00A67CC4"/>
    <w:rsid w:val="00A70741"/>
    <w:rsid w:val="00A7103C"/>
    <w:rsid w:val="00A72340"/>
    <w:rsid w:val="00A73CAB"/>
    <w:rsid w:val="00A74089"/>
    <w:rsid w:val="00A740CA"/>
    <w:rsid w:val="00A74112"/>
    <w:rsid w:val="00A8532B"/>
    <w:rsid w:val="00A85733"/>
    <w:rsid w:val="00A85FF0"/>
    <w:rsid w:val="00A86EA0"/>
    <w:rsid w:val="00A90350"/>
    <w:rsid w:val="00A90D6D"/>
    <w:rsid w:val="00A923CF"/>
    <w:rsid w:val="00A9493F"/>
    <w:rsid w:val="00A956E6"/>
    <w:rsid w:val="00A96E37"/>
    <w:rsid w:val="00A96FC2"/>
    <w:rsid w:val="00AA562D"/>
    <w:rsid w:val="00AA6E46"/>
    <w:rsid w:val="00AB1366"/>
    <w:rsid w:val="00AB31EA"/>
    <w:rsid w:val="00AC0AB1"/>
    <w:rsid w:val="00AC213B"/>
    <w:rsid w:val="00AC2348"/>
    <w:rsid w:val="00AD0B8D"/>
    <w:rsid w:val="00AD3F5E"/>
    <w:rsid w:val="00AD58DE"/>
    <w:rsid w:val="00AE2773"/>
    <w:rsid w:val="00AE3909"/>
    <w:rsid w:val="00AE5117"/>
    <w:rsid w:val="00AE64EE"/>
    <w:rsid w:val="00AE73A2"/>
    <w:rsid w:val="00AF5B77"/>
    <w:rsid w:val="00B01473"/>
    <w:rsid w:val="00B02A23"/>
    <w:rsid w:val="00B04FC7"/>
    <w:rsid w:val="00B07189"/>
    <w:rsid w:val="00B135B7"/>
    <w:rsid w:val="00B1663D"/>
    <w:rsid w:val="00B21554"/>
    <w:rsid w:val="00B246BB"/>
    <w:rsid w:val="00B27C03"/>
    <w:rsid w:val="00B306E4"/>
    <w:rsid w:val="00B30E64"/>
    <w:rsid w:val="00B3402B"/>
    <w:rsid w:val="00B35FF5"/>
    <w:rsid w:val="00B367A0"/>
    <w:rsid w:val="00B36EF1"/>
    <w:rsid w:val="00B40CA1"/>
    <w:rsid w:val="00B42362"/>
    <w:rsid w:val="00B46312"/>
    <w:rsid w:val="00B546F1"/>
    <w:rsid w:val="00B56118"/>
    <w:rsid w:val="00B564BD"/>
    <w:rsid w:val="00B61014"/>
    <w:rsid w:val="00B7254D"/>
    <w:rsid w:val="00B736B5"/>
    <w:rsid w:val="00B749D9"/>
    <w:rsid w:val="00B90970"/>
    <w:rsid w:val="00B90E7F"/>
    <w:rsid w:val="00B91219"/>
    <w:rsid w:val="00B93CE6"/>
    <w:rsid w:val="00B947C2"/>
    <w:rsid w:val="00B97113"/>
    <w:rsid w:val="00B97BC4"/>
    <w:rsid w:val="00BA0B5E"/>
    <w:rsid w:val="00BA1E70"/>
    <w:rsid w:val="00BA4D6D"/>
    <w:rsid w:val="00BA4E7C"/>
    <w:rsid w:val="00BA5089"/>
    <w:rsid w:val="00BA73BA"/>
    <w:rsid w:val="00BB1E84"/>
    <w:rsid w:val="00BB24FA"/>
    <w:rsid w:val="00BB3DE5"/>
    <w:rsid w:val="00BB76FD"/>
    <w:rsid w:val="00BC21B2"/>
    <w:rsid w:val="00BC2FF3"/>
    <w:rsid w:val="00BC4A4A"/>
    <w:rsid w:val="00BC691B"/>
    <w:rsid w:val="00BD0C8A"/>
    <w:rsid w:val="00BE05EC"/>
    <w:rsid w:val="00BF26C4"/>
    <w:rsid w:val="00BF5012"/>
    <w:rsid w:val="00BF67FF"/>
    <w:rsid w:val="00BF7D8A"/>
    <w:rsid w:val="00C02101"/>
    <w:rsid w:val="00C02208"/>
    <w:rsid w:val="00C03B98"/>
    <w:rsid w:val="00C03E85"/>
    <w:rsid w:val="00C05D56"/>
    <w:rsid w:val="00C10B1F"/>
    <w:rsid w:val="00C11603"/>
    <w:rsid w:val="00C22B19"/>
    <w:rsid w:val="00C32F33"/>
    <w:rsid w:val="00C41718"/>
    <w:rsid w:val="00C45913"/>
    <w:rsid w:val="00C5013E"/>
    <w:rsid w:val="00C5127F"/>
    <w:rsid w:val="00C61971"/>
    <w:rsid w:val="00C626DD"/>
    <w:rsid w:val="00C65F13"/>
    <w:rsid w:val="00C758D1"/>
    <w:rsid w:val="00C847B6"/>
    <w:rsid w:val="00C84F83"/>
    <w:rsid w:val="00CA29AC"/>
    <w:rsid w:val="00CB40AE"/>
    <w:rsid w:val="00CB4AD7"/>
    <w:rsid w:val="00CB528D"/>
    <w:rsid w:val="00CB5997"/>
    <w:rsid w:val="00CC0766"/>
    <w:rsid w:val="00CC41C9"/>
    <w:rsid w:val="00CC5CBA"/>
    <w:rsid w:val="00CC64F2"/>
    <w:rsid w:val="00CD438B"/>
    <w:rsid w:val="00CE10A6"/>
    <w:rsid w:val="00CE1A45"/>
    <w:rsid w:val="00CE2BC5"/>
    <w:rsid w:val="00CE448F"/>
    <w:rsid w:val="00CF1809"/>
    <w:rsid w:val="00CF393A"/>
    <w:rsid w:val="00CF3B73"/>
    <w:rsid w:val="00D02A0E"/>
    <w:rsid w:val="00D03C72"/>
    <w:rsid w:val="00D05AD8"/>
    <w:rsid w:val="00D138EB"/>
    <w:rsid w:val="00D17A97"/>
    <w:rsid w:val="00D2530E"/>
    <w:rsid w:val="00D3550E"/>
    <w:rsid w:val="00D369D5"/>
    <w:rsid w:val="00D374A6"/>
    <w:rsid w:val="00D42C24"/>
    <w:rsid w:val="00D43244"/>
    <w:rsid w:val="00D4536D"/>
    <w:rsid w:val="00D45E99"/>
    <w:rsid w:val="00D46DCD"/>
    <w:rsid w:val="00D47326"/>
    <w:rsid w:val="00D5063A"/>
    <w:rsid w:val="00D53B01"/>
    <w:rsid w:val="00D550CD"/>
    <w:rsid w:val="00D662C5"/>
    <w:rsid w:val="00D72EC0"/>
    <w:rsid w:val="00D7534B"/>
    <w:rsid w:val="00D81215"/>
    <w:rsid w:val="00D9051E"/>
    <w:rsid w:val="00D95CAD"/>
    <w:rsid w:val="00DA0981"/>
    <w:rsid w:val="00DA3F1C"/>
    <w:rsid w:val="00DA54D0"/>
    <w:rsid w:val="00DA5721"/>
    <w:rsid w:val="00DA67E5"/>
    <w:rsid w:val="00DA6B01"/>
    <w:rsid w:val="00DA6B62"/>
    <w:rsid w:val="00DB47F0"/>
    <w:rsid w:val="00DB5F88"/>
    <w:rsid w:val="00DC1270"/>
    <w:rsid w:val="00DC19D7"/>
    <w:rsid w:val="00DC3137"/>
    <w:rsid w:val="00DD1285"/>
    <w:rsid w:val="00DD1F76"/>
    <w:rsid w:val="00DD5D42"/>
    <w:rsid w:val="00DE0255"/>
    <w:rsid w:val="00DE221D"/>
    <w:rsid w:val="00DE2346"/>
    <w:rsid w:val="00DE53F8"/>
    <w:rsid w:val="00DE5DC9"/>
    <w:rsid w:val="00DF6753"/>
    <w:rsid w:val="00E03501"/>
    <w:rsid w:val="00E0476C"/>
    <w:rsid w:val="00E051F2"/>
    <w:rsid w:val="00E10913"/>
    <w:rsid w:val="00E118D6"/>
    <w:rsid w:val="00E11F12"/>
    <w:rsid w:val="00E127C1"/>
    <w:rsid w:val="00E12D4D"/>
    <w:rsid w:val="00E1382F"/>
    <w:rsid w:val="00E13F2C"/>
    <w:rsid w:val="00E21E53"/>
    <w:rsid w:val="00E24F59"/>
    <w:rsid w:val="00E27180"/>
    <w:rsid w:val="00E31905"/>
    <w:rsid w:val="00E344EA"/>
    <w:rsid w:val="00E34785"/>
    <w:rsid w:val="00E34F3B"/>
    <w:rsid w:val="00E36085"/>
    <w:rsid w:val="00E472B4"/>
    <w:rsid w:val="00E510DF"/>
    <w:rsid w:val="00E51B35"/>
    <w:rsid w:val="00E52E09"/>
    <w:rsid w:val="00E57401"/>
    <w:rsid w:val="00E57BB9"/>
    <w:rsid w:val="00E66BF5"/>
    <w:rsid w:val="00E675E1"/>
    <w:rsid w:val="00E71046"/>
    <w:rsid w:val="00E734FB"/>
    <w:rsid w:val="00E755B8"/>
    <w:rsid w:val="00E82589"/>
    <w:rsid w:val="00E85541"/>
    <w:rsid w:val="00E907AA"/>
    <w:rsid w:val="00E934F9"/>
    <w:rsid w:val="00E93F1E"/>
    <w:rsid w:val="00E9510F"/>
    <w:rsid w:val="00EA1B79"/>
    <w:rsid w:val="00EA5A48"/>
    <w:rsid w:val="00EA5FFD"/>
    <w:rsid w:val="00EA735E"/>
    <w:rsid w:val="00EB1047"/>
    <w:rsid w:val="00EB4CF1"/>
    <w:rsid w:val="00EB670E"/>
    <w:rsid w:val="00EB6F67"/>
    <w:rsid w:val="00EB7ADF"/>
    <w:rsid w:val="00EC0A4F"/>
    <w:rsid w:val="00EC119F"/>
    <w:rsid w:val="00EC3884"/>
    <w:rsid w:val="00EC5C48"/>
    <w:rsid w:val="00EC5FA1"/>
    <w:rsid w:val="00ED1D5C"/>
    <w:rsid w:val="00ED4515"/>
    <w:rsid w:val="00EF0272"/>
    <w:rsid w:val="00EF222D"/>
    <w:rsid w:val="00EF31D7"/>
    <w:rsid w:val="00EF3328"/>
    <w:rsid w:val="00EF69F5"/>
    <w:rsid w:val="00F00BED"/>
    <w:rsid w:val="00F0741C"/>
    <w:rsid w:val="00F079BC"/>
    <w:rsid w:val="00F10530"/>
    <w:rsid w:val="00F20371"/>
    <w:rsid w:val="00F2385D"/>
    <w:rsid w:val="00F25C5F"/>
    <w:rsid w:val="00F34C87"/>
    <w:rsid w:val="00F40915"/>
    <w:rsid w:val="00F44824"/>
    <w:rsid w:val="00F45D4C"/>
    <w:rsid w:val="00F468D1"/>
    <w:rsid w:val="00F47E61"/>
    <w:rsid w:val="00F509AF"/>
    <w:rsid w:val="00F57454"/>
    <w:rsid w:val="00F616D2"/>
    <w:rsid w:val="00F646FB"/>
    <w:rsid w:val="00F66BE7"/>
    <w:rsid w:val="00F672D4"/>
    <w:rsid w:val="00F710C8"/>
    <w:rsid w:val="00F71B84"/>
    <w:rsid w:val="00F72903"/>
    <w:rsid w:val="00F73A11"/>
    <w:rsid w:val="00F74B87"/>
    <w:rsid w:val="00F777C2"/>
    <w:rsid w:val="00F80A47"/>
    <w:rsid w:val="00F81CE6"/>
    <w:rsid w:val="00F82ADC"/>
    <w:rsid w:val="00F83291"/>
    <w:rsid w:val="00F8498A"/>
    <w:rsid w:val="00F85139"/>
    <w:rsid w:val="00F85FEA"/>
    <w:rsid w:val="00F904DA"/>
    <w:rsid w:val="00F914C4"/>
    <w:rsid w:val="00FB0F8C"/>
    <w:rsid w:val="00FB1260"/>
    <w:rsid w:val="00FB2347"/>
    <w:rsid w:val="00FB3CA8"/>
    <w:rsid w:val="00FB445C"/>
    <w:rsid w:val="00FB553A"/>
    <w:rsid w:val="00FC17AE"/>
    <w:rsid w:val="00FC1EC0"/>
    <w:rsid w:val="00FC1F72"/>
    <w:rsid w:val="00FC463E"/>
    <w:rsid w:val="00FC6E8A"/>
    <w:rsid w:val="00FC7070"/>
    <w:rsid w:val="00FC78EF"/>
    <w:rsid w:val="00FC7BC3"/>
    <w:rsid w:val="00FD643B"/>
    <w:rsid w:val="00FD7CC4"/>
    <w:rsid w:val="00FE017E"/>
    <w:rsid w:val="00FE2898"/>
    <w:rsid w:val="00FE2F7C"/>
    <w:rsid w:val="00FF3A26"/>
    <w:rsid w:val="00FF7A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ED7"/>
    <w:pPr>
      <w:spacing w:after="0" w:line="240" w:lineRule="auto"/>
    </w:pPr>
    <w:rPr>
      <w:rFonts w:ascii="Calibri" w:eastAsia="Calibri" w:hAnsi="Calibri"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E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ED7"/>
    <w:pPr>
      <w:spacing w:after="0" w:line="240" w:lineRule="auto"/>
    </w:pPr>
    <w:rPr>
      <w:rFonts w:ascii="Calibri" w:eastAsia="Calibri" w:hAnsi="Calibri"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E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23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1246</Words>
  <Characters>6689</Characters>
  <Application>Microsoft Office Word</Application>
  <DocSecurity>0</DocSecurity>
  <Lines>128</Lines>
  <Paragraphs>31</Paragraphs>
  <ScaleCrop>false</ScaleCrop>
  <HeadingPairs>
    <vt:vector size="2" baseType="variant">
      <vt:variant>
        <vt:lpstr>Title</vt:lpstr>
      </vt:variant>
      <vt:variant>
        <vt:i4>1</vt:i4>
      </vt:variant>
    </vt:vector>
  </HeadingPairs>
  <TitlesOfParts>
    <vt:vector size="1" baseType="lpstr">
      <vt:lpstr>Submission 104 - Children First Learning Centres Pty Ltd - Childcare and Early Childhood Learning - Public inquiry</vt:lpstr>
    </vt:vector>
  </TitlesOfParts>
  <Company>Children First Learning Centres Pty Ltd</Company>
  <LinksUpToDate>false</LinksUpToDate>
  <CharactersWithSpaces>7956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104 - Children First Learning Centres Pty Ltd - Childcare and Early Childhood Learning - Public inquiry</dc:title>
  <dc:creator>Children First Learning Centres Pty Ltd</dc:creator>
  <cp:lastModifiedBy>Productivity Commission</cp:lastModifiedBy>
  <cp:revision>2</cp:revision>
  <dcterms:created xsi:type="dcterms:W3CDTF">2014-02-04T22:03:00Z</dcterms:created>
  <dcterms:modified xsi:type="dcterms:W3CDTF">2014-02-04T22:03:00Z</dcterms:modified>
</cp:coreProperties>
</file>