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18B" w:rsidRDefault="00BE4EF4" w:rsidP="00BE4EF4">
      <w:pPr>
        <w:tabs>
          <w:tab w:val="left" w:pos="-567"/>
        </w:tabs>
        <w:ind w:left="-567"/>
      </w:pPr>
      <w:r>
        <w:tab/>
      </w:r>
      <w:r>
        <w:rPr>
          <w:rFonts w:ascii="Arial" w:hAnsi="Arial" w:cs="Arial"/>
          <w:noProof/>
          <w:lang w:eastAsia="en-AU"/>
        </w:rPr>
        <w:drawing>
          <wp:inline distT="0" distB="0" distL="0" distR="0" wp14:anchorId="59399AD7" wp14:editId="11F60931">
            <wp:extent cx="2000519" cy="198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519" cy="1988820"/>
                    </a:xfrm>
                    <a:prstGeom prst="rect">
                      <a:avLst/>
                    </a:prstGeom>
                    <a:noFill/>
                    <a:ln>
                      <a:noFill/>
                    </a:ln>
                  </pic:spPr>
                </pic:pic>
              </a:graphicData>
            </a:graphic>
          </wp:inline>
        </w:drawing>
      </w:r>
      <w:bookmarkStart w:id="0" w:name="_GoBack"/>
      <w:bookmarkEnd w:id="0"/>
    </w:p>
    <w:p w:rsidR="00BE4EF4" w:rsidRDefault="00BE4EF4" w:rsidP="00BE4EF4">
      <w:pPr>
        <w:tabs>
          <w:tab w:val="left" w:pos="-567"/>
        </w:tabs>
        <w:ind w:left="-567"/>
      </w:pPr>
    </w:p>
    <w:p w:rsidR="00BE4EF4" w:rsidRDefault="00BE4EF4" w:rsidP="00BE4EF4">
      <w:pPr>
        <w:tabs>
          <w:tab w:val="left" w:pos="0"/>
        </w:tabs>
      </w:pPr>
    </w:p>
    <w:p w:rsidR="00BE4EF4" w:rsidRDefault="00BE4EF4" w:rsidP="00BE4EF4">
      <w:pPr>
        <w:tabs>
          <w:tab w:val="left" w:pos="0"/>
        </w:tabs>
      </w:pPr>
    </w:p>
    <w:p w:rsidR="00BE4EF4" w:rsidRPr="00091896" w:rsidRDefault="00BE4EF4" w:rsidP="00BE4EF4">
      <w:pPr>
        <w:tabs>
          <w:tab w:val="left" w:pos="0"/>
        </w:tabs>
        <w:rPr>
          <w:rFonts w:ascii="Arial" w:hAnsi="Arial" w:cs="Arial"/>
          <w:b/>
          <w:sz w:val="40"/>
          <w:szCs w:val="40"/>
        </w:rPr>
      </w:pPr>
      <w:r w:rsidRPr="00091896">
        <w:rPr>
          <w:rFonts w:ascii="Arial" w:hAnsi="Arial" w:cs="Arial"/>
          <w:b/>
          <w:sz w:val="40"/>
          <w:szCs w:val="40"/>
        </w:rPr>
        <w:t>Submission to the Productivity Commission</w:t>
      </w:r>
    </w:p>
    <w:p w:rsidR="00BE4EF4" w:rsidRPr="00091896" w:rsidRDefault="00BE4EF4" w:rsidP="00BE4EF4">
      <w:pPr>
        <w:tabs>
          <w:tab w:val="left" w:pos="0"/>
        </w:tabs>
        <w:rPr>
          <w:rFonts w:ascii="Arial" w:hAnsi="Arial" w:cs="Arial"/>
        </w:rPr>
      </w:pPr>
    </w:p>
    <w:p w:rsidR="00BE4EF4" w:rsidRPr="00091896" w:rsidRDefault="00BE4EF4" w:rsidP="00BE4EF4">
      <w:pPr>
        <w:tabs>
          <w:tab w:val="left" w:pos="0"/>
        </w:tabs>
        <w:rPr>
          <w:rFonts w:ascii="Arial" w:hAnsi="Arial" w:cs="Arial"/>
          <w:b/>
          <w:sz w:val="30"/>
          <w:szCs w:val="30"/>
        </w:rPr>
      </w:pPr>
      <w:r w:rsidRPr="00091896">
        <w:rPr>
          <w:rFonts w:ascii="Arial" w:hAnsi="Arial" w:cs="Arial"/>
          <w:b/>
          <w:sz w:val="30"/>
          <w:szCs w:val="30"/>
        </w:rPr>
        <w:t>Childcare and Early Learning</w:t>
      </w:r>
    </w:p>
    <w:p w:rsidR="00BE4EF4" w:rsidRPr="00091896" w:rsidRDefault="00BE4EF4" w:rsidP="00BE4EF4">
      <w:pPr>
        <w:tabs>
          <w:tab w:val="left" w:pos="0"/>
        </w:tabs>
        <w:rPr>
          <w:rFonts w:ascii="Arial" w:hAnsi="Arial" w:cs="Arial"/>
        </w:rPr>
      </w:pPr>
    </w:p>
    <w:p w:rsidR="00BE4EF4" w:rsidRPr="00091896" w:rsidRDefault="00BE4EF4" w:rsidP="00BE4EF4">
      <w:pPr>
        <w:tabs>
          <w:tab w:val="left" w:pos="0"/>
        </w:tabs>
        <w:rPr>
          <w:rFonts w:ascii="Arial" w:hAnsi="Arial" w:cs="Arial"/>
          <w:b/>
          <w:sz w:val="24"/>
          <w:szCs w:val="24"/>
        </w:rPr>
      </w:pPr>
      <w:r w:rsidRPr="00091896">
        <w:rPr>
          <w:rFonts w:ascii="Arial" w:hAnsi="Arial" w:cs="Arial"/>
          <w:b/>
          <w:sz w:val="24"/>
          <w:szCs w:val="24"/>
        </w:rPr>
        <w:t>3 February 2014</w:t>
      </w:r>
    </w:p>
    <w:p w:rsidR="00BE4EF4" w:rsidRDefault="00BE4EF4" w:rsidP="00BE4EF4">
      <w:pPr>
        <w:tabs>
          <w:tab w:val="left" w:pos="0"/>
        </w:tabs>
      </w:pPr>
    </w:p>
    <w:p w:rsidR="00BE4EF4" w:rsidRDefault="00BE4EF4" w:rsidP="00BE4EF4">
      <w:pPr>
        <w:tabs>
          <w:tab w:val="left" w:pos="0"/>
        </w:tabs>
      </w:pPr>
    </w:p>
    <w:p w:rsidR="00BE4EF4" w:rsidRDefault="00BE4EF4" w:rsidP="00BE4EF4">
      <w:pPr>
        <w:tabs>
          <w:tab w:val="left" w:pos="0"/>
        </w:tabs>
      </w:pPr>
    </w:p>
    <w:p w:rsidR="00BE4EF4" w:rsidRDefault="00BE4EF4" w:rsidP="00BE4EF4">
      <w:pPr>
        <w:tabs>
          <w:tab w:val="left" w:pos="0"/>
        </w:tabs>
      </w:pPr>
    </w:p>
    <w:p w:rsidR="00BE4EF4" w:rsidRPr="00091896" w:rsidRDefault="00BE4EF4" w:rsidP="00BE4EF4">
      <w:pPr>
        <w:tabs>
          <w:tab w:val="left" w:pos="0"/>
        </w:tabs>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tblGrid>
      <w:tr w:rsidR="00091896" w:rsidRPr="00091896" w:rsidTr="0098342E">
        <w:tc>
          <w:tcPr>
            <w:tcW w:w="4621" w:type="dxa"/>
          </w:tcPr>
          <w:p w:rsidR="00091896" w:rsidRPr="00091896" w:rsidRDefault="00091896" w:rsidP="0098342E">
            <w:pPr>
              <w:tabs>
                <w:tab w:val="left" w:pos="0"/>
              </w:tabs>
              <w:spacing w:before="60" w:after="60"/>
              <w:rPr>
                <w:rFonts w:ascii="Arial" w:hAnsi="Arial" w:cs="Arial"/>
                <w:b/>
                <w:sz w:val="24"/>
                <w:szCs w:val="24"/>
              </w:rPr>
            </w:pPr>
            <w:r w:rsidRPr="00091896">
              <w:rPr>
                <w:rFonts w:ascii="Arial" w:hAnsi="Arial" w:cs="Arial"/>
                <w:b/>
                <w:sz w:val="24"/>
                <w:szCs w:val="24"/>
              </w:rPr>
              <w:t>Michael Tizard</w:t>
            </w:r>
          </w:p>
          <w:p w:rsidR="00091896" w:rsidRPr="00091896" w:rsidRDefault="00091896" w:rsidP="00BE4EF4">
            <w:pPr>
              <w:tabs>
                <w:tab w:val="left" w:pos="0"/>
              </w:tabs>
              <w:spacing w:before="60" w:after="60"/>
              <w:rPr>
                <w:rFonts w:ascii="Arial" w:hAnsi="Arial" w:cs="Arial"/>
                <w:i/>
              </w:rPr>
            </w:pPr>
            <w:r w:rsidRPr="00091896">
              <w:rPr>
                <w:rFonts w:ascii="Arial" w:hAnsi="Arial" w:cs="Arial"/>
                <w:i/>
              </w:rPr>
              <w:t>Chief Executive Officer</w:t>
            </w:r>
          </w:p>
        </w:tc>
      </w:tr>
    </w:tbl>
    <w:p w:rsidR="0098342E" w:rsidRPr="00091896" w:rsidRDefault="0098342E" w:rsidP="003271C5">
      <w:pPr>
        <w:tabs>
          <w:tab w:val="left" w:pos="0"/>
        </w:tabs>
        <w:spacing w:before="60" w:after="60"/>
        <w:rPr>
          <w:rFonts w:ascii="Arial" w:hAnsi="Arial" w:cs="Arial"/>
        </w:rPr>
      </w:pPr>
    </w:p>
    <w:p w:rsidR="0098342E" w:rsidRPr="00091896" w:rsidRDefault="0098342E" w:rsidP="003271C5">
      <w:pPr>
        <w:tabs>
          <w:tab w:val="left" w:pos="0"/>
        </w:tabs>
        <w:spacing w:before="60" w:after="60"/>
        <w:rPr>
          <w:rFonts w:ascii="Arial" w:hAnsi="Arial" w:cs="Arial"/>
        </w:rPr>
      </w:pPr>
    </w:p>
    <w:p w:rsidR="003271C5" w:rsidRPr="00091896" w:rsidRDefault="003271C5" w:rsidP="003271C5">
      <w:pPr>
        <w:tabs>
          <w:tab w:val="left" w:pos="0"/>
        </w:tabs>
        <w:spacing w:before="60" w:after="60"/>
        <w:rPr>
          <w:rFonts w:ascii="Arial" w:hAnsi="Arial" w:cs="Arial"/>
        </w:rPr>
      </w:pPr>
      <w:r w:rsidRPr="00091896">
        <w:rPr>
          <w:rFonts w:ascii="Arial" w:hAnsi="Arial" w:cs="Arial"/>
        </w:rPr>
        <w:t>The Creche and Kindergarten Association Limited t/a C&amp;K</w:t>
      </w:r>
    </w:p>
    <w:p w:rsidR="003271C5" w:rsidRPr="00091896" w:rsidRDefault="003271C5" w:rsidP="003271C5">
      <w:pPr>
        <w:tabs>
          <w:tab w:val="left" w:pos="0"/>
        </w:tabs>
        <w:spacing w:before="60" w:after="60"/>
        <w:rPr>
          <w:rFonts w:ascii="Arial" w:hAnsi="Arial" w:cs="Arial"/>
        </w:rPr>
      </w:pPr>
      <w:r w:rsidRPr="00091896">
        <w:rPr>
          <w:rFonts w:ascii="Arial" w:hAnsi="Arial" w:cs="Arial"/>
        </w:rPr>
        <w:t xml:space="preserve"> 14 Edmondstone Street</w:t>
      </w:r>
    </w:p>
    <w:p w:rsidR="003271C5" w:rsidRPr="00091896" w:rsidRDefault="003271C5" w:rsidP="003271C5">
      <w:pPr>
        <w:tabs>
          <w:tab w:val="left" w:pos="0"/>
        </w:tabs>
        <w:spacing w:before="60" w:after="60"/>
        <w:rPr>
          <w:rFonts w:ascii="Arial" w:hAnsi="Arial" w:cs="Arial"/>
        </w:rPr>
      </w:pPr>
      <w:r w:rsidRPr="00091896">
        <w:rPr>
          <w:rFonts w:ascii="Arial" w:hAnsi="Arial" w:cs="Arial"/>
        </w:rPr>
        <w:t xml:space="preserve"> Newmarket Queensland</w:t>
      </w:r>
      <w:r w:rsidR="00D966F0" w:rsidRPr="00091896">
        <w:rPr>
          <w:rFonts w:ascii="Arial" w:hAnsi="Arial" w:cs="Arial"/>
        </w:rPr>
        <w:t xml:space="preserve"> </w:t>
      </w:r>
      <w:r w:rsidRPr="00091896">
        <w:rPr>
          <w:rFonts w:ascii="Arial" w:hAnsi="Arial" w:cs="Arial"/>
        </w:rPr>
        <w:t xml:space="preserve">4051 </w:t>
      </w:r>
    </w:p>
    <w:p w:rsidR="003271C5" w:rsidRPr="00091896" w:rsidRDefault="003271C5" w:rsidP="003271C5">
      <w:pPr>
        <w:tabs>
          <w:tab w:val="left" w:pos="0"/>
        </w:tabs>
        <w:spacing w:before="60" w:after="60"/>
        <w:rPr>
          <w:rFonts w:ascii="Arial" w:hAnsi="Arial" w:cs="Arial"/>
        </w:rPr>
      </w:pPr>
      <w:r w:rsidRPr="00091896">
        <w:rPr>
          <w:rFonts w:ascii="Arial" w:hAnsi="Arial" w:cs="Arial"/>
        </w:rPr>
        <w:t xml:space="preserve"> ABN: 59 150 737 849</w:t>
      </w:r>
    </w:p>
    <w:p w:rsidR="003271C5" w:rsidRPr="00091896" w:rsidRDefault="003271C5" w:rsidP="003271C5">
      <w:pPr>
        <w:tabs>
          <w:tab w:val="left" w:pos="0"/>
        </w:tabs>
        <w:spacing w:before="60" w:after="60"/>
        <w:rPr>
          <w:rFonts w:ascii="Arial" w:hAnsi="Arial" w:cs="Arial"/>
        </w:rPr>
      </w:pPr>
      <w:r w:rsidRPr="00091896">
        <w:rPr>
          <w:rFonts w:ascii="Arial" w:hAnsi="Arial" w:cs="Arial"/>
        </w:rPr>
        <w:t>TELEPHONE: 1800 177 092</w:t>
      </w:r>
    </w:p>
    <w:p w:rsidR="00327B2A" w:rsidRPr="00091896" w:rsidRDefault="00327B2A" w:rsidP="00BE4EF4">
      <w:pPr>
        <w:tabs>
          <w:tab w:val="left" w:pos="0"/>
        </w:tabs>
        <w:spacing w:before="60" w:after="60"/>
        <w:rPr>
          <w:rFonts w:ascii="Arial" w:hAnsi="Arial" w:cs="Arial"/>
        </w:rPr>
        <w:sectPr w:rsidR="00327B2A" w:rsidRPr="00091896">
          <w:headerReference w:type="default" r:id="rId10"/>
          <w:footerReference w:type="default" r:id="rId11"/>
          <w:pgSz w:w="11906" w:h="16838"/>
          <w:pgMar w:top="1440" w:right="1440" w:bottom="1440" w:left="1440" w:header="708" w:footer="708" w:gutter="0"/>
          <w:cols w:space="708"/>
          <w:docGrid w:linePitch="360"/>
        </w:sectPr>
      </w:pPr>
    </w:p>
    <w:p w:rsidR="00BE4EF4" w:rsidRPr="00091896" w:rsidRDefault="00BE4EF4" w:rsidP="00001C95">
      <w:pPr>
        <w:pBdr>
          <w:top w:val="single" w:sz="4" w:space="0"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lastRenderedPageBreak/>
        <w:t>Introduction</w:t>
      </w:r>
    </w:p>
    <w:p w:rsidR="00BE4EF4" w:rsidRPr="00091896" w:rsidRDefault="00BE4EF4" w:rsidP="00247B57">
      <w:pPr>
        <w:tabs>
          <w:tab w:val="left" w:pos="0"/>
        </w:tabs>
        <w:spacing w:after="0"/>
        <w:rPr>
          <w:rFonts w:ascii="Arial" w:hAnsi="Arial" w:cs="Arial"/>
          <w:sz w:val="24"/>
          <w:szCs w:val="24"/>
        </w:rPr>
      </w:pPr>
      <w:r w:rsidRPr="00091896">
        <w:rPr>
          <w:rFonts w:ascii="Arial" w:hAnsi="Arial" w:cs="Arial"/>
          <w:sz w:val="24"/>
          <w:szCs w:val="24"/>
        </w:rPr>
        <w:t xml:space="preserve">The Creche and Kindergarten </w:t>
      </w:r>
      <w:r w:rsidR="00AF07D2" w:rsidRPr="00091896">
        <w:rPr>
          <w:rFonts w:ascii="Arial" w:hAnsi="Arial" w:cs="Arial"/>
          <w:sz w:val="24"/>
          <w:szCs w:val="24"/>
        </w:rPr>
        <w:t xml:space="preserve">Association </w:t>
      </w:r>
      <w:r w:rsidRPr="00091896">
        <w:rPr>
          <w:rFonts w:ascii="Arial" w:hAnsi="Arial" w:cs="Arial"/>
          <w:sz w:val="24"/>
          <w:szCs w:val="24"/>
        </w:rPr>
        <w:t>Limited (C&amp;K) thank</w:t>
      </w:r>
      <w:r w:rsidR="00124FC1" w:rsidRPr="00091896">
        <w:rPr>
          <w:rFonts w:ascii="Arial" w:hAnsi="Arial" w:cs="Arial"/>
          <w:sz w:val="24"/>
          <w:szCs w:val="24"/>
        </w:rPr>
        <w:t>s</w:t>
      </w:r>
      <w:r w:rsidRPr="00091896">
        <w:rPr>
          <w:rFonts w:ascii="Arial" w:hAnsi="Arial" w:cs="Arial"/>
          <w:sz w:val="24"/>
          <w:szCs w:val="24"/>
        </w:rPr>
        <w:t xml:space="preserve"> the Productivity Commission for the opportunity to provide </w:t>
      </w:r>
      <w:r w:rsidR="00AF07D2" w:rsidRPr="00091896">
        <w:rPr>
          <w:rFonts w:ascii="Arial" w:hAnsi="Arial" w:cs="Arial"/>
          <w:sz w:val="24"/>
          <w:szCs w:val="24"/>
        </w:rPr>
        <w:t>input into the Childcare and Early Childhood Learning public inquiry.</w:t>
      </w:r>
    </w:p>
    <w:p w:rsidR="00D966F0" w:rsidRPr="00091896" w:rsidRDefault="00AF07D2" w:rsidP="00247B57">
      <w:pPr>
        <w:tabs>
          <w:tab w:val="left" w:pos="0"/>
        </w:tabs>
        <w:spacing w:after="0"/>
        <w:rPr>
          <w:rFonts w:ascii="Arial" w:hAnsi="Arial" w:cs="Arial"/>
          <w:sz w:val="24"/>
          <w:szCs w:val="24"/>
        </w:rPr>
      </w:pPr>
      <w:r w:rsidRPr="00091896">
        <w:rPr>
          <w:rFonts w:ascii="Arial" w:hAnsi="Arial" w:cs="Arial"/>
          <w:sz w:val="24"/>
          <w:szCs w:val="24"/>
        </w:rPr>
        <w:t>C&amp;K is a leading, not for profit early childhood education and care</w:t>
      </w:r>
      <w:r w:rsidR="00327B2A" w:rsidRPr="00091896">
        <w:rPr>
          <w:rFonts w:ascii="Arial" w:hAnsi="Arial" w:cs="Arial"/>
          <w:sz w:val="24"/>
          <w:szCs w:val="24"/>
        </w:rPr>
        <w:t xml:space="preserve"> (ECEC)</w:t>
      </w:r>
      <w:r w:rsidRPr="00091896">
        <w:rPr>
          <w:rFonts w:ascii="Arial" w:hAnsi="Arial" w:cs="Arial"/>
          <w:sz w:val="24"/>
          <w:szCs w:val="24"/>
        </w:rPr>
        <w:t xml:space="preserve"> provider with more than 10</w:t>
      </w:r>
      <w:r w:rsidR="00C574B5" w:rsidRPr="00091896">
        <w:rPr>
          <w:rFonts w:ascii="Arial" w:hAnsi="Arial" w:cs="Arial"/>
          <w:sz w:val="24"/>
          <w:szCs w:val="24"/>
        </w:rPr>
        <w:t>7</w:t>
      </w:r>
      <w:r w:rsidRPr="00091896">
        <w:rPr>
          <w:rFonts w:ascii="Arial" w:hAnsi="Arial" w:cs="Arial"/>
          <w:sz w:val="24"/>
          <w:szCs w:val="24"/>
        </w:rPr>
        <w:t xml:space="preserve"> years of experience.  </w:t>
      </w:r>
      <w:r w:rsidR="00F7581A" w:rsidRPr="00091896">
        <w:rPr>
          <w:rFonts w:ascii="Arial" w:hAnsi="Arial" w:cs="Arial"/>
          <w:sz w:val="24"/>
          <w:szCs w:val="24"/>
        </w:rPr>
        <w:t>C&amp;K is</w:t>
      </w:r>
      <w:r w:rsidRPr="00091896">
        <w:rPr>
          <w:rFonts w:ascii="Arial" w:hAnsi="Arial" w:cs="Arial"/>
          <w:sz w:val="24"/>
          <w:szCs w:val="24"/>
        </w:rPr>
        <w:t xml:space="preserve"> proud to support more than 20,000 children, 6,000 families and 2,000 staff through our long day care and kindergarten services, family day care schemes, limited hours care, in home care and outside school hours care programs.</w:t>
      </w:r>
      <w:r w:rsidR="00F7581A" w:rsidRPr="00091896">
        <w:rPr>
          <w:rFonts w:ascii="Arial" w:hAnsi="Arial" w:cs="Arial"/>
          <w:sz w:val="24"/>
          <w:szCs w:val="24"/>
        </w:rPr>
        <w:t xml:space="preserve">  C</w:t>
      </w:r>
      <w:r w:rsidR="00D2580D" w:rsidRPr="00091896">
        <w:rPr>
          <w:rFonts w:ascii="Arial" w:hAnsi="Arial" w:cs="Arial"/>
          <w:sz w:val="24"/>
          <w:szCs w:val="24"/>
        </w:rPr>
        <w:t>&amp;K</w:t>
      </w:r>
      <w:r w:rsidRPr="00091896">
        <w:rPr>
          <w:rFonts w:ascii="Arial" w:hAnsi="Arial" w:cs="Arial"/>
          <w:sz w:val="24"/>
          <w:szCs w:val="24"/>
        </w:rPr>
        <w:t xml:space="preserve"> </w:t>
      </w:r>
      <w:r w:rsidR="0098342E" w:rsidRPr="00091896">
        <w:rPr>
          <w:rFonts w:ascii="Arial" w:hAnsi="Arial" w:cs="Arial"/>
          <w:sz w:val="24"/>
          <w:szCs w:val="24"/>
        </w:rPr>
        <w:t>ensure</w:t>
      </w:r>
      <w:r w:rsidR="007E60C1" w:rsidRPr="00091896">
        <w:rPr>
          <w:rFonts w:ascii="Arial" w:hAnsi="Arial" w:cs="Arial"/>
          <w:sz w:val="24"/>
          <w:szCs w:val="24"/>
        </w:rPr>
        <w:t>s</w:t>
      </w:r>
      <w:r w:rsidR="0098342E" w:rsidRPr="00091896">
        <w:rPr>
          <w:rFonts w:ascii="Arial" w:hAnsi="Arial" w:cs="Arial"/>
          <w:sz w:val="24"/>
          <w:szCs w:val="24"/>
        </w:rPr>
        <w:t xml:space="preserve"> that</w:t>
      </w:r>
      <w:r w:rsidR="00B61DDE" w:rsidRPr="00091896">
        <w:rPr>
          <w:rFonts w:ascii="Arial" w:hAnsi="Arial" w:cs="Arial"/>
          <w:sz w:val="24"/>
          <w:szCs w:val="24"/>
        </w:rPr>
        <w:t xml:space="preserve"> </w:t>
      </w:r>
      <w:r w:rsidR="00D2580D" w:rsidRPr="00091896">
        <w:rPr>
          <w:rFonts w:ascii="Arial" w:hAnsi="Arial" w:cs="Arial"/>
          <w:sz w:val="24"/>
          <w:szCs w:val="24"/>
        </w:rPr>
        <w:t xml:space="preserve">children come first, in all of </w:t>
      </w:r>
      <w:r w:rsidR="00B61DDE" w:rsidRPr="00091896">
        <w:rPr>
          <w:rFonts w:ascii="Arial" w:hAnsi="Arial" w:cs="Arial"/>
          <w:sz w:val="24"/>
          <w:szCs w:val="24"/>
        </w:rPr>
        <w:t>its activities.</w:t>
      </w:r>
      <w:r w:rsidR="0098342E" w:rsidRPr="00091896">
        <w:rPr>
          <w:rFonts w:ascii="Arial" w:hAnsi="Arial" w:cs="Arial"/>
          <w:sz w:val="24"/>
          <w:szCs w:val="24"/>
        </w:rPr>
        <w:t xml:space="preserve"> </w:t>
      </w:r>
      <w:r w:rsidR="00327B2A" w:rsidRPr="00091896">
        <w:rPr>
          <w:rFonts w:ascii="Arial" w:hAnsi="Arial" w:cs="Arial"/>
          <w:sz w:val="24"/>
          <w:szCs w:val="24"/>
        </w:rPr>
        <w:t xml:space="preserve">  </w:t>
      </w:r>
    </w:p>
    <w:p w:rsidR="00BC02D8" w:rsidRPr="00091896" w:rsidRDefault="00D966F0" w:rsidP="00247B57">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t>C&amp;K’s Key Messages</w:t>
      </w:r>
    </w:p>
    <w:p w:rsidR="00D2580D" w:rsidRPr="00091896" w:rsidRDefault="00D2580D" w:rsidP="00D2580D">
      <w:pPr>
        <w:pStyle w:val="ListParagraph"/>
        <w:tabs>
          <w:tab w:val="left" w:pos="0"/>
        </w:tabs>
        <w:spacing w:after="0"/>
        <w:ind w:left="0"/>
        <w:rPr>
          <w:rFonts w:ascii="Arial" w:hAnsi="Arial" w:cs="Arial"/>
          <w:sz w:val="24"/>
          <w:szCs w:val="24"/>
        </w:rPr>
      </w:pPr>
      <w:r w:rsidRPr="00091896">
        <w:rPr>
          <w:rFonts w:ascii="Arial" w:hAnsi="Arial" w:cs="Arial"/>
          <w:sz w:val="24"/>
          <w:szCs w:val="24"/>
        </w:rPr>
        <w:t xml:space="preserve">This submission addresses the </w:t>
      </w:r>
      <w:r w:rsidR="00001C95" w:rsidRPr="00091896">
        <w:rPr>
          <w:rFonts w:ascii="Arial" w:hAnsi="Arial" w:cs="Arial"/>
          <w:sz w:val="24"/>
          <w:szCs w:val="24"/>
        </w:rPr>
        <w:t xml:space="preserve">scope of the </w:t>
      </w:r>
      <w:r w:rsidRPr="00091896">
        <w:rPr>
          <w:rFonts w:ascii="Arial" w:hAnsi="Arial" w:cs="Arial"/>
          <w:sz w:val="24"/>
          <w:szCs w:val="24"/>
        </w:rPr>
        <w:t>Commission’s</w:t>
      </w:r>
      <w:r w:rsidR="005C01B3" w:rsidRPr="00091896">
        <w:rPr>
          <w:rFonts w:ascii="Arial" w:hAnsi="Arial" w:cs="Arial"/>
          <w:sz w:val="24"/>
          <w:szCs w:val="24"/>
        </w:rPr>
        <w:t xml:space="preserve"> Terms of Reference (TOR) and </w:t>
      </w:r>
      <w:r w:rsidR="00001C95" w:rsidRPr="00091896">
        <w:rPr>
          <w:rFonts w:ascii="Arial" w:hAnsi="Arial" w:cs="Arial"/>
          <w:sz w:val="24"/>
          <w:szCs w:val="24"/>
        </w:rPr>
        <w:t xml:space="preserve">provides </w:t>
      </w:r>
      <w:r w:rsidR="005C01B3" w:rsidRPr="00091896">
        <w:rPr>
          <w:rFonts w:ascii="Arial" w:hAnsi="Arial" w:cs="Arial"/>
          <w:sz w:val="24"/>
          <w:szCs w:val="24"/>
        </w:rPr>
        <w:t>comment</w:t>
      </w:r>
      <w:r w:rsidR="00F51CF4" w:rsidRPr="00091896">
        <w:rPr>
          <w:rFonts w:ascii="Arial" w:hAnsi="Arial" w:cs="Arial"/>
          <w:sz w:val="24"/>
          <w:szCs w:val="24"/>
        </w:rPr>
        <w:t>s</w:t>
      </w:r>
      <w:r w:rsidR="005C01B3" w:rsidRPr="00091896">
        <w:rPr>
          <w:rFonts w:ascii="Arial" w:hAnsi="Arial" w:cs="Arial"/>
          <w:sz w:val="24"/>
          <w:szCs w:val="24"/>
        </w:rPr>
        <w:t xml:space="preserve"> and recommendations where</w:t>
      </w:r>
      <w:r w:rsidR="00001C95" w:rsidRPr="00091896">
        <w:rPr>
          <w:rFonts w:ascii="Arial" w:hAnsi="Arial" w:cs="Arial"/>
          <w:sz w:val="24"/>
          <w:szCs w:val="24"/>
        </w:rPr>
        <w:t xml:space="preserve"> </w:t>
      </w:r>
      <w:r w:rsidRPr="00091896">
        <w:rPr>
          <w:rFonts w:ascii="Arial" w:hAnsi="Arial" w:cs="Arial"/>
          <w:sz w:val="24"/>
          <w:szCs w:val="24"/>
        </w:rPr>
        <w:t xml:space="preserve">C&amp;K </w:t>
      </w:r>
      <w:r w:rsidR="005C01B3" w:rsidRPr="00091896">
        <w:rPr>
          <w:rFonts w:ascii="Arial" w:hAnsi="Arial" w:cs="Arial"/>
          <w:sz w:val="24"/>
          <w:szCs w:val="24"/>
        </w:rPr>
        <w:t>has relevant experience, views and evidence.</w:t>
      </w:r>
      <w:r w:rsidR="00001C95" w:rsidRPr="00091896">
        <w:rPr>
          <w:rFonts w:ascii="Arial" w:hAnsi="Arial" w:cs="Arial"/>
          <w:sz w:val="24"/>
          <w:szCs w:val="24"/>
        </w:rPr>
        <w:t xml:space="preserve"> </w:t>
      </w:r>
      <w:r w:rsidRPr="00091896">
        <w:rPr>
          <w:rFonts w:ascii="Arial" w:hAnsi="Arial" w:cs="Arial"/>
          <w:sz w:val="24"/>
          <w:szCs w:val="24"/>
        </w:rPr>
        <w:t xml:space="preserve"> C&amp;K wishes to deliver the following key messages to the Commission:</w:t>
      </w:r>
    </w:p>
    <w:p w:rsidR="00D2580D" w:rsidRPr="00091896" w:rsidRDefault="00D2580D" w:rsidP="00D2580D">
      <w:pPr>
        <w:pStyle w:val="ListParagraph"/>
        <w:tabs>
          <w:tab w:val="left" w:pos="0"/>
        </w:tabs>
        <w:spacing w:after="0"/>
        <w:ind w:left="0"/>
        <w:rPr>
          <w:rFonts w:ascii="Arial" w:hAnsi="Arial" w:cs="Arial"/>
          <w:sz w:val="24"/>
          <w:szCs w:val="24"/>
        </w:rPr>
      </w:pPr>
    </w:p>
    <w:p w:rsidR="00D966F0" w:rsidRPr="00091896" w:rsidRDefault="00D966F0" w:rsidP="00247B57">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It is imperative that the best interests of the child be the guiding principle against which a</w:t>
      </w:r>
      <w:r w:rsidR="00B61DDE" w:rsidRPr="00091896">
        <w:rPr>
          <w:rFonts w:ascii="Arial" w:hAnsi="Arial" w:cs="Arial"/>
          <w:sz w:val="24"/>
          <w:szCs w:val="24"/>
        </w:rPr>
        <w:t>ny</w:t>
      </w:r>
      <w:r w:rsidRPr="00091896">
        <w:rPr>
          <w:rFonts w:ascii="Arial" w:hAnsi="Arial" w:cs="Arial"/>
          <w:sz w:val="24"/>
          <w:szCs w:val="24"/>
        </w:rPr>
        <w:t xml:space="preserve"> proposals for reform are tested.</w:t>
      </w:r>
    </w:p>
    <w:p w:rsidR="00247B57" w:rsidRPr="00091896" w:rsidRDefault="00247B57" w:rsidP="00247B57">
      <w:pPr>
        <w:pStyle w:val="ListParagraph"/>
        <w:tabs>
          <w:tab w:val="left" w:pos="0"/>
        </w:tabs>
        <w:spacing w:after="0"/>
        <w:ind w:left="360"/>
        <w:rPr>
          <w:rFonts w:ascii="Arial" w:hAnsi="Arial" w:cs="Arial"/>
          <w:sz w:val="24"/>
          <w:szCs w:val="24"/>
        </w:rPr>
      </w:pPr>
    </w:p>
    <w:p w:rsidR="00C07920" w:rsidRPr="00091896" w:rsidRDefault="00C07920" w:rsidP="00C07920">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The short and long term benefits (social, emotional, academic and economic) of investing in ECEC are widely known and supported.  Australia must increase investment in ECEC.</w:t>
      </w:r>
    </w:p>
    <w:p w:rsidR="00C07920" w:rsidRPr="00091896" w:rsidRDefault="00C07920" w:rsidP="00C07920">
      <w:pPr>
        <w:pStyle w:val="ListParagraph"/>
        <w:rPr>
          <w:rFonts w:ascii="Arial" w:hAnsi="Arial" w:cs="Arial"/>
          <w:sz w:val="24"/>
          <w:szCs w:val="24"/>
        </w:rPr>
      </w:pPr>
    </w:p>
    <w:p w:rsidR="00376595" w:rsidRPr="00091896" w:rsidRDefault="00C07920" w:rsidP="00C07920">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 xml:space="preserve">Investment in ECEC must support accessibility and affordability for families.  Evidence shows that access to a high quality ECEC program increases when parent’s out-of-pocket fees are low or no cost. </w:t>
      </w:r>
    </w:p>
    <w:p w:rsidR="00247B57" w:rsidRPr="00091896" w:rsidRDefault="007E60C1" w:rsidP="00A740EC">
      <w:pPr>
        <w:pStyle w:val="ListParagraph"/>
        <w:tabs>
          <w:tab w:val="left" w:pos="0"/>
          <w:tab w:val="left" w:pos="5430"/>
        </w:tabs>
        <w:spacing w:after="0"/>
        <w:ind w:left="360"/>
        <w:rPr>
          <w:rFonts w:ascii="Arial" w:hAnsi="Arial" w:cs="Arial"/>
          <w:sz w:val="24"/>
          <w:szCs w:val="24"/>
        </w:rPr>
      </w:pPr>
      <w:r w:rsidRPr="00091896">
        <w:rPr>
          <w:rFonts w:ascii="Arial" w:hAnsi="Arial" w:cs="Arial"/>
          <w:sz w:val="24"/>
          <w:szCs w:val="24"/>
        </w:rPr>
        <w:tab/>
      </w:r>
    </w:p>
    <w:p w:rsidR="00C07920" w:rsidRPr="00091896" w:rsidRDefault="00C07920" w:rsidP="00C07920">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Participation in ECEC programs continues to be lower for the most vulnerable children; therefore adequate investment is required to support families with children</w:t>
      </w:r>
      <w:r w:rsidR="005C01B3" w:rsidRPr="00091896">
        <w:rPr>
          <w:rFonts w:ascii="Arial" w:hAnsi="Arial" w:cs="Arial"/>
          <w:sz w:val="24"/>
          <w:szCs w:val="24"/>
        </w:rPr>
        <w:t xml:space="preserve"> with a disability, living in disadvantaged communities, children at risk of abuse and neglect and children and families from culturally and linguistically diverse(CALD)  backgrounds and Aboriginal and Torres Strait children and families. </w:t>
      </w:r>
    </w:p>
    <w:p w:rsidR="00001C95" w:rsidRPr="00091896" w:rsidRDefault="00001C95" w:rsidP="00001C95">
      <w:pPr>
        <w:pStyle w:val="ListParagraph"/>
        <w:rPr>
          <w:rFonts w:ascii="Arial" w:hAnsi="Arial" w:cs="Arial"/>
          <w:sz w:val="24"/>
          <w:szCs w:val="24"/>
        </w:rPr>
      </w:pPr>
    </w:p>
    <w:p w:rsidR="00C07920" w:rsidRPr="00091896" w:rsidRDefault="00C07920" w:rsidP="00C07920">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 xml:space="preserve">Co-ordinated Commonwealth, State and local Government involvement in ECEC policy, compliance and funding is critical to successfully implementing a universal approach to accessibility, affordability and quality of ECEC program delivery. </w:t>
      </w:r>
    </w:p>
    <w:p w:rsidR="00C07920" w:rsidRPr="00091896" w:rsidRDefault="00C07920" w:rsidP="00C07920">
      <w:pPr>
        <w:pStyle w:val="ListParagraph"/>
        <w:tabs>
          <w:tab w:val="left" w:pos="0"/>
        </w:tabs>
        <w:spacing w:after="0"/>
        <w:ind w:left="360"/>
        <w:rPr>
          <w:rFonts w:ascii="Arial" w:hAnsi="Arial" w:cs="Arial"/>
          <w:sz w:val="24"/>
          <w:szCs w:val="24"/>
        </w:rPr>
      </w:pPr>
    </w:p>
    <w:p w:rsidR="001413FF" w:rsidRPr="00091896" w:rsidRDefault="001413FF" w:rsidP="001413FF">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 xml:space="preserve">The National Quality Framework is essential to maintaining minimum quality standards. </w:t>
      </w:r>
    </w:p>
    <w:p w:rsidR="00265F3B" w:rsidRPr="00091896" w:rsidRDefault="00265F3B" w:rsidP="00265F3B">
      <w:pPr>
        <w:pStyle w:val="ListParagraph"/>
        <w:rPr>
          <w:rFonts w:ascii="Arial" w:hAnsi="Arial" w:cs="Arial"/>
          <w:sz w:val="24"/>
          <w:szCs w:val="24"/>
        </w:rPr>
      </w:pPr>
    </w:p>
    <w:p w:rsidR="00265F3B" w:rsidRPr="00091896" w:rsidRDefault="001413FF" w:rsidP="00716E69">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Investment in developing and sustaining a professional ECEC workforce is the basis for delivering high quality ECEC services to families</w:t>
      </w:r>
      <w:r w:rsidR="005C01B3" w:rsidRPr="00091896">
        <w:rPr>
          <w:rFonts w:ascii="Arial" w:hAnsi="Arial" w:cs="Arial"/>
          <w:sz w:val="24"/>
          <w:szCs w:val="24"/>
        </w:rPr>
        <w:t xml:space="preserve"> and further and ongoing investment will be required</w:t>
      </w:r>
      <w:r w:rsidRPr="00091896">
        <w:rPr>
          <w:rFonts w:ascii="Arial" w:hAnsi="Arial" w:cs="Arial"/>
          <w:sz w:val="24"/>
          <w:szCs w:val="24"/>
        </w:rPr>
        <w:t>.</w:t>
      </w:r>
    </w:p>
    <w:p w:rsidR="001413FF" w:rsidRPr="00091896" w:rsidRDefault="001413FF" w:rsidP="001413FF">
      <w:pPr>
        <w:pStyle w:val="ListParagraph"/>
        <w:rPr>
          <w:rFonts w:ascii="Arial" w:hAnsi="Arial" w:cs="Arial"/>
          <w:sz w:val="24"/>
          <w:szCs w:val="24"/>
        </w:rPr>
      </w:pPr>
    </w:p>
    <w:p w:rsidR="001413FF" w:rsidRPr="00091896" w:rsidRDefault="001413FF" w:rsidP="00716E69">
      <w:pPr>
        <w:pStyle w:val="ListParagraph"/>
        <w:numPr>
          <w:ilvl w:val="0"/>
          <w:numId w:val="4"/>
        </w:numPr>
        <w:tabs>
          <w:tab w:val="left" w:pos="0"/>
        </w:tabs>
        <w:spacing w:after="0"/>
        <w:rPr>
          <w:rFonts w:ascii="Arial" w:hAnsi="Arial" w:cs="Arial"/>
          <w:sz w:val="24"/>
          <w:szCs w:val="24"/>
        </w:rPr>
      </w:pPr>
      <w:r w:rsidRPr="00091896">
        <w:rPr>
          <w:rFonts w:ascii="Arial" w:hAnsi="Arial" w:cs="Arial"/>
          <w:sz w:val="24"/>
          <w:szCs w:val="24"/>
        </w:rPr>
        <w:t>Workforce participation will increase if families can access a high quality ECEC program that is affordable.</w:t>
      </w:r>
    </w:p>
    <w:p w:rsidR="00091896" w:rsidRDefault="00091896">
      <w:pPr>
        <w:rPr>
          <w:rFonts w:ascii="Arial" w:hAnsi="Arial" w:cs="Arial"/>
          <w:b/>
          <w:sz w:val="26"/>
          <w:szCs w:val="26"/>
        </w:rPr>
      </w:pPr>
    </w:p>
    <w:p w:rsidR="00BC02D8" w:rsidRPr="00091896" w:rsidRDefault="00BC02D8" w:rsidP="00247B57">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t>Terminology</w:t>
      </w:r>
    </w:p>
    <w:p w:rsidR="00BC02D8" w:rsidRPr="00091896" w:rsidRDefault="00BC02D8" w:rsidP="00247B57">
      <w:pPr>
        <w:spacing w:after="0"/>
        <w:rPr>
          <w:rFonts w:ascii="Arial" w:hAnsi="Arial" w:cs="Arial"/>
          <w:sz w:val="24"/>
          <w:szCs w:val="24"/>
        </w:rPr>
      </w:pPr>
      <w:r w:rsidRPr="00091896">
        <w:rPr>
          <w:rFonts w:ascii="Arial" w:hAnsi="Arial" w:cs="Arial"/>
          <w:sz w:val="24"/>
          <w:szCs w:val="24"/>
        </w:rPr>
        <w:t>C&amp;K encourage</w:t>
      </w:r>
      <w:r w:rsidR="00D2580D" w:rsidRPr="00091896">
        <w:rPr>
          <w:rFonts w:ascii="Arial" w:hAnsi="Arial" w:cs="Arial"/>
          <w:sz w:val="24"/>
          <w:szCs w:val="24"/>
        </w:rPr>
        <w:t>s the C</w:t>
      </w:r>
      <w:r w:rsidRPr="00091896">
        <w:rPr>
          <w:rFonts w:ascii="Arial" w:hAnsi="Arial" w:cs="Arial"/>
          <w:sz w:val="24"/>
          <w:szCs w:val="24"/>
        </w:rPr>
        <w:t>ommission to:</w:t>
      </w:r>
    </w:p>
    <w:p w:rsidR="002702CD" w:rsidRPr="00091896" w:rsidRDefault="00D2580D" w:rsidP="00D2580D">
      <w:pPr>
        <w:pStyle w:val="ListParagraph"/>
        <w:numPr>
          <w:ilvl w:val="0"/>
          <w:numId w:val="3"/>
        </w:numPr>
        <w:spacing w:after="0"/>
        <w:rPr>
          <w:rFonts w:ascii="Arial" w:hAnsi="Arial" w:cs="Arial"/>
          <w:sz w:val="24"/>
          <w:szCs w:val="24"/>
        </w:rPr>
      </w:pPr>
      <w:r w:rsidRPr="00091896">
        <w:rPr>
          <w:rFonts w:ascii="Arial" w:hAnsi="Arial" w:cs="Arial"/>
          <w:sz w:val="24"/>
          <w:szCs w:val="24"/>
        </w:rPr>
        <w:t>use</w:t>
      </w:r>
      <w:r w:rsidR="00BC02D8" w:rsidRPr="00091896">
        <w:rPr>
          <w:rFonts w:ascii="Arial" w:hAnsi="Arial" w:cs="Arial"/>
          <w:sz w:val="24"/>
          <w:szCs w:val="24"/>
        </w:rPr>
        <w:t xml:space="preserve"> the term </w:t>
      </w:r>
      <w:r w:rsidR="00D966F0" w:rsidRPr="00091896">
        <w:rPr>
          <w:rFonts w:ascii="Arial" w:hAnsi="Arial" w:cs="Arial"/>
          <w:sz w:val="24"/>
          <w:szCs w:val="24"/>
        </w:rPr>
        <w:t>‘</w:t>
      </w:r>
      <w:r w:rsidR="00BC02D8" w:rsidRPr="00091896">
        <w:rPr>
          <w:rFonts w:ascii="Arial" w:hAnsi="Arial" w:cs="Arial"/>
          <w:sz w:val="24"/>
          <w:szCs w:val="24"/>
        </w:rPr>
        <w:t>early childhood education and care</w:t>
      </w:r>
      <w:r w:rsidRPr="00091896">
        <w:rPr>
          <w:rFonts w:ascii="Arial" w:hAnsi="Arial" w:cs="Arial"/>
          <w:sz w:val="24"/>
          <w:szCs w:val="24"/>
        </w:rPr>
        <w:t>’</w:t>
      </w:r>
      <w:r w:rsidR="00BC02D8" w:rsidRPr="00091896">
        <w:rPr>
          <w:rFonts w:ascii="Arial" w:hAnsi="Arial" w:cs="Arial"/>
          <w:sz w:val="24"/>
          <w:szCs w:val="24"/>
        </w:rPr>
        <w:t xml:space="preserve"> (ECEC) rather than </w:t>
      </w:r>
      <w:r w:rsidR="00D966F0" w:rsidRPr="00091896">
        <w:rPr>
          <w:rFonts w:ascii="Arial" w:hAnsi="Arial" w:cs="Arial"/>
          <w:sz w:val="24"/>
          <w:szCs w:val="24"/>
        </w:rPr>
        <w:t>‘</w:t>
      </w:r>
      <w:r w:rsidR="00BC02D8" w:rsidRPr="00091896">
        <w:rPr>
          <w:rFonts w:ascii="Arial" w:hAnsi="Arial" w:cs="Arial"/>
          <w:sz w:val="24"/>
          <w:szCs w:val="24"/>
        </w:rPr>
        <w:t>childcare</w:t>
      </w:r>
      <w:r w:rsidR="00D966F0" w:rsidRPr="00091896">
        <w:rPr>
          <w:rFonts w:ascii="Arial" w:hAnsi="Arial" w:cs="Arial"/>
          <w:sz w:val="24"/>
          <w:szCs w:val="24"/>
        </w:rPr>
        <w:t>’</w:t>
      </w:r>
      <w:r w:rsidR="00BC02D8" w:rsidRPr="00091896">
        <w:rPr>
          <w:rFonts w:ascii="Arial" w:hAnsi="Arial" w:cs="Arial"/>
          <w:sz w:val="24"/>
          <w:szCs w:val="24"/>
        </w:rPr>
        <w:t xml:space="preserve"> as ECEC is internationally</w:t>
      </w:r>
      <w:r w:rsidR="00D966F0" w:rsidRPr="00091896">
        <w:rPr>
          <w:rFonts w:ascii="Arial" w:hAnsi="Arial" w:cs="Arial"/>
          <w:sz w:val="24"/>
          <w:szCs w:val="24"/>
        </w:rPr>
        <w:t xml:space="preserve"> recognised and is also </w:t>
      </w:r>
      <w:r w:rsidR="00F7581A" w:rsidRPr="00091896">
        <w:rPr>
          <w:rFonts w:ascii="Arial" w:hAnsi="Arial" w:cs="Arial"/>
          <w:sz w:val="24"/>
          <w:szCs w:val="24"/>
        </w:rPr>
        <w:t>a</w:t>
      </w:r>
      <w:r w:rsidR="00BC02D8" w:rsidRPr="00091896">
        <w:rPr>
          <w:rFonts w:ascii="Arial" w:hAnsi="Arial" w:cs="Arial"/>
          <w:sz w:val="24"/>
          <w:szCs w:val="24"/>
        </w:rPr>
        <w:t>dopted nationally as part of the National Quality Framework (NQF) reforms</w:t>
      </w:r>
      <w:r w:rsidR="002702CD" w:rsidRPr="00091896">
        <w:rPr>
          <w:rFonts w:ascii="Arial" w:hAnsi="Arial" w:cs="Arial"/>
          <w:sz w:val="24"/>
          <w:szCs w:val="24"/>
        </w:rPr>
        <w:t xml:space="preserve">. The term childcare has a primary focus on the needs of secondary stakeholders including parents, employers and government, </w:t>
      </w:r>
      <w:r w:rsidRPr="00091896">
        <w:rPr>
          <w:rFonts w:ascii="Arial" w:hAnsi="Arial" w:cs="Arial"/>
          <w:sz w:val="24"/>
          <w:szCs w:val="24"/>
        </w:rPr>
        <w:t>rather than the child</w:t>
      </w:r>
    </w:p>
    <w:p w:rsidR="00BC02D8" w:rsidRPr="00091896" w:rsidRDefault="00D966F0" w:rsidP="00247B57">
      <w:pPr>
        <w:pStyle w:val="ListParagraph"/>
        <w:numPr>
          <w:ilvl w:val="0"/>
          <w:numId w:val="2"/>
        </w:numPr>
        <w:spacing w:after="0"/>
        <w:rPr>
          <w:rFonts w:ascii="Arial" w:hAnsi="Arial" w:cs="Arial"/>
          <w:sz w:val="24"/>
          <w:szCs w:val="24"/>
        </w:rPr>
      </w:pPr>
      <w:r w:rsidRPr="00091896">
        <w:rPr>
          <w:rFonts w:ascii="Arial" w:hAnsi="Arial" w:cs="Arial"/>
          <w:sz w:val="24"/>
          <w:szCs w:val="24"/>
        </w:rPr>
        <w:t>u</w:t>
      </w:r>
      <w:r w:rsidR="00D2580D" w:rsidRPr="00091896">
        <w:rPr>
          <w:rFonts w:ascii="Arial" w:hAnsi="Arial" w:cs="Arial"/>
          <w:sz w:val="24"/>
          <w:szCs w:val="24"/>
        </w:rPr>
        <w:t>se</w:t>
      </w:r>
      <w:r w:rsidR="00BC02D8" w:rsidRPr="00091896">
        <w:rPr>
          <w:rFonts w:ascii="Arial" w:hAnsi="Arial" w:cs="Arial"/>
          <w:sz w:val="24"/>
          <w:szCs w:val="24"/>
        </w:rPr>
        <w:t xml:space="preserve"> the inclusive and gender-neutral term ‘primary caregiver’ </w:t>
      </w:r>
      <w:r w:rsidRPr="00091896">
        <w:rPr>
          <w:rFonts w:ascii="Arial" w:hAnsi="Arial" w:cs="Arial"/>
          <w:sz w:val="24"/>
          <w:szCs w:val="24"/>
        </w:rPr>
        <w:t>in preference to</w:t>
      </w:r>
      <w:r w:rsidR="00BC02D8" w:rsidRPr="00091896">
        <w:rPr>
          <w:rFonts w:ascii="Arial" w:hAnsi="Arial" w:cs="Arial"/>
          <w:sz w:val="24"/>
          <w:szCs w:val="24"/>
        </w:rPr>
        <w:t xml:space="preserve"> ‘mother’</w:t>
      </w:r>
    </w:p>
    <w:p w:rsidR="00124FC1" w:rsidRDefault="00D966F0" w:rsidP="00247B57">
      <w:pPr>
        <w:pStyle w:val="ListParagraph"/>
        <w:numPr>
          <w:ilvl w:val="0"/>
          <w:numId w:val="2"/>
        </w:numPr>
        <w:spacing w:after="0"/>
        <w:rPr>
          <w:rFonts w:ascii="Arial" w:hAnsi="Arial" w:cs="Arial"/>
          <w:sz w:val="24"/>
          <w:szCs w:val="24"/>
        </w:rPr>
      </w:pPr>
      <w:r w:rsidRPr="00091896">
        <w:rPr>
          <w:rFonts w:ascii="Arial" w:hAnsi="Arial" w:cs="Arial"/>
          <w:sz w:val="24"/>
          <w:szCs w:val="24"/>
        </w:rPr>
        <w:t>widen</w:t>
      </w:r>
      <w:r w:rsidR="00BC02D8" w:rsidRPr="00091896">
        <w:rPr>
          <w:rFonts w:ascii="Arial" w:hAnsi="Arial" w:cs="Arial"/>
          <w:sz w:val="24"/>
          <w:szCs w:val="24"/>
        </w:rPr>
        <w:t xml:space="preserve"> the definition of ‘parent’</w:t>
      </w:r>
      <w:r w:rsidR="00D2580D" w:rsidRPr="00091896">
        <w:rPr>
          <w:rFonts w:ascii="Arial" w:hAnsi="Arial" w:cs="Arial"/>
          <w:sz w:val="24"/>
          <w:szCs w:val="24"/>
        </w:rPr>
        <w:t xml:space="preserve"> and ‘family’</w:t>
      </w:r>
      <w:r w:rsidR="00BC02D8" w:rsidRPr="00091896">
        <w:rPr>
          <w:rFonts w:ascii="Arial" w:hAnsi="Arial" w:cs="Arial"/>
          <w:sz w:val="24"/>
          <w:szCs w:val="24"/>
        </w:rPr>
        <w:t xml:space="preserve"> to include care-givers, guar</w:t>
      </w:r>
      <w:r w:rsidR="00C07920" w:rsidRPr="00091896">
        <w:rPr>
          <w:rFonts w:ascii="Arial" w:hAnsi="Arial" w:cs="Arial"/>
          <w:sz w:val="24"/>
          <w:szCs w:val="24"/>
        </w:rPr>
        <w:t>dians, foster and kinship carer arrangements</w:t>
      </w:r>
      <w:r w:rsidR="00001C95" w:rsidRPr="00091896">
        <w:rPr>
          <w:rFonts w:ascii="Arial" w:hAnsi="Arial" w:cs="Arial"/>
          <w:sz w:val="24"/>
          <w:szCs w:val="24"/>
        </w:rPr>
        <w:t>.</w:t>
      </w:r>
    </w:p>
    <w:p w:rsidR="00091896" w:rsidRDefault="00091896">
      <w:pPr>
        <w:rPr>
          <w:rFonts w:ascii="Arial" w:hAnsi="Arial" w:cs="Arial"/>
          <w:sz w:val="24"/>
          <w:szCs w:val="24"/>
        </w:rPr>
      </w:pPr>
      <w:r>
        <w:rPr>
          <w:rFonts w:ascii="Arial" w:hAnsi="Arial" w:cs="Arial"/>
          <w:sz w:val="24"/>
          <w:szCs w:val="24"/>
        </w:rPr>
        <w:br w:type="page"/>
      </w:r>
    </w:p>
    <w:p w:rsidR="003271C5" w:rsidRPr="00091896" w:rsidRDefault="00A24C7B" w:rsidP="00247B57">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lastRenderedPageBreak/>
        <w:t xml:space="preserve">TOR 1 – The contribution that access to affordable, high quality childcare can make to increased participation in the workforce and optimising children’s learning and development </w:t>
      </w:r>
      <w:r w:rsidR="003271C5" w:rsidRPr="00091896">
        <w:rPr>
          <w:rFonts w:ascii="Arial" w:hAnsi="Arial" w:cs="Arial"/>
          <w:b/>
          <w:sz w:val="26"/>
          <w:szCs w:val="26"/>
        </w:rPr>
        <w:t xml:space="preserve"> </w:t>
      </w:r>
    </w:p>
    <w:p w:rsidR="00716E69" w:rsidRPr="00091896" w:rsidRDefault="00716E69" w:rsidP="00247B57">
      <w:pPr>
        <w:tabs>
          <w:tab w:val="left" w:pos="0"/>
        </w:tabs>
        <w:spacing w:after="0"/>
        <w:rPr>
          <w:rFonts w:ascii="Arial" w:hAnsi="Arial" w:cs="Arial"/>
          <w:b/>
          <w:i/>
          <w:sz w:val="24"/>
          <w:szCs w:val="24"/>
        </w:rPr>
      </w:pPr>
      <w:r w:rsidRPr="00091896">
        <w:rPr>
          <w:rFonts w:ascii="Arial" w:hAnsi="Arial" w:cs="Arial"/>
          <w:b/>
          <w:i/>
          <w:sz w:val="24"/>
          <w:szCs w:val="24"/>
        </w:rPr>
        <w:t>C&amp;K believe</w:t>
      </w:r>
      <w:r w:rsidR="007E60C1" w:rsidRPr="00091896">
        <w:rPr>
          <w:rFonts w:ascii="Arial" w:hAnsi="Arial" w:cs="Arial"/>
          <w:b/>
          <w:i/>
          <w:sz w:val="24"/>
          <w:szCs w:val="24"/>
        </w:rPr>
        <w:t>s</w:t>
      </w:r>
      <w:r w:rsidRPr="00091896">
        <w:rPr>
          <w:rFonts w:ascii="Arial" w:hAnsi="Arial" w:cs="Arial"/>
          <w:b/>
          <w:i/>
          <w:sz w:val="24"/>
          <w:szCs w:val="24"/>
        </w:rPr>
        <w:t xml:space="preserve"> that every child is entitled to access an affordable, high quality ECEC program from birth through to </w:t>
      </w:r>
      <w:r w:rsidR="0017637E" w:rsidRPr="00091896">
        <w:rPr>
          <w:rFonts w:ascii="Arial" w:hAnsi="Arial" w:cs="Arial"/>
          <w:b/>
          <w:i/>
          <w:sz w:val="24"/>
          <w:szCs w:val="24"/>
        </w:rPr>
        <w:t>starting</w:t>
      </w:r>
      <w:r w:rsidRPr="00091896">
        <w:rPr>
          <w:rFonts w:ascii="Arial" w:hAnsi="Arial" w:cs="Arial"/>
          <w:b/>
          <w:i/>
          <w:sz w:val="24"/>
          <w:szCs w:val="24"/>
        </w:rPr>
        <w:t xml:space="preserve"> school.</w:t>
      </w:r>
    </w:p>
    <w:p w:rsidR="00F7581A" w:rsidRPr="00091896" w:rsidRDefault="00376595" w:rsidP="00247B57">
      <w:pPr>
        <w:tabs>
          <w:tab w:val="left" w:pos="0"/>
        </w:tabs>
        <w:spacing w:after="0"/>
        <w:rPr>
          <w:rStyle w:val="Hyperlink"/>
          <w:rFonts w:ascii="Arial" w:hAnsi="Arial" w:cs="Arial"/>
          <w:sz w:val="24"/>
          <w:szCs w:val="24"/>
        </w:rPr>
      </w:pPr>
      <w:r w:rsidRPr="00091896">
        <w:rPr>
          <w:rFonts w:ascii="Arial" w:hAnsi="Arial" w:cs="Arial"/>
          <w:sz w:val="24"/>
          <w:szCs w:val="24"/>
        </w:rPr>
        <w:t xml:space="preserve">In 2011, </w:t>
      </w:r>
      <w:r w:rsidR="00913330" w:rsidRPr="00091896">
        <w:rPr>
          <w:rFonts w:ascii="Arial" w:hAnsi="Arial" w:cs="Arial"/>
          <w:sz w:val="24"/>
          <w:szCs w:val="24"/>
        </w:rPr>
        <w:t xml:space="preserve">Australia’s contribution </w:t>
      </w:r>
      <w:r w:rsidRPr="00091896">
        <w:rPr>
          <w:rFonts w:ascii="Arial" w:hAnsi="Arial" w:cs="Arial"/>
          <w:sz w:val="24"/>
          <w:szCs w:val="24"/>
        </w:rPr>
        <w:t xml:space="preserve">to pre-primary education as a percentage of Gross Domestic Product (GDP) </w:t>
      </w:r>
      <w:r w:rsidR="00E01D30" w:rsidRPr="00091896">
        <w:rPr>
          <w:rFonts w:ascii="Arial" w:hAnsi="Arial" w:cs="Arial"/>
          <w:sz w:val="24"/>
          <w:szCs w:val="24"/>
        </w:rPr>
        <w:t>wa</w:t>
      </w:r>
      <w:r w:rsidRPr="00091896">
        <w:rPr>
          <w:rFonts w:ascii="Arial" w:hAnsi="Arial" w:cs="Arial"/>
          <w:sz w:val="24"/>
          <w:szCs w:val="24"/>
        </w:rPr>
        <w:t>s 0.1%, well short of the 0.8%+ invested by Denmark, Iceland, Israel, Luxembourg and Spain</w:t>
      </w:r>
      <w:r w:rsidR="00E01D30" w:rsidRPr="00091896">
        <w:rPr>
          <w:rFonts w:ascii="Arial" w:hAnsi="Arial" w:cs="Arial"/>
          <w:sz w:val="24"/>
          <w:szCs w:val="24"/>
        </w:rPr>
        <w:t>, countries that have significantly higher enrolments and outcomes than Australia</w:t>
      </w:r>
      <w:r w:rsidRPr="00091896">
        <w:rPr>
          <w:rFonts w:ascii="Arial" w:hAnsi="Arial" w:cs="Arial"/>
          <w:sz w:val="24"/>
          <w:szCs w:val="24"/>
        </w:rPr>
        <w:t xml:space="preserve">.  Source: </w:t>
      </w:r>
      <w:hyperlink r:id="rId12" w:history="1">
        <w:r w:rsidRPr="00091896">
          <w:rPr>
            <w:rStyle w:val="Hyperlink"/>
            <w:rFonts w:ascii="Arial" w:hAnsi="Arial" w:cs="Arial"/>
            <w:sz w:val="24"/>
            <w:szCs w:val="24"/>
          </w:rPr>
          <w:t>http://www.oecd.org/edu/eag2013%20(eng)--FINAL%2020%20June%202013.pdf</w:t>
        </w:r>
      </w:hyperlink>
    </w:p>
    <w:p w:rsidR="0066721D" w:rsidRPr="00091896" w:rsidRDefault="00620C14" w:rsidP="0066721D">
      <w:pPr>
        <w:rPr>
          <w:rFonts w:ascii="Arial" w:hAnsi="Arial" w:cs="Arial"/>
          <w:sz w:val="24"/>
          <w:szCs w:val="24"/>
        </w:rPr>
      </w:pPr>
      <w:r w:rsidRPr="00091896">
        <w:rPr>
          <w:rFonts w:ascii="Arial" w:hAnsi="Arial" w:cs="Arial"/>
          <w:sz w:val="24"/>
          <w:szCs w:val="24"/>
        </w:rPr>
        <w:t>I</w:t>
      </w:r>
      <w:r w:rsidR="0066721D" w:rsidRPr="00091896">
        <w:rPr>
          <w:rFonts w:ascii="Arial" w:hAnsi="Arial" w:cs="Arial"/>
          <w:sz w:val="24"/>
          <w:szCs w:val="24"/>
        </w:rPr>
        <w:t>n 2011 ea</w:t>
      </w:r>
      <w:r w:rsidRPr="00091896">
        <w:rPr>
          <w:rFonts w:ascii="Arial" w:hAnsi="Arial" w:cs="Arial"/>
          <w:sz w:val="24"/>
          <w:szCs w:val="24"/>
        </w:rPr>
        <w:t>ch of these countries had</w:t>
      </w:r>
      <w:r w:rsidR="0066721D" w:rsidRPr="00091896">
        <w:rPr>
          <w:rFonts w:ascii="Arial" w:hAnsi="Arial" w:cs="Arial"/>
          <w:sz w:val="24"/>
          <w:szCs w:val="24"/>
        </w:rPr>
        <w:t xml:space="preserve"> a higher enrolment rate at age 4 in early childhood education than Australia’s 67% (OECD average of 84%). </w:t>
      </w:r>
      <w:r w:rsidRPr="00091896">
        <w:rPr>
          <w:rFonts w:ascii="Arial" w:hAnsi="Arial" w:cs="Arial"/>
          <w:sz w:val="24"/>
          <w:szCs w:val="24"/>
        </w:rPr>
        <w:t xml:space="preserve"> Thirteen percent </w:t>
      </w:r>
      <w:r w:rsidR="0066721D" w:rsidRPr="00091896">
        <w:rPr>
          <w:rFonts w:ascii="Arial" w:hAnsi="Arial" w:cs="Arial"/>
          <w:sz w:val="24"/>
          <w:szCs w:val="24"/>
        </w:rPr>
        <w:t xml:space="preserve">of Australian 3-year-olds are enrolled in early education programs, significantly lower than the OECD average of 67%.  In a 2012 benchmarking study, Australia ranked 28 out of 45 nations by the Economist Intelligence Unit in its commitment to quality, accessibility and affordability of early education.  </w:t>
      </w:r>
    </w:p>
    <w:p w:rsidR="00D2580D" w:rsidRPr="00091896" w:rsidRDefault="00C07920" w:rsidP="00B216B0">
      <w:pPr>
        <w:rPr>
          <w:rFonts w:ascii="Arial" w:hAnsi="Arial" w:cs="Arial"/>
          <w:sz w:val="24"/>
          <w:szCs w:val="24"/>
        </w:rPr>
      </w:pPr>
      <w:r w:rsidRPr="00091896">
        <w:rPr>
          <w:rFonts w:ascii="Arial" w:hAnsi="Arial" w:cs="Arial"/>
          <w:sz w:val="24"/>
          <w:szCs w:val="24"/>
        </w:rPr>
        <w:t>There is extensive</w:t>
      </w:r>
      <w:r w:rsidR="00B216B0" w:rsidRPr="00091896">
        <w:rPr>
          <w:rFonts w:ascii="Arial" w:hAnsi="Arial" w:cs="Arial"/>
          <w:sz w:val="24"/>
          <w:szCs w:val="24"/>
        </w:rPr>
        <w:t xml:space="preserve"> research literature demonstrating the positive benefits of</w:t>
      </w:r>
      <w:r w:rsidRPr="00091896">
        <w:rPr>
          <w:rFonts w:ascii="Arial" w:hAnsi="Arial" w:cs="Arial"/>
          <w:sz w:val="24"/>
          <w:szCs w:val="24"/>
        </w:rPr>
        <w:t xml:space="preserve"> ECEC on</w:t>
      </w:r>
      <w:r w:rsidR="00B216B0" w:rsidRPr="00091896">
        <w:rPr>
          <w:rFonts w:ascii="Arial" w:hAnsi="Arial" w:cs="Arial"/>
          <w:sz w:val="24"/>
          <w:szCs w:val="24"/>
        </w:rPr>
        <w:t xml:space="preserve"> children’s development and later life outcomes. </w:t>
      </w:r>
      <w:r w:rsidR="0006676B" w:rsidRPr="00091896">
        <w:rPr>
          <w:rFonts w:ascii="Arial" w:hAnsi="Arial" w:cs="Arial"/>
          <w:sz w:val="24"/>
          <w:szCs w:val="24"/>
        </w:rPr>
        <w:t>For example, a</w:t>
      </w:r>
      <w:r w:rsidR="0006676B" w:rsidRPr="00091896">
        <w:rPr>
          <w:rFonts w:ascii="Arial" w:eastAsia="Times New Roman" w:hAnsi="Arial" w:cs="Arial"/>
          <w:sz w:val="24"/>
          <w:szCs w:val="24"/>
        </w:rPr>
        <w:t xml:space="preserve"> longitudinal study conducted in Queensland</w:t>
      </w:r>
      <w:r w:rsidR="006727F6" w:rsidRPr="00091896">
        <w:rPr>
          <w:rFonts w:ascii="Arial" w:eastAsia="Times New Roman" w:hAnsi="Arial" w:cs="Arial"/>
          <w:sz w:val="24"/>
          <w:szCs w:val="24"/>
        </w:rPr>
        <w:t xml:space="preserve"> show</w:t>
      </w:r>
      <w:r w:rsidR="0006676B" w:rsidRPr="00091896">
        <w:rPr>
          <w:rFonts w:ascii="Arial" w:eastAsia="Times New Roman" w:hAnsi="Arial" w:cs="Arial"/>
          <w:sz w:val="24"/>
          <w:szCs w:val="24"/>
        </w:rPr>
        <w:t>ed that children who had attended a dedicated kindergarten program had higher levels</w:t>
      </w:r>
      <w:r w:rsidR="006727F6" w:rsidRPr="00091896">
        <w:rPr>
          <w:rFonts w:ascii="Arial" w:eastAsia="Times New Roman" w:hAnsi="Arial" w:cs="Arial"/>
          <w:sz w:val="24"/>
          <w:szCs w:val="24"/>
        </w:rPr>
        <w:t xml:space="preserve"> of competence at entry in the preparatory y</w:t>
      </w:r>
      <w:r w:rsidR="0006676B" w:rsidRPr="00091896">
        <w:rPr>
          <w:rFonts w:ascii="Arial" w:eastAsia="Times New Roman" w:hAnsi="Arial" w:cs="Arial"/>
          <w:sz w:val="24"/>
          <w:szCs w:val="24"/>
        </w:rPr>
        <w:t>ear of schooling</w:t>
      </w:r>
      <w:r w:rsidR="00D2580D" w:rsidRPr="00091896">
        <w:rPr>
          <w:rFonts w:ascii="Arial" w:hAnsi="Arial" w:cs="Arial"/>
          <w:sz w:val="24"/>
          <w:szCs w:val="24"/>
        </w:rPr>
        <w:t>.</w:t>
      </w:r>
    </w:p>
    <w:p w:rsidR="007D3C77" w:rsidRPr="00091896" w:rsidRDefault="007D3C77" w:rsidP="007D3C77">
      <w:pPr>
        <w:rPr>
          <w:rFonts w:ascii="Arial" w:hAnsi="Arial" w:cs="Arial"/>
          <w:sz w:val="24"/>
          <w:szCs w:val="24"/>
        </w:rPr>
      </w:pPr>
      <w:r w:rsidRPr="00091896">
        <w:rPr>
          <w:rFonts w:ascii="Arial" w:hAnsi="Arial" w:cs="Arial"/>
          <w:sz w:val="24"/>
          <w:szCs w:val="24"/>
        </w:rPr>
        <w:t>James Heckman</w:t>
      </w:r>
      <w:r w:rsidR="00C07920" w:rsidRPr="00091896">
        <w:rPr>
          <w:rFonts w:ascii="Arial" w:hAnsi="Arial" w:cs="Arial"/>
          <w:sz w:val="24"/>
          <w:szCs w:val="24"/>
        </w:rPr>
        <w:t>,</w:t>
      </w:r>
      <w:r w:rsidRPr="00091896">
        <w:rPr>
          <w:rFonts w:ascii="Arial" w:hAnsi="Arial" w:cs="Arial"/>
          <w:sz w:val="24"/>
          <w:szCs w:val="24"/>
        </w:rPr>
        <w:t xml:space="preserve"> a No</w:t>
      </w:r>
      <w:r w:rsidR="00C07920" w:rsidRPr="00091896">
        <w:rPr>
          <w:rFonts w:ascii="Arial" w:hAnsi="Arial" w:cs="Arial"/>
          <w:sz w:val="24"/>
          <w:szCs w:val="24"/>
        </w:rPr>
        <w:t>bel Laureate in Economics and</w:t>
      </w:r>
      <w:r w:rsidRPr="00091896">
        <w:rPr>
          <w:rFonts w:ascii="Arial" w:hAnsi="Arial" w:cs="Arial"/>
          <w:sz w:val="24"/>
          <w:szCs w:val="24"/>
        </w:rPr>
        <w:t xml:space="preserve"> internationally renowned expert in the economic</w:t>
      </w:r>
      <w:r w:rsidR="00C07920" w:rsidRPr="00091896">
        <w:rPr>
          <w:rFonts w:ascii="Arial" w:hAnsi="Arial" w:cs="Arial"/>
          <w:sz w:val="24"/>
          <w:szCs w:val="24"/>
        </w:rPr>
        <w:t>s of human development,</w:t>
      </w:r>
      <w:r w:rsidRPr="00091896">
        <w:rPr>
          <w:rFonts w:ascii="Arial" w:hAnsi="Arial" w:cs="Arial"/>
          <w:sz w:val="24"/>
          <w:szCs w:val="24"/>
        </w:rPr>
        <w:t xml:space="preserve"> is a leading advocate and campaigner for investment in early childhood development</w:t>
      </w:r>
      <w:r w:rsidR="00C07920" w:rsidRPr="00091896">
        <w:rPr>
          <w:rFonts w:ascii="Arial" w:hAnsi="Arial" w:cs="Arial"/>
          <w:sz w:val="24"/>
          <w:szCs w:val="24"/>
        </w:rPr>
        <w:t>,</w:t>
      </w:r>
      <w:r w:rsidRPr="00091896">
        <w:rPr>
          <w:rFonts w:ascii="Arial" w:hAnsi="Arial" w:cs="Arial"/>
          <w:sz w:val="24"/>
          <w:szCs w:val="24"/>
        </w:rPr>
        <w:t xml:space="preserve"> to see greater returns in education, health</w:t>
      </w:r>
      <w:r w:rsidR="00C07920" w:rsidRPr="00091896">
        <w:rPr>
          <w:rFonts w:ascii="Arial" w:hAnsi="Arial" w:cs="Arial"/>
          <w:sz w:val="24"/>
          <w:szCs w:val="24"/>
        </w:rPr>
        <w:t xml:space="preserve"> and productivity. H</w:t>
      </w:r>
      <w:r w:rsidRPr="00091896">
        <w:rPr>
          <w:rFonts w:ascii="Arial" w:hAnsi="Arial" w:cs="Arial"/>
          <w:sz w:val="24"/>
          <w:szCs w:val="24"/>
        </w:rPr>
        <w:t xml:space="preserve">e recommends a ‘sooner the better’ approach: </w:t>
      </w:r>
    </w:p>
    <w:p w:rsidR="007D3C77" w:rsidRPr="00091896" w:rsidRDefault="007D3C77" w:rsidP="007D3C77">
      <w:pPr>
        <w:ind w:left="720"/>
        <w:rPr>
          <w:rFonts w:ascii="Arial" w:hAnsi="Arial" w:cs="Arial"/>
          <w:sz w:val="24"/>
          <w:szCs w:val="24"/>
        </w:rPr>
      </w:pPr>
      <w:r w:rsidRPr="00091896">
        <w:rPr>
          <w:rFonts w:ascii="Arial" w:hAnsi="Arial" w:cs="Arial"/>
          <w:sz w:val="24"/>
          <w:szCs w:val="24"/>
        </w:rPr>
        <w:t>“</w:t>
      </w:r>
      <w:r w:rsidRPr="00091896">
        <w:rPr>
          <w:rFonts w:ascii="Arial" w:hAnsi="Arial" w:cs="Arial"/>
          <w:i/>
          <w:sz w:val="24"/>
          <w:szCs w:val="24"/>
        </w:rPr>
        <w:t>The highest rate of return in early childhood development comes from investing as early as possible, from birth through age five, in disadvantaged families. Starting at age three of four is too little too late, as it fails to recognise that skills beget skills in a complementary and dynamic way. Efforts should focus on the first years for the greatest efficiency and effectiveness. The best investment is in quality early childhood development from birth to five for disadvantaged children and their families”</w:t>
      </w:r>
      <w:r w:rsidRPr="00091896">
        <w:rPr>
          <w:rFonts w:ascii="Arial" w:hAnsi="Arial" w:cs="Arial"/>
          <w:sz w:val="24"/>
          <w:szCs w:val="24"/>
        </w:rPr>
        <w:t xml:space="preserve"> (James J Heckman, December 7, 2012).</w:t>
      </w:r>
    </w:p>
    <w:p w:rsidR="0006676B" w:rsidRPr="00091896" w:rsidRDefault="0006676B" w:rsidP="0006676B">
      <w:pPr>
        <w:rPr>
          <w:rFonts w:ascii="Arial" w:hAnsi="Arial" w:cs="Arial"/>
          <w:sz w:val="24"/>
          <w:szCs w:val="24"/>
        </w:rPr>
      </w:pPr>
      <w:r w:rsidRPr="00091896">
        <w:rPr>
          <w:rFonts w:ascii="Arial" w:hAnsi="Arial" w:cs="Arial"/>
          <w:sz w:val="24"/>
          <w:szCs w:val="24"/>
        </w:rPr>
        <w:t xml:space="preserve">Twenty-two percent of Australian children are starting school developmentally vulnerable, based on the Australian Early Development Index. Evidence from </w:t>
      </w:r>
      <w:r w:rsidRPr="00091896">
        <w:rPr>
          <w:rFonts w:ascii="Arial" w:hAnsi="Arial" w:cs="Arial"/>
          <w:sz w:val="24"/>
          <w:szCs w:val="24"/>
        </w:rPr>
        <w:lastRenderedPageBreak/>
        <w:t xml:space="preserve">international testing programs such as the Programme for International Student Assessment (PISA) shows that children from low socioeconomic backgrounds can be 2 years behind their same age cohort on starting school. </w:t>
      </w:r>
    </w:p>
    <w:p w:rsidR="00D2580D" w:rsidRPr="00091896" w:rsidRDefault="00C07920" w:rsidP="00B216B0">
      <w:pPr>
        <w:rPr>
          <w:rFonts w:ascii="Arial" w:hAnsi="Arial" w:cs="Arial"/>
          <w:sz w:val="24"/>
          <w:szCs w:val="24"/>
        </w:rPr>
      </w:pPr>
      <w:r w:rsidRPr="00091896">
        <w:rPr>
          <w:rFonts w:ascii="Arial" w:hAnsi="Arial" w:cs="Arial"/>
          <w:sz w:val="24"/>
          <w:szCs w:val="24"/>
        </w:rPr>
        <w:t>U</w:t>
      </w:r>
      <w:r w:rsidR="00B216B0" w:rsidRPr="00091896">
        <w:rPr>
          <w:rFonts w:ascii="Arial" w:hAnsi="Arial" w:cs="Arial"/>
          <w:sz w:val="24"/>
          <w:szCs w:val="24"/>
        </w:rPr>
        <w:t>niversal access to quality ECEC servic</w:t>
      </w:r>
      <w:r w:rsidR="0006676B" w:rsidRPr="00091896">
        <w:rPr>
          <w:rFonts w:ascii="Arial" w:hAnsi="Arial" w:cs="Arial"/>
          <w:sz w:val="24"/>
          <w:szCs w:val="24"/>
        </w:rPr>
        <w:t xml:space="preserve">es for all children from birth </w:t>
      </w:r>
      <w:r w:rsidR="00B216B0" w:rsidRPr="00091896">
        <w:rPr>
          <w:rFonts w:ascii="Arial" w:hAnsi="Arial" w:cs="Arial"/>
          <w:sz w:val="24"/>
          <w:szCs w:val="24"/>
        </w:rPr>
        <w:t>will bring life-long benefits for the individual child</w:t>
      </w:r>
      <w:r w:rsidR="0006676B" w:rsidRPr="00091896">
        <w:rPr>
          <w:rFonts w:ascii="Arial" w:hAnsi="Arial" w:cs="Arial"/>
          <w:sz w:val="24"/>
          <w:szCs w:val="24"/>
        </w:rPr>
        <w:t>, their family, and society. T</w:t>
      </w:r>
      <w:r w:rsidR="00B216B0" w:rsidRPr="00091896">
        <w:rPr>
          <w:rFonts w:ascii="Arial" w:hAnsi="Arial" w:cs="Arial"/>
          <w:sz w:val="24"/>
          <w:szCs w:val="24"/>
        </w:rPr>
        <w:t>he research notes the critical importance of the first 3 years of a child’s life, and while C&amp;K supports universal access to early education programs for 4-year olds in the year prior to schooling,</w:t>
      </w:r>
      <w:r w:rsidR="0006676B" w:rsidRPr="00091896">
        <w:rPr>
          <w:rFonts w:ascii="Arial" w:hAnsi="Arial" w:cs="Arial"/>
          <w:sz w:val="24"/>
          <w:szCs w:val="24"/>
        </w:rPr>
        <w:t xml:space="preserve"> it is clear that</w:t>
      </w:r>
      <w:r w:rsidR="00B216B0" w:rsidRPr="00091896">
        <w:rPr>
          <w:rFonts w:ascii="Arial" w:hAnsi="Arial" w:cs="Arial"/>
          <w:sz w:val="24"/>
          <w:szCs w:val="24"/>
        </w:rPr>
        <w:t xml:space="preserve"> additional benefits could be achieved through earlier support, particularly for those living in poverty, indigenous children, children with disabilities,</w:t>
      </w:r>
      <w:r w:rsidR="0006676B" w:rsidRPr="00091896">
        <w:rPr>
          <w:rFonts w:ascii="Arial" w:hAnsi="Arial" w:cs="Arial"/>
          <w:sz w:val="24"/>
          <w:szCs w:val="24"/>
        </w:rPr>
        <w:t xml:space="preserve"> children with additional needs</w:t>
      </w:r>
      <w:r w:rsidR="00B216B0" w:rsidRPr="00091896">
        <w:rPr>
          <w:rFonts w:ascii="Arial" w:hAnsi="Arial" w:cs="Arial"/>
          <w:sz w:val="24"/>
          <w:szCs w:val="24"/>
        </w:rPr>
        <w:t xml:space="preserve"> and children with culturally and linguistically diverse backgrounds.</w:t>
      </w:r>
    </w:p>
    <w:p w:rsidR="00D235D1" w:rsidRPr="00091896" w:rsidRDefault="00D235D1" w:rsidP="00B216B0">
      <w:pPr>
        <w:rPr>
          <w:rFonts w:ascii="Arial" w:hAnsi="Arial" w:cs="Arial"/>
          <w:b/>
          <w:sz w:val="24"/>
          <w:szCs w:val="24"/>
        </w:rPr>
      </w:pPr>
      <w:r w:rsidRPr="00091896">
        <w:rPr>
          <w:rFonts w:ascii="Arial" w:hAnsi="Arial" w:cs="Arial"/>
          <w:b/>
          <w:sz w:val="24"/>
          <w:szCs w:val="24"/>
        </w:rPr>
        <w:t>Recommendation</w:t>
      </w:r>
    </w:p>
    <w:p w:rsidR="00D235D1" w:rsidRPr="00091896" w:rsidRDefault="00D235D1" w:rsidP="00557EE8">
      <w:pPr>
        <w:pStyle w:val="ListParagraph"/>
        <w:numPr>
          <w:ilvl w:val="1"/>
          <w:numId w:val="18"/>
        </w:numPr>
        <w:rPr>
          <w:rFonts w:ascii="Arial" w:hAnsi="Arial" w:cs="Arial"/>
          <w:b/>
          <w:sz w:val="24"/>
          <w:szCs w:val="24"/>
        </w:rPr>
      </w:pPr>
      <w:r w:rsidRPr="00091896">
        <w:rPr>
          <w:rFonts w:ascii="Arial" w:hAnsi="Arial" w:cs="Arial"/>
          <w:b/>
          <w:sz w:val="24"/>
          <w:szCs w:val="24"/>
        </w:rPr>
        <w:t xml:space="preserve">Australia needs to continue to increase its investment in early childhood education and care to improve universal access and participation for vulnerable and at risk children and </w:t>
      </w:r>
      <w:r w:rsidR="00F76AD6" w:rsidRPr="00091896">
        <w:rPr>
          <w:rFonts w:ascii="Arial" w:hAnsi="Arial" w:cs="Arial"/>
          <w:b/>
          <w:sz w:val="24"/>
          <w:szCs w:val="24"/>
        </w:rPr>
        <w:t xml:space="preserve">improve </w:t>
      </w:r>
      <w:r w:rsidRPr="00091896">
        <w:rPr>
          <w:rFonts w:ascii="Arial" w:hAnsi="Arial" w:cs="Arial"/>
          <w:b/>
          <w:sz w:val="24"/>
          <w:szCs w:val="24"/>
        </w:rPr>
        <w:t>its ranking with the top performing OECD countries in this area.</w:t>
      </w:r>
    </w:p>
    <w:p w:rsidR="00E14A4D" w:rsidRPr="00091896" w:rsidRDefault="00E14A4D" w:rsidP="00E14A4D">
      <w:pPr>
        <w:pStyle w:val="ListParagraph"/>
        <w:ind w:left="360"/>
        <w:rPr>
          <w:rFonts w:ascii="Arial" w:hAnsi="Arial" w:cs="Arial"/>
          <w:b/>
          <w:sz w:val="24"/>
          <w:szCs w:val="24"/>
        </w:rPr>
      </w:pPr>
    </w:p>
    <w:p w:rsidR="003271C5" w:rsidRPr="00091896" w:rsidRDefault="002702CD" w:rsidP="00247B57">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t>TOR 2 – the current and future need for ECEC in Australia</w:t>
      </w:r>
    </w:p>
    <w:p w:rsidR="00EA5B12" w:rsidRPr="00091896" w:rsidRDefault="00EA5B12" w:rsidP="00EA5B12">
      <w:pPr>
        <w:tabs>
          <w:tab w:val="left" w:pos="0"/>
        </w:tabs>
        <w:spacing w:after="0"/>
        <w:rPr>
          <w:rFonts w:ascii="Arial" w:hAnsi="Arial" w:cs="Arial"/>
          <w:sz w:val="24"/>
          <w:szCs w:val="24"/>
        </w:rPr>
      </w:pPr>
      <w:r w:rsidRPr="00091896">
        <w:rPr>
          <w:rFonts w:ascii="Arial" w:hAnsi="Arial" w:cs="Arial"/>
          <w:sz w:val="24"/>
          <w:szCs w:val="24"/>
        </w:rPr>
        <w:t xml:space="preserve">C&amp;K holds a unique place in the sector as it operates </w:t>
      </w:r>
      <w:r w:rsidR="00D235D1" w:rsidRPr="00091896">
        <w:rPr>
          <w:rFonts w:ascii="Arial" w:hAnsi="Arial" w:cs="Arial"/>
          <w:sz w:val="24"/>
          <w:szCs w:val="24"/>
        </w:rPr>
        <w:t>seven</w:t>
      </w:r>
      <w:r w:rsidRPr="00091896">
        <w:rPr>
          <w:rFonts w:ascii="Arial" w:hAnsi="Arial" w:cs="Arial"/>
          <w:sz w:val="24"/>
          <w:szCs w:val="24"/>
        </w:rPr>
        <w:t xml:space="preserve"> types of ECEC programs:</w:t>
      </w:r>
    </w:p>
    <w:p w:rsidR="00EA5B12" w:rsidRPr="00091896" w:rsidRDefault="00001C95"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Stand-</w:t>
      </w:r>
      <w:r w:rsidR="00D235D1" w:rsidRPr="00091896">
        <w:rPr>
          <w:rFonts w:ascii="Arial" w:hAnsi="Arial" w:cs="Arial"/>
          <w:sz w:val="24"/>
          <w:szCs w:val="24"/>
        </w:rPr>
        <w:t xml:space="preserve">alone </w:t>
      </w:r>
      <w:r w:rsidR="00EE067A" w:rsidRPr="00091896">
        <w:rPr>
          <w:rFonts w:ascii="Arial" w:hAnsi="Arial" w:cs="Arial"/>
          <w:sz w:val="24"/>
          <w:szCs w:val="24"/>
        </w:rPr>
        <w:t>Kindergarten</w:t>
      </w:r>
      <w:r w:rsidR="00D235D1" w:rsidRPr="00091896">
        <w:rPr>
          <w:rFonts w:ascii="Arial" w:hAnsi="Arial" w:cs="Arial"/>
          <w:sz w:val="24"/>
          <w:szCs w:val="24"/>
        </w:rPr>
        <w:t>s and Kindergarten Programs integrated into Long Day Care</w:t>
      </w:r>
    </w:p>
    <w:p w:rsidR="00EA5B12" w:rsidRPr="00091896" w:rsidRDefault="00EE067A"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Long </w:t>
      </w:r>
      <w:r w:rsidR="00D235D1" w:rsidRPr="00091896">
        <w:rPr>
          <w:rFonts w:ascii="Arial" w:hAnsi="Arial" w:cs="Arial"/>
          <w:sz w:val="24"/>
          <w:szCs w:val="24"/>
        </w:rPr>
        <w:t>D</w:t>
      </w:r>
      <w:r w:rsidRPr="00091896">
        <w:rPr>
          <w:rFonts w:ascii="Arial" w:hAnsi="Arial" w:cs="Arial"/>
          <w:sz w:val="24"/>
          <w:szCs w:val="24"/>
        </w:rPr>
        <w:t xml:space="preserve">ay </w:t>
      </w:r>
      <w:r w:rsidR="00D235D1" w:rsidRPr="00091896">
        <w:rPr>
          <w:rFonts w:ascii="Arial" w:hAnsi="Arial" w:cs="Arial"/>
          <w:sz w:val="24"/>
          <w:szCs w:val="24"/>
        </w:rPr>
        <w:t>C</w:t>
      </w:r>
      <w:r w:rsidRPr="00091896">
        <w:rPr>
          <w:rFonts w:ascii="Arial" w:hAnsi="Arial" w:cs="Arial"/>
          <w:sz w:val="24"/>
          <w:szCs w:val="24"/>
        </w:rPr>
        <w:t>are</w:t>
      </w:r>
    </w:p>
    <w:p w:rsidR="00EA5B12" w:rsidRPr="00091896" w:rsidRDefault="00EA5B12"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Family </w:t>
      </w:r>
      <w:r w:rsidR="00D235D1" w:rsidRPr="00091896">
        <w:rPr>
          <w:rFonts w:ascii="Arial" w:hAnsi="Arial" w:cs="Arial"/>
          <w:sz w:val="24"/>
          <w:szCs w:val="24"/>
        </w:rPr>
        <w:t>D</w:t>
      </w:r>
      <w:r w:rsidRPr="00091896">
        <w:rPr>
          <w:rFonts w:ascii="Arial" w:hAnsi="Arial" w:cs="Arial"/>
          <w:sz w:val="24"/>
          <w:szCs w:val="24"/>
        </w:rPr>
        <w:t xml:space="preserve">ay </w:t>
      </w:r>
      <w:r w:rsidR="00D235D1" w:rsidRPr="00091896">
        <w:rPr>
          <w:rFonts w:ascii="Arial" w:hAnsi="Arial" w:cs="Arial"/>
          <w:sz w:val="24"/>
          <w:szCs w:val="24"/>
        </w:rPr>
        <w:t>C</w:t>
      </w:r>
      <w:r w:rsidRPr="00091896">
        <w:rPr>
          <w:rFonts w:ascii="Arial" w:hAnsi="Arial" w:cs="Arial"/>
          <w:sz w:val="24"/>
          <w:szCs w:val="24"/>
        </w:rPr>
        <w:t>are</w:t>
      </w:r>
    </w:p>
    <w:p w:rsidR="00EA5B12" w:rsidRPr="00091896" w:rsidRDefault="00EA5B12"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Limited </w:t>
      </w:r>
      <w:r w:rsidR="00D235D1" w:rsidRPr="00091896">
        <w:rPr>
          <w:rFonts w:ascii="Arial" w:hAnsi="Arial" w:cs="Arial"/>
          <w:sz w:val="24"/>
          <w:szCs w:val="24"/>
        </w:rPr>
        <w:t>H</w:t>
      </w:r>
      <w:r w:rsidRPr="00091896">
        <w:rPr>
          <w:rFonts w:ascii="Arial" w:hAnsi="Arial" w:cs="Arial"/>
          <w:sz w:val="24"/>
          <w:szCs w:val="24"/>
        </w:rPr>
        <w:t xml:space="preserve">ours </w:t>
      </w:r>
      <w:r w:rsidR="00D235D1" w:rsidRPr="00091896">
        <w:rPr>
          <w:rFonts w:ascii="Arial" w:hAnsi="Arial" w:cs="Arial"/>
          <w:sz w:val="24"/>
          <w:szCs w:val="24"/>
        </w:rPr>
        <w:t>C</w:t>
      </w:r>
      <w:r w:rsidRPr="00091896">
        <w:rPr>
          <w:rFonts w:ascii="Arial" w:hAnsi="Arial" w:cs="Arial"/>
          <w:sz w:val="24"/>
          <w:szCs w:val="24"/>
        </w:rPr>
        <w:t>are</w:t>
      </w:r>
    </w:p>
    <w:p w:rsidR="00EA5B12" w:rsidRPr="00091896" w:rsidRDefault="00EA5B12"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In Home </w:t>
      </w:r>
      <w:r w:rsidR="00D235D1" w:rsidRPr="00091896">
        <w:rPr>
          <w:rFonts w:ascii="Arial" w:hAnsi="Arial" w:cs="Arial"/>
          <w:sz w:val="24"/>
          <w:szCs w:val="24"/>
        </w:rPr>
        <w:t>C</w:t>
      </w:r>
      <w:r w:rsidRPr="00091896">
        <w:rPr>
          <w:rFonts w:ascii="Arial" w:hAnsi="Arial" w:cs="Arial"/>
          <w:sz w:val="24"/>
          <w:szCs w:val="24"/>
        </w:rPr>
        <w:t>are</w:t>
      </w:r>
    </w:p>
    <w:p w:rsidR="00EE067A" w:rsidRPr="00091896" w:rsidRDefault="00EA5B12"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Outside </w:t>
      </w:r>
      <w:r w:rsidR="00D235D1" w:rsidRPr="00091896">
        <w:rPr>
          <w:rFonts w:ascii="Arial" w:hAnsi="Arial" w:cs="Arial"/>
          <w:sz w:val="24"/>
          <w:szCs w:val="24"/>
        </w:rPr>
        <w:t>S</w:t>
      </w:r>
      <w:r w:rsidRPr="00091896">
        <w:rPr>
          <w:rFonts w:ascii="Arial" w:hAnsi="Arial" w:cs="Arial"/>
          <w:sz w:val="24"/>
          <w:szCs w:val="24"/>
        </w:rPr>
        <w:t xml:space="preserve">chool </w:t>
      </w:r>
      <w:r w:rsidR="00D235D1" w:rsidRPr="00091896">
        <w:rPr>
          <w:rFonts w:ascii="Arial" w:hAnsi="Arial" w:cs="Arial"/>
          <w:sz w:val="24"/>
          <w:szCs w:val="24"/>
        </w:rPr>
        <w:t>H</w:t>
      </w:r>
      <w:r w:rsidRPr="00091896">
        <w:rPr>
          <w:rFonts w:ascii="Arial" w:hAnsi="Arial" w:cs="Arial"/>
          <w:sz w:val="24"/>
          <w:szCs w:val="24"/>
        </w:rPr>
        <w:t xml:space="preserve">ours </w:t>
      </w:r>
      <w:r w:rsidR="00D235D1" w:rsidRPr="00091896">
        <w:rPr>
          <w:rFonts w:ascii="Arial" w:hAnsi="Arial" w:cs="Arial"/>
          <w:sz w:val="24"/>
          <w:szCs w:val="24"/>
        </w:rPr>
        <w:t>C</w:t>
      </w:r>
      <w:r w:rsidRPr="00091896">
        <w:rPr>
          <w:rFonts w:ascii="Arial" w:hAnsi="Arial" w:cs="Arial"/>
          <w:sz w:val="24"/>
          <w:szCs w:val="24"/>
        </w:rPr>
        <w:t>are</w:t>
      </w:r>
    </w:p>
    <w:p w:rsidR="00EA5B12" w:rsidRPr="00091896" w:rsidRDefault="00001C95" w:rsidP="00EA5B12">
      <w:pPr>
        <w:pStyle w:val="ListParagraph"/>
        <w:numPr>
          <w:ilvl w:val="0"/>
          <w:numId w:val="8"/>
        </w:numPr>
        <w:tabs>
          <w:tab w:val="left" w:pos="0"/>
        </w:tabs>
        <w:spacing w:after="0"/>
        <w:rPr>
          <w:rFonts w:ascii="Arial" w:hAnsi="Arial" w:cs="Arial"/>
          <w:sz w:val="24"/>
          <w:szCs w:val="24"/>
        </w:rPr>
      </w:pPr>
      <w:r w:rsidRPr="00091896">
        <w:rPr>
          <w:rFonts w:ascii="Arial" w:hAnsi="Arial" w:cs="Arial"/>
          <w:sz w:val="24"/>
          <w:szCs w:val="24"/>
        </w:rPr>
        <w:t xml:space="preserve">Integrated Children and Family Centres (e.g. </w:t>
      </w:r>
      <w:r w:rsidR="00EE067A" w:rsidRPr="00091896">
        <w:rPr>
          <w:rFonts w:ascii="Arial" w:hAnsi="Arial" w:cs="Arial"/>
          <w:sz w:val="24"/>
          <w:szCs w:val="24"/>
        </w:rPr>
        <w:t>Mackay Children and Family Centre</w:t>
      </w:r>
      <w:r w:rsidRPr="00091896">
        <w:rPr>
          <w:rFonts w:ascii="Arial" w:hAnsi="Arial" w:cs="Arial"/>
          <w:sz w:val="24"/>
          <w:szCs w:val="24"/>
        </w:rPr>
        <w:t>).</w:t>
      </w:r>
    </w:p>
    <w:p w:rsidR="00EA5B12" w:rsidRPr="00091896" w:rsidRDefault="00EA5B12" w:rsidP="00001C95">
      <w:pPr>
        <w:tabs>
          <w:tab w:val="left" w:pos="0"/>
        </w:tabs>
        <w:spacing w:after="0"/>
        <w:rPr>
          <w:rFonts w:ascii="Arial" w:hAnsi="Arial" w:cs="Arial"/>
          <w:b/>
          <w:sz w:val="24"/>
          <w:szCs w:val="24"/>
        </w:rPr>
      </w:pPr>
      <w:r w:rsidRPr="00091896">
        <w:rPr>
          <w:rFonts w:ascii="Arial" w:hAnsi="Arial" w:cs="Arial"/>
          <w:b/>
          <w:sz w:val="24"/>
          <w:szCs w:val="24"/>
        </w:rPr>
        <w:t>Types of childcare available and hours of operation</w:t>
      </w:r>
    </w:p>
    <w:p w:rsidR="00EE067A" w:rsidRPr="00091896" w:rsidRDefault="00EE067A" w:rsidP="00001C95">
      <w:pPr>
        <w:pStyle w:val="ListParagraph"/>
        <w:numPr>
          <w:ilvl w:val="0"/>
          <w:numId w:val="12"/>
        </w:numPr>
        <w:tabs>
          <w:tab w:val="left" w:pos="0"/>
        </w:tabs>
        <w:spacing w:after="0"/>
        <w:rPr>
          <w:rFonts w:ascii="Arial" w:hAnsi="Arial" w:cs="Arial"/>
          <w:b/>
          <w:sz w:val="24"/>
          <w:szCs w:val="24"/>
        </w:rPr>
      </w:pPr>
      <w:r w:rsidRPr="00091896">
        <w:rPr>
          <w:rFonts w:ascii="Arial" w:hAnsi="Arial" w:cs="Arial"/>
          <w:b/>
          <w:sz w:val="24"/>
          <w:szCs w:val="24"/>
        </w:rPr>
        <w:t>Kindergarten</w:t>
      </w:r>
    </w:p>
    <w:p w:rsidR="00783C14" w:rsidRPr="00091896" w:rsidRDefault="00EE067A" w:rsidP="00B248CA">
      <w:pPr>
        <w:tabs>
          <w:tab w:val="left" w:pos="0"/>
        </w:tabs>
        <w:spacing w:after="0"/>
        <w:rPr>
          <w:rFonts w:ascii="Arial" w:eastAsia="Times New Roman" w:hAnsi="Arial" w:cs="Arial"/>
          <w:sz w:val="24"/>
          <w:szCs w:val="24"/>
        </w:rPr>
      </w:pPr>
      <w:r w:rsidRPr="00091896">
        <w:rPr>
          <w:rFonts w:ascii="Arial" w:eastAsia="Times New Roman" w:hAnsi="Arial" w:cs="Arial"/>
          <w:sz w:val="24"/>
          <w:szCs w:val="24"/>
        </w:rPr>
        <w:t>As Queensland’s</w:t>
      </w:r>
      <w:r w:rsidR="007D3C77" w:rsidRPr="00091896">
        <w:rPr>
          <w:rFonts w:ascii="Arial" w:eastAsia="Times New Roman" w:hAnsi="Arial" w:cs="Arial"/>
          <w:sz w:val="24"/>
          <w:szCs w:val="24"/>
        </w:rPr>
        <w:t xml:space="preserve"> </w:t>
      </w:r>
      <w:r w:rsidRPr="00091896">
        <w:rPr>
          <w:rFonts w:ascii="Arial" w:eastAsia="Times New Roman" w:hAnsi="Arial" w:cs="Arial"/>
          <w:sz w:val="24"/>
          <w:szCs w:val="24"/>
        </w:rPr>
        <w:t>leading provider of</w:t>
      </w:r>
      <w:r w:rsidR="007D3C77" w:rsidRPr="00091896">
        <w:rPr>
          <w:rFonts w:ascii="Arial" w:eastAsia="Times New Roman" w:hAnsi="Arial" w:cs="Arial"/>
          <w:sz w:val="24"/>
          <w:szCs w:val="24"/>
        </w:rPr>
        <w:t xml:space="preserve"> kindergarten</w:t>
      </w:r>
      <w:r w:rsidRPr="00091896">
        <w:rPr>
          <w:rFonts w:ascii="Arial" w:eastAsia="Times New Roman" w:hAnsi="Arial" w:cs="Arial"/>
          <w:sz w:val="24"/>
          <w:szCs w:val="24"/>
        </w:rPr>
        <w:t xml:space="preserve"> programs </w:t>
      </w:r>
      <w:r w:rsidR="007D3C77" w:rsidRPr="00091896">
        <w:rPr>
          <w:rFonts w:ascii="Arial" w:eastAsia="Times New Roman" w:hAnsi="Arial" w:cs="Arial"/>
          <w:sz w:val="24"/>
          <w:szCs w:val="24"/>
        </w:rPr>
        <w:t xml:space="preserve">(delivered </w:t>
      </w:r>
      <w:r w:rsidRPr="00091896">
        <w:rPr>
          <w:rFonts w:ascii="Arial" w:eastAsia="Times New Roman" w:hAnsi="Arial" w:cs="Arial"/>
          <w:sz w:val="24"/>
          <w:szCs w:val="24"/>
        </w:rPr>
        <w:t>i</w:t>
      </w:r>
      <w:r w:rsidR="007D3C77" w:rsidRPr="00091896">
        <w:rPr>
          <w:rFonts w:ascii="Arial" w:eastAsia="Times New Roman" w:hAnsi="Arial" w:cs="Arial"/>
          <w:sz w:val="24"/>
          <w:szCs w:val="24"/>
        </w:rPr>
        <w:t>n the year prior to Prep</w:t>
      </w:r>
      <w:r w:rsidRPr="00091896">
        <w:rPr>
          <w:rFonts w:ascii="Arial" w:eastAsia="Times New Roman" w:hAnsi="Arial" w:cs="Arial"/>
          <w:sz w:val="24"/>
          <w:szCs w:val="24"/>
        </w:rPr>
        <w:t xml:space="preserve">) </w:t>
      </w:r>
      <w:r w:rsidR="006F64A8" w:rsidRPr="00091896">
        <w:rPr>
          <w:rFonts w:ascii="Arial" w:eastAsia="Times New Roman" w:hAnsi="Arial" w:cs="Arial"/>
          <w:sz w:val="24"/>
          <w:szCs w:val="24"/>
        </w:rPr>
        <w:t xml:space="preserve">and operates </w:t>
      </w:r>
      <w:r w:rsidR="004F2359" w:rsidRPr="00091896">
        <w:rPr>
          <w:rFonts w:ascii="Arial" w:eastAsia="Times New Roman" w:hAnsi="Arial" w:cs="Arial"/>
          <w:sz w:val="24"/>
          <w:szCs w:val="24"/>
        </w:rPr>
        <w:t>1</w:t>
      </w:r>
      <w:r w:rsidR="00B248CA" w:rsidRPr="00091896">
        <w:rPr>
          <w:rFonts w:ascii="Arial" w:eastAsia="Times New Roman" w:hAnsi="Arial" w:cs="Arial"/>
          <w:sz w:val="24"/>
          <w:szCs w:val="24"/>
        </w:rPr>
        <w:t>86</w:t>
      </w:r>
      <w:r w:rsidR="00001C95" w:rsidRPr="00091896">
        <w:rPr>
          <w:rFonts w:ascii="Arial" w:eastAsia="Times New Roman" w:hAnsi="Arial" w:cs="Arial"/>
          <w:sz w:val="24"/>
          <w:szCs w:val="24"/>
        </w:rPr>
        <w:t xml:space="preserve"> </w:t>
      </w:r>
      <w:r w:rsidR="004F2359" w:rsidRPr="00091896">
        <w:rPr>
          <w:rFonts w:ascii="Arial" w:eastAsia="Times New Roman" w:hAnsi="Arial" w:cs="Arial"/>
          <w:sz w:val="24"/>
          <w:szCs w:val="24"/>
        </w:rPr>
        <w:t>Aff</w:t>
      </w:r>
      <w:r w:rsidR="00783C14" w:rsidRPr="00091896">
        <w:rPr>
          <w:rFonts w:ascii="Arial" w:eastAsia="Times New Roman" w:hAnsi="Arial" w:cs="Arial"/>
          <w:sz w:val="24"/>
          <w:szCs w:val="24"/>
        </w:rPr>
        <w:t>i</w:t>
      </w:r>
      <w:r w:rsidR="004F2359" w:rsidRPr="00091896">
        <w:rPr>
          <w:rFonts w:ascii="Arial" w:eastAsia="Times New Roman" w:hAnsi="Arial" w:cs="Arial"/>
          <w:sz w:val="24"/>
          <w:szCs w:val="24"/>
        </w:rPr>
        <w:t>liate</w:t>
      </w:r>
      <w:r w:rsidR="00B248CA" w:rsidRPr="00091896">
        <w:rPr>
          <w:rFonts w:ascii="Arial" w:eastAsia="Times New Roman" w:hAnsi="Arial" w:cs="Arial"/>
          <w:sz w:val="24"/>
          <w:szCs w:val="24"/>
        </w:rPr>
        <w:t xml:space="preserve">s, 5 </w:t>
      </w:r>
      <w:r w:rsidR="004F2359" w:rsidRPr="00091896">
        <w:rPr>
          <w:rFonts w:ascii="Arial" w:eastAsia="Times New Roman" w:hAnsi="Arial" w:cs="Arial"/>
          <w:sz w:val="24"/>
          <w:szCs w:val="24"/>
        </w:rPr>
        <w:t>Associate</w:t>
      </w:r>
      <w:r w:rsidR="00B248CA" w:rsidRPr="00091896">
        <w:rPr>
          <w:rFonts w:ascii="Arial" w:eastAsia="Times New Roman" w:hAnsi="Arial" w:cs="Arial"/>
          <w:sz w:val="24"/>
          <w:szCs w:val="24"/>
        </w:rPr>
        <w:t>s</w:t>
      </w:r>
      <w:r w:rsidR="004F2359" w:rsidRPr="00091896">
        <w:rPr>
          <w:rFonts w:ascii="Arial" w:eastAsia="Times New Roman" w:hAnsi="Arial" w:cs="Arial"/>
          <w:sz w:val="24"/>
          <w:szCs w:val="24"/>
        </w:rPr>
        <w:t xml:space="preserve"> and 1</w:t>
      </w:r>
      <w:r w:rsidR="00B248CA" w:rsidRPr="00091896">
        <w:rPr>
          <w:rFonts w:ascii="Arial" w:eastAsia="Times New Roman" w:hAnsi="Arial" w:cs="Arial"/>
          <w:sz w:val="24"/>
          <w:szCs w:val="24"/>
        </w:rPr>
        <w:t>40</w:t>
      </w:r>
      <w:r w:rsidR="006F64A8" w:rsidRPr="00091896">
        <w:rPr>
          <w:rFonts w:ascii="Arial" w:eastAsia="Times New Roman" w:hAnsi="Arial" w:cs="Arial"/>
          <w:sz w:val="24"/>
          <w:szCs w:val="24"/>
        </w:rPr>
        <w:t xml:space="preserve"> Branch kindergartens.  </w:t>
      </w:r>
    </w:p>
    <w:p w:rsidR="00EE067A" w:rsidRPr="00091896" w:rsidRDefault="00EE067A" w:rsidP="00EE067A">
      <w:pPr>
        <w:tabs>
          <w:tab w:val="left" w:pos="0"/>
        </w:tabs>
        <w:spacing w:after="0"/>
        <w:rPr>
          <w:rFonts w:ascii="Arial" w:eastAsia="Times New Roman" w:hAnsi="Arial" w:cs="Arial"/>
          <w:sz w:val="24"/>
          <w:szCs w:val="24"/>
        </w:rPr>
      </w:pPr>
      <w:r w:rsidRPr="00091896">
        <w:rPr>
          <w:rFonts w:ascii="Arial" w:eastAsia="Times New Roman" w:hAnsi="Arial" w:cs="Arial"/>
          <w:sz w:val="24"/>
          <w:szCs w:val="24"/>
        </w:rPr>
        <w:lastRenderedPageBreak/>
        <w:t xml:space="preserve">C&amp;K services have, on average, maintained high occupancy rates and waitlists </w:t>
      </w:r>
      <w:r w:rsidR="00D235D1" w:rsidRPr="00091896">
        <w:rPr>
          <w:rFonts w:ascii="Arial" w:eastAsia="Times New Roman" w:hAnsi="Arial" w:cs="Arial"/>
          <w:sz w:val="24"/>
          <w:szCs w:val="24"/>
        </w:rPr>
        <w:t xml:space="preserve">in some areas </w:t>
      </w:r>
      <w:r w:rsidRPr="00091896">
        <w:rPr>
          <w:rFonts w:ascii="Arial" w:eastAsia="Times New Roman" w:hAnsi="Arial" w:cs="Arial"/>
          <w:sz w:val="24"/>
          <w:szCs w:val="24"/>
        </w:rPr>
        <w:t>despite an extra 150 services  (or 6,600 places) being established and kindergarten programs being introduced in</w:t>
      </w:r>
      <w:r w:rsidR="007D3C77" w:rsidRPr="00091896">
        <w:rPr>
          <w:rFonts w:ascii="Arial" w:eastAsia="Times New Roman" w:hAnsi="Arial" w:cs="Arial"/>
          <w:sz w:val="24"/>
          <w:szCs w:val="24"/>
        </w:rPr>
        <w:t>to</w:t>
      </w:r>
      <w:r w:rsidRPr="00091896">
        <w:rPr>
          <w:rFonts w:ascii="Arial" w:eastAsia="Times New Roman" w:hAnsi="Arial" w:cs="Arial"/>
          <w:sz w:val="24"/>
          <w:szCs w:val="24"/>
        </w:rPr>
        <w:t xml:space="preserve"> long day care services in 2010. C&amp;K kindergarten services provide a part-time early childhood education program (600 hours per year) operating only during school terms. Generally the opening hours are consistent with school hours, although some services offer two long days (7</w:t>
      </w:r>
      <w:r w:rsidRPr="00091896">
        <w:rPr>
          <w:rFonts w:ascii="Arial" w:hAnsi="Arial" w:cs="Arial"/>
          <w:b/>
          <w:color w:val="000000"/>
          <w:sz w:val="24"/>
          <w:szCs w:val="24"/>
        </w:rPr>
        <w:t>½</w:t>
      </w:r>
      <w:r w:rsidRPr="00091896">
        <w:rPr>
          <w:rFonts w:ascii="Arial" w:eastAsia="Times New Roman" w:hAnsi="Arial" w:cs="Arial"/>
          <w:sz w:val="24"/>
          <w:szCs w:val="24"/>
        </w:rPr>
        <w:t>-hours) and three shorter days (5-hours) to provide increased flexibility and choice for families</w:t>
      </w:r>
      <w:r w:rsidR="006727F6" w:rsidRPr="00091896">
        <w:rPr>
          <w:rFonts w:ascii="Arial" w:eastAsia="Times New Roman" w:hAnsi="Arial" w:cs="Arial"/>
          <w:sz w:val="24"/>
          <w:szCs w:val="24"/>
        </w:rPr>
        <w:t>.</w:t>
      </w:r>
      <w:r w:rsidRPr="00091896">
        <w:rPr>
          <w:rFonts w:ascii="Arial" w:eastAsia="Times New Roman" w:hAnsi="Arial" w:cs="Arial"/>
          <w:sz w:val="24"/>
          <w:szCs w:val="24"/>
        </w:rPr>
        <w:t xml:space="preserve">  </w:t>
      </w:r>
    </w:p>
    <w:p w:rsidR="00EE067A" w:rsidRPr="00091896" w:rsidRDefault="00EE067A" w:rsidP="00EE067A">
      <w:pPr>
        <w:tabs>
          <w:tab w:val="left" w:pos="0"/>
        </w:tabs>
        <w:spacing w:after="0"/>
        <w:rPr>
          <w:rFonts w:ascii="Arial" w:hAnsi="Arial" w:cs="Arial"/>
          <w:b/>
          <w:i/>
          <w:sz w:val="24"/>
          <w:szCs w:val="24"/>
        </w:rPr>
      </w:pPr>
      <w:r w:rsidRPr="00091896">
        <w:rPr>
          <w:rFonts w:ascii="Arial" w:eastAsia="Times New Roman" w:hAnsi="Arial" w:cs="Arial"/>
          <w:sz w:val="24"/>
          <w:szCs w:val="24"/>
        </w:rPr>
        <w:t>C&amp;K’s enrolment history demonstrates that this part-time model of ECEC remains relevant and meets the needs of many families who may have some of the following lifestyles: stay at home care-giver; parents who work from home; parents who work flexible or part-time hours; involvement of extended family members (i.e. grandparents who assist with drop off and pick up); or families who us</w:t>
      </w:r>
      <w:r w:rsidR="006727F6" w:rsidRPr="00091896">
        <w:rPr>
          <w:rFonts w:ascii="Arial" w:eastAsia="Times New Roman" w:hAnsi="Arial" w:cs="Arial"/>
          <w:sz w:val="24"/>
          <w:szCs w:val="24"/>
        </w:rPr>
        <w:t xml:space="preserve">e </w:t>
      </w:r>
      <w:r w:rsidR="00D235D1" w:rsidRPr="00091896">
        <w:rPr>
          <w:rFonts w:ascii="Arial" w:eastAsia="Times New Roman" w:hAnsi="Arial" w:cs="Arial"/>
          <w:sz w:val="24"/>
          <w:szCs w:val="24"/>
        </w:rPr>
        <w:t xml:space="preserve">other forms of care such as </w:t>
      </w:r>
      <w:r w:rsidR="006727F6" w:rsidRPr="00091896">
        <w:rPr>
          <w:rFonts w:ascii="Arial" w:eastAsia="Times New Roman" w:hAnsi="Arial" w:cs="Arial"/>
          <w:sz w:val="24"/>
          <w:szCs w:val="24"/>
        </w:rPr>
        <w:t>family day care together</w:t>
      </w:r>
      <w:r w:rsidRPr="00091896">
        <w:rPr>
          <w:rFonts w:ascii="Arial" w:eastAsia="Times New Roman" w:hAnsi="Arial" w:cs="Arial"/>
          <w:sz w:val="24"/>
          <w:szCs w:val="24"/>
        </w:rPr>
        <w:t xml:space="preserve"> the</w:t>
      </w:r>
      <w:r w:rsidR="006727F6" w:rsidRPr="00091896">
        <w:rPr>
          <w:rFonts w:ascii="Arial" w:eastAsia="Times New Roman" w:hAnsi="Arial" w:cs="Arial"/>
          <w:sz w:val="24"/>
          <w:szCs w:val="24"/>
        </w:rPr>
        <w:t xml:space="preserve"> kindergarten</w:t>
      </w:r>
      <w:r w:rsidRPr="00091896">
        <w:rPr>
          <w:rFonts w:ascii="Arial" w:eastAsia="Times New Roman" w:hAnsi="Arial" w:cs="Arial"/>
          <w:sz w:val="24"/>
          <w:szCs w:val="24"/>
        </w:rPr>
        <w:t xml:space="preserve"> program. </w:t>
      </w:r>
    </w:p>
    <w:p w:rsidR="00EE067A" w:rsidRPr="00091896" w:rsidRDefault="00EE067A" w:rsidP="00EE067A">
      <w:pPr>
        <w:pStyle w:val="ListParagraph"/>
        <w:widowControl w:val="0"/>
        <w:autoSpaceDE w:val="0"/>
        <w:autoSpaceDN w:val="0"/>
        <w:adjustRightInd w:val="0"/>
        <w:ind w:left="0"/>
        <w:rPr>
          <w:rFonts w:ascii="Arial" w:eastAsia="Times New Roman" w:hAnsi="Arial" w:cs="Arial"/>
          <w:sz w:val="24"/>
          <w:szCs w:val="24"/>
        </w:rPr>
      </w:pPr>
      <w:r w:rsidRPr="00091896">
        <w:rPr>
          <w:rFonts w:ascii="Arial" w:eastAsia="Times New Roman" w:hAnsi="Arial" w:cs="Arial"/>
          <w:sz w:val="24"/>
          <w:szCs w:val="24"/>
        </w:rPr>
        <w:t>These families report that they prefer and choose the C&amp;K model over the long day care approach for a number of reasons including: the primary focus on the best interests of the child in terms of early education; consistency of children in the group (not different children e</w:t>
      </w:r>
      <w:r w:rsidR="006727F6" w:rsidRPr="00091896">
        <w:rPr>
          <w:rFonts w:ascii="Arial" w:eastAsia="Times New Roman" w:hAnsi="Arial" w:cs="Arial"/>
          <w:sz w:val="24"/>
          <w:szCs w:val="24"/>
        </w:rPr>
        <w:t>nrolled on different days); and</w:t>
      </w:r>
      <w:r w:rsidRPr="00091896">
        <w:rPr>
          <w:rFonts w:ascii="Arial" w:eastAsia="Times New Roman" w:hAnsi="Arial" w:cs="Arial"/>
          <w:sz w:val="24"/>
          <w:szCs w:val="24"/>
        </w:rPr>
        <w:t xml:space="preserve"> consistency of staff (the same teacher and assistant with the children the entire day, and y</w:t>
      </w:r>
      <w:r w:rsidR="006727F6" w:rsidRPr="00091896">
        <w:rPr>
          <w:rFonts w:ascii="Arial" w:eastAsia="Times New Roman" w:hAnsi="Arial" w:cs="Arial"/>
          <w:sz w:val="24"/>
          <w:szCs w:val="24"/>
        </w:rPr>
        <w:t>ear and</w:t>
      </w:r>
      <w:r w:rsidR="007D3C77" w:rsidRPr="00091896">
        <w:rPr>
          <w:rFonts w:ascii="Arial" w:eastAsia="Times New Roman" w:hAnsi="Arial" w:cs="Arial"/>
          <w:sz w:val="24"/>
          <w:szCs w:val="24"/>
        </w:rPr>
        <w:t xml:space="preserve"> low turn-over of staff). </w:t>
      </w:r>
    </w:p>
    <w:p w:rsidR="007D3C77" w:rsidRPr="00091896" w:rsidRDefault="007D3C77" w:rsidP="00EE067A">
      <w:pPr>
        <w:pStyle w:val="ListParagraph"/>
        <w:widowControl w:val="0"/>
        <w:autoSpaceDE w:val="0"/>
        <w:autoSpaceDN w:val="0"/>
        <w:adjustRightInd w:val="0"/>
        <w:ind w:left="0"/>
        <w:rPr>
          <w:rFonts w:ascii="Arial" w:eastAsia="Times New Roman" w:hAnsi="Arial" w:cs="Arial"/>
          <w:sz w:val="24"/>
          <w:szCs w:val="24"/>
        </w:rPr>
      </w:pPr>
    </w:p>
    <w:p w:rsidR="00EE067A" w:rsidRPr="00091896" w:rsidRDefault="00EE067A" w:rsidP="00EE067A">
      <w:pPr>
        <w:pStyle w:val="ListParagraph"/>
        <w:ind w:left="0"/>
        <w:rPr>
          <w:rFonts w:ascii="Arial" w:eastAsia="Times New Roman" w:hAnsi="Arial" w:cs="Arial"/>
          <w:sz w:val="24"/>
          <w:szCs w:val="24"/>
        </w:rPr>
      </w:pPr>
      <w:r w:rsidRPr="00091896">
        <w:rPr>
          <w:rFonts w:ascii="Arial" w:eastAsia="Times New Roman" w:hAnsi="Arial" w:cs="Arial"/>
          <w:sz w:val="24"/>
          <w:szCs w:val="24"/>
        </w:rPr>
        <w:t xml:space="preserve">Some C&amp;K services have reported a demand for after-kindergarten care in the afternoons. As such, C&amp;K would support investigating extended hours kindergarten models to build greater flexibility for kindergarten services to meet </w:t>
      </w:r>
      <w:r w:rsidR="007D3C77" w:rsidRPr="00091896">
        <w:rPr>
          <w:rFonts w:ascii="Arial" w:eastAsia="Times New Roman" w:hAnsi="Arial" w:cs="Arial"/>
          <w:sz w:val="24"/>
          <w:szCs w:val="24"/>
        </w:rPr>
        <w:t>the needs of families, while still offering a qu</w:t>
      </w:r>
      <w:r w:rsidRPr="00091896">
        <w:rPr>
          <w:rFonts w:ascii="Arial" w:eastAsia="Times New Roman" w:hAnsi="Arial" w:cs="Arial"/>
          <w:sz w:val="24"/>
          <w:szCs w:val="24"/>
        </w:rPr>
        <w:t>ality early education prog</w:t>
      </w:r>
      <w:r w:rsidR="007D3C77" w:rsidRPr="00091896">
        <w:rPr>
          <w:rFonts w:ascii="Arial" w:eastAsia="Times New Roman" w:hAnsi="Arial" w:cs="Arial"/>
          <w:sz w:val="24"/>
          <w:szCs w:val="24"/>
        </w:rPr>
        <w:t>ram</w:t>
      </w:r>
      <w:r w:rsidRPr="00091896">
        <w:rPr>
          <w:rFonts w:ascii="Arial" w:eastAsia="Times New Roman" w:hAnsi="Arial" w:cs="Arial"/>
          <w:sz w:val="24"/>
          <w:szCs w:val="24"/>
        </w:rPr>
        <w:t>. Where kindergarten services are co-located on schools sites that provide Outside School H</w:t>
      </w:r>
      <w:r w:rsidR="000A53EC" w:rsidRPr="00091896">
        <w:rPr>
          <w:rFonts w:ascii="Arial" w:eastAsia="Times New Roman" w:hAnsi="Arial" w:cs="Arial"/>
          <w:sz w:val="24"/>
          <w:szCs w:val="24"/>
        </w:rPr>
        <w:t>ours Care (OSHC) services, kindergarten</w:t>
      </w:r>
      <w:r w:rsidRPr="00091896">
        <w:rPr>
          <w:rFonts w:ascii="Arial" w:eastAsia="Times New Roman" w:hAnsi="Arial" w:cs="Arial"/>
          <w:sz w:val="24"/>
          <w:szCs w:val="24"/>
        </w:rPr>
        <w:t>-age children have been able</w:t>
      </w:r>
      <w:r w:rsidR="000A53EC" w:rsidRPr="00091896">
        <w:rPr>
          <w:rFonts w:ascii="Arial" w:eastAsia="Times New Roman" w:hAnsi="Arial" w:cs="Arial"/>
          <w:sz w:val="24"/>
          <w:szCs w:val="24"/>
        </w:rPr>
        <w:t xml:space="preserve"> to access such</w:t>
      </w:r>
      <w:r w:rsidRPr="00091896">
        <w:rPr>
          <w:rFonts w:ascii="Arial" w:eastAsia="Times New Roman" w:hAnsi="Arial" w:cs="Arial"/>
          <w:sz w:val="24"/>
          <w:szCs w:val="24"/>
        </w:rPr>
        <w:t xml:space="preserve"> service</w:t>
      </w:r>
      <w:r w:rsidR="000A53EC" w:rsidRPr="00091896">
        <w:rPr>
          <w:rFonts w:ascii="Arial" w:eastAsia="Times New Roman" w:hAnsi="Arial" w:cs="Arial"/>
          <w:sz w:val="24"/>
          <w:szCs w:val="24"/>
        </w:rPr>
        <w:t>s</w:t>
      </w:r>
      <w:r w:rsidRPr="00091896">
        <w:rPr>
          <w:rFonts w:ascii="Arial" w:eastAsia="Times New Roman" w:hAnsi="Arial" w:cs="Arial"/>
          <w:sz w:val="24"/>
          <w:szCs w:val="24"/>
        </w:rPr>
        <w:t xml:space="preserve"> in Queensland since 2012. It is C&amp;K’s view that those OSHC services </w:t>
      </w:r>
      <w:r w:rsidR="006727F6" w:rsidRPr="00091896">
        <w:rPr>
          <w:rFonts w:ascii="Arial" w:eastAsia="Times New Roman" w:hAnsi="Arial" w:cs="Arial"/>
          <w:sz w:val="24"/>
          <w:szCs w:val="24"/>
        </w:rPr>
        <w:t>providing</w:t>
      </w:r>
      <w:r w:rsidRPr="00091896">
        <w:rPr>
          <w:rFonts w:ascii="Arial" w:eastAsia="Times New Roman" w:hAnsi="Arial" w:cs="Arial"/>
          <w:sz w:val="24"/>
          <w:szCs w:val="24"/>
        </w:rPr>
        <w:t xml:space="preserve"> dedicated and separa</w:t>
      </w:r>
      <w:r w:rsidR="000A53EC" w:rsidRPr="00091896">
        <w:rPr>
          <w:rFonts w:ascii="Arial" w:eastAsia="Times New Roman" w:hAnsi="Arial" w:cs="Arial"/>
          <w:sz w:val="24"/>
          <w:szCs w:val="24"/>
        </w:rPr>
        <w:t>te areas for younger (e.g. kindergarten</w:t>
      </w:r>
      <w:r w:rsidRPr="00091896">
        <w:rPr>
          <w:rFonts w:ascii="Arial" w:eastAsia="Times New Roman" w:hAnsi="Arial" w:cs="Arial"/>
          <w:sz w:val="24"/>
          <w:szCs w:val="24"/>
        </w:rPr>
        <w:t xml:space="preserve"> to Year 3) and older (year 4 to 7) children, p</w:t>
      </w:r>
      <w:r w:rsidR="007D3C77" w:rsidRPr="00091896">
        <w:rPr>
          <w:rFonts w:ascii="Arial" w:eastAsia="Times New Roman" w:hAnsi="Arial" w:cs="Arial"/>
          <w:sz w:val="24"/>
          <w:szCs w:val="24"/>
        </w:rPr>
        <w:t>rovide a higher quality service</w:t>
      </w:r>
      <w:r w:rsidRPr="00091896">
        <w:rPr>
          <w:rFonts w:ascii="Arial" w:eastAsia="Times New Roman" w:hAnsi="Arial" w:cs="Arial"/>
          <w:sz w:val="24"/>
          <w:szCs w:val="24"/>
        </w:rPr>
        <w:t xml:space="preserve"> that is in the best interests of the children. </w:t>
      </w:r>
      <w:r w:rsidR="00001C95" w:rsidRPr="00091896">
        <w:rPr>
          <w:rFonts w:ascii="Arial" w:eastAsia="Times New Roman" w:hAnsi="Arial" w:cs="Arial"/>
          <w:sz w:val="24"/>
          <w:szCs w:val="24"/>
        </w:rPr>
        <w:t xml:space="preserve"> </w:t>
      </w:r>
      <w:r w:rsidRPr="00091896">
        <w:rPr>
          <w:rFonts w:ascii="Arial" w:eastAsia="Times New Roman" w:hAnsi="Arial" w:cs="Arial"/>
          <w:sz w:val="24"/>
          <w:szCs w:val="24"/>
        </w:rPr>
        <w:t>Where OSHC is not ava</w:t>
      </w:r>
      <w:r w:rsidR="000A53EC" w:rsidRPr="00091896">
        <w:rPr>
          <w:rFonts w:ascii="Arial" w:eastAsia="Times New Roman" w:hAnsi="Arial" w:cs="Arial"/>
          <w:sz w:val="24"/>
          <w:szCs w:val="24"/>
        </w:rPr>
        <w:t>ilable or not suitable for kinderga</w:t>
      </w:r>
      <w:r w:rsidR="007D3C77" w:rsidRPr="00091896">
        <w:rPr>
          <w:rFonts w:ascii="Arial" w:eastAsia="Times New Roman" w:hAnsi="Arial" w:cs="Arial"/>
          <w:sz w:val="24"/>
          <w:szCs w:val="24"/>
        </w:rPr>
        <w:t>r</w:t>
      </w:r>
      <w:r w:rsidR="000A53EC" w:rsidRPr="00091896">
        <w:rPr>
          <w:rFonts w:ascii="Arial" w:eastAsia="Times New Roman" w:hAnsi="Arial" w:cs="Arial"/>
          <w:sz w:val="24"/>
          <w:szCs w:val="24"/>
        </w:rPr>
        <w:t>ten</w:t>
      </w:r>
      <w:r w:rsidRPr="00091896">
        <w:rPr>
          <w:rFonts w:ascii="Arial" w:eastAsia="Times New Roman" w:hAnsi="Arial" w:cs="Arial"/>
          <w:sz w:val="24"/>
          <w:szCs w:val="24"/>
        </w:rPr>
        <w:t>-age children, C&amp;K would support delivering extended hours kindergarten models to better meet the needs of working families.</w:t>
      </w:r>
    </w:p>
    <w:p w:rsidR="006F64A8" w:rsidRPr="00091896" w:rsidRDefault="006F64A8" w:rsidP="00EE067A">
      <w:pPr>
        <w:pStyle w:val="ListParagraph"/>
        <w:ind w:left="0"/>
        <w:rPr>
          <w:rFonts w:ascii="Arial" w:eastAsia="Times New Roman" w:hAnsi="Arial" w:cs="Arial"/>
          <w:sz w:val="24"/>
          <w:szCs w:val="24"/>
        </w:rPr>
      </w:pPr>
    </w:p>
    <w:p w:rsidR="006F64A8" w:rsidRPr="00091896" w:rsidRDefault="006F64A8" w:rsidP="00EE067A">
      <w:pPr>
        <w:pStyle w:val="ListParagraph"/>
        <w:ind w:left="0"/>
        <w:rPr>
          <w:rFonts w:ascii="Arial" w:eastAsia="Times New Roman" w:hAnsi="Arial" w:cs="Arial"/>
          <w:b/>
          <w:sz w:val="24"/>
          <w:szCs w:val="24"/>
        </w:rPr>
      </w:pPr>
      <w:r w:rsidRPr="00091896">
        <w:rPr>
          <w:rFonts w:ascii="Arial" w:eastAsia="Times New Roman" w:hAnsi="Arial" w:cs="Arial"/>
          <w:b/>
          <w:sz w:val="24"/>
          <w:szCs w:val="24"/>
        </w:rPr>
        <w:t>Recommendation</w:t>
      </w:r>
      <w:r w:rsidR="00B248CA" w:rsidRPr="00091896">
        <w:rPr>
          <w:rFonts w:ascii="Arial" w:eastAsia="Times New Roman" w:hAnsi="Arial" w:cs="Arial"/>
          <w:b/>
          <w:sz w:val="24"/>
          <w:szCs w:val="24"/>
        </w:rPr>
        <w:t>s</w:t>
      </w:r>
    </w:p>
    <w:p w:rsidR="00001C95" w:rsidRPr="00091896" w:rsidRDefault="006F64A8" w:rsidP="00557EE8">
      <w:pPr>
        <w:pStyle w:val="ListParagraph"/>
        <w:numPr>
          <w:ilvl w:val="1"/>
          <w:numId w:val="22"/>
        </w:numPr>
        <w:rPr>
          <w:rFonts w:ascii="Arial" w:eastAsia="Times New Roman" w:hAnsi="Arial" w:cs="Arial"/>
          <w:b/>
          <w:sz w:val="24"/>
          <w:szCs w:val="24"/>
        </w:rPr>
      </w:pPr>
      <w:r w:rsidRPr="00091896">
        <w:rPr>
          <w:rFonts w:ascii="Arial" w:eastAsia="Times New Roman" w:hAnsi="Arial" w:cs="Arial"/>
          <w:b/>
          <w:sz w:val="24"/>
          <w:szCs w:val="24"/>
        </w:rPr>
        <w:t>That given the high quality of service provision offered and the high demand in many areas for the kindergarten model</w:t>
      </w:r>
      <w:r w:rsidR="00F51CF4" w:rsidRPr="00091896">
        <w:rPr>
          <w:rFonts w:ascii="Arial" w:eastAsia="Times New Roman" w:hAnsi="Arial" w:cs="Arial"/>
          <w:b/>
          <w:sz w:val="24"/>
          <w:szCs w:val="24"/>
        </w:rPr>
        <w:t>,</w:t>
      </w:r>
      <w:r w:rsidRPr="00091896">
        <w:rPr>
          <w:rFonts w:ascii="Arial" w:eastAsia="Times New Roman" w:hAnsi="Arial" w:cs="Arial"/>
          <w:b/>
          <w:sz w:val="24"/>
          <w:szCs w:val="24"/>
        </w:rPr>
        <w:t xml:space="preserve"> that this model be maintained as part of Australia’s early childhood education and care system.</w:t>
      </w:r>
    </w:p>
    <w:p w:rsidR="006F64A8" w:rsidRPr="00091896" w:rsidRDefault="006F64A8" w:rsidP="00557EE8">
      <w:pPr>
        <w:pStyle w:val="ListParagraph"/>
        <w:numPr>
          <w:ilvl w:val="1"/>
          <w:numId w:val="22"/>
        </w:numPr>
        <w:rPr>
          <w:rFonts w:ascii="Arial" w:eastAsia="Times New Roman" w:hAnsi="Arial" w:cs="Arial"/>
          <w:b/>
          <w:sz w:val="24"/>
          <w:szCs w:val="24"/>
        </w:rPr>
      </w:pPr>
      <w:r w:rsidRPr="00091896">
        <w:rPr>
          <w:rFonts w:ascii="Arial" w:eastAsia="Times New Roman" w:hAnsi="Arial" w:cs="Arial"/>
          <w:b/>
          <w:sz w:val="24"/>
          <w:szCs w:val="24"/>
        </w:rPr>
        <w:lastRenderedPageBreak/>
        <w:t xml:space="preserve">That consideration </w:t>
      </w:r>
      <w:r w:rsidR="00E14A4D" w:rsidRPr="00091896">
        <w:rPr>
          <w:rFonts w:ascii="Arial" w:eastAsia="Times New Roman" w:hAnsi="Arial" w:cs="Arial"/>
          <w:b/>
          <w:sz w:val="24"/>
          <w:szCs w:val="24"/>
        </w:rPr>
        <w:t>is</w:t>
      </w:r>
      <w:r w:rsidRPr="00091896">
        <w:rPr>
          <w:rFonts w:ascii="Arial" w:eastAsia="Times New Roman" w:hAnsi="Arial" w:cs="Arial"/>
          <w:b/>
          <w:sz w:val="24"/>
          <w:szCs w:val="24"/>
        </w:rPr>
        <w:t xml:space="preserve"> given to further developing the kindergarten model to increase the </w:t>
      </w:r>
      <w:r w:rsidR="00F51CF4" w:rsidRPr="00091896">
        <w:rPr>
          <w:rFonts w:ascii="Arial" w:eastAsia="Times New Roman" w:hAnsi="Arial" w:cs="Arial"/>
          <w:b/>
          <w:sz w:val="24"/>
          <w:szCs w:val="24"/>
        </w:rPr>
        <w:t xml:space="preserve">flexibility of </w:t>
      </w:r>
      <w:r w:rsidRPr="00091896">
        <w:rPr>
          <w:rFonts w:ascii="Arial" w:eastAsia="Times New Roman" w:hAnsi="Arial" w:cs="Arial"/>
          <w:b/>
          <w:sz w:val="24"/>
          <w:szCs w:val="24"/>
        </w:rPr>
        <w:t>hours of care offered, such as extended hours kind</w:t>
      </w:r>
      <w:r w:rsidR="00001C95" w:rsidRPr="00091896">
        <w:rPr>
          <w:rFonts w:ascii="Arial" w:eastAsia="Times New Roman" w:hAnsi="Arial" w:cs="Arial"/>
          <w:b/>
          <w:sz w:val="24"/>
          <w:szCs w:val="24"/>
        </w:rPr>
        <w:t>ergarten and integration and co-</w:t>
      </w:r>
      <w:r w:rsidRPr="00091896">
        <w:rPr>
          <w:rFonts w:ascii="Arial" w:eastAsia="Times New Roman" w:hAnsi="Arial" w:cs="Arial"/>
          <w:b/>
          <w:sz w:val="24"/>
          <w:szCs w:val="24"/>
        </w:rPr>
        <w:t>location of kindergartens with OSHC</w:t>
      </w:r>
      <w:r w:rsidR="00F76AD6" w:rsidRPr="00091896">
        <w:rPr>
          <w:rFonts w:ascii="Arial" w:eastAsia="Times New Roman" w:hAnsi="Arial" w:cs="Arial"/>
          <w:b/>
          <w:sz w:val="24"/>
          <w:szCs w:val="24"/>
        </w:rPr>
        <w:t xml:space="preserve"> and other early childhood and family support</w:t>
      </w:r>
      <w:r w:rsidR="00F51CF4" w:rsidRPr="00091896">
        <w:rPr>
          <w:rFonts w:ascii="Arial" w:eastAsia="Times New Roman" w:hAnsi="Arial" w:cs="Arial"/>
          <w:b/>
          <w:sz w:val="24"/>
          <w:szCs w:val="24"/>
        </w:rPr>
        <w:t xml:space="preserve"> </w:t>
      </w:r>
      <w:r w:rsidRPr="00091896">
        <w:rPr>
          <w:rFonts w:ascii="Arial" w:eastAsia="Times New Roman" w:hAnsi="Arial" w:cs="Arial"/>
          <w:b/>
          <w:sz w:val="24"/>
          <w:szCs w:val="24"/>
        </w:rPr>
        <w:t xml:space="preserve">services. </w:t>
      </w:r>
    </w:p>
    <w:p w:rsidR="00C05833" w:rsidRPr="00091896" w:rsidRDefault="00C05833" w:rsidP="00C05833">
      <w:pPr>
        <w:pStyle w:val="ListParagraph"/>
        <w:tabs>
          <w:tab w:val="left" w:pos="0"/>
        </w:tabs>
        <w:spacing w:after="0"/>
        <w:ind w:left="360"/>
        <w:rPr>
          <w:rFonts w:ascii="Arial" w:hAnsi="Arial" w:cs="Arial"/>
          <w:b/>
          <w:i/>
          <w:sz w:val="24"/>
          <w:szCs w:val="24"/>
        </w:rPr>
      </w:pPr>
    </w:p>
    <w:p w:rsidR="00E40DAA" w:rsidRPr="00091896" w:rsidRDefault="00EE067A" w:rsidP="005B041B">
      <w:pPr>
        <w:pStyle w:val="ListParagraph"/>
        <w:numPr>
          <w:ilvl w:val="0"/>
          <w:numId w:val="12"/>
        </w:numPr>
        <w:tabs>
          <w:tab w:val="left" w:pos="0"/>
        </w:tabs>
        <w:spacing w:after="0"/>
        <w:rPr>
          <w:rFonts w:ascii="Arial" w:hAnsi="Arial" w:cs="Arial"/>
          <w:b/>
          <w:i/>
          <w:sz w:val="24"/>
          <w:szCs w:val="24"/>
        </w:rPr>
      </w:pPr>
      <w:r w:rsidRPr="00091896">
        <w:rPr>
          <w:rFonts w:ascii="Arial" w:hAnsi="Arial" w:cs="Arial"/>
          <w:b/>
          <w:i/>
          <w:sz w:val="24"/>
          <w:szCs w:val="24"/>
        </w:rPr>
        <w:t>Long day care</w:t>
      </w:r>
    </w:p>
    <w:p w:rsidR="00001C95" w:rsidRPr="00091896" w:rsidRDefault="007D3C77" w:rsidP="00B54367">
      <w:pPr>
        <w:tabs>
          <w:tab w:val="left" w:pos="0"/>
        </w:tabs>
        <w:spacing w:after="0"/>
        <w:rPr>
          <w:rFonts w:ascii="Arial" w:hAnsi="Arial" w:cs="Arial"/>
          <w:sz w:val="24"/>
          <w:szCs w:val="24"/>
        </w:rPr>
      </w:pPr>
      <w:r w:rsidRPr="00091896">
        <w:rPr>
          <w:rFonts w:ascii="Arial" w:hAnsi="Arial" w:cs="Arial"/>
          <w:sz w:val="24"/>
          <w:szCs w:val="24"/>
        </w:rPr>
        <w:t>C&amp;K operates 2</w:t>
      </w:r>
      <w:r w:rsidR="00001C95" w:rsidRPr="00091896">
        <w:rPr>
          <w:rFonts w:ascii="Arial" w:hAnsi="Arial" w:cs="Arial"/>
          <w:sz w:val="24"/>
          <w:szCs w:val="24"/>
        </w:rPr>
        <w:t>9</w:t>
      </w:r>
      <w:r w:rsidRPr="00091896">
        <w:rPr>
          <w:rFonts w:ascii="Arial" w:hAnsi="Arial" w:cs="Arial"/>
          <w:sz w:val="24"/>
          <w:szCs w:val="24"/>
        </w:rPr>
        <w:t xml:space="preserve"> long day care (LDC) services. </w:t>
      </w:r>
      <w:r w:rsidR="00001C95" w:rsidRPr="00091896">
        <w:rPr>
          <w:rFonts w:ascii="Arial" w:hAnsi="Arial" w:cs="Arial"/>
          <w:sz w:val="24"/>
          <w:szCs w:val="24"/>
        </w:rPr>
        <w:t xml:space="preserve"> </w:t>
      </w:r>
      <w:r w:rsidR="00D91C6E" w:rsidRPr="00091896">
        <w:rPr>
          <w:rFonts w:ascii="Arial" w:hAnsi="Arial" w:cs="Arial"/>
          <w:sz w:val="24"/>
          <w:szCs w:val="24"/>
        </w:rPr>
        <w:t>E</w:t>
      </w:r>
      <w:r w:rsidR="00B54367" w:rsidRPr="00091896">
        <w:rPr>
          <w:rFonts w:ascii="Arial" w:hAnsi="Arial" w:cs="Arial"/>
          <w:sz w:val="24"/>
          <w:szCs w:val="24"/>
        </w:rPr>
        <w:t xml:space="preserve">nrolment patterns in </w:t>
      </w:r>
      <w:r w:rsidR="00D91C6E" w:rsidRPr="00091896">
        <w:rPr>
          <w:rFonts w:ascii="Arial" w:hAnsi="Arial" w:cs="Arial"/>
          <w:sz w:val="24"/>
          <w:szCs w:val="24"/>
        </w:rPr>
        <w:t xml:space="preserve">C&amp;K </w:t>
      </w:r>
      <w:r w:rsidRPr="00091896">
        <w:rPr>
          <w:rFonts w:ascii="Arial" w:hAnsi="Arial" w:cs="Arial"/>
          <w:sz w:val="24"/>
          <w:szCs w:val="24"/>
        </w:rPr>
        <w:t>LDCs show that most</w:t>
      </w:r>
      <w:r w:rsidR="00B54367" w:rsidRPr="00091896">
        <w:rPr>
          <w:rFonts w:ascii="Arial" w:hAnsi="Arial" w:cs="Arial"/>
          <w:sz w:val="24"/>
          <w:szCs w:val="24"/>
        </w:rPr>
        <w:t xml:space="preserve"> families enrol their child </w:t>
      </w:r>
      <w:r w:rsidR="00D91C6E" w:rsidRPr="00091896">
        <w:rPr>
          <w:rFonts w:ascii="Arial" w:hAnsi="Arial" w:cs="Arial"/>
          <w:sz w:val="24"/>
          <w:szCs w:val="24"/>
        </w:rPr>
        <w:t>for</w:t>
      </w:r>
      <w:r w:rsidR="00B54367" w:rsidRPr="00091896">
        <w:rPr>
          <w:rFonts w:ascii="Arial" w:hAnsi="Arial" w:cs="Arial"/>
          <w:sz w:val="24"/>
          <w:szCs w:val="24"/>
        </w:rPr>
        <w:t xml:space="preserve"> two to three day per week</w:t>
      </w:r>
      <w:r w:rsidR="006727F6" w:rsidRPr="00091896">
        <w:rPr>
          <w:rFonts w:ascii="Arial" w:hAnsi="Arial" w:cs="Arial"/>
          <w:sz w:val="24"/>
          <w:szCs w:val="24"/>
        </w:rPr>
        <w:t xml:space="preserve"> and</w:t>
      </w:r>
      <w:r w:rsidR="00EC1F9B" w:rsidRPr="00091896">
        <w:rPr>
          <w:rFonts w:ascii="Arial" w:hAnsi="Arial" w:cs="Arial"/>
          <w:sz w:val="24"/>
          <w:szCs w:val="24"/>
        </w:rPr>
        <w:t xml:space="preserve"> balanc</w:t>
      </w:r>
      <w:r w:rsidR="00620C14" w:rsidRPr="00091896">
        <w:rPr>
          <w:rFonts w:ascii="Arial" w:hAnsi="Arial" w:cs="Arial"/>
          <w:sz w:val="24"/>
          <w:szCs w:val="24"/>
        </w:rPr>
        <w:t>e</w:t>
      </w:r>
      <w:r w:rsidR="0006676B" w:rsidRPr="00091896">
        <w:rPr>
          <w:rFonts w:ascii="Arial" w:hAnsi="Arial" w:cs="Arial"/>
          <w:sz w:val="24"/>
          <w:szCs w:val="24"/>
        </w:rPr>
        <w:t xml:space="preserve"> the</w:t>
      </w:r>
      <w:r w:rsidR="00EC1F9B" w:rsidRPr="00091896">
        <w:rPr>
          <w:rFonts w:ascii="Arial" w:hAnsi="Arial" w:cs="Arial"/>
          <w:sz w:val="24"/>
          <w:szCs w:val="24"/>
        </w:rPr>
        <w:t xml:space="preserve"> </w:t>
      </w:r>
      <w:r w:rsidR="0006676B" w:rsidRPr="00091896">
        <w:rPr>
          <w:rFonts w:ascii="Arial" w:hAnsi="Arial" w:cs="Arial"/>
          <w:sz w:val="24"/>
          <w:szCs w:val="24"/>
        </w:rPr>
        <w:t>LDC</w:t>
      </w:r>
      <w:r w:rsidR="00EC1F9B" w:rsidRPr="00091896">
        <w:rPr>
          <w:rFonts w:ascii="Arial" w:hAnsi="Arial" w:cs="Arial"/>
          <w:sz w:val="24"/>
          <w:szCs w:val="24"/>
        </w:rPr>
        <w:t xml:space="preserve"> ECEC program </w:t>
      </w:r>
      <w:r w:rsidR="00620C14" w:rsidRPr="00091896">
        <w:rPr>
          <w:rFonts w:ascii="Arial" w:hAnsi="Arial" w:cs="Arial"/>
          <w:sz w:val="24"/>
          <w:szCs w:val="24"/>
        </w:rPr>
        <w:t>with</w:t>
      </w:r>
      <w:r w:rsidR="00EC1F9B" w:rsidRPr="00091896">
        <w:rPr>
          <w:rFonts w:ascii="Arial" w:hAnsi="Arial" w:cs="Arial"/>
          <w:sz w:val="24"/>
          <w:szCs w:val="24"/>
        </w:rPr>
        <w:t xml:space="preserve"> other care providers e.g. grandparents.  The table below shows the number of days per week that children are enrolled in</w:t>
      </w:r>
      <w:r w:rsidR="004C4CD1" w:rsidRPr="00091896">
        <w:rPr>
          <w:rFonts w:ascii="Arial" w:hAnsi="Arial" w:cs="Arial"/>
          <w:sz w:val="24"/>
          <w:szCs w:val="24"/>
        </w:rPr>
        <w:t xml:space="preserve"> C&amp;K</w:t>
      </w:r>
      <w:r w:rsidR="00EC1F9B" w:rsidRPr="00091896">
        <w:rPr>
          <w:rFonts w:ascii="Arial" w:hAnsi="Arial" w:cs="Arial"/>
          <w:sz w:val="24"/>
          <w:szCs w:val="24"/>
        </w:rPr>
        <w:t xml:space="preserve"> long day care</w:t>
      </w:r>
      <w:r w:rsidR="004C4CD1" w:rsidRPr="00091896">
        <w:rPr>
          <w:rFonts w:ascii="Arial" w:hAnsi="Arial" w:cs="Arial"/>
          <w:sz w:val="24"/>
          <w:szCs w:val="24"/>
        </w:rPr>
        <w:t xml:space="preserve"> services and demonstrates a similar pattern for both metropolitan and rural services</w:t>
      </w:r>
      <w:r w:rsidR="00EC1F9B" w:rsidRPr="00091896">
        <w:rPr>
          <w:rFonts w:ascii="Arial" w:hAnsi="Arial" w:cs="Arial"/>
          <w:sz w:val="24"/>
          <w:szCs w:val="24"/>
        </w:rPr>
        <w:t xml:space="preserve">. </w:t>
      </w:r>
    </w:p>
    <w:tbl>
      <w:tblPr>
        <w:tblStyle w:val="TableGrid"/>
        <w:tblW w:w="0" w:type="auto"/>
        <w:tblInd w:w="108" w:type="dxa"/>
        <w:tblLook w:val="04A0" w:firstRow="1" w:lastRow="0" w:firstColumn="1" w:lastColumn="0" w:noHBand="0" w:noVBand="1"/>
      </w:tblPr>
      <w:tblGrid>
        <w:gridCol w:w="1656"/>
        <w:gridCol w:w="1214"/>
        <w:gridCol w:w="1215"/>
        <w:gridCol w:w="1215"/>
        <w:gridCol w:w="1215"/>
        <w:gridCol w:w="1216"/>
        <w:gridCol w:w="1403"/>
      </w:tblGrid>
      <w:tr w:rsidR="00D91C6E" w:rsidRPr="00091896" w:rsidTr="00001C95">
        <w:tc>
          <w:tcPr>
            <w:tcW w:w="1328" w:type="dxa"/>
            <w:vMerge w:val="restart"/>
            <w:shd w:val="clear" w:color="auto" w:fill="BFBFBF" w:themeFill="background1" w:themeFillShade="BF"/>
          </w:tcPr>
          <w:p w:rsidR="00D91C6E" w:rsidRPr="00091896" w:rsidRDefault="00EC1F9B" w:rsidP="00A740EC">
            <w:pPr>
              <w:tabs>
                <w:tab w:val="left" w:pos="0"/>
              </w:tabs>
              <w:jc w:val="center"/>
              <w:rPr>
                <w:rFonts w:ascii="Arial" w:hAnsi="Arial" w:cs="Arial"/>
                <w:b/>
                <w:sz w:val="24"/>
                <w:szCs w:val="24"/>
              </w:rPr>
            </w:pPr>
            <w:r w:rsidRPr="00091896">
              <w:rPr>
                <w:rFonts w:ascii="Arial" w:hAnsi="Arial" w:cs="Arial"/>
                <w:sz w:val="24"/>
                <w:szCs w:val="24"/>
              </w:rPr>
              <w:t xml:space="preserve"> </w:t>
            </w:r>
            <w:r w:rsidR="00D91C6E" w:rsidRPr="00091896">
              <w:rPr>
                <w:rFonts w:ascii="Arial" w:hAnsi="Arial" w:cs="Arial"/>
                <w:b/>
                <w:sz w:val="24"/>
                <w:szCs w:val="24"/>
              </w:rPr>
              <w:t>Service Location</w:t>
            </w:r>
          </w:p>
        </w:tc>
        <w:tc>
          <w:tcPr>
            <w:tcW w:w="7744" w:type="dxa"/>
            <w:gridSpan w:val="6"/>
            <w:shd w:val="clear" w:color="auto" w:fill="BFBFBF" w:themeFill="background1" w:themeFillShade="BF"/>
          </w:tcPr>
          <w:p w:rsidR="00D91C6E" w:rsidRPr="00091896" w:rsidRDefault="00D91C6E" w:rsidP="00D91C6E">
            <w:pPr>
              <w:tabs>
                <w:tab w:val="left" w:pos="0"/>
              </w:tabs>
              <w:jc w:val="center"/>
              <w:rPr>
                <w:rFonts w:ascii="Arial" w:hAnsi="Arial" w:cs="Arial"/>
                <w:b/>
                <w:sz w:val="24"/>
                <w:szCs w:val="24"/>
              </w:rPr>
            </w:pPr>
            <w:r w:rsidRPr="00091896">
              <w:rPr>
                <w:rFonts w:ascii="Arial" w:hAnsi="Arial" w:cs="Arial"/>
                <w:b/>
                <w:sz w:val="24"/>
                <w:szCs w:val="24"/>
              </w:rPr>
              <w:t>Number of children enrolled</w:t>
            </w:r>
          </w:p>
        </w:tc>
      </w:tr>
      <w:tr w:rsidR="00FD7106" w:rsidRPr="00091896" w:rsidTr="00001C95">
        <w:tc>
          <w:tcPr>
            <w:tcW w:w="1328" w:type="dxa"/>
            <w:vMerge/>
            <w:shd w:val="clear" w:color="auto" w:fill="BFBFBF" w:themeFill="background1" w:themeFillShade="BF"/>
          </w:tcPr>
          <w:p w:rsidR="00D91C6E" w:rsidRPr="00091896" w:rsidRDefault="00D91C6E" w:rsidP="00B54367">
            <w:pPr>
              <w:tabs>
                <w:tab w:val="left" w:pos="0"/>
              </w:tabs>
              <w:rPr>
                <w:rFonts w:ascii="Arial" w:hAnsi="Arial" w:cs="Arial"/>
                <w:b/>
                <w:sz w:val="24"/>
                <w:szCs w:val="24"/>
              </w:rPr>
            </w:pPr>
          </w:p>
        </w:tc>
        <w:tc>
          <w:tcPr>
            <w:tcW w:w="1297" w:type="dxa"/>
            <w:shd w:val="clear" w:color="auto" w:fill="BFBFBF" w:themeFill="background1" w:themeFillShade="BF"/>
          </w:tcPr>
          <w:p w:rsidR="00D91C6E" w:rsidRPr="00091896" w:rsidRDefault="00D91C6E" w:rsidP="00B54367">
            <w:pPr>
              <w:tabs>
                <w:tab w:val="left" w:pos="0"/>
              </w:tabs>
              <w:rPr>
                <w:rFonts w:ascii="Arial" w:hAnsi="Arial" w:cs="Arial"/>
                <w:b/>
                <w:sz w:val="24"/>
                <w:szCs w:val="24"/>
              </w:rPr>
            </w:pPr>
            <w:r w:rsidRPr="00091896">
              <w:rPr>
                <w:rFonts w:ascii="Arial" w:hAnsi="Arial" w:cs="Arial"/>
                <w:b/>
                <w:sz w:val="24"/>
                <w:szCs w:val="24"/>
              </w:rPr>
              <w:t>1 day / week</w:t>
            </w:r>
          </w:p>
        </w:tc>
        <w:tc>
          <w:tcPr>
            <w:tcW w:w="1298" w:type="dxa"/>
            <w:shd w:val="clear" w:color="auto" w:fill="BFBFBF" w:themeFill="background1" w:themeFillShade="BF"/>
          </w:tcPr>
          <w:p w:rsidR="00D91C6E" w:rsidRPr="00091896" w:rsidRDefault="00D91C6E" w:rsidP="002E4566">
            <w:pPr>
              <w:tabs>
                <w:tab w:val="left" w:pos="0"/>
              </w:tabs>
              <w:rPr>
                <w:rFonts w:ascii="Arial" w:hAnsi="Arial" w:cs="Arial"/>
                <w:b/>
                <w:sz w:val="24"/>
                <w:szCs w:val="24"/>
              </w:rPr>
            </w:pPr>
            <w:r w:rsidRPr="00091896">
              <w:rPr>
                <w:rFonts w:ascii="Arial" w:hAnsi="Arial" w:cs="Arial"/>
                <w:b/>
                <w:sz w:val="24"/>
                <w:szCs w:val="24"/>
              </w:rPr>
              <w:t>2 day</w:t>
            </w:r>
            <w:r w:rsidR="00A740EC" w:rsidRPr="00091896">
              <w:rPr>
                <w:rFonts w:ascii="Arial" w:hAnsi="Arial" w:cs="Arial"/>
                <w:b/>
                <w:sz w:val="24"/>
                <w:szCs w:val="24"/>
              </w:rPr>
              <w:t>s</w:t>
            </w:r>
            <w:r w:rsidRPr="00091896">
              <w:rPr>
                <w:rFonts w:ascii="Arial" w:hAnsi="Arial" w:cs="Arial"/>
                <w:b/>
                <w:sz w:val="24"/>
                <w:szCs w:val="24"/>
              </w:rPr>
              <w:t xml:space="preserve"> / week</w:t>
            </w:r>
          </w:p>
        </w:tc>
        <w:tc>
          <w:tcPr>
            <w:tcW w:w="1299" w:type="dxa"/>
            <w:shd w:val="clear" w:color="auto" w:fill="BFBFBF" w:themeFill="background1" w:themeFillShade="BF"/>
          </w:tcPr>
          <w:p w:rsidR="00D91C6E" w:rsidRPr="00091896" w:rsidRDefault="00D91C6E" w:rsidP="002E4566">
            <w:pPr>
              <w:tabs>
                <w:tab w:val="left" w:pos="0"/>
              </w:tabs>
              <w:rPr>
                <w:rFonts w:ascii="Arial" w:hAnsi="Arial" w:cs="Arial"/>
                <w:b/>
                <w:sz w:val="24"/>
                <w:szCs w:val="24"/>
              </w:rPr>
            </w:pPr>
            <w:r w:rsidRPr="00091896">
              <w:rPr>
                <w:rFonts w:ascii="Arial" w:hAnsi="Arial" w:cs="Arial"/>
                <w:b/>
                <w:sz w:val="24"/>
                <w:szCs w:val="24"/>
              </w:rPr>
              <w:t>3 day</w:t>
            </w:r>
            <w:r w:rsidR="00A740EC" w:rsidRPr="00091896">
              <w:rPr>
                <w:rFonts w:ascii="Arial" w:hAnsi="Arial" w:cs="Arial"/>
                <w:b/>
                <w:sz w:val="24"/>
                <w:szCs w:val="24"/>
              </w:rPr>
              <w:t>s</w:t>
            </w:r>
            <w:r w:rsidRPr="00091896">
              <w:rPr>
                <w:rFonts w:ascii="Arial" w:hAnsi="Arial" w:cs="Arial"/>
                <w:b/>
                <w:sz w:val="24"/>
                <w:szCs w:val="24"/>
              </w:rPr>
              <w:t xml:space="preserve"> / week</w:t>
            </w:r>
          </w:p>
        </w:tc>
        <w:tc>
          <w:tcPr>
            <w:tcW w:w="1299" w:type="dxa"/>
            <w:shd w:val="clear" w:color="auto" w:fill="BFBFBF" w:themeFill="background1" w:themeFillShade="BF"/>
          </w:tcPr>
          <w:p w:rsidR="00D91C6E" w:rsidRPr="00091896" w:rsidRDefault="00D91C6E" w:rsidP="002E4566">
            <w:pPr>
              <w:tabs>
                <w:tab w:val="left" w:pos="0"/>
              </w:tabs>
              <w:rPr>
                <w:rFonts w:ascii="Arial" w:hAnsi="Arial" w:cs="Arial"/>
                <w:b/>
                <w:sz w:val="24"/>
                <w:szCs w:val="24"/>
              </w:rPr>
            </w:pPr>
            <w:r w:rsidRPr="00091896">
              <w:rPr>
                <w:rFonts w:ascii="Arial" w:hAnsi="Arial" w:cs="Arial"/>
                <w:b/>
                <w:sz w:val="24"/>
                <w:szCs w:val="24"/>
              </w:rPr>
              <w:t>4 day</w:t>
            </w:r>
            <w:r w:rsidR="00A740EC" w:rsidRPr="00091896">
              <w:rPr>
                <w:rFonts w:ascii="Arial" w:hAnsi="Arial" w:cs="Arial"/>
                <w:b/>
                <w:sz w:val="24"/>
                <w:szCs w:val="24"/>
              </w:rPr>
              <w:t>s</w:t>
            </w:r>
            <w:r w:rsidRPr="00091896">
              <w:rPr>
                <w:rFonts w:ascii="Arial" w:hAnsi="Arial" w:cs="Arial"/>
                <w:b/>
                <w:sz w:val="24"/>
                <w:szCs w:val="24"/>
              </w:rPr>
              <w:t xml:space="preserve"> / week</w:t>
            </w:r>
          </w:p>
        </w:tc>
        <w:tc>
          <w:tcPr>
            <w:tcW w:w="1300" w:type="dxa"/>
            <w:shd w:val="clear" w:color="auto" w:fill="BFBFBF" w:themeFill="background1" w:themeFillShade="BF"/>
          </w:tcPr>
          <w:p w:rsidR="00D91C6E" w:rsidRPr="00091896" w:rsidRDefault="00D91C6E" w:rsidP="002E4566">
            <w:pPr>
              <w:tabs>
                <w:tab w:val="left" w:pos="0"/>
              </w:tabs>
              <w:rPr>
                <w:rFonts w:ascii="Arial" w:hAnsi="Arial" w:cs="Arial"/>
                <w:b/>
                <w:sz w:val="24"/>
                <w:szCs w:val="24"/>
              </w:rPr>
            </w:pPr>
            <w:r w:rsidRPr="00091896">
              <w:rPr>
                <w:rFonts w:ascii="Arial" w:hAnsi="Arial" w:cs="Arial"/>
                <w:b/>
                <w:sz w:val="24"/>
                <w:szCs w:val="24"/>
              </w:rPr>
              <w:t>5 day</w:t>
            </w:r>
            <w:r w:rsidR="00A740EC" w:rsidRPr="00091896">
              <w:rPr>
                <w:rFonts w:ascii="Arial" w:hAnsi="Arial" w:cs="Arial"/>
                <w:b/>
                <w:sz w:val="24"/>
                <w:szCs w:val="24"/>
              </w:rPr>
              <w:t>s</w:t>
            </w:r>
            <w:r w:rsidRPr="00091896">
              <w:rPr>
                <w:rFonts w:ascii="Arial" w:hAnsi="Arial" w:cs="Arial"/>
                <w:b/>
                <w:sz w:val="24"/>
                <w:szCs w:val="24"/>
              </w:rPr>
              <w:t xml:space="preserve"> / week</w:t>
            </w:r>
          </w:p>
        </w:tc>
        <w:tc>
          <w:tcPr>
            <w:tcW w:w="1251" w:type="dxa"/>
            <w:shd w:val="clear" w:color="auto" w:fill="BFBFBF" w:themeFill="background1" w:themeFillShade="BF"/>
          </w:tcPr>
          <w:p w:rsidR="00D91C6E" w:rsidRPr="00091896" w:rsidRDefault="00D91C6E" w:rsidP="00B54367">
            <w:pPr>
              <w:tabs>
                <w:tab w:val="left" w:pos="0"/>
              </w:tabs>
              <w:rPr>
                <w:rFonts w:ascii="Arial" w:hAnsi="Arial" w:cs="Arial"/>
                <w:b/>
                <w:sz w:val="24"/>
                <w:szCs w:val="24"/>
              </w:rPr>
            </w:pPr>
            <w:r w:rsidRPr="00091896">
              <w:rPr>
                <w:rFonts w:ascii="Arial" w:hAnsi="Arial" w:cs="Arial"/>
                <w:b/>
                <w:sz w:val="24"/>
                <w:szCs w:val="24"/>
              </w:rPr>
              <w:t>Average Enrolment Booking</w:t>
            </w:r>
          </w:p>
        </w:tc>
      </w:tr>
      <w:tr w:rsidR="00D91C6E" w:rsidRPr="00091896" w:rsidTr="00001C95">
        <w:tc>
          <w:tcPr>
            <w:tcW w:w="1328" w:type="dxa"/>
          </w:tcPr>
          <w:p w:rsidR="00D91C6E" w:rsidRPr="00091896" w:rsidRDefault="00EC1F9B" w:rsidP="00B54367">
            <w:pPr>
              <w:tabs>
                <w:tab w:val="left" w:pos="0"/>
              </w:tabs>
              <w:rPr>
                <w:rFonts w:ascii="Arial" w:hAnsi="Arial" w:cs="Arial"/>
                <w:b/>
                <w:sz w:val="24"/>
                <w:szCs w:val="24"/>
              </w:rPr>
            </w:pPr>
            <w:r w:rsidRPr="00091896">
              <w:rPr>
                <w:rFonts w:ascii="Arial" w:hAnsi="Arial" w:cs="Arial"/>
                <w:b/>
                <w:sz w:val="24"/>
                <w:szCs w:val="24"/>
              </w:rPr>
              <w:t>Metropolitan</w:t>
            </w:r>
          </w:p>
        </w:tc>
        <w:tc>
          <w:tcPr>
            <w:tcW w:w="1297"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9</w:t>
            </w:r>
          </w:p>
        </w:tc>
        <w:tc>
          <w:tcPr>
            <w:tcW w:w="1298"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19</w:t>
            </w:r>
          </w:p>
        </w:tc>
        <w:tc>
          <w:tcPr>
            <w:tcW w:w="1299"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20</w:t>
            </w:r>
          </w:p>
        </w:tc>
        <w:tc>
          <w:tcPr>
            <w:tcW w:w="1299"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8</w:t>
            </w:r>
          </w:p>
        </w:tc>
        <w:tc>
          <w:tcPr>
            <w:tcW w:w="1300"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2</w:t>
            </w:r>
          </w:p>
        </w:tc>
        <w:tc>
          <w:tcPr>
            <w:tcW w:w="1251" w:type="dxa"/>
          </w:tcPr>
          <w:p w:rsidR="00D91C6E" w:rsidRPr="00091896" w:rsidRDefault="00D91C6E" w:rsidP="00B54367">
            <w:pPr>
              <w:tabs>
                <w:tab w:val="left" w:pos="0"/>
              </w:tabs>
              <w:rPr>
                <w:rFonts w:ascii="Arial" w:hAnsi="Arial" w:cs="Arial"/>
                <w:sz w:val="24"/>
                <w:szCs w:val="24"/>
              </w:rPr>
            </w:pPr>
            <w:r w:rsidRPr="00091896">
              <w:rPr>
                <w:rFonts w:ascii="Arial" w:hAnsi="Arial" w:cs="Arial"/>
                <w:sz w:val="24"/>
                <w:szCs w:val="24"/>
              </w:rPr>
              <w:t>2.6 days</w:t>
            </w:r>
          </w:p>
        </w:tc>
      </w:tr>
      <w:tr w:rsidR="00D91C6E" w:rsidRPr="00091896" w:rsidTr="00001C95">
        <w:tc>
          <w:tcPr>
            <w:tcW w:w="1328" w:type="dxa"/>
          </w:tcPr>
          <w:p w:rsidR="00D91C6E" w:rsidRPr="00091896" w:rsidRDefault="00D91C6E" w:rsidP="00B54367">
            <w:pPr>
              <w:tabs>
                <w:tab w:val="left" w:pos="0"/>
              </w:tabs>
              <w:rPr>
                <w:rFonts w:ascii="Arial" w:hAnsi="Arial" w:cs="Arial"/>
                <w:b/>
                <w:sz w:val="24"/>
                <w:szCs w:val="24"/>
              </w:rPr>
            </w:pPr>
            <w:r w:rsidRPr="00091896">
              <w:rPr>
                <w:rFonts w:ascii="Arial" w:hAnsi="Arial" w:cs="Arial"/>
                <w:b/>
                <w:sz w:val="24"/>
                <w:szCs w:val="24"/>
              </w:rPr>
              <w:t>Rural</w:t>
            </w:r>
          </w:p>
        </w:tc>
        <w:tc>
          <w:tcPr>
            <w:tcW w:w="1297"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19</w:t>
            </w:r>
          </w:p>
        </w:tc>
        <w:tc>
          <w:tcPr>
            <w:tcW w:w="1298"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32</w:t>
            </w:r>
          </w:p>
        </w:tc>
        <w:tc>
          <w:tcPr>
            <w:tcW w:w="1299"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9</w:t>
            </w:r>
          </w:p>
        </w:tc>
        <w:tc>
          <w:tcPr>
            <w:tcW w:w="1299"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2</w:t>
            </w:r>
          </w:p>
        </w:tc>
        <w:tc>
          <w:tcPr>
            <w:tcW w:w="1300"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5</w:t>
            </w:r>
          </w:p>
        </w:tc>
        <w:tc>
          <w:tcPr>
            <w:tcW w:w="1251" w:type="dxa"/>
          </w:tcPr>
          <w:p w:rsidR="00D91C6E" w:rsidRPr="00091896" w:rsidRDefault="00EC1F9B" w:rsidP="00B54367">
            <w:pPr>
              <w:tabs>
                <w:tab w:val="left" w:pos="0"/>
              </w:tabs>
              <w:rPr>
                <w:rFonts w:ascii="Arial" w:hAnsi="Arial" w:cs="Arial"/>
                <w:sz w:val="24"/>
                <w:szCs w:val="24"/>
              </w:rPr>
            </w:pPr>
            <w:r w:rsidRPr="00091896">
              <w:rPr>
                <w:rFonts w:ascii="Arial" w:hAnsi="Arial" w:cs="Arial"/>
                <w:sz w:val="24"/>
                <w:szCs w:val="24"/>
              </w:rPr>
              <w:t>2.1 days</w:t>
            </w:r>
          </w:p>
        </w:tc>
      </w:tr>
    </w:tbl>
    <w:p w:rsidR="006F64A8" w:rsidRPr="00091896" w:rsidRDefault="0083370F" w:rsidP="00EA5B12">
      <w:pPr>
        <w:rPr>
          <w:rFonts w:ascii="Arial" w:hAnsi="Arial" w:cs="Arial"/>
          <w:sz w:val="24"/>
          <w:szCs w:val="24"/>
        </w:rPr>
      </w:pPr>
      <w:r w:rsidRPr="00091896">
        <w:rPr>
          <w:rFonts w:ascii="Arial" w:hAnsi="Arial" w:cs="Arial"/>
          <w:sz w:val="24"/>
          <w:szCs w:val="24"/>
        </w:rPr>
        <w:t>All of C&amp;K’s LDCs incorporate</w:t>
      </w:r>
      <w:r w:rsidR="000A53EC" w:rsidRPr="00091896">
        <w:rPr>
          <w:rFonts w:ascii="Arial" w:hAnsi="Arial" w:cs="Arial"/>
          <w:sz w:val="24"/>
          <w:szCs w:val="24"/>
        </w:rPr>
        <w:t xml:space="preserve"> a kindergarten program</w:t>
      </w:r>
      <w:r w:rsidRPr="00091896">
        <w:rPr>
          <w:rFonts w:ascii="Arial" w:hAnsi="Arial" w:cs="Arial"/>
          <w:sz w:val="24"/>
          <w:szCs w:val="24"/>
        </w:rPr>
        <w:t xml:space="preserve"> that operates for 600 hours per year</w:t>
      </w:r>
      <w:r w:rsidR="00001C95" w:rsidRPr="00091896">
        <w:rPr>
          <w:rFonts w:ascii="Arial" w:hAnsi="Arial" w:cs="Arial"/>
          <w:sz w:val="24"/>
          <w:szCs w:val="24"/>
        </w:rPr>
        <w:t xml:space="preserve">, enabling </w:t>
      </w:r>
      <w:r w:rsidR="000A53EC" w:rsidRPr="00091896">
        <w:rPr>
          <w:rFonts w:ascii="Arial" w:hAnsi="Arial" w:cs="Arial"/>
          <w:sz w:val="24"/>
          <w:szCs w:val="24"/>
        </w:rPr>
        <w:t>quality ECEC delivery while meeting needs of working families.</w:t>
      </w:r>
    </w:p>
    <w:p w:rsidR="006F64A8" w:rsidRPr="00091896" w:rsidRDefault="006F64A8" w:rsidP="00001C95">
      <w:pPr>
        <w:keepNext/>
        <w:keepLines/>
        <w:rPr>
          <w:rFonts w:ascii="Arial" w:hAnsi="Arial" w:cs="Arial"/>
          <w:b/>
          <w:sz w:val="24"/>
          <w:szCs w:val="24"/>
        </w:rPr>
      </w:pPr>
      <w:r w:rsidRPr="00091896">
        <w:rPr>
          <w:rFonts w:ascii="Arial" w:hAnsi="Arial" w:cs="Arial"/>
          <w:b/>
          <w:sz w:val="24"/>
          <w:szCs w:val="24"/>
        </w:rPr>
        <w:t xml:space="preserve">Recommendation </w:t>
      </w:r>
    </w:p>
    <w:p w:rsidR="000A53EC" w:rsidRPr="00091896" w:rsidRDefault="006F64A8" w:rsidP="00001C95">
      <w:pPr>
        <w:keepNext/>
        <w:keepLines/>
        <w:rPr>
          <w:rFonts w:ascii="Arial" w:hAnsi="Arial" w:cs="Arial"/>
          <w:b/>
          <w:sz w:val="24"/>
          <w:szCs w:val="24"/>
        </w:rPr>
      </w:pPr>
      <w:r w:rsidRPr="00091896">
        <w:rPr>
          <w:rFonts w:ascii="Arial" w:hAnsi="Arial" w:cs="Arial"/>
          <w:b/>
          <w:sz w:val="24"/>
          <w:szCs w:val="24"/>
        </w:rPr>
        <w:t>2.3 C&amp;K support the LDC model with kindergarten programs incorporated</w:t>
      </w:r>
      <w:r w:rsidR="004F2359" w:rsidRPr="00091896">
        <w:rPr>
          <w:rFonts w:ascii="Arial" w:hAnsi="Arial" w:cs="Arial"/>
          <w:b/>
          <w:sz w:val="24"/>
          <w:szCs w:val="24"/>
        </w:rPr>
        <w:t xml:space="preserve"> a</w:t>
      </w:r>
      <w:r w:rsidR="00001C95" w:rsidRPr="00091896">
        <w:rPr>
          <w:rFonts w:ascii="Arial" w:hAnsi="Arial" w:cs="Arial"/>
          <w:b/>
          <w:sz w:val="24"/>
          <w:szCs w:val="24"/>
        </w:rPr>
        <w:t>s</w:t>
      </w:r>
      <w:r w:rsidR="004F2359" w:rsidRPr="00091896">
        <w:rPr>
          <w:rFonts w:ascii="Arial" w:hAnsi="Arial" w:cs="Arial"/>
          <w:b/>
          <w:sz w:val="24"/>
          <w:szCs w:val="24"/>
        </w:rPr>
        <w:t xml:space="preserve"> this model appears relevant in both metropolitan and rural commun</w:t>
      </w:r>
      <w:r w:rsidR="00001C95" w:rsidRPr="00091896">
        <w:rPr>
          <w:rFonts w:ascii="Arial" w:hAnsi="Arial" w:cs="Arial"/>
          <w:b/>
          <w:sz w:val="24"/>
          <w:szCs w:val="24"/>
        </w:rPr>
        <w:t>i</w:t>
      </w:r>
      <w:r w:rsidR="004F2359" w:rsidRPr="00091896">
        <w:rPr>
          <w:rFonts w:ascii="Arial" w:hAnsi="Arial" w:cs="Arial"/>
          <w:b/>
          <w:sz w:val="24"/>
          <w:szCs w:val="24"/>
        </w:rPr>
        <w:t>ties</w:t>
      </w:r>
      <w:r w:rsidRPr="00091896">
        <w:rPr>
          <w:rFonts w:ascii="Arial" w:hAnsi="Arial" w:cs="Arial"/>
          <w:b/>
          <w:sz w:val="24"/>
          <w:szCs w:val="24"/>
        </w:rPr>
        <w:t>.</w:t>
      </w:r>
      <w:r w:rsidRPr="00091896">
        <w:rPr>
          <w:rFonts w:ascii="Arial" w:hAnsi="Arial" w:cs="Arial"/>
          <w:b/>
          <w:sz w:val="24"/>
          <w:szCs w:val="24"/>
          <w:highlight w:val="yellow"/>
        </w:rPr>
        <w:t xml:space="preserve"> </w:t>
      </w:r>
    </w:p>
    <w:p w:rsidR="00EA5B12" w:rsidRPr="00091896" w:rsidRDefault="000A53EC" w:rsidP="00E40DAA">
      <w:pPr>
        <w:tabs>
          <w:tab w:val="left" w:pos="0"/>
        </w:tabs>
        <w:spacing w:after="0"/>
        <w:rPr>
          <w:rFonts w:ascii="Arial" w:hAnsi="Arial" w:cs="Arial"/>
          <w:b/>
          <w:i/>
          <w:sz w:val="24"/>
          <w:szCs w:val="24"/>
        </w:rPr>
      </w:pPr>
      <w:r w:rsidRPr="00091896">
        <w:rPr>
          <w:rFonts w:ascii="Arial" w:hAnsi="Arial" w:cs="Arial"/>
          <w:b/>
          <w:i/>
          <w:sz w:val="24"/>
          <w:szCs w:val="24"/>
        </w:rPr>
        <w:t>Integrated models of service delivery</w:t>
      </w:r>
    </w:p>
    <w:p w:rsidR="00F31B12" w:rsidRPr="00091896" w:rsidRDefault="0083370F" w:rsidP="0083370F">
      <w:pPr>
        <w:rPr>
          <w:rFonts w:ascii="Arial" w:eastAsia="Times New Roman" w:hAnsi="Arial" w:cs="Arial"/>
          <w:sz w:val="24"/>
          <w:szCs w:val="24"/>
        </w:rPr>
      </w:pPr>
      <w:r w:rsidRPr="00091896">
        <w:rPr>
          <w:rFonts w:ascii="Arial" w:hAnsi="Arial" w:cs="Arial"/>
          <w:sz w:val="24"/>
          <w:szCs w:val="24"/>
        </w:rPr>
        <w:t>C&amp;K supports</w:t>
      </w:r>
      <w:r w:rsidR="006F64A8" w:rsidRPr="00091896">
        <w:rPr>
          <w:rFonts w:ascii="Arial" w:hAnsi="Arial" w:cs="Arial"/>
          <w:sz w:val="24"/>
          <w:szCs w:val="24"/>
        </w:rPr>
        <w:t xml:space="preserve"> centre based and mobile</w:t>
      </w:r>
      <w:r w:rsidRPr="00091896">
        <w:rPr>
          <w:rFonts w:ascii="Arial" w:hAnsi="Arial" w:cs="Arial"/>
          <w:sz w:val="24"/>
          <w:szCs w:val="24"/>
        </w:rPr>
        <w:t xml:space="preserve"> integrated models of service delivery, where families can access ECEC, maternal and child health care,</w:t>
      </w:r>
      <w:r w:rsidR="006F64A8" w:rsidRPr="00091896">
        <w:rPr>
          <w:rFonts w:ascii="Arial" w:hAnsi="Arial" w:cs="Arial"/>
          <w:sz w:val="24"/>
          <w:szCs w:val="24"/>
        </w:rPr>
        <w:t xml:space="preserve"> family support</w:t>
      </w:r>
      <w:r w:rsidRPr="00091896">
        <w:rPr>
          <w:rFonts w:ascii="Arial" w:hAnsi="Arial" w:cs="Arial"/>
          <w:sz w:val="24"/>
          <w:szCs w:val="24"/>
        </w:rPr>
        <w:t xml:space="preserve"> and parenting and family support at the one</w:t>
      </w:r>
      <w:r w:rsidR="00B248CA" w:rsidRPr="00091896">
        <w:rPr>
          <w:rFonts w:ascii="Arial" w:hAnsi="Arial" w:cs="Arial"/>
          <w:sz w:val="24"/>
          <w:szCs w:val="24"/>
        </w:rPr>
        <w:t xml:space="preserve"> service.</w:t>
      </w:r>
      <w:r w:rsidR="00F31B12" w:rsidRPr="00091896">
        <w:rPr>
          <w:rFonts w:ascii="Arial" w:eastAsia="Times New Roman" w:hAnsi="Arial" w:cs="Arial"/>
          <w:sz w:val="24"/>
          <w:szCs w:val="24"/>
        </w:rPr>
        <w:t xml:space="preserve">  There are numerous models across Australia such as the integrated child and family centres in Queensland</w:t>
      </w:r>
      <w:r w:rsidR="006F64A8" w:rsidRPr="00091896">
        <w:rPr>
          <w:rFonts w:ascii="Arial" w:eastAsia="Times New Roman" w:hAnsi="Arial" w:cs="Arial"/>
          <w:sz w:val="24"/>
          <w:szCs w:val="24"/>
        </w:rPr>
        <w:t xml:space="preserve"> (Early Years Centres)</w:t>
      </w:r>
      <w:r w:rsidR="00F31B12" w:rsidRPr="00091896">
        <w:rPr>
          <w:rFonts w:ascii="Arial" w:eastAsia="Times New Roman" w:hAnsi="Arial" w:cs="Arial"/>
          <w:sz w:val="24"/>
          <w:szCs w:val="24"/>
        </w:rPr>
        <w:t>, South Australia, Victoria and Tasmania</w:t>
      </w:r>
      <w:r w:rsidR="006F64A8" w:rsidRPr="00091896">
        <w:rPr>
          <w:rFonts w:ascii="Arial" w:eastAsia="Times New Roman" w:hAnsi="Arial" w:cs="Arial"/>
          <w:sz w:val="24"/>
          <w:szCs w:val="24"/>
        </w:rPr>
        <w:t xml:space="preserve"> and</w:t>
      </w:r>
      <w:r w:rsidR="00B248CA" w:rsidRPr="00091896">
        <w:rPr>
          <w:rFonts w:ascii="Arial" w:eastAsia="Times New Roman" w:hAnsi="Arial" w:cs="Arial"/>
          <w:sz w:val="24"/>
          <w:szCs w:val="24"/>
        </w:rPr>
        <w:t xml:space="preserve"> t</w:t>
      </w:r>
      <w:r w:rsidR="00F31B12" w:rsidRPr="00091896">
        <w:rPr>
          <w:rFonts w:ascii="Arial" w:eastAsia="Times New Roman" w:hAnsi="Arial" w:cs="Arial"/>
          <w:sz w:val="24"/>
          <w:szCs w:val="24"/>
        </w:rPr>
        <w:t xml:space="preserve">he federally funded Child and Family Centres </w:t>
      </w:r>
      <w:r w:rsidR="006F64A8" w:rsidRPr="00091896">
        <w:rPr>
          <w:rFonts w:ascii="Arial" w:eastAsia="Times New Roman" w:hAnsi="Arial" w:cs="Arial"/>
          <w:sz w:val="24"/>
          <w:szCs w:val="24"/>
        </w:rPr>
        <w:t xml:space="preserve">(10 operating across Queensland) </w:t>
      </w:r>
      <w:r w:rsidR="00F31B12" w:rsidRPr="00091896">
        <w:rPr>
          <w:rFonts w:ascii="Arial" w:eastAsia="Times New Roman" w:hAnsi="Arial" w:cs="Arial"/>
          <w:sz w:val="24"/>
          <w:szCs w:val="24"/>
        </w:rPr>
        <w:t xml:space="preserve">and programs such as Sure Start in the UK to explore.  </w:t>
      </w:r>
      <w:r w:rsidR="006F64A8" w:rsidRPr="00091896">
        <w:rPr>
          <w:rFonts w:ascii="Arial" w:eastAsia="Times New Roman" w:hAnsi="Arial" w:cs="Arial"/>
          <w:sz w:val="24"/>
          <w:szCs w:val="24"/>
        </w:rPr>
        <w:t xml:space="preserve">C&amp;K operates one of these Child and Family Centres in Mackay.  </w:t>
      </w:r>
      <w:r w:rsidR="00F31B12" w:rsidRPr="00091896">
        <w:rPr>
          <w:rFonts w:ascii="Arial" w:eastAsia="Times New Roman" w:hAnsi="Arial" w:cs="Arial"/>
          <w:sz w:val="24"/>
          <w:szCs w:val="24"/>
        </w:rPr>
        <w:t>These models are ba</w:t>
      </w:r>
      <w:r w:rsidRPr="00091896">
        <w:rPr>
          <w:rFonts w:ascii="Arial" w:eastAsia="Times New Roman" w:hAnsi="Arial" w:cs="Arial"/>
          <w:sz w:val="24"/>
          <w:szCs w:val="24"/>
        </w:rPr>
        <w:t>sed on partnership, co-location and joint planning</w:t>
      </w:r>
      <w:r w:rsidR="006F64A8" w:rsidRPr="00091896">
        <w:rPr>
          <w:rFonts w:ascii="Arial" w:eastAsia="Times New Roman" w:hAnsi="Arial" w:cs="Arial"/>
          <w:sz w:val="24"/>
          <w:szCs w:val="24"/>
        </w:rPr>
        <w:t xml:space="preserve"> and offer a ‘one stop shop’ for parents where a range of early childhood and family support programs are offered. </w:t>
      </w:r>
      <w:r w:rsidR="00F31B12" w:rsidRPr="00091896">
        <w:rPr>
          <w:rFonts w:ascii="Arial" w:eastAsia="Times New Roman" w:hAnsi="Arial" w:cs="Arial"/>
          <w:sz w:val="24"/>
          <w:szCs w:val="24"/>
        </w:rPr>
        <w:t xml:space="preserve">.  In some instances packaging funding differently can </w:t>
      </w:r>
      <w:r w:rsidR="00F31B12" w:rsidRPr="00091896">
        <w:rPr>
          <w:rFonts w:ascii="Arial" w:eastAsia="Times New Roman" w:hAnsi="Arial" w:cs="Arial"/>
          <w:sz w:val="24"/>
          <w:szCs w:val="24"/>
        </w:rPr>
        <w:lastRenderedPageBreak/>
        <w:t>facilitate partnership and more integrated service delivery</w:t>
      </w:r>
      <w:r w:rsidR="006F64A8" w:rsidRPr="00091896">
        <w:rPr>
          <w:rFonts w:ascii="Arial" w:eastAsia="Times New Roman" w:hAnsi="Arial" w:cs="Arial"/>
          <w:sz w:val="24"/>
          <w:szCs w:val="24"/>
        </w:rPr>
        <w:t>, improved service access and better outcomes for families and children</w:t>
      </w:r>
      <w:r w:rsidR="00F31B12" w:rsidRPr="00091896">
        <w:rPr>
          <w:rFonts w:ascii="Arial" w:eastAsia="Times New Roman" w:hAnsi="Arial" w:cs="Arial"/>
          <w:sz w:val="24"/>
          <w:szCs w:val="24"/>
        </w:rPr>
        <w:t xml:space="preserve">.  </w:t>
      </w:r>
    </w:p>
    <w:p w:rsidR="00A907B4" w:rsidRPr="00091896" w:rsidRDefault="0006676B" w:rsidP="00FF1442">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 xml:space="preserve">The integrated service model helps to </w:t>
      </w:r>
      <w:r w:rsidR="00FF1442" w:rsidRPr="00091896">
        <w:rPr>
          <w:rFonts w:ascii="Arial" w:eastAsia="Times New Roman" w:hAnsi="Arial" w:cs="Arial"/>
          <w:sz w:val="24"/>
          <w:szCs w:val="24"/>
        </w:rPr>
        <w:t>meet the needs of our most vulnerable children</w:t>
      </w:r>
      <w:r w:rsidR="00953121" w:rsidRPr="00091896">
        <w:rPr>
          <w:rFonts w:ascii="Arial" w:eastAsia="Times New Roman" w:hAnsi="Arial" w:cs="Arial"/>
          <w:sz w:val="24"/>
          <w:szCs w:val="24"/>
        </w:rPr>
        <w:t xml:space="preserve"> by providing a range of ‘soft entry’ points for difficult to engage and at risk families and children</w:t>
      </w:r>
      <w:r w:rsidR="00FF1442" w:rsidRPr="00091896">
        <w:rPr>
          <w:rFonts w:ascii="Arial" w:eastAsia="Times New Roman" w:hAnsi="Arial" w:cs="Arial"/>
          <w:sz w:val="24"/>
          <w:szCs w:val="24"/>
        </w:rPr>
        <w:t xml:space="preserve">. </w:t>
      </w:r>
      <w:r w:rsidR="006F64A8" w:rsidRPr="00091896">
        <w:rPr>
          <w:rFonts w:ascii="Arial" w:eastAsia="Times New Roman" w:hAnsi="Arial" w:cs="Arial"/>
          <w:sz w:val="24"/>
          <w:szCs w:val="24"/>
        </w:rPr>
        <w:t xml:space="preserve">Centre based and mobile models mean that services can be offered in a range of locations that help parents become engaged with the services and </w:t>
      </w:r>
      <w:r w:rsidR="00A907B4" w:rsidRPr="00091896">
        <w:rPr>
          <w:rFonts w:ascii="Arial" w:eastAsia="Times New Roman" w:hAnsi="Arial" w:cs="Arial"/>
          <w:sz w:val="24"/>
          <w:szCs w:val="24"/>
        </w:rPr>
        <w:t xml:space="preserve">target those parents that may not normally access services. </w:t>
      </w:r>
    </w:p>
    <w:p w:rsidR="00A907B4" w:rsidRPr="00091896" w:rsidRDefault="00A907B4" w:rsidP="00B248CA">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Recommendation </w:t>
      </w:r>
    </w:p>
    <w:p w:rsidR="00FF1442" w:rsidRPr="00091896" w:rsidRDefault="00A907B4" w:rsidP="00B248CA">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2.4 That the Australian Government </w:t>
      </w:r>
      <w:r w:rsidR="00F51CF4" w:rsidRPr="00091896">
        <w:rPr>
          <w:rFonts w:ascii="Arial" w:eastAsia="Times New Roman" w:hAnsi="Arial" w:cs="Arial"/>
          <w:b/>
          <w:sz w:val="24"/>
          <w:szCs w:val="24"/>
        </w:rPr>
        <w:t xml:space="preserve">and State Governments </w:t>
      </w:r>
      <w:r w:rsidRPr="00091896">
        <w:rPr>
          <w:rFonts w:ascii="Arial" w:eastAsia="Times New Roman" w:hAnsi="Arial" w:cs="Arial"/>
          <w:b/>
          <w:sz w:val="24"/>
          <w:szCs w:val="24"/>
        </w:rPr>
        <w:t xml:space="preserve">explore the </w:t>
      </w:r>
      <w:r w:rsidR="00F51CF4" w:rsidRPr="00091896">
        <w:rPr>
          <w:rFonts w:ascii="Arial" w:eastAsia="Times New Roman" w:hAnsi="Arial" w:cs="Arial"/>
          <w:b/>
          <w:sz w:val="24"/>
          <w:szCs w:val="24"/>
        </w:rPr>
        <w:t>option of increasing the number of integrated child and family centres incorporating</w:t>
      </w:r>
      <w:r w:rsidR="00015078" w:rsidRPr="00091896">
        <w:rPr>
          <w:rFonts w:ascii="Arial" w:eastAsia="Times New Roman" w:hAnsi="Arial" w:cs="Arial"/>
          <w:b/>
          <w:sz w:val="24"/>
          <w:szCs w:val="24"/>
        </w:rPr>
        <w:t xml:space="preserve"> </w:t>
      </w:r>
      <w:r w:rsidR="004F2359" w:rsidRPr="00091896">
        <w:rPr>
          <w:rFonts w:ascii="Arial" w:eastAsia="Times New Roman" w:hAnsi="Arial" w:cs="Arial"/>
          <w:b/>
          <w:sz w:val="24"/>
          <w:szCs w:val="24"/>
        </w:rPr>
        <w:t>early childhood education and care, early childhood health, family support and parenting programs.</w:t>
      </w:r>
      <w:r w:rsidR="002A3578" w:rsidRPr="00091896">
        <w:rPr>
          <w:rFonts w:ascii="Arial" w:eastAsia="Times New Roman" w:hAnsi="Arial" w:cs="Arial"/>
          <w:b/>
          <w:sz w:val="24"/>
          <w:szCs w:val="24"/>
        </w:rPr>
        <w:t xml:space="preserve"> </w:t>
      </w:r>
    </w:p>
    <w:p w:rsidR="001B18BC" w:rsidRPr="00091896" w:rsidRDefault="001B18BC" w:rsidP="00F31B12">
      <w:pPr>
        <w:widowControl w:val="0"/>
        <w:autoSpaceDE w:val="0"/>
        <w:autoSpaceDN w:val="0"/>
        <w:adjustRightInd w:val="0"/>
        <w:rPr>
          <w:rFonts w:ascii="Arial" w:eastAsia="Times New Roman" w:hAnsi="Arial" w:cs="Arial"/>
          <w:b/>
          <w:i/>
          <w:sz w:val="24"/>
          <w:szCs w:val="24"/>
        </w:rPr>
      </w:pPr>
      <w:r w:rsidRPr="00091896">
        <w:rPr>
          <w:rFonts w:ascii="Arial" w:eastAsia="Times New Roman" w:hAnsi="Arial" w:cs="Arial"/>
          <w:b/>
          <w:i/>
          <w:sz w:val="24"/>
          <w:szCs w:val="24"/>
        </w:rPr>
        <w:t>Rural, regional and remote ECEC services</w:t>
      </w:r>
    </w:p>
    <w:p w:rsidR="00B248CA" w:rsidRPr="00091896" w:rsidRDefault="006727F6" w:rsidP="00B248CA">
      <w:pPr>
        <w:tabs>
          <w:tab w:val="left" w:pos="0"/>
        </w:tabs>
        <w:spacing w:after="0"/>
        <w:rPr>
          <w:rFonts w:ascii="Arial" w:eastAsia="Times New Roman" w:hAnsi="Arial" w:cs="Arial"/>
          <w:sz w:val="24"/>
          <w:szCs w:val="24"/>
        </w:rPr>
      </w:pPr>
      <w:r w:rsidRPr="00091896">
        <w:rPr>
          <w:rFonts w:ascii="Arial" w:eastAsia="Times New Roman" w:hAnsi="Arial" w:cs="Arial"/>
          <w:sz w:val="24"/>
          <w:szCs w:val="24"/>
        </w:rPr>
        <w:t>While surplus or profit can be made operating services in metropolitan areas, it is more difficult to operate at a surplus</w:t>
      </w:r>
      <w:r w:rsidR="004F2359" w:rsidRPr="00091896">
        <w:rPr>
          <w:rFonts w:ascii="Arial" w:eastAsia="Times New Roman" w:hAnsi="Arial" w:cs="Arial"/>
          <w:sz w:val="24"/>
          <w:szCs w:val="24"/>
        </w:rPr>
        <w:t xml:space="preserve"> or break even</w:t>
      </w:r>
      <w:r w:rsidRPr="00091896">
        <w:rPr>
          <w:rFonts w:ascii="Arial" w:eastAsia="Times New Roman" w:hAnsi="Arial" w:cs="Arial"/>
          <w:sz w:val="24"/>
          <w:szCs w:val="24"/>
        </w:rPr>
        <w:t xml:space="preserve"> in regional and remote areas, resulting in reduced or limited ECEC options in such areas. </w:t>
      </w:r>
      <w:r w:rsidR="00B248CA" w:rsidRPr="00091896">
        <w:rPr>
          <w:rFonts w:ascii="Arial" w:eastAsia="Times New Roman" w:hAnsi="Arial" w:cs="Arial"/>
          <w:sz w:val="24"/>
          <w:szCs w:val="24"/>
        </w:rPr>
        <w:t>The table below indicates the number of C&amp;K Kindergarten services located in Brisbane, regional areas and remote areas.</w:t>
      </w:r>
    </w:p>
    <w:p w:rsidR="00B248CA" w:rsidRPr="00091896" w:rsidRDefault="00B248CA" w:rsidP="00B248CA">
      <w:pPr>
        <w:tabs>
          <w:tab w:val="left" w:pos="0"/>
        </w:tabs>
        <w:spacing w:before="0" w:after="0"/>
        <w:rPr>
          <w:rFonts w:ascii="Arial" w:eastAsia="Times New Roman" w:hAnsi="Arial" w:cs="Arial"/>
          <w:sz w:val="24"/>
          <w:szCs w:val="24"/>
        </w:rPr>
      </w:pPr>
    </w:p>
    <w:tbl>
      <w:tblPr>
        <w:tblW w:w="6580" w:type="dxa"/>
        <w:tblInd w:w="720" w:type="dxa"/>
        <w:tblLook w:val="04A0" w:firstRow="1" w:lastRow="0" w:firstColumn="1" w:lastColumn="0" w:noHBand="0" w:noVBand="1"/>
      </w:tblPr>
      <w:tblGrid>
        <w:gridCol w:w="1510"/>
        <w:gridCol w:w="1740"/>
        <w:gridCol w:w="1780"/>
        <w:gridCol w:w="1660"/>
      </w:tblGrid>
      <w:tr w:rsidR="00B248CA" w:rsidRPr="00091896" w:rsidTr="00FD7106">
        <w:trPr>
          <w:trHeight w:val="288"/>
        </w:trPr>
        <w:tc>
          <w:tcPr>
            <w:tcW w:w="1400" w:type="dxa"/>
            <w:tcBorders>
              <w:top w:val="single" w:sz="4" w:space="0" w:color="4F81BD"/>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Service Type</w:t>
            </w:r>
          </w:p>
        </w:tc>
        <w:tc>
          <w:tcPr>
            <w:tcW w:w="1740" w:type="dxa"/>
            <w:tcBorders>
              <w:top w:val="single" w:sz="4" w:space="0" w:color="4F81BD"/>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Brisbane</w:t>
            </w:r>
          </w:p>
        </w:tc>
        <w:tc>
          <w:tcPr>
            <w:tcW w:w="1780" w:type="dxa"/>
            <w:tcBorders>
              <w:top w:val="single" w:sz="4" w:space="0" w:color="4F81BD"/>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Regional</w:t>
            </w:r>
          </w:p>
        </w:tc>
        <w:tc>
          <w:tcPr>
            <w:tcW w:w="1660" w:type="dxa"/>
            <w:tcBorders>
              <w:top w:val="single" w:sz="4" w:space="0" w:color="4F81BD"/>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Remote</w:t>
            </w:r>
          </w:p>
        </w:tc>
      </w:tr>
      <w:tr w:rsidR="00B248CA" w:rsidRPr="00091896" w:rsidTr="00FD7106">
        <w:trPr>
          <w:trHeight w:val="288"/>
        </w:trPr>
        <w:tc>
          <w:tcPr>
            <w:tcW w:w="140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Associate</w:t>
            </w:r>
          </w:p>
        </w:tc>
        <w:tc>
          <w:tcPr>
            <w:tcW w:w="174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2</w:t>
            </w:r>
          </w:p>
        </w:tc>
        <w:tc>
          <w:tcPr>
            <w:tcW w:w="178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1</w:t>
            </w:r>
          </w:p>
        </w:tc>
        <w:tc>
          <w:tcPr>
            <w:tcW w:w="166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2</w:t>
            </w:r>
          </w:p>
        </w:tc>
      </w:tr>
      <w:tr w:rsidR="00B248CA" w:rsidRPr="00091896" w:rsidTr="00FD7106">
        <w:trPr>
          <w:trHeight w:val="288"/>
        </w:trPr>
        <w:tc>
          <w:tcPr>
            <w:tcW w:w="140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Affiliate</w:t>
            </w:r>
          </w:p>
        </w:tc>
        <w:tc>
          <w:tcPr>
            <w:tcW w:w="174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53</w:t>
            </w:r>
          </w:p>
        </w:tc>
        <w:tc>
          <w:tcPr>
            <w:tcW w:w="178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103</w:t>
            </w:r>
          </w:p>
        </w:tc>
        <w:tc>
          <w:tcPr>
            <w:tcW w:w="166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30</w:t>
            </w:r>
          </w:p>
        </w:tc>
      </w:tr>
      <w:tr w:rsidR="00B248CA" w:rsidRPr="00091896" w:rsidTr="00FD7106">
        <w:trPr>
          <w:trHeight w:val="288"/>
        </w:trPr>
        <w:tc>
          <w:tcPr>
            <w:tcW w:w="140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Branch</w:t>
            </w:r>
          </w:p>
        </w:tc>
        <w:tc>
          <w:tcPr>
            <w:tcW w:w="174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31</w:t>
            </w:r>
          </w:p>
        </w:tc>
        <w:tc>
          <w:tcPr>
            <w:tcW w:w="178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98</w:t>
            </w:r>
          </w:p>
        </w:tc>
        <w:tc>
          <w:tcPr>
            <w:tcW w:w="166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r w:rsidRPr="00091896">
              <w:rPr>
                <w:rFonts w:ascii="Arial" w:eastAsia="Times New Roman" w:hAnsi="Arial" w:cs="Arial"/>
                <w:color w:val="366092"/>
                <w:sz w:val="24"/>
                <w:szCs w:val="24"/>
                <w:lang w:eastAsia="en-AU"/>
              </w:rPr>
              <w:t>11</w:t>
            </w:r>
          </w:p>
        </w:tc>
      </w:tr>
      <w:tr w:rsidR="00B248CA" w:rsidRPr="00091896" w:rsidTr="00FD7106">
        <w:trPr>
          <w:trHeight w:val="288"/>
        </w:trPr>
        <w:tc>
          <w:tcPr>
            <w:tcW w:w="140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Total</w:t>
            </w:r>
          </w:p>
        </w:tc>
        <w:tc>
          <w:tcPr>
            <w:tcW w:w="174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86</w:t>
            </w:r>
          </w:p>
        </w:tc>
        <w:tc>
          <w:tcPr>
            <w:tcW w:w="178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202</w:t>
            </w:r>
          </w:p>
        </w:tc>
        <w:tc>
          <w:tcPr>
            <w:tcW w:w="1660" w:type="dxa"/>
            <w:tcBorders>
              <w:top w:val="nil"/>
              <w:left w:val="nil"/>
              <w:bottom w:val="nil"/>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43</w:t>
            </w:r>
          </w:p>
        </w:tc>
      </w:tr>
      <w:tr w:rsidR="00B248CA" w:rsidRPr="00091896" w:rsidTr="00FD7106">
        <w:trPr>
          <w:trHeight w:val="288"/>
        </w:trPr>
        <w:tc>
          <w:tcPr>
            <w:tcW w:w="140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p>
        </w:tc>
        <w:tc>
          <w:tcPr>
            <w:tcW w:w="174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p>
        </w:tc>
        <w:tc>
          <w:tcPr>
            <w:tcW w:w="178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p>
        </w:tc>
        <w:tc>
          <w:tcPr>
            <w:tcW w:w="1660" w:type="dxa"/>
            <w:tcBorders>
              <w:top w:val="nil"/>
              <w:left w:val="nil"/>
              <w:bottom w:val="nil"/>
              <w:right w:val="nil"/>
            </w:tcBorders>
            <w:shd w:val="clear" w:color="DCE6F1" w:fill="DCE6F1"/>
            <w:noWrap/>
            <w:vAlign w:val="bottom"/>
            <w:hideMark/>
          </w:tcPr>
          <w:p w:rsidR="00B248CA" w:rsidRPr="00091896" w:rsidRDefault="00B248CA" w:rsidP="00FD7106">
            <w:pPr>
              <w:spacing w:before="0" w:after="0" w:line="240" w:lineRule="auto"/>
              <w:rPr>
                <w:rFonts w:ascii="Arial" w:eastAsia="Times New Roman" w:hAnsi="Arial" w:cs="Arial"/>
                <w:color w:val="366092"/>
                <w:sz w:val="24"/>
                <w:szCs w:val="24"/>
                <w:lang w:eastAsia="en-AU"/>
              </w:rPr>
            </w:pPr>
          </w:p>
        </w:tc>
      </w:tr>
      <w:tr w:rsidR="00B248CA" w:rsidRPr="00091896" w:rsidTr="00FD7106">
        <w:trPr>
          <w:trHeight w:val="288"/>
        </w:trPr>
        <w:tc>
          <w:tcPr>
            <w:tcW w:w="1400" w:type="dxa"/>
            <w:tcBorders>
              <w:top w:val="nil"/>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Percentage</w:t>
            </w:r>
          </w:p>
        </w:tc>
        <w:tc>
          <w:tcPr>
            <w:tcW w:w="1740" w:type="dxa"/>
            <w:tcBorders>
              <w:top w:val="nil"/>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26%</w:t>
            </w:r>
          </w:p>
        </w:tc>
        <w:tc>
          <w:tcPr>
            <w:tcW w:w="1780" w:type="dxa"/>
            <w:tcBorders>
              <w:top w:val="nil"/>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61%</w:t>
            </w:r>
          </w:p>
        </w:tc>
        <w:tc>
          <w:tcPr>
            <w:tcW w:w="1660" w:type="dxa"/>
            <w:tcBorders>
              <w:top w:val="nil"/>
              <w:left w:val="nil"/>
              <w:bottom w:val="single" w:sz="4" w:space="0" w:color="4F81BD"/>
              <w:right w:val="nil"/>
            </w:tcBorders>
            <w:shd w:val="clear" w:color="auto" w:fill="auto"/>
            <w:noWrap/>
            <w:vAlign w:val="bottom"/>
            <w:hideMark/>
          </w:tcPr>
          <w:p w:rsidR="00B248CA" w:rsidRPr="00091896" w:rsidRDefault="00B248CA" w:rsidP="00FD7106">
            <w:pPr>
              <w:spacing w:before="0" w:after="0" w:line="240" w:lineRule="auto"/>
              <w:rPr>
                <w:rFonts w:ascii="Arial" w:eastAsia="Times New Roman" w:hAnsi="Arial" w:cs="Arial"/>
                <w:b/>
                <w:bCs/>
                <w:color w:val="366092"/>
                <w:sz w:val="24"/>
                <w:szCs w:val="24"/>
                <w:lang w:eastAsia="en-AU"/>
              </w:rPr>
            </w:pPr>
            <w:r w:rsidRPr="00091896">
              <w:rPr>
                <w:rFonts w:ascii="Arial" w:eastAsia="Times New Roman" w:hAnsi="Arial" w:cs="Arial"/>
                <w:b/>
                <w:bCs/>
                <w:color w:val="366092"/>
                <w:sz w:val="24"/>
                <w:szCs w:val="24"/>
                <w:lang w:eastAsia="en-AU"/>
              </w:rPr>
              <w:t>13%</w:t>
            </w:r>
          </w:p>
        </w:tc>
      </w:tr>
    </w:tbl>
    <w:p w:rsidR="00B248CA" w:rsidRPr="00091896" w:rsidRDefault="00B248CA" w:rsidP="006727F6">
      <w:pPr>
        <w:widowControl w:val="0"/>
        <w:autoSpaceDE w:val="0"/>
        <w:autoSpaceDN w:val="0"/>
        <w:adjustRightInd w:val="0"/>
        <w:rPr>
          <w:rFonts w:ascii="Arial" w:eastAsia="Times New Roman" w:hAnsi="Arial" w:cs="Arial"/>
          <w:b/>
          <w:sz w:val="24"/>
          <w:szCs w:val="24"/>
        </w:rPr>
      </w:pPr>
    </w:p>
    <w:p w:rsidR="006727F6" w:rsidRPr="00091896" w:rsidRDefault="004F2359" w:rsidP="006727F6">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Flexible</w:t>
      </w:r>
      <w:r w:rsidR="006727F6" w:rsidRPr="00091896">
        <w:rPr>
          <w:rFonts w:ascii="Arial" w:eastAsia="Times New Roman" w:hAnsi="Arial" w:cs="Arial"/>
          <w:sz w:val="24"/>
          <w:szCs w:val="24"/>
        </w:rPr>
        <w:t xml:space="preserve"> funding and different service delivery models may need to be considered for regional and remote services</w:t>
      </w:r>
      <w:r w:rsidRPr="00091896">
        <w:rPr>
          <w:rFonts w:ascii="Arial" w:eastAsia="Times New Roman" w:hAnsi="Arial" w:cs="Arial"/>
          <w:sz w:val="24"/>
          <w:szCs w:val="24"/>
        </w:rPr>
        <w:t>, including integrated child and family centres and long day care models including kindergarten without the rigid age criteria for kindergarten funding.</w:t>
      </w:r>
      <w:r w:rsidR="006727F6" w:rsidRPr="00091896">
        <w:rPr>
          <w:rFonts w:ascii="Arial" w:eastAsia="Times New Roman" w:hAnsi="Arial" w:cs="Arial"/>
          <w:sz w:val="24"/>
          <w:szCs w:val="24"/>
        </w:rPr>
        <w:t xml:space="preserve"> </w:t>
      </w:r>
    </w:p>
    <w:p w:rsidR="00C20CDB" w:rsidRPr="00091896" w:rsidRDefault="00515BB6" w:rsidP="00C20CDB">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In very small communities</w:t>
      </w:r>
      <w:r w:rsidR="00AD18E7" w:rsidRPr="00091896">
        <w:rPr>
          <w:rFonts w:ascii="Arial" w:eastAsia="Times New Roman" w:hAnsi="Arial" w:cs="Arial"/>
          <w:sz w:val="24"/>
          <w:szCs w:val="24"/>
        </w:rPr>
        <w:t>,</w:t>
      </w:r>
      <w:r w:rsidRPr="00091896">
        <w:rPr>
          <w:rFonts w:ascii="Arial" w:eastAsia="Times New Roman" w:hAnsi="Arial" w:cs="Arial"/>
          <w:sz w:val="24"/>
          <w:szCs w:val="24"/>
        </w:rPr>
        <w:t xml:space="preserve"> family day care or in home care often represents the only viable</w:t>
      </w:r>
      <w:r w:rsidR="00953121" w:rsidRPr="00091896">
        <w:rPr>
          <w:rFonts w:ascii="Arial" w:eastAsia="Times New Roman" w:hAnsi="Arial" w:cs="Arial"/>
          <w:sz w:val="24"/>
          <w:szCs w:val="24"/>
        </w:rPr>
        <w:t xml:space="preserve"> ECEC service</w:t>
      </w:r>
      <w:r w:rsidRPr="00091896">
        <w:rPr>
          <w:rFonts w:ascii="Arial" w:eastAsia="Times New Roman" w:hAnsi="Arial" w:cs="Arial"/>
          <w:sz w:val="24"/>
          <w:szCs w:val="24"/>
        </w:rPr>
        <w:t xml:space="preserve">. </w:t>
      </w:r>
      <w:r w:rsidR="0093457A" w:rsidRPr="00091896">
        <w:rPr>
          <w:rFonts w:ascii="Arial" w:eastAsia="Times New Roman" w:hAnsi="Arial" w:cs="Arial"/>
          <w:sz w:val="24"/>
          <w:szCs w:val="24"/>
        </w:rPr>
        <w:t>Strong partnerships with v</w:t>
      </w:r>
      <w:r w:rsidRPr="00091896">
        <w:rPr>
          <w:rFonts w:ascii="Arial" w:eastAsia="Times New Roman" w:hAnsi="Arial" w:cs="Arial"/>
          <w:sz w:val="24"/>
          <w:szCs w:val="24"/>
        </w:rPr>
        <w:t xml:space="preserve">isiting groups like Remote </w:t>
      </w:r>
      <w:r w:rsidR="00953121" w:rsidRPr="00091896">
        <w:rPr>
          <w:rFonts w:ascii="Arial" w:eastAsia="Times New Roman" w:hAnsi="Arial" w:cs="Arial"/>
          <w:sz w:val="24"/>
          <w:szCs w:val="24"/>
        </w:rPr>
        <w:t>Area Family Service</w:t>
      </w:r>
      <w:r w:rsidRPr="00091896">
        <w:rPr>
          <w:rFonts w:ascii="Arial" w:eastAsia="Times New Roman" w:hAnsi="Arial" w:cs="Arial"/>
          <w:sz w:val="24"/>
          <w:szCs w:val="24"/>
        </w:rPr>
        <w:t xml:space="preserve"> and playgroups can help</w:t>
      </w:r>
      <w:r w:rsidR="006727F6" w:rsidRPr="00091896">
        <w:rPr>
          <w:rFonts w:ascii="Arial" w:eastAsia="Times New Roman" w:hAnsi="Arial" w:cs="Arial"/>
          <w:sz w:val="24"/>
          <w:szCs w:val="24"/>
        </w:rPr>
        <w:t xml:space="preserve"> to</w:t>
      </w:r>
      <w:r w:rsidRPr="00091896">
        <w:rPr>
          <w:rFonts w:ascii="Arial" w:eastAsia="Times New Roman" w:hAnsi="Arial" w:cs="Arial"/>
          <w:sz w:val="24"/>
          <w:szCs w:val="24"/>
        </w:rPr>
        <w:t xml:space="preserve"> provide opportunities for peer interaction among young </w:t>
      </w:r>
      <w:r w:rsidR="00953121" w:rsidRPr="00091896">
        <w:rPr>
          <w:rFonts w:ascii="Arial" w:eastAsia="Times New Roman" w:hAnsi="Arial" w:cs="Arial"/>
          <w:sz w:val="24"/>
          <w:szCs w:val="24"/>
        </w:rPr>
        <w:t xml:space="preserve">children. </w:t>
      </w:r>
      <w:r w:rsidR="00C20CDB" w:rsidRPr="00091896">
        <w:rPr>
          <w:rFonts w:ascii="Arial" w:eastAsia="Times New Roman" w:hAnsi="Arial" w:cs="Arial"/>
          <w:sz w:val="24"/>
          <w:szCs w:val="24"/>
        </w:rPr>
        <w:t xml:space="preserve">As a not-for-profit organisation, C&amp;K derives a surplus at </w:t>
      </w:r>
      <w:r w:rsidR="00C20CDB" w:rsidRPr="00091896">
        <w:rPr>
          <w:rFonts w:ascii="Arial" w:eastAsia="Times New Roman" w:hAnsi="Arial" w:cs="Arial"/>
          <w:sz w:val="24"/>
          <w:szCs w:val="24"/>
        </w:rPr>
        <w:lastRenderedPageBreak/>
        <w:t>services where it is viable to do so, so that it can continue to subsidise services in disadvantaged communities that would otherwise close.</w:t>
      </w:r>
    </w:p>
    <w:p w:rsidR="001B18BC" w:rsidRPr="00091896" w:rsidRDefault="001B18BC" w:rsidP="00001C95">
      <w:pPr>
        <w:tabs>
          <w:tab w:val="left" w:pos="0"/>
        </w:tabs>
        <w:rPr>
          <w:rFonts w:ascii="Arial" w:hAnsi="Arial" w:cs="Arial"/>
          <w:sz w:val="24"/>
          <w:szCs w:val="24"/>
        </w:rPr>
      </w:pPr>
      <w:r w:rsidRPr="00091896">
        <w:rPr>
          <w:rFonts w:ascii="Arial" w:hAnsi="Arial" w:cs="Arial"/>
          <w:sz w:val="24"/>
          <w:szCs w:val="24"/>
        </w:rPr>
        <w:t>ECEC services in rural and remote areas</w:t>
      </w:r>
      <w:r w:rsidR="00515BB6" w:rsidRPr="00091896">
        <w:rPr>
          <w:rFonts w:ascii="Arial" w:hAnsi="Arial" w:cs="Arial"/>
          <w:sz w:val="24"/>
          <w:szCs w:val="24"/>
        </w:rPr>
        <w:t xml:space="preserve"> </w:t>
      </w:r>
      <w:r w:rsidRPr="00091896">
        <w:rPr>
          <w:rFonts w:ascii="Arial" w:hAnsi="Arial" w:cs="Arial"/>
          <w:sz w:val="24"/>
          <w:szCs w:val="24"/>
        </w:rPr>
        <w:t>have difficulty attracting and retaining suitably qualified staff.  Initiatives to support the attainment of qualifications and to financially support and reward staff moving to rural and remote locations have, to date, had minimal effect on improving the recruitment of staff in these areas. C&amp;K requests the Productivity Commission</w:t>
      </w:r>
      <w:r w:rsidR="006727F6" w:rsidRPr="00091896">
        <w:rPr>
          <w:rFonts w:ascii="Arial" w:hAnsi="Arial" w:cs="Arial"/>
          <w:sz w:val="24"/>
          <w:szCs w:val="24"/>
        </w:rPr>
        <w:t xml:space="preserve"> to</w:t>
      </w:r>
      <w:r w:rsidRPr="00091896">
        <w:rPr>
          <w:rFonts w:ascii="Arial" w:hAnsi="Arial" w:cs="Arial"/>
          <w:sz w:val="24"/>
          <w:szCs w:val="24"/>
        </w:rPr>
        <w:t xml:space="preserve"> consider the following</w:t>
      </w:r>
      <w:r w:rsidR="004F2359" w:rsidRPr="00091896">
        <w:rPr>
          <w:rFonts w:ascii="Arial" w:hAnsi="Arial" w:cs="Arial"/>
          <w:sz w:val="24"/>
          <w:szCs w:val="24"/>
        </w:rPr>
        <w:t xml:space="preserve">.2.5 </w:t>
      </w:r>
      <w:r w:rsidRPr="00091896">
        <w:rPr>
          <w:rFonts w:ascii="Arial" w:hAnsi="Arial" w:cs="Arial"/>
          <w:sz w:val="24"/>
          <w:szCs w:val="24"/>
        </w:rPr>
        <w:t>Additional funding to support the payment of higher wages to staff located in rural, remote or mining locations</w:t>
      </w:r>
    </w:p>
    <w:p w:rsidR="00B248CA" w:rsidRPr="00091896" w:rsidRDefault="00B248CA" w:rsidP="00B248CA">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Recommendations </w:t>
      </w:r>
    </w:p>
    <w:p w:rsidR="001B18BC" w:rsidRPr="00091896" w:rsidRDefault="004F2359" w:rsidP="00001C95">
      <w:pPr>
        <w:tabs>
          <w:tab w:val="left" w:pos="0"/>
        </w:tabs>
        <w:rPr>
          <w:rFonts w:ascii="Arial" w:hAnsi="Arial" w:cs="Arial"/>
          <w:b/>
          <w:sz w:val="24"/>
          <w:szCs w:val="24"/>
        </w:rPr>
      </w:pPr>
      <w:r w:rsidRPr="00091896">
        <w:rPr>
          <w:rFonts w:ascii="Arial" w:hAnsi="Arial" w:cs="Arial"/>
          <w:b/>
          <w:sz w:val="24"/>
          <w:szCs w:val="24"/>
        </w:rPr>
        <w:t>2.</w:t>
      </w:r>
      <w:r w:rsidR="00B248CA" w:rsidRPr="00091896">
        <w:rPr>
          <w:rFonts w:ascii="Arial" w:hAnsi="Arial" w:cs="Arial"/>
          <w:b/>
          <w:sz w:val="24"/>
          <w:szCs w:val="24"/>
        </w:rPr>
        <w:t>5</w:t>
      </w:r>
      <w:r w:rsidRPr="00091896">
        <w:rPr>
          <w:rFonts w:ascii="Arial" w:hAnsi="Arial" w:cs="Arial"/>
          <w:b/>
          <w:sz w:val="24"/>
          <w:szCs w:val="24"/>
        </w:rPr>
        <w:t xml:space="preserve"> </w:t>
      </w:r>
      <w:r w:rsidR="001B18BC" w:rsidRPr="00091896">
        <w:rPr>
          <w:rFonts w:ascii="Arial" w:hAnsi="Arial" w:cs="Arial"/>
          <w:b/>
          <w:sz w:val="24"/>
          <w:szCs w:val="24"/>
        </w:rPr>
        <w:t>Partnerships between ECEC services and state education departments / schools to recruit and access qu</w:t>
      </w:r>
      <w:r w:rsidR="00F06CB7" w:rsidRPr="00091896">
        <w:rPr>
          <w:rFonts w:ascii="Arial" w:hAnsi="Arial" w:cs="Arial"/>
          <w:b/>
          <w:sz w:val="24"/>
          <w:szCs w:val="24"/>
        </w:rPr>
        <w:t>alified ECEC teachers to work</w:t>
      </w:r>
      <w:r w:rsidR="001B18BC" w:rsidRPr="00091896">
        <w:rPr>
          <w:rFonts w:ascii="Arial" w:hAnsi="Arial" w:cs="Arial"/>
          <w:b/>
          <w:sz w:val="24"/>
          <w:szCs w:val="24"/>
        </w:rPr>
        <w:t xml:space="preserve"> part-time across the ECEC service and the local state school</w:t>
      </w:r>
    </w:p>
    <w:p w:rsidR="005B041B" w:rsidRPr="00091896" w:rsidRDefault="004F2359" w:rsidP="00001C95">
      <w:pPr>
        <w:tabs>
          <w:tab w:val="left" w:pos="0"/>
        </w:tabs>
        <w:rPr>
          <w:rFonts w:ascii="Arial" w:hAnsi="Arial" w:cs="Arial"/>
          <w:b/>
          <w:sz w:val="24"/>
          <w:szCs w:val="24"/>
        </w:rPr>
      </w:pPr>
      <w:r w:rsidRPr="00091896">
        <w:rPr>
          <w:rFonts w:ascii="Arial" w:hAnsi="Arial" w:cs="Arial"/>
          <w:b/>
          <w:sz w:val="24"/>
          <w:szCs w:val="24"/>
        </w:rPr>
        <w:t>2.</w:t>
      </w:r>
      <w:r w:rsidR="00B248CA" w:rsidRPr="00091896">
        <w:rPr>
          <w:rFonts w:ascii="Arial" w:hAnsi="Arial" w:cs="Arial"/>
          <w:b/>
          <w:sz w:val="24"/>
          <w:szCs w:val="24"/>
        </w:rPr>
        <w:t>6</w:t>
      </w:r>
      <w:r w:rsidRPr="00091896">
        <w:rPr>
          <w:rFonts w:ascii="Arial" w:hAnsi="Arial" w:cs="Arial"/>
          <w:b/>
          <w:sz w:val="24"/>
          <w:szCs w:val="24"/>
        </w:rPr>
        <w:t xml:space="preserve"> </w:t>
      </w:r>
      <w:r w:rsidR="001B18BC" w:rsidRPr="00091896">
        <w:rPr>
          <w:rFonts w:ascii="Arial" w:hAnsi="Arial" w:cs="Arial"/>
          <w:b/>
          <w:sz w:val="24"/>
          <w:szCs w:val="24"/>
        </w:rPr>
        <w:t>Allow assistants to enrol in an ECEC course within 3 months of commencing a position.</w:t>
      </w:r>
    </w:p>
    <w:p w:rsidR="001B18BC" w:rsidRPr="00091896" w:rsidRDefault="005B041B" w:rsidP="00F31B12">
      <w:pPr>
        <w:widowControl w:val="0"/>
        <w:autoSpaceDE w:val="0"/>
        <w:autoSpaceDN w:val="0"/>
        <w:adjustRightInd w:val="0"/>
        <w:rPr>
          <w:rFonts w:ascii="Arial" w:eastAsia="Times New Roman" w:hAnsi="Arial" w:cs="Arial"/>
          <w:b/>
          <w:i/>
          <w:sz w:val="24"/>
          <w:szCs w:val="24"/>
        </w:rPr>
      </w:pPr>
      <w:r w:rsidRPr="00091896">
        <w:rPr>
          <w:rFonts w:ascii="Arial" w:eastAsia="Times New Roman" w:hAnsi="Arial" w:cs="Arial"/>
          <w:b/>
          <w:i/>
          <w:sz w:val="24"/>
          <w:szCs w:val="24"/>
        </w:rPr>
        <w:t>Access to affordable ECEC services</w:t>
      </w:r>
    </w:p>
    <w:p w:rsidR="00C27F33" w:rsidRPr="00091896" w:rsidRDefault="00C27F33" w:rsidP="00C27F33">
      <w:pPr>
        <w:tabs>
          <w:tab w:val="left" w:pos="0"/>
        </w:tabs>
        <w:spacing w:after="0"/>
        <w:rPr>
          <w:rFonts w:ascii="Arial" w:hAnsi="Arial" w:cs="Arial"/>
          <w:sz w:val="24"/>
          <w:szCs w:val="24"/>
        </w:rPr>
      </w:pPr>
      <w:r w:rsidRPr="00091896">
        <w:rPr>
          <w:rFonts w:ascii="Arial" w:hAnsi="Arial" w:cs="Arial"/>
          <w:sz w:val="24"/>
          <w:szCs w:val="24"/>
        </w:rPr>
        <w:t>A number of C&amp;K parents have raised concerns about the cost of ECEC.  During 2013, C&amp;K experienced a significant increase in overdue fees and a number of families removed their child from the ECEC service due to financial pressures.</w:t>
      </w:r>
    </w:p>
    <w:p w:rsidR="00F40F35" w:rsidRPr="00091896" w:rsidRDefault="00F40F35" w:rsidP="00F40F35">
      <w:pPr>
        <w:tabs>
          <w:tab w:val="left" w:pos="0"/>
        </w:tabs>
        <w:rPr>
          <w:rFonts w:ascii="Arial" w:hAnsi="Arial" w:cs="Arial"/>
          <w:sz w:val="24"/>
          <w:szCs w:val="24"/>
        </w:rPr>
      </w:pPr>
      <w:r w:rsidRPr="00091896">
        <w:rPr>
          <w:rFonts w:ascii="Arial" w:hAnsi="Arial" w:cs="Arial"/>
          <w:sz w:val="24"/>
          <w:szCs w:val="24"/>
        </w:rPr>
        <w:t xml:space="preserve">The current level of funding for ECEC services is insufficient.  The Child Care Benefit (CCB) available to families has not kept up with the rising cost of living, wages and increasing fees.  The Child Care Rebate (CCR) has not </w:t>
      </w:r>
      <w:r w:rsidR="00953121" w:rsidRPr="00091896">
        <w:rPr>
          <w:rFonts w:ascii="Arial" w:hAnsi="Arial" w:cs="Arial"/>
          <w:sz w:val="24"/>
          <w:szCs w:val="24"/>
        </w:rPr>
        <w:t>increased since 2011</w:t>
      </w:r>
      <w:r w:rsidR="00BD6D4E" w:rsidRPr="00091896">
        <w:rPr>
          <w:rFonts w:ascii="Arial" w:hAnsi="Arial" w:cs="Arial"/>
          <w:sz w:val="24"/>
          <w:szCs w:val="24"/>
        </w:rPr>
        <w:t>.</w:t>
      </w:r>
      <w:r w:rsidR="00953121" w:rsidRPr="00091896">
        <w:rPr>
          <w:rFonts w:ascii="Arial" w:hAnsi="Arial" w:cs="Arial"/>
          <w:sz w:val="24"/>
          <w:szCs w:val="24"/>
        </w:rPr>
        <w:t xml:space="preserve"> </w:t>
      </w:r>
      <w:r w:rsidR="00BD6D4E" w:rsidRPr="00091896">
        <w:rPr>
          <w:rFonts w:ascii="Arial" w:hAnsi="Arial" w:cs="Arial"/>
          <w:sz w:val="24"/>
          <w:szCs w:val="24"/>
        </w:rPr>
        <w:t>P</w:t>
      </w:r>
      <w:r w:rsidRPr="00091896">
        <w:rPr>
          <w:rFonts w:ascii="Arial" w:hAnsi="Arial" w:cs="Arial"/>
          <w:sz w:val="24"/>
          <w:szCs w:val="24"/>
        </w:rPr>
        <w:t>arents take</w:t>
      </w:r>
      <w:r w:rsidR="00BD6D4E" w:rsidRPr="00091896">
        <w:rPr>
          <w:rFonts w:ascii="Arial" w:hAnsi="Arial" w:cs="Arial"/>
          <w:sz w:val="24"/>
          <w:szCs w:val="24"/>
        </w:rPr>
        <w:t xml:space="preserve"> the amount of rebate and subsidy into account</w:t>
      </w:r>
      <w:r w:rsidRPr="00091896">
        <w:rPr>
          <w:rFonts w:ascii="Arial" w:hAnsi="Arial" w:cs="Arial"/>
          <w:sz w:val="24"/>
          <w:szCs w:val="24"/>
        </w:rPr>
        <w:t xml:space="preserve"> when determining the number of days they will enrol their child into</w:t>
      </w:r>
      <w:r w:rsidR="00953121" w:rsidRPr="00091896">
        <w:rPr>
          <w:rFonts w:ascii="Arial" w:hAnsi="Arial" w:cs="Arial"/>
          <w:sz w:val="24"/>
          <w:szCs w:val="24"/>
        </w:rPr>
        <w:t xml:space="preserve"> an ECEC service</w:t>
      </w:r>
      <w:r w:rsidRPr="00091896">
        <w:rPr>
          <w:rFonts w:ascii="Arial" w:hAnsi="Arial" w:cs="Arial"/>
          <w:sz w:val="24"/>
          <w:szCs w:val="24"/>
        </w:rPr>
        <w:t>.</w:t>
      </w:r>
    </w:p>
    <w:p w:rsidR="00AF11B4" w:rsidRPr="00091896" w:rsidRDefault="00BD6D4E" w:rsidP="00B248CA">
      <w:pPr>
        <w:tabs>
          <w:tab w:val="left" w:pos="0"/>
        </w:tabs>
        <w:spacing w:after="0"/>
        <w:rPr>
          <w:rFonts w:ascii="Arial" w:eastAsia="Times New Roman" w:hAnsi="Arial" w:cs="Arial"/>
          <w:sz w:val="24"/>
          <w:szCs w:val="24"/>
        </w:rPr>
      </w:pPr>
      <w:r w:rsidRPr="00091896">
        <w:rPr>
          <w:rFonts w:ascii="Arial" w:hAnsi="Arial" w:cs="Arial"/>
          <w:sz w:val="24"/>
          <w:szCs w:val="24"/>
        </w:rPr>
        <w:t xml:space="preserve">The current CCB and CCR </w:t>
      </w:r>
      <w:r w:rsidR="00F40F35" w:rsidRPr="00091896">
        <w:rPr>
          <w:rFonts w:ascii="Arial" w:hAnsi="Arial" w:cs="Arial"/>
          <w:sz w:val="24"/>
          <w:szCs w:val="24"/>
        </w:rPr>
        <w:t>payment system</w:t>
      </w:r>
      <w:r w:rsidRPr="00091896">
        <w:rPr>
          <w:rFonts w:ascii="Arial" w:hAnsi="Arial" w:cs="Arial"/>
          <w:sz w:val="24"/>
          <w:szCs w:val="24"/>
        </w:rPr>
        <w:t>s are confusing and difficult for families to compare their out of pocket expenses for different ECEC service types.</w:t>
      </w:r>
      <w:r w:rsidR="00F40F35" w:rsidRPr="00091896">
        <w:rPr>
          <w:rFonts w:ascii="Arial" w:hAnsi="Arial" w:cs="Arial"/>
          <w:sz w:val="24"/>
          <w:szCs w:val="24"/>
        </w:rPr>
        <w:t xml:space="preserve"> </w:t>
      </w:r>
      <w:r w:rsidR="00B248CA" w:rsidRPr="00091896">
        <w:rPr>
          <w:rFonts w:ascii="Arial" w:hAnsi="Arial" w:cs="Arial"/>
          <w:sz w:val="24"/>
          <w:szCs w:val="24"/>
        </w:rPr>
        <w:t xml:space="preserve"> </w:t>
      </w:r>
      <w:r w:rsidRPr="00091896">
        <w:rPr>
          <w:rFonts w:ascii="Arial" w:eastAsia="Times New Roman" w:hAnsi="Arial" w:cs="Arial"/>
          <w:sz w:val="24"/>
          <w:szCs w:val="24"/>
        </w:rPr>
        <w:t>Anecdotally, families have informed C&amp;K that some</w:t>
      </w:r>
      <w:r w:rsidR="00AD18E7" w:rsidRPr="00091896">
        <w:rPr>
          <w:rFonts w:ascii="Arial" w:eastAsia="Times New Roman" w:hAnsi="Arial" w:cs="Arial"/>
          <w:sz w:val="24"/>
          <w:szCs w:val="24"/>
        </w:rPr>
        <w:t xml:space="preserve"> LDCs </w:t>
      </w:r>
      <w:r w:rsidR="00AF11B4" w:rsidRPr="00091896">
        <w:rPr>
          <w:rFonts w:ascii="Arial" w:eastAsia="Times New Roman" w:hAnsi="Arial" w:cs="Arial"/>
          <w:sz w:val="24"/>
          <w:szCs w:val="24"/>
        </w:rPr>
        <w:t>seek high</w:t>
      </w:r>
      <w:r w:rsidRPr="00091896">
        <w:rPr>
          <w:rFonts w:ascii="Arial" w:eastAsia="Times New Roman" w:hAnsi="Arial" w:cs="Arial"/>
          <w:sz w:val="24"/>
          <w:szCs w:val="24"/>
        </w:rPr>
        <w:t>er</w:t>
      </w:r>
      <w:r w:rsidR="00AF11B4" w:rsidRPr="00091896">
        <w:rPr>
          <w:rFonts w:ascii="Arial" w:eastAsia="Times New Roman" w:hAnsi="Arial" w:cs="Arial"/>
          <w:sz w:val="24"/>
          <w:szCs w:val="24"/>
        </w:rPr>
        <w:t xml:space="preserve"> fees and payment for longer hours than that required by the family (e.g. charging for a day of education and care when </w:t>
      </w:r>
      <w:r w:rsidR="0093457A" w:rsidRPr="00091896">
        <w:rPr>
          <w:rFonts w:ascii="Arial" w:eastAsia="Times New Roman" w:hAnsi="Arial" w:cs="Arial"/>
          <w:sz w:val="24"/>
          <w:szCs w:val="24"/>
        </w:rPr>
        <w:t xml:space="preserve">a shorter </w:t>
      </w:r>
      <w:r w:rsidR="00AF11B4" w:rsidRPr="00091896">
        <w:rPr>
          <w:rFonts w:ascii="Arial" w:eastAsia="Times New Roman" w:hAnsi="Arial" w:cs="Arial"/>
          <w:sz w:val="24"/>
          <w:szCs w:val="24"/>
        </w:rPr>
        <w:t>session is required</w:t>
      </w:r>
      <w:r w:rsidR="0093457A" w:rsidRPr="00091896">
        <w:rPr>
          <w:rFonts w:ascii="Arial" w:eastAsia="Times New Roman" w:hAnsi="Arial" w:cs="Arial"/>
          <w:sz w:val="24"/>
          <w:szCs w:val="24"/>
        </w:rPr>
        <w:t>)</w:t>
      </w:r>
      <w:r w:rsidR="00AF11B4" w:rsidRPr="00091896">
        <w:rPr>
          <w:rFonts w:ascii="Arial" w:eastAsia="Times New Roman" w:hAnsi="Arial" w:cs="Arial"/>
          <w:sz w:val="24"/>
          <w:szCs w:val="24"/>
        </w:rPr>
        <w:t xml:space="preserve">. </w:t>
      </w:r>
    </w:p>
    <w:p w:rsidR="00C05833" w:rsidRPr="00091896" w:rsidRDefault="0093457A" w:rsidP="00C05833">
      <w:pPr>
        <w:widowControl w:val="0"/>
        <w:autoSpaceDE w:val="0"/>
        <w:autoSpaceDN w:val="0"/>
        <w:adjustRightInd w:val="0"/>
        <w:rPr>
          <w:rFonts w:ascii="Arial" w:hAnsi="Arial" w:cs="Arial"/>
          <w:sz w:val="24"/>
          <w:szCs w:val="24"/>
        </w:rPr>
      </w:pPr>
      <w:r w:rsidRPr="00091896">
        <w:rPr>
          <w:rFonts w:ascii="Arial" w:eastAsia="Times New Roman" w:hAnsi="Arial" w:cs="Arial"/>
          <w:sz w:val="24"/>
          <w:szCs w:val="24"/>
        </w:rPr>
        <w:t>P</w:t>
      </w:r>
      <w:r w:rsidR="00953121" w:rsidRPr="00091896">
        <w:rPr>
          <w:rFonts w:ascii="Arial" w:eastAsia="Times New Roman" w:hAnsi="Arial" w:cs="Arial"/>
          <w:sz w:val="24"/>
          <w:szCs w:val="24"/>
        </w:rPr>
        <w:t>ricing is complex and depend</w:t>
      </w:r>
      <w:r w:rsidRPr="00091896">
        <w:rPr>
          <w:rFonts w:ascii="Arial" w:eastAsia="Times New Roman" w:hAnsi="Arial" w:cs="Arial"/>
          <w:sz w:val="24"/>
          <w:szCs w:val="24"/>
        </w:rPr>
        <w:t>s</w:t>
      </w:r>
      <w:r w:rsidR="00953121" w:rsidRPr="00091896">
        <w:rPr>
          <w:rFonts w:ascii="Arial" w:eastAsia="Times New Roman" w:hAnsi="Arial" w:cs="Arial"/>
          <w:sz w:val="24"/>
          <w:szCs w:val="24"/>
        </w:rPr>
        <w:t xml:space="preserve"> </w:t>
      </w:r>
      <w:r w:rsidR="000F02B8" w:rsidRPr="00091896">
        <w:rPr>
          <w:rFonts w:ascii="Arial" w:eastAsia="Times New Roman" w:hAnsi="Arial" w:cs="Arial"/>
          <w:sz w:val="24"/>
          <w:szCs w:val="24"/>
        </w:rPr>
        <w:t>up</w:t>
      </w:r>
      <w:r w:rsidR="00953121" w:rsidRPr="00091896">
        <w:rPr>
          <w:rFonts w:ascii="Arial" w:eastAsia="Times New Roman" w:hAnsi="Arial" w:cs="Arial"/>
          <w:sz w:val="24"/>
          <w:szCs w:val="24"/>
        </w:rPr>
        <w:t>on multiple factors such as government funding, location, population of eligible age children</w:t>
      </w:r>
      <w:r w:rsidR="00AF11B4" w:rsidRPr="00091896">
        <w:rPr>
          <w:rFonts w:ascii="Arial" w:eastAsia="Times New Roman" w:hAnsi="Arial" w:cs="Arial"/>
          <w:sz w:val="24"/>
          <w:szCs w:val="24"/>
        </w:rPr>
        <w:t>,</w:t>
      </w:r>
      <w:r w:rsidRPr="00091896">
        <w:rPr>
          <w:rFonts w:ascii="Arial" w:eastAsia="Times New Roman" w:hAnsi="Arial" w:cs="Arial"/>
          <w:sz w:val="24"/>
          <w:szCs w:val="24"/>
        </w:rPr>
        <w:t xml:space="preserve"> utilisation,</w:t>
      </w:r>
      <w:r w:rsidR="00AF11B4" w:rsidRPr="00091896">
        <w:rPr>
          <w:rFonts w:ascii="Arial" w:eastAsia="Times New Roman" w:hAnsi="Arial" w:cs="Arial"/>
          <w:sz w:val="24"/>
          <w:szCs w:val="24"/>
        </w:rPr>
        <w:t xml:space="preserve"> proximity of competitors</w:t>
      </w:r>
      <w:r w:rsidRPr="00091896">
        <w:rPr>
          <w:rFonts w:ascii="Arial" w:eastAsia="Times New Roman" w:hAnsi="Arial" w:cs="Arial"/>
          <w:sz w:val="24"/>
          <w:szCs w:val="24"/>
        </w:rPr>
        <w:t xml:space="preserve"> and staffing costs</w:t>
      </w:r>
      <w:r w:rsidR="00AF11B4" w:rsidRPr="00091896">
        <w:rPr>
          <w:rFonts w:ascii="Arial" w:eastAsia="Times New Roman" w:hAnsi="Arial" w:cs="Arial"/>
          <w:sz w:val="24"/>
          <w:szCs w:val="24"/>
        </w:rPr>
        <w:t xml:space="preserve">. </w:t>
      </w:r>
      <w:r w:rsidR="00AF11B4" w:rsidRPr="00091896">
        <w:rPr>
          <w:rFonts w:ascii="Arial" w:hAnsi="Arial" w:cs="Arial"/>
          <w:sz w:val="24"/>
          <w:szCs w:val="24"/>
        </w:rPr>
        <w:t>C&amp;K is committed to paying its educators wages that are comparable to those received by educators in the state school system, which is higher than those under the modern award</w:t>
      </w:r>
      <w:r w:rsidRPr="00091896">
        <w:rPr>
          <w:rFonts w:ascii="Arial" w:hAnsi="Arial" w:cs="Arial"/>
          <w:sz w:val="24"/>
          <w:szCs w:val="24"/>
        </w:rPr>
        <w:t xml:space="preserve"> for the sector</w:t>
      </w:r>
      <w:r w:rsidR="00AF11B4" w:rsidRPr="00091896">
        <w:rPr>
          <w:rFonts w:ascii="Arial" w:hAnsi="Arial" w:cs="Arial"/>
          <w:sz w:val="24"/>
          <w:szCs w:val="24"/>
        </w:rPr>
        <w:t xml:space="preserve">.  </w:t>
      </w:r>
    </w:p>
    <w:p w:rsidR="00B248CA" w:rsidRPr="00091896" w:rsidRDefault="00B248CA" w:rsidP="00C05833">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lastRenderedPageBreak/>
        <w:t xml:space="preserve">Recommendations </w:t>
      </w:r>
    </w:p>
    <w:p w:rsidR="00C20CDB" w:rsidRPr="00091896" w:rsidRDefault="00B248CA" w:rsidP="00C05833">
      <w:pPr>
        <w:tabs>
          <w:tab w:val="left" w:pos="0"/>
        </w:tabs>
        <w:spacing w:after="0"/>
        <w:rPr>
          <w:rFonts w:ascii="Arial" w:hAnsi="Arial" w:cs="Arial"/>
          <w:b/>
          <w:sz w:val="24"/>
          <w:szCs w:val="24"/>
        </w:rPr>
      </w:pPr>
      <w:r w:rsidRPr="00091896">
        <w:rPr>
          <w:rFonts w:ascii="Arial" w:hAnsi="Arial" w:cs="Arial"/>
          <w:b/>
          <w:sz w:val="24"/>
          <w:szCs w:val="24"/>
        </w:rPr>
        <w:t>2.7</w:t>
      </w:r>
      <w:r w:rsidR="00C20CDB" w:rsidRPr="00091896">
        <w:rPr>
          <w:rFonts w:ascii="Arial" w:hAnsi="Arial" w:cs="Arial"/>
          <w:b/>
          <w:sz w:val="24"/>
          <w:szCs w:val="24"/>
        </w:rPr>
        <w:t xml:space="preserve"> </w:t>
      </w:r>
      <w:r w:rsidR="00091896">
        <w:rPr>
          <w:rFonts w:ascii="Arial" w:hAnsi="Arial" w:cs="Arial"/>
          <w:b/>
          <w:sz w:val="24"/>
          <w:szCs w:val="24"/>
        </w:rPr>
        <w:t>C&amp;K strongly support</w:t>
      </w:r>
      <w:r w:rsidR="006727F6" w:rsidRPr="00091896">
        <w:rPr>
          <w:rFonts w:ascii="Arial" w:hAnsi="Arial" w:cs="Arial"/>
          <w:b/>
          <w:sz w:val="24"/>
          <w:szCs w:val="24"/>
        </w:rPr>
        <w:t xml:space="preserve"> the premise that affordability should be equalised across all ECEC service types, with out of pocket expenses for families comparable across different ECEC service types. </w:t>
      </w:r>
    </w:p>
    <w:p w:rsidR="00BD6D4E" w:rsidRPr="00091896" w:rsidRDefault="00B248CA" w:rsidP="00C05833">
      <w:pPr>
        <w:tabs>
          <w:tab w:val="left" w:pos="0"/>
        </w:tabs>
        <w:spacing w:after="0"/>
        <w:rPr>
          <w:rFonts w:ascii="Arial" w:hAnsi="Arial" w:cs="Arial"/>
          <w:b/>
          <w:sz w:val="24"/>
          <w:szCs w:val="24"/>
        </w:rPr>
      </w:pPr>
      <w:r w:rsidRPr="00091896">
        <w:rPr>
          <w:rFonts w:ascii="Arial" w:hAnsi="Arial" w:cs="Arial"/>
          <w:b/>
          <w:sz w:val="24"/>
          <w:szCs w:val="24"/>
        </w:rPr>
        <w:t>2.8</w:t>
      </w:r>
      <w:r w:rsidR="006727F6" w:rsidRPr="00091896">
        <w:rPr>
          <w:rFonts w:ascii="Arial" w:hAnsi="Arial" w:cs="Arial"/>
          <w:b/>
          <w:sz w:val="24"/>
          <w:szCs w:val="24"/>
        </w:rPr>
        <w:t xml:space="preserve"> Eligibility of government subsidies should not be based on ECEC service type.</w:t>
      </w:r>
      <w:r w:rsidR="000F02B8" w:rsidRPr="00091896">
        <w:rPr>
          <w:rFonts w:ascii="Arial" w:hAnsi="Arial" w:cs="Arial"/>
          <w:b/>
          <w:sz w:val="24"/>
          <w:szCs w:val="24"/>
        </w:rPr>
        <w:t xml:space="preserve"> </w:t>
      </w:r>
      <w:r w:rsidR="00BD6D4E" w:rsidRPr="00091896">
        <w:rPr>
          <w:rFonts w:ascii="Arial" w:hAnsi="Arial" w:cs="Arial"/>
          <w:b/>
          <w:sz w:val="24"/>
          <w:szCs w:val="24"/>
        </w:rPr>
        <w:t>A single payment system across all ECEC service types that allows parents to choose the ECEC program best suited to their child’s needs and obtain comparable benefits would be greatly welcomed.</w:t>
      </w:r>
    </w:p>
    <w:p w:rsidR="00EA5B12" w:rsidRPr="00091896" w:rsidRDefault="005B041B" w:rsidP="00E40DAA">
      <w:pPr>
        <w:tabs>
          <w:tab w:val="left" w:pos="0"/>
        </w:tabs>
        <w:spacing w:after="0"/>
        <w:rPr>
          <w:rFonts w:ascii="Arial" w:hAnsi="Arial" w:cs="Arial"/>
          <w:b/>
          <w:i/>
          <w:sz w:val="24"/>
          <w:szCs w:val="24"/>
        </w:rPr>
      </w:pPr>
      <w:r w:rsidRPr="00091896">
        <w:rPr>
          <w:rFonts w:ascii="Arial" w:hAnsi="Arial" w:cs="Arial"/>
          <w:b/>
          <w:i/>
          <w:sz w:val="24"/>
          <w:szCs w:val="24"/>
        </w:rPr>
        <w:t>The needs of vulnerable or at risk children</w:t>
      </w:r>
    </w:p>
    <w:p w:rsidR="007813D2" w:rsidRPr="00091896" w:rsidRDefault="007813D2" w:rsidP="007813D2">
      <w:pPr>
        <w:tabs>
          <w:tab w:val="left" w:pos="0"/>
        </w:tabs>
        <w:spacing w:after="0"/>
        <w:rPr>
          <w:rFonts w:ascii="Arial" w:hAnsi="Arial" w:cs="Arial"/>
          <w:b/>
          <w:i/>
          <w:sz w:val="24"/>
          <w:szCs w:val="24"/>
        </w:rPr>
      </w:pPr>
      <w:r w:rsidRPr="00091896">
        <w:rPr>
          <w:rFonts w:ascii="Arial" w:hAnsi="Arial" w:cs="Arial"/>
          <w:sz w:val="24"/>
          <w:szCs w:val="24"/>
        </w:rPr>
        <w:t xml:space="preserve">Participation continues to be lower for the most vulnerable </w:t>
      </w:r>
      <w:r w:rsidR="00275245" w:rsidRPr="00091896">
        <w:rPr>
          <w:rFonts w:ascii="Arial" w:hAnsi="Arial" w:cs="Arial"/>
          <w:sz w:val="24"/>
          <w:szCs w:val="24"/>
        </w:rPr>
        <w:t>children in Australia</w:t>
      </w:r>
      <w:r w:rsidRPr="00091896">
        <w:rPr>
          <w:rFonts w:ascii="Arial" w:hAnsi="Arial" w:cs="Arial"/>
          <w:sz w:val="24"/>
          <w:szCs w:val="24"/>
        </w:rPr>
        <w:t>, therefore adequate funding is required to implement</w:t>
      </w:r>
      <w:r w:rsidR="00275245" w:rsidRPr="00091896">
        <w:rPr>
          <w:rFonts w:ascii="Arial" w:hAnsi="Arial" w:cs="Arial"/>
          <w:sz w:val="24"/>
          <w:szCs w:val="24"/>
        </w:rPr>
        <w:t xml:space="preserve"> innovative and flexible </w:t>
      </w:r>
      <w:r w:rsidRPr="00091896">
        <w:rPr>
          <w:rFonts w:ascii="Arial" w:hAnsi="Arial" w:cs="Arial"/>
          <w:sz w:val="24"/>
          <w:szCs w:val="24"/>
        </w:rPr>
        <w:t xml:space="preserve">programs </w:t>
      </w:r>
      <w:r w:rsidR="00275245" w:rsidRPr="00091896">
        <w:rPr>
          <w:rFonts w:ascii="Arial" w:hAnsi="Arial" w:cs="Arial"/>
          <w:sz w:val="24"/>
          <w:szCs w:val="24"/>
        </w:rPr>
        <w:t xml:space="preserve">and services </w:t>
      </w:r>
      <w:r w:rsidRPr="00091896">
        <w:rPr>
          <w:rFonts w:ascii="Arial" w:hAnsi="Arial" w:cs="Arial"/>
          <w:sz w:val="24"/>
          <w:szCs w:val="24"/>
        </w:rPr>
        <w:t>that encourage families with children</w:t>
      </w:r>
      <w:r w:rsidR="00275245" w:rsidRPr="00091896">
        <w:rPr>
          <w:rFonts w:ascii="Arial" w:hAnsi="Arial" w:cs="Arial"/>
          <w:sz w:val="24"/>
          <w:szCs w:val="24"/>
        </w:rPr>
        <w:t xml:space="preserve"> with a disability, living in disadvantaged communities, children at risk of abuse and neglect and children and families from culturally and linguistically diverse</w:t>
      </w:r>
      <w:r w:rsidR="00B248CA" w:rsidRPr="00091896">
        <w:rPr>
          <w:rFonts w:ascii="Arial" w:hAnsi="Arial" w:cs="Arial"/>
          <w:sz w:val="24"/>
          <w:szCs w:val="24"/>
        </w:rPr>
        <w:t xml:space="preserve"> </w:t>
      </w:r>
      <w:r w:rsidR="00275245" w:rsidRPr="00091896">
        <w:rPr>
          <w:rFonts w:ascii="Arial" w:hAnsi="Arial" w:cs="Arial"/>
          <w:sz w:val="24"/>
          <w:szCs w:val="24"/>
        </w:rPr>
        <w:t>(CALD) backgrounds and Aboriginal and</w:t>
      </w:r>
      <w:r w:rsidR="00B248CA" w:rsidRPr="00091896">
        <w:rPr>
          <w:rFonts w:ascii="Arial" w:hAnsi="Arial" w:cs="Arial"/>
          <w:sz w:val="24"/>
          <w:szCs w:val="24"/>
        </w:rPr>
        <w:t xml:space="preserve"> / or</w:t>
      </w:r>
      <w:r w:rsidR="00275245" w:rsidRPr="00091896">
        <w:rPr>
          <w:rFonts w:ascii="Arial" w:hAnsi="Arial" w:cs="Arial"/>
          <w:sz w:val="24"/>
          <w:szCs w:val="24"/>
        </w:rPr>
        <w:t xml:space="preserve"> Torres Strait children and families to access ECEC programs.</w:t>
      </w:r>
      <w:r w:rsidRPr="00091896">
        <w:rPr>
          <w:rFonts w:ascii="Arial" w:hAnsi="Arial" w:cs="Arial"/>
          <w:b/>
          <w:i/>
          <w:sz w:val="24"/>
          <w:szCs w:val="24"/>
        </w:rPr>
        <w:t xml:space="preserve"> </w:t>
      </w:r>
    </w:p>
    <w:p w:rsidR="007813D2" w:rsidRPr="00091896" w:rsidRDefault="00C27F33" w:rsidP="00C27F33">
      <w:pPr>
        <w:rPr>
          <w:rFonts w:ascii="Arial" w:eastAsia="Times New Roman" w:hAnsi="Arial" w:cs="Arial"/>
          <w:sz w:val="24"/>
          <w:szCs w:val="24"/>
        </w:rPr>
      </w:pPr>
      <w:r w:rsidRPr="00091896">
        <w:rPr>
          <w:rFonts w:ascii="Arial" w:eastAsia="Times New Roman" w:hAnsi="Arial" w:cs="Arial"/>
          <w:sz w:val="24"/>
          <w:szCs w:val="24"/>
        </w:rPr>
        <w:t>Despite Queensland’s rapidly growing kind</w:t>
      </w:r>
      <w:r w:rsidR="00275245" w:rsidRPr="00091896">
        <w:rPr>
          <w:rFonts w:ascii="Arial" w:eastAsia="Times New Roman" w:hAnsi="Arial" w:cs="Arial"/>
          <w:sz w:val="24"/>
          <w:szCs w:val="24"/>
        </w:rPr>
        <w:t>ergarten</w:t>
      </w:r>
      <w:r w:rsidRPr="00091896">
        <w:rPr>
          <w:rFonts w:ascii="Arial" w:eastAsia="Times New Roman" w:hAnsi="Arial" w:cs="Arial"/>
          <w:sz w:val="24"/>
          <w:szCs w:val="24"/>
        </w:rPr>
        <w:t xml:space="preserve"> participation rate, in 2012, 23 per cent of eligible children did not access a kindergarten program. </w:t>
      </w:r>
      <w:r w:rsidR="00B248CA" w:rsidRPr="00091896">
        <w:rPr>
          <w:rFonts w:ascii="Arial" w:eastAsia="Times New Roman" w:hAnsi="Arial" w:cs="Arial"/>
          <w:sz w:val="24"/>
          <w:szCs w:val="24"/>
        </w:rPr>
        <w:t xml:space="preserve"> </w:t>
      </w:r>
      <w:r w:rsidRPr="00091896">
        <w:rPr>
          <w:rFonts w:ascii="Arial" w:eastAsia="Times New Roman" w:hAnsi="Arial" w:cs="Arial"/>
          <w:sz w:val="24"/>
          <w:szCs w:val="24"/>
        </w:rPr>
        <w:t>Across all forms of ECE</w:t>
      </w:r>
      <w:r w:rsidR="000F02B8" w:rsidRPr="00091896">
        <w:rPr>
          <w:rFonts w:ascii="Arial" w:eastAsia="Times New Roman" w:hAnsi="Arial" w:cs="Arial"/>
          <w:sz w:val="24"/>
          <w:szCs w:val="24"/>
        </w:rPr>
        <w:t>C, participation is lower</w:t>
      </w:r>
      <w:r w:rsidRPr="00091896">
        <w:rPr>
          <w:rFonts w:ascii="Arial" w:eastAsia="Times New Roman" w:hAnsi="Arial" w:cs="Arial"/>
          <w:sz w:val="24"/>
          <w:szCs w:val="24"/>
        </w:rPr>
        <w:t xml:space="preserve"> for the most vulnerable children, that is</w:t>
      </w:r>
      <w:r w:rsidR="00B248CA" w:rsidRPr="00091896">
        <w:rPr>
          <w:rFonts w:ascii="Arial" w:eastAsia="Times New Roman" w:hAnsi="Arial" w:cs="Arial"/>
          <w:sz w:val="24"/>
          <w:szCs w:val="24"/>
        </w:rPr>
        <w:t>,</w:t>
      </w:r>
      <w:r w:rsidRPr="00091896">
        <w:rPr>
          <w:rFonts w:ascii="Arial" w:eastAsia="Times New Roman" w:hAnsi="Arial" w:cs="Arial"/>
          <w:sz w:val="24"/>
          <w:szCs w:val="24"/>
        </w:rPr>
        <w:t xml:space="preserve"> children from low socioeconomic backgrounds, Aboriginal and Torres Strait Islander children, children with a disability</w:t>
      </w:r>
      <w:r w:rsidR="000F02B8" w:rsidRPr="00091896">
        <w:rPr>
          <w:rFonts w:ascii="Arial" w:eastAsia="Times New Roman" w:hAnsi="Arial" w:cs="Arial"/>
          <w:sz w:val="24"/>
          <w:szCs w:val="24"/>
        </w:rPr>
        <w:t>, children with additional needs</w:t>
      </w:r>
      <w:r w:rsidRPr="00091896">
        <w:rPr>
          <w:rFonts w:ascii="Arial" w:eastAsia="Times New Roman" w:hAnsi="Arial" w:cs="Arial"/>
          <w:sz w:val="24"/>
          <w:szCs w:val="24"/>
        </w:rPr>
        <w:t xml:space="preserve"> and children from CALD backgrounds. </w:t>
      </w:r>
    </w:p>
    <w:p w:rsidR="00681334" w:rsidRPr="00091896" w:rsidRDefault="00F06CB7" w:rsidP="005B041B">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C&amp;K</w:t>
      </w:r>
      <w:r w:rsidR="000F02B8" w:rsidRPr="00091896">
        <w:rPr>
          <w:rFonts w:ascii="Arial" w:eastAsia="Times New Roman" w:hAnsi="Arial" w:cs="Arial"/>
          <w:sz w:val="24"/>
          <w:szCs w:val="24"/>
        </w:rPr>
        <w:t xml:space="preserve"> has observed</w:t>
      </w:r>
      <w:r w:rsidR="005B041B" w:rsidRPr="00091896">
        <w:rPr>
          <w:rFonts w:ascii="Arial" w:eastAsia="Times New Roman" w:hAnsi="Arial" w:cs="Arial"/>
          <w:sz w:val="24"/>
          <w:szCs w:val="24"/>
        </w:rPr>
        <w:t xml:space="preserve"> that there is an increasing complexity of children’s needs.</w:t>
      </w:r>
      <w:r w:rsidR="00B248CA" w:rsidRPr="00091896">
        <w:rPr>
          <w:rFonts w:ascii="Arial" w:eastAsia="Times New Roman" w:hAnsi="Arial" w:cs="Arial"/>
          <w:sz w:val="24"/>
          <w:szCs w:val="24"/>
        </w:rPr>
        <w:t xml:space="preserve"> </w:t>
      </w:r>
      <w:r w:rsidR="005B041B" w:rsidRPr="00091896">
        <w:rPr>
          <w:rFonts w:ascii="Arial" w:eastAsia="Times New Roman" w:hAnsi="Arial" w:cs="Arial"/>
          <w:sz w:val="24"/>
          <w:szCs w:val="24"/>
        </w:rPr>
        <w:t xml:space="preserve"> In the area of supporting children with disability, there are pockets of success, where services have essentially specialised in providing an inclusive service for a particular disability and gained a reputation as a service of choice among that disability group. </w:t>
      </w:r>
      <w:r w:rsidR="00B248CA" w:rsidRPr="00091896">
        <w:rPr>
          <w:rFonts w:ascii="Arial" w:eastAsia="Times New Roman" w:hAnsi="Arial" w:cs="Arial"/>
          <w:sz w:val="24"/>
          <w:szCs w:val="24"/>
        </w:rPr>
        <w:t xml:space="preserve"> </w:t>
      </w:r>
      <w:r w:rsidR="005B041B" w:rsidRPr="00091896">
        <w:rPr>
          <w:rFonts w:ascii="Arial" w:eastAsia="Times New Roman" w:hAnsi="Arial" w:cs="Arial"/>
          <w:sz w:val="24"/>
          <w:szCs w:val="24"/>
        </w:rPr>
        <w:t xml:space="preserve">For example </w:t>
      </w:r>
      <w:r w:rsidR="00B248CA" w:rsidRPr="00091896">
        <w:rPr>
          <w:rFonts w:ascii="Arial" w:eastAsia="Times New Roman" w:hAnsi="Arial" w:cs="Arial"/>
          <w:sz w:val="24"/>
          <w:szCs w:val="24"/>
        </w:rPr>
        <w:t>C&amp;K is</w:t>
      </w:r>
      <w:r w:rsidR="00275245" w:rsidRPr="00091896">
        <w:rPr>
          <w:rFonts w:ascii="Arial" w:eastAsia="Times New Roman" w:hAnsi="Arial" w:cs="Arial"/>
          <w:sz w:val="24"/>
          <w:szCs w:val="24"/>
        </w:rPr>
        <w:t xml:space="preserve"> aware of a service with</w:t>
      </w:r>
      <w:r w:rsidR="005B041B" w:rsidRPr="00091896">
        <w:rPr>
          <w:rFonts w:ascii="Arial" w:eastAsia="Times New Roman" w:hAnsi="Arial" w:cs="Arial"/>
          <w:sz w:val="24"/>
          <w:szCs w:val="24"/>
        </w:rPr>
        <w:t xml:space="preserve"> a reputation for providing quality programs for children with autism and has a high percentage of children with autism enrolled at the service. However, there is a risk that an over representation of one group of children in a service moves it away from a mainstream service. </w:t>
      </w:r>
      <w:r w:rsidR="000F02B8" w:rsidRPr="00091896">
        <w:rPr>
          <w:rFonts w:ascii="Arial" w:eastAsia="Times New Roman" w:hAnsi="Arial" w:cs="Arial"/>
          <w:sz w:val="24"/>
          <w:szCs w:val="24"/>
        </w:rPr>
        <w:t>W</w:t>
      </w:r>
      <w:r w:rsidR="005B041B" w:rsidRPr="00091896">
        <w:rPr>
          <w:rFonts w:ascii="Arial" w:eastAsia="Times New Roman" w:hAnsi="Arial" w:cs="Arial"/>
          <w:sz w:val="24"/>
          <w:szCs w:val="24"/>
        </w:rPr>
        <w:t xml:space="preserve">ith several children meeting a diagnosis for autism, the service is able to access extra funding from government that enables the engagement of extra support staff. With only one child with disability at the service, the funding would not be sufficient to engage a full-time support worker. </w:t>
      </w:r>
    </w:p>
    <w:p w:rsidR="005B041B" w:rsidRPr="00091896" w:rsidRDefault="005B041B" w:rsidP="005B041B">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 xml:space="preserve">Our Affiliate Services often need to fundraise to meet the extra costs of providing inclusive programs for children with disability and other high support needs.  </w:t>
      </w:r>
      <w:r w:rsidR="00275245" w:rsidRPr="00091896">
        <w:rPr>
          <w:rFonts w:ascii="Arial" w:eastAsia="Times New Roman" w:hAnsi="Arial" w:cs="Arial"/>
          <w:sz w:val="24"/>
          <w:szCs w:val="24"/>
        </w:rPr>
        <w:t>In addition s</w:t>
      </w:r>
      <w:r w:rsidRPr="00091896">
        <w:rPr>
          <w:rFonts w:ascii="Arial" w:eastAsia="Times New Roman" w:hAnsi="Arial" w:cs="Arial"/>
          <w:sz w:val="24"/>
          <w:szCs w:val="24"/>
        </w:rPr>
        <w:t>ome existing staff</w:t>
      </w:r>
      <w:r w:rsidR="000F02B8" w:rsidRPr="00091896">
        <w:rPr>
          <w:rFonts w:ascii="Arial" w:eastAsia="Times New Roman" w:hAnsi="Arial" w:cs="Arial"/>
          <w:sz w:val="24"/>
          <w:szCs w:val="24"/>
        </w:rPr>
        <w:t xml:space="preserve"> members</w:t>
      </w:r>
      <w:r w:rsidRPr="00091896">
        <w:rPr>
          <w:rFonts w:ascii="Arial" w:eastAsia="Times New Roman" w:hAnsi="Arial" w:cs="Arial"/>
          <w:sz w:val="24"/>
          <w:szCs w:val="24"/>
        </w:rPr>
        <w:t xml:space="preserve"> report that they are not confident the</w:t>
      </w:r>
      <w:r w:rsidR="000F02B8" w:rsidRPr="00091896">
        <w:rPr>
          <w:rFonts w:ascii="Arial" w:eastAsia="Times New Roman" w:hAnsi="Arial" w:cs="Arial"/>
          <w:sz w:val="24"/>
          <w:szCs w:val="24"/>
        </w:rPr>
        <w:t xml:space="preserve">y possess </w:t>
      </w:r>
      <w:r w:rsidR="000F02B8" w:rsidRPr="00091896">
        <w:rPr>
          <w:rFonts w:ascii="Arial" w:eastAsia="Times New Roman" w:hAnsi="Arial" w:cs="Arial"/>
          <w:sz w:val="24"/>
          <w:szCs w:val="24"/>
        </w:rPr>
        <w:lastRenderedPageBreak/>
        <w:t>the highly specialised</w:t>
      </w:r>
      <w:r w:rsidRPr="00091896">
        <w:rPr>
          <w:rFonts w:ascii="Arial" w:eastAsia="Times New Roman" w:hAnsi="Arial" w:cs="Arial"/>
          <w:sz w:val="24"/>
          <w:szCs w:val="24"/>
        </w:rPr>
        <w:t xml:space="preserve"> skills needed whe</w:t>
      </w:r>
      <w:r w:rsidR="000F02B8" w:rsidRPr="00091896">
        <w:rPr>
          <w:rFonts w:ascii="Arial" w:eastAsia="Times New Roman" w:hAnsi="Arial" w:cs="Arial"/>
          <w:sz w:val="24"/>
          <w:szCs w:val="24"/>
        </w:rPr>
        <w:t>n they have one or more child</w:t>
      </w:r>
      <w:r w:rsidRPr="00091896">
        <w:rPr>
          <w:rFonts w:ascii="Arial" w:eastAsia="Times New Roman" w:hAnsi="Arial" w:cs="Arial"/>
          <w:sz w:val="24"/>
          <w:szCs w:val="24"/>
        </w:rPr>
        <w:t xml:space="preserve"> with </w:t>
      </w:r>
      <w:r w:rsidR="000F02B8" w:rsidRPr="00091896">
        <w:rPr>
          <w:rFonts w:ascii="Arial" w:eastAsia="Times New Roman" w:hAnsi="Arial" w:cs="Arial"/>
          <w:sz w:val="24"/>
          <w:szCs w:val="24"/>
        </w:rPr>
        <w:t xml:space="preserve">a </w:t>
      </w:r>
      <w:r w:rsidRPr="00091896">
        <w:rPr>
          <w:rFonts w:ascii="Arial" w:eastAsia="Times New Roman" w:hAnsi="Arial" w:cs="Arial"/>
          <w:sz w:val="24"/>
          <w:szCs w:val="24"/>
        </w:rPr>
        <w:t>disability</w:t>
      </w:r>
      <w:r w:rsidR="000F02B8" w:rsidRPr="00091896">
        <w:rPr>
          <w:rFonts w:ascii="Arial" w:eastAsia="Times New Roman" w:hAnsi="Arial" w:cs="Arial"/>
          <w:sz w:val="24"/>
          <w:szCs w:val="24"/>
        </w:rPr>
        <w:t xml:space="preserve"> or additional needs</w:t>
      </w:r>
      <w:r w:rsidRPr="00091896">
        <w:rPr>
          <w:rFonts w:ascii="Arial" w:eastAsia="Times New Roman" w:hAnsi="Arial" w:cs="Arial"/>
          <w:sz w:val="24"/>
          <w:szCs w:val="24"/>
        </w:rPr>
        <w:t xml:space="preserve"> in their group. Currently, funding for children with disability is dependent on a diagnosis and for very young children this is not always available, particularly in regional and remote areas. </w:t>
      </w:r>
      <w:r w:rsidR="000F02B8" w:rsidRPr="00091896">
        <w:rPr>
          <w:rFonts w:ascii="Arial" w:eastAsia="Times New Roman" w:hAnsi="Arial" w:cs="Arial"/>
          <w:sz w:val="24"/>
          <w:szCs w:val="24"/>
        </w:rPr>
        <w:t>Some families withdraw their child from a service when there is inadequate support for a child with additional needs who can become a danger to themselves and others.</w:t>
      </w:r>
    </w:p>
    <w:p w:rsidR="005B041B" w:rsidRPr="00091896" w:rsidRDefault="005B041B" w:rsidP="005B041B">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 xml:space="preserve">In 2013, the Australian Government changed its guidelines for Inclusion Support Services (ISS). Historically, ISS has not been available to </w:t>
      </w:r>
      <w:r w:rsidR="000F02B8" w:rsidRPr="00091896">
        <w:rPr>
          <w:rFonts w:ascii="Arial" w:eastAsia="Times New Roman" w:hAnsi="Arial" w:cs="Arial"/>
          <w:sz w:val="24"/>
          <w:szCs w:val="24"/>
        </w:rPr>
        <w:t>preschool/kindergarten services;</w:t>
      </w:r>
      <w:r w:rsidRPr="00091896">
        <w:rPr>
          <w:rFonts w:ascii="Arial" w:eastAsia="Times New Roman" w:hAnsi="Arial" w:cs="Arial"/>
          <w:sz w:val="24"/>
          <w:szCs w:val="24"/>
        </w:rPr>
        <w:t xml:space="preserve"> only children with disability at</w:t>
      </w:r>
      <w:r w:rsidR="000F02B8" w:rsidRPr="00091896">
        <w:rPr>
          <w:rFonts w:ascii="Arial" w:eastAsia="Times New Roman" w:hAnsi="Arial" w:cs="Arial"/>
          <w:sz w:val="24"/>
          <w:szCs w:val="24"/>
        </w:rPr>
        <w:t xml:space="preserve">tending a long day care service are </w:t>
      </w:r>
      <w:r w:rsidRPr="00091896">
        <w:rPr>
          <w:rFonts w:ascii="Arial" w:eastAsia="Times New Roman" w:hAnsi="Arial" w:cs="Arial"/>
          <w:sz w:val="24"/>
          <w:szCs w:val="24"/>
        </w:rPr>
        <w:t xml:space="preserve">eligible for support. </w:t>
      </w:r>
      <w:r w:rsidR="000F02B8" w:rsidRPr="00091896">
        <w:rPr>
          <w:rFonts w:ascii="Arial" w:eastAsia="Times New Roman" w:hAnsi="Arial" w:cs="Arial"/>
          <w:sz w:val="24"/>
          <w:szCs w:val="24"/>
        </w:rPr>
        <w:t>I</w:t>
      </w:r>
      <w:r w:rsidRPr="00091896">
        <w:rPr>
          <w:rFonts w:ascii="Arial" w:eastAsia="Times New Roman" w:hAnsi="Arial" w:cs="Arial"/>
          <w:sz w:val="24"/>
          <w:szCs w:val="24"/>
        </w:rPr>
        <w:t xml:space="preserve">n 2013, the Australian Government broadened the definition of preschool/kindergarten service to include preschool/kindergarten </w:t>
      </w:r>
      <w:r w:rsidRPr="00091896">
        <w:rPr>
          <w:rFonts w:ascii="Arial" w:eastAsia="Times New Roman" w:hAnsi="Arial" w:cs="Arial"/>
          <w:i/>
          <w:sz w:val="24"/>
          <w:szCs w:val="24"/>
        </w:rPr>
        <w:t>programs</w:t>
      </w:r>
      <w:r w:rsidRPr="00091896">
        <w:rPr>
          <w:rFonts w:ascii="Arial" w:eastAsia="Times New Roman" w:hAnsi="Arial" w:cs="Arial"/>
          <w:sz w:val="24"/>
          <w:szCs w:val="24"/>
        </w:rPr>
        <w:t xml:space="preserve"> offered at long day care services. This means a child attending a kindergarten program for part of the day though their </w:t>
      </w:r>
      <w:r w:rsidR="000F02B8" w:rsidRPr="00091896">
        <w:rPr>
          <w:rFonts w:ascii="Arial" w:eastAsia="Times New Roman" w:hAnsi="Arial" w:cs="Arial"/>
          <w:sz w:val="24"/>
          <w:szCs w:val="24"/>
        </w:rPr>
        <w:t>LDC</w:t>
      </w:r>
      <w:r w:rsidRPr="00091896">
        <w:rPr>
          <w:rFonts w:ascii="Arial" w:eastAsia="Times New Roman" w:hAnsi="Arial" w:cs="Arial"/>
          <w:sz w:val="24"/>
          <w:szCs w:val="24"/>
        </w:rPr>
        <w:t xml:space="preserve"> is not eligible for ISS during this period of enrolment. This change has added unnecessary complexity to an already complex system and denied children with disability access to inclusion support at a mainstream long day care service because it is providing a high quality early education program. Notably, it is now a requirement for all long day care services to provide an early education program based on the Early Years Learning Framework (EYLF) and engage a qualified early childhood teacher– regardl</w:t>
      </w:r>
      <w:r w:rsidR="00681334" w:rsidRPr="00091896">
        <w:rPr>
          <w:rFonts w:ascii="Arial" w:eastAsia="Times New Roman" w:hAnsi="Arial" w:cs="Arial"/>
          <w:sz w:val="24"/>
          <w:szCs w:val="24"/>
        </w:rPr>
        <w:t>ess of whether it’s called kindergarten</w:t>
      </w:r>
      <w:r w:rsidRPr="00091896">
        <w:rPr>
          <w:rFonts w:ascii="Arial" w:eastAsia="Times New Roman" w:hAnsi="Arial" w:cs="Arial"/>
          <w:sz w:val="24"/>
          <w:szCs w:val="24"/>
        </w:rPr>
        <w:t xml:space="preserve"> or preschool or early learning or child care. It is C&amp;K’s view that ISS should be available to all children with disability regardless of their choice of ECEC service.</w:t>
      </w:r>
    </w:p>
    <w:p w:rsidR="00B248CA" w:rsidRPr="00091896" w:rsidRDefault="00B248CA" w:rsidP="00B248CA">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Recommendations </w:t>
      </w:r>
    </w:p>
    <w:p w:rsidR="005B041B" w:rsidRPr="00091896" w:rsidRDefault="00275245" w:rsidP="005B041B">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2.</w:t>
      </w:r>
      <w:r w:rsidR="00B248CA" w:rsidRPr="00091896">
        <w:rPr>
          <w:rFonts w:ascii="Arial" w:eastAsia="Times New Roman" w:hAnsi="Arial" w:cs="Arial"/>
          <w:b/>
          <w:sz w:val="24"/>
          <w:szCs w:val="24"/>
        </w:rPr>
        <w:t>9</w:t>
      </w:r>
      <w:r w:rsidRPr="00091896">
        <w:rPr>
          <w:rFonts w:ascii="Arial" w:eastAsia="Times New Roman" w:hAnsi="Arial" w:cs="Arial"/>
          <w:b/>
          <w:sz w:val="24"/>
          <w:szCs w:val="24"/>
        </w:rPr>
        <w:t xml:space="preserve"> </w:t>
      </w:r>
      <w:r w:rsidR="00681334" w:rsidRPr="00091896">
        <w:rPr>
          <w:rFonts w:ascii="Arial" w:eastAsia="Times New Roman" w:hAnsi="Arial" w:cs="Arial"/>
          <w:b/>
          <w:sz w:val="24"/>
          <w:szCs w:val="24"/>
        </w:rPr>
        <w:t>C&amp;K encourage the</w:t>
      </w:r>
      <w:r w:rsidR="005B041B" w:rsidRPr="00091896">
        <w:rPr>
          <w:rFonts w:ascii="Arial" w:eastAsia="Times New Roman" w:hAnsi="Arial" w:cs="Arial"/>
          <w:b/>
          <w:sz w:val="24"/>
          <w:szCs w:val="24"/>
        </w:rPr>
        <w:t xml:space="preserve"> </w:t>
      </w:r>
      <w:r w:rsidRPr="00091896">
        <w:rPr>
          <w:rFonts w:ascii="Arial" w:eastAsia="Times New Roman" w:hAnsi="Arial" w:cs="Arial"/>
          <w:b/>
          <w:sz w:val="24"/>
          <w:szCs w:val="24"/>
        </w:rPr>
        <w:t>G</w:t>
      </w:r>
      <w:r w:rsidR="005B041B" w:rsidRPr="00091896">
        <w:rPr>
          <w:rFonts w:ascii="Arial" w:eastAsia="Times New Roman" w:hAnsi="Arial" w:cs="Arial"/>
          <w:b/>
          <w:sz w:val="24"/>
          <w:szCs w:val="24"/>
        </w:rPr>
        <w:t xml:space="preserve">overnment </w:t>
      </w:r>
      <w:r w:rsidR="00681334" w:rsidRPr="00091896">
        <w:rPr>
          <w:rFonts w:ascii="Arial" w:eastAsia="Times New Roman" w:hAnsi="Arial" w:cs="Arial"/>
          <w:b/>
          <w:sz w:val="24"/>
          <w:szCs w:val="24"/>
        </w:rPr>
        <w:t xml:space="preserve">to </w:t>
      </w:r>
      <w:r w:rsidRPr="00091896">
        <w:rPr>
          <w:rFonts w:ascii="Arial" w:eastAsia="Times New Roman" w:hAnsi="Arial" w:cs="Arial"/>
          <w:b/>
          <w:sz w:val="24"/>
          <w:szCs w:val="24"/>
        </w:rPr>
        <w:t xml:space="preserve">increase funding levels for inclusion support and </w:t>
      </w:r>
      <w:r w:rsidR="00681334" w:rsidRPr="00091896">
        <w:rPr>
          <w:rFonts w:ascii="Arial" w:eastAsia="Times New Roman" w:hAnsi="Arial" w:cs="Arial"/>
          <w:b/>
          <w:sz w:val="24"/>
          <w:szCs w:val="24"/>
        </w:rPr>
        <w:t xml:space="preserve">explore how </w:t>
      </w:r>
      <w:r w:rsidR="00B248CA" w:rsidRPr="00091896">
        <w:rPr>
          <w:rFonts w:ascii="Arial" w:eastAsia="Times New Roman" w:hAnsi="Arial" w:cs="Arial"/>
          <w:b/>
          <w:sz w:val="24"/>
          <w:szCs w:val="24"/>
        </w:rPr>
        <w:t>to expand the inclus</w:t>
      </w:r>
      <w:r w:rsidRPr="00091896">
        <w:rPr>
          <w:rFonts w:ascii="Arial" w:eastAsia="Times New Roman" w:hAnsi="Arial" w:cs="Arial"/>
          <w:b/>
          <w:sz w:val="24"/>
          <w:szCs w:val="24"/>
        </w:rPr>
        <w:t>ion</w:t>
      </w:r>
      <w:r w:rsidR="005B041B" w:rsidRPr="00091896">
        <w:rPr>
          <w:rFonts w:ascii="Arial" w:eastAsia="Times New Roman" w:hAnsi="Arial" w:cs="Arial"/>
          <w:b/>
          <w:sz w:val="24"/>
          <w:szCs w:val="24"/>
        </w:rPr>
        <w:t xml:space="preserve"> support model to adequately provide for more</w:t>
      </w:r>
      <w:r w:rsidR="007813D2" w:rsidRPr="00091896">
        <w:rPr>
          <w:rFonts w:ascii="Arial" w:eastAsia="Times New Roman" w:hAnsi="Arial" w:cs="Arial"/>
          <w:b/>
          <w:sz w:val="24"/>
          <w:szCs w:val="24"/>
        </w:rPr>
        <w:t xml:space="preserve"> vulnerable</w:t>
      </w:r>
      <w:r w:rsidR="005B041B" w:rsidRPr="00091896">
        <w:rPr>
          <w:rFonts w:ascii="Arial" w:eastAsia="Times New Roman" w:hAnsi="Arial" w:cs="Arial"/>
          <w:b/>
          <w:sz w:val="24"/>
          <w:szCs w:val="24"/>
        </w:rPr>
        <w:t xml:space="preserve"> children entering the ECEC.</w:t>
      </w:r>
      <w:r w:rsidRPr="00091896">
        <w:rPr>
          <w:rFonts w:ascii="Arial" w:eastAsia="Times New Roman" w:hAnsi="Arial" w:cs="Arial"/>
          <w:b/>
          <w:sz w:val="24"/>
          <w:szCs w:val="24"/>
        </w:rPr>
        <w:t xml:space="preserve">  We note that National Disability Insurance scheme will result in an increase of funding in the disability service system and the capacity of carers to access additional support services. </w:t>
      </w:r>
    </w:p>
    <w:p w:rsidR="00275245" w:rsidRPr="00091896" w:rsidRDefault="00275245" w:rsidP="005B041B">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2.1</w:t>
      </w:r>
      <w:r w:rsidR="00B248CA" w:rsidRPr="00091896">
        <w:rPr>
          <w:rFonts w:ascii="Arial" w:eastAsia="Times New Roman" w:hAnsi="Arial" w:cs="Arial"/>
          <w:b/>
          <w:sz w:val="24"/>
          <w:szCs w:val="24"/>
        </w:rPr>
        <w:t>0</w:t>
      </w:r>
      <w:r w:rsidRPr="00091896">
        <w:rPr>
          <w:rFonts w:ascii="Arial" w:eastAsia="Times New Roman" w:hAnsi="Arial" w:cs="Arial"/>
          <w:b/>
          <w:sz w:val="24"/>
          <w:szCs w:val="24"/>
        </w:rPr>
        <w:t xml:space="preserve"> In relation to at risk children, children from Aboriginal and Torres Strait Islander and CALD communities refer to text at “Integrated Models of Service Delivery and recommendation 2.4</w:t>
      </w:r>
      <w:r w:rsidR="00B248CA" w:rsidRPr="00091896">
        <w:rPr>
          <w:rFonts w:ascii="Arial" w:eastAsia="Times New Roman" w:hAnsi="Arial" w:cs="Arial"/>
          <w:b/>
          <w:sz w:val="24"/>
          <w:szCs w:val="24"/>
        </w:rPr>
        <w:t>”.</w:t>
      </w:r>
    </w:p>
    <w:p w:rsidR="003B1B30" w:rsidRPr="00091896" w:rsidRDefault="00FA227F" w:rsidP="00F06CB7">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2.1</w:t>
      </w:r>
      <w:r w:rsidR="00B248CA" w:rsidRPr="00091896">
        <w:rPr>
          <w:rFonts w:ascii="Arial" w:eastAsia="Times New Roman" w:hAnsi="Arial" w:cs="Arial"/>
          <w:b/>
          <w:sz w:val="24"/>
          <w:szCs w:val="24"/>
        </w:rPr>
        <w:t>1</w:t>
      </w:r>
      <w:r w:rsidRPr="00091896">
        <w:rPr>
          <w:rFonts w:ascii="Arial" w:eastAsia="Times New Roman" w:hAnsi="Arial" w:cs="Arial"/>
          <w:b/>
          <w:sz w:val="24"/>
          <w:szCs w:val="24"/>
        </w:rPr>
        <w:t xml:space="preserve"> </w:t>
      </w:r>
      <w:r w:rsidR="00F06CB7" w:rsidRPr="00091896">
        <w:rPr>
          <w:rFonts w:ascii="Arial" w:eastAsia="Times New Roman" w:hAnsi="Arial" w:cs="Arial"/>
          <w:b/>
          <w:sz w:val="24"/>
          <w:szCs w:val="24"/>
        </w:rPr>
        <w:t xml:space="preserve">It is important that Government </w:t>
      </w:r>
      <w:r w:rsidRPr="00091896">
        <w:rPr>
          <w:rFonts w:ascii="Arial" w:eastAsia="Times New Roman" w:hAnsi="Arial" w:cs="Arial"/>
          <w:b/>
          <w:sz w:val="24"/>
          <w:szCs w:val="24"/>
        </w:rPr>
        <w:t xml:space="preserve">recognises that a one size fits all approach will not work as the needs of communities and client groups varies.  We </w:t>
      </w:r>
      <w:r w:rsidR="00F06CB7" w:rsidRPr="00091896">
        <w:rPr>
          <w:rFonts w:ascii="Arial" w:eastAsia="Times New Roman" w:hAnsi="Arial" w:cs="Arial"/>
          <w:b/>
          <w:sz w:val="24"/>
          <w:szCs w:val="24"/>
        </w:rPr>
        <w:t xml:space="preserve">support </w:t>
      </w:r>
      <w:r w:rsidRPr="00091896">
        <w:rPr>
          <w:rFonts w:ascii="Arial" w:eastAsia="Times New Roman" w:hAnsi="Arial" w:cs="Arial"/>
          <w:b/>
          <w:sz w:val="24"/>
          <w:szCs w:val="24"/>
        </w:rPr>
        <w:t xml:space="preserve">design, trial and evaluation of a range of varied service </w:t>
      </w:r>
      <w:r w:rsidR="00B248CA" w:rsidRPr="00091896">
        <w:rPr>
          <w:rFonts w:ascii="Arial" w:eastAsia="Times New Roman" w:hAnsi="Arial" w:cs="Arial"/>
          <w:b/>
          <w:sz w:val="24"/>
          <w:szCs w:val="24"/>
        </w:rPr>
        <w:t>delivery approaches and models.</w:t>
      </w:r>
    </w:p>
    <w:p w:rsidR="003B1B30" w:rsidRPr="00091896" w:rsidRDefault="003B1B30" w:rsidP="00F06CB7">
      <w:pPr>
        <w:widowControl w:val="0"/>
        <w:autoSpaceDE w:val="0"/>
        <w:autoSpaceDN w:val="0"/>
        <w:adjustRightInd w:val="0"/>
        <w:rPr>
          <w:rFonts w:ascii="Arial" w:eastAsia="Times New Roman" w:hAnsi="Arial" w:cs="Arial"/>
        </w:rPr>
      </w:pPr>
    </w:p>
    <w:p w:rsidR="007D3C77" w:rsidRPr="00091896" w:rsidRDefault="007D3C77" w:rsidP="007D3C77">
      <w:pPr>
        <w:keepN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lastRenderedPageBreak/>
        <w:t>TOR 3 - International models of ECEC</w:t>
      </w:r>
    </w:p>
    <w:p w:rsidR="00FA227F" w:rsidRPr="00091896" w:rsidRDefault="00FA227F" w:rsidP="007D3C77">
      <w:pPr>
        <w:keepNext/>
        <w:tabs>
          <w:tab w:val="left" w:pos="0"/>
        </w:tabs>
        <w:spacing w:after="0"/>
        <w:rPr>
          <w:rFonts w:ascii="Arial" w:hAnsi="Arial" w:cs="Arial"/>
          <w:sz w:val="24"/>
          <w:szCs w:val="24"/>
        </w:rPr>
      </w:pPr>
      <w:r w:rsidRPr="00091896">
        <w:rPr>
          <w:rFonts w:ascii="Arial" w:hAnsi="Arial" w:cs="Arial"/>
          <w:sz w:val="24"/>
          <w:szCs w:val="24"/>
        </w:rPr>
        <w:t>C&amp;K is aware of</w:t>
      </w:r>
      <w:r w:rsidR="00B248CA" w:rsidRPr="00091896">
        <w:rPr>
          <w:rFonts w:ascii="Arial" w:hAnsi="Arial" w:cs="Arial"/>
          <w:sz w:val="24"/>
          <w:szCs w:val="24"/>
        </w:rPr>
        <w:t xml:space="preserve"> and supports</w:t>
      </w:r>
      <w:r w:rsidRPr="00091896">
        <w:rPr>
          <w:rFonts w:ascii="Arial" w:hAnsi="Arial" w:cs="Arial"/>
          <w:sz w:val="24"/>
          <w:szCs w:val="24"/>
        </w:rPr>
        <w:t xml:space="preserve"> the Productivity Commission’s intention to research overseas models of ECEC.  </w:t>
      </w:r>
    </w:p>
    <w:p w:rsidR="007D3C77" w:rsidRPr="00091896" w:rsidRDefault="007D3C77" w:rsidP="007D3C77">
      <w:pPr>
        <w:keepNext/>
        <w:spacing w:after="0" w:line="240" w:lineRule="auto"/>
        <w:rPr>
          <w:rFonts w:ascii="Arial" w:eastAsia="Times New Roman" w:hAnsi="Arial" w:cs="Arial"/>
          <w:sz w:val="24"/>
          <w:szCs w:val="24"/>
        </w:rPr>
      </w:pPr>
      <w:r w:rsidRPr="00091896">
        <w:rPr>
          <w:rFonts w:ascii="Arial" w:eastAsia="Times New Roman" w:hAnsi="Arial" w:cs="Arial"/>
          <w:sz w:val="24"/>
          <w:szCs w:val="24"/>
        </w:rPr>
        <w:t>The Scandinavian countries of Norway and Sweden focus on supporting families to educate and care for their children until 2 years of age, after which time financial support is provided to families to access high quality and affordable ECEC until their child commences school. (</w:t>
      </w:r>
      <w:hyperlink r:id="rId13" w:history="1">
        <w:r w:rsidRPr="00091896">
          <w:rPr>
            <w:rStyle w:val="Hyperlink"/>
            <w:rFonts w:ascii="Arial" w:eastAsia="Times New Roman" w:hAnsi="Arial" w:cs="Arial"/>
            <w:sz w:val="24"/>
            <w:szCs w:val="24"/>
          </w:rPr>
          <w:t>http://www.norden.org/en/publications/publikationer/2011-562</w:t>
        </w:r>
      </w:hyperlink>
      <w:r w:rsidRPr="00091896">
        <w:rPr>
          <w:rFonts w:ascii="Arial" w:eastAsia="Times New Roman" w:hAnsi="Arial" w:cs="Arial"/>
          <w:sz w:val="24"/>
          <w:szCs w:val="24"/>
        </w:rPr>
        <w:t>)</w:t>
      </w:r>
    </w:p>
    <w:p w:rsidR="007D3C77" w:rsidRPr="00091896" w:rsidRDefault="007D3C77" w:rsidP="007D3C77">
      <w:pPr>
        <w:keepNext/>
        <w:spacing w:after="0" w:line="240" w:lineRule="auto"/>
        <w:rPr>
          <w:rFonts w:ascii="Arial" w:eastAsia="Times New Roman" w:hAnsi="Arial" w:cs="Arial"/>
          <w:sz w:val="24"/>
          <w:szCs w:val="24"/>
        </w:rPr>
      </w:pPr>
      <w:r w:rsidRPr="00091896">
        <w:rPr>
          <w:rFonts w:ascii="Arial" w:eastAsia="Times New Roman" w:hAnsi="Arial" w:cs="Arial"/>
          <w:sz w:val="24"/>
          <w:szCs w:val="24"/>
        </w:rPr>
        <w:t>In Italy, the Reggio Emilia approach promotes greater staff to child ratios and visiting specialist teachers. (</w:t>
      </w:r>
      <w:hyperlink r:id="rId14" w:history="1">
        <w:r w:rsidRPr="00091896">
          <w:rPr>
            <w:rStyle w:val="Hyperlink"/>
            <w:rFonts w:ascii="Arial" w:eastAsia="Times New Roman" w:hAnsi="Arial" w:cs="Arial"/>
            <w:sz w:val="24"/>
            <w:szCs w:val="24"/>
          </w:rPr>
          <w:t>http://www.reggiochildren.it/?lang=en</w:t>
        </w:r>
      </w:hyperlink>
      <w:r w:rsidRPr="00091896">
        <w:rPr>
          <w:rFonts w:ascii="Arial" w:eastAsia="Times New Roman" w:hAnsi="Arial" w:cs="Arial"/>
          <w:sz w:val="24"/>
          <w:szCs w:val="24"/>
        </w:rPr>
        <w:t>)</w:t>
      </w:r>
    </w:p>
    <w:p w:rsidR="007D3C77" w:rsidRPr="00091896" w:rsidRDefault="007D3C77" w:rsidP="007D3C77">
      <w:pPr>
        <w:keepNext/>
        <w:spacing w:after="0"/>
        <w:rPr>
          <w:rFonts w:ascii="Arial" w:eastAsia="Times New Roman" w:hAnsi="Arial" w:cs="Arial"/>
          <w:sz w:val="24"/>
          <w:szCs w:val="24"/>
        </w:rPr>
      </w:pPr>
      <w:r w:rsidRPr="00091896">
        <w:rPr>
          <w:rFonts w:ascii="Arial" w:eastAsia="Times New Roman" w:hAnsi="Arial" w:cs="Arial"/>
          <w:sz w:val="24"/>
          <w:szCs w:val="24"/>
        </w:rPr>
        <w:t>New Zealand’s home-based care program is similar to Australia’s in-home care model. However, the New Zealand model is targeted at families and children meeting specific inclusion criteria, for example, a child with a disability, multiple births of triplets or more and where there is a lack or unsuitability of mainstream ECEC services. (</w:t>
      </w:r>
      <w:hyperlink r:id="rId15" w:history="1">
        <w:r w:rsidRPr="00091896">
          <w:rPr>
            <w:rStyle w:val="Hyperlink"/>
            <w:rFonts w:ascii="Arial" w:eastAsia="Times New Roman" w:hAnsi="Arial" w:cs="Arial"/>
            <w:sz w:val="24"/>
            <w:szCs w:val="24"/>
          </w:rPr>
          <w:t>http://www.lead.ece.govt.nz/ManagementInformation/EstablishingAnECEService/EstablishingAHomeBasedService.aspx</w:t>
        </w:r>
      </w:hyperlink>
      <w:r w:rsidRPr="00091896">
        <w:rPr>
          <w:rFonts w:ascii="Arial" w:eastAsia="Times New Roman" w:hAnsi="Arial" w:cs="Arial"/>
          <w:sz w:val="24"/>
          <w:szCs w:val="24"/>
        </w:rPr>
        <w:t>)</w:t>
      </w:r>
    </w:p>
    <w:p w:rsidR="00B248CA" w:rsidRPr="00091896" w:rsidRDefault="00B248CA" w:rsidP="00B248CA">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Recommendation</w:t>
      </w:r>
    </w:p>
    <w:p w:rsidR="00FA227F" w:rsidRPr="00091896" w:rsidRDefault="00FA227F" w:rsidP="00FA227F">
      <w:pPr>
        <w:keepNext/>
        <w:tabs>
          <w:tab w:val="left" w:pos="0"/>
        </w:tabs>
        <w:spacing w:after="0"/>
        <w:rPr>
          <w:rFonts w:ascii="Arial" w:hAnsi="Arial" w:cs="Arial"/>
          <w:b/>
          <w:sz w:val="24"/>
          <w:szCs w:val="24"/>
        </w:rPr>
      </w:pPr>
      <w:r w:rsidRPr="00091896">
        <w:rPr>
          <w:rFonts w:ascii="Arial" w:hAnsi="Arial" w:cs="Arial"/>
          <w:b/>
          <w:sz w:val="24"/>
          <w:szCs w:val="24"/>
        </w:rPr>
        <w:t>3.1 C&amp;K request that the Productivity Commission investigate the ECEC models used in Scandinavia, Italy and New Zealand.</w:t>
      </w:r>
    </w:p>
    <w:p w:rsidR="00E14A4D" w:rsidRPr="00091896" w:rsidRDefault="00E14A4D" w:rsidP="00FA227F">
      <w:pPr>
        <w:keepNext/>
        <w:tabs>
          <w:tab w:val="left" w:pos="0"/>
        </w:tabs>
        <w:spacing w:after="0"/>
        <w:rPr>
          <w:rFonts w:ascii="Arial" w:hAnsi="Arial" w:cs="Arial"/>
        </w:rPr>
      </w:pPr>
    </w:p>
    <w:p w:rsidR="003271C5" w:rsidRPr="00091896" w:rsidRDefault="002702CD" w:rsidP="00247B57">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t>TOR 4 – Options for enhancing the choices available to Australian families as to how they receive ECEC support</w:t>
      </w:r>
    </w:p>
    <w:p w:rsidR="00F40F35" w:rsidRPr="00091896" w:rsidRDefault="00AF11B4" w:rsidP="00F40F35">
      <w:pPr>
        <w:rPr>
          <w:rFonts w:ascii="Arial" w:hAnsi="Arial" w:cs="Arial"/>
          <w:sz w:val="24"/>
          <w:szCs w:val="24"/>
        </w:rPr>
      </w:pPr>
      <w:r w:rsidRPr="00091896">
        <w:rPr>
          <w:rFonts w:ascii="Arial" w:hAnsi="Arial" w:cs="Arial"/>
          <w:sz w:val="24"/>
          <w:szCs w:val="24"/>
        </w:rPr>
        <w:t>A</w:t>
      </w:r>
      <w:r w:rsidR="007D7547" w:rsidRPr="00091896">
        <w:rPr>
          <w:rFonts w:ascii="Arial" w:hAnsi="Arial" w:cs="Arial"/>
          <w:sz w:val="24"/>
          <w:szCs w:val="24"/>
        </w:rPr>
        <w:t>ny</w:t>
      </w:r>
      <w:r w:rsidR="00F40F35" w:rsidRPr="00091896">
        <w:rPr>
          <w:rFonts w:ascii="Arial" w:hAnsi="Arial" w:cs="Arial"/>
          <w:sz w:val="24"/>
          <w:szCs w:val="24"/>
        </w:rPr>
        <w:t xml:space="preserve"> funding model must be highly flexible to enable families to choose the ECEC pr</w:t>
      </w:r>
      <w:r w:rsidR="007D7547" w:rsidRPr="00091896">
        <w:rPr>
          <w:rFonts w:ascii="Arial" w:hAnsi="Arial" w:cs="Arial"/>
          <w:sz w:val="24"/>
          <w:szCs w:val="24"/>
        </w:rPr>
        <w:t>ogram of their choice rather tha</w:t>
      </w:r>
      <w:r w:rsidR="00F40F35" w:rsidRPr="00091896">
        <w:rPr>
          <w:rFonts w:ascii="Arial" w:hAnsi="Arial" w:cs="Arial"/>
          <w:sz w:val="24"/>
          <w:szCs w:val="24"/>
        </w:rPr>
        <w:t>n the program that is most affordable</w:t>
      </w:r>
      <w:r w:rsidR="003B1B30" w:rsidRPr="00091896">
        <w:rPr>
          <w:rFonts w:ascii="Arial" w:hAnsi="Arial" w:cs="Arial"/>
          <w:sz w:val="24"/>
          <w:szCs w:val="24"/>
        </w:rPr>
        <w:t xml:space="preserve">. </w:t>
      </w:r>
      <w:r w:rsidR="00F40F35" w:rsidRPr="00091896">
        <w:rPr>
          <w:rFonts w:ascii="Arial" w:hAnsi="Arial" w:cs="Arial"/>
          <w:sz w:val="24"/>
          <w:szCs w:val="24"/>
        </w:rPr>
        <w:t>In an equitable system, th</w:t>
      </w:r>
      <w:r w:rsidR="003B1B30" w:rsidRPr="00091896">
        <w:rPr>
          <w:rFonts w:ascii="Arial" w:hAnsi="Arial" w:cs="Arial"/>
          <w:sz w:val="24"/>
          <w:szCs w:val="24"/>
        </w:rPr>
        <w:t>e out-of-pocket costs of each ECEC option</w:t>
      </w:r>
      <w:r w:rsidR="00F40F35" w:rsidRPr="00091896">
        <w:rPr>
          <w:rFonts w:ascii="Arial" w:hAnsi="Arial" w:cs="Arial"/>
          <w:sz w:val="24"/>
          <w:szCs w:val="24"/>
        </w:rPr>
        <w:t xml:space="preserve"> would be comparable for families of similar income levels. </w:t>
      </w:r>
    </w:p>
    <w:p w:rsidR="00F31B12" w:rsidRPr="00091896" w:rsidRDefault="00C27F33" w:rsidP="00E1322D">
      <w:pPr>
        <w:tabs>
          <w:tab w:val="left" w:pos="0"/>
        </w:tabs>
        <w:spacing w:after="0"/>
        <w:rPr>
          <w:rFonts w:ascii="Arial" w:eastAsia="Times New Roman" w:hAnsi="Arial" w:cs="Arial"/>
          <w:sz w:val="24"/>
          <w:szCs w:val="24"/>
        </w:rPr>
      </w:pPr>
      <w:r w:rsidRPr="00091896">
        <w:rPr>
          <w:rFonts w:ascii="Arial" w:eastAsia="Times New Roman" w:hAnsi="Arial" w:cs="Arial"/>
          <w:sz w:val="24"/>
          <w:szCs w:val="24"/>
        </w:rPr>
        <w:t>In small communities, a multi-age room operating long day care hours is likely to be the most viable ECEC option as there are often insufficient children to maximise enrolments in any one age group.  If the service</w:t>
      </w:r>
      <w:r w:rsidR="007D7547" w:rsidRPr="00091896">
        <w:rPr>
          <w:rFonts w:ascii="Arial" w:eastAsia="Times New Roman" w:hAnsi="Arial" w:cs="Arial"/>
          <w:sz w:val="24"/>
          <w:szCs w:val="24"/>
        </w:rPr>
        <w:t xml:space="preserve"> engages a qualified early years’ teacher, kindergarten</w:t>
      </w:r>
      <w:r w:rsidRPr="00091896">
        <w:rPr>
          <w:rFonts w:ascii="Arial" w:eastAsia="Times New Roman" w:hAnsi="Arial" w:cs="Arial"/>
          <w:sz w:val="24"/>
          <w:szCs w:val="24"/>
        </w:rPr>
        <w:t>-age children can access an approved kindergarten program prior to</w:t>
      </w:r>
      <w:r w:rsidR="007D7547" w:rsidRPr="00091896">
        <w:rPr>
          <w:rFonts w:ascii="Arial" w:eastAsia="Times New Roman" w:hAnsi="Arial" w:cs="Arial"/>
          <w:sz w:val="24"/>
          <w:szCs w:val="24"/>
        </w:rPr>
        <w:t xml:space="preserve"> school, while younger children</w:t>
      </w:r>
      <w:r w:rsidRPr="00091896">
        <w:rPr>
          <w:rFonts w:ascii="Arial" w:eastAsia="Times New Roman" w:hAnsi="Arial" w:cs="Arial"/>
          <w:sz w:val="24"/>
          <w:szCs w:val="24"/>
        </w:rPr>
        <w:t xml:space="preserve"> receive age-appropriate education programs. Fee models for these services need to be flexible, so families only pay for the service they need (e.g. part-day ECEC or full-day ECEC). These services require a higher </w:t>
      </w:r>
      <w:r w:rsidRPr="00091896">
        <w:rPr>
          <w:rFonts w:ascii="Arial" w:eastAsia="Times New Roman" w:hAnsi="Arial" w:cs="Arial"/>
          <w:sz w:val="24"/>
          <w:szCs w:val="24"/>
        </w:rPr>
        <w:lastRenderedPageBreak/>
        <w:t>level of operational funding support as the number of enrolments and thus daily fees, are generally insufficient to meet operating costs.</w:t>
      </w:r>
    </w:p>
    <w:p w:rsidR="00A07D67" w:rsidRPr="00091896" w:rsidRDefault="00A07D67" w:rsidP="00A07D67">
      <w:pPr>
        <w:tabs>
          <w:tab w:val="left" w:pos="0"/>
        </w:tabs>
        <w:spacing w:after="0"/>
        <w:rPr>
          <w:rFonts w:ascii="Arial" w:hAnsi="Arial" w:cs="Arial"/>
          <w:sz w:val="24"/>
          <w:szCs w:val="24"/>
        </w:rPr>
      </w:pPr>
      <w:r w:rsidRPr="00091896">
        <w:rPr>
          <w:rFonts w:ascii="Arial" w:hAnsi="Arial" w:cs="Arial"/>
          <w:sz w:val="24"/>
          <w:szCs w:val="24"/>
        </w:rPr>
        <w:t>C&amp;K believes that it is essential that affordable and quality education and care programs are available with subsidies to offset the out-of-pocket expenses for families. An ideal outcome would be that a broad range of ECEC services providing inclusive programs for all, regardless of a family’s ability to pay or their employment circumstances are readily accessible.</w:t>
      </w:r>
    </w:p>
    <w:p w:rsidR="00A07D67" w:rsidRPr="00091896" w:rsidRDefault="00A07D67" w:rsidP="00E14A4D">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Recommendations</w:t>
      </w:r>
    </w:p>
    <w:p w:rsidR="00FF1442" w:rsidRPr="00091896" w:rsidRDefault="00A07D67" w:rsidP="00E14A4D">
      <w:pPr>
        <w:keepNext/>
        <w:keepLines/>
        <w:widowControl w:val="0"/>
        <w:autoSpaceDE w:val="0"/>
        <w:autoSpaceDN w:val="0"/>
        <w:adjustRightInd w:val="0"/>
        <w:rPr>
          <w:rFonts w:ascii="Arial" w:hAnsi="Arial" w:cs="Arial"/>
          <w:b/>
          <w:sz w:val="24"/>
          <w:szCs w:val="24"/>
        </w:rPr>
      </w:pPr>
      <w:r w:rsidRPr="00091896">
        <w:rPr>
          <w:rFonts w:ascii="Arial" w:hAnsi="Arial" w:cs="Arial"/>
          <w:b/>
          <w:sz w:val="24"/>
          <w:szCs w:val="24"/>
        </w:rPr>
        <w:t xml:space="preserve">4.1  </w:t>
      </w:r>
      <w:r w:rsidR="00AC403B" w:rsidRPr="00091896">
        <w:rPr>
          <w:rFonts w:ascii="Arial" w:hAnsi="Arial" w:cs="Arial"/>
          <w:b/>
          <w:sz w:val="24"/>
          <w:szCs w:val="24"/>
        </w:rPr>
        <w:t xml:space="preserve">The Commission </w:t>
      </w:r>
      <w:r w:rsidRPr="00091896">
        <w:rPr>
          <w:rFonts w:ascii="Arial" w:hAnsi="Arial" w:cs="Arial"/>
          <w:b/>
          <w:sz w:val="24"/>
          <w:szCs w:val="24"/>
        </w:rPr>
        <w:t xml:space="preserve">could </w:t>
      </w:r>
      <w:r w:rsidR="00AC403B" w:rsidRPr="00091896">
        <w:rPr>
          <w:rFonts w:ascii="Arial" w:hAnsi="Arial" w:cs="Arial"/>
          <w:b/>
          <w:sz w:val="24"/>
          <w:szCs w:val="24"/>
        </w:rPr>
        <w:t xml:space="preserve">consider a funding scheme </w:t>
      </w:r>
      <w:r w:rsidR="00AD18E7" w:rsidRPr="00091896">
        <w:rPr>
          <w:rFonts w:ascii="Arial" w:hAnsi="Arial" w:cs="Arial"/>
          <w:b/>
          <w:sz w:val="24"/>
          <w:szCs w:val="24"/>
        </w:rPr>
        <w:t xml:space="preserve">whereby </w:t>
      </w:r>
      <w:r w:rsidR="00AC403B" w:rsidRPr="00091896">
        <w:rPr>
          <w:rFonts w:ascii="Arial" w:hAnsi="Arial" w:cs="Arial"/>
          <w:b/>
          <w:sz w:val="24"/>
          <w:szCs w:val="24"/>
        </w:rPr>
        <w:t>current funding for</w:t>
      </w:r>
      <w:r w:rsidR="00FF1442" w:rsidRPr="00091896">
        <w:rPr>
          <w:rFonts w:ascii="Arial" w:hAnsi="Arial" w:cs="Arial"/>
          <w:b/>
          <w:sz w:val="24"/>
          <w:szCs w:val="24"/>
        </w:rPr>
        <w:t xml:space="preserve"> parental leave, </w:t>
      </w:r>
      <w:r w:rsidR="00AC403B" w:rsidRPr="00091896">
        <w:rPr>
          <w:rFonts w:ascii="Arial" w:hAnsi="Arial" w:cs="Arial"/>
          <w:b/>
          <w:sz w:val="24"/>
          <w:szCs w:val="24"/>
        </w:rPr>
        <w:t>preschool and child care</w:t>
      </w:r>
      <w:r w:rsidR="00AD18E7" w:rsidRPr="00091896">
        <w:rPr>
          <w:rFonts w:ascii="Arial" w:hAnsi="Arial" w:cs="Arial"/>
          <w:b/>
          <w:sz w:val="24"/>
          <w:szCs w:val="24"/>
        </w:rPr>
        <w:t xml:space="preserve"> is centrally held and accessed</w:t>
      </w:r>
      <w:r w:rsidR="00FF1442" w:rsidRPr="00091896">
        <w:rPr>
          <w:rFonts w:ascii="Arial" w:hAnsi="Arial" w:cs="Arial"/>
          <w:b/>
          <w:sz w:val="24"/>
          <w:szCs w:val="24"/>
        </w:rPr>
        <w:t>. Potentially up to 60</w:t>
      </w:r>
      <w:r w:rsidR="007D7547" w:rsidRPr="00091896">
        <w:rPr>
          <w:rFonts w:ascii="Arial" w:hAnsi="Arial" w:cs="Arial"/>
          <w:b/>
          <w:sz w:val="24"/>
          <w:szCs w:val="24"/>
        </w:rPr>
        <w:t>0 hours per year of quality ECEC</w:t>
      </w:r>
      <w:r w:rsidR="00FF1442" w:rsidRPr="00091896">
        <w:rPr>
          <w:rFonts w:ascii="Arial" w:hAnsi="Arial" w:cs="Arial"/>
          <w:b/>
          <w:sz w:val="24"/>
          <w:szCs w:val="24"/>
        </w:rPr>
        <w:t xml:space="preserve"> could be available to all children from 12 months of age, or at least for children from disadvantaged families. </w:t>
      </w:r>
      <w:r w:rsidR="00FF1442" w:rsidRPr="00091896">
        <w:rPr>
          <w:rFonts w:ascii="Arial" w:eastAsia="Times New Roman" w:hAnsi="Arial" w:cs="Arial"/>
          <w:b/>
          <w:sz w:val="24"/>
          <w:szCs w:val="24"/>
        </w:rPr>
        <w:t xml:space="preserve">With the introduction of paid parental leave, there is likely to be less demand for </w:t>
      </w:r>
      <w:r w:rsidR="007D7547" w:rsidRPr="00091896">
        <w:rPr>
          <w:rFonts w:ascii="Arial" w:eastAsia="Times New Roman" w:hAnsi="Arial" w:cs="Arial"/>
          <w:b/>
          <w:sz w:val="24"/>
          <w:szCs w:val="24"/>
        </w:rPr>
        <w:t>ECEC</w:t>
      </w:r>
      <w:r w:rsidR="00FF1442" w:rsidRPr="00091896">
        <w:rPr>
          <w:rFonts w:ascii="Arial" w:eastAsia="Times New Roman" w:hAnsi="Arial" w:cs="Arial"/>
          <w:b/>
          <w:sz w:val="24"/>
          <w:szCs w:val="24"/>
        </w:rPr>
        <w:t xml:space="preserve"> from external providers in the first 12 months of a child’s life. From age 12 months, the universal entitlement to ECEC programs could be provided by a range of service providers, provided quality requirements are met.</w:t>
      </w:r>
    </w:p>
    <w:p w:rsidR="00FF1442" w:rsidRPr="00091896" w:rsidRDefault="00FA227F" w:rsidP="00FF1442">
      <w:pPr>
        <w:widowControl w:val="0"/>
        <w:autoSpaceDE w:val="0"/>
        <w:autoSpaceDN w:val="0"/>
        <w:adjustRightInd w:val="0"/>
        <w:rPr>
          <w:rFonts w:ascii="Arial" w:hAnsi="Arial" w:cs="Arial"/>
          <w:b/>
          <w:sz w:val="24"/>
          <w:szCs w:val="24"/>
        </w:rPr>
      </w:pPr>
      <w:r w:rsidRPr="00091896">
        <w:rPr>
          <w:rFonts w:ascii="Arial" w:hAnsi="Arial" w:cs="Arial"/>
          <w:b/>
          <w:sz w:val="24"/>
          <w:szCs w:val="24"/>
        </w:rPr>
        <w:t xml:space="preserve">4.2 </w:t>
      </w:r>
      <w:r w:rsidR="00A07D67" w:rsidRPr="00091896">
        <w:rPr>
          <w:rFonts w:ascii="Arial" w:hAnsi="Arial" w:cs="Arial"/>
          <w:b/>
          <w:sz w:val="24"/>
          <w:szCs w:val="24"/>
        </w:rPr>
        <w:t xml:space="preserve"> </w:t>
      </w:r>
      <w:r w:rsidR="00FF1442" w:rsidRPr="00091896">
        <w:rPr>
          <w:rFonts w:ascii="Arial" w:hAnsi="Arial" w:cs="Arial"/>
          <w:b/>
          <w:sz w:val="24"/>
          <w:szCs w:val="24"/>
        </w:rPr>
        <w:t>Vouchers or an access card could be provided to parents to use at any NQF service of their choice (including in-home care in the future) to access their universal entitlement for children aged 12</w:t>
      </w:r>
      <w:r w:rsidR="00AC403B" w:rsidRPr="00091896">
        <w:rPr>
          <w:rFonts w:ascii="Arial" w:hAnsi="Arial" w:cs="Arial"/>
          <w:b/>
          <w:sz w:val="24"/>
          <w:szCs w:val="24"/>
        </w:rPr>
        <w:t xml:space="preserve"> </w:t>
      </w:r>
      <w:r w:rsidR="00FF1442" w:rsidRPr="00091896">
        <w:rPr>
          <w:rFonts w:ascii="Arial" w:hAnsi="Arial" w:cs="Arial"/>
          <w:b/>
          <w:sz w:val="24"/>
          <w:szCs w:val="24"/>
        </w:rPr>
        <w:t>months to school age, with top</w:t>
      </w:r>
      <w:r w:rsidRPr="00091896">
        <w:rPr>
          <w:rFonts w:ascii="Arial" w:hAnsi="Arial" w:cs="Arial"/>
          <w:b/>
          <w:sz w:val="24"/>
          <w:szCs w:val="24"/>
        </w:rPr>
        <w:t xml:space="preserve"> up</w:t>
      </w:r>
      <w:r w:rsidR="00FF1442" w:rsidRPr="00091896">
        <w:rPr>
          <w:rFonts w:ascii="Arial" w:hAnsi="Arial" w:cs="Arial"/>
          <w:b/>
          <w:sz w:val="24"/>
          <w:szCs w:val="24"/>
        </w:rPr>
        <w:t xml:space="preserve"> of fees paid for any additional education and care that is required.  It </w:t>
      </w:r>
      <w:r w:rsidR="00AC403B" w:rsidRPr="00091896">
        <w:rPr>
          <w:rFonts w:ascii="Arial" w:hAnsi="Arial" w:cs="Arial"/>
          <w:b/>
          <w:sz w:val="24"/>
          <w:szCs w:val="24"/>
        </w:rPr>
        <w:t>is likely that ECEC</w:t>
      </w:r>
      <w:r w:rsidR="00FF1442" w:rsidRPr="00091896">
        <w:rPr>
          <w:rFonts w:ascii="Arial" w:hAnsi="Arial" w:cs="Arial"/>
          <w:b/>
          <w:sz w:val="24"/>
          <w:szCs w:val="24"/>
        </w:rPr>
        <w:t xml:space="preserve"> fees would need to be regulated for a core, quality service to avoid price gouging. ECEC services may then choose to add extras to their core offering such as language lessons but the cost of these added extras would need to be met by families opting for the service. </w:t>
      </w:r>
    </w:p>
    <w:p w:rsidR="00FF1442" w:rsidRPr="00091896" w:rsidRDefault="00FA227F" w:rsidP="00E14A4D">
      <w:pPr>
        <w:widowControl w:val="0"/>
        <w:autoSpaceDE w:val="0"/>
        <w:autoSpaceDN w:val="0"/>
        <w:adjustRightInd w:val="0"/>
        <w:rPr>
          <w:rFonts w:ascii="Arial" w:hAnsi="Arial" w:cs="Arial"/>
          <w:b/>
          <w:sz w:val="24"/>
          <w:szCs w:val="24"/>
        </w:rPr>
      </w:pPr>
      <w:r w:rsidRPr="00091896">
        <w:rPr>
          <w:rFonts w:ascii="Arial" w:hAnsi="Arial" w:cs="Arial"/>
          <w:b/>
          <w:sz w:val="24"/>
          <w:szCs w:val="24"/>
        </w:rPr>
        <w:t xml:space="preserve">4.3 </w:t>
      </w:r>
      <w:r w:rsidR="00A07D67" w:rsidRPr="00091896">
        <w:rPr>
          <w:rFonts w:ascii="Arial" w:hAnsi="Arial" w:cs="Arial"/>
          <w:b/>
          <w:sz w:val="24"/>
          <w:szCs w:val="24"/>
        </w:rPr>
        <w:t xml:space="preserve"> </w:t>
      </w:r>
      <w:r w:rsidR="00FF1442" w:rsidRPr="00091896">
        <w:rPr>
          <w:rFonts w:ascii="Arial" w:hAnsi="Arial" w:cs="Arial"/>
          <w:b/>
          <w:sz w:val="24"/>
          <w:szCs w:val="24"/>
        </w:rPr>
        <w:t>Families who choose to care for their own children could claim the voucher as part of their annual tax return thereby reflecting the valid and different choices families make in raising their children. Families participating in work, study or training would continue to be able to access additional assistance to meet the costs of ECEC. It is suggested that any fee subsidies be provided directly to the service, with parents paying the fee gap as an out-of-pocket expense (similar to the approach with Medicare).</w:t>
      </w:r>
    </w:p>
    <w:p w:rsidR="003271C5" w:rsidRPr="00091896" w:rsidRDefault="00A24C7B" w:rsidP="00C05833">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0"/>
        </w:tabs>
        <w:rPr>
          <w:rFonts w:ascii="Arial" w:hAnsi="Arial" w:cs="Arial"/>
          <w:b/>
          <w:sz w:val="26"/>
          <w:szCs w:val="26"/>
        </w:rPr>
      </w:pPr>
      <w:r w:rsidRPr="00091896">
        <w:rPr>
          <w:rFonts w:ascii="Arial" w:hAnsi="Arial" w:cs="Arial"/>
          <w:b/>
          <w:sz w:val="26"/>
          <w:szCs w:val="26"/>
        </w:rPr>
        <w:lastRenderedPageBreak/>
        <w:t>TOR 5 – Benefits and other impacts of regulatory change in the ECEC sector</w:t>
      </w:r>
    </w:p>
    <w:p w:rsidR="000D1069" w:rsidRPr="00091896" w:rsidRDefault="000D1069" w:rsidP="00C05833">
      <w:pPr>
        <w:keepNext/>
        <w:keepLines/>
        <w:tabs>
          <w:tab w:val="left" w:pos="0"/>
        </w:tabs>
        <w:rPr>
          <w:rFonts w:ascii="Arial" w:hAnsi="Arial" w:cs="Arial"/>
          <w:sz w:val="24"/>
          <w:szCs w:val="24"/>
        </w:rPr>
      </w:pPr>
      <w:r w:rsidRPr="00091896">
        <w:rPr>
          <w:rFonts w:ascii="Arial" w:hAnsi="Arial" w:cs="Arial"/>
          <w:sz w:val="24"/>
          <w:szCs w:val="24"/>
        </w:rPr>
        <w:t>C&amp;K welcome</w:t>
      </w:r>
      <w:r w:rsidR="008847BF" w:rsidRPr="00091896">
        <w:rPr>
          <w:rFonts w:ascii="Arial" w:hAnsi="Arial" w:cs="Arial"/>
          <w:sz w:val="24"/>
          <w:szCs w:val="24"/>
        </w:rPr>
        <w:t>s</w:t>
      </w:r>
      <w:r w:rsidRPr="00091896">
        <w:rPr>
          <w:rFonts w:ascii="Arial" w:hAnsi="Arial" w:cs="Arial"/>
          <w:sz w:val="24"/>
          <w:szCs w:val="24"/>
        </w:rPr>
        <w:t xml:space="preserve"> and strongly support</w:t>
      </w:r>
      <w:r w:rsidR="008847BF" w:rsidRPr="00091896">
        <w:rPr>
          <w:rFonts w:ascii="Arial" w:hAnsi="Arial" w:cs="Arial"/>
          <w:sz w:val="24"/>
          <w:szCs w:val="24"/>
        </w:rPr>
        <w:t>s</w:t>
      </w:r>
      <w:r w:rsidRPr="00091896">
        <w:rPr>
          <w:rFonts w:ascii="Arial" w:hAnsi="Arial" w:cs="Arial"/>
          <w:sz w:val="24"/>
          <w:szCs w:val="24"/>
        </w:rPr>
        <w:t xml:space="preserve"> the National Quality Framework (NQF) as it provides clear and consistent standards for ECEC service delivery.  The impact of the NQF on C&amp;K services has been minimal, as most C&amp;K services were already operating well above the minimum standards prescribed in the NQF.  The table below shows the national assessment and rating summary for C&amp;K services through to August 2013.</w:t>
      </w:r>
    </w:p>
    <w:p w:rsidR="003271C5" w:rsidRPr="00091896" w:rsidRDefault="000D1069" w:rsidP="00C05833">
      <w:pPr>
        <w:keepNext/>
        <w:keepLines/>
        <w:tabs>
          <w:tab w:val="left" w:pos="0"/>
        </w:tabs>
        <w:jc w:val="center"/>
        <w:rPr>
          <w:rFonts w:ascii="Arial" w:hAnsi="Arial" w:cs="Arial"/>
        </w:rPr>
      </w:pPr>
      <w:r w:rsidRPr="00091896">
        <w:rPr>
          <w:rFonts w:ascii="Arial" w:hAnsi="Arial" w:cs="Arial"/>
          <w:noProof/>
          <w:lang w:eastAsia="en-AU"/>
        </w:rPr>
        <w:drawing>
          <wp:inline distT="0" distB="0" distL="0" distR="0" wp14:anchorId="658A5EE2" wp14:editId="0866E044">
            <wp:extent cx="5649527" cy="402336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5750" cy="4042035"/>
                    </a:xfrm>
                    <a:prstGeom prst="rect">
                      <a:avLst/>
                    </a:prstGeom>
                  </pic:spPr>
                </pic:pic>
              </a:graphicData>
            </a:graphic>
          </wp:inline>
        </w:drawing>
      </w:r>
    </w:p>
    <w:p w:rsidR="000D1069" w:rsidRPr="00091896" w:rsidRDefault="000D1069" w:rsidP="00C05833">
      <w:pPr>
        <w:keepNext/>
        <w:keepLines/>
        <w:tabs>
          <w:tab w:val="left" w:pos="0"/>
        </w:tabs>
        <w:rPr>
          <w:rFonts w:ascii="Arial" w:hAnsi="Arial" w:cs="Arial"/>
          <w:sz w:val="24"/>
          <w:szCs w:val="24"/>
        </w:rPr>
      </w:pPr>
      <w:r w:rsidRPr="00091896">
        <w:rPr>
          <w:rFonts w:ascii="Arial" w:hAnsi="Arial" w:cs="Arial"/>
          <w:sz w:val="24"/>
          <w:szCs w:val="24"/>
        </w:rPr>
        <w:t>C&amp;K believe</w:t>
      </w:r>
      <w:r w:rsidR="008847BF" w:rsidRPr="00091896">
        <w:rPr>
          <w:rFonts w:ascii="Arial" w:hAnsi="Arial" w:cs="Arial"/>
          <w:sz w:val="24"/>
          <w:szCs w:val="24"/>
        </w:rPr>
        <w:t>s</w:t>
      </w:r>
      <w:r w:rsidRPr="00091896">
        <w:rPr>
          <w:rFonts w:ascii="Arial" w:hAnsi="Arial" w:cs="Arial"/>
          <w:sz w:val="24"/>
          <w:szCs w:val="24"/>
        </w:rPr>
        <w:t xml:space="preserve"> that there will be significant impact on services when the ratio for 2 – 3 year olds </w:t>
      </w:r>
      <w:r w:rsidR="00F239B0" w:rsidRPr="00091896">
        <w:rPr>
          <w:rFonts w:ascii="Arial" w:hAnsi="Arial" w:cs="Arial"/>
          <w:sz w:val="24"/>
          <w:szCs w:val="24"/>
        </w:rPr>
        <w:t xml:space="preserve">changes </w:t>
      </w:r>
      <w:r w:rsidRPr="00091896">
        <w:rPr>
          <w:rFonts w:ascii="Arial" w:hAnsi="Arial" w:cs="Arial"/>
          <w:sz w:val="24"/>
          <w:szCs w:val="24"/>
        </w:rPr>
        <w:t xml:space="preserve">from 1:8 to 1:5 in </w:t>
      </w:r>
      <w:r w:rsidR="00EB45AC" w:rsidRPr="00091896">
        <w:rPr>
          <w:rFonts w:ascii="Arial" w:hAnsi="Arial" w:cs="Arial"/>
          <w:sz w:val="24"/>
          <w:szCs w:val="24"/>
        </w:rPr>
        <w:t>2016.  Sourcing appropriately qualified staff may prove difficult and the additional wages required to meet this ratio will result in increased daily fees if the current funding system remains unchanged.</w:t>
      </w:r>
    </w:p>
    <w:p w:rsidR="00FF1442" w:rsidRPr="00091896" w:rsidRDefault="00515BB6" w:rsidP="00E14A4D">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 xml:space="preserve">As previously noted, there </w:t>
      </w:r>
      <w:r w:rsidR="00F40F35" w:rsidRPr="00091896">
        <w:rPr>
          <w:rFonts w:ascii="Arial" w:eastAsia="Times New Roman" w:hAnsi="Arial" w:cs="Arial"/>
          <w:sz w:val="24"/>
          <w:szCs w:val="24"/>
        </w:rPr>
        <w:t xml:space="preserve">is difficultly attracting staff members to </w:t>
      </w:r>
      <w:r w:rsidRPr="00091896">
        <w:rPr>
          <w:rFonts w:ascii="Arial" w:eastAsia="Times New Roman" w:hAnsi="Arial" w:cs="Arial"/>
          <w:sz w:val="24"/>
          <w:szCs w:val="24"/>
        </w:rPr>
        <w:t>rural and remote areas. Under the NQF</w:t>
      </w:r>
      <w:r w:rsidR="00FF1442" w:rsidRPr="00091896">
        <w:rPr>
          <w:rFonts w:ascii="Arial" w:eastAsia="Times New Roman" w:hAnsi="Arial" w:cs="Arial"/>
          <w:sz w:val="24"/>
          <w:szCs w:val="24"/>
        </w:rPr>
        <w:t xml:space="preserve"> a Certified Supervisor</w:t>
      </w:r>
      <w:r w:rsidRPr="00091896">
        <w:rPr>
          <w:rFonts w:ascii="Arial" w:eastAsia="Times New Roman" w:hAnsi="Arial" w:cs="Arial"/>
          <w:sz w:val="24"/>
          <w:szCs w:val="24"/>
        </w:rPr>
        <w:t xml:space="preserve"> is always required</w:t>
      </w:r>
      <w:r w:rsidR="00FF1442" w:rsidRPr="00091896">
        <w:rPr>
          <w:rFonts w:ascii="Arial" w:eastAsia="Times New Roman" w:hAnsi="Arial" w:cs="Arial"/>
          <w:sz w:val="24"/>
          <w:szCs w:val="24"/>
        </w:rPr>
        <w:t xml:space="preserve"> to </w:t>
      </w:r>
      <w:r w:rsidR="00F40F35" w:rsidRPr="00091896">
        <w:rPr>
          <w:rFonts w:ascii="Arial" w:eastAsia="Times New Roman" w:hAnsi="Arial" w:cs="Arial"/>
          <w:sz w:val="24"/>
          <w:szCs w:val="24"/>
        </w:rPr>
        <w:t>be on site. This requirement</w:t>
      </w:r>
      <w:r w:rsidR="00FF1442" w:rsidRPr="00091896">
        <w:rPr>
          <w:rFonts w:ascii="Arial" w:eastAsia="Times New Roman" w:hAnsi="Arial" w:cs="Arial"/>
          <w:sz w:val="24"/>
          <w:szCs w:val="24"/>
        </w:rPr>
        <w:t xml:space="preserve"> can be difficult to meet in rural and remote areas as the sole Nominated Supervisor needs to work the full opening hours of the service to keep it complaint with the legislation. </w:t>
      </w:r>
    </w:p>
    <w:p w:rsidR="00A07D67" w:rsidRPr="00091896" w:rsidRDefault="00A07D67" w:rsidP="00515BB6">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lastRenderedPageBreak/>
        <w:t>C&amp;K has concerns about the ability to engage a primary school teacher for 12 weeks under relief arrangements in the NQF.</w:t>
      </w:r>
    </w:p>
    <w:p w:rsidR="00A07D67" w:rsidRPr="00091896" w:rsidRDefault="00A07D67" w:rsidP="00A07D67">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Recommendations</w:t>
      </w:r>
    </w:p>
    <w:p w:rsidR="002C5E02" w:rsidRPr="00091896" w:rsidRDefault="002C5E02" w:rsidP="00515BB6">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5.1</w:t>
      </w:r>
      <w:r w:rsidR="00A07D67" w:rsidRPr="00091896">
        <w:rPr>
          <w:rFonts w:ascii="Arial" w:eastAsia="Times New Roman" w:hAnsi="Arial" w:cs="Arial"/>
          <w:b/>
          <w:sz w:val="24"/>
          <w:szCs w:val="24"/>
        </w:rPr>
        <w:t xml:space="preserve"> </w:t>
      </w:r>
      <w:r w:rsidRPr="00091896">
        <w:rPr>
          <w:rFonts w:ascii="Arial" w:eastAsia="Times New Roman" w:hAnsi="Arial" w:cs="Arial"/>
          <w:b/>
          <w:sz w:val="24"/>
          <w:szCs w:val="24"/>
        </w:rPr>
        <w:t xml:space="preserve">C&amp;K recommend that the NQF in relation to qualification requirements in rural and remote communities be reviewed to allow greater flexibility where staff with qualifications are not available or are undertaking recognised training. </w:t>
      </w:r>
    </w:p>
    <w:p w:rsidR="00F40F35" w:rsidRPr="00091896" w:rsidRDefault="002C5E02" w:rsidP="00F40F35">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5.2 </w:t>
      </w:r>
      <w:r w:rsidR="00F40F35" w:rsidRPr="00091896">
        <w:rPr>
          <w:rFonts w:ascii="Arial" w:eastAsia="Times New Roman" w:hAnsi="Arial" w:cs="Arial"/>
          <w:b/>
          <w:sz w:val="24"/>
          <w:szCs w:val="24"/>
        </w:rPr>
        <w:t xml:space="preserve">C&amp;K </w:t>
      </w:r>
      <w:r w:rsidRPr="00091896">
        <w:rPr>
          <w:rFonts w:ascii="Arial" w:eastAsia="Times New Roman" w:hAnsi="Arial" w:cs="Arial"/>
          <w:b/>
          <w:sz w:val="24"/>
          <w:szCs w:val="24"/>
        </w:rPr>
        <w:t xml:space="preserve">recommend that the NQF allow for the </w:t>
      </w:r>
      <w:r w:rsidR="00F40F35" w:rsidRPr="00091896">
        <w:rPr>
          <w:rFonts w:ascii="Arial" w:eastAsia="Times New Roman" w:hAnsi="Arial" w:cs="Arial"/>
          <w:b/>
          <w:sz w:val="24"/>
          <w:szCs w:val="24"/>
        </w:rPr>
        <w:t>hir</w:t>
      </w:r>
      <w:r w:rsidRPr="00091896">
        <w:rPr>
          <w:rFonts w:ascii="Arial" w:eastAsia="Times New Roman" w:hAnsi="Arial" w:cs="Arial"/>
          <w:b/>
          <w:sz w:val="24"/>
          <w:szCs w:val="24"/>
        </w:rPr>
        <w:t>ing of</w:t>
      </w:r>
      <w:r w:rsidR="00F40F35" w:rsidRPr="00091896">
        <w:rPr>
          <w:rFonts w:ascii="Arial" w:eastAsia="Times New Roman" w:hAnsi="Arial" w:cs="Arial"/>
          <w:b/>
          <w:sz w:val="24"/>
          <w:szCs w:val="24"/>
        </w:rPr>
        <w:t xml:space="preserve"> a</w:t>
      </w:r>
      <w:r w:rsidRPr="00091896">
        <w:rPr>
          <w:rFonts w:ascii="Arial" w:eastAsia="Times New Roman" w:hAnsi="Arial" w:cs="Arial"/>
          <w:b/>
          <w:sz w:val="24"/>
          <w:szCs w:val="24"/>
        </w:rPr>
        <w:t xml:space="preserve"> relief </w:t>
      </w:r>
      <w:r w:rsidR="00F40F35" w:rsidRPr="00091896">
        <w:rPr>
          <w:rFonts w:ascii="Arial" w:eastAsia="Times New Roman" w:hAnsi="Arial" w:cs="Arial"/>
          <w:b/>
          <w:sz w:val="24"/>
          <w:szCs w:val="24"/>
        </w:rPr>
        <w:t xml:space="preserve">educator with ECEC experience, </w:t>
      </w:r>
      <w:r w:rsidR="00A07D67" w:rsidRPr="00091896">
        <w:rPr>
          <w:rFonts w:ascii="Arial" w:eastAsia="Times New Roman" w:hAnsi="Arial" w:cs="Arial"/>
          <w:b/>
          <w:sz w:val="24"/>
          <w:szCs w:val="24"/>
        </w:rPr>
        <w:t xml:space="preserve">in the first instance, </w:t>
      </w:r>
      <w:r w:rsidR="00F40F35" w:rsidRPr="00091896">
        <w:rPr>
          <w:rFonts w:ascii="Arial" w:eastAsia="Times New Roman" w:hAnsi="Arial" w:cs="Arial"/>
          <w:b/>
          <w:sz w:val="24"/>
          <w:szCs w:val="24"/>
        </w:rPr>
        <w:t xml:space="preserve">rather than a teacher with no ECEC experience. In this regard, C&amp;K would seek to give preference to a Diploma level qualified </w:t>
      </w:r>
      <w:r w:rsidR="00A07D67" w:rsidRPr="00091896">
        <w:rPr>
          <w:rFonts w:ascii="Arial" w:eastAsia="Times New Roman" w:hAnsi="Arial" w:cs="Arial"/>
          <w:b/>
          <w:sz w:val="24"/>
          <w:szCs w:val="24"/>
        </w:rPr>
        <w:t xml:space="preserve">ECEC </w:t>
      </w:r>
      <w:r w:rsidR="00F40F35" w:rsidRPr="00091896">
        <w:rPr>
          <w:rFonts w:ascii="Arial" w:eastAsia="Times New Roman" w:hAnsi="Arial" w:cs="Arial"/>
          <w:b/>
          <w:sz w:val="24"/>
          <w:szCs w:val="24"/>
        </w:rPr>
        <w:t>educator.</w:t>
      </w:r>
    </w:p>
    <w:p w:rsidR="004C4CD1" w:rsidRPr="00091896" w:rsidRDefault="005B041B" w:rsidP="000D1069">
      <w:pPr>
        <w:tabs>
          <w:tab w:val="left" w:pos="0"/>
        </w:tabs>
        <w:rPr>
          <w:rFonts w:ascii="Arial" w:hAnsi="Arial" w:cs="Arial"/>
          <w:b/>
          <w:i/>
          <w:sz w:val="24"/>
          <w:szCs w:val="24"/>
        </w:rPr>
      </w:pPr>
      <w:r w:rsidRPr="00091896">
        <w:rPr>
          <w:rFonts w:ascii="Arial" w:hAnsi="Arial" w:cs="Arial"/>
          <w:b/>
          <w:i/>
          <w:sz w:val="24"/>
          <w:szCs w:val="24"/>
        </w:rPr>
        <w:t>Government involvement in ECEC</w:t>
      </w:r>
    </w:p>
    <w:p w:rsidR="005B041B" w:rsidRPr="00091896" w:rsidRDefault="005B041B" w:rsidP="005B041B">
      <w:pPr>
        <w:spacing w:after="0"/>
        <w:rPr>
          <w:rFonts w:ascii="Arial" w:hAnsi="Arial" w:cs="Arial"/>
          <w:sz w:val="24"/>
          <w:szCs w:val="24"/>
        </w:rPr>
      </w:pPr>
      <w:r w:rsidRPr="00091896">
        <w:rPr>
          <w:rFonts w:ascii="Arial" w:hAnsi="Arial" w:cs="Arial"/>
          <w:sz w:val="24"/>
          <w:szCs w:val="24"/>
        </w:rPr>
        <w:t>C&amp;K believes that the Commonwealth Government has a clear role</w:t>
      </w:r>
      <w:r w:rsidR="00515BB6" w:rsidRPr="00091896">
        <w:rPr>
          <w:rFonts w:ascii="Arial" w:hAnsi="Arial" w:cs="Arial"/>
          <w:sz w:val="24"/>
          <w:szCs w:val="24"/>
        </w:rPr>
        <w:t xml:space="preserve"> </w:t>
      </w:r>
      <w:r w:rsidRPr="00091896">
        <w:rPr>
          <w:rFonts w:ascii="Arial" w:hAnsi="Arial" w:cs="Arial"/>
          <w:sz w:val="24"/>
          <w:szCs w:val="24"/>
        </w:rPr>
        <w:t xml:space="preserve">to set ECEC policy </w:t>
      </w:r>
      <w:r w:rsidR="002C5E02" w:rsidRPr="00091896">
        <w:rPr>
          <w:rFonts w:ascii="Arial" w:hAnsi="Arial" w:cs="Arial"/>
          <w:sz w:val="24"/>
          <w:szCs w:val="24"/>
        </w:rPr>
        <w:t>directions</w:t>
      </w:r>
      <w:r w:rsidRPr="00091896">
        <w:rPr>
          <w:rFonts w:ascii="Arial" w:hAnsi="Arial" w:cs="Arial"/>
          <w:sz w:val="24"/>
          <w:szCs w:val="24"/>
        </w:rPr>
        <w:t xml:space="preserve">, monitor and enforce compliance as well as provide adequate ECEC funding to services and / or families. </w:t>
      </w:r>
      <w:r w:rsidR="00515BB6" w:rsidRPr="00091896">
        <w:rPr>
          <w:rFonts w:ascii="Arial" w:hAnsi="Arial" w:cs="Arial"/>
          <w:sz w:val="24"/>
          <w:szCs w:val="24"/>
        </w:rPr>
        <w:t xml:space="preserve"> It</w:t>
      </w:r>
      <w:r w:rsidRPr="00091896">
        <w:rPr>
          <w:rFonts w:ascii="Arial" w:hAnsi="Arial" w:cs="Arial"/>
          <w:sz w:val="24"/>
          <w:szCs w:val="24"/>
        </w:rPr>
        <w:t xml:space="preserve"> also </w:t>
      </w:r>
      <w:r w:rsidR="00515BB6" w:rsidRPr="00091896">
        <w:rPr>
          <w:rFonts w:ascii="Arial" w:hAnsi="Arial" w:cs="Arial"/>
          <w:sz w:val="24"/>
          <w:szCs w:val="24"/>
        </w:rPr>
        <w:t xml:space="preserve">falls within </w:t>
      </w:r>
      <w:r w:rsidRPr="00091896">
        <w:rPr>
          <w:rFonts w:ascii="Arial" w:hAnsi="Arial" w:cs="Arial"/>
          <w:sz w:val="24"/>
          <w:szCs w:val="24"/>
        </w:rPr>
        <w:t xml:space="preserve">the Commonwealth’s responsibility to ensure staff </w:t>
      </w:r>
      <w:r w:rsidR="00515BB6" w:rsidRPr="00091896">
        <w:rPr>
          <w:rFonts w:ascii="Arial" w:hAnsi="Arial" w:cs="Arial"/>
          <w:sz w:val="24"/>
          <w:szCs w:val="24"/>
        </w:rPr>
        <w:t xml:space="preserve">members </w:t>
      </w:r>
      <w:r w:rsidRPr="00091896">
        <w:rPr>
          <w:rFonts w:ascii="Arial" w:hAnsi="Arial" w:cs="Arial"/>
          <w:sz w:val="24"/>
          <w:szCs w:val="24"/>
        </w:rPr>
        <w:t xml:space="preserve">working in the ECEC sector are remunerated appropriately and in alignment with the professional qualifications that they hold. </w:t>
      </w:r>
    </w:p>
    <w:p w:rsidR="00AD18E7" w:rsidRPr="00091896" w:rsidRDefault="005B041B" w:rsidP="00AD18E7">
      <w:pPr>
        <w:spacing w:after="0"/>
        <w:rPr>
          <w:rFonts w:ascii="Arial" w:hAnsi="Arial" w:cs="Arial"/>
          <w:sz w:val="24"/>
          <w:szCs w:val="24"/>
        </w:rPr>
      </w:pPr>
      <w:r w:rsidRPr="00091896">
        <w:rPr>
          <w:rFonts w:ascii="Arial" w:hAnsi="Arial" w:cs="Arial"/>
          <w:sz w:val="24"/>
          <w:szCs w:val="24"/>
        </w:rPr>
        <w:t>C&amp;K supports the role of state and territory governments as regulators of ECEC ser</w:t>
      </w:r>
      <w:r w:rsidR="00AD18E7" w:rsidRPr="00091896">
        <w:rPr>
          <w:rFonts w:ascii="Arial" w:hAnsi="Arial" w:cs="Arial"/>
          <w:sz w:val="24"/>
          <w:szCs w:val="24"/>
        </w:rPr>
        <w:t>vices under the National Law.  C</w:t>
      </w:r>
      <w:r w:rsidRPr="00091896">
        <w:rPr>
          <w:rFonts w:ascii="Arial" w:hAnsi="Arial" w:cs="Arial"/>
          <w:sz w:val="24"/>
          <w:szCs w:val="24"/>
        </w:rPr>
        <w:t xml:space="preserve">&amp;K </w:t>
      </w:r>
      <w:r w:rsidR="00AD18E7" w:rsidRPr="00091896">
        <w:rPr>
          <w:rFonts w:ascii="Arial" w:hAnsi="Arial" w:cs="Arial"/>
          <w:sz w:val="24"/>
          <w:szCs w:val="24"/>
        </w:rPr>
        <w:t xml:space="preserve">also </w:t>
      </w:r>
      <w:r w:rsidRPr="00091896">
        <w:rPr>
          <w:rFonts w:ascii="Arial" w:hAnsi="Arial" w:cs="Arial"/>
          <w:sz w:val="24"/>
          <w:szCs w:val="24"/>
        </w:rPr>
        <w:t xml:space="preserve">supports local governments as the assessors and approvers of building planning and development applications for new and extended ECEC services.  </w:t>
      </w:r>
    </w:p>
    <w:p w:rsidR="00F40F35" w:rsidRPr="00091896" w:rsidRDefault="005B041B" w:rsidP="00AD18E7">
      <w:pPr>
        <w:spacing w:after="0"/>
        <w:rPr>
          <w:rFonts w:ascii="Arial" w:hAnsi="Arial" w:cs="Arial"/>
          <w:sz w:val="24"/>
          <w:szCs w:val="24"/>
        </w:rPr>
      </w:pPr>
      <w:r w:rsidRPr="00091896">
        <w:rPr>
          <w:rFonts w:ascii="Arial" w:hAnsi="Arial" w:cs="Arial"/>
          <w:sz w:val="24"/>
          <w:szCs w:val="24"/>
        </w:rPr>
        <w:t xml:space="preserve">In addition, C&amp;K supports partnerships between all levels of governments to facilitate the delivery of quality ECEC programs in geographical areas of market failure, particularly in small, rural and remote communities.  </w:t>
      </w:r>
      <w:r w:rsidR="002C5E02" w:rsidRPr="00091896">
        <w:rPr>
          <w:rFonts w:ascii="Arial" w:hAnsi="Arial" w:cs="Arial"/>
          <w:sz w:val="24"/>
          <w:szCs w:val="24"/>
        </w:rPr>
        <w:t xml:space="preserve">Local and State </w:t>
      </w:r>
      <w:r w:rsidR="007D7547" w:rsidRPr="00091896">
        <w:rPr>
          <w:rFonts w:ascii="Arial" w:hAnsi="Arial" w:cs="Arial"/>
          <w:sz w:val="24"/>
          <w:szCs w:val="24"/>
        </w:rPr>
        <w:t xml:space="preserve">Government </w:t>
      </w:r>
      <w:r w:rsidRPr="00091896">
        <w:rPr>
          <w:rFonts w:ascii="Arial" w:hAnsi="Arial" w:cs="Arial"/>
          <w:sz w:val="24"/>
          <w:szCs w:val="24"/>
        </w:rPr>
        <w:t>could provide an appropriate facility (with financial support from the Commonwealth) and engage an experienced ECEC approved provider to operate the service for the local community</w:t>
      </w:r>
      <w:r w:rsidR="00F40F35" w:rsidRPr="00091896">
        <w:rPr>
          <w:rFonts w:ascii="Arial" w:hAnsi="Arial" w:cs="Arial"/>
          <w:sz w:val="24"/>
          <w:szCs w:val="24"/>
        </w:rPr>
        <w:t>. This latter approach is similar to the Queensland Government’s strategy for providing universal access to kinder</w:t>
      </w:r>
      <w:r w:rsidR="007D7547" w:rsidRPr="00091896">
        <w:rPr>
          <w:rFonts w:ascii="Arial" w:hAnsi="Arial" w:cs="Arial"/>
          <w:sz w:val="24"/>
          <w:szCs w:val="24"/>
        </w:rPr>
        <w:t xml:space="preserve">garten programs. The </w:t>
      </w:r>
      <w:r w:rsidR="00F40F35" w:rsidRPr="00091896">
        <w:rPr>
          <w:rFonts w:ascii="Arial" w:hAnsi="Arial" w:cs="Arial"/>
          <w:sz w:val="24"/>
          <w:szCs w:val="24"/>
        </w:rPr>
        <w:t>Government has constructed more than 150 high quality ECEC facilities on state school sites since 2010 and then leased these services to C&amp;K and other experienced ECEC approved-providers to operate kindergarten and/or early learning and care centres.</w:t>
      </w:r>
    </w:p>
    <w:p w:rsidR="001B18BC" w:rsidRPr="00091896" w:rsidRDefault="001B18BC" w:rsidP="001B18BC">
      <w:pPr>
        <w:rPr>
          <w:rFonts w:ascii="Arial" w:hAnsi="Arial" w:cs="Arial"/>
          <w:sz w:val="24"/>
          <w:szCs w:val="24"/>
        </w:rPr>
      </w:pPr>
      <w:r w:rsidRPr="00091896">
        <w:rPr>
          <w:rFonts w:ascii="Arial" w:hAnsi="Arial" w:cs="Arial"/>
          <w:sz w:val="24"/>
          <w:szCs w:val="24"/>
        </w:rPr>
        <w:t>With the Comm</w:t>
      </w:r>
      <w:r w:rsidR="00AD18E7" w:rsidRPr="00091896">
        <w:rPr>
          <w:rFonts w:ascii="Arial" w:hAnsi="Arial" w:cs="Arial"/>
          <w:sz w:val="24"/>
          <w:szCs w:val="24"/>
        </w:rPr>
        <w:t>onwealth focu</w:t>
      </w:r>
      <w:r w:rsidRPr="00091896">
        <w:rPr>
          <w:rFonts w:ascii="Arial" w:hAnsi="Arial" w:cs="Arial"/>
          <w:sz w:val="24"/>
          <w:szCs w:val="24"/>
        </w:rPr>
        <w:t>sed on birth to school age, and the state and territory governments on school age, both levels of governments must work together to facilitate transitions from the ECEC sector to school.</w:t>
      </w:r>
    </w:p>
    <w:p w:rsidR="00C27F33" w:rsidRPr="00091896" w:rsidRDefault="00C27F33" w:rsidP="00C27F33">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 xml:space="preserve">Under the NQF, educators must be enrolled in their course before starting work. </w:t>
      </w:r>
      <w:r w:rsidRPr="00091896">
        <w:rPr>
          <w:rFonts w:ascii="Arial" w:eastAsia="Times New Roman" w:hAnsi="Arial" w:cs="Arial"/>
          <w:sz w:val="24"/>
          <w:szCs w:val="24"/>
        </w:rPr>
        <w:lastRenderedPageBreak/>
        <w:t>However, it would be beneficial for staff to gain some in-service experience to see if ECEC is the career field for them, before going th</w:t>
      </w:r>
      <w:r w:rsidR="002C5E02" w:rsidRPr="00091896">
        <w:rPr>
          <w:rFonts w:ascii="Arial" w:eastAsia="Times New Roman" w:hAnsi="Arial" w:cs="Arial"/>
          <w:sz w:val="24"/>
          <w:szCs w:val="24"/>
        </w:rPr>
        <w:t>r</w:t>
      </w:r>
      <w:r w:rsidRPr="00091896">
        <w:rPr>
          <w:rFonts w:ascii="Arial" w:eastAsia="Times New Roman" w:hAnsi="Arial" w:cs="Arial"/>
          <w:sz w:val="24"/>
          <w:szCs w:val="24"/>
        </w:rPr>
        <w:t xml:space="preserve">ough the expense of enrolling in a qualification. Historically, Queensland has found the requirement to be enrolled in an appropriate course within 3 months of starting work sufficient to identify those staff with an aptitude and desire to continue to work in the ECEC sector. </w:t>
      </w:r>
    </w:p>
    <w:p w:rsidR="002C5E02" w:rsidRPr="00091896" w:rsidRDefault="00D2580D" w:rsidP="00D2580D">
      <w:pPr>
        <w:widowControl w:val="0"/>
        <w:autoSpaceDE w:val="0"/>
        <w:autoSpaceDN w:val="0"/>
        <w:adjustRightInd w:val="0"/>
        <w:rPr>
          <w:rFonts w:ascii="Arial" w:eastAsia="Times New Roman" w:hAnsi="Arial" w:cs="Arial"/>
          <w:sz w:val="24"/>
          <w:szCs w:val="24"/>
        </w:rPr>
      </w:pPr>
      <w:r w:rsidRPr="00091896">
        <w:rPr>
          <w:rFonts w:ascii="Arial" w:eastAsia="Times New Roman" w:hAnsi="Arial" w:cs="Arial"/>
          <w:sz w:val="24"/>
          <w:szCs w:val="24"/>
        </w:rPr>
        <w:t>C&amp;K notes that under current workplace agreements, teachers/educators in long day care services have the least non-contact t</w:t>
      </w:r>
      <w:r w:rsidR="00AD18E7" w:rsidRPr="00091896">
        <w:rPr>
          <w:rFonts w:ascii="Arial" w:eastAsia="Times New Roman" w:hAnsi="Arial" w:cs="Arial"/>
          <w:sz w:val="24"/>
          <w:szCs w:val="24"/>
        </w:rPr>
        <w:t>ime (as little as two</w:t>
      </w:r>
      <w:r w:rsidRPr="00091896">
        <w:rPr>
          <w:rFonts w:ascii="Arial" w:eastAsia="Times New Roman" w:hAnsi="Arial" w:cs="Arial"/>
          <w:sz w:val="24"/>
          <w:szCs w:val="24"/>
        </w:rPr>
        <w:t xml:space="preserve"> hours per week), yet these teachers/educators have the largest number of children to</w:t>
      </w:r>
      <w:r w:rsidR="00AD18E7" w:rsidRPr="00091896">
        <w:rPr>
          <w:rFonts w:ascii="Arial" w:eastAsia="Times New Roman" w:hAnsi="Arial" w:cs="Arial"/>
          <w:sz w:val="24"/>
          <w:szCs w:val="24"/>
        </w:rPr>
        <w:t xml:space="preserve"> plan and report on. I</w:t>
      </w:r>
      <w:r w:rsidRPr="00091896">
        <w:rPr>
          <w:rFonts w:ascii="Arial" w:eastAsia="Times New Roman" w:hAnsi="Arial" w:cs="Arial"/>
          <w:sz w:val="24"/>
          <w:szCs w:val="24"/>
        </w:rPr>
        <w:t>n C&amp;K kindergarten services with two stable groups of children attending each week, generally there are no more than 4</w:t>
      </w:r>
      <w:r w:rsidR="00AD18E7" w:rsidRPr="00091896">
        <w:rPr>
          <w:rFonts w:ascii="Arial" w:eastAsia="Times New Roman" w:hAnsi="Arial" w:cs="Arial"/>
          <w:sz w:val="24"/>
          <w:szCs w:val="24"/>
        </w:rPr>
        <w:t>8</w:t>
      </w:r>
      <w:r w:rsidRPr="00091896">
        <w:rPr>
          <w:rFonts w:ascii="Arial" w:eastAsia="Times New Roman" w:hAnsi="Arial" w:cs="Arial"/>
          <w:sz w:val="24"/>
          <w:szCs w:val="24"/>
        </w:rPr>
        <w:t xml:space="preserve"> children to educate in a year. However, there may be </w:t>
      </w:r>
      <w:r w:rsidR="00A07D67" w:rsidRPr="00091896">
        <w:rPr>
          <w:rFonts w:ascii="Arial" w:eastAsia="Times New Roman" w:hAnsi="Arial" w:cs="Arial"/>
          <w:sz w:val="24"/>
          <w:szCs w:val="24"/>
        </w:rPr>
        <w:t>up to 60 kindergarten</w:t>
      </w:r>
      <w:r w:rsidRPr="00091896">
        <w:rPr>
          <w:rFonts w:ascii="Arial" w:eastAsia="Times New Roman" w:hAnsi="Arial" w:cs="Arial"/>
          <w:sz w:val="24"/>
          <w:szCs w:val="24"/>
        </w:rPr>
        <w:t xml:space="preserve"> children in a long day care service in any one-week period. </w:t>
      </w:r>
    </w:p>
    <w:p w:rsidR="00A07D67" w:rsidRPr="00091896" w:rsidRDefault="00A07D67" w:rsidP="00A07D67">
      <w:pPr>
        <w:tabs>
          <w:tab w:val="left" w:pos="0"/>
        </w:tabs>
        <w:spacing w:after="0"/>
        <w:rPr>
          <w:rFonts w:ascii="Arial" w:hAnsi="Arial" w:cs="Arial"/>
          <w:sz w:val="24"/>
          <w:szCs w:val="24"/>
        </w:rPr>
      </w:pPr>
      <w:r w:rsidRPr="00091896">
        <w:rPr>
          <w:rFonts w:ascii="Arial" w:hAnsi="Arial" w:cs="Arial"/>
          <w:sz w:val="24"/>
          <w:szCs w:val="24"/>
        </w:rPr>
        <w:t>A recent market research study conducted by an independent research agency on behalf of C&amp;K shows that parents value the standard of care provided by educators, the environment created by the service staff and how the program prepares their child for Prep / primary school the most, when deciding where to enrol their child.  The study also determined that parents typically equate the quality of a service with the quality of the staff employed at the service.  This is vitally important when analysing possible ECEC workforce initiatives.</w:t>
      </w:r>
    </w:p>
    <w:p w:rsidR="00A07D67" w:rsidRPr="00091896" w:rsidRDefault="00A07D67" w:rsidP="00A07D67">
      <w:pPr>
        <w:keepNext/>
        <w:keepLines/>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Recommendation</w:t>
      </w:r>
    </w:p>
    <w:p w:rsidR="00D2580D" w:rsidRPr="00091896" w:rsidRDefault="002C5E02" w:rsidP="00D2580D">
      <w:pPr>
        <w:widowControl w:val="0"/>
        <w:autoSpaceDE w:val="0"/>
        <w:autoSpaceDN w:val="0"/>
        <w:adjustRightInd w:val="0"/>
        <w:rPr>
          <w:rFonts w:ascii="Arial" w:eastAsia="Times New Roman" w:hAnsi="Arial" w:cs="Arial"/>
          <w:b/>
          <w:sz w:val="24"/>
          <w:szCs w:val="24"/>
        </w:rPr>
      </w:pPr>
      <w:r w:rsidRPr="00091896">
        <w:rPr>
          <w:rFonts w:ascii="Arial" w:eastAsia="Times New Roman" w:hAnsi="Arial" w:cs="Arial"/>
          <w:b/>
          <w:sz w:val="24"/>
          <w:szCs w:val="24"/>
        </w:rPr>
        <w:t xml:space="preserve">5.3 </w:t>
      </w:r>
      <w:r w:rsidR="00D2580D" w:rsidRPr="00091896">
        <w:rPr>
          <w:rFonts w:ascii="Arial" w:eastAsia="Times New Roman" w:hAnsi="Arial" w:cs="Arial"/>
          <w:b/>
          <w:sz w:val="24"/>
          <w:szCs w:val="24"/>
        </w:rPr>
        <w:t xml:space="preserve">C&amp;K </w:t>
      </w:r>
      <w:r w:rsidR="00091896">
        <w:rPr>
          <w:rFonts w:ascii="Arial" w:eastAsia="Times New Roman" w:hAnsi="Arial" w:cs="Arial"/>
          <w:b/>
          <w:sz w:val="24"/>
          <w:szCs w:val="24"/>
        </w:rPr>
        <w:t>s</w:t>
      </w:r>
      <w:r w:rsidR="00D2580D" w:rsidRPr="00091896">
        <w:rPr>
          <w:rFonts w:ascii="Arial" w:eastAsia="Times New Roman" w:hAnsi="Arial" w:cs="Arial"/>
          <w:b/>
          <w:sz w:val="24"/>
          <w:szCs w:val="24"/>
        </w:rPr>
        <w:t>uggest that the amount of non-contact or programming time available to educators listed in the modern award needs to take</w:t>
      </w:r>
      <w:r w:rsidR="00AD18E7" w:rsidRPr="00091896">
        <w:rPr>
          <w:rFonts w:ascii="Arial" w:eastAsia="Times New Roman" w:hAnsi="Arial" w:cs="Arial"/>
          <w:b/>
          <w:sz w:val="24"/>
          <w:szCs w:val="24"/>
        </w:rPr>
        <w:t xml:space="preserve"> account of the number of</w:t>
      </w:r>
      <w:r w:rsidR="00D2580D" w:rsidRPr="00091896">
        <w:rPr>
          <w:rFonts w:ascii="Arial" w:eastAsia="Times New Roman" w:hAnsi="Arial" w:cs="Arial"/>
          <w:b/>
          <w:sz w:val="24"/>
          <w:szCs w:val="24"/>
        </w:rPr>
        <w:t xml:space="preserve"> children attending each week.</w:t>
      </w:r>
    </w:p>
    <w:p w:rsidR="003271C5" w:rsidRPr="00A07D67" w:rsidRDefault="003271C5" w:rsidP="003271C5">
      <w:pPr>
        <w:tabs>
          <w:tab w:val="left" w:pos="0"/>
        </w:tabs>
      </w:pPr>
    </w:p>
    <w:p w:rsidR="00E14A4D" w:rsidRDefault="00E14A4D">
      <w:r>
        <w:br w:type="page"/>
      </w:r>
    </w:p>
    <w:p w:rsidR="003271C5" w:rsidRPr="00A07D67" w:rsidRDefault="003271C5" w:rsidP="003271C5">
      <w:pPr>
        <w:tabs>
          <w:tab w:val="left" w:pos="0"/>
        </w:tabs>
      </w:pPr>
    </w:p>
    <w:p w:rsidR="008067A5" w:rsidRPr="00091896" w:rsidRDefault="008067A5">
      <w:pPr>
        <w:rPr>
          <w:rFonts w:ascii="Arial" w:hAnsi="Arial" w:cs="Arial"/>
          <w:b/>
          <w:sz w:val="24"/>
          <w:szCs w:val="24"/>
        </w:rPr>
      </w:pPr>
      <w:r w:rsidRPr="00091896">
        <w:rPr>
          <w:rFonts w:ascii="Arial" w:hAnsi="Arial" w:cs="Arial"/>
          <w:b/>
          <w:sz w:val="24"/>
          <w:szCs w:val="24"/>
        </w:rPr>
        <w:t>APPENDIX TABLE OF CONTENTS</w:t>
      </w:r>
    </w:p>
    <w:tbl>
      <w:tblPr>
        <w:tblStyle w:val="TableGrid"/>
        <w:tblW w:w="10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621"/>
      </w:tblGrid>
      <w:tr w:rsidR="008067A5" w:rsidRPr="00091896" w:rsidTr="008067A5">
        <w:tc>
          <w:tcPr>
            <w:tcW w:w="5778" w:type="dxa"/>
          </w:tcPr>
          <w:p w:rsidR="008067A5" w:rsidRPr="00091896" w:rsidRDefault="00515BB6" w:rsidP="00515BB6">
            <w:pPr>
              <w:rPr>
                <w:rFonts w:ascii="Arial" w:hAnsi="Arial" w:cs="Arial"/>
                <w:sz w:val="24"/>
                <w:szCs w:val="24"/>
              </w:rPr>
            </w:pPr>
            <w:r w:rsidRPr="00091896">
              <w:rPr>
                <w:rFonts w:ascii="Arial" w:hAnsi="Arial" w:cs="Arial"/>
                <w:sz w:val="24"/>
                <w:szCs w:val="24"/>
              </w:rPr>
              <w:t>APPENDIX A: SURVEY FEEDBACK FROM C&amp;K AFFILIATE SERVICES</w:t>
            </w:r>
          </w:p>
        </w:tc>
        <w:tc>
          <w:tcPr>
            <w:tcW w:w="4621" w:type="dxa"/>
          </w:tcPr>
          <w:p w:rsidR="008067A5" w:rsidRPr="00091896" w:rsidRDefault="00E14A4D" w:rsidP="00A07D67">
            <w:pPr>
              <w:jc w:val="center"/>
              <w:rPr>
                <w:rFonts w:ascii="Arial" w:hAnsi="Arial" w:cs="Arial"/>
                <w:sz w:val="24"/>
                <w:szCs w:val="24"/>
              </w:rPr>
            </w:pPr>
            <w:r w:rsidRPr="00091896">
              <w:rPr>
                <w:rFonts w:ascii="Arial" w:hAnsi="Arial" w:cs="Arial"/>
                <w:sz w:val="24"/>
                <w:szCs w:val="24"/>
              </w:rPr>
              <w:fldChar w:fldCharType="begin"/>
            </w:r>
            <w:r w:rsidRPr="00091896">
              <w:rPr>
                <w:rFonts w:ascii="Arial" w:hAnsi="Arial" w:cs="Arial"/>
                <w:sz w:val="24"/>
                <w:szCs w:val="24"/>
              </w:rPr>
              <w:instrText xml:space="preserve"> PAGEREF _Ref378931261 \h </w:instrText>
            </w:r>
            <w:r w:rsidRPr="00091896">
              <w:rPr>
                <w:rFonts w:ascii="Arial" w:hAnsi="Arial" w:cs="Arial"/>
                <w:sz w:val="24"/>
                <w:szCs w:val="24"/>
              </w:rPr>
            </w:r>
            <w:r w:rsidRPr="00091896">
              <w:rPr>
                <w:rFonts w:ascii="Arial" w:hAnsi="Arial" w:cs="Arial"/>
                <w:sz w:val="24"/>
                <w:szCs w:val="24"/>
              </w:rPr>
              <w:fldChar w:fldCharType="separate"/>
            </w:r>
            <w:r w:rsidR="007E5EF4">
              <w:rPr>
                <w:rFonts w:ascii="Arial" w:hAnsi="Arial" w:cs="Arial"/>
                <w:noProof/>
                <w:sz w:val="24"/>
                <w:szCs w:val="24"/>
              </w:rPr>
              <w:t>18</w:t>
            </w:r>
            <w:r w:rsidRPr="00091896">
              <w:rPr>
                <w:rFonts w:ascii="Arial" w:hAnsi="Arial" w:cs="Arial"/>
                <w:sz w:val="24"/>
                <w:szCs w:val="24"/>
              </w:rPr>
              <w:fldChar w:fldCharType="end"/>
            </w:r>
          </w:p>
        </w:tc>
      </w:tr>
      <w:tr w:rsidR="008067A5" w:rsidRPr="00091896" w:rsidTr="008067A5">
        <w:tc>
          <w:tcPr>
            <w:tcW w:w="5778" w:type="dxa"/>
          </w:tcPr>
          <w:p w:rsidR="008067A5" w:rsidRPr="00091896" w:rsidRDefault="00515BB6">
            <w:pPr>
              <w:rPr>
                <w:rFonts w:ascii="Arial" w:hAnsi="Arial" w:cs="Arial"/>
                <w:sz w:val="24"/>
                <w:szCs w:val="24"/>
              </w:rPr>
            </w:pPr>
            <w:r w:rsidRPr="00091896">
              <w:rPr>
                <w:rFonts w:ascii="Arial" w:hAnsi="Arial" w:cs="Arial"/>
                <w:sz w:val="24"/>
                <w:szCs w:val="24"/>
              </w:rPr>
              <w:t>APPENDIX</w:t>
            </w:r>
            <w:r w:rsidR="00A07D67" w:rsidRPr="00091896">
              <w:rPr>
                <w:rFonts w:ascii="Arial" w:hAnsi="Arial" w:cs="Arial"/>
                <w:sz w:val="24"/>
                <w:szCs w:val="24"/>
              </w:rPr>
              <w:t xml:space="preserve"> B</w:t>
            </w:r>
            <w:r w:rsidRPr="00091896">
              <w:rPr>
                <w:rFonts w:ascii="Arial" w:hAnsi="Arial" w:cs="Arial"/>
                <w:sz w:val="24"/>
                <w:szCs w:val="24"/>
              </w:rPr>
              <w:t>: SUGGESTED RESEARCH</w:t>
            </w:r>
          </w:p>
        </w:tc>
        <w:tc>
          <w:tcPr>
            <w:tcW w:w="4621" w:type="dxa"/>
          </w:tcPr>
          <w:p w:rsidR="008067A5" w:rsidRPr="00091896" w:rsidRDefault="00A07D67" w:rsidP="008067A5">
            <w:pPr>
              <w:jc w:val="center"/>
              <w:rPr>
                <w:rFonts w:ascii="Arial" w:hAnsi="Arial" w:cs="Arial"/>
                <w:sz w:val="24"/>
                <w:szCs w:val="24"/>
              </w:rPr>
            </w:pPr>
            <w:r w:rsidRPr="00091896">
              <w:rPr>
                <w:rFonts w:ascii="Arial" w:hAnsi="Arial" w:cs="Arial"/>
                <w:sz w:val="24"/>
                <w:szCs w:val="24"/>
              </w:rPr>
              <w:fldChar w:fldCharType="begin"/>
            </w:r>
            <w:r w:rsidRPr="00091896">
              <w:rPr>
                <w:rFonts w:ascii="Arial" w:hAnsi="Arial" w:cs="Arial"/>
                <w:sz w:val="24"/>
                <w:szCs w:val="24"/>
              </w:rPr>
              <w:instrText xml:space="preserve"> PAGEREF _Ref378931266 \h </w:instrText>
            </w:r>
            <w:r w:rsidRPr="00091896">
              <w:rPr>
                <w:rFonts w:ascii="Arial" w:hAnsi="Arial" w:cs="Arial"/>
                <w:sz w:val="24"/>
                <w:szCs w:val="24"/>
              </w:rPr>
            </w:r>
            <w:r w:rsidRPr="00091896">
              <w:rPr>
                <w:rFonts w:ascii="Arial" w:hAnsi="Arial" w:cs="Arial"/>
                <w:sz w:val="24"/>
                <w:szCs w:val="24"/>
              </w:rPr>
              <w:fldChar w:fldCharType="separate"/>
            </w:r>
            <w:r w:rsidR="007E5EF4">
              <w:rPr>
                <w:rFonts w:ascii="Arial" w:hAnsi="Arial" w:cs="Arial"/>
                <w:noProof/>
                <w:sz w:val="24"/>
                <w:szCs w:val="24"/>
              </w:rPr>
              <w:t>37</w:t>
            </w:r>
            <w:r w:rsidRPr="00091896">
              <w:rPr>
                <w:rFonts w:ascii="Arial" w:hAnsi="Arial" w:cs="Arial"/>
                <w:sz w:val="24"/>
                <w:szCs w:val="24"/>
              </w:rPr>
              <w:fldChar w:fldCharType="end"/>
            </w:r>
          </w:p>
        </w:tc>
      </w:tr>
      <w:tr w:rsidR="008067A5" w:rsidRPr="00091896" w:rsidTr="008067A5">
        <w:tc>
          <w:tcPr>
            <w:tcW w:w="5778" w:type="dxa"/>
          </w:tcPr>
          <w:p w:rsidR="008067A5" w:rsidRPr="00091896" w:rsidRDefault="008067A5" w:rsidP="00515BB6">
            <w:pPr>
              <w:rPr>
                <w:rFonts w:ascii="Arial" w:hAnsi="Arial" w:cs="Arial"/>
                <w:sz w:val="24"/>
                <w:szCs w:val="24"/>
              </w:rPr>
            </w:pPr>
          </w:p>
        </w:tc>
        <w:tc>
          <w:tcPr>
            <w:tcW w:w="4621" w:type="dxa"/>
          </w:tcPr>
          <w:p w:rsidR="008067A5" w:rsidRPr="00091896" w:rsidRDefault="008067A5" w:rsidP="008067A5">
            <w:pPr>
              <w:jc w:val="center"/>
              <w:rPr>
                <w:rFonts w:ascii="Arial" w:hAnsi="Arial" w:cs="Arial"/>
                <w:sz w:val="24"/>
                <w:szCs w:val="24"/>
              </w:rPr>
            </w:pPr>
          </w:p>
        </w:tc>
      </w:tr>
      <w:tr w:rsidR="008067A5" w:rsidRPr="00A07D67" w:rsidTr="008067A5">
        <w:tc>
          <w:tcPr>
            <w:tcW w:w="5778" w:type="dxa"/>
          </w:tcPr>
          <w:p w:rsidR="008067A5" w:rsidRPr="00A07D67" w:rsidRDefault="008067A5"/>
        </w:tc>
        <w:tc>
          <w:tcPr>
            <w:tcW w:w="4621" w:type="dxa"/>
          </w:tcPr>
          <w:p w:rsidR="008067A5" w:rsidRPr="00A07D67" w:rsidRDefault="008067A5"/>
        </w:tc>
      </w:tr>
      <w:tr w:rsidR="008067A5" w:rsidRPr="00A07D67" w:rsidTr="008067A5">
        <w:tc>
          <w:tcPr>
            <w:tcW w:w="5778" w:type="dxa"/>
          </w:tcPr>
          <w:p w:rsidR="008067A5" w:rsidRPr="00A07D67" w:rsidRDefault="008067A5"/>
        </w:tc>
        <w:tc>
          <w:tcPr>
            <w:tcW w:w="4621" w:type="dxa"/>
          </w:tcPr>
          <w:p w:rsidR="008067A5" w:rsidRPr="00A07D67" w:rsidRDefault="008067A5"/>
        </w:tc>
      </w:tr>
    </w:tbl>
    <w:p w:rsidR="008067A5" w:rsidRPr="00A07D67" w:rsidRDefault="008067A5">
      <w:pPr>
        <w:rPr>
          <w:b/>
        </w:rPr>
      </w:pPr>
      <w:r w:rsidRPr="00A07D67">
        <w:rPr>
          <w:b/>
        </w:rPr>
        <w:br w:type="page"/>
      </w:r>
    </w:p>
    <w:p w:rsidR="009D6C8B" w:rsidRPr="00091896" w:rsidRDefault="00515BB6" w:rsidP="00A07D67">
      <w:pPr>
        <w:pStyle w:val="Heading1"/>
        <w:rPr>
          <w:rFonts w:ascii="Arial" w:hAnsi="Arial" w:cs="Arial"/>
          <w:sz w:val="24"/>
          <w:szCs w:val="24"/>
        </w:rPr>
      </w:pPr>
      <w:bookmarkStart w:id="1" w:name="_Ref378931261"/>
      <w:r w:rsidRPr="00091896">
        <w:rPr>
          <w:rFonts w:ascii="Arial" w:hAnsi="Arial" w:cs="Arial"/>
          <w:sz w:val="24"/>
          <w:szCs w:val="24"/>
        </w:rPr>
        <w:lastRenderedPageBreak/>
        <w:t>APPENDIX A</w:t>
      </w:r>
      <w:r w:rsidR="009D6C8B" w:rsidRPr="00091896">
        <w:rPr>
          <w:rFonts w:ascii="Arial" w:hAnsi="Arial" w:cs="Arial"/>
          <w:sz w:val="24"/>
          <w:szCs w:val="24"/>
        </w:rPr>
        <w:t>: SURVEY FEEDBACK FROM C&amp;K AFFILIATE SERVICES</w:t>
      </w:r>
      <w:bookmarkEnd w:id="1"/>
    </w:p>
    <w:p w:rsidR="003F4F68" w:rsidRPr="00091896" w:rsidRDefault="003F4F68" w:rsidP="00BE4EF4">
      <w:pPr>
        <w:tabs>
          <w:tab w:val="left" w:pos="0"/>
        </w:tabs>
        <w:rPr>
          <w:rFonts w:ascii="Arial" w:hAnsi="Arial" w:cs="Arial"/>
          <w:sz w:val="24"/>
          <w:szCs w:val="24"/>
        </w:rPr>
      </w:pPr>
      <w:r w:rsidRPr="00091896">
        <w:rPr>
          <w:rFonts w:ascii="Arial" w:hAnsi="Arial" w:cs="Arial"/>
          <w:sz w:val="24"/>
          <w:szCs w:val="24"/>
        </w:rPr>
        <w:t xml:space="preserve">In December 2013, C&amp;K surveyed </w:t>
      </w:r>
      <w:r w:rsidR="008847BF" w:rsidRPr="00091896">
        <w:rPr>
          <w:rFonts w:ascii="Arial" w:hAnsi="Arial" w:cs="Arial"/>
          <w:sz w:val="24"/>
          <w:szCs w:val="24"/>
        </w:rPr>
        <w:t xml:space="preserve">its </w:t>
      </w:r>
      <w:r w:rsidRPr="00091896">
        <w:rPr>
          <w:rFonts w:ascii="Arial" w:hAnsi="Arial" w:cs="Arial"/>
          <w:sz w:val="24"/>
          <w:szCs w:val="24"/>
        </w:rPr>
        <w:t>affiliate kindergartens, requesting feedback on the questions asked in the Productivity Commission’s Childcare and Early Learning Issues Paper.  The responses are detailed below.  It is worthwhile noting that C&amp;K affiliate services are independent incorporated associations that are managed by an elected, volunteer parent management committee.   The names of the service and contact details have been withheld for privacy reasons</w:t>
      </w:r>
      <w:r w:rsidR="00124FC1" w:rsidRPr="00091896">
        <w:rPr>
          <w:rFonts w:ascii="Arial" w:hAnsi="Arial" w:cs="Arial"/>
          <w:sz w:val="24"/>
          <w:szCs w:val="24"/>
        </w:rPr>
        <w:t>;</w:t>
      </w:r>
      <w:r w:rsidRPr="00091896">
        <w:rPr>
          <w:rFonts w:ascii="Arial" w:hAnsi="Arial" w:cs="Arial"/>
          <w:sz w:val="24"/>
          <w:szCs w:val="24"/>
        </w:rPr>
        <w:t xml:space="preserve"> the Productivity Commission can contact C&amp;K for these details if they require them. </w:t>
      </w:r>
    </w:p>
    <w:p w:rsidR="008067A5" w:rsidRPr="00A07D67" w:rsidRDefault="008067A5" w:rsidP="00BE4EF4">
      <w:pPr>
        <w:tabs>
          <w:tab w:val="left" w:pos="0"/>
        </w:tabs>
      </w:pPr>
      <w:r w:rsidRPr="00A07D67">
        <w:rPr>
          <w:noProof/>
          <w:lang w:eastAsia="en-AU"/>
        </w:rPr>
        <w:drawing>
          <wp:inline distT="0" distB="0" distL="0" distR="0" wp14:anchorId="4BC04B8B" wp14:editId="2B1EFDD2">
            <wp:extent cx="427482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74820" cy="815340"/>
                    </a:xfrm>
                    <a:prstGeom prst="rect">
                      <a:avLst/>
                    </a:prstGeom>
                  </pic:spPr>
                </pic:pic>
              </a:graphicData>
            </a:graphic>
          </wp:inline>
        </w:drawing>
      </w:r>
    </w:p>
    <w:p w:rsidR="008067A5" w:rsidRPr="00A07D67" w:rsidRDefault="008067A5" w:rsidP="00BE4EF4">
      <w:pPr>
        <w:tabs>
          <w:tab w:val="left" w:pos="0"/>
        </w:tabs>
      </w:pPr>
      <w:r w:rsidRPr="00A07D67">
        <w:rPr>
          <w:noProof/>
          <w:lang w:eastAsia="en-AU"/>
        </w:rPr>
        <w:drawing>
          <wp:inline distT="0" distB="0" distL="0" distR="0" wp14:anchorId="5EFC3CED" wp14:editId="0DBA2F8F">
            <wp:extent cx="4305300" cy="1249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05300" cy="1249680"/>
                    </a:xfrm>
                    <a:prstGeom prst="rect">
                      <a:avLst/>
                    </a:prstGeom>
                  </pic:spPr>
                </pic:pic>
              </a:graphicData>
            </a:graphic>
          </wp:inline>
        </w:drawing>
      </w:r>
    </w:p>
    <w:p w:rsidR="008067A5" w:rsidRPr="00A07D67" w:rsidRDefault="008067A5" w:rsidP="00BE4EF4">
      <w:pPr>
        <w:tabs>
          <w:tab w:val="left" w:pos="0"/>
        </w:tabs>
      </w:pPr>
      <w:r w:rsidRPr="00A07D67">
        <w:rPr>
          <w:noProof/>
          <w:lang w:eastAsia="en-AU"/>
        </w:rPr>
        <w:drawing>
          <wp:inline distT="0" distB="0" distL="0" distR="0" wp14:anchorId="3ABF4429" wp14:editId="56A6B01C">
            <wp:extent cx="4259580" cy="18516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59580" cy="1851660"/>
                    </a:xfrm>
                    <a:prstGeom prst="rect">
                      <a:avLst/>
                    </a:prstGeom>
                  </pic:spPr>
                </pic:pic>
              </a:graphicData>
            </a:graphic>
          </wp:inline>
        </w:drawing>
      </w:r>
      <w:r w:rsidR="00BF5572" w:rsidRPr="00A07D67">
        <w:rPr>
          <w:noProof/>
          <w:lang w:eastAsia="en-AU"/>
        </w:rPr>
        <w:drawing>
          <wp:inline distT="0" distB="0" distL="0" distR="0" wp14:anchorId="53BF0C7F" wp14:editId="634F344F">
            <wp:extent cx="4267200" cy="2819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7200" cy="2819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7096A22C" wp14:editId="5DD86C44">
            <wp:extent cx="4274820" cy="31775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74820" cy="31775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52BE5753" wp14:editId="6B28F732">
            <wp:extent cx="4297680" cy="9906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97680" cy="9906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1DA03686" wp14:editId="265861D0">
            <wp:extent cx="4282440" cy="9982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82440" cy="9982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27AD25B5" wp14:editId="388C4C9F">
            <wp:extent cx="4267200" cy="27355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7200" cy="273558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9644E9E" wp14:editId="182901F5">
            <wp:extent cx="4282440" cy="2301240"/>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82440" cy="23012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83CBF89" wp14:editId="4D8CD910">
            <wp:extent cx="4297680" cy="173736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97680" cy="17373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2F70230A" wp14:editId="7BFD0382">
            <wp:extent cx="4274820" cy="10058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74820" cy="10058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347C7A01" wp14:editId="266141DF">
            <wp:extent cx="4267200" cy="12344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67200" cy="12344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C28C2C1" wp14:editId="42C44F8A">
            <wp:extent cx="4282440" cy="115062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82440" cy="11506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002C2A7E" wp14:editId="3966D095">
            <wp:extent cx="4244340" cy="84582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44340" cy="8458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385CAF6F" wp14:editId="56C30C3D">
            <wp:extent cx="4244340" cy="127254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44340" cy="12725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13B974FA" wp14:editId="4CC9551D">
            <wp:extent cx="4259580" cy="11430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59580" cy="11430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62D31F83" wp14:editId="586CC698">
            <wp:extent cx="4282440" cy="1249680"/>
            <wp:effectExtent l="0" t="0" r="381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2440" cy="124968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00BA589" wp14:editId="39DA5D53">
            <wp:extent cx="4267200" cy="1257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67200" cy="12573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093B09DB" wp14:editId="38F5BBB9">
            <wp:extent cx="4267200" cy="11582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67200" cy="1158240"/>
                    </a:xfrm>
                    <a:prstGeom prst="rect">
                      <a:avLst/>
                    </a:prstGeom>
                  </pic:spPr>
                </pic:pic>
              </a:graphicData>
            </a:graphic>
          </wp:inline>
        </w:drawing>
      </w:r>
      <w:r w:rsidRPr="00A07D67">
        <w:rPr>
          <w:noProof/>
          <w:lang w:eastAsia="en-AU"/>
        </w:rPr>
        <w:drawing>
          <wp:inline distT="0" distB="0" distL="0" distR="0" wp14:anchorId="462F85A4" wp14:editId="2826D1D3">
            <wp:extent cx="4282440" cy="205740"/>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82440" cy="2057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44C5F0B" wp14:editId="30E72F92">
            <wp:extent cx="4305300" cy="8229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05300" cy="822960"/>
                    </a:xfrm>
                    <a:prstGeom prst="rect">
                      <a:avLst/>
                    </a:prstGeom>
                  </pic:spPr>
                </pic:pic>
              </a:graphicData>
            </a:graphic>
          </wp:inline>
        </w:drawing>
      </w:r>
    </w:p>
    <w:p w:rsidR="00BF5572" w:rsidRPr="00A07D67" w:rsidRDefault="00BF5572">
      <w:r w:rsidRPr="00A07D67">
        <w:br w:type="page"/>
      </w:r>
    </w:p>
    <w:p w:rsidR="00BF5572" w:rsidRPr="00A07D67" w:rsidRDefault="00BF5572" w:rsidP="00BE4EF4">
      <w:pPr>
        <w:tabs>
          <w:tab w:val="left" w:pos="0"/>
        </w:tabs>
      </w:pPr>
      <w:r w:rsidRPr="00A07D67">
        <w:rPr>
          <w:noProof/>
          <w:lang w:eastAsia="en-AU"/>
        </w:rPr>
        <w:lastRenderedPageBreak/>
        <w:drawing>
          <wp:inline distT="0" distB="0" distL="0" distR="0" wp14:anchorId="3018B035" wp14:editId="3E2CB5A0">
            <wp:extent cx="4533900" cy="14554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33900" cy="14554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544082D5" wp14:editId="49E7F8B3">
            <wp:extent cx="4556760" cy="12573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56760" cy="12573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33CC444" wp14:editId="2D424B5B">
            <wp:extent cx="4579620" cy="10744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9620" cy="10744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351B60D" wp14:editId="50C20250">
            <wp:extent cx="4564380" cy="9448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64380" cy="944880"/>
                    </a:xfrm>
                    <a:prstGeom prst="rect">
                      <a:avLst/>
                    </a:prstGeom>
                  </pic:spPr>
                </pic:pic>
              </a:graphicData>
            </a:graphic>
          </wp:inline>
        </w:drawing>
      </w:r>
      <w:r w:rsidRPr="00A07D67">
        <w:rPr>
          <w:noProof/>
          <w:lang w:eastAsia="en-AU"/>
        </w:rPr>
        <w:drawing>
          <wp:inline distT="0" distB="0" distL="0" distR="0" wp14:anchorId="3DDF9EFD" wp14:editId="46E32747">
            <wp:extent cx="4541520" cy="3733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41520" cy="37338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1366A0B1" wp14:editId="632F6E3B">
            <wp:extent cx="4572000" cy="1257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000" cy="1257300"/>
                    </a:xfrm>
                    <a:prstGeom prst="rect">
                      <a:avLst/>
                    </a:prstGeom>
                  </pic:spPr>
                </pic:pic>
              </a:graphicData>
            </a:graphic>
          </wp:inline>
        </w:drawing>
      </w:r>
    </w:p>
    <w:p w:rsidR="00BF5572" w:rsidRPr="00A07D67" w:rsidRDefault="00BF5572" w:rsidP="00BE4EF4">
      <w:pPr>
        <w:tabs>
          <w:tab w:val="left" w:pos="0"/>
        </w:tabs>
      </w:pPr>
    </w:p>
    <w:p w:rsidR="00BF5572" w:rsidRPr="00A07D67" w:rsidRDefault="00BF5572" w:rsidP="00BE4EF4">
      <w:pPr>
        <w:tabs>
          <w:tab w:val="left" w:pos="0"/>
        </w:tabs>
      </w:pPr>
      <w:r w:rsidRPr="00A07D67">
        <w:rPr>
          <w:noProof/>
          <w:lang w:eastAsia="en-AU"/>
        </w:rPr>
        <w:lastRenderedPageBreak/>
        <w:drawing>
          <wp:inline distT="0" distB="0" distL="0" distR="0" wp14:anchorId="2DA4B5A9" wp14:editId="22D9E146">
            <wp:extent cx="4549140" cy="8382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49140" cy="8382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1BA3FBD8" wp14:editId="7D0156E5">
            <wp:extent cx="4541520" cy="1143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1520" cy="11430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376F8FB2" wp14:editId="4DE866EC">
            <wp:extent cx="4541520" cy="9372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41520" cy="9372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7C13B9B" wp14:editId="7B189B45">
            <wp:extent cx="4541520" cy="15468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41520" cy="15468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A09B0D5" wp14:editId="60D1C480">
            <wp:extent cx="4541520" cy="12344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41520" cy="12344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A6C5CB5" wp14:editId="5A2D6F68">
            <wp:extent cx="4549140" cy="1135380"/>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49140" cy="113538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1C17D8F4" wp14:editId="59EAB8E5">
            <wp:extent cx="4564380" cy="12801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64380" cy="12801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1CC40222" wp14:editId="26929D22">
            <wp:extent cx="4572000" cy="8610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000" cy="8610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1A2DF77" wp14:editId="4063C853">
            <wp:extent cx="4549140" cy="1143000"/>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49140" cy="11430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4F08E7CD" wp14:editId="23B18089">
            <wp:extent cx="4572000" cy="7543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000" cy="75438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B9CD22C" wp14:editId="7A37C9FB">
            <wp:extent cx="4533900" cy="8458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33900" cy="845820"/>
                    </a:xfrm>
                    <a:prstGeom prst="rect">
                      <a:avLst/>
                    </a:prstGeom>
                  </pic:spPr>
                </pic:pic>
              </a:graphicData>
            </a:graphic>
          </wp:inline>
        </w:drawing>
      </w:r>
      <w:r w:rsidRPr="00A07D67">
        <w:rPr>
          <w:noProof/>
          <w:lang w:eastAsia="en-AU"/>
        </w:rPr>
        <w:drawing>
          <wp:inline distT="0" distB="0" distL="0" distR="0" wp14:anchorId="494CA6E2" wp14:editId="1CAAF9F4">
            <wp:extent cx="4572000" cy="190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000" cy="1905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643D4EA" wp14:editId="534BF597">
            <wp:extent cx="4541520" cy="14325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41520" cy="14325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241980DE" wp14:editId="0171846B">
            <wp:extent cx="4549140" cy="144780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49140" cy="14478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7AF1A016" wp14:editId="22975412">
            <wp:extent cx="4572000" cy="9601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000" cy="9601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228100F2" wp14:editId="4A0E058D">
            <wp:extent cx="4572000" cy="9448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000" cy="944880"/>
                    </a:xfrm>
                    <a:prstGeom prst="rect">
                      <a:avLst/>
                    </a:prstGeom>
                  </pic:spPr>
                </pic:pic>
              </a:graphicData>
            </a:graphic>
          </wp:inline>
        </w:drawing>
      </w:r>
      <w:r w:rsidRPr="00A07D67">
        <w:rPr>
          <w:noProof/>
          <w:lang w:eastAsia="en-AU"/>
        </w:rPr>
        <w:drawing>
          <wp:inline distT="0" distB="0" distL="0" distR="0" wp14:anchorId="16F7D08F" wp14:editId="3C08CBBA">
            <wp:extent cx="4541520" cy="2133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41520" cy="21336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387C66E0" wp14:editId="17838415">
            <wp:extent cx="4556760" cy="838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56760" cy="83820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2B6ED1E7" wp14:editId="55774E34">
            <wp:extent cx="4564380" cy="103632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64380" cy="103632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5CFFFF13" wp14:editId="63E9621A">
            <wp:extent cx="4526280" cy="1234440"/>
            <wp:effectExtent l="0" t="0" r="762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26280" cy="12344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lastRenderedPageBreak/>
        <w:drawing>
          <wp:inline distT="0" distB="0" distL="0" distR="0" wp14:anchorId="0B65765C" wp14:editId="4E7A6503">
            <wp:extent cx="4549140" cy="93726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49140" cy="937260"/>
                    </a:xfrm>
                    <a:prstGeom prst="rect">
                      <a:avLst/>
                    </a:prstGeom>
                  </pic:spPr>
                </pic:pic>
              </a:graphicData>
            </a:graphic>
          </wp:inline>
        </w:drawing>
      </w:r>
      <w:r w:rsidRPr="00A07D67">
        <w:rPr>
          <w:noProof/>
          <w:lang w:eastAsia="en-AU"/>
        </w:rPr>
        <w:drawing>
          <wp:inline distT="0" distB="0" distL="0" distR="0" wp14:anchorId="488209C4" wp14:editId="3FBD90B3">
            <wp:extent cx="4564380" cy="205740"/>
            <wp:effectExtent l="0" t="0" r="762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64380" cy="205740"/>
                    </a:xfrm>
                    <a:prstGeom prst="rect">
                      <a:avLst/>
                    </a:prstGeom>
                  </pic:spPr>
                </pic:pic>
              </a:graphicData>
            </a:graphic>
          </wp:inline>
        </w:drawing>
      </w:r>
    </w:p>
    <w:p w:rsidR="00BF5572" w:rsidRPr="00A07D67" w:rsidRDefault="00BF5572" w:rsidP="00BE4EF4">
      <w:pPr>
        <w:tabs>
          <w:tab w:val="left" w:pos="0"/>
        </w:tabs>
      </w:pPr>
      <w:r w:rsidRPr="00A07D67">
        <w:rPr>
          <w:noProof/>
          <w:lang w:eastAsia="en-AU"/>
        </w:rPr>
        <w:drawing>
          <wp:inline distT="0" distB="0" distL="0" distR="0" wp14:anchorId="6664FD77" wp14:editId="4B5CA149">
            <wp:extent cx="4556760" cy="7772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56760" cy="777240"/>
                    </a:xfrm>
                    <a:prstGeom prst="rect">
                      <a:avLst/>
                    </a:prstGeom>
                  </pic:spPr>
                </pic:pic>
              </a:graphicData>
            </a:graphic>
          </wp:inline>
        </w:drawing>
      </w:r>
    </w:p>
    <w:p w:rsidR="00B060E5" w:rsidRPr="00A07D67" w:rsidRDefault="00B060E5">
      <w:r w:rsidRPr="00A07D67">
        <w:br w:type="page"/>
      </w:r>
    </w:p>
    <w:p w:rsidR="00BF5572" w:rsidRPr="00A07D67" w:rsidRDefault="00BF5572" w:rsidP="00BE4EF4">
      <w:pPr>
        <w:tabs>
          <w:tab w:val="left" w:pos="0"/>
        </w:tabs>
      </w:pPr>
      <w:r w:rsidRPr="00A07D67">
        <w:rPr>
          <w:noProof/>
          <w:lang w:eastAsia="en-AU"/>
        </w:rPr>
        <w:lastRenderedPageBreak/>
        <w:drawing>
          <wp:inline distT="0" distB="0" distL="0" distR="0" wp14:anchorId="3BA44C4E" wp14:editId="29101D8F">
            <wp:extent cx="4549140" cy="137160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49140" cy="1371600"/>
                    </a:xfrm>
                    <a:prstGeom prst="rect">
                      <a:avLst/>
                    </a:prstGeom>
                  </pic:spPr>
                </pic:pic>
              </a:graphicData>
            </a:graphic>
          </wp:inline>
        </w:drawing>
      </w:r>
    </w:p>
    <w:p w:rsidR="00BF5572" w:rsidRPr="00A07D67" w:rsidRDefault="00B060E5" w:rsidP="00BE4EF4">
      <w:pPr>
        <w:tabs>
          <w:tab w:val="left" w:pos="0"/>
        </w:tabs>
      </w:pPr>
      <w:r w:rsidRPr="00A07D67">
        <w:rPr>
          <w:noProof/>
          <w:lang w:eastAsia="en-AU"/>
        </w:rPr>
        <w:drawing>
          <wp:inline distT="0" distB="0" distL="0" distR="0" wp14:anchorId="6A4ACCE4" wp14:editId="52A32DC7">
            <wp:extent cx="4572000" cy="13411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000" cy="13411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59201B29" wp14:editId="3FBED500">
            <wp:extent cx="4564380" cy="118110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64380" cy="11811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16FE4A6D" wp14:editId="347A00E1">
            <wp:extent cx="4564380" cy="22479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64380" cy="22479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478083F1" wp14:editId="285283FA">
            <wp:extent cx="4564380" cy="145542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64380" cy="14554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009DD5FB" wp14:editId="4226AE96">
            <wp:extent cx="4541520" cy="1371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41520" cy="13716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6104975E" wp14:editId="082FE584">
            <wp:extent cx="4511040" cy="156210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11040" cy="15621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3084AFCD" wp14:editId="6D5923D0">
            <wp:extent cx="4572000" cy="9601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000" cy="9601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0FBFC253" wp14:editId="4A8EA2DF">
            <wp:extent cx="4572000" cy="11582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000" cy="115824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5D0B321B" wp14:editId="118E21A2">
            <wp:extent cx="4564380" cy="158496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64380" cy="1584960"/>
                    </a:xfrm>
                    <a:prstGeom prst="rect">
                      <a:avLst/>
                    </a:prstGeom>
                  </pic:spPr>
                </pic:pic>
              </a:graphicData>
            </a:graphic>
          </wp:inline>
        </w:drawing>
      </w:r>
      <w:r w:rsidRPr="00A07D67">
        <w:rPr>
          <w:noProof/>
          <w:lang w:eastAsia="en-AU"/>
        </w:rPr>
        <w:drawing>
          <wp:inline distT="0" distB="0" distL="0" distR="0" wp14:anchorId="14AD05F1" wp14:editId="4CC9A9F8">
            <wp:extent cx="4549140" cy="101346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49140" cy="101346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6F8A6A81" wp14:editId="2C24C7C8">
            <wp:extent cx="4556760" cy="18592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56760" cy="18592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1A11134F" wp14:editId="1C1E7466">
            <wp:extent cx="4564380" cy="187452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64380" cy="1874520"/>
                    </a:xfrm>
                    <a:prstGeom prst="rect">
                      <a:avLst/>
                    </a:prstGeom>
                  </pic:spPr>
                </pic:pic>
              </a:graphicData>
            </a:graphic>
          </wp:inline>
        </w:drawing>
      </w:r>
      <w:r w:rsidRPr="00A07D67">
        <w:rPr>
          <w:noProof/>
          <w:lang w:eastAsia="en-AU"/>
        </w:rPr>
        <w:drawing>
          <wp:inline distT="0" distB="0" distL="0" distR="0" wp14:anchorId="57643775" wp14:editId="3AB06B81">
            <wp:extent cx="4541520" cy="5257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41520" cy="5257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1D191233" wp14:editId="65DBFC4D">
            <wp:extent cx="4549140" cy="1249680"/>
            <wp:effectExtent l="0" t="0" r="381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49140" cy="12496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436B04A4" wp14:editId="7B9DEC47">
            <wp:extent cx="4572000" cy="153924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572000" cy="153924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747E64CA" wp14:editId="2FED831C">
            <wp:extent cx="4549140" cy="78486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49140" cy="78486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45CB8809" wp14:editId="2C2EAA52">
            <wp:extent cx="4549140" cy="1249680"/>
            <wp:effectExtent l="0" t="0" r="381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49140" cy="12496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1548D898" wp14:editId="26A9F9AA">
            <wp:extent cx="4587240" cy="3009900"/>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87240" cy="30099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61DBBC4F" wp14:editId="45D3FC77">
            <wp:extent cx="4556760" cy="2438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56760" cy="24384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70892BEE" wp14:editId="59674D55">
            <wp:extent cx="4564380" cy="236982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564380" cy="23698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6B0EAA17" wp14:editId="2CA029FF">
            <wp:extent cx="4549140" cy="96012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49140" cy="960120"/>
                    </a:xfrm>
                    <a:prstGeom prst="rect">
                      <a:avLst/>
                    </a:prstGeom>
                  </pic:spPr>
                </pic:pic>
              </a:graphicData>
            </a:graphic>
          </wp:inline>
        </w:drawing>
      </w:r>
      <w:r w:rsidRPr="00A07D67">
        <w:rPr>
          <w:noProof/>
          <w:lang w:eastAsia="en-AU"/>
        </w:rPr>
        <w:drawing>
          <wp:inline distT="0" distB="0" distL="0" distR="0" wp14:anchorId="1777D5DC" wp14:editId="6B541191">
            <wp:extent cx="4564380" cy="57150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64380" cy="5715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1332CDCE" wp14:editId="1F0E217E">
            <wp:extent cx="4533900" cy="207264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33900" cy="207264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7C27A773" wp14:editId="184FEE53">
            <wp:extent cx="4556760" cy="127254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556760" cy="127254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4D76B042" wp14:editId="5D54A01A">
            <wp:extent cx="4541520" cy="17830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41520" cy="17830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128EF444" wp14:editId="113DA0FC">
            <wp:extent cx="4549140" cy="2529840"/>
            <wp:effectExtent l="0" t="0" r="381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49140" cy="252984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04559394" wp14:editId="620B58CC">
            <wp:extent cx="4556760" cy="24688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56760" cy="2468880"/>
                    </a:xfrm>
                    <a:prstGeom prst="rect">
                      <a:avLst/>
                    </a:prstGeom>
                  </pic:spPr>
                </pic:pic>
              </a:graphicData>
            </a:graphic>
          </wp:inline>
        </w:drawing>
      </w:r>
    </w:p>
    <w:p w:rsidR="00B060E5" w:rsidRPr="00A07D67" w:rsidRDefault="00B060E5">
      <w:r w:rsidRPr="00A07D67">
        <w:br w:type="page"/>
      </w:r>
    </w:p>
    <w:p w:rsidR="00B060E5" w:rsidRPr="00A07D67" w:rsidRDefault="00B060E5" w:rsidP="00BE4EF4">
      <w:pPr>
        <w:tabs>
          <w:tab w:val="left" w:pos="0"/>
        </w:tabs>
      </w:pPr>
      <w:r w:rsidRPr="00A07D67">
        <w:rPr>
          <w:noProof/>
          <w:lang w:eastAsia="en-AU"/>
        </w:rPr>
        <w:lastRenderedPageBreak/>
        <w:drawing>
          <wp:inline distT="0" distB="0" distL="0" distR="0" wp14:anchorId="685A879D" wp14:editId="74117563">
            <wp:extent cx="4556760" cy="8458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56760" cy="8458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5CD1519F" wp14:editId="653527F0">
            <wp:extent cx="4564380" cy="137160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64380" cy="13716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434A0099" wp14:editId="0905C254">
            <wp:extent cx="4572000" cy="11887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72000" cy="11887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3CFCD4B3" wp14:editId="4A78BC1B">
            <wp:extent cx="4564380" cy="96012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564380" cy="9601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14D532ED" wp14:editId="520F5CC7">
            <wp:extent cx="4564380" cy="145542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564380" cy="145542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32671E5A" wp14:editId="3904374A">
            <wp:extent cx="4587240" cy="1173480"/>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587240" cy="1173480"/>
                    </a:xfrm>
                    <a:prstGeom prst="rect">
                      <a:avLst/>
                    </a:prstGeom>
                  </pic:spPr>
                </pic:pic>
              </a:graphicData>
            </a:graphic>
          </wp:inline>
        </w:drawing>
      </w:r>
    </w:p>
    <w:p w:rsidR="00B060E5" w:rsidRPr="00A07D67" w:rsidRDefault="00B060E5" w:rsidP="00BE4EF4">
      <w:pPr>
        <w:tabs>
          <w:tab w:val="left" w:pos="0"/>
        </w:tabs>
      </w:pPr>
      <w:r w:rsidRPr="00A07D67">
        <w:rPr>
          <w:noProof/>
          <w:lang w:eastAsia="en-AU"/>
        </w:rPr>
        <w:lastRenderedPageBreak/>
        <w:drawing>
          <wp:inline distT="0" distB="0" distL="0" distR="0" wp14:anchorId="71C9EE7E" wp14:editId="6ACF4517">
            <wp:extent cx="4526280" cy="156210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26280" cy="1562100"/>
                    </a:xfrm>
                    <a:prstGeom prst="rect">
                      <a:avLst/>
                    </a:prstGeom>
                  </pic:spPr>
                </pic:pic>
              </a:graphicData>
            </a:graphic>
          </wp:inline>
        </w:drawing>
      </w:r>
    </w:p>
    <w:p w:rsidR="00B060E5" w:rsidRPr="00A07D67" w:rsidRDefault="00B060E5" w:rsidP="00BE4EF4">
      <w:pPr>
        <w:tabs>
          <w:tab w:val="left" w:pos="0"/>
        </w:tabs>
      </w:pPr>
      <w:r w:rsidRPr="00A07D67">
        <w:rPr>
          <w:noProof/>
          <w:lang w:eastAsia="en-AU"/>
        </w:rPr>
        <w:drawing>
          <wp:inline distT="0" distB="0" distL="0" distR="0" wp14:anchorId="2C9A8429" wp14:editId="3ECCD5A9">
            <wp:extent cx="4564380" cy="1059180"/>
            <wp:effectExtent l="0" t="0" r="762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64380" cy="1059180"/>
                    </a:xfrm>
                    <a:prstGeom prst="rect">
                      <a:avLst/>
                    </a:prstGeom>
                  </pic:spPr>
                </pic:pic>
              </a:graphicData>
            </a:graphic>
          </wp:inline>
        </w:drawing>
      </w:r>
    </w:p>
    <w:p w:rsidR="00B060E5" w:rsidRPr="00A07D67" w:rsidRDefault="00B060E5" w:rsidP="00BE4EF4">
      <w:pPr>
        <w:tabs>
          <w:tab w:val="left" w:pos="0"/>
        </w:tabs>
      </w:pPr>
    </w:p>
    <w:p w:rsidR="00BF5572" w:rsidRPr="00A07D67" w:rsidRDefault="00BF5572" w:rsidP="00BE4EF4">
      <w:pPr>
        <w:tabs>
          <w:tab w:val="left" w:pos="0"/>
        </w:tabs>
      </w:pPr>
    </w:p>
    <w:p w:rsidR="00BF5572" w:rsidRPr="00A07D67" w:rsidRDefault="00BF5572" w:rsidP="00BE4EF4">
      <w:pPr>
        <w:tabs>
          <w:tab w:val="left" w:pos="0"/>
        </w:tabs>
      </w:pPr>
    </w:p>
    <w:p w:rsidR="008067A5" w:rsidRPr="00A07D67" w:rsidRDefault="008067A5" w:rsidP="00BE4EF4">
      <w:pPr>
        <w:tabs>
          <w:tab w:val="left" w:pos="0"/>
        </w:tabs>
      </w:pPr>
    </w:p>
    <w:p w:rsidR="00BF5572" w:rsidRPr="00A07D67" w:rsidRDefault="00BF5572">
      <w:r w:rsidRPr="00A07D67">
        <w:br w:type="page"/>
      </w:r>
    </w:p>
    <w:p w:rsidR="00AF07D2" w:rsidRPr="00091896" w:rsidRDefault="006B75FF" w:rsidP="008067A5">
      <w:pPr>
        <w:pStyle w:val="Heading1"/>
        <w:rPr>
          <w:rFonts w:ascii="Arial" w:hAnsi="Arial" w:cs="Arial"/>
          <w:sz w:val="24"/>
          <w:szCs w:val="24"/>
        </w:rPr>
      </w:pPr>
      <w:bookmarkStart w:id="2" w:name="_Ref378931266"/>
      <w:r w:rsidRPr="00091896">
        <w:rPr>
          <w:rFonts w:ascii="Arial" w:hAnsi="Arial" w:cs="Arial"/>
          <w:sz w:val="24"/>
          <w:szCs w:val="24"/>
        </w:rPr>
        <w:lastRenderedPageBreak/>
        <w:t>APPENDIX</w:t>
      </w:r>
      <w:r w:rsidR="008067A5" w:rsidRPr="00091896">
        <w:rPr>
          <w:rFonts w:ascii="Arial" w:hAnsi="Arial" w:cs="Arial"/>
          <w:sz w:val="24"/>
          <w:szCs w:val="24"/>
        </w:rPr>
        <w:t xml:space="preserve"> </w:t>
      </w:r>
      <w:r w:rsidR="00A07D67" w:rsidRPr="00091896">
        <w:rPr>
          <w:rFonts w:ascii="Arial" w:hAnsi="Arial" w:cs="Arial"/>
          <w:sz w:val="24"/>
          <w:szCs w:val="24"/>
        </w:rPr>
        <w:t>B</w:t>
      </w:r>
      <w:r w:rsidRPr="00091896">
        <w:rPr>
          <w:rFonts w:ascii="Arial" w:hAnsi="Arial" w:cs="Arial"/>
          <w:sz w:val="24"/>
          <w:szCs w:val="24"/>
        </w:rPr>
        <w:t xml:space="preserve">: SUGGESTED </w:t>
      </w:r>
      <w:r w:rsidR="0017637E" w:rsidRPr="00091896">
        <w:rPr>
          <w:rFonts w:ascii="Arial" w:hAnsi="Arial" w:cs="Arial"/>
          <w:sz w:val="24"/>
          <w:szCs w:val="24"/>
        </w:rPr>
        <w:t>RESEARCH</w:t>
      </w:r>
      <w:bookmarkEnd w:id="2"/>
    </w:p>
    <w:p w:rsidR="0017637E" w:rsidRPr="00091896" w:rsidRDefault="0017637E" w:rsidP="0017637E">
      <w:pPr>
        <w:tabs>
          <w:tab w:val="left" w:pos="0"/>
        </w:tabs>
        <w:rPr>
          <w:rFonts w:ascii="Arial" w:hAnsi="Arial" w:cs="Arial"/>
          <w:sz w:val="24"/>
          <w:szCs w:val="24"/>
        </w:rPr>
      </w:pPr>
      <w:r w:rsidRPr="00091896">
        <w:rPr>
          <w:rFonts w:ascii="Arial" w:hAnsi="Arial" w:cs="Arial"/>
          <w:sz w:val="24"/>
          <w:szCs w:val="24"/>
        </w:rPr>
        <w:t>Suggested references for the Productivity Commission to review and consider include:</w:t>
      </w:r>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Heckman 101 – How to invest in early childhood development for better education, health and economic returns – </w:t>
      </w:r>
      <w:hyperlink r:id="rId103" w:history="1">
        <w:r w:rsidRPr="00091896">
          <w:rPr>
            <w:rStyle w:val="Hyperlink"/>
            <w:rFonts w:ascii="Arial" w:hAnsi="Arial" w:cs="Arial"/>
            <w:sz w:val="24"/>
            <w:szCs w:val="24"/>
          </w:rPr>
          <w:t>www.heckmanequation.org</w:t>
        </w:r>
      </w:hyperlink>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Organisation for Economic Cooperation and Development (OECD) including Starting Strong Reports and Education at a Glance Reports – </w:t>
      </w:r>
      <w:hyperlink r:id="rId104" w:history="1">
        <w:r w:rsidRPr="00091896">
          <w:rPr>
            <w:rStyle w:val="Hyperlink"/>
            <w:rFonts w:ascii="Arial" w:hAnsi="Arial" w:cs="Arial"/>
            <w:sz w:val="24"/>
            <w:szCs w:val="24"/>
          </w:rPr>
          <w:t>www.oecd.org/education</w:t>
        </w:r>
      </w:hyperlink>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The Scottish Government (March, 2013). Early childhood education and care provision: International review of policy, delivery and funding - </w:t>
      </w:r>
      <w:hyperlink r:id="rId105" w:history="1">
        <w:r w:rsidRPr="00091896">
          <w:rPr>
            <w:rStyle w:val="Hyperlink"/>
            <w:rFonts w:ascii="Arial" w:hAnsi="Arial" w:cs="Arial"/>
            <w:sz w:val="24"/>
            <w:szCs w:val="24"/>
          </w:rPr>
          <w:t>www.scotland.gov.uk/Publications/2013/03/4564/5</w:t>
        </w:r>
      </w:hyperlink>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Longitudinal studies of Australian children and Indigenous children (visit http://www.growingupinaustralia.gov.au and </w:t>
      </w:r>
      <w:hyperlink r:id="rId106" w:history="1">
        <w:r w:rsidRPr="00091896">
          <w:rPr>
            <w:rStyle w:val="Hyperlink"/>
            <w:rFonts w:ascii="Arial" w:hAnsi="Arial" w:cs="Arial"/>
            <w:sz w:val="24"/>
            <w:szCs w:val="24"/>
          </w:rPr>
          <w:t>http://www.dss.gov.au</w:t>
        </w:r>
      </w:hyperlink>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Effective Early Educational Experiences (E4Kids) Australian Research Council study by the University of Melbourne and Queensland University of Technology (visit </w:t>
      </w:r>
      <w:hyperlink r:id="rId107" w:anchor="about" w:history="1">
        <w:r w:rsidRPr="00091896">
          <w:rPr>
            <w:rStyle w:val="Hyperlink"/>
            <w:rFonts w:ascii="Arial" w:hAnsi="Arial" w:cs="Arial"/>
            <w:sz w:val="24"/>
            <w:szCs w:val="24"/>
          </w:rPr>
          <w:t>http://education.unimelb.edu.au/news_and_activities/projects/E4Kids#about</w:t>
        </w:r>
      </w:hyperlink>
      <w:r w:rsidRPr="00091896">
        <w:rPr>
          <w:rFonts w:ascii="Arial" w:hAnsi="Arial" w:cs="Arial"/>
          <w:sz w:val="24"/>
          <w:szCs w:val="24"/>
        </w:rPr>
        <w:t>)</w:t>
      </w:r>
    </w:p>
    <w:p w:rsidR="0017637E" w:rsidRPr="00091896" w:rsidRDefault="0017637E" w:rsidP="0017637E">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Rutter, Evans and Singler (December 2012). Supporting London local government to deliver free early education for disadvantaged two-year-olds -</w:t>
      </w:r>
      <w:hyperlink r:id="rId108" w:history="1">
        <w:r w:rsidRPr="00091896">
          <w:rPr>
            <w:rStyle w:val="Hyperlink"/>
            <w:rFonts w:ascii="Arial" w:hAnsi="Arial" w:cs="Arial"/>
            <w:sz w:val="24"/>
            <w:szCs w:val="24"/>
          </w:rPr>
          <w:t>http://www.londoncouncils.gov.uk/policylobbying/children/publications/twoyearoldentitlment.htm</w:t>
        </w:r>
      </w:hyperlink>
    </w:p>
    <w:p w:rsidR="0017637E" w:rsidRPr="00091896" w:rsidRDefault="0017637E" w:rsidP="0017637E">
      <w:pPr>
        <w:pStyle w:val="ListParagraph"/>
        <w:numPr>
          <w:ilvl w:val="0"/>
          <w:numId w:val="7"/>
        </w:numPr>
        <w:tabs>
          <w:tab w:val="left" w:pos="709"/>
        </w:tabs>
        <w:rPr>
          <w:rStyle w:val="Hyperlink"/>
          <w:rFonts w:ascii="Arial" w:hAnsi="Arial" w:cs="Arial"/>
          <w:color w:val="auto"/>
          <w:sz w:val="24"/>
          <w:szCs w:val="24"/>
          <w:u w:val="none"/>
        </w:rPr>
      </w:pPr>
      <w:r w:rsidRPr="00091896">
        <w:rPr>
          <w:rFonts w:ascii="Arial" w:hAnsi="Arial" w:cs="Arial"/>
          <w:sz w:val="24"/>
          <w:szCs w:val="24"/>
        </w:rPr>
        <w:t xml:space="preserve">Victorian Government (December 2004). Breaking cycles, building futures. Promoting inclusion of vulnerable families in antenatal and universal early childhood services: A report on the first three stages of the project - </w:t>
      </w:r>
      <w:hyperlink r:id="rId109" w:history="1">
        <w:r w:rsidRPr="00091896">
          <w:rPr>
            <w:rStyle w:val="Hyperlink"/>
            <w:rFonts w:ascii="Arial" w:hAnsi="Arial" w:cs="Arial"/>
            <w:sz w:val="24"/>
            <w:szCs w:val="24"/>
          </w:rPr>
          <w:t>http://www.healthinfonet.ecu.edu.au/key-resources/bibliography/?lid=3504</w:t>
        </w:r>
      </w:hyperlink>
    </w:p>
    <w:p w:rsidR="0006676B" w:rsidRPr="00091896" w:rsidRDefault="0006676B" w:rsidP="0017637E">
      <w:pPr>
        <w:pStyle w:val="ListParagraph"/>
        <w:numPr>
          <w:ilvl w:val="0"/>
          <w:numId w:val="7"/>
        </w:numPr>
        <w:tabs>
          <w:tab w:val="left" w:pos="709"/>
        </w:tabs>
        <w:rPr>
          <w:rFonts w:ascii="Arial" w:hAnsi="Arial" w:cs="Arial"/>
          <w:sz w:val="24"/>
          <w:szCs w:val="24"/>
        </w:rPr>
      </w:pPr>
      <w:r w:rsidRPr="00091896">
        <w:rPr>
          <w:rFonts w:ascii="Arial" w:eastAsia="Times New Roman" w:hAnsi="Arial" w:cs="Arial"/>
          <w:i/>
          <w:sz w:val="24"/>
          <w:szCs w:val="24"/>
        </w:rPr>
        <w:t>Preparing for school: Report of the Queensland Preparing for School Trials 2003/4</w:t>
      </w:r>
      <w:r w:rsidRPr="00091896">
        <w:rPr>
          <w:rFonts w:ascii="Arial" w:eastAsia="Times New Roman" w:hAnsi="Arial" w:cs="Arial"/>
          <w:sz w:val="24"/>
          <w:szCs w:val="24"/>
        </w:rPr>
        <w:t xml:space="preserve"> by Thorpe, Karen J. and Tayler, Collette P. and Bridgstock, Ruth S. and Grieshaber, Susan J. and Skoien, Petra V. and Danby, Susan J. and Petriwskyj, Anne (2004) - </w:t>
      </w:r>
      <w:hyperlink r:id="rId110" w:history="1">
        <w:r w:rsidRPr="00091896">
          <w:rPr>
            <w:rStyle w:val="Hyperlink"/>
            <w:rFonts w:ascii="Arial" w:eastAsia="Times New Roman" w:hAnsi="Arial" w:cs="Arial"/>
            <w:sz w:val="24"/>
            <w:szCs w:val="24"/>
          </w:rPr>
          <w:t>http://eprints.qut.edu.au/10192/1/10192.pdf</w:t>
        </w:r>
      </w:hyperlink>
    </w:p>
    <w:p w:rsidR="007A1FA8" w:rsidRPr="00091896" w:rsidRDefault="007A1FA8" w:rsidP="007A1FA8">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The factors that influence kindergarten participation in Queensland – </w:t>
      </w:r>
      <w:hyperlink r:id="rId111" w:history="1">
        <w:r w:rsidRPr="00091896">
          <w:rPr>
            <w:rStyle w:val="Hyperlink"/>
            <w:rFonts w:ascii="Arial" w:hAnsi="Arial" w:cs="Arial"/>
            <w:sz w:val="24"/>
            <w:szCs w:val="24"/>
          </w:rPr>
          <w:t>http://deta.qld.gov.au/earlychildhood/pdfs/access-report.pdf</w:t>
        </w:r>
      </w:hyperlink>
      <w:r w:rsidRPr="00091896">
        <w:rPr>
          <w:rFonts w:ascii="Arial" w:hAnsi="Arial" w:cs="Arial"/>
          <w:sz w:val="24"/>
          <w:szCs w:val="24"/>
        </w:rPr>
        <w:t xml:space="preserve"> </w:t>
      </w:r>
    </w:p>
    <w:p w:rsidR="007A1FA8" w:rsidRPr="00091896" w:rsidRDefault="007A1FA8" w:rsidP="007A1FA8">
      <w:pPr>
        <w:pStyle w:val="ListParagraph"/>
        <w:numPr>
          <w:ilvl w:val="0"/>
          <w:numId w:val="7"/>
        </w:numPr>
        <w:tabs>
          <w:tab w:val="left" w:pos="709"/>
        </w:tabs>
        <w:rPr>
          <w:rFonts w:ascii="Arial" w:hAnsi="Arial" w:cs="Arial"/>
          <w:sz w:val="24"/>
          <w:szCs w:val="24"/>
        </w:rPr>
      </w:pPr>
      <w:r w:rsidRPr="00091896">
        <w:rPr>
          <w:rFonts w:ascii="Arial" w:hAnsi="Arial" w:cs="Arial"/>
          <w:sz w:val="24"/>
          <w:szCs w:val="24"/>
        </w:rPr>
        <w:t xml:space="preserve">E4Kids Study - </w:t>
      </w:r>
      <w:hyperlink r:id="rId112" w:history="1">
        <w:r w:rsidRPr="00091896">
          <w:rPr>
            <w:rStyle w:val="Hyperlink"/>
            <w:rFonts w:ascii="Arial" w:hAnsi="Arial" w:cs="Arial"/>
            <w:sz w:val="24"/>
            <w:szCs w:val="24"/>
          </w:rPr>
          <w:t>http://education.unimelb.edu.au/news_and_activities/projects/E4Kids</w:t>
        </w:r>
      </w:hyperlink>
    </w:p>
    <w:p w:rsidR="0017637E" w:rsidRPr="00091896" w:rsidRDefault="0017637E" w:rsidP="0017637E">
      <w:pPr>
        <w:tabs>
          <w:tab w:val="left" w:pos="709"/>
        </w:tabs>
        <w:rPr>
          <w:rFonts w:ascii="Arial" w:hAnsi="Arial" w:cs="Arial"/>
          <w:sz w:val="24"/>
          <w:szCs w:val="24"/>
        </w:rPr>
      </w:pPr>
    </w:p>
    <w:p w:rsidR="003271C5" w:rsidRPr="00A07D67" w:rsidRDefault="003271C5" w:rsidP="00BE4EF4">
      <w:pPr>
        <w:tabs>
          <w:tab w:val="left" w:pos="0"/>
        </w:tabs>
      </w:pPr>
    </w:p>
    <w:sectPr w:rsidR="003271C5" w:rsidRPr="00A07D67" w:rsidSect="0061152B">
      <w:headerReference w:type="default" r:id="rId113"/>
      <w:footerReference w:type="default" r:id="rId114"/>
      <w:pgSz w:w="11906" w:h="16838"/>
      <w:pgMar w:top="1440" w:right="1440" w:bottom="1440" w:left="1440" w:header="708" w:footer="4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F02" w:rsidRDefault="00EF6F02" w:rsidP="00BE4EF4">
      <w:pPr>
        <w:spacing w:after="0" w:line="240" w:lineRule="auto"/>
      </w:pPr>
      <w:r>
        <w:separator/>
      </w:r>
    </w:p>
  </w:endnote>
  <w:endnote w:type="continuationSeparator" w:id="0">
    <w:p w:rsidR="00EF6F02" w:rsidRDefault="00EF6F02" w:rsidP="00BE4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FD7106" w:rsidRPr="00BE4EF4" w:rsidTr="00BE4EF4">
      <w:tc>
        <w:tcPr>
          <w:tcW w:w="3080" w:type="dxa"/>
        </w:tcPr>
        <w:p w:rsidR="00FD7106" w:rsidRPr="00BE4EF4" w:rsidRDefault="00FD7106" w:rsidP="00BE4EF4">
          <w:pPr>
            <w:pStyle w:val="Footer"/>
            <w:rPr>
              <w:b/>
            </w:rPr>
          </w:pPr>
        </w:p>
      </w:tc>
      <w:tc>
        <w:tcPr>
          <w:tcW w:w="3081" w:type="dxa"/>
        </w:tcPr>
        <w:p w:rsidR="00FD7106" w:rsidRPr="00BE4EF4" w:rsidRDefault="00FD7106" w:rsidP="00BE4EF4">
          <w:pPr>
            <w:pStyle w:val="Footer"/>
            <w:jc w:val="center"/>
            <w:rPr>
              <w:b/>
            </w:rPr>
          </w:pPr>
        </w:p>
      </w:tc>
      <w:tc>
        <w:tcPr>
          <w:tcW w:w="3081" w:type="dxa"/>
        </w:tcPr>
        <w:p w:rsidR="00FD7106" w:rsidRPr="00BE4EF4" w:rsidRDefault="00FD7106" w:rsidP="00BE4EF4">
          <w:pPr>
            <w:pStyle w:val="Footer"/>
            <w:jc w:val="right"/>
            <w:rPr>
              <w:b/>
            </w:rPr>
          </w:pPr>
        </w:p>
      </w:tc>
    </w:tr>
  </w:tbl>
  <w:p w:rsidR="00FD7106" w:rsidRDefault="00FD7106" w:rsidP="00BE4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FD7106" w:rsidRPr="00091896" w:rsidTr="00BE4EF4">
      <w:tc>
        <w:tcPr>
          <w:tcW w:w="3080" w:type="dxa"/>
        </w:tcPr>
        <w:p w:rsidR="00FD7106" w:rsidRPr="00091896" w:rsidRDefault="00FD7106" w:rsidP="00BE4EF4">
          <w:pPr>
            <w:pStyle w:val="Footer"/>
            <w:rPr>
              <w:rFonts w:ascii="Arial" w:hAnsi="Arial" w:cs="Arial"/>
              <w:b/>
            </w:rPr>
          </w:pPr>
        </w:p>
      </w:tc>
      <w:tc>
        <w:tcPr>
          <w:tcW w:w="3081" w:type="dxa"/>
        </w:tcPr>
        <w:p w:rsidR="00FD7106" w:rsidRPr="00091896" w:rsidRDefault="00FD7106" w:rsidP="00BE4EF4">
          <w:pPr>
            <w:pStyle w:val="Footer"/>
            <w:jc w:val="center"/>
            <w:rPr>
              <w:rFonts w:ascii="Arial" w:hAnsi="Arial" w:cs="Arial"/>
              <w:b/>
            </w:rPr>
          </w:pPr>
          <w:r w:rsidRPr="00091896">
            <w:rPr>
              <w:rFonts w:ascii="Arial" w:hAnsi="Arial" w:cs="Arial"/>
              <w:b/>
            </w:rPr>
            <w:t>© 2014</w:t>
          </w:r>
        </w:p>
      </w:tc>
      <w:tc>
        <w:tcPr>
          <w:tcW w:w="3081" w:type="dxa"/>
        </w:tcPr>
        <w:p w:rsidR="00FD7106" w:rsidRPr="00091896" w:rsidRDefault="00FD7106" w:rsidP="00BE4EF4">
          <w:pPr>
            <w:pStyle w:val="Footer"/>
            <w:jc w:val="right"/>
            <w:rPr>
              <w:rFonts w:ascii="Arial" w:hAnsi="Arial" w:cs="Arial"/>
              <w:b/>
            </w:rPr>
          </w:pPr>
          <w:r w:rsidRPr="00091896">
            <w:rPr>
              <w:rFonts w:ascii="Arial" w:hAnsi="Arial" w:cs="Arial"/>
              <w:b/>
            </w:rPr>
            <w:t xml:space="preserve">Page </w:t>
          </w:r>
          <w:r w:rsidRPr="00091896">
            <w:rPr>
              <w:rFonts w:ascii="Arial" w:hAnsi="Arial" w:cs="Arial"/>
              <w:b/>
            </w:rPr>
            <w:fldChar w:fldCharType="begin"/>
          </w:r>
          <w:r w:rsidRPr="00091896">
            <w:rPr>
              <w:rFonts w:ascii="Arial" w:hAnsi="Arial" w:cs="Arial"/>
              <w:b/>
            </w:rPr>
            <w:instrText xml:space="preserve"> PAGE   \* MERGEFORMAT </w:instrText>
          </w:r>
          <w:r w:rsidRPr="00091896">
            <w:rPr>
              <w:rFonts w:ascii="Arial" w:hAnsi="Arial" w:cs="Arial"/>
              <w:b/>
            </w:rPr>
            <w:fldChar w:fldCharType="separate"/>
          </w:r>
          <w:r w:rsidR="00F94A30">
            <w:rPr>
              <w:rFonts w:ascii="Arial" w:hAnsi="Arial" w:cs="Arial"/>
              <w:b/>
              <w:noProof/>
            </w:rPr>
            <w:t>37</w:t>
          </w:r>
          <w:r w:rsidRPr="00091896">
            <w:rPr>
              <w:rFonts w:ascii="Arial" w:hAnsi="Arial" w:cs="Arial"/>
              <w:b/>
            </w:rPr>
            <w:fldChar w:fldCharType="end"/>
          </w:r>
          <w:r w:rsidRPr="00091896">
            <w:rPr>
              <w:rFonts w:ascii="Arial" w:hAnsi="Arial" w:cs="Arial"/>
              <w:b/>
            </w:rPr>
            <w:t xml:space="preserve"> of </w:t>
          </w:r>
          <w:r w:rsidRPr="00091896">
            <w:rPr>
              <w:rFonts w:ascii="Arial" w:hAnsi="Arial" w:cs="Arial"/>
              <w:b/>
            </w:rPr>
            <w:fldChar w:fldCharType="begin"/>
          </w:r>
          <w:r w:rsidRPr="00091896">
            <w:rPr>
              <w:rFonts w:ascii="Arial" w:hAnsi="Arial" w:cs="Arial"/>
              <w:b/>
            </w:rPr>
            <w:instrText xml:space="preserve"> NUMPAGES   \* MERGEFORMAT </w:instrText>
          </w:r>
          <w:r w:rsidRPr="00091896">
            <w:rPr>
              <w:rFonts w:ascii="Arial" w:hAnsi="Arial" w:cs="Arial"/>
              <w:b/>
            </w:rPr>
            <w:fldChar w:fldCharType="separate"/>
          </w:r>
          <w:r w:rsidR="00F94A30">
            <w:rPr>
              <w:rFonts w:ascii="Arial" w:hAnsi="Arial" w:cs="Arial"/>
              <w:b/>
              <w:noProof/>
            </w:rPr>
            <w:t>37</w:t>
          </w:r>
          <w:r w:rsidRPr="00091896">
            <w:rPr>
              <w:rFonts w:ascii="Arial" w:hAnsi="Arial" w:cs="Arial"/>
              <w:b/>
            </w:rPr>
            <w:fldChar w:fldCharType="end"/>
          </w:r>
        </w:p>
      </w:tc>
    </w:tr>
  </w:tbl>
  <w:p w:rsidR="00FD7106" w:rsidRDefault="00FD7106" w:rsidP="00BE4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F02" w:rsidRDefault="00EF6F02" w:rsidP="00BE4EF4">
      <w:pPr>
        <w:spacing w:after="0" w:line="240" w:lineRule="auto"/>
      </w:pPr>
      <w:r>
        <w:separator/>
      </w:r>
    </w:p>
  </w:footnote>
  <w:footnote w:type="continuationSeparator" w:id="0">
    <w:p w:rsidR="00EF6F02" w:rsidRDefault="00EF6F02" w:rsidP="00BE4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D7106" w:rsidTr="00BE4EF4">
      <w:tc>
        <w:tcPr>
          <w:tcW w:w="4621" w:type="dxa"/>
        </w:tcPr>
        <w:p w:rsidR="00FD7106" w:rsidRDefault="00FD7106">
          <w:pPr>
            <w:pStyle w:val="Header"/>
          </w:pPr>
        </w:p>
      </w:tc>
      <w:tc>
        <w:tcPr>
          <w:tcW w:w="4621" w:type="dxa"/>
        </w:tcPr>
        <w:p w:rsidR="00FD7106" w:rsidRDefault="00FD7106" w:rsidP="00BE4EF4">
          <w:pPr>
            <w:pStyle w:val="Header"/>
            <w:jc w:val="right"/>
          </w:pPr>
        </w:p>
      </w:tc>
    </w:tr>
  </w:tbl>
  <w:p w:rsidR="00FD7106" w:rsidRDefault="00FD71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D7106" w:rsidRPr="00091896" w:rsidTr="00BE4EF4">
      <w:tc>
        <w:tcPr>
          <w:tcW w:w="4621" w:type="dxa"/>
        </w:tcPr>
        <w:p w:rsidR="00FD7106" w:rsidRDefault="00FD7106">
          <w:pPr>
            <w:pStyle w:val="Header"/>
          </w:pPr>
          <w:r>
            <w:rPr>
              <w:rFonts w:ascii="Arial" w:hAnsi="Arial" w:cs="Arial"/>
              <w:noProof/>
              <w:lang w:eastAsia="en-AU"/>
            </w:rPr>
            <w:drawing>
              <wp:inline distT="0" distB="0" distL="0" distR="0" wp14:anchorId="565D9AD5" wp14:editId="6009C035">
                <wp:extent cx="746760" cy="74239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742393"/>
                        </a:xfrm>
                        <a:prstGeom prst="rect">
                          <a:avLst/>
                        </a:prstGeom>
                        <a:noFill/>
                        <a:ln>
                          <a:noFill/>
                        </a:ln>
                      </pic:spPr>
                    </pic:pic>
                  </a:graphicData>
                </a:graphic>
              </wp:inline>
            </w:drawing>
          </w:r>
        </w:p>
      </w:tc>
      <w:tc>
        <w:tcPr>
          <w:tcW w:w="4621" w:type="dxa"/>
        </w:tcPr>
        <w:p w:rsidR="00FD7106" w:rsidRPr="00091896" w:rsidRDefault="00FD7106" w:rsidP="00BE4EF4">
          <w:pPr>
            <w:pStyle w:val="Header"/>
            <w:jc w:val="right"/>
            <w:rPr>
              <w:rFonts w:ascii="Arial" w:hAnsi="Arial" w:cs="Arial"/>
              <w:b/>
            </w:rPr>
          </w:pPr>
          <w:r w:rsidRPr="00091896">
            <w:rPr>
              <w:rFonts w:ascii="Arial" w:hAnsi="Arial" w:cs="Arial"/>
              <w:b/>
            </w:rPr>
            <w:t>Productivity Commission Submission</w:t>
          </w:r>
        </w:p>
        <w:p w:rsidR="00FD7106" w:rsidRPr="00091896" w:rsidRDefault="00FD7106" w:rsidP="00BE4EF4">
          <w:pPr>
            <w:pStyle w:val="Header"/>
            <w:jc w:val="right"/>
            <w:rPr>
              <w:rFonts w:ascii="Arial" w:hAnsi="Arial" w:cs="Arial"/>
            </w:rPr>
          </w:pPr>
          <w:r w:rsidRPr="00091896">
            <w:rPr>
              <w:rFonts w:ascii="Arial" w:hAnsi="Arial" w:cs="Arial"/>
            </w:rPr>
            <w:t>3 February 2014</w:t>
          </w:r>
        </w:p>
      </w:tc>
    </w:tr>
  </w:tbl>
  <w:p w:rsidR="00FD7106" w:rsidRDefault="00FD7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C1D59"/>
    <w:multiLevelType w:val="multilevel"/>
    <w:tmpl w:val="2EE681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69D2EDF"/>
    <w:multiLevelType w:val="hybridMultilevel"/>
    <w:tmpl w:val="B49AF9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E192FCD"/>
    <w:multiLevelType w:val="hybridMultilevel"/>
    <w:tmpl w:val="2DD83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FBB4C7F"/>
    <w:multiLevelType w:val="hybridMultilevel"/>
    <w:tmpl w:val="386034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562265E"/>
    <w:multiLevelType w:val="hybridMultilevel"/>
    <w:tmpl w:val="82F6A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BA6B0A"/>
    <w:multiLevelType w:val="hybridMultilevel"/>
    <w:tmpl w:val="4F2A6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984ABE"/>
    <w:multiLevelType w:val="hybridMultilevel"/>
    <w:tmpl w:val="46C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B074AA8"/>
    <w:multiLevelType w:val="hybridMultilevel"/>
    <w:tmpl w:val="8BE0A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03628BF"/>
    <w:multiLevelType w:val="multilevel"/>
    <w:tmpl w:val="B5ECB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38869FE"/>
    <w:multiLevelType w:val="hybridMultilevel"/>
    <w:tmpl w:val="F6141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3CD549F"/>
    <w:multiLevelType w:val="hybridMultilevel"/>
    <w:tmpl w:val="5802B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443497D"/>
    <w:multiLevelType w:val="multilevel"/>
    <w:tmpl w:val="0C3C9B1C"/>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F016D36"/>
    <w:multiLevelType w:val="hybridMultilevel"/>
    <w:tmpl w:val="02B66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C6F5F"/>
    <w:multiLevelType w:val="hybridMultilevel"/>
    <w:tmpl w:val="CD8E5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C083B27"/>
    <w:multiLevelType w:val="hybridMultilevel"/>
    <w:tmpl w:val="2CB2003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CB77095"/>
    <w:multiLevelType w:val="hybridMultilevel"/>
    <w:tmpl w:val="5A7E02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36A09AF"/>
    <w:multiLevelType w:val="multilevel"/>
    <w:tmpl w:val="50A2D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6CB0ED9"/>
    <w:multiLevelType w:val="multilevel"/>
    <w:tmpl w:val="BADAA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85E0C8A"/>
    <w:multiLevelType w:val="hybridMultilevel"/>
    <w:tmpl w:val="667C0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8923ABF"/>
    <w:multiLevelType w:val="multilevel"/>
    <w:tmpl w:val="0C3C9B1C"/>
    <w:numStyleLink w:val="Style1"/>
  </w:abstractNum>
  <w:abstractNum w:abstractNumId="20">
    <w:nsid w:val="7B5B342A"/>
    <w:multiLevelType w:val="hybridMultilevel"/>
    <w:tmpl w:val="BC86E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8"/>
  </w:num>
  <w:num w:numId="4">
    <w:abstractNumId w:val="15"/>
  </w:num>
  <w:num w:numId="5">
    <w:abstractNumId w:val="4"/>
  </w:num>
  <w:num w:numId="6">
    <w:abstractNumId w:val="1"/>
  </w:num>
  <w:num w:numId="7">
    <w:abstractNumId w:val="3"/>
  </w:num>
  <w:num w:numId="8">
    <w:abstractNumId w:val="7"/>
  </w:num>
  <w:num w:numId="9">
    <w:abstractNumId w:val="20"/>
  </w:num>
  <w:num w:numId="10">
    <w:abstractNumId w:val="13"/>
  </w:num>
  <w:num w:numId="11">
    <w:abstractNumId w:val="12"/>
  </w:num>
  <w:num w:numId="12">
    <w:abstractNumId w:val="14"/>
  </w:num>
  <w:num w:numId="13">
    <w:abstractNumId w:val="16"/>
  </w:num>
  <w:num w:numId="14">
    <w:abstractNumId w:val="5"/>
  </w:num>
  <w:num w:numId="15">
    <w:abstractNumId w:val="9"/>
  </w:num>
  <w:num w:numId="16">
    <w:abstractNumId w:val="17"/>
  </w:num>
  <w:num w:numId="17">
    <w:abstractNumId w:val="6"/>
  </w:num>
  <w:num w:numId="18">
    <w:abstractNumId w:val="8"/>
  </w:num>
  <w:num w:numId="19">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20">
    <w:abstractNumId w:val="19"/>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EF4"/>
    <w:rsid w:val="00000D28"/>
    <w:rsid w:val="00001C95"/>
    <w:rsid w:val="00010378"/>
    <w:rsid w:val="00015078"/>
    <w:rsid w:val="00034326"/>
    <w:rsid w:val="00036052"/>
    <w:rsid w:val="00046700"/>
    <w:rsid w:val="00054801"/>
    <w:rsid w:val="00065BE9"/>
    <w:rsid w:val="0006676B"/>
    <w:rsid w:val="00073C2B"/>
    <w:rsid w:val="00091896"/>
    <w:rsid w:val="000A53EC"/>
    <w:rsid w:val="000A6243"/>
    <w:rsid w:val="000B2C23"/>
    <w:rsid w:val="000B6441"/>
    <w:rsid w:val="000D1069"/>
    <w:rsid w:val="000D7CCA"/>
    <w:rsid w:val="000F02B8"/>
    <w:rsid w:val="001157D5"/>
    <w:rsid w:val="00124FC1"/>
    <w:rsid w:val="001302DB"/>
    <w:rsid w:val="00137AE5"/>
    <w:rsid w:val="001413FF"/>
    <w:rsid w:val="00152712"/>
    <w:rsid w:val="0017637E"/>
    <w:rsid w:val="00187848"/>
    <w:rsid w:val="001B18BC"/>
    <w:rsid w:val="001C504B"/>
    <w:rsid w:val="00204F67"/>
    <w:rsid w:val="0021352D"/>
    <w:rsid w:val="00231E0F"/>
    <w:rsid w:val="00233E7B"/>
    <w:rsid w:val="00241046"/>
    <w:rsid w:val="00241099"/>
    <w:rsid w:val="00241FCA"/>
    <w:rsid w:val="00247B57"/>
    <w:rsid w:val="0025029E"/>
    <w:rsid w:val="00265F3B"/>
    <w:rsid w:val="002702CD"/>
    <w:rsid w:val="002749D3"/>
    <w:rsid w:val="00275245"/>
    <w:rsid w:val="002A3578"/>
    <w:rsid w:val="002C13D9"/>
    <w:rsid w:val="002C5E02"/>
    <w:rsid w:val="002E4566"/>
    <w:rsid w:val="002E70DE"/>
    <w:rsid w:val="00311F05"/>
    <w:rsid w:val="003271C5"/>
    <w:rsid w:val="00327B2A"/>
    <w:rsid w:val="00331261"/>
    <w:rsid w:val="00376595"/>
    <w:rsid w:val="0038353A"/>
    <w:rsid w:val="003B1B30"/>
    <w:rsid w:val="003B1FCE"/>
    <w:rsid w:val="003B3943"/>
    <w:rsid w:val="003B5084"/>
    <w:rsid w:val="003D5868"/>
    <w:rsid w:val="003F4F68"/>
    <w:rsid w:val="004059D9"/>
    <w:rsid w:val="00460760"/>
    <w:rsid w:val="0049518B"/>
    <w:rsid w:val="004B72EA"/>
    <w:rsid w:val="004C4CD1"/>
    <w:rsid w:val="004E53C9"/>
    <w:rsid w:val="004F2359"/>
    <w:rsid w:val="004F5E76"/>
    <w:rsid w:val="00510D64"/>
    <w:rsid w:val="00515BB6"/>
    <w:rsid w:val="00557EE8"/>
    <w:rsid w:val="00563C07"/>
    <w:rsid w:val="005B041B"/>
    <w:rsid w:val="005C01B3"/>
    <w:rsid w:val="005C7499"/>
    <w:rsid w:val="0061152A"/>
    <w:rsid w:val="0061152B"/>
    <w:rsid w:val="006132DC"/>
    <w:rsid w:val="00620C14"/>
    <w:rsid w:val="006238A4"/>
    <w:rsid w:val="00634AC3"/>
    <w:rsid w:val="00636CED"/>
    <w:rsid w:val="00652A42"/>
    <w:rsid w:val="0066721D"/>
    <w:rsid w:val="006727F6"/>
    <w:rsid w:val="00681334"/>
    <w:rsid w:val="006B28E8"/>
    <w:rsid w:val="006B75FF"/>
    <w:rsid w:val="006C1DBA"/>
    <w:rsid w:val="006C6EAC"/>
    <w:rsid w:val="006D7AF9"/>
    <w:rsid w:val="006E1D7C"/>
    <w:rsid w:val="006E7DB1"/>
    <w:rsid w:val="006F64A8"/>
    <w:rsid w:val="00716E69"/>
    <w:rsid w:val="00752B9C"/>
    <w:rsid w:val="00754A89"/>
    <w:rsid w:val="007813D2"/>
    <w:rsid w:val="00782C90"/>
    <w:rsid w:val="00783C14"/>
    <w:rsid w:val="00787B6A"/>
    <w:rsid w:val="007A1FA8"/>
    <w:rsid w:val="007A6A97"/>
    <w:rsid w:val="007A6F78"/>
    <w:rsid w:val="007C11CC"/>
    <w:rsid w:val="007D3C77"/>
    <w:rsid w:val="007D7547"/>
    <w:rsid w:val="007E3760"/>
    <w:rsid w:val="007E5EF4"/>
    <w:rsid w:val="007E60C1"/>
    <w:rsid w:val="007F64A3"/>
    <w:rsid w:val="008067A5"/>
    <w:rsid w:val="00820978"/>
    <w:rsid w:val="0083370F"/>
    <w:rsid w:val="00851E7E"/>
    <w:rsid w:val="008847BF"/>
    <w:rsid w:val="008A22EE"/>
    <w:rsid w:val="008C2E6B"/>
    <w:rsid w:val="008D1EEE"/>
    <w:rsid w:val="00913330"/>
    <w:rsid w:val="0093457A"/>
    <w:rsid w:val="00940A6C"/>
    <w:rsid w:val="009416D6"/>
    <w:rsid w:val="00953121"/>
    <w:rsid w:val="00971760"/>
    <w:rsid w:val="0098342E"/>
    <w:rsid w:val="00992ADD"/>
    <w:rsid w:val="009A5273"/>
    <w:rsid w:val="009C3692"/>
    <w:rsid w:val="009C4E01"/>
    <w:rsid w:val="009D6C8B"/>
    <w:rsid w:val="009D7859"/>
    <w:rsid w:val="009E32D8"/>
    <w:rsid w:val="00A01582"/>
    <w:rsid w:val="00A0791F"/>
    <w:rsid w:val="00A07D67"/>
    <w:rsid w:val="00A24C7B"/>
    <w:rsid w:val="00A3383D"/>
    <w:rsid w:val="00A348EC"/>
    <w:rsid w:val="00A41D11"/>
    <w:rsid w:val="00A51D11"/>
    <w:rsid w:val="00A73656"/>
    <w:rsid w:val="00A740EC"/>
    <w:rsid w:val="00A907B4"/>
    <w:rsid w:val="00AB4779"/>
    <w:rsid w:val="00AC403B"/>
    <w:rsid w:val="00AD18E7"/>
    <w:rsid w:val="00AF07D2"/>
    <w:rsid w:val="00AF11B4"/>
    <w:rsid w:val="00B00842"/>
    <w:rsid w:val="00B060E5"/>
    <w:rsid w:val="00B216B0"/>
    <w:rsid w:val="00B248CA"/>
    <w:rsid w:val="00B3124C"/>
    <w:rsid w:val="00B50D60"/>
    <w:rsid w:val="00B54367"/>
    <w:rsid w:val="00B61DDE"/>
    <w:rsid w:val="00BC02D8"/>
    <w:rsid w:val="00BD6D4E"/>
    <w:rsid w:val="00BE4EF4"/>
    <w:rsid w:val="00BF5572"/>
    <w:rsid w:val="00C05833"/>
    <w:rsid w:val="00C07920"/>
    <w:rsid w:val="00C20CDB"/>
    <w:rsid w:val="00C20DD4"/>
    <w:rsid w:val="00C27F33"/>
    <w:rsid w:val="00C574B5"/>
    <w:rsid w:val="00CA3462"/>
    <w:rsid w:val="00CD2552"/>
    <w:rsid w:val="00D235D1"/>
    <w:rsid w:val="00D2580D"/>
    <w:rsid w:val="00D54066"/>
    <w:rsid w:val="00D6205B"/>
    <w:rsid w:val="00D91C6E"/>
    <w:rsid w:val="00D966F0"/>
    <w:rsid w:val="00DC5815"/>
    <w:rsid w:val="00DC6E66"/>
    <w:rsid w:val="00DF1A01"/>
    <w:rsid w:val="00E00C76"/>
    <w:rsid w:val="00E01D30"/>
    <w:rsid w:val="00E1322D"/>
    <w:rsid w:val="00E14A4D"/>
    <w:rsid w:val="00E40DAA"/>
    <w:rsid w:val="00E54BF1"/>
    <w:rsid w:val="00E74324"/>
    <w:rsid w:val="00E9418D"/>
    <w:rsid w:val="00EA1A9C"/>
    <w:rsid w:val="00EA5B12"/>
    <w:rsid w:val="00EB0E4D"/>
    <w:rsid w:val="00EB45AC"/>
    <w:rsid w:val="00EB7DE4"/>
    <w:rsid w:val="00EC1F9B"/>
    <w:rsid w:val="00EE067A"/>
    <w:rsid w:val="00EE3D6C"/>
    <w:rsid w:val="00EF6F02"/>
    <w:rsid w:val="00F023F2"/>
    <w:rsid w:val="00F04B07"/>
    <w:rsid w:val="00F06CB7"/>
    <w:rsid w:val="00F239B0"/>
    <w:rsid w:val="00F31B12"/>
    <w:rsid w:val="00F321DF"/>
    <w:rsid w:val="00F34E36"/>
    <w:rsid w:val="00F40F35"/>
    <w:rsid w:val="00F439A7"/>
    <w:rsid w:val="00F51CF4"/>
    <w:rsid w:val="00F668B3"/>
    <w:rsid w:val="00F75515"/>
    <w:rsid w:val="00F7581A"/>
    <w:rsid w:val="00F76AD6"/>
    <w:rsid w:val="00F82588"/>
    <w:rsid w:val="00F94A30"/>
    <w:rsid w:val="00FA227F"/>
    <w:rsid w:val="00FC6FDE"/>
    <w:rsid w:val="00FD7106"/>
    <w:rsid w:val="00FF1442"/>
    <w:rsid w:val="00FF3661"/>
    <w:rsid w:val="00FF4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A5"/>
    <w:rPr>
      <w:sz w:val="20"/>
      <w:szCs w:val="20"/>
    </w:rPr>
  </w:style>
  <w:style w:type="paragraph" w:styleId="Heading1">
    <w:name w:val="heading 1"/>
    <w:basedOn w:val="Normal"/>
    <w:next w:val="Normal"/>
    <w:link w:val="Heading1Char"/>
    <w:uiPriority w:val="9"/>
    <w:qFormat/>
    <w:rsid w:val="008067A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067A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067A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067A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067A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067A5"/>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067A5"/>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067A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67A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F4"/>
    <w:rPr>
      <w:rFonts w:ascii="Tahoma" w:hAnsi="Tahoma" w:cs="Tahoma"/>
      <w:sz w:val="16"/>
      <w:szCs w:val="16"/>
    </w:rPr>
  </w:style>
  <w:style w:type="paragraph" w:styleId="Header">
    <w:name w:val="header"/>
    <w:basedOn w:val="Normal"/>
    <w:link w:val="HeaderChar"/>
    <w:uiPriority w:val="99"/>
    <w:unhideWhenUsed/>
    <w:rsid w:val="00BE4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EF4"/>
  </w:style>
  <w:style w:type="paragraph" w:styleId="Footer">
    <w:name w:val="footer"/>
    <w:basedOn w:val="Normal"/>
    <w:link w:val="FooterChar"/>
    <w:uiPriority w:val="99"/>
    <w:unhideWhenUsed/>
    <w:rsid w:val="00BE4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EF4"/>
  </w:style>
  <w:style w:type="table" w:styleId="TableGrid">
    <w:name w:val="Table Grid"/>
    <w:basedOn w:val="TableNormal"/>
    <w:uiPriority w:val="59"/>
    <w:rsid w:val="00BE4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67A5"/>
    <w:pPr>
      <w:ind w:left="720"/>
      <w:contextualSpacing/>
    </w:pPr>
  </w:style>
  <w:style w:type="character" w:styleId="Hyperlink">
    <w:name w:val="Hyperlink"/>
    <w:basedOn w:val="DefaultParagraphFont"/>
    <w:uiPriority w:val="99"/>
    <w:unhideWhenUsed/>
    <w:rsid w:val="00913330"/>
    <w:rPr>
      <w:color w:val="0000FF" w:themeColor="hyperlink"/>
      <w:u w:val="single"/>
    </w:rPr>
  </w:style>
  <w:style w:type="character" w:styleId="FollowedHyperlink">
    <w:name w:val="FollowedHyperlink"/>
    <w:basedOn w:val="DefaultParagraphFont"/>
    <w:uiPriority w:val="99"/>
    <w:semiHidden/>
    <w:unhideWhenUsed/>
    <w:rsid w:val="007A1FA8"/>
    <w:rPr>
      <w:color w:val="800080" w:themeColor="followedHyperlink"/>
      <w:u w:val="single"/>
    </w:rPr>
  </w:style>
  <w:style w:type="character" w:styleId="CommentReference">
    <w:name w:val="annotation reference"/>
    <w:basedOn w:val="DefaultParagraphFont"/>
    <w:uiPriority w:val="99"/>
    <w:semiHidden/>
    <w:unhideWhenUsed/>
    <w:rsid w:val="007E60C1"/>
    <w:rPr>
      <w:sz w:val="16"/>
      <w:szCs w:val="16"/>
    </w:rPr>
  </w:style>
  <w:style w:type="paragraph" w:styleId="CommentText">
    <w:name w:val="annotation text"/>
    <w:basedOn w:val="Normal"/>
    <w:link w:val="CommentTextChar"/>
    <w:uiPriority w:val="99"/>
    <w:semiHidden/>
    <w:unhideWhenUsed/>
    <w:rsid w:val="007E60C1"/>
    <w:pPr>
      <w:spacing w:line="240" w:lineRule="auto"/>
    </w:pPr>
  </w:style>
  <w:style w:type="character" w:customStyle="1" w:styleId="CommentTextChar">
    <w:name w:val="Comment Text Char"/>
    <w:basedOn w:val="DefaultParagraphFont"/>
    <w:link w:val="CommentText"/>
    <w:uiPriority w:val="99"/>
    <w:semiHidden/>
    <w:rsid w:val="007E60C1"/>
    <w:rPr>
      <w:sz w:val="20"/>
      <w:szCs w:val="20"/>
    </w:rPr>
  </w:style>
  <w:style w:type="paragraph" w:styleId="CommentSubject">
    <w:name w:val="annotation subject"/>
    <w:basedOn w:val="CommentText"/>
    <w:next w:val="CommentText"/>
    <w:link w:val="CommentSubjectChar"/>
    <w:uiPriority w:val="99"/>
    <w:semiHidden/>
    <w:unhideWhenUsed/>
    <w:rsid w:val="007E60C1"/>
    <w:rPr>
      <w:b/>
      <w:bCs/>
    </w:rPr>
  </w:style>
  <w:style w:type="character" w:customStyle="1" w:styleId="CommentSubjectChar">
    <w:name w:val="Comment Subject Char"/>
    <w:basedOn w:val="CommentTextChar"/>
    <w:link w:val="CommentSubject"/>
    <w:uiPriority w:val="99"/>
    <w:semiHidden/>
    <w:rsid w:val="007E60C1"/>
    <w:rPr>
      <w:b/>
      <w:bCs/>
      <w:sz w:val="20"/>
      <w:szCs w:val="20"/>
    </w:rPr>
  </w:style>
  <w:style w:type="paragraph" w:customStyle="1" w:styleId="ProjConnbodytext">
    <w:name w:val="ProjConn bodytext"/>
    <w:basedOn w:val="Normal"/>
    <w:rsid w:val="008067A5"/>
    <w:pPr>
      <w:spacing w:before="120" w:after="0" w:line="240" w:lineRule="auto"/>
      <w:jc w:val="both"/>
    </w:pPr>
    <w:rPr>
      <w:rFonts w:ascii="Arial" w:eastAsia="Times New Roman" w:hAnsi="Arial" w:cs="Arial"/>
      <w:lang w:val="en-US" w:eastAsia="ja-JP"/>
    </w:rPr>
  </w:style>
  <w:style w:type="character" w:styleId="Strong">
    <w:name w:val="Strong"/>
    <w:uiPriority w:val="22"/>
    <w:qFormat/>
    <w:rsid w:val="008067A5"/>
    <w:rPr>
      <w:b/>
      <w:bCs/>
    </w:rPr>
  </w:style>
  <w:style w:type="character" w:customStyle="1" w:styleId="Heading1Char">
    <w:name w:val="Heading 1 Char"/>
    <w:basedOn w:val="DefaultParagraphFont"/>
    <w:link w:val="Heading1"/>
    <w:uiPriority w:val="9"/>
    <w:rsid w:val="008067A5"/>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8067A5"/>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8067A5"/>
    <w:rPr>
      <w:caps/>
      <w:color w:val="243F60" w:themeColor="accent1" w:themeShade="7F"/>
      <w:spacing w:val="15"/>
    </w:rPr>
  </w:style>
  <w:style w:type="character" w:customStyle="1" w:styleId="Heading4Char">
    <w:name w:val="Heading 4 Char"/>
    <w:basedOn w:val="DefaultParagraphFont"/>
    <w:link w:val="Heading4"/>
    <w:uiPriority w:val="9"/>
    <w:semiHidden/>
    <w:rsid w:val="008067A5"/>
    <w:rPr>
      <w:caps/>
      <w:color w:val="365F91" w:themeColor="accent1" w:themeShade="BF"/>
      <w:spacing w:val="10"/>
    </w:rPr>
  </w:style>
  <w:style w:type="character" w:customStyle="1" w:styleId="Heading5Char">
    <w:name w:val="Heading 5 Char"/>
    <w:basedOn w:val="DefaultParagraphFont"/>
    <w:link w:val="Heading5"/>
    <w:uiPriority w:val="9"/>
    <w:semiHidden/>
    <w:rsid w:val="008067A5"/>
    <w:rPr>
      <w:caps/>
      <w:color w:val="365F91" w:themeColor="accent1" w:themeShade="BF"/>
      <w:spacing w:val="10"/>
    </w:rPr>
  </w:style>
  <w:style w:type="character" w:customStyle="1" w:styleId="Heading6Char">
    <w:name w:val="Heading 6 Char"/>
    <w:basedOn w:val="DefaultParagraphFont"/>
    <w:link w:val="Heading6"/>
    <w:uiPriority w:val="9"/>
    <w:semiHidden/>
    <w:rsid w:val="008067A5"/>
    <w:rPr>
      <w:caps/>
      <w:color w:val="365F91" w:themeColor="accent1" w:themeShade="BF"/>
      <w:spacing w:val="10"/>
    </w:rPr>
  </w:style>
  <w:style w:type="character" w:customStyle="1" w:styleId="Heading7Char">
    <w:name w:val="Heading 7 Char"/>
    <w:basedOn w:val="DefaultParagraphFont"/>
    <w:link w:val="Heading7"/>
    <w:uiPriority w:val="9"/>
    <w:semiHidden/>
    <w:rsid w:val="008067A5"/>
    <w:rPr>
      <w:caps/>
      <w:color w:val="365F91" w:themeColor="accent1" w:themeShade="BF"/>
      <w:spacing w:val="10"/>
    </w:rPr>
  </w:style>
  <w:style w:type="character" w:customStyle="1" w:styleId="Heading8Char">
    <w:name w:val="Heading 8 Char"/>
    <w:basedOn w:val="DefaultParagraphFont"/>
    <w:link w:val="Heading8"/>
    <w:uiPriority w:val="9"/>
    <w:semiHidden/>
    <w:rsid w:val="008067A5"/>
    <w:rPr>
      <w:caps/>
      <w:spacing w:val="10"/>
      <w:sz w:val="18"/>
      <w:szCs w:val="18"/>
    </w:rPr>
  </w:style>
  <w:style w:type="character" w:customStyle="1" w:styleId="Heading9Char">
    <w:name w:val="Heading 9 Char"/>
    <w:basedOn w:val="DefaultParagraphFont"/>
    <w:link w:val="Heading9"/>
    <w:uiPriority w:val="9"/>
    <w:semiHidden/>
    <w:rsid w:val="008067A5"/>
    <w:rPr>
      <w:i/>
      <w:caps/>
      <w:spacing w:val="10"/>
      <w:sz w:val="18"/>
      <w:szCs w:val="18"/>
    </w:rPr>
  </w:style>
  <w:style w:type="paragraph" w:styleId="Caption">
    <w:name w:val="caption"/>
    <w:basedOn w:val="Normal"/>
    <w:next w:val="Normal"/>
    <w:uiPriority w:val="35"/>
    <w:semiHidden/>
    <w:unhideWhenUsed/>
    <w:qFormat/>
    <w:rsid w:val="008067A5"/>
    <w:rPr>
      <w:b/>
      <w:bCs/>
      <w:color w:val="365F91" w:themeColor="accent1" w:themeShade="BF"/>
      <w:sz w:val="16"/>
      <w:szCs w:val="16"/>
    </w:rPr>
  </w:style>
  <w:style w:type="paragraph" w:styleId="Title">
    <w:name w:val="Title"/>
    <w:basedOn w:val="Normal"/>
    <w:next w:val="Normal"/>
    <w:link w:val="TitleChar"/>
    <w:uiPriority w:val="10"/>
    <w:qFormat/>
    <w:rsid w:val="008067A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067A5"/>
    <w:rPr>
      <w:caps/>
      <w:color w:val="4F81BD" w:themeColor="accent1"/>
      <w:spacing w:val="10"/>
      <w:kern w:val="28"/>
      <w:sz w:val="52"/>
      <w:szCs w:val="52"/>
    </w:rPr>
  </w:style>
  <w:style w:type="paragraph" w:styleId="Subtitle">
    <w:name w:val="Subtitle"/>
    <w:basedOn w:val="Normal"/>
    <w:next w:val="Normal"/>
    <w:link w:val="SubtitleChar"/>
    <w:uiPriority w:val="11"/>
    <w:qFormat/>
    <w:rsid w:val="008067A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67A5"/>
    <w:rPr>
      <w:caps/>
      <w:color w:val="595959" w:themeColor="text1" w:themeTint="A6"/>
      <w:spacing w:val="10"/>
      <w:sz w:val="24"/>
      <w:szCs w:val="24"/>
    </w:rPr>
  </w:style>
  <w:style w:type="character" w:styleId="Emphasis">
    <w:name w:val="Emphasis"/>
    <w:uiPriority w:val="20"/>
    <w:qFormat/>
    <w:rsid w:val="008067A5"/>
    <w:rPr>
      <w:caps/>
      <w:color w:val="243F60" w:themeColor="accent1" w:themeShade="7F"/>
      <w:spacing w:val="5"/>
    </w:rPr>
  </w:style>
  <w:style w:type="paragraph" w:styleId="NoSpacing">
    <w:name w:val="No Spacing"/>
    <w:basedOn w:val="Normal"/>
    <w:link w:val="NoSpacingChar"/>
    <w:uiPriority w:val="1"/>
    <w:qFormat/>
    <w:rsid w:val="008067A5"/>
    <w:pPr>
      <w:spacing w:before="0" w:after="0" w:line="240" w:lineRule="auto"/>
    </w:pPr>
  </w:style>
  <w:style w:type="character" w:customStyle="1" w:styleId="NoSpacingChar">
    <w:name w:val="No Spacing Char"/>
    <w:basedOn w:val="DefaultParagraphFont"/>
    <w:link w:val="NoSpacing"/>
    <w:uiPriority w:val="1"/>
    <w:rsid w:val="008067A5"/>
    <w:rPr>
      <w:sz w:val="20"/>
      <w:szCs w:val="20"/>
    </w:rPr>
  </w:style>
  <w:style w:type="paragraph" w:styleId="Quote">
    <w:name w:val="Quote"/>
    <w:basedOn w:val="Normal"/>
    <w:next w:val="Normal"/>
    <w:link w:val="QuoteChar"/>
    <w:uiPriority w:val="29"/>
    <w:qFormat/>
    <w:rsid w:val="008067A5"/>
    <w:rPr>
      <w:i/>
      <w:iCs/>
    </w:rPr>
  </w:style>
  <w:style w:type="character" w:customStyle="1" w:styleId="QuoteChar">
    <w:name w:val="Quote Char"/>
    <w:basedOn w:val="DefaultParagraphFont"/>
    <w:link w:val="Quote"/>
    <w:uiPriority w:val="29"/>
    <w:rsid w:val="008067A5"/>
    <w:rPr>
      <w:i/>
      <w:iCs/>
      <w:sz w:val="20"/>
      <w:szCs w:val="20"/>
    </w:rPr>
  </w:style>
  <w:style w:type="paragraph" w:styleId="IntenseQuote">
    <w:name w:val="Intense Quote"/>
    <w:basedOn w:val="Normal"/>
    <w:next w:val="Normal"/>
    <w:link w:val="IntenseQuoteChar"/>
    <w:uiPriority w:val="30"/>
    <w:qFormat/>
    <w:rsid w:val="008067A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067A5"/>
    <w:rPr>
      <w:i/>
      <w:iCs/>
      <w:color w:val="4F81BD" w:themeColor="accent1"/>
      <w:sz w:val="20"/>
      <w:szCs w:val="20"/>
    </w:rPr>
  </w:style>
  <w:style w:type="character" w:styleId="SubtleEmphasis">
    <w:name w:val="Subtle Emphasis"/>
    <w:uiPriority w:val="19"/>
    <w:qFormat/>
    <w:rsid w:val="008067A5"/>
    <w:rPr>
      <w:i/>
      <w:iCs/>
      <w:color w:val="243F60" w:themeColor="accent1" w:themeShade="7F"/>
    </w:rPr>
  </w:style>
  <w:style w:type="character" w:styleId="IntenseEmphasis">
    <w:name w:val="Intense Emphasis"/>
    <w:uiPriority w:val="21"/>
    <w:qFormat/>
    <w:rsid w:val="008067A5"/>
    <w:rPr>
      <w:b/>
      <w:bCs/>
      <w:caps/>
      <w:color w:val="243F60" w:themeColor="accent1" w:themeShade="7F"/>
      <w:spacing w:val="10"/>
    </w:rPr>
  </w:style>
  <w:style w:type="character" w:styleId="SubtleReference">
    <w:name w:val="Subtle Reference"/>
    <w:uiPriority w:val="31"/>
    <w:qFormat/>
    <w:rsid w:val="008067A5"/>
    <w:rPr>
      <w:b/>
      <w:bCs/>
      <w:color w:val="4F81BD" w:themeColor="accent1"/>
    </w:rPr>
  </w:style>
  <w:style w:type="character" w:styleId="IntenseReference">
    <w:name w:val="Intense Reference"/>
    <w:uiPriority w:val="32"/>
    <w:qFormat/>
    <w:rsid w:val="008067A5"/>
    <w:rPr>
      <w:b/>
      <w:bCs/>
      <w:i/>
      <w:iCs/>
      <w:caps/>
      <w:color w:val="4F81BD" w:themeColor="accent1"/>
    </w:rPr>
  </w:style>
  <w:style w:type="character" w:styleId="BookTitle">
    <w:name w:val="Book Title"/>
    <w:uiPriority w:val="33"/>
    <w:qFormat/>
    <w:rsid w:val="008067A5"/>
    <w:rPr>
      <w:b/>
      <w:bCs/>
      <w:i/>
      <w:iCs/>
      <w:spacing w:val="9"/>
    </w:rPr>
  </w:style>
  <w:style w:type="paragraph" w:styleId="TOCHeading">
    <w:name w:val="TOC Heading"/>
    <w:basedOn w:val="Heading1"/>
    <w:next w:val="Normal"/>
    <w:uiPriority w:val="39"/>
    <w:semiHidden/>
    <w:unhideWhenUsed/>
    <w:qFormat/>
    <w:rsid w:val="008067A5"/>
    <w:pPr>
      <w:outlineLvl w:val="9"/>
    </w:pPr>
    <w:rPr>
      <w:lang w:bidi="en-US"/>
    </w:rPr>
  </w:style>
  <w:style w:type="paragraph" w:styleId="BodyText">
    <w:name w:val="Body Text"/>
    <w:basedOn w:val="Normal"/>
    <w:link w:val="BodyTextChar"/>
    <w:uiPriority w:val="99"/>
    <w:unhideWhenUsed/>
    <w:rsid w:val="002702CD"/>
    <w:pPr>
      <w:spacing w:before="0" w:after="120"/>
    </w:pPr>
    <w:rPr>
      <w:rFonts w:ascii="Cambria" w:eastAsia="Cambria" w:hAnsi="Cambria" w:cs="Times New Roman"/>
      <w:sz w:val="22"/>
      <w:szCs w:val="22"/>
    </w:rPr>
  </w:style>
  <w:style w:type="character" w:customStyle="1" w:styleId="BodyTextChar">
    <w:name w:val="Body Text Char"/>
    <w:basedOn w:val="DefaultParagraphFont"/>
    <w:link w:val="BodyText"/>
    <w:uiPriority w:val="99"/>
    <w:rsid w:val="002702CD"/>
    <w:rPr>
      <w:rFonts w:ascii="Cambria" w:eastAsia="Cambria" w:hAnsi="Cambria" w:cs="Times New Roman"/>
    </w:rPr>
  </w:style>
  <w:style w:type="numbering" w:customStyle="1" w:styleId="Style1">
    <w:name w:val="Style1"/>
    <w:uiPriority w:val="99"/>
    <w:rsid w:val="00557EE8"/>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A5"/>
    <w:rPr>
      <w:sz w:val="20"/>
      <w:szCs w:val="20"/>
    </w:rPr>
  </w:style>
  <w:style w:type="paragraph" w:styleId="Heading1">
    <w:name w:val="heading 1"/>
    <w:basedOn w:val="Normal"/>
    <w:next w:val="Normal"/>
    <w:link w:val="Heading1Char"/>
    <w:uiPriority w:val="9"/>
    <w:qFormat/>
    <w:rsid w:val="008067A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8067A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067A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067A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067A5"/>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067A5"/>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067A5"/>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067A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67A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F4"/>
    <w:rPr>
      <w:rFonts w:ascii="Tahoma" w:hAnsi="Tahoma" w:cs="Tahoma"/>
      <w:sz w:val="16"/>
      <w:szCs w:val="16"/>
    </w:rPr>
  </w:style>
  <w:style w:type="paragraph" w:styleId="Header">
    <w:name w:val="header"/>
    <w:basedOn w:val="Normal"/>
    <w:link w:val="HeaderChar"/>
    <w:uiPriority w:val="99"/>
    <w:unhideWhenUsed/>
    <w:rsid w:val="00BE4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EF4"/>
  </w:style>
  <w:style w:type="paragraph" w:styleId="Footer">
    <w:name w:val="footer"/>
    <w:basedOn w:val="Normal"/>
    <w:link w:val="FooterChar"/>
    <w:uiPriority w:val="99"/>
    <w:unhideWhenUsed/>
    <w:rsid w:val="00BE4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EF4"/>
  </w:style>
  <w:style w:type="table" w:styleId="TableGrid">
    <w:name w:val="Table Grid"/>
    <w:basedOn w:val="TableNormal"/>
    <w:uiPriority w:val="59"/>
    <w:rsid w:val="00BE4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067A5"/>
    <w:pPr>
      <w:ind w:left="720"/>
      <w:contextualSpacing/>
    </w:pPr>
  </w:style>
  <w:style w:type="character" w:styleId="Hyperlink">
    <w:name w:val="Hyperlink"/>
    <w:basedOn w:val="DefaultParagraphFont"/>
    <w:uiPriority w:val="99"/>
    <w:unhideWhenUsed/>
    <w:rsid w:val="00913330"/>
    <w:rPr>
      <w:color w:val="0000FF" w:themeColor="hyperlink"/>
      <w:u w:val="single"/>
    </w:rPr>
  </w:style>
  <w:style w:type="character" w:styleId="FollowedHyperlink">
    <w:name w:val="FollowedHyperlink"/>
    <w:basedOn w:val="DefaultParagraphFont"/>
    <w:uiPriority w:val="99"/>
    <w:semiHidden/>
    <w:unhideWhenUsed/>
    <w:rsid w:val="007A1FA8"/>
    <w:rPr>
      <w:color w:val="800080" w:themeColor="followedHyperlink"/>
      <w:u w:val="single"/>
    </w:rPr>
  </w:style>
  <w:style w:type="character" w:styleId="CommentReference">
    <w:name w:val="annotation reference"/>
    <w:basedOn w:val="DefaultParagraphFont"/>
    <w:uiPriority w:val="99"/>
    <w:semiHidden/>
    <w:unhideWhenUsed/>
    <w:rsid w:val="007E60C1"/>
    <w:rPr>
      <w:sz w:val="16"/>
      <w:szCs w:val="16"/>
    </w:rPr>
  </w:style>
  <w:style w:type="paragraph" w:styleId="CommentText">
    <w:name w:val="annotation text"/>
    <w:basedOn w:val="Normal"/>
    <w:link w:val="CommentTextChar"/>
    <w:uiPriority w:val="99"/>
    <w:semiHidden/>
    <w:unhideWhenUsed/>
    <w:rsid w:val="007E60C1"/>
    <w:pPr>
      <w:spacing w:line="240" w:lineRule="auto"/>
    </w:pPr>
  </w:style>
  <w:style w:type="character" w:customStyle="1" w:styleId="CommentTextChar">
    <w:name w:val="Comment Text Char"/>
    <w:basedOn w:val="DefaultParagraphFont"/>
    <w:link w:val="CommentText"/>
    <w:uiPriority w:val="99"/>
    <w:semiHidden/>
    <w:rsid w:val="007E60C1"/>
    <w:rPr>
      <w:sz w:val="20"/>
      <w:szCs w:val="20"/>
    </w:rPr>
  </w:style>
  <w:style w:type="paragraph" w:styleId="CommentSubject">
    <w:name w:val="annotation subject"/>
    <w:basedOn w:val="CommentText"/>
    <w:next w:val="CommentText"/>
    <w:link w:val="CommentSubjectChar"/>
    <w:uiPriority w:val="99"/>
    <w:semiHidden/>
    <w:unhideWhenUsed/>
    <w:rsid w:val="007E60C1"/>
    <w:rPr>
      <w:b/>
      <w:bCs/>
    </w:rPr>
  </w:style>
  <w:style w:type="character" w:customStyle="1" w:styleId="CommentSubjectChar">
    <w:name w:val="Comment Subject Char"/>
    <w:basedOn w:val="CommentTextChar"/>
    <w:link w:val="CommentSubject"/>
    <w:uiPriority w:val="99"/>
    <w:semiHidden/>
    <w:rsid w:val="007E60C1"/>
    <w:rPr>
      <w:b/>
      <w:bCs/>
      <w:sz w:val="20"/>
      <w:szCs w:val="20"/>
    </w:rPr>
  </w:style>
  <w:style w:type="paragraph" w:customStyle="1" w:styleId="ProjConnbodytext">
    <w:name w:val="ProjConn bodytext"/>
    <w:basedOn w:val="Normal"/>
    <w:rsid w:val="008067A5"/>
    <w:pPr>
      <w:spacing w:before="120" w:after="0" w:line="240" w:lineRule="auto"/>
      <w:jc w:val="both"/>
    </w:pPr>
    <w:rPr>
      <w:rFonts w:ascii="Arial" w:eastAsia="Times New Roman" w:hAnsi="Arial" w:cs="Arial"/>
      <w:lang w:val="en-US" w:eastAsia="ja-JP"/>
    </w:rPr>
  </w:style>
  <w:style w:type="character" w:styleId="Strong">
    <w:name w:val="Strong"/>
    <w:uiPriority w:val="22"/>
    <w:qFormat/>
    <w:rsid w:val="008067A5"/>
    <w:rPr>
      <w:b/>
      <w:bCs/>
    </w:rPr>
  </w:style>
  <w:style w:type="character" w:customStyle="1" w:styleId="Heading1Char">
    <w:name w:val="Heading 1 Char"/>
    <w:basedOn w:val="DefaultParagraphFont"/>
    <w:link w:val="Heading1"/>
    <w:uiPriority w:val="9"/>
    <w:rsid w:val="008067A5"/>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8067A5"/>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8067A5"/>
    <w:rPr>
      <w:caps/>
      <w:color w:val="243F60" w:themeColor="accent1" w:themeShade="7F"/>
      <w:spacing w:val="15"/>
    </w:rPr>
  </w:style>
  <w:style w:type="character" w:customStyle="1" w:styleId="Heading4Char">
    <w:name w:val="Heading 4 Char"/>
    <w:basedOn w:val="DefaultParagraphFont"/>
    <w:link w:val="Heading4"/>
    <w:uiPriority w:val="9"/>
    <w:semiHidden/>
    <w:rsid w:val="008067A5"/>
    <w:rPr>
      <w:caps/>
      <w:color w:val="365F91" w:themeColor="accent1" w:themeShade="BF"/>
      <w:spacing w:val="10"/>
    </w:rPr>
  </w:style>
  <w:style w:type="character" w:customStyle="1" w:styleId="Heading5Char">
    <w:name w:val="Heading 5 Char"/>
    <w:basedOn w:val="DefaultParagraphFont"/>
    <w:link w:val="Heading5"/>
    <w:uiPriority w:val="9"/>
    <w:semiHidden/>
    <w:rsid w:val="008067A5"/>
    <w:rPr>
      <w:caps/>
      <w:color w:val="365F91" w:themeColor="accent1" w:themeShade="BF"/>
      <w:spacing w:val="10"/>
    </w:rPr>
  </w:style>
  <w:style w:type="character" w:customStyle="1" w:styleId="Heading6Char">
    <w:name w:val="Heading 6 Char"/>
    <w:basedOn w:val="DefaultParagraphFont"/>
    <w:link w:val="Heading6"/>
    <w:uiPriority w:val="9"/>
    <w:semiHidden/>
    <w:rsid w:val="008067A5"/>
    <w:rPr>
      <w:caps/>
      <w:color w:val="365F91" w:themeColor="accent1" w:themeShade="BF"/>
      <w:spacing w:val="10"/>
    </w:rPr>
  </w:style>
  <w:style w:type="character" w:customStyle="1" w:styleId="Heading7Char">
    <w:name w:val="Heading 7 Char"/>
    <w:basedOn w:val="DefaultParagraphFont"/>
    <w:link w:val="Heading7"/>
    <w:uiPriority w:val="9"/>
    <w:semiHidden/>
    <w:rsid w:val="008067A5"/>
    <w:rPr>
      <w:caps/>
      <w:color w:val="365F91" w:themeColor="accent1" w:themeShade="BF"/>
      <w:spacing w:val="10"/>
    </w:rPr>
  </w:style>
  <w:style w:type="character" w:customStyle="1" w:styleId="Heading8Char">
    <w:name w:val="Heading 8 Char"/>
    <w:basedOn w:val="DefaultParagraphFont"/>
    <w:link w:val="Heading8"/>
    <w:uiPriority w:val="9"/>
    <w:semiHidden/>
    <w:rsid w:val="008067A5"/>
    <w:rPr>
      <w:caps/>
      <w:spacing w:val="10"/>
      <w:sz w:val="18"/>
      <w:szCs w:val="18"/>
    </w:rPr>
  </w:style>
  <w:style w:type="character" w:customStyle="1" w:styleId="Heading9Char">
    <w:name w:val="Heading 9 Char"/>
    <w:basedOn w:val="DefaultParagraphFont"/>
    <w:link w:val="Heading9"/>
    <w:uiPriority w:val="9"/>
    <w:semiHidden/>
    <w:rsid w:val="008067A5"/>
    <w:rPr>
      <w:i/>
      <w:caps/>
      <w:spacing w:val="10"/>
      <w:sz w:val="18"/>
      <w:szCs w:val="18"/>
    </w:rPr>
  </w:style>
  <w:style w:type="paragraph" w:styleId="Caption">
    <w:name w:val="caption"/>
    <w:basedOn w:val="Normal"/>
    <w:next w:val="Normal"/>
    <w:uiPriority w:val="35"/>
    <w:semiHidden/>
    <w:unhideWhenUsed/>
    <w:qFormat/>
    <w:rsid w:val="008067A5"/>
    <w:rPr>
      <w:b/>
      <w:bCs/>
      <w:color w:val="365F91" w:themeColor="accent1" w:themeShade="BF"/>
      <w:sz w:val="16"/>
      <w:szCs w:val="16"/>
    </w:rPr>
  </w:style>
  <w:style w:type="paragraph" w:styleId="Title">
    <w:name w:val="Title"/>
    <w:basedOn w:val="Normal"/>
    <w:next w:val="Normal"/>
    <w:link w:val="TitleChar"/>
    <w:uiPriority w:val="10"/>
    <w:qFormat/>
    <w:rsid w:val="008067A5"/>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067A5"/>
    <w:rPr>
      <w:caps/>
      <w:color w:val="4F81BD" w:themeColor="accent1"/>
      <w:spacing w:val="10"/>
      <w:kern w:val="28"/>
      <w:sz w:val="52"/>
      <w:szCs w:val="52"/>
    </w:rPr>
  </w:style>
  <w:style w:type="paragraph" w:styleId="Subtitle">
    <w:name w:val="Subtitle"/>
    <w:basedOn w:val="Normal"/>
    <w:next w:val="Normal"/>
    <w:link w:val="SubtitleChar"/>
    <w:uiPriority w:val="11"/>
    <w:qFormat/>
    <w:rsid w:val="008067A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67A5"/>
    <w:rPr>
      <w:caps/>
      <w:color w:val="595959" w:themeColor="text1" w:themeTint="A6"/>
      <w:spacing w:val="10"/>
      <w:sz w:val="24"/>
      <w:szCs w:val="24"/>
    </w:rPr>
  </w:style>
  <w:style w:type="character" w:styleId="Emphasis">
    <w:name w:val="Emphasis"/>
    <w:uiPriority w:val="20"/>
    <w:qFormat/>
    <w:rsid w:val="008067A5"/>
    <w:rPr>
      <w:caps/>
      <w:color w:val="243F60" w:themeColor="accent1" w:themeShade="7F"/>
      <w:spacing w:val="5"/>
    </w:rPr>
  </w:style>
  <w:style w:type="paragraph" w:styleId="NoSpacing">
    <w:name w:val="No Spacing"/>
    <w:basedOn w:val="Normal"/>
    <w:link w:val="NoSpacingChar"/>
    <w:uiPriority w:val="1"/>
    <w:qFormat/>
    <w:rsid w:val="008067A5"/>
    <w:pPr>
      <w:spacing w:before="0" w:after="0" w:line="240" w:lineRule="auto"/>
    </w:pPr>
  </w:style>
  <w:style w:type="character" w:customStyle="1" w:styleId="NoSpacingChar">
    <w:name w:val="No Spacing Char"/>
    <w:basedOn w:val="DefaultParagraphFont"/>
    <w:link w:val="NoSpacing"/>
    <w:uiPriority w:val="1"/>
    <w:rsid w:val="008067A5"/>
    <w:rPr>
      <w:sz w:val="20"/>
      <w:szCs w:val="20"/>
    </w:rPr>
  </w:style>
  <w:style w:type="paragraph" w:styleId="Quote">
    <w:name w:val="Quote"/>
    <w:basedOn w:val="Normal"/>
    <w:next w:val="Normal"/>
    <w:link w:val="QuoteChar"/>
    <w:uiPriority w:val="29"/>
    <w:qFormat/>
    <w:rsid w:val="008067A5"/>
    <w:rPr>
      <w:i/>
      <w:iCs/>
    </w:rPr>
  </w:style>
  <w:style w:type="character" w:customStyle="1" w:styleId="QuoteChar">
    <w:name w:val="Quote Char"/>
    <w:basedOn w:val="DefaultParagraphFont"/>
    <w:link w:val="Quote"/>
    <w:uiPriority w:val="29"/>
    <w:rsid w:val="008067A5"/>
    <w:rPr>
      <w:i/>
      <w:iCs/>
      <w:sz w:val="20"/>
      <w:szCs w:val="20"/>
    </w:rPr>
  </w:style>
  <w:style w:type="paragraph" w:styleId="IntenseQuote">
    <w:name w:val="Intense Quote"/>
    <w:basedOn w:val="Normal"/>
    <w:next w:val="Normal"/>
    <w:link w:val="IntenseQuoteChar"/>
    <w:uiPriority w:val="30"/>
    <w:qFormat/>
    <w:rsid w:val="008067A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067A5"/>
    <w:rPr>
      <w:i/>
      <w:iCs/>
      <w:color w:val="4F81BD" w:themeColor="accent1"/>
      <w:sz w:val="20"/>
      <w:szCs w:val="20"/>
    </w:rPr>
  </w:style>
  <w:style w:type="character" w:styleId="SubtleEmphasis">
    <w:name w:val="Subtle Emphasis"/>
    <w:uiPriority w:val="19"/>
    <w:qFormat/>
    <w:rsid w:val="008067A5"/>
    <w:rPr>
      <w:i/>
      <w:iCs/>
      <w:color w:val="243F60" w:themeColor="accent1" w:themeShade="7F"/>
    </w:rPr>
  </w:style>
  <w:style w:type="character" w:styleId="IntenseEmphasis">
    <w:name w:val="Intense Emphasis"/>
    <w:uiPriority w:val="21"/>
    <w:qFormat/>
    <w:rsid w:val="008067A5"/>
    <w:rPr>
      <w:b/>
      <w:bCs/>
      <w:caps/>
      <w:color w:val="243F60" w:themeColor="accent1" w:themeShade="7F"/>
      <w:spacing w:val="10"/>
    </w:rPr>
  </w:style>
  <w:style w:type="character" w:styleId="SubtleReference">
    <w:name w:val="Subtle Reference"/>
    <w:uiPriority w:val="31"/>
    <w:qFormat/>
    <w:rsid w:val="008067A5"/>
    <w:rPr>
      <w:b/>
      <w:bCs/>
      <w:color w:val="4F81BD" w:themeColor="accent1"/>
    </w:rPr>
  </w:style>
  <w:style w:type="character" w:styleId="IntenseReference">
    <w:name w:val="Intense Reference"/>
    <w:uiPriority w:val="32"/>
    <w:qFormat/>
    <w:rsid w:val="008067A5"/>
    <w:rPr>
      <w:b/>
      <w:bCs/>
      <w:i/>
      <w:iCs/>
      <w:caps/>
      <w:color w:val="4F81BD" w:themeColor="accent1"/>
    </w:rPr>
  </w:style>
  <w:style w:type="character" w:styleId="BookTitle">
    <w:name w:val="Book Title"/>
    <w:uiPriority w:val="33"/>
    <w:qFormat/>
    <w:rsid w:val="008067A5"/>
    <w:rPr>
      <w:b/>
      <w:bCs/>
      <w:i/>
      <w:iCs/>
      <w:spacing w:val="9"/>
    </w:rPr>
  </w:style>
  <w:style w:type="paragraph" w:styleId="TOCHeading">
    <w:name w:val="TOC Heading"/>
    <w:basedOn w:val="Heading1"/>
    <w:next w:val="Normal"/>
    <w:uiPriority w:val="39"/>
    <w:semiHidden/>
    <w:unhideWhenUsed/>
    <w:qFormat/>
    <w:rsid w:val="008067A5"/>
    <w:pPr>
      <w:outlineLvl w:val="9"/>
    </w:pPr>
    <w:rPr>
      <w:lang w:bidi="en-US"/>
    </w:rPr>
  </w:style>
  <w:style w:type="paragraph" w:styleId="BodyText">
    <w:name w:val="Body Text"/>
    <w:basedOn w:val="Normal"/>
    <w:link w:val="BodyTextChar"/>
    <w:uiPriority w:val="99"/>
    <w:unhideWhenUsed/>
    <w:rsid w:val="002702CD"/>
    <w:pPr>
      <w:spacing w:before="0" w:after="120"/>
    </w:pPr>
    <w:rPr>
      <w:rFonts w:ascii="Cambria" w:eastAsia="Cambria" w:hAnsi="Cambria" w:cs="Times New Roman"/>
      <w:sz w:val="22"/>
      <w:szCs w:val="22"/>
    </w:rPr>
  </w:style>
  <w:style w:type="character" w:customStyle="1" w:styleId="BodyTextChar">
    <w:name w:val="Body Text Char"/>
    <w:basedOn w:val="DefaultParagraphFont"/>
    <w:link w:val="BodyText"/>
    <w:uiPriority w:val="99"/>
    <w:rsid w:val="002702CD"/>
    <w:rPr>
      <w:rFonts w:ascii="Cambria" w:eastAsia="Cambria" w:hAnsi="Cambria" w:cs="Times New Roman"/>
    </w:rPr>
  </w:style>
  <w:style w:type="numbering" w:customStyle="1" w:styleId="Style1">
    <w:name w:val="Style1"/>
    <w:uiPriority w:val="99"/>
    <w:rsid w:val="00557EE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4099">
      <w:bodyDiv w:val="1"/>
      <w:marLeft w:val="0"/>
      <w:marRight w:val="0"/>
      <w:marTop w:val="0"/>
      <w:marBottom w:val="0"/>
      <w:divBdr>
        <w:top w:val="none" w:sz="0" w:space="0" w:color="auto"/>
        <w:left w:val="none" w:sz="0" w:space="0" w:color="auto"/>
        <w:bottom w:val="none" w:sz="0" w:space="0" w:color="auto"/>
        <w:right w:val="none" w:sz="0" w:space="0" w:color="auto"/>
      </w:divBdr>
    </w:div>
    <w:div w:id="179246772">
      <w:bodyDiv w:val="1"/>
      <w:marLeft w:val="0"/>
      <w:marRight w:val="0"/>
      <w:marTop w:val="0"/>
      <w:marBottom w:val="0"/>
      <w:divBdr>
        <w:top w:val="none" w:sz="0" w:space="0" w:color="auto"/>
        <w:left w:val="none" w:sz="0" w:space="0" w:color="auto"/>
        <w:bottom w:val="none" w:sz="0" w:space="0" w:color="auto"/>
        <w:right w:val="none" w:sz="0" w:space="0" w:color="auto"/>
      </w:divBdr>
    </w:div>
    <w:div w:id="705646293">
      <w:bodyDiv w:val="1"/>
      <w:marLeft w:val="0"/>
      <w:marRight w:val="0"/>
      <w:marTop w:val="0"/>
      <w:marBottom w:val="0"/>
      <w:divBdr>
        <w:top w:val="none" w:sz="0" w:space="0" w:color="auto"/>
        <w:left w:val="none" w:sz="0" w:space="0" w:color="auto"/>
        <w:bottom w:val="none" w:sz="0" w:space="0" w:color="auto"/>
        <w:right w:val="none" w:sz="0" w:space="0" w:color="auto"/>
      </w:divBdr>
    </w:div>
    <w:div w:id="1438213873">
      <w:bodyDiv w:val="1"/>
      <w:marLeft w:val="0"/>
      <w:marRight w:val="0"/>
      <w:marTop w:val="0"/>
      <w:marBottom w:val="0"/>
      <w:divBdr>
        <w:top w:val="none" w:sz="0" w:space="0" w:color="auto"/>
        <w:left w:val="none" w:sz="0" w:space="0" w:color="auto"/>
        <w:bottom w:val="none" w:sz="0" w:space="0" w:color="auto"/>
        <w:right w:val="none" w:sz="0" w:space="0" w:color="auto"/>
      </w:divBdr>
      <w:divsChild>
        <w:div w:id="633368356">
          <w:marLeft w:val="0"/>
          <w:marRight w:val="0"/>
          <w:marTop w:val="0"/>
          <w:marBottom w:val="0"/>
          <w:divBdr>
            <w:top w:val="none" w:sz="0" w:space="0" w:color="auto"/>
            <w:left w:val="none" w:sz="0" w:space="0" w:color="auto"/>
            <w:bottom w:val="none" w:sz="0" w:space="0" w:color="auto"/>
            <w:right w:val="none" w:sz="0" w:space="0" w:color="auto"/>
          </w:divBdr>
          <w:divsChild>
            <w:div w:id="1142237411">
              <w:marLeft w:val="0"/>
              <w:marRight w:val="0"/>
              <w:marTop w:val="0"/>
              <w:marBottom w:val="0"/>
              <w:divBdr>
                <w:top w:val="none" w:sz="0" w:space="0" w:color="auto"/>
                <w:left w:val="none" w:sz="0" w:space="0" w:color="auto"/>
                <w:bottom w:val="none" w:sz="0" w:space="0" w:color="auto"/>
                <w:right w:val="none" w:sz="0" w:space="0" w:color="auto"/>
              </w:divBdr>
              <w:divsChild>
                <w:div w:id="1813670921">
                  <w:marLeft w:val="0"/>
                  <w:marRight w:val="0"/>
                  <w:marTop w:val="0"/>
                  <w:marBottom w:val="0"/>
                  <w:divBdr>
                    <w:top w:val="none" w:sz="0" w:space="0" w:color="auto"/>
                    <w:left w:val="none" w:sz="0" w:space="0" w:color="auto"/>
                    <w:bottom w:val="none" w:sz="0" w:space="0" w:color="auto"/>
                    <w:right w:val="none" w:sz="0" w:space="0" w:color="auto"/>
                  </w:divBdr>
                  <w:divsChild>
                    <w:div w:id="1290549565">
                      <w:marLeft w:val="150"/>
                      <w:marRight w:val="150"/>
                      <w:marTop w:val="0"/>
                      <w:marBottom w:val="0"/>
                      <w:divBdr>
                        <w:top w:val="none" w:sz="0" w:space="0" w:color="auto"/>
                        <w:left w:val="none" w:sz="0" w:space="0" w:color="auto"/>
                        <w:bottom w:val="none" w:sz="0" w:space="0" w:color="auto"/>
                        <w:right w:val="none" w:sz="0" w:space="0" w:color="auto"/>
                      </w:divBdr>
                      <w:divsChild>
                        <w:div w:id="1065106315">
                          <w:marLeft w:val="0"/>
                          <w:marRight w:val="0"/>
                          <w:marTop w:val="0"/>
                          <w:marBottom w:val="0"/>
                          <w:divBdr>
                            <w:top w:val="none" w:sz="0" w:space="0" w:color="auto"/>
                            <w:left w:val="none" w:sz="0" w:space="0" w:color="auto"/>
                            <w:bottom w:val="none" w:sz="0" w:space="0" w:color="auto"/>
                            <w:right w:val="none" w:sz="0" w:space="0" w:color="auto"/>
                          </w:divBdr>
                          <w:divsChild>
                            <w:div w:id="407189386">
                              <w:marLeft w:val="0"/>
                              <w:marRight w:val="0"/>
                              <w:marTop w:val="0"/>
                              <w:marBottom w:val="0"/>
                              <w:divBdr>
                                <w:top w:val="none" w:sz="0" w:space="0" w:color="auto"/>
                                <w:left w:val="none" w:sz="0" w:space="0" w:color="auto"/>
                                <w:bottom w:val="none" w:sz="0" w:space="0" w:color="auto"/>
                                <w:right w:val="none" w:sz="0" w:space="0" w:color="auto"/>
                              </w:divBdr>
                              <w:divsChild>
                                <w:div w:id="12646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5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education.unimelb.edu.au/news_and_activities/projects/E4Kids" TargetMode="External"/><Relationship Id="rId16" Type="http://schemas.openxmlformats.org/officeDocument/2006/relationships/image" Target="media/image2.png"/><Relationship Id="rId107" Type="http://schemas.openxmlformats.org/officeDocument/2006/relationships/hyperlink" Target="http://education.unimelb.edu.au/news_and_activities/projects/E4Kids"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hyperlink" Target="http://eprints.qut.edu.au/10192/1/10192.pdf"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hyperlink" Target="http://www.reggiochildren.it/?lang=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yperlink" Target="http://www.scotland.gov.uk/Publications/2013/03/4564/5" TargetMode="External"/><Relationship Id="rId113"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yperlink" Target="http://www.oecd.org/edu/eag2013%20(eng)--FINAL%2020%20June%202013.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www.heckmanequation.org" TargetMode="External"/><Relationship Id="rId108" Type="http://schemas.openxmlformats.org/officeDocument/2006/relationships/hyperlink" Target="http://www.londoncouncils.gov.uk/policylobbying/children/publications/twoyearoldentitlment.htm" TargetMode="External"/><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hyperlink" Target="http://deta.qld.gov.au/earlychildhood/pdfs/access-repor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ead.ece.govt.nz/ManagementInformation/EstablishingAnECEService/EstablishingAHomeBasedService.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hyperlink" Target="http://www.dss.gov.au" TargetMode="External"/><Relationship Id="rId114"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norden.org/en/publications/publikationer/2011-562"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www.healthinfonet.ecu.edu.au/key-resources/bibliography/?lid=3504"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www.oecd.org/education"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EDF62-013B-4510-99FA-11CCE803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5399</Words>
  <Characters>30237</Characters>
  <Application>Microsoft Office Word</Application>
  <DocSecurity>0</DocSecurity>
  <Lines>755</Lines>
  <Paragraphs>234</Paragraphs>
  <ScaleCrop>false</ScaleCrop>
  <HeadingPairs>
    <vt:vector size="2" baseType="variant">
      <vt:variant>
        <vt:lpstr>Title</vt:lpstr>
      </vt:variant>
      <vt:variant>
        <vt:i4>1</vt:i4>
      </vt:variant>
    </vt:vector>
  </HeadingPairs>
  <TitlesOfParts>
    <vt:vector size="1" baseType="lpstr">
      <vt:lpstr>Submission 272 - The Creche and Kindergarten Association Ltd - Childcare and Early Childhood Learning - Public inquiry</vt:lpstr>
    </vt:vector>
  </TitlesOfParts>
  <Company>The Creche and Kindergarten Association Ltd</Company>
  <LinksUpToDate>false</LinksUpToDate>
  <CharactersWithSpaces>35402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272 - The Creche and Kindergarten Association Ltd - Childcare and Early Childhood Learning - Public inquiry</dc:title>
  <dc:creator>The Creche and Kindergarten Association Ltd</dc:creator>
  <cp:lastModifiedBy>Productivity Commission</cp:lastModifiedBy>
  <cp:revision>2</cp:revision>
  <cp:lastPrinted>2014-02-03T07:27:00Z</cp:lastPrinted>
  <dcterms:created xsi:type="dcterms:W3CDTF">2014-02-11T03:13:00Z</dcterms:created>
  <dcterms:modified xsi:type="dcterms:W3CDTF">2014-02-11T03:13:00Z</dcterms:modified>
</cp:coreProperties>
</file>