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B56" w:rsidRDefault="00F53B56" w:rsidP="00EC0E70">
      <w:pPr>
        <w:rPr>
          <w:rFonts w:ascii="Calibri" w:hAnsi="Calibri" w:cs="Arial"/>
          <w:b/>
          <w:color w:val="A03488"/>
          <w:sz w:val="36"/>
          <w:szCs w:val="36"/>
          <w:lang w:eastAsia="ja-JP"/>
        </w:rPr>
      </w:pPr>
      <w:bookmarkStart w:id="0" w:name="_GoBack"/>
      <w:bookmarkEnd w:id="0"/>
    </w:p>
    <w:p w:rsidR="00F53B56" w:rsidRDefault="00F53B56" w:rsidP="00EC0E70">
      <w:pPr>
        <w:rPr>
          <w:rFonts w:ascii="Calibri" w:hAnsi="Calibri" w:cs="Arial"/>
          <w:b/>
          <w:color w:val="A03488"/>
          <w:sz w:val="36"/>
          <w:szCs w:val="36"/>
          <w:lang w:eastAsia="ja-JP"/>
        </w:rPr>
      </w:pPr>
    </w:p>
    <w:p w:rsidR="00F53B56" w:rsidRPr="00F53B56" w:rsidRDefault="00F53B56" w:rsidP="00EC0E70">
      <w:pPr>
        <w:rPr>
          <w:rFonts w:ascii="Calibri" w:hAnsi="Calibri" w:cs="Arial"/>
          <w:b/>
          <w:color w:val="A03488"/>
          <w:sz w:val="48"/>
          <w:szCs w:val="48"/>
          <w:lang w:eastAsia="ja-JP"/>
        </w:rPr>
      </w:pPr>
      <w:r w:rsidRPr="00F53B56">
        <w:rPr>
          <w:rFonts w:ascii="Calibri" w:hAnsi="Calibri" w:cs="Arial"/>
          <w:b/>
          <w:color w:val="A03488"/>
          <w:sz w:val="48"/>
          <w:szCs w:val="48"/>
          <w:lang w:eastAsia="ja-JP"/>
        </w:rPr>
        <w:t>Making Cities Resilient Campaign</w:t>
      </w:r>
    </w:p>
    <w:p w:rsidR="00F53B56" w:rsidRDefault="00F53B56" w:rsidP="00EC0E70">
      <w:pPr>
        <w:rPr>
          <w:rFonts w:ascii="Calibri" w:hAnsi="Calibri" w:cs="Arial"/>
          <w:b/>
          <w:color w:val="A03488"/>
          <w:sz w:val="36"/>
          <w:szCs w:val="36"/>
          <w:lang w:eastAsia="ja-JP"/>
        </w:rPr>
      </w:pPr>
    </w:p>
    <w:p w:rsidR="00F53B56" w:rsidRDefault="00F53B56" w:rsidP="00EC0E70">
      <w:pPr>
        <w:rPr>
          <w:rFonts w:ascii="Calibri" w:hAnsi="Calibri" w:cs="Arial"/>
          <w:b/>
          <w:color w:val="A03488"/>
          <w:sz w:val="36"/>
          <w:szCs w:val="36"/>
          <w:lang w:eastAsia="ja-JP"/>
        </w:rPr>
      </w:pPr>
    </w:p>
    <w:p w:rsidR="00F9044D" w:rsidRDefault="00F9044D" w:rsidP="00F53B56">
      <w:pPr>
        <w:jc w:val="center"/>
        <w:rPr>
          <w:rFonts w:ascii="Calibri" w:hAnsi="Calibri" w:cs="Arial"/>
          <w:b/>
          <w:color w:val="A03488"/>
          <w:sz w:val="36"/>
          <w:szCs w:val="36"/>
          <w:u w:val="single"/>
          <w:lang w:eastAsia="ja-JP"/>
        </w:rPr>
      </w:pPr>
      <w:r>
        <w:rPr>
          <w:rFonts w:ascii="Calibri" w:hAnsi="Calibri" w:cs="Arial"/>
          <w:b/>
          <w:color w:val="A03488"/>
          <w:sz w:val="36"/>
          <w:szCs w:val="36"/>
          <w:u w:val="single"/>
          <w:lang w:eastAsia="ja-JP"/>
        </w:rPr>
        <w:t>Nomination for Canberra (</w:t>
      </w:r>
      <w:r w:rsidR="00F53B56" w:rsidRPr="00F53B56">
        <w:rPr>
          <w:rFonts w:ascii="Calibri" w:hAnsi="Calibri" w:cs="Arial"/>
          <w:b/>
          <w:color w:val="A03488"/>
          <w:sz w:val="36"/>
          <w:szCs w:val="36"/>
          <w:u w:val="single"/>
          <w:lang w:eastAsia="ja-JP"/>
        </w:rPr>
        <w:t>Australia</w:t>
      </w:r>
      <w:r>
        <w:rPr>
          <w:rFonts w:ascii="Calibri" w:hAnsi="Calibri" w:cs="Arial"/>
          <w:b/>
          <w:color w:val="A03488"/>
          <w:sz w:val="36"/>
          <w:szCs w:val="36"/>
          <w:u w:val="single"/>
          <w:lang w:eastAsia="ja-JP"/>
        </w:rPr>
        <w:t>)</w:t>
      </w:r>
      <w:r w:rsidR="00F53B56" w:rsidRPr="00F53B56">
        <w:rPr>
          <w:rFonts w:ascii="Calibri" w:hAnsi="Calibri" w:cs="Arial"/>
          <w:b/>
          <w:color w:val="A03488"/>
          <w:sz w:val="36"/>
          <w:szCs w:val="36"/>
          <w:u w:val="single"/>
          <w:lang w:eastAsia="ja-JP"/>
        </w:rPr>
        <w:t xml:space="preserve"> to be recognised as a </w:t>
      </w:r>
    </w:p>
    <w:p w:rsidR="00F53B56" w:rsidRDefault="00F53B56" w:rsidP="00F53B56">
      <w:pPr>
        <w:jc w:val="center"/>
        <w:rPr>
          <w:rFonts w:ascii="Calibri" w:hAnsi="Calibri" w:cs="Arial"/>
          <w:b/>
          <w:color w:val="A03488"/>
          <w:sz w:val="36"/>
          <w:szCs w:val="36"/>
          <w:u w:val="single"/>
          <w:lang w:eastAsia="ja-JP"/>
        </w:rPr>
      </w:pPr>
      <w:r w:rsidRPr="00F53B56">
        <w:rPr>
          <w:rFonts w:ascii="Calibri" w:hAnsi="Calibri" w:cs="Arial"/>
          <w:b/>
          <w:color w:val="A03488"/>
          <w:sz w:val="36"/>
          <w:szCs w:val="36"/>
          <w:u w:val="single"/>
          <w:lang w:eastAsia="ja-JP"/>
        </w:rPr>
        <w:t xml:space="preserve">Role Model City </w:t>
      </w:r>
    </w:p>
    <w:p w:rsidR="00F53B56" w:rsidRDefault="00F53B56" w:rsidP="00F53B56">
      <w:pPr>
        <w:jc w:val="center"/>
        <w:rPr>
          <w:rFonts w:ascii="Calibri" w:hAnsi="Calibri" w:cs="Arial"/>
          <w:b/>
          <w:color w:val="A03488"/>
          <w:sz w:val="36"/>
          <w:szCs w:val="36"/>
          <w:u w:val="single"/>
          <w:lang w:eastAsia="ja-JP"/>
        </w:rPr>
      </w:pPr>
    </w:p>
    <w:p w:rsidR="00F53B56" w:rsidRDefault="00F53B56" w:rsidP="00F53B56">
      <w:pPr>
        <w:jc w:val="center"/>
        <w:rPr>
          <w:rFonts w:ascii="Calibri" w:hAnsi="Calibri" w:cs="Arial"/>
          <w:b/>
          <w:color w:val="A03488"/>
          <w:sz w:val="36"/>
          <w:szCs w:val="36"/>
          <w:u w:val="single"/>
          <w:lang w:eastAsia="ja-JP"/>
        </w:rPr>
      </w:pPr>
    </w:p>
    <w:p w:rsidR="00F53B56" w:rsidRDefault="00F53B56" w:rsidP="00F53B56">
      <w:pPr>
        <w:jc w:val="center"/>
      </w:pPr>
    </w:p>
    <w:p w:rsidR="00F53B56" w:rsidRDefault="00F53B56" w:rsidP="00F53B56">
      <w:pPr>
        <w:jc w:val="center"/>
      </w:pPr>
    </w:p>
    <w:p w:rsidR="00F53B56" w:rsidRDefault="00F53B56" w:rsidP="00F53B56">
      <w:pPr>
        <w:jc w:val="center"/>
      </w:pPr>
    </w:p>
    <w:p w:rsidR="00F53B56" w:rsidRDefault="00F53B56" w:rsidP="00F53B56">
      <w:pPr>
        <w:jc w:val="center"/>
      </w:pPr>
    </w:p>
    <w:p w:rsidR="00F53B56" w:rsidRDefault="00F53B56" w:rsidP="00F53B56">
      <w:pPr>
        <w:jc w:val="center"/>
      </w:pPr>
    </w:p>
    <w:p w:rsidR="00F53B56" w:rsidRDefault="00F53B56" w:rsidP="00F53B56">
      <w:pPr>
        <w:jc w:val="center"/>
      </w:pPr>
    </w:p>
    <w:p w:rsidR="00F53B56" w:rsidRDefault="00F53B56" w:rsidP="00F53B56">
      <w:pPr>
        <w:jc w:val="center"/>
        <w:rPr>
          <w:rFonts w:ascii="Calibri" w:hAnsi="Calibri" w:cs="Arial"/>
          <w:b/>
          <w:color w:val="A03488"/>
          <w:sz w:val="36"/>
          <w:szCs w:val="36"/>
          <w:u w:val="single"/>
          <w:lang w:eastAsia="ja-JP"/>
        </w:rPr>
      </w:pPr>
    </w:p>
    <w:p w:rsidR="00F53B56" w:rsidRDefault="0054789E" w:rsidP="00F53B56">
      <w:pPr>
        <w:jc w:val="center"/>
        <w:rPr>
          <w:rFonts w:ascii="Calibri" w:hAnsi="Calibri" w:cs="Arial"/>
          <w:b/>
          <w:color w:val="A03488"/>
          <w:sz w:val="36"/>
          <w:szCs w:val="36"/>
          <w:u w:val="single"/>
          <w:lang w:eastAsia="ja-JP"/>
        </w:rPr>
      </w:pPr>
      <w:r>
        <w:rPr>
          <w:rFonts w:ascii="Calibri" w:hAnsi="Calibri" w:cs="Arial"/>
          <w:b/>
          <w:noProof/>
          <w:color w:val="A03488"/>
          <w:sz w:val="36"/>
          <w:szCs w:val="36"/>
          <w:u w:val="single"/>
          <w:lang w:val="en-AU" w:eastAsia="en-AU"/>
        </w:rPr>
        <w:drawing>
          <wp:anchor distT="0" distB="0" distL="114300" distR="114300" simplePos="0" relativeHeight="251661312" behindDoc="0" locked="0" layoutInCell="1" allowOverlap="1">
            <wp:simplePos x="0" y="0"/>
            <wp:positionH relativeFrom="column">
              <wp:posOffset>1894840</wp:posOffset>
            </wp:positionH>
            <wp:positionV relativeFrom="paragraph">
              <wp:posOffset>23495</wp:posOffset>
            </wp:positionV>
            <wp:extent cx="2286000" cy="1727835"/>
            <wp:effectExtent l="57150" t="38100" r="38100" b="24765"/>
            <wp:wrapNone/>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2286000" cy="1727835"/>
                    </a:xfrm>
                    <a:prstGeom prst="rect">
                      <a:avLst/>
                    </a:prstGeom>
                    <a:noFill/>
                    <a:ln w="38100" cmpd="dbl">
                      <a:solidFill>
                        <a:srgbClr val="000000"/>
                      </a:solidFill>
                      <a:miter lim="800000"/>
                      <a:headEnd/>
                      <a:tailEnd/>
                    </a:ln>
                  </pic:spPr>
                </pic:pic>
              </a:graphicData>
            </a:graphic>
          </wp:anchor>
        </w:drawing>
      </w:r>
    </w:p>
    <w:p w:rsidR="00F53B56" w:rsidRDefault="0054789E" w:rsidP="00F53B56">
      <w:pPr>
        <w:jc w:val="center"/>
        <w:rPr>
          <w:rFonts w:ascii="Calibri" w:hAnsi="Calibri" w:cs="Arial"/>
          <w:b/>
          <w:color w:val="A03488"/>
          <w:sz w:val="36"/>
          <w:szCs w:val="36"/>
          <w:u w:val="single"/>
          <w:lang w:eastAsia="ja-JP"/>
        </w:rPr>
      </w:pPr>
      <w:r>
        <w:rPr>
          <w:rFonts w:ascii="Calibri" w:hAnsi="Calibri" w:cs="Arial"/>
          <w:b/>
          <w:noProof/>
          <w:color w:val="A03488"/>
          <w:sz w:val="36"/>
          <w:szCs w:val="36"/>
          <w:u w:val="single"/>
          <w:lang w:val="en-AU" w:eastAsia="en-AU"/>
        </w:rPr>
        <w:drawing>
          <wp:anchor distT="0" distB="0" distL="114300" distR="114300" simplePos="0" relativeHeight="251660288" behindDoc="0" locked="0" layoutInCell="1" allowOverlap="1">
            <wp:simplePos x="0" y="0"/>
            <wp:positionH relativeFrom="column">
              <wp:posOffset>637540</wp:posOffset>
            </wp:positionH>
            <wp:positionV relativeFrom="paragraph">
              <wp:posOffset>87630</wp:posOffset>
            </wp:positionV>
            <wp:extent cx="1828800" cy="1372235"/>
            <wp:effectExtent l="57150" t="38100" r="38100" b="18415"/>
            <wp:wrapNone/>
            <wp:docPr id="17" name="Picture 8" descr="stormdrain311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ormdrain311206(8)"/>
                    <pic:cNvPicPr>
                      <a:picLocks noChangeAspect="1" noChangeArrowheads="1"/>
                    </pic:cNvPicPr>
                  </pic:nvPicPr>
                  <pic:blipFill>
                    <a:blip r:embed="rId14" cstate="print"/>
                    <a:srcRect/>
                    <a:stretch>
                      <a:fillRect/>
                    </a:stretch>
                  </pic:blipFill>
                  <pic:spPr bwMode="auto">
                    <a:xfrm>
                      <a:off x="0" y="0"/>
                      <a:ext cx="1828800" cy="1372235"/>
                    </a:xfrm>
                    <a:prstGeom prst="rect">
                      <a:avLst/>
                    </a:prstGeom>
                    <a:noFill/>
                    <a:ln w="38100" cmpd="dbl">
                      <a:solidFill>
                        <a:srgbClr val="000000"/>
                      </a:solidFill>
                      <a:miter lim="800000"/>
                      <a:headEnd/>
                      <a:tailEnd/>
                    </a:ln>
                  </pic:spPr>
                </pic:pic>
              </a:graphicData>
            </a:graphic>
          </wp:anchor>
        </w:drawing>
      </w:r>
      <w:r>
        <w:rPr>
          <w:rFonts w:ascii="Calibri" w:hAnsi="Calibri" w:cs="Arial"/>
          <w:b/>
          <w:noProof/>
          <w:color w:val="A03488"/>
          <w:sz w:val="36"/>
          <w:szCs w:val="36"/>
          <w:u w:val="single"/>
          <w:lang w:val="en-AU" w:eastAsia="en-AU"/>
        </w:rPr>
        <w:drawing>
          <wp:anchor distT="0" distB="0" distL="114300" distR="114300" simplePos="0" relativeHeight="251659264" behindDoc="0" locked="0" layoutInCell="1" allowOverlap="1">
            <wp:simplePos x="0" y="0"/>
            <wp:positionH relativeFrom="column">
              <wp:posOffset>3723640</wp:posOffset>
            </wp:positionH>
            <wp:positionV relativeFrom="paragraph">
              <wp:posOffset>87630</wp:posOffset>
            </wp:positionV>
            <wp:extent cx="1828800" cy="1374775"/>
            <wp:effectExtent l="57150" t="38100" r="38100" b="15875"/>
            <wp:wrapNone/>
            <wp:docPr id="16" name="Picture 7" descr="FB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 photo"/>
                    <pic:cNvPicPr>
                      <a:picLocks noChangeAspect="1" noChangeArrowheads="1"/>
                    </pic:cNvPicPr>
                  </pic:nvPicPr>
                  <pic:blipFill>
                    <a:blip r:embed="rId15" cstate="print"/>
                    <a:srcRect/>
                    <a:stretch>
                      <a:fillRect/>
                    </a:stretch>
                  </pic:blipFill>
                  <pic:spPr bwMode="auto">
                    <a:xfrm>
                      <a:off x="0" y="0"/>
                      <a:ext cx="1828800" cy="1374775"/>
                    </a:xfrm>
                    <a:prstGeom prst="rect">
                      <a:avLst/>
                    </a:prstGeom>
                    <a:noFill/>
                    <a:ln w="38100" cmpd="dbl">
                      <a:solidFill>
                        <a:srgbClr val="000000"/>
                      </a:solidFill>
                      <a:miter lim="800000"/>
                      <a:headEnd/>
                      <a:tailEnd/>
                    </a:ln>
                  </pic:spPr>
                </pic:pic>
              </a:graphicData>
            </a:graphic>
          </wp:anchor>
        </w:drawing>
      </w:r>
      <w:r>
        <w:rPr>
          <w:rFonts w:ascii="Calibri" w:hAnsi="Calibri" w:cs="Arial"/>
          <w:b/>
          <w:noProof/>
          <w:color w:val="A03488"/>
          <w:sz w:val="36"/>
          <w:szCs w:val="36"/>
          <w:u w:val="single"/>
          <w:lang w:val="en-AU" w:eastAsia="en-AU"/>
        </w:rPr>
        <w:drawing>
          <wp:anchor distT="0" distB="0" distL="114300" distR="114300" simplePos="0" relativeHeight="251658240" behindDoc="0" locked="0" layoutInCell="1" allowOverlap="1">
            <wp:simplePos x="0" y="0"/>
            <wp:positionH relativeFrom="column">
              <wp:posOffset>4932045</wp:posOffset>
            </wp:positionH>
            <wp:positionV relativeFrom="paragraph">
              <wp:posOffset>404495</wp:posOffset>
            </wp:positionV>
            <wp:extent cx="1371600" cy="1056005"/>
            <wp:effectExtent l="57150" t="38100" r="38100" b="10795"/>
            <wp:wrapNone/>
            <wp:docPr id="15" name="Picture 6" descr="P101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10141"/>
                    <pic:cNvPicPr>
                      <a:picLocks noChangeAspect="1" noChangeArrowheads="1"/>
                    </pic:cNvPicPr>
                  </pic:nvPicPr>
                  <pic:blipFill>
                    <a:blip r:embed="rId16" cstate="print"/>
                    <a:srcRect l="7912" t="5284"/>
                    <a:stretch>
                      <a:fillRect/>
                    </a:stretch>
                  </pic:blipFill>
                  <pic:spPr bwMode="auto">
                    <a:xfrm>
                      <a:off x="0" y="0"/>
                      <a:ext cx="1371600" cy="1056005"/>
                    </a:xfrm>
                    <a:prstGeom prst="rect">
                      <a:avLst/>
                    </a:prstGeom>
                    <a:noFill/>
                    <a:ln w="38100" cmpd="dbl">
                      <a:solidFill>
                        <a:srgbClr val="000000"/>
                      </a:solidFill>
                      <a:miter lim="800000"/>
                      <a:headEnd/>
                      <a:tailEnd/>
                    </a:ln>
                  </pic:spPr>
                </pic:pic>
              </a:graphicData>
            </a:graphic>
          </wp:anchor>
        </w:drawing>
      </w:r>
      <w:r>
        <w:rPr>
          <w:rFonts w:ascii="Calibri" w:hAnsi="Calibri" w:cs="Arial"/>
          <w:b/>
          <w:noProof/>
          <w:color w:val="A03488"/>
          <w:sz w:val="36"/>
          <w:szCs w:val="36"/>
          <w:u w:val="single"/>
          <w:lang w:val="en-AU" w:eastAsia="en-AU"/>
        </w:rPr>
        <w:drawing>
          <wp:anchor distT="0" distB="0" distL="114300" distR="114300" simplePos="0" relativeHeight="251657216" behindDoc="0" locked="0" layoutInCell="1" allowOverlap="1">
            <wp:simplePos x="0" y="0"/>
            <wp:positionH relativeFrom="column">
              <wp:posOffset>-162560</wp:posOffset>
            </wp:positionH>
            <wp:positionV relativeFrom="paragraph">
              <wp:posOffset>283210</wp:posOffset>
            </wp:positionV>
            <wp:extent cx="1371600" cy="1171575"/>
            <wp:effectExtent l="57150" t="38100" r="38100" b="28575"/>
            <wp:wrapNone/>
            <wp:docPr id="14" name="Picture 5" descr="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7"/>
                    <pic:cNvPicPr>
                      <a:picLocks noChangeAspect="1" noChangeArrowheads="1"/>
                    </pic:cNvPicPr>
                  </pic:nvPicPr>
                  <pic:blipFill>
                    <a:blip r:embed="rId17" cstate="print"/>
                    <a:srcRect/>
                    <a:stretch>
                      <a:fillRect/>
                    </a:stretch>
                  </pic:blipFill>
                  <pic:spPr bwMode="auto">
                    <a:xfrm>
                      <a:off x="0" y="0"/>
                      <a:ext cx="1371600" cy="1171575"/>
                    </a:xfrm>
                    <a:prstGeom prst="rect">
                      <a:avLst/>
                    </a:prstGeom>
                    <a:noFill/>
                    <a:ln w="38100" cmpd="dbl">
                      <a:solidFill>
                        <a:srgbClr val="000000"/>
                      </a:solidFill>
                      <a:miter lim="800000"/>
                      <a:headEnd/>
                      <a:tailEnd/>
                    </a:ln>
                  </pic:spPr>
                </pic:pic>
              </a:graphicData>
            </a:graphic>
          </wp:anchor>
        </w:drawing>
      </w:r>
    </w:p>
    <w:p w:rsidR="00F53B56" w:rsidRDefault="00F53B56" w:rsidP="00F53B56">
      <w:pPr>
        <w:jc w:val="center"/>
        <w:rPr>
          <w:rFonts w:ascii="Calibri" w:hAnsi="Calibri" w:cs="Arial"/>
          <w:b/>
          <w:color w:val="A03488"/>
          <w:sz w:val="36"/>
          <w:szCs w:val="36"/>
          <w:u w:val="single"/>
          <w:lang w:eastAsia="ja-JP"/>
        </w:rPr>
      </w:pPr>
    </w:p>
    <w:p w:rsidR="00F53B56" w:rsidRDefault="00F53B56" w:rsidP="00F53B56">
      <w:pPr>
        <w:jc w:val="center"/>
        <w:rPr>
          <w:rFonts w:ascii="Calibri" w:hAnsi="Calibri" w:cs="Arial"/>
          <w:b/>
          <w:color w:val="A03488"/>
          <w:sz w:val="36"/>
          <w:szCs w:val="36"/>
          <w:u w:val="single"/>
          <w:lang w:eastAsia="ja-JP"/>
        </w:rPr>
      </w:pPr>
    </w:p>
    <w:p w:rsidR="00F53B56" w:rsidRDefault="00F53B56" w:rsidP="00F53B56">
      <w:pPr>
        <w:jc w:val="center"/>
        <w:rPr>
          <w:rFonts w:ascii="Calibri" w:hAnsi="Calibri" w:cs="Arial"/>
          <w:b/>
          <w:color w:val="A03488"/>
          <w:sz w:val="36"/>
          <w:szCs w:val="36"/>
          <w:u w:val="single"/>
          <w:lang w:eastAsia="ja-JP"/>
        </w:rPr>
      </w:pPr>
    </w:p>
    <w:p w:rsidR="00F53B56" w:rsidRDefault="00F53B56" w:rsidP="00F53B56">
      <w:pPr>
        <w:jc w:val="center"/>
        <w:rPr>
          <w:rFonts w:ascii="Calibri" w:hAnsi="Calibri" w:cs="Arial"/>
          <w:b/>
          <w:color w:val="A03488"/>
          <w:sz w:val="36"/>
          <w:szCs w:val="36"/>
          <w:u w:val="single"/>
          <w:lang w:eastAsia="ja-JP"/>
        </w:rPr>
      </w:pPr>
    </w:p>
    <w:p w:rsidR="00F53B56" w:rsidRDefault="00F53B56" w:rsidP="00F53B56">
      <w:pPr>
        <w:jc w:val="center"/>
        <w:rPr>
          <w:rFonts w:ascii="Calibri" w:hAnsi="Calibri" w:cs="Arial"/>
          <w:b/>
          <w:color w:val="A03488"/>
          <w:sz w:val="36"/>
          <w:szCs w:val="36"/>
          <w:u w:val="single"/>
          <w:lang w:eastAsia="ja-JP"/>
        </w:rPr>
      </w:pPr>
    </w:p>
    <w:p w:rsidR="00F53B56" w:rsidRDefault="00F53B56" w:rsidP="00F53B56">
      <w:pPr>
        <w:jc w:val="center"/>
        <w:rPr>
          <w:rFonts w:ascii="Calibri" w:hAnsi="Calibri" w:cs="Arial"/>
          <w:b/>
          <w:color w:val="A03488"/>
          <w:sz w:val="36"/>
          <w:szCs w:val="36"/>
          <w:u w:val="single"/>
          <w:lang w:eastAsia="ja-JP"/>
        </w:rPr>
      </w:pPr>
    </w:p>
    <w:p w:rsidR="00F53B56" w:rsidRDefault="00F53B56" w:rsidP="00F53B56">
      <w:pPr>
        <w:jc w:val="center"/>
        <w:rPr>
          <w:rFonts w:ascii="Calibri" w:hAnsi="Calibri" w:cs="Arial"/>
          <w:b/>
          <w:color w:val="A03488"/>
          <w:sz w:val="36"/>
          <w:szCs w:val="36"/>
          <w:u w:val="single"/>
          <w:lang w:eastAsia="ja-JP"/>
        </w:rPr>
      </w:pPr>
    </w:p>
    <w:p w:rsidR="00F53B56" w:rsidRDefault="00F53B56" w:rsidP="00F53B56">
      <w:pPr>
        <w:jc w:val="center"/>
        <w:rPr>
          <w:rFonts w:ascii="Calibri" w:hAnsi="Calibri" w:cs="Arial"/>
          <w:b/>
          <w:color w:val="A03488"/>
          <w:sz w:val="36"/>
          <w:szCs w:val="36"/>
          <w:u w:val="single"/>
          <w:lang w:eastAsia="ja-JP"/>
        </w:rPr>
      </w:pPr>
    </w:p>
    <w:p w:rsidR="00F53B56" w:rsidRDefault="00F53B56" w:rsidP="00F53B56">
      <w:pPr>
        <w:jc w:val="center"/>
        <w:rPr>
          <w:rFonts w:ascii="Calibri" w:hAnsi="Calibri" w:cs="Arial"/>
          <w:b/>
          <w:color w:val="A03488"/>
          <w:sz w:val="36"/>
          <w:szCs w:val="36"/>
          <w:u w:val="single"/>
          <w:lang w:eastAsia="ja-JP"/>
        </w:rPr>
      </w:pPr>
    </w:p>
    <w:p w:rsidR="00F33C0B" w:rsidRPr="00F53B56" w:rsidRDefault="0054789E" w:rsidP="00F53B56">
      <w:pPr>
        <w:jc w:val="center"/>
        <w:rPr>
          <w:rFonts w:ascii="Calibri" w:hAnsi="Calibri" w:cs="Arial"/>
          <w:b/>
          <w:color w:val="A03488"/>
          <w:sz w:val="36"/>
          <w:szCs w:val="36"/>
          <w:u w:val="single"/>
          <w:lang w:eastAsia="ja-JP"/>
        </w:rPr>
      </w:pPr>
      <w:r>
        <w:rPr>
          <w:noProof/>
          <w:lang w:val="en-AU" w:eastAsia="en-AU"/>
        </w:rPr>
        <w:drawing>
          <wp:inline distT="0" distB="0" distL="0" distR="0">
            <wp:extent cx="1691005" cy="810895"/>
            <wp:effectExtent l="19050" t="0" r="4445" b="0"/>
            <wp:docPr id="1" name="Picture 1" descr="act-esa-large-no-tex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esa-large-no-text (2)"/>
                    <pic:cNvPicPr>
                      <a:picLocks noChangeAspect="1" noChangeArrowheads="1"/>
                    </pic:cNvPicPr>
                  </pic:nvPicPr>
                  <pic:blipFill>
                    <a:blip r:embed="rId18" cstate="print"/>
                    <a:srcRect/>
                    <a:stretch>
                      <a:fillRect/>
                    </a:stretch>
                  </pic:blipFill>
                  <pic:spPr bwMode="auto">
                    <a:xfrm>
                      <a:off x="0" y="0"/>
                      <a:ext cx="1691005" cy="810895"/>
                    </a:xfrm>
                    <a:prstGeom prst="rect">
                      <a:avLst/>
                    </a:prstGeom>
                    <a:noFill/>
                    <a:ln w="9525">
                      <a:noFill/>
                      <a:miter lim="800000"/>
                      <a:headEnd/>
                      <a:tailEnd/>
                    </a:ln>
                  </pic:spPr>
                </pic:pic>
              </a:graphicData>
            </a:graphic>
          </wp:inline>
        </w:drawing>
      </w:r>
      <w:r w:rsidR="00BE77A7" w:rsidRPr="00F53B56">
        <w:rPr>
          <w:rFonts w:ascii="Calibri" w:hAnsi="Calibri" w:cs="Arial"/>
          <w:b/>
          <w:color w:val="A03488"/>
          <w:sz w:val="36"/>
          <w:szCs w:val="36"/>
          <w:u w:val="single"/>
          <w:lang w:eastAsia="ja-JP"/>
        </w:rPr>
        <w:br w:type="page"/>
      </w:r>
      <w:r w:rsidR="00F33C0B" w:rsidRPr="00F53B56">
        <w:rPr>
          <w:rFonts w:ascii="Calibri" w:hAnsi="Calibri" w:cs="Arial"/>
          <w:b/>
          <w:color w:val="A03488"/>
          <w:sz w:val="36"/>
          <w:szCs w:val="36"/>
          <w:u w:val="single"/>
          <w:lang w:eastAsia="ja-JP"/>
        </w:rPr>
        <w:lastRenderedPageBreak/>
        <w:t>Annex II</w:t>
      </w:r>
    </w:p>
    <w:p w:rsidR="00F33C0B" w:rsidRPr="00E9309F" w:rsidRDefault="00F33C0B" w:rsidP="00EC0E70">
      <w:pPr>
        <w:rPr>
          <w:rFonts w:ascii="Calibri" w:hAnsi="Calibri" w:cs="Arial"/>
          <w:b/>
          <w:color w:val="A03488"/>
          <w:sz w:val="16"/>
          <w:szCs w:val="16"/>
          <w:lang w:eastAsia="ja-JP"/>
        </w:rPr>
      </w:pPr>
    </w:p>
    <w:p w:rsidR="00F33C0B" w:rsidRPr="00E9309F" w:rsidRDefault="00F33C0B" w:rsidP="00EC0E70">
      <w:pPr>
        <w:spacing w:after="120"/>
        <w:rPr>
          <w:rFonts w:ascii="Calibri" w:hAnsi="Calibri" w:cs="Arial"/>
          <w:b/>
          <w:color w:val="A03488"/>
          <w:sz w:val="26"/>
          <w:szCs w:val="26"/>
          <w:lang w:eastAsia="ja-JP"/>
        </w:rPr>
      </w:pPr>
      <w:r w:rsidRPr="00E9309F">
        <w:rPr>
          <w:rFonts w:ascii="Calibri" w:hAnsi="Calibri" w:cs="Arial"/>
          <w:b/>
          <w:color w:val="A03488"/>
          <w:sz w:val="26"/>
          <w:szCs w:val="26"/>
          <w:lang w:eastAsia="ja-JP"/>
        </w:rPr>
        <w:t>Nomination form for cities and local governments to participate in the campaign</w:t>
      </w:r>
    </w:p>
    <w:p w:rsidR="00F33C0B" w:rsidRPr="008245CE" w:rsidRDefault="00F33C0B" w:rsidP="00EC0E70">
      <w:pPr>
        <w:spacing w:before="120" w:after="120"/>
        <w:rPr>
          <w:rFonts w:ascii="Calibri" w:hAnsi="Calibri" w:cs="Arial"/>
          <w:sz w:val="20"/>
          <w:szCs w:val="20"/>
          <w:lang w:val="en-GB"/>
        </w:rPr>
      </w:pPr>
      <w:r w:rsidRPr="00013478">
        <w:rPr>
          <w:rFonts w:ascii="Calibri" w:hAnsi="Calibri" w:cs="Arial"/>
          <w:color w:val="000000"/>
          <w:sz w:val="20"/>
          <w:szCs w:val="20"/>
          <w:lang w:val="en-GB"/>
        </w:rPr>
        <w:t>Please send the nomination form</w:t>
      </w:r>
      <w:r>
        <w:rPr>
          <w:rFonts w:ascii="Calibri" w:hAnsi="Calibri" w:cs="Arial"/>
          <w:color w:val="000000"/>
          <w:sz w:val="20"/>
          <w:szCs w:val="20"/>
          <w:lang w:val="en-GB"/>
        </w:rPr>
        <w:t xml:space="preserve"> and the mayor’s letter</w:t>
      </w:r>
      <w:r w:rsidRPr="00013478">
        <w:rPr>
          <w:rFonts w:ascii="Calibri" w:hAnsi="Calibri" w:cs="Arial"/>
          <w:color w:val="000000"/>
          <w:sz w:val="20"/>
          <w:szCs w:val="20"/>
          <w:lang w:val="en-GB"/>
        </w:rPr>
        <w:t xml:space="preserve"> to </w:t>
      </w:r>
      <w:hyperlink r:id="rId19" w:history="1">
        <w:hyperlink r:id="rId20" w:history="1">
          <w:r w:rsidRPr="008245CE">
            <w:rPr>
              <w:rStyle w:val="Hyperlink"/>
              <w:rFonts w:ascii="Calibri" w:hAnsi="Calibri"/>
              <w:sz w:val="20"/>
              <w:szCs w:val="20"/>
            </w:rPr>
            <w:t>isdr-campaign@un.org</w:t>
          </w:r>
        </w:hyperlink>
      </w:hyperlink>
      <w:r>
        <w:rPr>
          <w:rFonts w:ascii="Calibri" w:hAnsi="Calibri" w:cs="Arial"/>
          <w:sz w:val="20"/>
          <w:szCs w:val="20"/>
          <w:lang w:val="en-GB"/>
        </w:rPr>
        <w:t xml:space="preserve"> or use the online submission form available on the campaign website: </w:t>
      </w:r>
      <w:r w:rsidRPr="008245CE">
        <w:rPr>
          <w:rStyle w:val="Hyperlink"/>
          <w:rFonts w:ascii="Calibri" w:hAnsi="Calibri"/>
          <w:sz w:val="20"/>
          <w:szCs w:val="20"/>
        </w:rPr>
        <w:t>www.unisdr.org/campaign</w:t>
      </w:r>
      <w:r w:rsidRPr="008245CE">
        <w:rPr>
          <w:rFonts w:ascii="Calibri" w:hAnsi="Calibri" w:cs="Arial"/>
          <w:sz w:val="20"/>
          <w:szCs w:val="20"/>
          <w:lang w:val="en-GB"/>
        </w:rPr>
        <w:t xml:space="preserve">. </w:t>
      </w:r>
    </w:p>
    <w:p w:rsidR="00F33C0B" w:rsidRPr="00013478" w:rsidRDefault="00F33C0B" w:rsidP="00EC0E70">
      <w:pPr>
        <w:spacing w:before="120" w:after="120"/>
        <w:rPr>
          <w:rFonts w:ascii="Calibri" w:hAnsi="Calibri" w:cs="Arial"/>
          <w:color w:val="000000"/>
          <w:sz w:val="20"/>
          <w:szCs w:val="20"/>
          <w:lang w:val="en-GB"/>
        </w:rPr>
      </w:pPr>
      <w:r w:rsidRPr="00013478">
        <w:rPr>
          <w:rFonts w:ascii="Calibri" w:hAnsi="Calibri" w:cs="Arial"/>
          <w:color w:val="000000"/>
          <w:sz w:val="20"/>
          <w:szCs w:val="20"/>
          <w:lang w:val="en-GB"/>
        </w:rPr>
        <w:t>Nominations will be accepted on an ongoing basis throughout 2010-1</w:t>
      </w:r>
      <w:r>
        <w:rPr>
          <w:rFonts w:ascii="Calibri" w:hAnsi="Calibri" w:cs="Arial"/>
          <w:color w:val="000000"/>
          <w:sz w:val="20"/>
          <w:szCs w:val="20"/>
          <w:lang w:val="en-GB"/>
        </w:rPr>
        <w:t>5</w:t>
      </w:r>
      <w:r w:rsidRPr="00013478">
        <w:rPr>
          <w:rFonts w:ascii="Calibri" w:hAnsi="Calibri" w:cs="Arial"/>
          <w:color w:val="000000"/>
          <w:sz w:val="20"/>
          <w:szCs w:val="20"/>
          <w:lang w:val="en-GB"/>
        </w:rPr>
        <w:t xml:space="preserve">. </w:t>
      </w:r>
    </w:p>
    <w:tbl>
      <w:tblPr>
        <w:tblW w:w="977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5"/>
        <w:gridCol w:w="8109"/>
      </w:tblGrid>
      <w:tr w:rsidR="00F33C0B" w:rsidRPr="00DD5BC0">
        <w:trPr>
          <w:trHeight w:val="105"/>
        </w:trPr>
        <w:tc>
          <w:tcPr>
            <w:tcW w:w="9774" w:type="dxa"/>
            <w:gridSpan w:val="2"/>
            <w:shd w:val="clear" w:color="auto" w:fill="A03488"/>
            <w:tcMar>
              <w:top w:w="57" w:type="dxa"/>
              <w:left w:w="57" w:type="dxa"/>
              <w:bottom w:w="57" w:type="dxa"/>
              <w:right w:w="57" w:type="dxa"/>
            </w:tcMar>
            <w:vAlign w:val="center"/>
          </w:tcPr>
          <w:p w:rsidR="00F33C0B" w:rsidRDefault="00F33C0B" w:rsidP="00372E79">
            <w:pPr>
              <w:tabs>
                <w:tab w:val="num" w:pos="536"/>
                <w:tab w:val="left" w:pos="5138"/>
              </w:tabs>
              <w:ind w:left="360" w:right="278"/>
              <w:rPr>
                <w:rFonts w:ascii="Calibri" w:hAnsi="Calibri" w:cs="Arial"/>
                <w:color w:val="000000"/>
                <w:sz w:val="20"/>
                <w:szCs w:val="20"/>
                <w:lang w:val="en-GB"/>
              </w:rPr>
            </w:pPr>
            <w:r w:rsidRPr="00AF1072">
              <w:rPr>
                <w:rFonts w:ascii="Calibri" w:hAnsi="Calibri"/>
                <w:b/>
                <w:bCs/>
                <w:color w:val="FFFFFF"/>
                <w:sz w:val="20"/>
                <w:szCs w:val="20"/>
              </w:rPr>
              <w:t xml:space="preserve">City / Local </w:t>
            </w:r>
            <w:r w:rsidR="009D1467" w:rsidRPr="00AF1072">
              <w:rPr>
                <w:rFonts w:ascii="Calibri" w:hAnsi="Calibri"/>
                <w:b/>
                <w:bCs/>
                <w:color w:val="FFFFFF"/>
                <w:sz w:val="20"/>
                <w:szCs w:val="20"/>
              </w:rPr>
              <w:t xml:space="preserve">Government </w:t>
            </w:r>
            <w:r w:rsidRPr="00DD5BC0">
              <w:rPr>
                <w:rFonts w:ascii="Calibri" w:hAnsi="Calibri"/>
                <w:color w:val="FFFFFF"/>
                <w:sz w:val="20"/>
                <w:szCs w:val="20"/>
              </w:rPr>
              <w:br/>
            </w:r>
            <w:r w:rsidRPr="00F30079">
              <w:rPr>
                <w:rFonts w:ascii="Calibri" w:hAnsi="Calibri"/>
                <w:sz w:val="20"/>
                <w:szCs w:val="20"/>
              </w:rPr>
              <w:t>(</w:t>
            </w:r>
            <w:r w:rsidRPr="00F30079">
              <w:rPr>
                <w:rFonts w:ascii="Calibri" w:hAnsi="Calibri"/>
                <w:bCs/>
                <w:sz w:val="20"/>
                <w:szCs w:val="20"/>
              </w:rPr>
              <w:t>Please indicate the year the numbers were provided.)</w:t>
            </w:r>
          </w:p>
        </w:tc>
      </w:tr>
      <w:tr w:rsidR="00F33C0B" w:rsidRPr="00DD5BC0">
        <w:trPr>
          <w:trHeight w:val="105"/>
        </w:trPr>
        <w:tc>
          <w:tcPr>
            <w:tcW w:w="1665" w:type="dxa"/>
            <w:tcMar>
              <w:top w:w="57" w:type="dxa"/>
              <w:left w:w="57" w:type="dxa"/>
              <w:bottom w:w="57" w:type="dxa"/>
              <w:right w:w="57" w:type="dxa"/>
            </w:tcMar>
            <w:vAlign w:val="center"/>
          </w:tcPr>
          <w:p w:rsidR="00F33C0B" w:rsidRPr="00DD5BC0" w:rsidRDefault="00F33C0B" w:rsidP="00DC5862">
            <w:pPr>
              <w:tabs>
                <w:tab w:val="num" w:pos="536"/>
              </w:tabs>
              <w:ind w:left="117" w:right="278"/>
              <w:rPr>
                <w:rFonts w:ascii="Calibri" w:hAnsi="Calibri" w:cs="Arial"/>
                <w:color w:val="000000"/>
                <w:sz w:val="20"/>
                <w:szCs w:val="20"/>
                <w:lang w:val="en-GB"/>
              </w:rPr>
            </w:pPr>
            <w:r>
              <w:rPr>
                <w:rFonts w:ascii="Calibri" w:hAnsi="Calibri" w:cs="Arial"/>
                <w:color w:val="000000"/>
                <w:sz w:val="20"/>
                <w:szCs w:val="20"/>
                <w:lang w:val="en-GB"/>
              </w:rPr>
              <w:t>City name</w:t>
            </w:r>
          </w:p>
        </w:tc>
        <w:tc>
          <w:tcPr>
            <w:tcW w:w="8109" w:type="dxa"/>
            <w:vAlign w:val="center"/>
          </w:tcPr>
          <w:p w:rsidR="00F33C0B" w:rsidRPr="00DD5BC0" w:rsidRDefault="002D5733" w:rsidP="00525D58">
            <w:pPr>
              <w:tabs>
                <w:tab w:val="num" w:pos="536"/>
              </w:tabs>
              <w:ind w:left="360" w:right="278"/>
              <w:rPr>
                <w:rFonts w:ascii="Calibri" w:hAnsi="Calibri" w:cs="Arial"/>
                <w:color w:val="000000"/>
                <w:sz w:val="20"/>
                <w:szCs w:val="20"/>
                <w:lang w:val="en-GB"/>
              </w:rPr>
            </w:pPr>
            <w:r>
              <w:rPr>
                <w:rFonts w:ascii="Calibri" w:hAnsi="Calibri" w:cs="Arial"/>
                <w:color w:val="000000"/>
                <w:sz w:val="20"/>
                <w:szCs w:val="20"/>
                <w:lang w:val="en-GB"/>
              </w:rPr>
              <w:t>Canberra</w:t>
            </w:r>
          </w:p>
        </w:tc>
      </w:tr>
      <w:tr w:rsidR="00F33C0B" w:rsidRPr="00DD5BC0">
        <w:trPr>
          <w:trHeight w:val="105"/>
        </w:trPr>
        <w:tc>
          <w:tcPr>
            <w:tcW w:w="1665" w:type="dxa"/>
            <w:tcMar>
              <w:top w:w="57" w:type="dxa"/>
              <w:left w:w="57" w:type="dxa"/>
              <w:bottom w:w="57" w:type="dxa"/>
              <w:right w:w="57" w:type="dxa"/>
            </w:tcMar>
            <w:vAlign w:val="center"/>
          </w:tcPr>
          <w:p w:rsidR="00F33C0B" w:rsidDel="001A2981" w:rsidRDefault="00F33C0B" w:rsidP="00DC5862">
            <w:pPr>
              <w:tabs>
                <w:tab w:val="num" w:pos="536"/>
              </w:tabs>
              <w:ind w:left="117" w:right="123"/>
              <w:rPr>
                <w:rFonts w:ascii="Calibri" w:hAnsi="Calibri" w:cs="Arial"/>
                <w:color w:val="000000"/>
                <w:sz w:val="20"/>
                <w:szCs w:val="20"/>
                <w:lang w:val="en-GB"/>
              </w:rPr>
            </w:pPr>
            <w:r>
              <w:rPr>
                <w:rFonts w:ascii="Calibri" w:hAnsi="Calibri" w:cs="Arial"/>
                <w:color w:val="000000"/>
                <w:sz w:val="20"/>
                <w:szCs w:val="20"/>
                <w:lang w:val="en-GB"/>
              </w:rPr>
              <w:t>Province/State</w:t>
            </w:r>
          </w:p>
        </w:tc>
        <w:tc>
          <w:tcPr>
            <w:tcW w:w="8109" w:type="dxa"/>
            <w:vAlign w:val="center"/>
          </w:tcPr>
          <w:p w:rsidR="00F33C0B" w:rsidRPr="00DD5BC0" w:rsidRDefault="002D5733" w:rsidP="00525D58">
            <w:pPr>
              <w:tabs>
                <w:tab w:val="num" w:pos="536"/>
              </w:tabs>
              <w:ind w:left="360" w:right="278"/>
              <w:rPr>
                <w:rFonts w:ascii="Calibri" w:hAnsi="Calibri" w:cs="Arial"/>
                <w:color w:val="000000"/>
                <w:sz w:val="20"/>
                <w:szCs w:val="20"/>
                <w:lang w:val="en-GB"/>
              </w:rPr>
            </w:pPr>
            <w:r>
              <w:rPr>
                <w:rFonts w:ascii="Calibri" w:hAnsi="Calibri" w:cs="Arial"/>
                <w:color w:val="000000"/>
                <w:sz w:val="20"/>
                <w:szCs w:val="20"/>
                <w:lang w:val="en-GB"/>
              </w:rPr>
              <w:t xml:space="preserve">Australian Capital Territory </w:t>
            </w:r>
          </w:p>
        </w:tc>
      </w:tr>
      <w:tr w:rsidR="00F33C0B" w:rsidRPr="00DD5BC0">
        <w:trPr>
          <w:trHeight w:val="105"/>
        </w:trPr>
        <w:tc>
          <w:tcPr>
            <w:tcW w:w="1665" w:type="dxa"/>
            <w:tcMar>
              <w:top w:w="57" w:type="dxa"/>
              <w:left w:w="57" w:type="dxa"/>
              <w:bottom w:w="57" w:type="dxa"/>
              <w:right w:w="57" w:type="dxa"/>
            </w:tcMar>
            <w:vAlign w:val="center"/>
          </w:tcPr>
          <w:p w:rsidR="00F33C0B" w:rsidRPr="00DD5BC0" w:rsidRDefault="00F33C0B" w:rsidP="00DC5862">
            <w:pPr>
              <w:tabs>
                <w:tab w:val="num" w:pos="536"/>
              </w:tabs>
              <w:ind w:left="117" w:right="123"/>
              <w:rPr>
                <w:rFonts w:ascii="Calibri" w:hAnsi="Calibri" w:cs="Arial"/>
                <w:color w:val="000000"/>
                <w:sz w:val="20"/>
                <w:szCs w:val="20"/>
                <w:lang w:val="en-GB"/>
              </w:rPr>
            </w:pPr>
            <w:r>
              <w:rPr>
                <w:rFonts w:ascii="Calibri" w:hAnsi="Calibri" w:cs="Arial"/>
                <w:color w:val="000000"/>
                <w:sz w:val="20"/>
                <w:szCs w:val="20"/>
                <w:lang w:val="en-GB"/>
              </w:rPr>
              <w:t>Country</w:t>
            </w:r>
          </w:p>
        </w:tc>
        <w:tc>
          <w:tcPr>
            <w:tcW w:w="8109" w:type="dxa"/>
            <w:vAlign w:val="center"/>
          </w:tcPr>
          <w:p w:rsidR="00F33C0B" w:rsidRPr="00DD5BC0" w:rsidRDefault="002D5733" w:rsidP="00525D58">
            <w:pPr>
              <w:tabs>
                <w:tab w:val="num" w:pos="536"/>
              </w:tabs>
              <w:ind w:left="360" w:right="278"/>
              <w:rPr>
                <w:rFonts w:ascii="Calibri" w:hAnsi="Calibri" w:cs="Arial"/>
                <w:color w:val="000000"/>
                <w:sz w:val="20"/>
                <w:szCs w:val="20"/>
                <w:lang w:val="en-GB"/>
              </w:rPr>
            </w:pPr>
            <w:r>
              <w:rPr>
                <w:rFonts w:ascii="Calibri" w:hAnsi="Calibri" w:cs="Arial"/>
                <w:color w:val="000000"/>
                <w:sz w:val="20"/>
                <w:szCs w:val="20"/>
                <w:lang w:val="en-GB"/>
              </w:rPr>
              <w:t>Australia</w:t>
            </w:r>
          </w:p>
        </w:tc>
      </w:tr>
      <w:tr w:rsidR="00F33C0B" w:rsidRPr="00DD5BC0">
        <w:trPr>
          <w:trHeight w:val="105"/>
        </w:trPr>
        <w:tc>
          <w:tcPr>
            <w:tcW w:w="1665" w:type="dxa"/>
            <w:tcMar>
              <w:top w:w="57" w:type="dxa"/>
              <w:left w:w="57" w:type="dxa"/>
              <w:bottom w:w="57" w:type="dxa"/>
              <w:right w:w="57" w:type="dxa"/>
            </w:tcMar>
            <w:vAlign w:val="center"/>
          </w:tcPr>
          <w:p w:rsidR="00F33C0B" w:rsidRPr="00DD5BC0" w:rsidRDefault="00F33C0B" w:rsidP="00DC5862">
            <w:pPr>
              <w:tabs>
                <w:tab w:val="num" w:pos="536"/>
              </w:tabs>
              <w:ind w:left="117" w:right="278"/>
              <w:rPr>
                <w:rFonts w:ascii="Calibri" w:hAnsi="Calibri" w:cs="Arial"/>
                <w:color w:val="000000"/>
                <w:sz w:val="20"/>
                <w:szCs w:val="20"/>
                <w:lang w:val="en-GB"/>
              </w:rPr>
            </w:pPr>
            <w:r>
              <w:rPr>
                <w:rFonts w:ascii="Calibri" w:hAnsi="Calibri" w:cs="Arial"/>
                <w:color w:val="000000"/>
                <w:sz w:val="20"/>
                <w:szCs w:val="20"/>
                <w:lang w:val="en-GB"/>
              </w:rPr>
              <w:t>Size (year)</w:t>
            </w:r>
          </w:p>
        </w:tc>
        <w:tc>
          <w:tcPr>
            <w:tcW w:w="8109" w:type="dxa"/>
            <w:vAlign w:val="center"/>
          </w:tcPr>
          <w:p w:rsidR="00F33C0B" w:rsidRPr="002D5733" w:rsidRDefault="002D5733" w:rsidP="00525D58">
            <w:pPr>
              <w:tabs>
                <w:tab w:val="num" w:pos="536"/>
              </w:tabs>
              <w:ind w:left="360" w:right="278"/>
              <w:rPr>
                <w:rFonts w:ascii="Calibri" w:hAnsi="Calibri" w:cs="Arial"/>
                <w:i/>
                <w:color w:val="000000"/>
                <w:sz w:val="20"/>
                <w:szCs w:val="20"/>
                <w:lang w:val="en-GB"/>
              </w:rPr>
            </w:pPr>
            <w:r w:rsidRPr="002D5733">
              <w:rPr>
                <w:rFonts w:ascii="Calibri" w:hAnsi="Calibri" w:cs="Arial"/>
                <w:color w:val="000000"/>
                <w:sz w:val="20"/>
                <w:szCs w:val="20"/>
                <w:lang w:val="en-GB"/>
              </w:rPr>
              <w:t>814.2 km² (314.4 sq mi)</w:t>
            </w:r>
            <w:r>
              <w:rPr>
                <w:rFonts w:ascii="Calibri" w:hAnsi="Calibri" w:cs="Arial"/>
                <w:color w:val="000000"/>
                <w:sz w:val="20"/>
                <w:szCs w:val="20"/>
                <w:lang w:val="en-GB"/>
              </w:rPr>
              <w:t xml:space="preserve"> </w:t>
            </w:r>
            <w:r>
              <w:rPr>
                <w:rFonts w:ascii="Calibri" w:hAnsi="Calibri" w:cs="Arial"/>
                <w:i/>
                <w:color w:val="000000"/>
                <w:sz w:val="20"/>
                <w:szCs w:val="20"/>
                <w:lang w:val="en-GB"/>
              </w:rPr>
              <w:t>(2009)</w:t>
            </w:r>
          </w:p>
        </w:tc>
      </w:tr>
      <w:tr w:rsidR="00F33C0B" w:rsidRPr="00DD5BC0">
        <w:trPr>
          <w:trHeight w:val="105"/>
        </w:trPr>
        <w:tc>
          <w:tcPr>
            <w:tcW w:w="1665" w:type="dxa"/>
            <w:tcMar>
              <w:top w:w="57" w:type="dxa"/>
              <w:left w:w="57" w:type="dxa"/>
              <w:bottom w:w="57" w:type="dxa"/>
              <w:right w:w="57" w:type="dxa"/>
            </w:tcMar>
            <w:vAlign w:val="center"/>
          </w:tcPr>
          <w:p w:rsidR="00F33C0B" w:rsidRPr="00DD5BC0" w:rsidRDefault="00F33C0B" w:rsidP="00DC5862">
            <w:pPr>
              <w:tabs>
                <w:tab w:val="num" w:pos="536"/>
              </w:tabs>
              <w:ind w:left="117" w:right="278"/>
              <w:rPr>
                <w:rFonts w:ascii="Calibri" w:hAnsi="Calibri" w:cs="Arial"/>
                <w:color w:val="000000"/>
                <w:sz w:val="20"/>
                <w:szCs w:val="20"/>
                <w:lang w:val="en-GB"/>
              </w:rPr>
            </w:pPr>
            <w:r>
              <w:rPr>
                <w:rFonts w:ascii="Calibri" w:hAnsi="Calibri" w:cs="Arial"/>
                <w:color w:val="000000"/>
                <w:sz w:val="20"/>
                <w:szCs w:val="20"/>
                <w:lang w:val="en-GB"/>
              </w:rPr>
              <w:t>Population (year)</w:t>
            </w:r>
          </w:p>
        </w:tc>
        <w:tc>
          <w:tcPr>
            <w:tcW w:w="8109" w:type="dxa"/>
            <w:vAlign w:val="center"/>
          </w:tcPr>
          <w:p w:rsidR="00F33C0B" w:rsidRPr="00DD5BC0" w:rsidRDefault="002D5733" w:rsidP="002D5733">
            <w:pPr>
              <w:tabs>
                <w:tab w:val="num" w:pos="536"/>
              </w:tabs>
              <w:ind w:left="360" w:right="278"/>
              <w:rPr>
                <w:rFonts w:ascii="Calibri" w:hAnsi="Calibri" w:cs="Arial"/>
                <w:color w:val="000000"/>
                <w:sz w:val="20"/>
                <w:szCs w:val="20"/>
                <w:lang w:val="en-GB"/>
              </w:rPr>
            </w:pPr>
            <w:r w:rsidRPr="002D5733">
              <w:rPr>
                <w:rFonts w:ascii="Calibri" w:hAnsi="Calibri" w:cs="Arial"/>
                <w:color w:val="000000"/>
                <w:sz w:val="20"/>
                <w:szCs w:val="20"/>
                <w:lang w:val="en-GB"/>
              </w:rPr>
              <w:t>358,222</w:t>
            </w:r>
            <w:r>
              <w:rPr>
                <w:rFonts w:ascii="Calibri" w:hAnsi="Calibri" w:cs="Arial"/>
                <w:color w:val="000000"/>
                <w:sz w:val="20"/>
                <w:szCs w:val="20"/>
                <w:lang w:val="en-GB"/>
              </w:rPr>
              <w:t xml:space="preserve"> </w:t>
            </w:r>
            <w:r w:rsidRPr="002D5733">
              <w:rPr>
                <w:rFonts w:ascii="Calibri" w:hAnsi="Calibri" w:cs="Arial"/>
                <w:i/>
                <w:color w:val="000000"/>
                <w:sz w:val="20"/>
                <w:szCs w:val="20"/>
                <w:lang w:val="en-GB"/>
              </w:rPr>
              <w:t>(2011)</w:t>
            </w:r>
          </w:p>
        </w:tc>
      </w:tr>
      <w:tr w:rsidR="00F33C0B" w:rsidRPr="00DD5BC0">
        <w:trPr>
          <w:trHeight w:val="105"/>
        </w:trPr>
        <w:tc>
          <w:tcPr>
            <w:tcW w:w="1665" w:type="dxa"/>
            <w:tcMar>
              <w:top w:w="57" w:type="dxa"/>
              <w:left w:w="57" w:type="dxa"/>
              <w:bottom w:w="57" w:type="dxa"/>
              <w:right w:w="57" w:type="dxa"/>
            </w:tcMar>
            <w:vAlign w:val="center"/>
          </w:tcPr>
          <w:p w:rsidR="00F33C0B" w:rsidRPr="00DD5BC0" w:rsidRDefault="00F33C0B" w:rsidP="00DC5862">
            <w:pPr>
              <w:tabs>
                <w:tab w:val="num" w:pos="536"/>
              </w:tabs>
              <w:ind w:left="117" w:right="278"/>
              <w:rPr>
                <w:rFonts w:ascii="Calibri" w:hAnsi="Calibri" w:cs="Arial"/>
                <w:color w:val="000000"/>
                <w:sz w:val="20"/>
                <w:szCs w:val="20"/>
                <w:lang w:val="en-GB"/>
              </w:rPr>
            </w:pPr>
            <w:r>
              <w:rPr>
                <w:rFonts w:ascii="Calibri" w:hAnsi="Calibri" w:cs="Arial"/>
                <w:color w:val="000000"/>
                <w:sz w:val="20"/>
                <w:szCs w:val="20"/>
                <w:lang w:val="en-GB"/>
              </w:rPr>
              <w:t>Hazard type(s)</w:t>
            </w:r>
          </w:p>
        </w:tc>
        <w:tc>
          <w:tcPr>
            <w:tcW w:w="8109" w:type="dxa"/>
            <w:vAlign w:val="center"/>
          </w:tcPr>
          <w:p w:rsidR="00F33C0B" w:rsidRPr="00F85BCD" w:rsidRDefault="004A62BC" w:rsidP="00F85BCD">
            <w:pPr>
              <w:tabs>
                <w:tab w:val="num" w:pos="536"/>
              </w:tabs>
              <w:ind w:left="360" w:right="278"/>
              <w:rPr>
                <w:rFonts w:ascii="Calibri" w:hAnsi="Calibri" w:cs="Arial"/>
                <w:color w:val="000000"/>
                <w:sz w:val="20"/>
                <w:szCs w:val="20"/>
              </w:rPr>
            </w:pPr>
            <w:r w:rsidRPr="00575ECB">
              <w:rPr>
                <w:rFonts w:ascii="Calibri" w:hAnsi="Calibri" w:cs="Arial"/>
                <w:color w:val="000000"/>
                <w:sz w:val="20"/>
                <w:szCs w:val="20"/>
              </w:rPr>
              <w:t xml:space="preserve">Bushfire, Extreme Heat, Severe Storm, </w:t>
            </w:r>
            <w:r w:rsidR="00575ECB" w:rsidRPr="00575ECB">
              <w:rPr>
                <w:rFonts w:ascii="Calibri" w:hAnsi="Calibri" w:cs="Arial"/>
                <w:color w:val="000000"/>
                <w:sz w:val="20"/>
                <w:szCs w:val="20"/>
              </w:rPr>
              <w:t>Infrastructure Failure – Power, H</w:t>
            </w:r>
            <w:r w:rsidR="00F85BCD">
              <w:rPr>
                <w:rFonts w:ascii="Calibri" w:hAnsi="Calibri" w:cs="Arial"/>
                <w:color w:val="000000"/>
                <w:sz w:val="20"/>
                <w:szCs w:val="20"/>
              </w:rPr>
              <w:t xml:space="preserve">uman Epidemic </w:t>
            </w:r>
            <w:r w:rsidR="00575ECB" w:rsidRPr="00575ECB">
              <w:rPr>
                <w:rFonts w:ascii="Calibri" w:hAnsi="Calibri" w:cs="Arial"/>
                <w:color w:val="000000"/>
                <w:sz w:val="20"/>
                <w:szCs w:val="20"/>
              </w:rPr>
              <w:t>Infectious Disease, Flash Floods, Bio-Security Emergencies (includes exotic/endemic</w:t>
            </w:r>
            <w:r w:rsidR="00F85BCD">
              <w:rPr>
                <w:rFonts w:ascii="Calibri" w:hAnsi="Calibri" w:cs="Arial"/>
                <w:color w:val="000000"/>
                <w:sz w:val="20"/>
                <w:szCs w:val="20"/>
              </w:rPr>
              <w:t xml:space="preserve"> </w:t>
            </w:r>
            <w:r w:rsidR="00575ECB" w:rsidRPr="00575ECB">
              <w:rPr>
                <w:rFonts w:ascii="Calibri" w:hAnsi="Calibri" w:cs="Arial"/>
                <w:color w:val="000000"/>
                <w:sz w:val="20"/>
                <w:szCs w:val="20"/>
              </w:rPr>
              <w:t>animal, plant and pest emergencies).</w:t>
            </w:r>
          </w:p>
        </w:tc>
      </w:tr>
      <w:tr w:rsidR="00F33C0B" w:rsidRPr="00AF1072">
        <w:trPr>
          <w:trHeight w:val="367"/>
        </w:trPr>
        <w:tc>
          <w:tcPr>
            <w:tcW w:w="9774" w:type="dxa"/>
            <w:gridSpan w:val="2"/>
            <w:shd w:val="clear" w:color="auto" w:fill="A03488"/>
            <w:tcMar>
              <w:top w:w="57" w:type="dxa"/>
              <w:left w:w="57" w:type="dxa"/>
              <w:bottom w:w="57" w:type="dxa"/>
              <w:right w:w="57" w:type="dxa"/>
            </w:tcMar>
            <w:vAlign w:val="center"/>
          </w:tcPr>
          <w:p w:rsidR="00F33C0B" w:rsidRPr="00AF1072" w:rsidRDefault="00F33C0B" w:rsidP="00525D58">
            <w:pPr>
              <w:tabs>
                <w:tab w:val="num" w:pos="536"/>
              </w:tabs>
              <w:ind w:left="360" w:right="278"/>
              <w:rPr>
                <w:rFonts w:ascii="Calibri" w:hAnsi="Calibri"/>
                <w:b/>
                <w:bCs/>
                <w:color w:val="FFFFFF"/>
                <w:sz w:val="20"/>
                <w:szCs w:val="20"/>
              </w:rPr>
            </w:pPr>
            <w:r w:rsidRPr="00DD5BC0">
              <w:rPr>
                <w:rFonts w:ascii="Calibri" w:hAnsi="Calibri" w:cs="Arial"/>
                <w:b/>
                <w:color w:val="FFFFFF"/>
                <w:sz w:val="20"/>
                <w:szCs w:val="20"/>
              </w:rPr>
              <w:t xml:space="preserve">Name of Mayor / </w:t>
            </w:r>
            <w:r>
              <w:rPr>
                <w:rFonts w:ascii="Calibri" w:hAnsi="Calibri" w:cs="Arial"/>
                <w:b/>
                <w:color w:val="FFFFFF"/>
                <w:sz w:val="20"/>
                <w:szCs w:val="20"/>
              </w:rPr>
              <w:t xml:space="preserve">Commissioner / </w:t>
            </w:r>
            <w:r w:rsidRPr="00DD5BC0">
              <w:rPr>
                <w:rFonts w:ascii="Calibri" w:hAnsi="Calibri" w:cs="Arial"/>
                <w:b/>
                <w:color w:val="FFFFFF"/>
                <w:sz w:val="20"/>
                <w:szCs w:val="20"/>
              </w:rPr>
              <w:t>Governor / Community leader</w:t>
            </w:r>
          </w:p>
        </w:tc>
      </w:tr>
      <w:tr w:rsidR="00F33C0B" w:rsidRPr="00DD5BC0">
        <w:trPr>
          <w:trHeight w:val="581"/>
        </w:trPr>
        <w:tc>
          <w:tcPr>
            <w:tcW w:w="9774" w:type="dxa"/>
            <w:gridSpan w:val="2"/>
            <w:tcMar>
              <w:top w:w="57" w:type="dxa"/>
              <w:left w:w="57" w:type="dxa"/>
              <w:bottom w:w="57" w:type="dxa"/>
              <w:right w:w="57" w:type="dxa"/>
            </w:tcMar>
            <w:vAlign w:val="center"/>
          </w:tcPr>
          <w:p w:rsidR="00F33C0B" w:rsidRPr="00DD5BC0" w:rsidRDefault="00575ECB" w:rsidP="00525D58">
            <w:pPr>
              <w:tabs>
                <w:tab w:val="num" w:pos="536"/>
              </w:tabs>
              <w:ind w:left="360" w:right="278"/>
              <w:rPr>
                <w:rFonts w:ascii="Calibri" w:hAnsi="Calibri" w:cs="Arial"/>
                <w:color w:val="000000"/>
                <w:sz w:val="20"/>
                <w:szCs w:val="20"/>
              </w:rPr>
            </w:pPr>
            <w:r>
              <w:rPr>
                <w:rFonts w:ascii="Calibri" w:hAnsi="Calibri" w:cs="Arial"/>
                <w:color w:val="000000"/>
                <w:sz w:val="20"/>
                <w:szCs w:val="20"/>
              </w:rPr>
              <w:t xml:space="preserve">Mr </w:t>
            </w:r>
            <w:r w:rsidR="002A0BD9">
              <w:rPr>
                <w:rFonts w:ascii="Calibri" w:hAnsi="Calibri" w:cs="Arial"/>
                <w:color w:val="000000"/>
                <w:sz w:val="20"/>
                <w:szCs w:val="20"/>
              </w:rPr>
              <w:t>Simon Corbell MLA</w:t>
            </w:r>
            <w:r w:rsidR="00756F18">
              <w:rPr>
                <w:rFonts w:ascii="Calibri" w:hAnsi="Calibri" w:cs="Arial"/>
                <w:color w:val="000000"/>
                <w:sz w:val="20"/>
                <w:szCs w:val="20"/>
              </w:rPr>
              <w:t>, Minister for Police and Emergency Services.</w:t>
            </w:r>
          </w:p>
        </w:tc>
      </w:tr>
      <w:tr w:rsidR="00F33C0B" w:rsidRPr="00DD5BC0">
        <w:trPr>
          <w:trHeight w:val="364"/>
        </w:trPr>
        <w:tc>
          <w:tcPr>
            <w:tcW w:w="9774" w:type="dxa"/>
            <w:gridSpan w:val="2"/>
            <w:shd w:val="clear" w:color="auto" w:fill="A03488"/>
            <w:tcMar>
              <w:top w:w="57" w:type="dxa"/>
              <w:left w:w="57" w:type="dxa"/>
              <w:bottom w:w="57" w:type="dxa"/>
              <w:right w:w="57" w:type="dxa"/>
            </w:tcMar>
            <w:vAlign w:val="center"/>
          </w:tcPr>
          <w:p w:rsidR="00F33C0B" w:rsidRPr="00DD5BC0" w:rsidRDefault="00F33C0B" w:rsidP="00D144AF">
            <w:pPr>
              <w:tabs>
                <w:tab w:val="num" w:pos="536"/>
              </w:tabs>
              <w:ind w:left="360" w:right="278"/>
              <w:rPr>
                <w:rFonts w:ascii="Calibri" w:hAnsi="Calibri" w:cs="Arial"/>
                <w:color w:val="000000"/>
                <w:sz w:val="20"/>
                <w:szCs w:val="20"/>
              </w:rPr>
            </w:pPr>
            <w:r w:rsidRPr="00DD5BC0">
              <w:rPr>
                <w:rFonts w:ascii="Calibri" w:hAnsi="Calibri" w:cs="Arial"/>
                <w:b/>
                <w:color w:val="FFFFFF"/>
                <w:sz w:val="20"/>
                <w:szCs w:val="20"/>
              </w:rPr>
              <w:t>Which part of the city administration will be the focal point for the Campaign?</w:t>
            </w:r>
          </w:p>
        </w:tc>
      </w:tr>
      <w:tr w:rsidR="00F33C0B" w:rsidRPr="00DD5BC0">
        <w:trPr>
          <w:trHeight w:val="652"/>
        </w:trPr>
        <w:tc>
          <w:tcPr>
            <w:tcW w:w="9774" w:type="dxa"/>
            <w:gridSpan w:val="2"/>
            <w:tcMar>
              <w:top w:w="57" w:type="dxa"/>
              <w:left w:w="57" w:type="dxa"/>
              <w:bottom w:w="57" w:type="dxa"/>
              <w:right w:w="57" w:type="dxa"/>
            </w:tcMar>
            <w:vAlign w:val="center"/>
          </w:tcPr>
          <w:p w:rsidR="00F33C0B" w:rsidRPr="00DD5BC0" w:rsidRDefault="002A0BD9" w:rsidP="00D144AF">
            <w:pPr>
              <w:tabs>
                <w:tab w:val="num" w:pos="536"/>
              </w:tabs>
              <w:ind w:left="360" w:right="278"/>
              <w:rPr>
                <w:rFonts w:ascii="Calibri" w:hAnsi="Calibri" w:cs="Arial"/>
                <w:color w:val="000000"/>
                <w:sz w:val="20"/>
                <w:szCs w:val="20"/>
              </w:rPr>
            </w:pPr>
            <w:r>
              <w:rPr>
                <w:rFonts w:ascii="Calibri" w:hAnsi="Calibri" w:cs="Arial"/>
                <w:color w:val="000000"/>
                <w:sz w:val="20"/>
                <w:szCs w:val="20"/>
              </w:rPr>
              <w:t>Security and Emergency Management Branch, ACT Justice and Community Safety Directorate</w:t>
            </w:r>
            <w:r w:rsidR="00BE77A7">
              <w:rPr>
                <w:rFonts w:ascii="Calibri" w:hAnsi="Calibri" w:cs="Arial"/>
                <w:color w:val="000000"/>
                <w:sz w:val="20"/>
                <w:szCs w:val="20"/>
              </w:rPr>
              <w:t>, ACT Government</w:t>
            </w:r>
          </w:p>
        </w:tc>
      </w:tr>
      <w:tr w:rsidR="00F33C0B" w:rsidRPr="00DD5BC0">
        <w:trPr>
          <w:trHeight w:val="335"/>
        </w:trPr>
        <w:tc>
          <w:tcPr>
            <w:tcW w:w="9774" w:type="dxa"/>
            <w:gridSpan w:val="2"/>
            <w:shd w:val="clear" w:color="auto" w:fill="A03488"/>
            <w:tcMar>
              <w:top w:w="57" w:type="dxa"/>
              <w:left w:w="57" w:type="dxa"/>
              <w:bottom w:w="57" w:type="dxa"/>
              <w:right w:w="57" w:type="dxa"/>
            </w:tcMar>
            <w:vAlign w:val="center"/>
          </w:tcPr>
          <w:p w:rsidR="00F33C0B" w:rsidRPr="00AF1072" w:rsidRDefault="00F33C0B" w:rsidP="00525D58">
            <w:pPr>
              <w:tabs>
                <w:tab w:val="num" w:pos="536"/>
              </w:tabs>
              <w:ind w:left="360" w:right="278"/>
              <w:rPr>
                <w:rFonts w:ascii="Calibri" w:hAnsi="Calibri" w:cs="Arial"/>
                <w:b/>
                <w:color w:val="FFFFFF"/>
                <w:sz w:val="20"/>
                <w:szCs w:val="20"/>
              </w:rPr>
            </w:pPr>
            <w:r w:rsidRPr="00AF1072">
              <w:rPr>
                <w:rFonts w:ascii="Calibri" w:hAnsi="Calibri" w:cs="Arial"/>
                <w:b/>
                <w:color w:val="FFFFFF"/>
                <w:sz w:val="20"/>
                <w:szCs w:val="20"/>
              </w:rPr>
              <w:t>Contact details Focal Point</w:t>
            </w:r>
          </w:p>
        </w:tc>
      </w:tr>
      <w:tr w:rsidR="00F33C0B" w:rsidRPr="00DD5BC0">
        <w:trPr>
          <w:trHeight w:val="171"/>
        </w:trPr>
        <w:tc>
          <w:tcPr>
            <w:tcW w:w="1665" w:type="dxa"/>
            <w:tcMar>
              <w:top w:w="57" w:type="dxa"/>
              <w:left w:w="57" w:type="dxa"/>
              <w:bottom w:w="57" w:type="dxa"/>
              <w:right w:w="57" w:type="dxa"/>
            </w:tcMar>
            <w:vAlign w:val="center"/>
          </w:tcPr>
          <w:p w:rsidR="00F33C0B" w:rsidRPr="00DD5BC0" w:rsidRDefault="00F33C0B" w:rsidP="00DC5862">
            <w:pPr>
              <w:tabs>
                <w:tab w:val="num" w:pos="536"/>
              </w:tabs>
              <w:ind w:left="117" w:right="123"/>
              <w:rPr>
                <w:rFonts w:ascii="Calibri" w:hAnsi="Calibri" w:cs="Arial"/>
                <w:color w:val="000000"/>
                <w:sz w:val="20"/>
                <w:szCs w:val="20"/>
              </w:rPr>
            </w:pPr>
            <w:r>
              <w:rPr>
                <w:rFonts w:ascii="Calibri" w:hAnsi="Calibri" w:cs="Arial"/>
                <w:color w:val="000000"/>
                <w:sz w:val="20"/>
                <w:szCs w:val="20"/>
              </w:rPr>
              <w:t>Name</w:t>
            </w:r>
          </w:p>
        </w:tc>
        <w:tc>
          <w:tcPr>
            <w:tcW w:w="8109" w:type="dxa"/>
            <w:vAlign w:val="center"/>
          </w:tcPr>
          <w:p w:rsidR="00F33C0B" w:rsidRPr="00DD5BC0" w:rsidRDefault="002A0BD9" w:rsidP="00525D58">
            <w:pPr>
              <w:tabs>
                <w:tab w:val="num" w:pos="536"/>
              </w:tabs>
              <w:ind w:left="360" w:right="278"/>
              <w:rPr>
                <w:rFonts w:ascii="Calibri" w:hAnsi="Calibri" w:cs="Arial"/>
                <w:color w:val="000000"/>
                <w:sz w:val="20"/>
                <w:szCs w:val="20"/>
              </w:rPr>
            </w:pPr>
            <w:r>
              <w:rPr>
                <w:rFonts w:ascii="Calibri" w:hAnsi="Calibri" w:cs="Arial"/>
                <w:color w:val="000000"/>
                <w:sz w:val="20"/>
                <w:szCs w:val="20"/>
              </w:rPr>
              <w:t>Baden McMaster</w:t>
            </w:r>
          </w:p>
        </w:tc>
      </w:tr>
      <w:tr w:rsidR="00F33C0B" w:rsidRPr="00DD5BC0">
        <w:trPr>
          <w:trHeight w:val="171"/>
        </w:trPr>
        <w:tc>
          <w:tcPr>
            <w:tcW w:w="1665" w:type="dxa"/>
            <w:tcMar>
              <w:top w:w="57" w:type="dxa"/>
              <w:left w:w="57" w:type="dxa"/>
              <w:bottom w:w="57" w:type="dxa"/>
              <w:right w:w="57" w:type="dxa"/>
            </w:tcMar>
            <w:vAlign w:val="center"/>
          </w:tcPr>
          <w:p w:rsidR="00F33C0B" w:rsidRPr="00DD5BC0" w:rsidRDefault="00F33C0B" w:rsidP="00DC5862">
            <w:pPr>
              <w:tabs>
                <w:tab w:val="num" w:pos="536"/>
              </w:tabs>
              <w:ind w:left="117" w:right="123"/>
              <w:rPr>
                <w:rFonts w:ascii="Calibri" w:hAnsi="Calibri" w:cs="Arial"/>
                <w:color w:val="000000"/>
                <w:sz w:val="20"/>
                <w:szCs w:val="20"/>
              </w:rPr>
            </w:pPr>
            <w:r>
              <w:rPr>
                <w:rFonts w:ascii="Calibri" w:hAnsi="Calibri" w:cs="Arial"/>
                <w:color w:val="000000"/>
                <w:sz w:val="20"/>
                <w:szCs w:val="20"/>
              </w:rPr>
              <w:t>Function</w:t>
            </w:r>
          </w:p>
        </w:tc>
        <w:tc>
          <w:tcPr>
            <w:tcW w:w="8109" w:type="dxa"/>
            <w:vAlign w:val="center"/>
          </w:tcPr>
          <w:p w:rsidR="00F33C0B" w:rsidRPr="00DD5BC0" w:rsidRDefault="002A0BD9" w:rsidP="00525D58">
            <w:pPr>
              <w:tabs>
                <w:tab w:val="num" w:pos="536"/>
              </w:tabs>
              <w:ind w:left="360" w:right="278"/>
              <w:rPr>
                <w:rFonts w:ascii="Calibri" w:hAnsi="Calibri" w:cs="Arial"/>
                <w:color w:val="000000"/>
                <w:sz w:val="20"/>
                <w:szCs w:val="20"/>
              </w:rPr>
            </w:pPr>
            <w:r>
              <w:rPr>
                <w:rFonts w:ascii="Calibri" w:hAnsi="Calibri" w:cs="Arial"/>
                <w:color w:val="000000"/>
                <w:sz w:val="20"/>
                <w:szCs w:val="20"/>
              </w:rPr>
              <w:t>Executive Director, Security and Emergency Management Branch</w:t>
            </w:r>
          </w:p>
        </w:tc>
      </w:tr>
      <w:tr w:rsidR="00F33C0B" w:rsidRPr="00DD5BC0">
        <w:trPr>
          <w:trHeight w:val="171"/>
        </w:trPr>
        <w:tc>
          <w:tcPr>
            <w:tcW w:w="1665" w:type="dxa"/>
            <w:tcMar>
              <w:top w:w="57" w:type="dxa"/>
              <w:left w:w="57" w:type="dxa"/>
              <w:bottom w:w="57" w:type="dxa"/>
              <w:right w:w="57" w:type="dxa"/>
            </w:tcMar>
            <w:vAlign w:val="center"/>
          </w:tcPr>
          <w:p w:rsidR="00F33C0B" w:rsidRPr="00DD5BC0" w:rsidRDefault="00F33C0B" w:rsidP="00DC5862">
            <w:pPr>
              <w:tabs>
                <w:tab w:val="num" w:pos="536"/>
              </w:tabs>
              <w:ind w:left="117" w:right="123"/>
              <w:rPr>
                <w:rFonts w:ascii="Calibri" w:hAnsi="Calibri" w:cs="Arial"/>
                <w:color w:val="000000"/>
                <w:sz w:val="20"/>
                <w:szCs w:val="20"/>
              </w:rPr>
            </w:pPr>
            <w:r>
              <w:rPr>
                <w:rFonts w:ascii="Calibri" w:hAnsi="Calibri" w:cs="Arial"/>
                <w:color w:val="000000"/>
                <w:sz w:val="20"/>
                <w:szCs w:val="20"/>
              </w:rPr>
              <w:t>Address</w:t>
            </w:r>
            <w:r w:rsidDel="00D144AF">
              <w:rPr>
                <w:rFonts w:ascii="Calibri" w:hAnsi="Calibri" w:cs="Arial"/>
                <w:color w:val="000000"/>
                <w:sz w:val="20"/>
                <w:szCs w:val="20"/>
              </w:rPr>
              <w:t xml:space="preserve"> </w:t>
            </w:r>
          </w:p>
        </w:tc>
        <w:tc>
          <w:tcPr>
            <w:tcW w:w="8109" w:type="dxa"/>
            <w:vAlign w:val="center"/>
          </w:tcPr>
          <w:p w:rsidR="00F33C0B" w:rsidRPr="002A0BD9" w:rsidRDefault="002A0BD9" w:rsidP="002A0BD9">
            <w:pPr>
              <w:tabs>
                <w:tab w:val="num" w:pos="536"/>
              </w:tabs>
              <w:ind w:left="360" w:right="278"/>
              <w:rPr>
                <w:rFonts w:ascii="Calibri" w:hAnsi="Calibri" w:cs="Calibri"/>
                <w:color w:val="000000"/>
                <w:sz w:val="20"/>
                <w:szCs w:val="20"/>
              </w:rPr>
            </w:pPr>
            <w:r w:rsidRPr="002A0BD9">
              <w:rPr>
                <w:rFonts w:ascii="Calibri" w:hAnsi="Calibri" w:cs="Arial"/>
                <w:color w:val="000000"/>
                <w:sz w:val="20"/>
                <w:szCs w:val="20"/>
              </w:rPr>
              <w:t xml:space="preserve">Level 9, 12 Moore Street </w:t>
            </w:r>
            <w:r>
              <w:rPr>
                <w:rFonts w:ascii="Calibri" w:hAnsi="Calibri" w:cs="Arial"/>
                <w:color w:val="000000"/>
                <w:sz w:val="20"/>
                <w:szCs w:val="20"/>
              </w:rPr>
              <w:t>Canberra City ACT </w:t>
            </w:r>
            <w:r w:rsidR="00D51A05">
              <w:rPr>
                <w:rFonts w:ascii="Calibri" w:hAnsi="Calibri" w:cs="Arial"/>
                <w:color w:val="000000"/>
                <w:sz w:val="20"/>
                <w:szCs w:val="20"/>
              </w:rPr>
              <w:t xml:space="preserve">Australia </w:t>
            </w:r>
            <w:r w:rsidRPr="002A0BD9">
              <w:rPr>
                <w:rFonts w:ascii="Calibri" w:hAnsi="Calibri" w:cs="Arial"/>
                <w:color w:val="000000"/>
                <w:sz w:val="20"/>
                <w:szCs w:val="20"/>
              </w:rPr>
              <w:t>2601</w:t>
            </w:r>
          </w:p>
        </w:tc>
      </w:tr>
      <w:tr w:rsidR="00F33C0B" w:rsidRPr="00DD5BC0">
        <w:trPr>
          <w:trHeight w:val="171"/>
        </w:trPr>
        <w:tc>
          <w:tcPr>
            <w:tcW w:w="1665" w:type="dxa"/>
            <w:tcMar>
              <w:top w:w="57" w:type="dxa"/>
              <w:left w:w="57" w:type="dxa"/>
              <w:bottom w:w="57" w:type="dxa"/>
              <w:right w:w="57" w:type="dxa"/>
            </w:tcMar>
            <w:vAlign w:val="center"/>
          </w:tcPr>
          <w:p w:rsidR="00F33C0B" w:rsidRPr="00DD5BC0" w:rsidRDefault="00F33C0B" w:rsidP="00DC5862">
            <w:pPr>
              <w:tabs>
                <w:tab w:val="num" w:pos="536"/>
              </w:tabs>
              <w:ind w:left="117" w:right="123"/>
              <w:rPr>
                <w:rFonts w:ascii="Calibri" w:hAnsi="Calibri" w:cs="Arial"/>
                <w:color w:val="000000"/>
                <w:sz w:val="20"/>
                <w:szCs w:val="20"/>
              </w:rPr>
            </w:pPr>
            <w:r>
              <w:rPr>
                <w:rFonts w:ascii="Calibri" w:hAnsi="Calibri" w:cs="Arial"/>
                <w:color w:val="000000"/>
                <w:sz w:val="20"/>
                <w:szCs w:val="20"/>
              </w:rPr>
              <w:t>Email</w:t>
            </w:r>
            <w:r w:rsidDel="00D144AF">
              <w:rPr>
                <w:rFonts w:ascii="Calibri" w:hAnsi="Calibri" w:cs="Arial"/>
                <w:color w:val="000000"/>
                <w:sz w:val="20"/>
                <w:szCs w:val="20"/>
              </w:rPr>
              <w:t xml:space="preserve"> </w:t>
            </w:r>
          </w:p>
        </w:tc>
        <w:tc>
          <w:tcPr>
            <w:tcW w:w="8109" w:type="dxa"/>
            <w:vAlign w:val="center"/>
          </w:tcPr>
          <w:p w:rsidR="00F33C0B" w:rsidRPr="00DD5BC0" w:rsidRDefault="002A0BD9" w:rsidP="00525D58">
            <w:pPr>
              <w:tabs>
                <w:tab w:val="num" w:pos="536"/>
              </w:tabs>
              <w:ind w:left="360" w:right="278"/>
              <w:rPr>
                <w:rFonts w:ascii="Calibri" w:hAnsi="Calibri" w:cs="Arial"/>
                <w:color w:val="000000"/>
                <w:sz w:val="20"/>
                <w:szCs w:val="20"/>
              </w:rPr>
            </w:pPr>
            <w:r>
              <w:rPr>
                <w:rFonts w:ascii="Calibri" w:hAnsi="Calibri" w:cs="Arial"/>
                <w:color w:val="000000"/>
                <w:sz w:val="20"/>
                <w:szCs w:val="20"/>
              </w:rPr>
              <w:t>baden.mcmaster@act.gov.au</w:t>
            </w:r>
          </w:p>
        </w:tc>
      </w:tr>
      <w:tr w:rsidR="00F33C0B" w:rsidRPr="00DD5BC0">
        <w:trPr>
          <w:trHeight w:val="171"/>
        </w:trPr>
        <w:tc>
          <w:tcPr>
            <w:tcW w:w="1665" w:type="dxa"/>
            <w:tcMar>
              <w:top w:w="57" w:type="dxa"/>
              <w:left w:w="57" w:type="dxa"/>
              <w:bottom w:w="57" w:type="dxa"/>
              <w:right w:w="57" w:type="dxa"/>
            </w:tcMar>
            <w:vAlign w:val="center"/>
          </w:tcPr>
          <w:p w:rsidR="00F33C0B" w:rsidRDefault="00F33C0B" w:rsidP="00DC5862">
            <w:pPr>
              <w:tabs>
                <w:tab w:val="num" w:pos="536"/>
              </w:tabs>
              <w:ind w:left="117" w:right="123"/>
              <w:rPr>
                <w:rFonts w:ascii="Calibri" w:hAnsi="Calibri" w:cs="Arial"/>
                <w:color w:val="000000"/>
                <w:sz w:val="20"/>
                <w:szCs w:val="20"/>
              </w:rPr>
            </w:pPr>
            <w:r>
              <w:rPr>
                <w:rFonts w:ascii="Calibri" w:hAnsi="Calibri" w:cs="Arial"/>
                <w:color w:val="000000"/>
                <w:sz w:val="20"/>
                <w:szCs w:val="20"/>
              </w:rPr>
              <w:t>Telephone</w:t>
            </w:r>
          </w:p>
        </w:tc>
        <w:tc>
          <w:tcPr>
            <w:tcW w:w="8109" w:type="dxa"/>
            <w:vAlign w:val="center"/>
          </w:tcPr>
          <w:p w:rsidR="00F33C0B" w:rsidRPr="00DD5BC0" w:rsidRDefault="002A0BD9" w:rsidP="00525D58">
            <w:pPr>
              <w:tabs>
                <w:tab w:val="num" w:pos="536"/>
              </w:tabs>
              <w:ind w:left="360" w:right="278"/>
              <w:rPr>
                <w:rFonts w:ascii="Calibri" w:hAnsi="Calibri" w:cs="Arial"/>
                <w:color w:val="000000"/>
                <w:sz w:val="20"/>
                <w:szCs w:val="20"/>
              </w:rPr>
            </w:pPr>
            <w:r>
              <w:rPr>
                <w:rFonts w:ascii="Calibri" w:hAnsi="Calibri" w:cs="Arial"/>
                <w:color w:val="000000"/>
                <w:sz w:val="20"/>
                <w:szCs w:val="20"/>
              </w:rPr>
              <w:t>+61 2 620 55132</w:t>
            </w:r>
          </w:p>
        </w:tc>
      </w:tr>
      <w:tr w:rsidR="00F33C0B" w:rsidRPr="00DD5BC0">
        <w:trPr>
          <w:trHeight w:val="171"/>
        </w:trPr>
        <w:tc>
          <w:tcPr>
            <w:tcW w:w="1665" w:type="dxa"/>
            <w:tcMar>
              <w:top w:w="57" w:type="dxa"/>
              <w:left w:w="57" w:type="dxa"/>
              <w:bottom w:w="57" w:type="dxa"/>
              <w:right w:w="57" w:type="dxa"/>
            </w:tcMar>
            <w:vAlign w:val="center"/>
          </w:tcPr>
          <w:p w:rsidR="00F33C0B" w:rsidRPr="00DD5BC0" w:rsidRDefault="00F33C0B" w:rsidP="00DC5862">
            <w:pPr>
              <w:tabs>
                <w:tab w:val="num" w:pos="536"/>
              </w:tabs>
              <w:ind w:left="117" w:right="123"/>
              <w:rPr>
                <w:rFonts w:ascii="Calibri" w:hAnsi="Calibri" w:cs="Arial"/>
                <w:color w:val="000000"/>
                <w:sz w:val="20"/>
                <w:szCs w:val="20"/>
              </w:rPr>
            </w:pPr>
            <w:r>
              <w:rPr>
                <w:rFonts w:ascii="Calibri" w:hAnsi="Calibri" w:cs="Arial"/>
                <w:color w:val="000000"/>
                <w:sz w:val="20"/>
                <w:szCs w:val="20"/>
              </w:rPr>
              <w:t>Fax</w:t>
            </w:r>
          </w:p>
        </w:tc>
        <w:tc>
          <w:tcPr>
            <w:tcW w:w="8109" w:type="dxa"/>
            <w:vAlign w:val="center"/>
          </w:tcPr>
          <w:p w:rsidR="00F33C0B" w:rsidRPr="00DD5BC0" w:rsidRDefault="002A0BD9" w:rsidP="00525D58">
            <w:pPr>
              <w:tabs>
                <w:tab w:val="num" w:pos="536"/>
              </w:tabs>
              <w:ind w:left="360" w:right="278"/>
              <w:rPr>
                <w:rFonts w:ascii="Calibri" w:hAnsi="Calibri" w:cs="Arial"/>
                <w:color w:val="000000"/>
                <w:sz w:val="20"/>
                <w:szCs w:val="20"/>
              </w:rPr>
            </w:pPr>
            <w:r>
              <w:rPr>
                <w:rFonts w:ascii="Calibri" w:hAnsi="Calibri" w:cs="Arial"/>
                <w:color w:val="000000"/>
                <w:sz w:val="20"/>
                <w:szCs w:val="20"/>
              </w:rPr>
              <w:t>+61 2 624 91730</w:t>
            </w:r>
          </w:p>
        </w:tc>
      </w:tr>
      <w:tr w:rsidR="00F33C0B" w:rsidRPr="00DD5BC0">
        <w:trPr>
          <w:trHeight w:val="360"/>
        </w:trPr>
        <w:tc>
          <w:tcPr>
            <w:tcW w:w="9774" w:type="dxa"/>
            <w:gridSpan w:val="2"/>
            <w:shd w:val="clear" w:color="auto" w:fill="A03488"/>
            <w:tcMar>
              <w:top w:w="57" w:type="dxa"/>
              <w:left w:w="57" w:type="dxa"/>
              <w:bottom w:w="57" w:type="dxa"/>
              <w:right w:w="57" w:type="dxa"/>
            </w:tcMar>
            <w:vAlign w:val="center"/>
          </w:tcPr>
          <w:p w:rsidR="00F33C0B" w:rsidRPr="00AF1072" w:rsidRDefault="00F33C0B" w:rsidP="00525D58">
            <w:pPr>
              <w:tabs>
                <w:tab w:val="num" w:pos="536"/>
              </w:tabs>
              <w:ind w:left="360" w:right="278"/>
              <w:rPr>
                <w:rFonts w:ascii="Calibri" w:hAnsi="Calibri"/>
                <w:b/>
                <w:bCs/>
                <w:color w:val="FFFFFF"/>
                <w:sz w:val="20"/>
                <w:szCs w:val="20"/>
              </w:rPr>
            </w:pPr>
            <w:r w:rsidRPr="00AF1072">
              <w:rPr>
                <w:rFonts w:ascii="Calibri" w:hAnsi="Calibri"/>
                <w:b/>
                <w:bCs/>
                <w:color w:val="FFFFFF"/>
                <w:sz w:val="20"/>
                <w:szCs w:val="20"/>
              </w:rPr>
              <w:t xml:space="preserve">Which local institutions will be engaged in the Campaign? </w:t>
            </w:r>
            <w:r w:rsidRPr="00AF1072">
              <w:rPr>
                <w:rFonts w:ascii="Calibri" w:hAnsi="Calibri"/>
                <w:b/>
                <w:bCs/>
                <w:color w:val="FFFFFF"/>
                <w:sz w:val="20"/>
                <w:szCs w:val="20"/>
              </w:rPr>
              <w:br/>
            </w:r>
            <w:r w:rsidRPr="00F30079">
              <w:rPr>
                <w:rFonts w:ascii="Calibri" w:hAnsi="Calibri"/>
                <w:sz w:val="20"/>
                <w:szCs w:val="20"/>
              </w:rPr>
              <w:t>(</w:t>
            </w:r>
            <w:r>
              <w:rPr>
                <w:rFonts w:ascii="Calibri" w:hAnsi="Calibri"/>
                <w:sz w:val="20"/>
                <w:szCs w:val="20"/>
              </w:rPr>
              <w:t>I</w:t>
            </w:r>
            <w:r w:rsidRPr="00F30079">
              <w:rPr>
                <w:rFonts w:ascii="Calibri" w:hAnsi="Calibri"/>
                <w:sz w:val="20"/>
                <w:szCs w:val="20"/>
              </w:rPr>
              <w:t>n addition to the local government</w:t>
            </w:r>
            <w:r>
              <w:rPr>
                <w:rFonts w:ascii="Calibri" w:hAnsi="Calibri"/>
                <w:sz w:val="20"/>
                <w:szCs w:val="20"/>
              </w:rPr>
              <w:t>.</w:t>
            </w:r>
            <w:r w:rsidRPr="00F30079">
              <w:rPr>
                <w:rFonts w:ascii="Calibri" w:hAnsi="Calibri"/>
                <w:sz w:val="20"/>
                <w:szCs w:val="20"/>
              </w:rPr>
              <w:t>)</w:t>
            </w:r>
          </w:p>
        </w:tc>
      </w:tr>
      <w:tr w:rsidR="00F33C0B" w:rsidRPr="00B61266">
        <w:trPr>
          <w:trHeight w:val="520"/>
        </w:trPr>
        <w:tc>
          <w:tcPr>
            <w:tcW w:w="9774" w:type="dxa"/>
            <w:gridSpan w:val="2"/>
            <w:tcMar>
              <w:top w:w="57" w:type="dxa"/>
              <w:left w:w="57" w:type="dxa"/>
              <w:bottom w:w="57" w:type="dxa"/>
              <w:right w:w="57" w:type="dxa"/>
            </w:tcMar>
            <w:vAlign w:val="center"/>
          </w:tcPr>
          <w:p w:rsidR="003A4B46" w:rsidRDefault="003A4B46" w:rsidP="00525D58">
            <w:pPr>
              <w:tabs>
                <w:tab w:val="num" w:pos="536"/>
              </w:tabs>
              <w:ind w:left="360" w:right="278"/>
              <w:rPr>
                <w:rFonts w:ascii="Calibri" w:hAnsi="Calibri" w:cs="Arial"/>
                <w:color w:val="000000"/>
                <w:sz w:val="20"/>
                <w:szCs w:val="20"/>
              </w:rPr>
            </w:pPr>
          </w:p>
          <w:p w:rsidR="00F33C0B" w:rsidRDefault="00377B8D" w:rsidP="00525D58">
            <w:pPr>
              <w:tabs>
                <w:tab w:val="num" w:pos="536"/>
              </w:tabs>
              <w:ind w:left="360" w:right="278"/>
              <w:rPr>
                <w:rFonts w:ascii="Calibri" w:hAnsi="Calibri" w:cs="Arial"/>
                <w:color w:val="000000"/>
                <w:sz w:val="20"/>
                <w:szCs w:val="20"/>
              </w:rPr>
            </w:pPr>
            <w:r>
              <w:rPr>
                <w:rFonts w:ascii="Calibri" w:hAnsi="Calibri" w:cs="Arial"/>
                <w:color w:val="000000"/>
                <w:sz w:val="20"/>
                <w:szCs w:val="20"/>
              </w:rPr>
              <w:t>Australian National University</w:t>
            </w:r>
            <w:r w:rsidR="00B842DB">
              <w:rPr>
                <w:rFonts w:ascii="Calibri" w:hAnsi="Calibri" w:cs="Arial"/>
                <w:color w:val="000000"/>
                <w:sz w:val="20"/>
                <w:szCs w:val="20"/>
              </w:rPr>
              <w:t xml:space="preserve"> (ANU)</w:t>
            </w:r>
            <w:r w:rsidR="00ED0F3F">
              <w:rPr>
                <w:rFonts w:ascii="Calibri" w:hAnsi="Calibri" w:cs="Arial"/>
                <w:color w:val="000000"/>
                <w:sz w:val="20"/>
                <w:szCs w:val="20"/>
              </w:rPr>
              <w:t xml:space="preserve"> – MNHD Program</w:t>
            </w:r>
          </w:p>
          <w:p w:rsidR="00B842DB" w:rsidRDefault="00B842DB" w:rsidP="00525D58">
            <w:pPr>
              <w:tabs>
                <w:tab w:val="num" w:pos="536"/>
              </w:tabs>
              <w:ind w:left="360" w:right="278"/>
              <w:rPr>
                <w:rFonts w:ascii="Calibri" w:hAnsi="Calibri" w:cs="Arial"/>
                <w:color w:val="000000"/>
                <w:sz w:val="20"/>
                <w:szCs w:val="20"/>
              </w:rPr>
            </w:pPr>
            <w:r>
              <w:rPr>
                <w:rFonts w:ascii="Calibri" w:hAnsi="Calibri" w:cs="Arial"/>
                <w:color w:val="000000"/>
                <w:sz w:val="20"/>
                <w:szCs w:val="20"/>
              </w:rPr>
              <w:t>ACTEW AGL &amp; ACTEW Water</w:t>
            </w:r>
          </w:p>
          <w:p w:rsidR="008E0C59" w:rsidRDefault="00377B8D" w:rsidP="00525D58">
            <w:pPr>
              <w:tabs>
                <w:tab w:val="num" w:pos="536"/>
              </w:tabs>
              <w:ind w:left="360" w:right="278"/>
              <w:rPr>
                <w:rFonts w:ascii="Calibri" w:hAnsi="Calibri" w:cs="Arial"/>
                <w:color w:val="000000"/>
                <w:sz w:val="20"/>
                <w:szCs w:val="20"/>
              </w:rPr>
            </w:pPr>
            <w:r>
              <w:rPr>
                <w:rFonts w:ascii="Calibri" w:hAnsi="Calibri" w:cs="Arial"/>
                <w:color w:val="000000"/>
                <w:sz w:val="20"/>
                <w:szCs w:val="20"/>
              </w:rPr>
              <w:t>Australian Red Cross</w:t>
            </w:r>
            <w:r w:rsidR="00AF4E18">
              <w:rPr>
                <w:rFonts w:ascii="Calibri" w:hAnsi="Calibri" w:cs="Arial"/>
                <w:color w:val="000000"/>
                <w:sz w:val="20"/>
                <w:szCs w:val="20"/>
              </w:rPr>
              <w:t xml:space="preserve"> – Auxiliary to Government</w:t>
            </w:r>
          </w:p>
          <w:p w:rsidR="00377B8D" w:rsidRPr="00B61266" w:rsidRDefault="00377B8D" w:rsidP="003A4B46">
            <w:pPr>
              <w:tabs>
                <w:tab w:val="num" w:pos="536"/>
              </w:tabs>
              <w:ind w:right="278"/>
              <w:rPr>
                <w:rFonts w:ascii="Calibri" w:hAnsi="Calibri" w:cs="Arial"/>
                <w:color w:val="000000"/>
                <w:sz w:val="20"/>
                <w:szCs w:val="20"/>
              </w:rPr>
            </w:pPr>
          </w:p>
        </w:tc>
      </w:tr>
    </w:tbl>
    <w:p w:rsidR="00F967D3" w:rsidRDefault="00F967D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8"/>
      </w:tblGrid>
      <w:tr w:rsidR="00F967D3" w:rsidTr="00A52414">
        <w:tc>
          <w:tcPr>
            <w:tcW w:w="10018" w:type="dxa"/>
          </w:tcPr>
          <w:p w:rsidR="00F967D3" w:rsidRPr="00A52414" w:rsidRDefault="00F967D3">
            <w:pPr>
              <w:rPr>
                <w:rFonts w:ascii="Calibri" w:hAnsi="Calibri" w:cs="Calibri"/>
                <w:b/>
                <w:sz w:val="20"/>
                <w:szCs w:val="20"/>
                <w:u w:val="single"/>
              </w:rPr>
            </w:pPr>
            <w:r w:rsidRPr="00A52414">
              <w:rPr>
                <w:rFonts w:ascii="Calibri" w:hAnsi="Calibri" w:cs="Calibri"/>
                <w:b/>
                <w:sz w:val="20"/>
                <w:szCs w:val="20"/>
                <w:u w:val="single"/>
              </w:rPr>
              <w:lastRenderedPageBreak/>
              <w:t>Glossary of Acronyms</w:t>
            </w:r>
          </w:p>
          <w:tbl>
            <w:tblPr>
              <w:tblW w:w="0" w:type="auto"/>
              <w:tblLook w:val="04A0" w:firstRow="1" w:lastRow="0" w:firstColumn="1" w:lastColumn="0" w:noHBand="0" w:noVBand="1"/>
            </w:tblPr>
            <w:tblGrid>
              <w:gridCol w:w="1271"/>
              <w:gridCol w:w="5812"/>
            </w:tblGrid>
            <w:tr w:rsidR="003643A1" w:rsidRPr="00A52414" w:rsidTr="00A52414">
              <w:tc>
                <w:tcPr>
                  <w:tcW w:w="1271" w:type="dxa"/>
                </w:tcPr>
                <w:p w:rsidR="003643A1" w:rsidRPr="00A52414" w:rsidRDefault="003643A1">
                  <w:pPr>
                    <w:rPr>
                      <w:rFonts w:ascii="Calibri" w:hAnsi="Calibri" w:cs="Calibri"/>
                      <w:sz w:val="20"/>
                      <w:szCs w:val="20"/>
                    </w:rPr>
                  </w:pPr>
                </w:p>
              </w:tc>
              <w:tc>
                <w:tcPr>
                  <w:tcW w:w="5812" w:type="dxa"/>
                </w:tcPr>
                <w:p w:rsidR="003643A1" w:rsidRPr="003643A1" w:rsidRDefault="003643A1"/>
              </w:tc>
            </w:tr>
            <w:tr w:rsidR="003643A1" w:rsidRPr="00A52414" w:rsidTr="00A52414">
              <w:tc>
                <w:tcPr>
                  <w:tcW w:w="1271" w:type="dxa"/>
                </w:tcPr>
                <w:p w:rsidR="003643A1" w:rsidRPr="00A52414" w:rsidRDefault="0023549E">
                  <w:pPr>
                    <w:rPr>
                      <w:rFonts w:ascii="Calibri" w:hAnsi="Calibri" w:cs="Calibri"/>
                      <w:sz w:val="20"/>
                      <w:szCs w:val="20"/>
                    </w:rPr>
                  </w:pPr>
                  <w:r w:rsidRPr="00A52414">
                    <w:rPr>
                      <w:rFonts w:ascii="Calibri" w:hAnsi="Calibri" w:cs="Calibri"/>
                      <w:color w:val="000000"/>
                      <w:sz w:val="20"/>
                      <w:szCs w:val="20"/>
                    </w:rPr>
                    <w:t>ACTAS</w:t>
                  </w:r>
                </w:p>
              </w:tc>
              <w:tc>
                <w:tcPr>
                  <w:tcW w:w="5812" w:type="dxa"/>
                </w:tcPr>
                <w:p w:rsidR="003643A1" w:rsidRPr="00A52414" w:rsidRDefault="0023549E">
                  <w:pPr>
                    <w:rPr>
                      <w:rFonts w:ascii="Calibri" w:hAnsi="Calibri" w:cs="Calibri"/>
                      <w:sz w:val="20"/>
                      <w:szCs w:val="20"/>
                    </w:rPr>
                  </w:pPr>
                  <w:r w:rsidRPr="00A52414">
                    <w:rPr>
                      <w:rFonts w:ascii="Calibri" w:hAnsi="Calibri" w:cs="Calibri"/>
                      <w:color w:val="000000"/>
                      <w:sz w:val="20"/>
                      <w:szCs w:val="20"/>
                    </w:rPr>
                    <w:t>ACT Ambulance Service</w:t>
                  </w:r>
                </w:p>
              </w:tc>
            </w:tr>
            <w:tr w:rsidR="0023549E" w:rsidRPr="00A52414" w:rsidTr="00A52414">
              <w:tc>
                <w:tcPr>
                  <w:tcW w:w="1271" w:type="dxa"/>
                </w:tcPr>
                <w:p w:rsidR="0023549E" w:rsidRPr="00A52414" w:rsidRDefault="0023549E" w:rsidP="0023549E">
                  <w:pPr>
                    <w:rPr>
                      <w:rFonts w:ascii="Calibri" w:hAnsi="Calibri" w:cs="Calibri"/>
                      <w:sz w:val="20"/>
                      <w:szCs w:val="20"/>
                    </w:rPr>
                  </w:pPr>
                  <w:r w:rsidRPr="00A52414">
                    <w:rPr>
                      <w:rFonts w:ascii="Calibri" w:hAnsi="Calibri" w:cs="Calibri"/>
                      <w:color w:val="000000"/>
                      <w:sz w:val="20"/>
                      <w:szCs w:val="20"/>
                    </w:rPr>
                    <w:t>ACTESA</w:t>
                  </w:r>
                </w:p>
              </w:tc>
              <w:tc>
                <w:tcPr>
                  <w:tcW w:w="5812" w:type="dxa"/>
                </w:tcPr>
                <w:p w:rsidR="0023549E" w:rsidRPr="003643A1" w:rsidRDefault="0023549E" w:rsidP="0023549E">
                  <w:r w:rsidRPr="00A52414">
                    <w:rPr>
                      <w:rFonts w:ascii="Calibri" w:hAnsi="Calibri" w:cs="Calibri"/>
                      <w:color w:val="000000"/>
                      <w:sz w:val="20"/>
                      <w:szCs w:val="20"/>
                    </w:rPr>
                    <w:t xml:space="preserve">ACT Emergency Services Agency </w:t>
                  </w:r>
                </w:p>
              </w:tc>
            </w:tr>
            <w:tr w:rsidR="0023549E" w:rsidRPr="00A52414" w:rsidTr="00A52414">
              <w:tc>
                <w:tcPr>
                  <w:tcW w:w="1271" w:type="dxa"/>
                </w:tcPr>
                <w:p w:rsidR="0023549E" w:rsidRPr="00A52414" w:rsidRDefault="0023549E">
                  <w:pPr>
                    <w:rPr>
                      <w:rFonts w:ascii="Calibri" w:hAnsi="Calibri" w:cs="Calibri"/>
                      <w:sz w:val="20"/>
                      <w:szCs w:val="20"/>
                    </w:rPr>
                  </w:pPr>
                  <w:r w:rsidRPr="00A52414">
                    <w:rPr>
                      <w:rFonts w:ascii="Calibri" w:hAnsi="Calibri" w:cs="Calibri"/>
                      <w:color w:val="000000"/>
                      <w:sz w:val="20"/>
                      <w:szCs w:val="20"/>
                    </w:rPr>
                    <w:t>ACTFR</w:t>
                  </w:r>
                </w:p>
              </w:tc>
              <w:tc>
                <w:tcPr>
                  <w:tcW w:w="5812" w:type="dxa"/>
                </w:tcPr>
                <w:p w:rsidR="0023549E" w:rsidRPr="00A52414" w:rsidRDefault="0023549E">
                  <w:pPr>
                    <w:rPr>
                      <w:rFonts w:ascii="Calibri" w:hAnsi="Calibri" w:cs="Calibri"/>
                      <w:sz w:val="20"/>
                      <w:szCs w:val="20"/>
                    </w:rPr>
                  </w:pPr>
                  <w:r w:rsidRPr="00A52414">
                    <w:rPr>
                      <w:rFonts w:ascii="Calibri" w:hAnsi="Calibri" w:cs="Calibri"/>
                      <w:color w:val="000000"/>
                      <w:sz w:val="20"/>
                      <w:szCs w:val="20"/>
                    </w:rPr>
                    <w:t>ACT Fire and Rescue</w:t>
                  </w:r>
                </w:p>
              </w:tc>
            </w:tr>
            <w:tr w:rsidR="0023549E" w:rsidRPr="00A52414" w:rsidTr="00A52414">
              <w:tc>
                <w:tcPr>
                  <w:tcW w:w="1271" w:type="dxa"/>
                </w:tcPr>
                <w:p w:rsidR="0023549E" w:rsidRPr="00A52414" w:rsidRDefault="0023549E">
                  <w:pPr>
                    <w:rPr>
                      <w:rFonts w:ascii="Calibri" w:hAnsi="Calibri" w:cs="Calibri"/>
                      <w:sz w:val="20"/>
                      <w:szCs w:val="20"/>
                    </w:rPr>
                  </w:pPr>
                  <w:r w:rsidRPr="00A52414">
                    <w:rPr>
                      <w:rFonts w:ascii="Calibri" w:hAnsi="Calibri" w:cs="Calibri"/>
                      <w:color w:val="000000"/>
                      <w:sz w:val="20"/>
                      <w:szCs w:val="20"/>
                    </w:rPr>
                    <w:t>ACTRFS</w:t>
                  </w:r>
                </w:p>
              </w:tc>
              <w:tc>
                <w:tcPr>
                  <w:tcW w:w="5812" w:type="dxa"/>
                </w:tcPr>
                <w:p w:rsidR="0023549E" w:rsidRPr="00A52414" w:rsidRDefault="0023549E">
                  <w:pPr>
                    <w:rPr>
                      <w:rFonts w:ascii="Calibri" w:hAnsi="Calibri" w:cs="Calibri"/>
                      <w:sz w:val="20"/>
                      <w:szCs w:val="20"/>
                    </w:rPr>
                  </w:pPr>
                  <w:r w:rsidRPr="00A52414">
                    <w:rPr>
                      <w:rFonts w:ascii="Calibri" w:hAnsi="Calibri" w:cs="Calibri"/>
                      <w:color w:val="000000"/>
                      <w:sz w:val="20"/>
                      <w:szCs w:val="20"/>
                    </w:rPr>
                    <w:t>ACT Rural Fire Service</w:t>
                  </w:r>
                </w:p>
              </w:tc>
            </w:tr>
            <w:tr w:rsidR="0023549E" w:rsidRPr="00A52414" w:rsidTr="00A52414">
              <w:tc>
                <w:tcPr>
                  <w:tcW w:w="1271" w:type="dxa"/>
                </w:tcPr>
                <w:p w:rsidR="0023549E" w:rsidRPr="00A52414" w:rsidRDefault="0023549E">
                  <w:pPr>
                    <w:rPr>
                      <w:rFonts w:ascii="Calibri" w:hAnsi="Calibri" w:cs="Calibri"/>
                      <w:sz w:val="20"/>
                      <w:szCs w:val="20"/>
                    </w:rPr>
                  </w:pPr>
                  <w:r w:rsidRPr="00A52414">
                    <w:rPr>
                      <w:rFonts w:ascii="Calibri" w:hAnsi="Calibri" w:cs="Arial"/>
                      <w:color w:val="000000"/>
                      <w:sz w:val="20"/>
                      <w:szCs w:val="20"/>
                    </w:rPr>
                    <w:t>ACTSES</w:t>
                  </w:r>
                </w:p>
              </w:tc>
              <w:tc>
                <w:tcPr>
                  <w:tcW w:w="5812" w:type="dxa"/>
                </w:tcPr>
                <w:p w:rsidR="0023549E" w:rsidRPr="00A52414" w:rsidRDefault="0023549E">
                  <w:pPr>
                    <w:rPr>
                      <w:rFonts w:ascii="Calibri" w:hAnsi="Calibri" w:cs="Calibri"/>
                      <w:sz w:val="20"/>
                      <w:szCs w:val="20"/>
                    </w:rPr>
                  </w:pPr>
                  <w:r w:rsidRPr="00A52414">
                    <w:rPr>
                      <w:rFonts w:ascii="Calibri" w:hAnsi="Calibri" w:cs="Arial"/>
                      <w:color w:val="000000"/>
                      <w:sz w:val="20"/>
                      <w:szCs w:val="20"/>
                    </w:rPr>
                    <w:t>ACT State Emergency Service</w:t>
                  </w:r>
                </w:p>
              </w:tc>
            </w:tr>
            <w:tr w:rsidR="0023549E" w:rsidRPr="00A52414" w:rsidTr="00A52414">
              <w:tc>
                <w:tcPr>
                  <w:tcW w:w="1271" w:type="dxa"/>
                </w:tcPr>
                <w:p w:rsidR="0023549E" w:rsidRPr="00A52414" w:rsidRDefault="0023549E">
                  <w:pPr>
                    <w:rPr>
                      <w:rFonts w:ascii="Calibri" w:hAnsi="Calibri" w:cs="Calibri"/>
                      <w:color w:val="000000"/>
                      <w:sz w:val="20"/>
                      <w:szCs w:val="20"/>
                    </w:rPr>
                  </w:pPr>
                  <w:r w:rsidRPr="00A52414">
                    <w:rPr>
                      <w:rFonts w:ascii="Calibri" w:hAnsi="Calibri" w:cs="Calibri"/>
                      <w:color w:val="000000"/>
                      <w:sz w:val="20"/>
                      <w:szCs w:val="20"/>
                    </w:rPr>
                    <w:t>AFP</w:t>
                  </w:r>
                </w:p>
              </w:tc>
              <w:tc>
                <w:tcPr>
                  <w:tcW w:w="5812" w:type="dxa"/>
                </w:tcPr>
                <w:p w:rsidR="0023549E" w:rsidRPr="00A52414" w:rsidRDefault="0023549E">
                  <w:pPr>
                    <w:rPr>
                      <w:rFonts w:ascii="Calibri" w:hAnsi="Calibri" w:cs="Calibri"/>
                      <w:color w:val="000000"/>
                      <w:sz w:val="20"/>
                      <w:szCs w:val="20"/>
                    </w:rPr>
                  </w:pPr>
                  <w:r w:rsidRPr="00A52414">
                    <w:rPr>
                      <w:rFonts w:ascii="Calibri" w:hAnsi="Calibri" w:cs="Calibri"/>
                      <w:color w:val="000000"/>
                      <w:sz w:val="20"/>
                      <w:szCs w:val="20"/>
                    </w:rPr>
                    <w:t>Australian Federal Police</w:t>
                  </w:r>
                </w:p>
              </w:tc>
            </w:tr>
            <w:tr w:rsidR="0023549E" w:rsidRPr="00A52414" w:rsidTr="00A52414">
              <w:tc>
                <w:tcPr>
                  <w:tcW w:w="1271" w:type="dxa"/>
                </w:tcPr>
                <w:p w:rsidR="0023549E" w:rsidRPr="00A52414" w:rsidRDefault="0023549E">
                  <w:pPr>
                    <w:rPr>
                      <w:rFonts w:ascii="Calibri" w:hAnsi="Calibri" w:cs="Calibri"/>
                      <w:sz w:val="20"/>
                      <w:szCs w:val="20"/>
                    </w:rPr>
                  </w:pPr>
                  <w:r w:rsidRPr="00A52414">
                    <w:rPr>
                      <w:rFonts w:ascii="Calibri" w:hAnsi="Calibri" w:cs="Calibri"/>
                      <w:color w:val="000000"/>
                      <w:sz w:val="20"/>
                      <w:szCs w:val="20"/>
                    </w:rPr>
                    <w:t>AGDRP</w:t>
                  </w:r>
                </w:p>
              </w:tc>
              <w:tc>
                <w:tcPr>
                  <w:tcW w:w="5812" w:type="dxa"/>
                </w:tcPr>
                <w:p w:rsidR="0023549E" w:rsidRPr="00A52414" w:rsidRDefault="0023549E">
                  <w:pPr>
                    <w:rPr>
                      <w:rFonts w:ascii="Calibri" w:hAnsi="Calibri" w:cs="Calibri"/>
                      <w:sz w:val="20"/>
                      <w:szCs w:val="20"/>
                    </w:rPr>
                  </w:pPr>
                  <w:r w:rsidRPr="00A52414">
                    <w:rPr>
                      <w:rFonts w:ascii="Calibri" w:hAnsi="Calibri" w:cs="Calibri"/>
                      <w:color w:val="000000"/>
                      <w:sz w:val="20"/>
                      <w:szCs w:val="20"/>
                    </w:rPr>
                    <w:t>Australian Government Disaster Recovery Payment</w:t>
                  </w:r>
                </w:p>
              </w:tc>
            </w:tr>
            <w:tr w:rsidR="0023549E" w:rsidRPr="00A52414" w:rsidTr="00A52414">
              <w:tc>
                <w:tcPr>
                  <w:tcW w:w="1271" w:type="dxa"/>
                </w:tcPr>
                <w:p w:rsidR="0023549E" w:rsidRPr="00A52414" w:rsidRDefault="0023549E">
                  <w:pPr>
                    <w:rPr>
                      <w:rFonts w:ascii="Calibri" w:hAnsi="Calibri" w:cs="Calibri"/>
                      <w:sz w:val="20"/>
                      <w:szCs w:val="20"/>
                    </w:rPr>
                  </w:pPr>
                  <w:r w:rsidRPr="00A52414">
                    <w:rPr>
                      <w:rFonts w:ascii="Calibri" w:hAnsi="Calibri" w:cs="Calibri"/>
                      <w:color w:val="000000"/>
                      <w:sz w:val="20"/>
                      <w:szCs w:val="20"/>
                    </w:rPr>
                    <w:t>AIIMS</w:t>
                  </w:r>
                </w:p>
              </w:tc>
              <w:tc>
                <w:tcPr>
                  <w:tcW w:w="5812" w:type="dxa"/>
                </w:tcPr>
                <w:p w:rsidR="0023549E" w:rsidRPr="00A52414" w:rsidRDefault="0023549E">
                  <w:pPr>
                    <w:rPr>
                      <w:rFonts w:ascii="Calibri" w:hAnsi="Calibri" w:cs="Calibri"/>
                      <w:sz w:val="20"/>
                      <w:szCs w:val="20"/>
                    </w:rPr>
                  </w:pPr>
                  <w:r w:rsidRPr="00A52414">
                    <w:rPr>
                      <w:rFonts w:ascii="Calibri" w:hAnsi="Calibri" w:cs="Calibri"/>
                      <w:color w:val="000000"/>
                      <w:sz w:val="20"/>
                      <w:szCs w:val="20"/>
                    </w:rPr>
                    <w:t>Australasian Inter-Service Incident Management System</w:t>
                  </w:r>
                </w:p>
              </w:tc>
            </w:tr>
            <w:tr w:rsidR="0023549E" w:rsidRPr="00A52414" w:rsidTr="00A52414">
              <w:tc>
                <w:tcPr>
                  <w:tcW w:w="1271" w:type="dxa"/>
                </w:tcPr>
                <w:p w:rsidR="0023549E" w:rsidRPr="00A52414" w:rsidRDefault="0023549E">
                  <w:pPr>
                    <w:rPr>
                      <w:rFonts w:ascii="Calibri" w:hAnsi="Calibri" w:cs="Calibri"/>
                      <w:sz w:val="20"/>
                      <w:szCs w:val="20"/>
                    </w:rPr>
                  </w:pPr>
                  <w:r w:rsidRPr="00A52414">
                    <w:rPr>
                      <w:rFonts w:ascii="Calibri" w:hAnsi="Calibri" w:cs="Arial"/>
                      <w:color w:val="000000"/>
                      <w:sz w:val="20"/>
                      <w:szCs w:val="20"/>
                    </w:rPr>
                    <w:t>AWS</w:t>
                  </w:r>
                </w:p>
              </w:tc>
              <w:tc>
                <w:tcPr>
                  <w:tcW w:w="5812" w:type="dxa"/>
                </w:tcPr>
                <w:p w:rsidR="0023549E" w:rsidRPr="00A52414" w:rsidRDefault="0023549E">
                  <w:pPr>
                    <w:rPr>
                      <w:rFonts w:ascii="Calibri" w:hAnsi="Calibri" w:cs="Calibri"/>
                      <w:sz w:val="20"/>
                      <w:szCs w:val="20"/>
                    </w:rPr>
                  </w:pPr>
                  <w:r w:rsidRPr="00A52414">
                    <w:rPr>
                      <w:rFonts w:ascii="Calibri" w:hAnsi="Calibri" w:cs="Arial"/>
                      <w:color w:val="000000"/>
                      <w:sz w:val="20"/>
                      <w:szCs w:val="20"/>
                    </w:rPr>
                    <w:t>Automated Weather Station</w:t>
                  </w:r>
                </w:p>
              </w:tc>
            </w:tr>
            <w:tr w:rsidR="0023549E" w:rsidRPr="00A52414" w:rsidTr="00A52414">
              <w:tc>
                <w:tcPr>
                  <w:tcW w:w="1271" w:type="dxa"/>
                </w:tcPr>
                <w:p w:rsidR="0023549E" w:rsidRPr="00A52414" w:rsidRDefault="0023549E">
                  <w:pPr>
                    <w:rPr>
                      <w:rFonts w:ascii="Calibri" w:hAnsi="Calibri" w:cs="Arial"/>
                      <w:color w:val="000000"/>
                      <w:sz w:val="20"/>
                      <w:szCs w:val="20"/>
                    </w:rPr>
                  </w:pPr>
                  <w:r w:rsidRPr="00A52414">
                    <w:rPr>
                      <w:rFonts w:ascii="Calibri" w:hAnsi="Calibri" w:cs="Calibri"/>
                      <w:sz w:val="20"/>
                      <w:szCs w:val="20"/>
                    </w:rPr>
                    <w:t>BCA</w:t>
                  </w:r>
                </w:p>
              </w:tc>
              <w:tc>
                <w:tcPr>
                  <w:tcW w:w="5812" w:type="dxa"/>
                </w:tcPr>
                <w:p w:rsidR="0023549E" w:rsidRPr="0023549E" w:rsidRDefault="0023549E">
                  <w:r w:rsidRPr="00A52414">
                    <w:rPr>
                      <w:rFonts w:ascii="Calibri" w:hAnsi="Calibri" w:cs="Calibri"/>
                      <w:sz w:val="20"/>
                      <w:szCs w:val="20"/>
                    </w:rPr>
                    <w:t>Building Code of Australia</w:t>
                  </w:r>
                </w:p>
              </w:tc>
            </w:tr>
            <w:tr w:rsidR="0023549E" w:rsidRPr="00A52414" w:rsidTr="00A52414">
              <w:tc>
                <w:tcPr>
                  <w:tcW w:w="1271" w:type="dxa"/>
                </w:tcPr>
                <w:p w:rsidR="0023549E" w:rsidRPr="00A52414" w:rsidRDefault="0023549E" w:rsidP="0023549E">
                  <w:pPr>
                    <w:rPr>
                      <w:rFonts w:ascii="Calibri" w:hAnsi="Calibri" w:cs="Arial"/>
                      <w:color w:val="000000"/>
                      <w:sz w:val="20"/>
                      <w:szCs w:val="20"/>
                    </w:rPr>
                  </w:pPr>
                  <w:r w:rsidRPr="00A52414">
                    <w:rPr>
                      <w:rFonts w:ascii="Calibri" w:hAnsi="Calibri" w:cs="Calibri"/>
                      <w:color w:val="000000"/>
                      <w:sz w:val="20"/>
                      <w:szCs w:val="20"/>
                    </w:rPr>
                    <w:t>CAD</w:t>
                  </w:r>
                </w:p>
              </w:tc>
              <w:tc>
                <w:tcPr>
                  <w:tcW w:w="5812" w:type="dxa"/>
                </w:tcPr>
                <w:p w:rsidR="0023549E" w:rsidRPr="00A52414" w:rsidRDefault="0023549E" w:rsidP="0023549E">
                  <w:pPr>
                    <w:rPr>
                      <w:rFonts w:ascii="Calibri" w:hAnsi="Calibri" w:cs="Arial"/>
                      <w:color w:val="000000"/>
                      <w:sz w:val="20"/>
                      <w:szCs w:val="20"/>
                    </w:rPr>
                  </w:pPr>
                  <w:r w:rsidRPr="00A52414">
                    <w:rPr>
                      <w:rFonts w:ascii="Calibri" w:hAnsi="Calibri" w:cs="Calibri"/>
                      <w:color w:val="000000"/>
                      <w:sz w:val="20"/>
                      <w:szCs w:val="20"/>
                    </w:rPr>
                    <w:t>Computer Aided Dispatch system</w:t>
                  </w:r>
                </w:p>
              </w:tc>
            </w:tr>
            <w:tr w:rsidR="0023549E" w:rsidRPr="00A52414" w:rsidTr="00A52414">
              <w:tc>
                <w:tcPr>
                  <w:tcW w:w="1271" w:type="dxa"/>
                </w:tcPr>
                <w:p w:rsidR="0023549E" w:rsidRPr="00A52414" w:rsidRDefault="0023549E">
                  <w:pPr>
                    <w:rPr>
                      <w:rFonts w:ascii="Calibri" w:hAnsi="Calibri" w:cs="Arial"/>
                      <w:color w:val="000000"/>
                      <w:sz w:val="20"/>
                      <w:szCs w:val="20"/>
                    </w:rPr>
                  </w:pPr>
                  <w:r w:rsidRPr="00A52414">
                    <w:rPr>
                      <w:rFonts w:ascii="Calibri" w:hAnsi="Calibri" w:cs="Calibri"/>
                      <w:color w:val="000000"/>
                      <w:sz w:val="20"/>
                      <w:szCs w:val="20"/>
                    </w:rPr>
                    <w:t>CCIP</w:t>
                  </w:r>
                </w:p>
              </w:tc>
              <w:tc>
                <w:tcPr>
                  <w:tcW w:w="5812" w:type="dxa"/>
                </w:tcPr>
                <w:p w:rsidR="0023549E" w:rsidRPr="00A52414" w:rsidRDefault="0023549E">
                  <w:pPr>
                    <w:rPr>
                      <w:rFonts w:ascii="Calibri" w:hAnsi="Calibri" w:cs="Arial"/>
                      <w:color w:val="000000"/>
                      <w:sz w:val="20"/>
                      <w:szCs w:val="20"/>
                    </w:rPr>
                  </w:pPr>
                  <w:r w:rsidRPr="00A52414">
                    <w:rPr>
                      <w:rFonts w:ascii="Calibri" w:hAnsi="Calibri" w:cs="Calibri"/>
                      <w:color w:val="000000"/>
                      <w:sz w:val="20"/>
                      <w:szCs w:val="20"/>
                    </w:rPr>
                    <w:t>Community, Communication and Information Plan 2012</w:t>
                  </w:r>
                </w:p>
              </w:tc>
            </w:tr>
            <w:tr w:rsidR="0023549E" w:rsidRPr="00A52414" w:rsidTr="00A52414">
              <w:tc>
                <w:tcPr>
                  <w:tcW w:w="1271" w:type="dxa"/>
                </w:tcPr>
                <w:p w:rsidR="0023549E" w:rsidRPr="00A52414" w:rsidRDefault="0023549E">
                  <w:pPr>
                    <w:rPr>
                      <w:rFonts w:ascii="Calibri" w:hAnsi="Calibri" w:cs="Arial"/>
                      <w:color w:val="000000"/>
                      <w:sz w:val="20"/>
                      <w:szCs w:val="20"/>
                    </w:rPr>
                  </w:pPr>
                  <w:r w:rsidRPr="00A52414">
                    <w:rPr>
                      <w:rFonts w:ascii="Calibri" w:hAnsi="Calibri" w:cs="Calibri"/>
                      <w:color w:val="000000"/>
                      <w:sz w:val="20"/>
                      <w:szCs w:val="20"/>
                    </w:rPr>
                    <w:t>CCTV</w:t>
                  </w:r>
                </w:p>
              </w:tc>
              <w:tc>
                <w:tcPr>
                  <w:tcW w:w="5812" w:type="dxa"/>
                </w:tcPr>
                <w:p w:rsidR="0023549E" w:rsidRPr="00A52414" w:rsidRDefault="0023549E">
                  <w:pPr>
                    <w:rPr>
                      <w:rFonts w:ascii="Calibri" w:hAnsi="Calibri" w:cs="Arial"/>
                      <w:color w:val="000000"/>
                      <w:sz w:val="20"/>
                      <w:szCs w:val="20"/>
                    </w:rPr>
                  </w:pPr>
                  <w:r w:rsidRPr="00A52414">
                    <w:rPr>
                      <w:rFonts w:ascii="Calibri" w:hAnsi="Calibri" w:cs="Calibri"/>
                      <w:color w:val="000000"/>
                      <w:sz w:val="20"/>
                      <w:szCs w:val="20"/>
                    </w:rPr>
                    <w:t>Closed Circuit Television</w:t>
                  </w:r>
                </w:p>
              </w:tc>
            </w:tr>
            <w:tr w:rsidR="0023549E" w:rsidRPr="00A52414" w:rsidTr="00A52414">
              <w:tc>
                <w:tcPr>
                  <w:tcW w:w="1271" w:type="dxa"/>
                </w:tcPr>
                <w:p w:rsidR="0023549E" w:rsidRPr="00A52414" w:rsidRDefault="0023549E">
                  <w:pPr>
                    <w:rPr>
                      <w:rFonts w:ascii="Calibri" w:hAnsi="Calibri" w:cs="Arial"/>
                      <w:color w:val="000000"/>
                      <w:sz w:val="20"/>
                      <w:szCs w:val="20"/>
                    </w:rPr>
                  </w:pPr>
                  <w:r w:rsidRPr="00A52414">
                    <w:rPr>
                      <w:rFonts w:ascii="Calibri" w:hAnsi="Calibri" w:cs="Calibri"/>
                      <w:color w:val="000000"/>
                      <w:sz w:val="20"/>
                      <w:szCs w:val="20"/>
                    </w:rPr>
                    <w:t>CFUs</w:t>
                  </w:r>
                </w:p>
              </w:tc>
              <w:tc>
                <w:tcPr>
                  <w:tcW w:w="5812" w:type="dxa"/>
                </w:tcPr>
                <w:p w:rsidR="0023549E" w:rsidRPr="00A52414" w:rsidRDefault="0023549E">
                  <w:pPr>
                    <w:rPr>
                      <w:rFonts w:ascii="Calibri" w:hAnsi="Calibri" w:cs="Arial"/>
                      <w:color w:val="000000"/>
                      <w:sz w:val="20"/>
                      <w:szCs w:val="20"/>
                    </w:rPr>
                  </w:pPr>
                  <w:r w:rsidRPr="00A52414">
                    <w:rPr>
                      <w:rFonts w:ascii="Calibri" w:hAnsi="Calibri" w:cs="Calibri"/>
                      <w:color w:val="000000"/>
                      <w:sz w:val="20"/>
                      <w:szCs w:val="20"/>
                    </w:rPr>
                    <w:t>Community Fire Units</w:t>
                  </w:r>
                </w:p>
              </w:tc>
            </w:tr>
            <w:tr w:rsidR="0023549E" w:rsidRPr="00A52414" w:rsidTr="00A52414">
              <w:tc>
                <w:tcPr>
                  <w:tcW w:w="1271" w:type="dxa"/>
                </w:tcPr>
                <w:p w:rsidR="0023549E" w:rsidRPr="00A52414" w:rsidRDefault="0023549E">
                  <w:pPr>
                    <w:rPr>
                      <w:rFonts w:ascii="Calibri" w:hAnsi="Calibri" w:cs="Arial"/>
                      <w:color w:val="000000"/>
                      <w:sz w:val="20"/>
                      <w:szCs w:val="20"/>
                    </w:rPr>
                  </w:pPr>
                  <w:r w:rsidRPr="00A52414">
                    <w:rPr>
                      <w:rFonts w:ascii="Calibri" w:hAnsi="Calibri" w:cs="Calibri"/>
                      <w:color w:val="000000"/>
                      <w:sz w:val="20"/>
                      <w:szCs w:val="20"/>
                    </w:rPr>
                    <w:t>CH&amp;HS</w:t>
                  </w:r>
                </w:p>
              </w:tc>
              <w:tc>
                <w:tcPr>
                  <w:tcW w:w="5812" w:type="dxa"/>
                </w:tcPr>
                <w:p w:rsidR="0023549E" w:rsidRPr="00A52414" w:rsidRDefault="0023549E">
                  <w:pPr>
                    <w:rPr>
                      <w:rFonts w:ascii="Calibri" w:hAnsi="Calibri" w:cs="Arial"/>
                      <w:color w:val="000000"/>
                      <w:sz w:val="20"/>
                      <w:szCs w:val="20"/>
                    </w:rPr>
                  </w:pPr>
                  <w:r w:rsidRPr="00A52414">
                    <w:rPr>
                      <w:rFonts w:ascii="Calibri" w:hAnsi="Calibri" w:cs="Calibri"/>
                      <w:color w:val="000000"/>
                      <w:sz w:val="20"/>
                      <w:szCs w:val="20"/>
                    </w:rPr>
                    <w:t>Canberra Hospital and Health Services</w:t>
                  </w:r>
                </w:p>
              </w:tc>
            </w:tr>
            <w:tr w:rsidR="0023549E" w:rsidRPr="00A52414" w:rsidTr="00A52414">
              <w:tc>
                <w:tcPr>
                  <w:tcW w:w="1271" w:type="dxa"/>
                </w:tcPr>
                <w:p w:rsidR="0023549E" w:rsidRPr="00A52414" w:rsidRDefault="0023549E">
                  <w:pPr>
                    <w:rPr>
                      <w:rFonts w:ascii="Calibri" w:hAnsi="Calibri" w:cs="Arial"/>
                      <w:color w:val="000000"/>
                      <w:sz w:val="20"/>
                      <w:szCs w:val="20"/>
                    </w:rPr>
                  </w:pPr>
                  <w:r w:rsidRPr="00A52414">
                    <w:rPr>
                      <w:rFonts w:ascii="Calibri" w:eastAsia="Arial Unicode MS" w:hAnsi="Calibri" w:cs="Calibri"/>
                      <w:color w:val="000000"/>
                      <w:sz w:val="20"/>
                      <w:szCs w:val="20"/>
                    </w:rPr>
                    <w:t>CHO</w:t>
                  </w:r>
                </w:p>
              </w:tc>
              <w:tc>
                <w:tcPr>
                  <w:tcW w:w="5812" w:type="dxa"/>
                </w:tcPr>
                <w:p w:rsidR="0023549E" w:rsidRPr="00A52414" w:rsidRDefault="0023549E">
                  <w:pPr>
                    <w:rPr>
                      <w:rFonts w:ascii="Calibri" w:hAnsi="Calibri" w:cs="Arial"/>
                      <w:color w:val="000000"/>
                      <w:sz w:val="20"/>
                      <w:szCs w:val="20"/>
                    </w:rPr>
                  </w:pPr>
                  <w:r w:rsidRPr="00A52414">
                    <w:rPr>
                      <w:rFonts w:ascii="Calibri" w:eastAsia="Arial Unicode MS" w:hAnsi="Calibri" w:cs="Calibri"/>
                      <w:color w:val="000000"/>
                      <w:sz w:val="20"/>
                      <w:szCs w:val="20"/>
                    </w:rPr>
                    <w:t>Chief Health Officer</w:t>
                  </w:r>
                </w:p>
              </w:tc>
            </w:tr>
            <w:tr w:rsidR="0023549E" w:rsidRPr="00A52414" w:rsidTr="00A52414">
              <w:tc>
                <w:tcPr>
                  <w:tcW w:w="1271" w:type="dxa"/>
                </w:tcPr>
                <w:p w:rsidR="0023549E" w:rsidRPr="00A52414" w:rsidRDefault="0023549E">
                  <w:pPr>
                    <w:rPr>
                      <w:rFonts w:ascii="Calibri" w:hAnsi="Calibri" w:cs="Arial"/>
                      <w:color w:val="000000"/>
                      <w:sz w:val="20"/>
                      <w:szCs w:val="20"/>
                    </w:rPr>
                  </w:pPr>
                  <w:r w:rsidRPr="00A52414">
                    <w:rPr>
                      <w:rFonts w:ascii="Calibri" w:hAnsi="Calibri" w:cs="Calibri"/>
                      <w:color w:val="000000"/>
                      <w:sz w:val="20"/>
                      <w:szCs w:val="20"/>
                    </w:rPr>
                    <w:t>CSD</w:t>
                  </w:r>
                </w:p>
              </w:tc>
              <w:tc>
                <w:tcPr>
                  <w:tcW w:w="5812" w:type="dxa"/>
                </w:tcPr>
                <w:p w:rsidR="0023549E" w:rsidRPr="00A52414" w:rsidRDefault="0023549E">
                  <w:pPr>
                    <w:rPr>
                      <w:rFonts w:ascii="Calibri" w:hAnsi="Calibri" w:cs="Arial"/>
                      <w:color w:val="000000"/>
                      <w:sz w:val="20"/>
                      <w:szCs w:val="20"/>
                    </w:rPr>
                  </w:pPr>
                  <w:r w:rsidRPr="00A52414">
                    <w:rPr>
                      <w:rFonts w:ascii="Calibri" w:hAnsi="Calibri" w:cs="Calibri"/>
                      <w:color w:val="000000"/>
                      <w:sz w:val="20"/>
                      <w:szCs w:val="20"/>
                    </w:rPr>
                    <w:t>Community Services Directorate</w:t>
                  </w:r>
                </w:p>
              </w:tc>
            </w:tr>
            <w:tr w:rsidR="0023549E" w:rsidRPr="00A52414" w:rsidTr="00A52414">
              <w:tc>
                <w:tcPr>
                  <w:tcW w:w="1271" w:type="dxa"/>
                </w:tcPr>
                <w:p w:rsidR="0023549E" w:rsidRPr="00A52414" w:rsidRDefault="0023549E">
                  <w:pPr>
                    <w:rPr>
                      <w:rFonts w:ascii="Calibri" w:hAnsi="Calibri" w:cs="Arial"/>
                      <w:color w:val="000000"/>
                      <w:sz w:val="20"/>
                      <w:szCs w:val="20"/>
                    </w:rPr>
                  </w:pPr>
                  <w:r w:rsidRPr="00A52414">
                    <w:rPr>
                      <w:rFonts w:ascii="Calibri" w:hAnsi="Calibri" w:cs="Calibri"/>
                      <w:sz w:val="20"/>
                      <w:szCs w:val="20"/>
                    </w:rPr>
                    <w:t>DTS</w:t>
                  </w:r>
                </w:p>
              </w:tc>
              <w:tc>
                <w:tcPr>
                  <w:tcW w:w="5812" w:type="dxa"/>
                </w:tcPr>
                <w:p w:rsidR="0023549E" w:rsidRPr="00A52414" w:rsidRDefault="0023549E">
                  <w:pPr>
                    <w:rPr>
                      <w:rFonts w:ascii="Calibri" w:hAnsi="Calibri" w:cs="Arial"/>
                      <w:color w:val="000000"/>
                      <w:sz w:val="20"/>
                      <w:szCs w:val="20"/>
                    </w:rPr>
                  </w:pPr>
                  <w:r w:rsidRPr="00A52414">
                    <w:rPr>
                      <w:rFonts w:ascii="Calibri" w:hAnsi="Calibri" w:cs="Calibri"/>
                      <w:sz w:val="20"/>
                      <w:szCs w:val="20"/>
                    </w:rPr>
                    <w:t>Deemed-To-Satisfy</w:t>
                  </w:r>
                </w:p>
              </w:tc>
            </w:tr>
            <w:tr w:rsidR="0023549E" w:rsidRPr="00A52414" w:rsidTr="00A52414">
              <w:tc>
                <w:tcPr>
                  <w:tcW w:w="1271" w:type="dxa"/>
                </w:tcPr>
                <w:p w:rsidR="0023549E" w:rsidRPr="00A52414" w:rsidRDefault="0023549E" w:rsidP="0023549E">
                  <w:pPr>
                    <w:rPr>
                      <w:rFonts w:ascii="Calibri" w:hAnsi="Calibri" w:cs="Arial"/>
                      <w:color w:val="000000"/>
                      <w:sz w:val="20"/>
                      <w:szCs w:val="20"/>
                    </w:rPr>
                  </w:pPr>
                  <w:r w:rsidRPr="00A52414">
                    <w:rPr>
                      <w:rFonts w:ascii="Calibri" w:hAnsi="Calibri" w:cs="Calibri"/>
                      <w:color w:val="000000"/>
                      <w:sz w:val="20"/>
                      <w:szCs w:val="20"/>
                    </w:rPr>
                    <w:t>EA</w:t>
                  </w:r>
                </w:p>
              </w:tc>
              <w:tc>
                <w:tcPr>
                  <w:tcW w:w="5812" w:type="dxa"/>
                </w:tcPr>
                <w:p w:rsidR="0023549E" w:rsidRPr="00A52414" w:rsidRDefault="0023549E" w:rsidP="0023549E">
                  <w:pPr>
                    <w:rPr>
                      <w:rFonts w:ascii="Calibri" w:hAnsi="Calibri" w:cs="Arial"/>
                      <w:color w:val="000000"/>
                      <w:sz w:val="20"/>
                      <w:szCs w:val="20"/>
                    </w:rPr>
                  </w:pPr>
                  <w:r w:rsidRPr="00A52414">
                    <w:rPr>
                      <w:rFonts w:ascii="Calibri" w:hAnsi="Calibri" w:cs="Calibri"/>
                      <w:color w:val="000000"/>
                      <w:sz w:val="20"/>
                      <w:szCs w:val="20"/>
                    </w:rPr>
                    <w:t>Emergency Alert system</w:t>
                  </w:r>
                </w:p>
              </w:tc>
            </w:tr>
            <w:tr w:rsidR="0023549E" w:rsidRPr="00A52414" w:rsidTr="00A52414">
              <w:tc>
                <w:tcPr>
                  <w:tcW w:w="1271" w:type="dxa"/>
                </w:tcPr>
                <w:p w:rsidR="0023549E" w:rsidRPr="00A52414" w:rsidRDefault="0023549E">
                  <w:pPr>
                    <w:rPr>
                      <w:rFonts w:ascii="Calibri" w:hAnsi="Calibri" w:cs="Arial"/>
                      <w:color w:val="000000"/>
                      <w:sz w:val="20"/>
                      <w:szCs w:val="20"/>
                    </w:rPr>
                  </w:pPr>
                  <w:r w:rsidRPr="00A52414">
                    <w:rPr>
                      <w:rFonts w:ascii="Calibri" w:hAnsi="Calibri" w:cs="Calibri"/>
                      <w:color w:val="000000"/>
                      <w:sz w:val="20"/>
                      <w:szCs w:val="20"/>
                    </w:rPr>
                    <w:t>ECCOP</w:t>
                  </w:r>
                </w:p>
              </w:tc>
              <w:tc>
                <w:tcPr>
                  <w:tcW w:w="5812" w:type="dxa"/>
                </w:tcPr>
                <w:p w:rsidR="0023549E" w:rsidRPr="00A52414" w:rsidRDefault="0023549E">
                  <w:pPr>
                    <w:rPr>
                      <w:rFonts w:ascii="Calibri" w:hAnsi="Calibri" w:cs="Arial"/>
                      <w:color w:val="000000"/>
                      <w:sz w:val="20"/>
                      <w:szCs w:val="20"/>
                    </w:rPr>
                  </w:pPr>
                  <w:r w:rsidRPr="00A52414">
                    <w:rPr>
                      <w:rFonts w:ascii="Calibri" w:hAnsi="Calibri" w:cs="Calibri"/>
                      <w:color w:val="000000"/>
                      <w:sz w:val="20"/>
                      <w:szCs w:val="20"/>
                    </w:rPr>
                    <w:t>Emergency Coordination Centre Operations Plan</w:t>
                  </w:r>
                </w:p>
              </w:tc>
            </w:tr>
            <w:tr w:rsidR="0023549E" w:rsidRPr="00A52414" w:rsidTr="00A52414">
              <w:tc>
                <w:tcPr>
                  <w:tcW w:w="1271" w:type="dxa"/>
                </w:tcPr>
                <w:p w:rsidR="0023549E" w:rsidRPr="00A52414" w:rsidRDefault="0023549E">
                  <w:pPr>
                    <w:rPr>
                      <w:rFonts w:ascii="Calibri" w:hAnsi="Calibri" w:cs="Arial"/>
                      <w:color w:val="000000"/>
                      <w:sz w:val="20"/>
                      <w:szCs w:val="20"/>
                    </w:rPr>
                  </w:pPr>
                  <w:r w:rsidRPr="00A52414">
                    <w:rPr>
                      <w:rFonts w:ascii="Calibri" w:hAnsi="Calibri" w:cs="Calibri"/>
                      <w:color w:val="000000"/>
                      <w:sz w:val="20"/>
                      <w:szCs w:val="20"/>
                    </w:rPr>
                    <w:t>EID</w:t>
                  </w:r>
                </w:p>
              </w:tc>
              <w:tc>
                <w:tcPr>
                  <w:tcW w:w="5812" w:type="dxa"/>
                </w:tcPr>
                <w:p w:rsidR="0023549E" w:rsidRPr="0023549E" w:rsidRDefault="0023549E">
                  <w:r w:rsidRPr="00A52414">
                    <w:rPr>
                      <w:rFonts w:ascii="Calibri" w:hAnsi="Calibri" w:cs="Calibri"/>
                      <w:color w:val="000000"/>
                      <w:sz w:val="20"/>
                      <w:szCs w:val="20"/>
                    </w:rPr>
                    <w:t>Epidemic Infectious Disease</w:t>
                  </w:r>
                </w:p>
              </w:tc>
            </w:tr>
            <w:tr w:rsidR="0023549E" w:rsidRPr="00A52414" w:rsidTr="00A52414">
              <w:tc>
                <w:tcPr>
                  <w:tcW w:w="1271" w:type="dxa"/>
                </w:tcPr>
                <w:p w:rsidR="0023549E" w:rsidRPr="00A52414" w:rsidRDefault="0023549E">
                  <w:pPr>
                    <w:rPr>
                      <w:rFonts w:ascii="Calibri" w:hAnsi="Calibri" w:cs="Arial"/>
                      <w:color w:val="000000"/>
                      <w:sz w:val="20"/>
                      <w:szCs w:val="20"/>
                    </w:rPr>
                  </w:pPr>
                  <w:r w:rsidRPr="00A52414">
                    <w:rPr>
                      <w:rFonts w:ascii="Calibri" w:hAnsi="Calibri" w:cs="Calibri"/>
                      <w:color w:val="000000"/>
                      <w:sz w:val="20"/>
                      <w:szCs w:val="20"/>
                    </w:rPr>
                    <w:t>ETD</w:t>
                  </w:r>
                </w:p>
              </w:tc>
              <w:tc>
                <w:tcPr>
                  <w:tcW w:w="5812" w:type="dxa"/>
                </w:tcPr>
                <w:p w:rsidR="0023549E" w:rsidRPr="00A52414" w:rsidRDefault="0023549E">
                  <w:pPr>
                    <w:rPr>
                      <w:rFonts w:ascii="Calibri" w:hAnsi="Calibri" w:cs="Arial"/>
                      <w:color w:val="000000"/>
                      <w:sz w:val="20"/>
                      <w:szCs w:val="20"/>
                    </w:rPr>
                  </w:pPr>
                  <w:r w:rsidRPr="00A52414">
                    <w:rPr>
                      <w:rFonts w:ascii="Calibri" w:hAnsi="Calibri" w:cs="Calibri"/>
                      <w:color w:val="000000"/>
                      <w:sz w:val="20"/>
                      <w:szCs w:val="20"/>
                    </w:rPr>
                    <w:t>Education and Training Directorate</w:t>
                  </w:r>
                </w:p>
              </w:tc>
            </w:tr>
            <w:tr w:rsidR="0023549E" w:rsidRPr="00A52414" w:rsidTr="00A52414">
              <w:tc>
                <w:tcPr>
                  <w:tcW w:w="1271" w:type="dxa"/>
                </w:tcPr>
                <w:p w:rsidR="0023549E" w:rsidRPr="00A52414" w:rsidRDefault="0023549E">
                  <w:pPr>
                    <w:rPr>
                      <w:rFonts w:ascii="Calibri" w:hAnsi="Calibri" w:cs="Arial"/>
                      <w:color w:val="000000"/>
                      <w:sz w:val="20"/>
                      <w:szCs w:val="20"/>
                    </w:rPr>
                  </w:pPr>
                  <w:r w:rsidRPr="00A52414">
                    <w:rPr>
                      <w:rFonts w:ascii="Calibri" w:eastAsia="Arial Unicode MS" w:hAnsi="Calibri" w:cs="Calibri"/>
                      <w:color w:val="000000"/>
                      <w:sz w:val="20"/>
                      <w:szCs w:val="20"/>
                    </w:rPr>
                    <w:t>ETS</w:t>
                  </w:r>
                </w:p>
              </w:tc>
              <w:tc>
                <w:tcPr>
                  <w:tcW w:w="5812" w:type="dxa"/>
                </w:tcPr>
                <w:p w:rsidR="0023549E" w:rsidRPr="00A52414" w:rsidRDefault="0023549E">
                  <w:pPr>
                    <w:rPr>
                      <w:rFonts w:ascii="Calibri" w:hAnsi="Calibri" w:cs="Arial"/>
                      <w:color w:val="000000"/>
                      <w:sz w:val="20"/>
                      <w:szCs w:val="20"/>
                    </w:rPr>
                  </w:pPr>
                  <w:r w:rsidRPr="00A52414">
                    <w:rPr>
                      <w:rFonts w:ascii="Calibri" w:eastAsia="Arial Unicode MS" w:hAnsi="Calibri" w:cs="Calibri"/>
                      <w:color w:val="000000"/>
                      <w:sz w:val="20"/>
                      <w:szCs w:val="20"/>
                    </w:rPr>
                    <w:t>Emergo Train System</w:t>
                  </w:r>
                </w:p>
              </w:tc>
            </w:tr>
            <w:tr w:rsidR="0023549E" w:rsidRPr="00A52414" w:rsidTr="00A52414">
              <w:tc>
                <w:tcPr>
                  <w:tcW w:w="1271" w:type="dxa"/>
                </w:tcPr>
                <w:p w:rsidR="0023549E" w:rsidRPr="00A52414" w:rsidRDefault="0023549E">
                  <w:pPr>
                    <w:rPr>
                      <w:rFonts w:ascii="Calibri" w:hAnsi="Calibri" w:cs="Arial"/>
                      <w:color w:val="000000"/>
                      <w:sz w:val="20"/>
                      <w:szCs w:val="20"/>
                    </w:rPr>
                  </w:pPr>
                  <w:r w:rsidRPr="00A52414">
                    <w:rPr>
                      <w:rFonts w:ascii="Calibri" w:hAnsi="Calibri" w:cs="Calibri"/>
                      <w:color w:val="000000"/>
                      <w:sz w:val="20"/>
                      <w:szCs w:val="20"/>
                    </w:rPr>
                    <w:t>HD</w:t>
                  </w:r>
                </w:p>
              </w:tc>
              <w:tc>
                <w:tcPr>
                  <w:tcW w:w="5812" w:type="dxa"/>
                </w:tcPr>
                <w:p w:rsidR="0023549E" w:rsidRPr="00A52414" w:rsidRDefault="0023549E">
                  <w:pPr>
                    <w:rPr>
                      <w:rFonts w:ascii="Calibri" w:hAnsi="Calibri" w:cs="Arial"/>
                      <w:color w:val="000000"/>
                      <w:sz w:val="20"/>
                      <w:szCs w:val="20"/>
                    </w:rPr>
                  </w:pPr>
                  <w:r w:rsidRPr="00A52414">
                    <w:rPr>
                      <w:rFonts w:ascii="Calibri" w:hAnsi="Calibri" w:cs="Calibri"/>
                      <w:color w:val="000000"/>
                      <w:sz w:val="20"/>
                      <w:szCs w:val="20"/>
                    </w:rPr>
                    <w:t>Health Directorate</w:t>
                  </w:r>
                </w:p>
              </w:tc>
            </w:tr>
            <w:tr w:rsidR="0023549E" w:rsidRPr="00A52414" w:rsidTr="00A52414">
              <w:tc>
                <w:tcPr>
                  <w:tcW w:w="1271" w:type="dxa"/>
                </w:tcPr>
                <w:p w:rsidR="0023549E" w:rsidRPr="00A52414" w:rsidRDefault="0023549E">
                  <w:pPr>
                    <w:rPr>
                      <w:rFonts w:ascii="Calibri" w:hAnsi="Calibri" w:cs="Arial"/>
                      <w:color w:val="000000"/>
                      <w:sz w:val="20"/>
                      <w:szCs w:val="20"/>
                    </w:rPr>
                  </w:pPr>
                  <w:r w:rsidRPr="00A52414">
                    <w:rPr>
                      <w:rFonts w:ascii="Calibri" w:eastAsia="Arial Unicode MS" w:hAnsi="Calibri" w:cs="Calibri"/>
                      <w:color w:val="000000"/>
                      <w:sz w:val="20"/>
                      <w:szCs w:val="20"/>
                    </w:rPr>
                    <w:t>HEP</w:t>
                  </w:r>
                </w:p>
              </w:tc>
              <w:tc>
                <w:tcPr>
                  <w:tcW w:w="5812" w:type="dxa"/>
                </w:tcPr>
                <w:p w:rsidR="0023549E" w:rsidRPr="00A52414" w:rsidRDefault="0023549E">
                  <w:pPr>
                    <w:rPr>
                      <w:rFonts w:ascii="Calibri" w:hAnsi="Calibri" w:cs="Arial"/>
                      <w:color w:val="000000"/>
                      <w:sz w:val="20"/>
                      <w:szCs w:val="20"/>
                    </w:rPr>
                  </w:pPr>
                  <w:r w:rsidRPr="00A52414">
                    <w:rPr>
                      <w:rFonts w:ascii="Calibri" w:eastAsia="Arial Unicode MS" w:hAnsi="Calibri" w:cs="Calibri"/>
                      <w:color w:val="000000"/>
                      <w:sz w:val="20"/>
                      <w:szCs w:val="20"/>
                    </w:rPr>
                    <w:t>Health Emergency Plan</w:t>
                  </w:r>
                </w:p>
              </w:tc>
            </w:tr>
            <w:tr w:rsidR="0023549E" w:rsidRPr="00A52414" w:rsidTr="00A52414">
              <w:tc>
                <w:tcPr>
                  <w:tcW w:w="1271" w:type="dxa"/>
                </w:tcPr>
                <w:p w:rsidR="0023549E" w:rsidRPr="00A52414" w:rsidRDefault="0023549E">
                  <w:pPr>
                    <w:rPr>
                      <w:rFonts w:ascii="Calibri" w:hAnsi="Calibri" w:cs="Arial"/>
                      <w:color w:val="000000"/>
                      <w:sz w:val="20"/>
                      <w:szCs w:val="20"/>
                    </w:rPr>
                  </w:pPr>
                  <w:r w:rsidRPr="00A52414">
                    <w:rPr>
                      <w:rFonts w:ascii="Calibri" w:hAnsi="Calibri" w:cs="Calibri"/>
                      <w:color w:val="000000"/>
                      <w:sz w:val="20"/>
                      <w:szCs w:val="20"/>
                    </w:rPr>
                    <w:t>IAM</w:t>
                  </w:r>
                </w:p>
              </w:tc>
              <w:tc>
                <w:tcPr>
                  <w:tcW w:w="5812" w:type="dxa"/>
                </w:tcPr>
                <w:p w:rsidR="0023549E" w:rsidRPr="00A52414" w:rsidRDefault="0023549E">
                  <w:pPr>
                    <w:rPr>
                      <w:rFonts w:ascii="Calibri" w:hAnsi="Calibri" w:cs="Arial"/>
                      <w:color w:val="000000"/>
                      <w:sz w:val="20"/>
                      <w:szCs w:val="20"/>
                    </w:rPr>
                  </w:pPr>
                  <w:r w:rsidRPr="00A52414">
                    <w:rPr>
                      <w:rFonts w:ascii="Calibri" w:hAnsi="Calibri" w:cs="Calibri"/>
                      <w:color w:val="000000"/>
                      <w:sz w:val="20"/>
                      <w:szCs w:val="20"/>
                    </w:rPr>
                    <w:t>Identity and Access Management project</w:t>
                  </w:r>
                </w:p>
              </w:tc>
            </w:tr>
            <w:tr w:rsidR="0023549E" w:rsidRPr="00A52414" w:rsidTr="00A52414">
              <w:tc>
                <w:tcPr>
                  <w:tcW w:w="1271" w:type="dxa"/>
                </w:tcPr>
                <w:p w:rsidR="0023549E" w:rsidRPr="00A52414" w:rsidRDefault="0023549E">
                  <w:pPr>
                    <w:rPr>
                      <w:rFonts w:ascii="Calibri" w:hAnsi="Calibri" w:cs="Arial"/>
                      <w:color w:val="000000"/>
                      <w:sz w:val="20"/>
                      <w:szCs w:val="20"/>
                    </w:rPr>
                  </w:pPr>
                  <w:r w:rsidRPr="00A52414">
                    <w:rPr>
                      <w:rFonts w:ascii="Calibri" w:hAnsi="Calibri" w:cs="Calibri"/>
                      <w:color w:val="000000"/>
                      <w:sz w:val="20"/>
                      <w:szCs w:val="20"/>
                    </w:rPr>
                    <w:t>ICCS</w:t>
                  </w:r>
                </w:p>
              </w:tc>
              <w:tc>
                <w:tcPr>
                  <w:tcW w:w="5812" w:type="dxa"/>
                </w:tcPr>
                <w:p w:rsidR="0023549E" w:rsidRPr="00A52414" w:rsidRDefault="0023549E">
                  <w:pPr>
                    <w:rPr>
                      <w:rFonts w:ascii="Calibri" w:hAnsi="Calibri" w:cs="Arial"/>
                      <w:color w:val="000000"/>
                      <w:sz w:val="20"/>
                      <w:szCs w:val="20"/>
                    </w:rPr>
                  </w:pPr>
                  <w:r w:rsidRPr="00A52414">
                    <w:rPr>
                      <w:rFonts w:ascii="Calibri" w:hAnsi="Calibri" w:cs="Calibri"/>
                      <w:color w:val="000000"/>
                      <w:sz w:val="20"/>
                      <w:szCs w:val="20"/>
                    </w:rPr>
                    <w:t>Incident Command and Control System</w:t>
                  </w:r>
                </w:p>
              </w:tc>
            </w:tr>
            <w:tr w:rsidR="0023549E" w:rsidRPr="00A52414" w:rsidTr="00A52414">
              <w:tc>
                <w:tcPr>
                  <w:tcW w:w="1271" w:type="dxa"/>
                </w:tcPr>
                <w:p w:rsidR="0023549E" w:rsidRPr="00A52414" w:rsidRDefault="0023549E">
                  <w:pPr>
                    <w:rPr>
                      <w:rFonts w:ascii="Calibri" w:hAnsi="Calibri" w:cs="Arial"/>
                      <w:color w:val="000000"/>
                      <w:sz w:val="20"/>
                      <w:szCs w:val="20"/>
                    </w:rPr>
                  </w:pPr>
                  <w:r w:rsidRPr="00A52414">
                    <w:rPr>
                      <w:rFonts w:ascii="Calibri" w:hAnsi="Calibri" w:cs="Calibri"/>
                      <w:color w:val="000000"/>
                      <w:sz w:val="20"/>
                      <w:szCs w:val="20"/>
                    </w:rPr>
                    <w:t>JACSD</w:t>
                  </w:r>
                </w:p>
              </w:tc>
              <w:tc>
                <w:tcPr>
                  <w:tcW w:w="5812" w:type="dxa"/>
                </w:tcPr>
                <w:p w:rsidR="0023549E" w:rsidRPr="00A52414" w:rsidRDefault="0023549E">
                  <w:pPr>
                    <w:rPr>
                      <w:rFonts w:ascii="Calibri" w:hAnsi="Calibri" w:cs="Arial"/>
                      <w:color w:val="000000"/>
                      <w:sz w:val="20"/>
                      <w:szCs w:val="20"/>
                    </w:rPr>
                  </w:pPr>
                  <w:r w:rsidRPr="00A52414">
                    <w:rPr>
                      <w:rFonts w:ascii="Calibri" w:hAnsi="Calibri" w:cs="Calibri"/>
                      <w:color w:val="000000"/>
                      <w:sz w:val="20"/>
                      <w:szCs w:val="20"/>
                    </w:rPr>
                    <w:t>Justice and Community Safety Directorate</w:t>
                  </w:r>
                </w:p>
              </w:tc>
            </w:tr>
            <w:tr w:rsidR="0023549E" w:rsidRPr="00A52414" w:rsidTr="00A52414">
              <w:tc>
                <w:tcPr>
                  <w:tcW w:w="1271" w:type="dxa"/>
                </w:tcPr>
                <w:p w:rsidR="0023549E" w:rsidRPr="00A52414" w:rsidRDefault="0023549E">
                  <w:pPr>
                    <w:rPr>
                      <w:rFonts w:ascii="Calibri" w:hAnsi="Calibri" w:cs="Arial"/>
                      <w:color w:val="000000"/>
                      <w:sz w:val="20"/>
                      <w:szCs w:val="20"/>
                    </w:rPr>
                  </w:pPr>
                  <w:r w:rsidRPr="00A52414">
                    <w:rPr>
                      <w:rFonts w:ascii="Calibri" w:hAnsi="Calibri" w:cs="Calibri"/>
                      <w:color w:val="000000"/>
                      <w:sz w:val="20"/>
                      <w:szCs w:val="20"/>
                    </w:rPr>
                    <w:t>NCRDP</w:t>
                  </w:r>
                </w:p>
              </w:tc>
              <w:tc>
                <w:tcPr>
                  <w:tcW w:w="5812" w:type="dxa"/>
                </w:tcPr>
                <w:p w:rsidR="0023549E" w:rsidRPr="00A52414" w:rsidRDefault="0023549E">
                  <w:pPr>
                    <w:rPr>
                      <w:rFonts w:ascii="Calibri" w:hAnsi="Calibri" w:cs="Arial"/>
                      <w:color w:val="000000"/>
                      <w:sz w:val="20"/>
                      <w:szCs w:val="20"/>
                    </w:rPr>
                  </w:pPr>
                  <w:r w:rsidRPr="00A52414">
                    <w:rPr>
                      <w:rFonts w:ascii="Calibri" w:hAnsi="Calibri" w:cs="Calibri"/>
                      <w:color w:val="000000"/>
                      <w:sz w:val="20"/>
                      <w:szCs w:val="20"/>
                    </w:rPr>
                    <w:t>National Capability Review and Development Program</w:t>
                  </w:r>
                </w:p>
              </w:tc>
            </w:tr>
            <w:tr w:rsidR="0023549E" w:rsidRPr="00A52414" w:rsidTr="00A52414">
              <w:tc>
                <w:tcPr>
                  <w:tcW w:w="1271" w:type="dxa"/>
                </w:tcPr>
                <w:p w:rsidR="0023549E" w:rsidRPr="00A52414" w:rsidRDefault="0023549E">
                  <w:pPr>
                    <w:rPr>
                      <w:rFonts w:ascii="Calibri" w:hAnsi="Calibri" w:cs="Arial"/>
                      <w:color w:val="000000"/>
                      <w:sz w:val="20"/>
                      <w:szCs w:val="20"/>
                    </w:rPr>
                  </w:pPr>
                  <w:r w:rsidRPr="00A52414">
                    <w:rPr>
                      <w:rFonts w:ascii="Calibri" w:hAnsi="Calibri" w:cs="Calibri"/>
                      <w:color w:val="000000"/>
                      <w:sz w:val="20"/>
                      <w:szCs w:val="20"/>
                    </w:rPr>
                    <w:t>NCTC</w:t>
                  </w:r>
                </w:p>
              </w:tc>
              <w:tc>
                <w:tcPr>
                  <w:tcW w:w="5812" w:type="dxa"/>
                </w:tcPr>
                <w:p w:rsidR="0023549E" w:rsidRPr="00A52414" w:rsidRDefault="0023549E">
                  <w:pPr>
                    <w:rPr>
                      <w:rFonts w:ascii="Calibri" w:hAnsi="Calibri" w:cs="Arial"/>
                      <w:color w:val="000000"/>
                      <w:sz w:val="20"/>
                      <w:szCs w:val="20"/>
                    </w:rPr>
                  </w:pPr>
                  <w:r w:rsidRPr="00A52414">
                    <w:rPr>
                      <w:rFonts w:ascii="Calibri" w:hAnsi="Calibri" w:cs="Calibri"/>
                      <w:color w:val="000000"/>
                      <w:sz w:val="20"/>
                      <w:szCs w:val="20"/>
                    </w:rPr>
                    <w:t>National Counter Terrorism Committee</w:t>
                  </w:r>
                </w:p>
              </w:tc>
            </w:tr>
            <w:tr w:rsidR="0023549E" w:rsidRPr="00A52414" w:rsidTr="00A52414">
              <w:tc>
                <w:tcPr>
                  <w:tcW w:w="1271" w:type="dxa"/>
                </w:tcPr>
                <w:p w:rsidR="0023549E" w:rsidRPr="00A52414" w:rsidRDefault="0023549E" w:rsidP="0023549E">
                  <w:pPr>
                    <w:rPr>
                      <w:rFonts w:ascii="Calibri" w:hAnsi="Calibri" w:cs="Arial"/>
                      <w:color w:val="000000"/>
                      <w:sz w:val="20"/>
                      <w:szCs w:val="20"/>
                    </w:rPr>
                  </w:pPr>
                  <w:r w:rsidRPr="00A52414">
                    <w:rPr>
                      <w:rFonts w:ascii="Calibri" w:hAnsi="Calibri" w:cs="Calibri"/>
                      <w:color w:val="000000"/>
                      <w:sz w:val="20"/>
                      <w:szCs w:val="20"/>
                    </w:rPr>
                    <w:t>NDRP</w:t>
                  </w:r>
                </w:p>
              </w:tc>
              <w:tc>
                <w:tcPr>
                  <w:tcW w:w="5812" w:type="dxa"/>
                </w:tcPr>
                <w:p w:rsidR="0023549E" w:rsidRPr="00A52414" w:rsidRDefault="0023549E" w:rsidP="0023549E">
                  <w:pPr>
                    <w:rPr>
                      <w:rFonts w:ascii="Calibri" w:hAnsi="Calibri" w:cs="Arial"/>
                      <w:color w:val="000000"/>
                      <w:sz w:val="20"/>
                      <w:szCs w:val="20"/>
                    </w:rPr>
                  </w:pPr>
                  <w:r w:rsidRPr="00A52414">
                    <w:rPr>
                      <w:rFonts w:ascii="Calibri" w:hAnsi="Calibri" w:cs="Calibri"/>
                      <w:color w:val="000000"/>
                      <w:sz w:val="20"/>
                      <w:szCs w:val="20"/>
                    </w:rPr>
                    <w:t>Natural Disaster Resilience Program</w:t>
                  </w:r>
                </w:p>
              </w:tc>
            </w:tr>
            <w:tr w:rsidR="0023549E" w:rsidRPr="00A52414" w:rsidTr="00A52414">
              <w:tc>
                <w:tcPr>
                  <w:tcW w:w="1271" w:type="dxa"/>
                </w:tcPr>
                <w:p w:rsidR="0023549E" w:rsidRPr="00A52414" w:rsidRDefault="0023549E">
                  <w:pPr>
                    <w:rPr>
                      <w:rFonts w:ascii="Calibri" w:hAnsi="Calibri" w:cs="Arial"/>
                      <w:color w:val="000000"/>
                      <w:sz w:val="20"/>
                      <w:szCs w:val="20"/>
                    </w:rPr>
                  </w:pPr>
                  <w:r w:rsidRPr="00A52414">
                    <w:rPr>
                      <w:rFonts w:ascii="Calibri" w:hAnsi="Calibri" w:cs="Calibri"/>
                      <w:color w:val="000000"/>
                      <w:sz w:val="20"/>
                      <w:szCs w:val="20"/>
                    </w:rPr>
                    <w:t>NDRRA</w:t>
                  </w:r>
                </w:p>
              </w:tc>
              <w:tc>
                <w:tcPr>
                  <w:tcW w:w="5812" w:type="dxa"/>
                </w:tcPr>
                <w:p w:rsidR="0023549E" w:rsidRPr="00A52414" w:rsidRDefault="0023549E">
                  <w:pPr>
                    <w:rPr>
                      <w:rFonts w:ascii="Calibri" w:hAnsi="Calibri" w:cs="Arial"/>
                      <w:color w:val="000000"/>
                      <w:sz w:val="20"/>
                      <w:szCs w:val="20"/>
                    </w:rPr>
                  </w:pPr>
                  <w:r w:rsidRPr="00A52414">
                    <w:rPr>
                      <w:rFonts w:ascii="Calibri" w:hAnsi="Calibri" w:cs="Calibri"/>
                      <w:color w:val="000000"/>
                      <w:sz w:val="20"/>
                      <w:szCs w:val="20"/>
                    </w:rPr>
                    <w:t>Natural Disaster Relief and Recovery Arrangements</w:t>
                  </w:r>
                </w:p>
              </w:tc>
            </w:tr>
            <w:tr w:rsidR="00852F7F" w:rsidRPr="00A52414" w:rsidTr="00A52414">
              <w:tc>
                <w:tcPr>
                  <w:tcW w:w="1271" w:type="dxa"/>
                </w:tcPr>
                <w:p w:rsidR="00852F7F" w:rsidRPr="00A52414" w:rsidRDefault="00852F7F">
                  <w:pPr>
                    <w:rPr>
                      <w:rFonts w:ascii="Calibri" w:hAnsi="Calibri" w:cs="Calibri"/>
                      <w:color w:val="000000"/>
                      <w:sz w:val="20"/>
                      <w:szCs w:val="20"/>
                    </w:rPr>
                  </w:pPr>
                  <w:r w:rsidRPr="00A52414">
                    <w:rPr>
                      <w:rFonts w:ascii="Calibri" w:hAnsi="Calibri" w:cs="Calibri"/>
                      <w:color w:val="000000"/>
                      <w:sz w:val="20"/>
                      <w:szCs w:val="20"/>
                    </w:rPr>
                    <w:t>NEMC</w:t>
                  </w:r>
                </w:p>
              </w:tc>
              <w:tc>
                <w:tcPr>
                  <w:tcW w:w="5812" w:type="dxa"/>
                </w:tcPr>
                <w:p w:rsidR="00852F7F" w:rsidRPr="00A52414" w:rsidRDefault="00852F7F">
                  <w:pPr>
                    <w:rPr>
                      <w:rFonts w:ascii="Calibri" w:hAnsi="Calibri" w:cs="Calibri"/>
                      <w:color w:val="000000"/>
                      <w:sz w:val="20"/>
                      <w:szCs w:val="20"/>
                    </w:rPr>
                  </w:pPr>
                  <w:r w:rsidRPr="00A52414">
                    <w:rPr>
                      <w:rFonts w:ascii="Calibri" w:hAnsi="Calibri" w:cs="Calibri"/>
                      <w:color w:val="000000"/>
                      <w:sz w:val="20"/>
                      <w:szCs w:val="20"/>
                    </w:rPr>
                    <w:t>National Emergency Management Committee</w:t>
                  </w:r>
                </w:p>
              </w:tc>
            </w:tr>
            <w:tr w:rsidR="0023549E" w:rsidRPr="00A52414" w:rsidTr="00A52414">
              <w:tc>
                <w:tcPr>
                  <w:tcW w:w="1271" w:type="dxa"/>
                </w:tcPr>
                <w:p w:rsidR="0023549E" w:rsidRPr="00A52414" w:rsidRDefault="0023549E">
                  <w:pPr>
                    <w:rPr>
                      <w:rFonts w:ascii="Calibri" w:hAnsi="Calibri" w:cs="Arial"/>
                      <w:color w:val="000000"/>
                      <w:sz w:val="20"/>
                      <w:szCs w:val="20"/>
                    </w:rPr>
                  </w:pPr>
                  <w:r w:rsidRPr="00A52414">
                    <w:rPr>
                      <w:rFonts w:ascii="Calibri" w:hAnsi="Calibri" w:cs="Calibri"/>
                      <w:color w:val="000000"/>
                      <w:sz w:val="20"/>
                      <w:szCs w:val="20"/>
                    </w:rPr>
                    <w:t>NERAG</w:t>
                  </w:r>
                </w:p>
              </w:tc>
              <w:tc>
                <w:tcPr>
                  <w:tcW w:w="5812" w:type="dxa"/>
                </w:tcPr>
                <w:p w:rsidR="0023549E" w:rsidRPr="00A52414" w:rsidRDefault="0023549E">
                  <w:pPr>
                    <w:rPr>
                      <w:rFonts w:ascii="Calibri" w:hAnsi="Calibri" w:cs="Arial"/>
                      <w:color w:val="000000"/>
                      <w:sz w:val="20"/>
                      <w:szCs w:val="20"/>
                    </w:rPr>
                  </w:pPr>
                  <w:r w:rsidRPr="00A52414">
                    <w:rPr>
                      <w:rFonts w:ascii="Calibri" w:hAnsi="Calibri" w:cs="Calibri"/>
                      <w:color w:val="000000"/>
                      <w:sz w:val="20"/>
                      <w:szCs w:val="20"/>
                    </w:rPr>
                    <w:t>National Emergency Risk Assessment Guidelines</w:t>
                  </w:r>
                </w:p>
              </w:tc>
            </w:tr>
            <w:tr w:rsidR="0023549E" w:rsidRPr="00A52414" w:rsidTr="00A52414">
              <w:tc>
                <w:tcPr>
                  <w:tcW w:w="1271" w:type="dxa"/>
                </w:tcPr>
                <w:p w:rsidR="0023549E" w:rsidRPr="00A52414" w:rsidRDefault="0023549E">
                  <w:pPr>
                    <w:rPr>
                      <w:rFonts w:ascii="Calibri" w:hAnsi="Calibri" w:cs="Calibri"/>
                      <w:color w:val="000000"/>
                      <w:sz w:val="20"/>
                      <w:szCs w:val="20"/>
                    </w:rPr>
                  </w:pPr>
                  <w:r w:rsidRPr="00A52414">
                    <w:rPr>
                      <w:rFonts w:ascii="Calibri" w:hAnsi="Calibri" w:cs="Calibri"/>
                      <w:color w:val="000000"/>
                      <w:sz w:val="20"/>
                      <w:szCs w:val="20"/>
                    </w:rPr>
                    <w:t>NEWS</w:t>
                  </w:r>
                </w:p>
              </w:tc>
              <w:tc>
                <w:tcPr>
                  <w:tcW w:w="5812" w:type="dxa"/>
                </w:tcPr>
                <w:p w:rsidR="0023549E" w:rsidRPr="00A52414" w:rsidRDefault="0023549E">
                  <w:pPr>
                    <w:rPr>
                      <w:rFonts w:ascii="Calibri" w:hAnsi="Calibri" w:cs="Calibri"/>
                      <w:color w:val="000000"/>
                      <w:sz w:val="20"/>
                      <w:szCs w:val="20"/>
                    </w:rPr>
                  </w:pPr>
                  <w:r w:rsidRPr="00A52414">
                    <w:rPr>
                      <w:rFonts w:ascii="Calibri" w:hAnsi="Calibri" w:cs="Calibri"/>
                      <w:color w:val="000000"/>
                      <w:sz w:val="20"/>
                      <w:szCs w:val="20"/>
                    </w:rPr>
                    <w:t>National Early Warning System</w:t>
                  </w:r>
                </w:p>
              </w:tc>
            </w:tr>
            <w:tr w:rsidR="0023549E" w:rsidRPr="00A52414" w:rsidTr="00A52414">
              <w:tc>
                <w:tcPr>
                  <w:tcW w:w="1271" w:type="dxa"/>
                </w:tcPr>
                <w:p w:rsidR="0023549E" w:rsidRPr="00A52414" w:rsidRDefault="0023549E">
                  <w:pPr>
                    <w:rPr>
                      <w:rFonts w:ascii="Calibri" w:hAnsi="Calibri" w:cs="Calibri"/>
                      <w:color w:val="000000"/>
                      <w:sz w:val="20"/>
                      <w:szCs w:val="20"/>
                    </w:rPr>
                  </w:pPr>
                  <w:r w:rsidRPr="00A52414">
                    <w:rPr>
                      <w:rFonts w:ascii="Calibri" w:hAnsi="Calibri" w:cs="Calibri"/>
                      <w:color w:val="000000"/>
                      <w:sz w:val="20"/>
                      <w:szCs w:val="20"/>
                    </w:rPr>
                    <w:t>NGOs</w:t>
                  </w:r>
                </w:p>
              </w:tc>
              <w:tc>
                <w:tcPr>
                  <w:tcW w:w="5812" w:type="dxa"/>
                </w:tcPr>
                <w:p w:rsidR="0023549E" w:rsidRPr="00A52414" w:rsidRDefault="0023549E">
                  <w:pPr>
                    <w:rPr>
                      <w:rFonts w:ascii="Calibri" w:hAnsi="Calibri" w:cs="Calibri"/>
                      <w:color w:val="000000"/>
                      <w:sz w:val="20"/>
                      <w:szCs w:val="20"/>
                    </w:rPr>
                  </w:pPr>
                  <w:r w:rsidRPr="00A52414">
                    <w:rPr>
                      <w:rFonts w:ascii="Calibri" w:hAnsi="Calibri" w:cs="Calibri"/>
                      <w:color w:val="000000"/>
                      <w:sz w:val="20"/>
                      <w:szCs w:val="20"/>
                    </w:rPr>
                    <w:t>Non-Government Organisations</w:t>
                  </w:r>
                </w:p>
              </w:tc>
            </w:tr>
            <w:tr w:rsidR="00852F7F" w:rsidRPr="00A52414" w:rsidTr="00A52414">
              <w:tc>
                <w:tcPr>
                  <w:tcW w:w="1271" w:type="dxa"/>
                </w:tcPr>
                <w:p w:rsidR="00852F7F" w:rsidRPr="00A52414" w:rsidRDefault="00852F7F">
                  <w:pPr>
                    <w:rPr>
                      <w:rFonts w:ascii="Calibri" w:hAnsi="Calibri" w:cs="Calibri"/>
                      <w:color w:val="000000"/>
                      <w:sz w:val="20"/>
                      <w:szCs w:val="20"/>
                    </w:rPr>
                  </w:pPr>
                  <w:r w:rsidRPr="00A52414">
                    <w:rPr>
                      <w:rFonts w:ascii="Calibri" w:hAnsi="Calibri" w:cs="Calibri"/>
                      <w:color w:val="000000"/>
                      <w:sz w:val="20"/>
                      <w:szCs w:val="20"/>
                    </w:rPr>
                    <w:t>NSDR</w:t>
                  </w:r>
                </w:p>
              </w:tc>
              <w:tc>
                <w:tcPr>
                  <w:tcW w:w="5812" w:type="dxa"/>
                </w:tcPr>
                <w:p w:rsidR="00852F7F" w:rsidRPr="00A52414" w:rsidRDefault="00852F7F">
                  <w:pPr>
                    <w:rPr>
                      <w:rFonts w:ascii="Calibri" w:hAnsi="Calibri" w:cs="Calibri"/>
                      <w:color w:val="000000"/>
                      <w:sz w:val="20"/>
                      <w:szCs w:val="20"/>
                    </w:rPr>
                  </w:pPr>
                  <w:r w:rsidRPr="00A52414">
                    <w:rPr>
                      <w:rFonts w:ascii="Calibri" w:hAnsi="Calibri" w:cs="Calibri"/>
                      <w:color w:val="000000"/>
                      <w:sz w:val="20"/>
                      <w:szCs w:val="20"/>
                    </w:rPr>
                    <w:t>National Strategy for Disaster Reduction</w:t>
                  </w:r>
                </w:p>
              </w:tc>
            </w:tr>
            <w:tr w:rsidR="0023549E" w:rsidRPr="00A52414" w:rsidTr="00A52414">
              <w:tc>
                <w:tcPr>
                  <w:tcW w:w="1271" w:type="dxa"/>
                </w:tcPr>
                <w:p w:rsidR="0023549E" w:rsidRPr="00A52414" w:rsidRDefault="0023549E">
                  <w:pPr>
                    <w:rPr>
                      <w:rFonts w:ascii="Calibri" w:hAnsi="Calibri" w:cs="Calibri"/>
                      <w:color w:val="000000"/>
                      <w:sz w:val="20"/>
                      <w:szCs w:val="20"/>
                    </w:rPr>
                  </w:pPr>
                  <w:r w:rsidRPr="00A52414">
                    <w:rPr>
                      <w:rFonts w:ascii="Calibri" w:hAnsi="Calibri" w:cs="Calibri"/>
                      <w:color w:val="000000"/>
                      <w:sz w:val="20"/>
                      <w:szCs w:val="20"/>
                    </w:rPr>
                    <w:t>PatCH</w:t>
                  </w:r>
                </w:p>
              </w:tc>
              <w:tc>
                <w:tcPr>
                  <w:tcW w:w="5812" w:type="dxa"/>
                </w:tcPr>
                <w:p w:rsidR="0023549E" w:rsidRPr="00A52414" w:rsidRDefault="0023549E">
                  <w:pPr>
                    <w:rPr>
                      <w:rFonts w:ascii="Calibri" w:hAnsi="Calibri" w:cs="Calibri"/>
                      <w:color w:val="000000"/>
                      <w:sz w:val="20"/>
                      <w:szCs w:val="20"/>
                    </w:rPr>
                  </w:pPr>
                  <w:r w:rsidRPr="00A52414">
                    <w:rPr>
                      <w:rFonts w:ascii="Calibri" w:hAnsi="Calibri" w:cs="Calibri"/>
                      <w:color w:val="000000"/>
                      <w:sz w:val="20"/>
                      <w:szCs w:val="20"/>
                    </w:rPr>
                    <w:t>Paediatrics at the Canberra Hospital</w:t>
                  </w:r>
                </w:p>
              </w:tc>
            </w:tr>
            <w:tr w:rsidR="0023549E" w:rsidRPr="00A52414" w:rsidTr="00A52414">
              <w:tc>
                <w:tcPr>
                  <w:tcW w:w="1271" w:type="dxa"/>
                </w:tcPr>
                <w:p w:rsidR="0023549E" w:rsidRPr="00A52414" w:rsidRDefault="0023549E">
                  <w:pPr>
                    <w:rPr>
                      <w:rFonts w:ascii="Calibri" w:hAnsi="Calibri" w:cs="Calibri"/>
                      <w:color w:val="000000"/>
                      <w:sz w:val="20"/>
                      <w:szCs w:val="20"/>
                    </w:rPr>
                  </w:pPr>
                  <w:r w:rsidRPr="00A52414">
                    <w:rPr>
                      <w:rFonts w:ascii="Calibri" w:hAnsi="Calibri" w:cs="Calibri"/>
                      <w:color w:val="000000"/>
                      <w:sz w:val="20"/>
                      <w:szCs w:val="20"/>
                    </w:rPr>
                    <w:t>PPRR</w:t>
                  </w:r>
                </w:p>
              </w:tc>
              <w:tc>
                <w:tcPr>
                  <w:tcW w:w="5812" w:type="dxa"/>
                </w:tcPr>
                <w:p w:rsidR="0023549E" w:rsidRPr="00A52414" w:rsidRDefault="0023549E">
                  <w:pPr>
                    <w:rPr>
                      <w:rFonts w:ascii="Calibri" w:hAnsi="Calibri" w:cs="Calibri"/>
                      <w:color w:val="000000"/>
                      <w:sz w:val="20"/>
                      <w:szCs w:val="20"/>
                    </w:rPr>
                  </w:pPr>
                  <w:r w:rsidRPr="00A52414">
                    <w:rPr>
                      <w:rFonts w:ascii="Calibri" w:hAnsi="Calibri" w:cs="Calibri"/>
                      <w:color w:val="000000"/>
                      <w:sz w:val="20"/>
                      <w:szCs w:val="20"/>
                    </w:rPr>
                    <w:t>Prevention, Preparedness, Response and Recovery</w:t>
                  </w:r>
                </w:p>
              </w:tc>
            </w:tr>
            <w:tr w:rsidR="0023549E" w:rsidRPr="00A52414" w:rsidTr="00A52414">
              <w:tc>
                <w:tcPr>
                  <w:tcW w:w="1271" w:type="dxa"/>
                </w:tcPr>
                <w:p w:rsidR="0023549E" w:rsidRPr="00A52414" w:rsidRDefault="0023549E">
                  <w:pPr>
                    <w:rPr>
                      <w:rFonts w:ascii="Calibri" w:hAnsi="Calibri" w:cs="Calibri"/>
                      <w:color w:val="000000"/>
                      <w:sz w:val="20"/>
                      <w:szCs w:val="20"/>
                    </w:rPr>
                  </w:pPr>
                  <w:r w:rsidRPr="00A52414">
                    <w:rPr>
                      <w:rFonts w:ascii="Calibri" w:hAnsi="Calibri" w:cs="Calibri"/>
                      <w:color w:val="000000"/>
                      <w:sz w:val="20"/>
                      <w:szCs w:val="20"/>
                    </w:rPr>
                    <w:t>PSQU</w:t>
                  </w:r>
                </w:p>
              </w:tc>
              <w:tc>
                <w:tcPr>
                  <w:tcW w:w="5812" w:type="dxa"/>
                </w:tcPr>
                <w:p w:rsidR="0023549E" w:rsidRPr="00A52414" w:rsidRDefault="0023549E">
                  <w:pPr>
                    <w:rPr>
                      <w:rFonts w:ascii="Calibri" w:hAnsi="Calibri" w:cs="Calibri"/>
                      <w:color w:val="000000"/>
                      <w:sz w:val="20"/>
                      <w:szCs w:val="20"/>
                    </w:rPr>
                  </w:pPr>
                  <w:r w:rsidRPr="00A52414">
                    <w:rPr>
                      <w:rFonts w:ascii="Calibri" w:hAnsi="Calibri" w:cs="Calibri"/>
                      <w:color w:val="000000"/>
                      <w:sz w:val="20"/>
                      <w:szCs w:val="20"/>
                    </w:rPr>
                    <w:t>Patient Safety and Quality Unit</w:t>
                  </w:r>
                </w:p>
              </w:tc>
            </w:tr>
            <w:tr w:rsidR="00852F7F" w:rsidRPr="00A52414" w:rsidTr="00A52414">
              <w:tc>
                <w:tcPr>
                  <w:tcW w:w="1271" w:type="dxa"/>
                </w:tcPr>
                <w:p w:rsidR="00852F7F" w:rsidRPr="00A52414" w:rsidRDefault="00852F7F">
                  <w:pPr>
                    <w:rPr>
                      <w:rFonts w:ascii="Calibri" w:hAnsi="Calibri" w:cs="Calibri"/>
                      <w:color w:val="000000"/>
                      <w:sz w:val="20"/>
                      <w:szCs w:val="20"/>
                    </w:rPr>
                  </w:pPr>
                  <w:r w:rsidRPr="00A52414">
                    <w:rPr>
                      <w:rFonts w:ascii="Calibri" w:hAnsi="Calibri" w:cs="Calibri"/>
                      <w:color w:val="000000"/>
                      <w:sz w:val="20"/>
                      <w:szCs w:val="20"/>
                    </w:rPr>
                    <w:t>RSC</w:t>
                  </w:r>
                </w:p>
              </w:tc>
              <w:tc>
                <w:tcPr>
                  <w:tcW w:w="5812" w:type="dxa"/>
                </w:tcPr>
                <w:p w:rsidR="00852F7F" w:rsidRPr="00A52414" w:rsidRDefault="00852F7F">
                  <w:pPr>
                    <w:rPr>
                      <w:rFonts w:ascii="Calibri" w:hAnsi="Calibri" w:cs="Calibri"/>
                      <w:color w:val="000000"/>
                      <w:sz w:val="20"/>
                      <w:szCs w:val="20"/>
                    </w:rPr>
                  </w:pPr>
                  <w:r w:rsidRPr="00A52414">
                    <w:rPr>
                      <w:rFonts w:ascii="Calibri" w:hAnsi="Calibri" w:cs="Calibri"/>
                      <w:color w:val="000000"/>
                      <w:sz w:val="20"/>
                      <w:szCs w:val="20"/>
                    </w:rPr>
                    <w:t>Recovery Sub-Committee</w:t>
                  </w:r>
                </w:p>
              </w:tc>
            </w:tr>
            <w:tr w:rsidR="0023549E" w:rsidRPr="00A52414" w:rsidTr="00A52414">
              <w:tc>
                <w:tcPr>
                  <w:tcW w:w="1271" w:type="dxa"/>
                </w:tcPr>
                <w:p w:rsidR="0023549E" w:rsidRPr="00A52414" w:rsidRDefault="0023549E">
                  <w:pPr>
                    <w:rPr>
                      <w:rFonts w:ascii="Calibri" w:hAnsi="Calibri" w:cs="Calibri"/>
                      <w:color w:val="000000"/>
                      <w:sz w:val="20"/>
                      <w:szCs w:val="20"/>
                    </w:rPr>
                  </w:pPr>
                  <w:r w:rsidRPr="00A52414">
                    <w:rPr>
                      <w:rFonts w:ascii="Calibri" w:hAnsi="Calibri" w:cs="Calibri"/>
                      <w:color w:val="000000"/>
                      <w:sz w:val="20"/>
                      <w:szCs w:val="20"/>
                    </w:rPr>
                    <w:t>SCPEM</w:t>
                  </w:r>
                </w:p>
              </w:tc>
              <w:tc>
                <w:tcPr>
                  <w:tcW w:w="5812" w:type="dxa"/>
                </w:tcPr>
                <w:p w:rsidR="0023549E" w:rsidRPr="00A52414" w:rsidRDefault="0023549E">
                  <w:pPr>
                    <w:rPr>
                      <w:rFonts w:ascii="Calibri" w:hAnsi="Calibri" w:cs="Calibri"/>
                      <w:color w:val="000000"/>
                      <w:sz w:val="20"/>
                      <w:szCs w:val="20"/>
                    </w:rPr>
                  </w:pPr>
                  <w:r w:rsidRPr="00A52414">
                    <w:rPr>
                      <w:rFonts w:ascii="Calibri" w:hAnsi="Calibri" w:cs="Calibri"/>
                      <w:color w:val="000000"/>
                      <w:sz w:val="20"/>
                      <w:szCs w:val="20"/>
                    </w:rPr>
                    <w:t>Standing Council for Police and Emergency Management</w:t>
                  </w:r>
                </w:p>
              </w:tc>
            </w:tr>
            <w:tr w:rsidR="0023549E" w:rsidRPr="00A52414" w:rsidTr="00A52414">
              <w:tc>
                <w:tcPr>
                  <w:tcW w:w="1271" w:type="dxa"/>
                </w:tcPr>
                <w:p w:rsidR="0023549E" w:rsidRPr="00A52414" w:rsidRDefault="0023549E">
                  <w:pPr>
                    <w:rPr>
                      <w:rFonts w:ascii="Calibri" w:hAnsi="Calibri" w:cs="Calibri"/>
                      <w:color w:val="000000"/>
                      <w:sz w:val="20"/>
                      <w:szCs w:val="20"/>
                    </w:rPr>
                  </w:pPr>
                  <w:r w:rsidRPr="00A52414">
                    <w:rPr>
                      <w:rFonts w:ascii="Calibri" w:hAnsi="Calibri" w:cs="Calibri"/>
                      <w:color w:val="000000"/>
                      <w:sz w:val="20"/>
                      <w:szCs w:val="20"/>
                    </w:rPr>
                    <w:t>SEMB</w:t>
                  </w:r>
                </w:p>
              </w:tc>
              <w:tc>
                <w:tcPr>
                  <w:tcW w:w="5812" w:type="dxa"/>
                </w:tcPr>
                <w:p w:rsidR="0023549E" w:rsidRPr="00A52414" w:rsidRDefault="0023549E">
                  <w:pPr>
                    <w:rPr>
                      <w:rFonts w:ascii="Calibri" w:hAnsi="Calibri" w:cs="Calibri"/>
                      <w:color w:val="000000"/>
                      <w:sz w:val="20"/>
                      <w:szCs w:val="20"/>
                    </w:rPr>
                  </w:pPr>
                  <w:r w:rsidRPr="00A52414">
                    <w:rPr>
                      <w:rFonts w:ascii="Calibri" w:hAnsi="Calibri" w:cs="Calibri"/>
                      <w:color w:val="000000"/>
                      <w:sz w:val="20"/>
                      <w:szCs w:val="20"/>
                    </w:rPr>
                    <w:t>Security and Emergency Management Branch</w:t>
                  </w:r>
                </w:p>
              </w:tc>
            </w:tr>
            <w:tr w:rsidR="0023549E" w:rsidRPr="00A52414" w:rsidTr="00A52414">
              <w:tc>
                <w:tcPr>
                  <w:tcW w:w="1271" w:type="dxa"/>
                </w:tcPr>
                <w:p w:rsidR="0023549E" w:rsidRPr="00A52414" w:rsidRDefault="0023549E">
                  <w:pPr>
                    <w:rPr>
                      <w:rFonts w:ascii="Calibri" w:hAnsi="Calibri" w:cs="Calibri"/>
                      <w:color w:val="000000"/>
                      <w:sz w:val="20"/>
                      <w:szCs w:val="20"/>
                    </w:rPr>
                  </w:pPr>
                  <w:r w:rsidRPr="00A52414">
                    <w:rPr>
                      <w:rFonts w:ascii="Calibri" w:hAnsi="Calibri" w:cs="Calibri"/>
                      <w:color w:val="000000"/>
                      <w:sz w:val="20"/>
                      <w:szCs w:val="20"/>
                    </w:rPr>
                    <w:t>SEMPG</w:t>
                  </w:r>
                </w:p>
              </w:tc>
              <w:tc>
                <w:tcPr>
                  <w:tcW w:w="5812" w:type="dxa"/>
                </w:tcPr>
                <w:p w:rsidR="0023549E" w:rsidRPr="00A52414" w:rsidRDefault="0023549E">
                  <w:pPr>
                    <w:rPr>
                      <w:rFonts w:ascii="Calibri" w:hAnsi="Calibri" w:cs="Calibri"/>
                      <w:color w:val="000000"/>
                      <w:sz w:val="20"/>
                      <w:szCs w:val="20"/>
                    </w:rPr>
                  </w:pPr>
                  <w:r w:rsidRPr="00A52414">
                    <w:rPr>
                      <w:rFonts w:ascii="Calibri" w:hAnsi="Calibri" w:cs="Calibri"/>
                      <w:color w:val="000000"/>
                      <w:sz w:val="20"/>
                      <w:szCs w:val="20"/>
                    </w:rPr>
                    <w:t>Security and Emergency Management Planning Group</w:t>
                  </w:r>
                </w:p>
              </w:tc>
            </w:tr>
            <w:tr w:rsidR="0023549E" w:rsidRPr="00A52414" w:rsidTr="00A52414">
              <w:tc>
                <w:tcPr>
                  <w:tcW w:w="1271" w:type="dxa"/>
                </w:tcPr>
                <w:p w:rsidR="0023549E" w:rsidRPr="00A52414" w:rsidRDefault="0023549E">
                  <w:pPr>
                    <w:rPr>
                      <w:rFonts w:ascii="Calibri" w:hAnsi="Calibri" w:cs="Calibri"/>
                      <w:color w:val="000000"/>
                      <w:sz w:val="20"/>
                      <w:szCs w:val="20"/>
                    </w:rPr>
                  </w:pPr>
                  <w:r w:rsidRPr="00A52414">
                    <w:rPr>
                      <w:rFonts w:ascii="Calibri" w:hAnsi="Calibri" w:cs="Calibri"/>
                      <w:color w:val="000000"/>
                      <w:sz w:val="20"/>
                      <w:szCs w:val="20"/>
                    </w:rPr>
                    <w:t>SEMSOG</w:t>
                  </w:r>
                </w:p>
              </w:tc>
              <w:tc>
                <w:tcPr>
                  <w:tcW w:w="5812" w:type="dxa"/>
                </w:tcPr>
                <w:p w:rsidR="0023549E" w:rsidRPr="00A52414" w:rsidRDefault="0023549E">
                  <w:pPr>
                    <w:rPr>
                      <w:rFonts w:ascii="Calibri" w:hAnsi="Calibri" w:cs="Calibri"/>
                      <w:color w:val="000000"/>
                      <w:sz w:val="20"/>
                      <w:szCs w:val="20"/>
                    </w:rPr>
                  </w:pPr>
                  <w:r w:rsidRPr="00A52414">
                    <w:rPr>
                      <w:rFonts w:ascii="Calibri" w:hAnsi="Calibri" w:cs="Calibri"/>
                      <w:color w:val="000000"/>
                      <w:sz w:val="20"/>
                      <w:szCs w:val="20"/>
                    </w:rPr>
                    <w:t>Security and Emergency Management Senior Officials Group</w:t>
                  </w:r>
                </w:p>
              </w:tc>
            </w:tr>
            <w:tr w:rsidR="0023549E" w:rsidRPr="00A52414" w:rsidTr="00A52414">
              <w:tc>
                <w:tcPr>
                  <w:tcW w:w="1271" w:type="dxa"/>
                </w:tcPr>
                <w:p w:rsidR="0023549E" w:rsidRPr="00A52414" w:rsidRDefault="0023549E">
                  <w:pPr>
                    <w:rPr>
                      <w:rFonts w:ascii="Calibri" w:hAnsi="Calibri" w:cs="Calibri"/>
                      <w:color w:val="000000"/>
                      <w:sz w:val="20"/>
                      <w:szCs w:val="20"/>
                    </w:rPr>
                  </w:pPr>
                  <w:r w:rsidRPr="00A52414">
                    <w:rPr>
                      <w:rFonts w:ascii="Calibri" w:hAnsi="Calibri" w:cs="Calibri"/>
                      <w:sz w:val="20"/>
                      <w:szCs w:val="20"/>
                    </w:rPr>
                    <w:t>SEWS</w:t>
                  </w:r>
                </w:p>
              </w:tc>
              <w:tc>
                <w:tcPr>
                  <w:tcW w:w="5812" w:type="dxa"/>
                </w:tcPr>
                <w:p w:rsidR="0023549E" w:rsidRPr="00A52414" w:rsidRDefault="0023549E">
                  <w:pPr>
                    <w:rPr>
                      <w:rFonts w:ascii="Calibri" w:hAnsi="Calibri" w:cs="Calibri"/>
                      <w:color w:val="000000"/>
                      <w:sz w:val="20"/>
                      <w:szCs w:val="20"/>
                    </w:rPr>
                  </w:pPr>
                  <w:r w:rsidRPr="00A52414">
                    <w:rPr>
                      <w:rFonts w:ascii="Calibri" w:hAnsi="Calibri" w:cs="Calibri"/>
                      <w:sz w:val="20"/>
                      <w:szCs w:val="20"/>
                    </w:rPr>
                    <w:t>Standard Emergency Warning Signal</w:t>
                  </w:r>
                </w:p>
              </w:tc>
            </w:tr>
            <w:tr w:rsidR="0023549E" w:rsidRPr="00A52414" w:rsidTr="00A52414">
              <w:tc>
                <w:tcPr>
                  <w:tcW w:w="1271" w:type="dxa"/>
                </w:tcPr>
                <w:p w:rsidR="0023549E" w:rsidRPr="00A52414" w:rsidRDefault="0023549E">
                  <w:pPr>
                    <w:rPr>
                      <w:rFonts w:ascii="Calibri" w:hAnsi="Calibri" w:cs="Calibri"/>
                      <w:sz w:val="20"/>
                      <w:szCs w:val="20"/>
                    </w:rPr>
                  </w:pPr>
                  <w:r w:rsidRPr="00A52414">
                    <w:rPr>
                      <w:rFonts w:ascii="Calibri" w:hAnsi="Calibri" w:cs="Calibri"/>
                      <w:color w:val="000000"/>
                      <w:sz w:val="20"/>
                      <w:szCs w:val="20"/>
                    </w:rPr>
                    <w:t>TAMSD</w:t>
                  </w:r>
                </w:p>
              </w:tc>
              <w:tc>
                <w:tcPr>
                  <w:tcW w:w="5812" w:type="dxa"/>
                </w:tcPr>
                <w:p w:rsidR="0023549E" w:rsidRPr="00A52414" w:rsidRDefault="0023549E">
                  <w:pPr>
                    <w:rPr>
                      <w:rFonts w:ascii="Calibri" w:hAnsi="Calibri" w:cs="Calibri"/>
                      <w:sz w:val="20"/>
                      <w:szCs w:val="20"/>
                    </w:rPr>
                  </w:pPr>
                  <w:r w:rsidRPr="00A52414">
                    <w:rPr>
                      <w:rFonts w:ascii="Calibri" w:hAnsi="Calibri" w:cs="Calibri"/>
                      <w:color w:val="000000"/>
                      <w:sz w:val="20"/>
                      <w:szCs w:val="20"/>
                    </w:rPr>
                    <w:t>Territory and Municipal Services Directorate</w:t>
                  </w:r>
                </w:p>
              </w:tc>
            </w:tr>
            <w:tr w:rsidR="0023549E" w:rsidRPr="00A52414" w:rsidTr="00A52414">
              <w:tc>
                <w:tcPr>
                  <w:tcW w:w="1271" w:type="dxa"/>
                </w:tcPr>
                <w:p w:rsidR="0023549E" w:rsidRPr="00A52414" w:rsidRDefault="0023549E">
                  <w:pPr>
                    <w:rPr>
                      <w:rFonts w:ascii="Calibri" w:hAnsi="Calibri" w:cs="Calibri"/>
                      <w:sz w:val="20"/>
                      <w:szCs w:val="20"/>
                    </w:rPr>
                  </w:pPr>
                  <w:r w:rsidRPr="00A52414">
                    <w:rPr>
                      <w:rFonts w:ascii="Calibri" w:hAnsi="Calibri" w:cs="Calibri"/>
                      <w:color w:val="000000"/>
                      <w:sz w:val="20"/>
                      <w:szCs w:val="20"/>
                    </w:rPr>
                    <w:t>TCH</w:t>
                  </w:r>
                </w:p>
              </w:tc>
              <w:tc>
                <w:tcPr>
                  <w:tcW w:w="5812" w:type="dxa"/>
                </w:tcPr>
                <w:p w:rsidR="0023549E" w:rsidRPr="00A52414" w:rsidRDefault="0023549E">
                  <w:pPr>
                    <w:rPr>
                      <w:rFonts w:ascii="Calibri" w:hAnsi="Calibri" w:cs="Calibri"/>
                      <w:color w:val="000000"/>
                      <w:sz w:val="20"/>
                      <w:szCs w:val="20"/>
                    </w:rPr>
                  </w:pPr>
                  <w:r w:rsidRPr="00A52414">
                    <w:rPr>
                      <w:rFonts w:ascii="Calibri" w:hAnsi="Calibri" w:cs="Calibri"/>
                      <w:color w:val="000000"/>
                      <w:sz w:val="20"/>
                      <w:szCs w:val="20"/>
                    </w:rPr>
                    <w:t>The Canberra Hospital</w:t>
                  </w:r>
                </w:p>
                <w:p w:rsidR="00431F81" w:rsidRPr="00A52414" w:rsidRDefault="00431F81">
                  <w:pPr>
                    <w:rPr>
                      <w:rFonts w:ascii="Calibri" w:hAnsi="Calibri" w:cs="Calibri"/>
                      <w:sz w:val="20"/>
                      <w:szCs w:val="20"/>
                    </w:rPr>
                  </w:pPr>
                </w:p>
              </w:tc>
            </w:tr>
          </w:tbl>
          <w:p w:rsidR="0023549E" w:rsidRDefault="0023549E" w:rsidP="0023549E"/>
        </w:tc>
      </w:tr>
    </w:tbl>
    <w:p w:rsidR="003A4B46" w:rsidRDefault="00F967D3">
      <w:r>
        <w:br w:type="page"/>
      </w:r>
    </w:p>
    <w:tbl>
      <w:tblPr>
        <w:tblW w:w="977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3395"/>
      </w:tblGrid>
      <w:tr w:rsidR="003A4B46" w:rsidRPr="00DD5BC0" w:rsidTr="003A4B46">
        <w:trPr>
          <w:trHeight w:val="552"/>
        </w:trPr>
        <w:tc>
          <w:tcPr>
            <w:tcW w:w="9774" w:type="dxa"/>
            <w:gridSpan w:val="2"/>
            <w:tcBorders>
              <w:top w:val="single" w:sz="4" w:space="0" w:color="auto"/>
              <w:left w:val="single" w:sz="4" w:space="0" w:color="auto"/>
              <w:bottom w:val="single" w:sz="4" w:space="0" w:color="auto"/>
              <w:right w:val="single" w:sz="4" w:space="0" w:color="auto"/>
            </w:tcBorders>
            <w:shd w:val="clear" w:color="auto" w:fill="A03488"/>
            <w:tcMar>
              <w:top w:w="57" w:type="dxa"/>
              <w:left w:w="57" w:type="dxa"/>
              <w:bottom w:w="57" w:type="dxa"/>
              <w:right w:w="57" w:type="dxa"/>
            </w:tcMar>
            <w:vAlign w:val="center"/>
          </w:tcPr>
          <w:p w:rsidR="003A4B46" w:rsidRPr="003A4B46" w:rsidRDefault="003A4B46" w:rsidP="003A4B46">
            <w:pPr>
              <w:tabs>
                <w:tab w:val="num" w:pos="369"/>
              </w:tabs>
              <w:ind w:left="360" w:right="278" w:hanging="275"/>
              <w:rPr>
                <w:rFonts w:ascii="Calibri" w:hAnsi="Calibri" w:cs="Arial"/>
                <w:b/>
                <w:color w:val="000000"/>
                <w:sz w:val="20"/>
                <w:szCs w:val="20"/>
              </w:rPr>
            </w:pPr>
            <w:r w:rsidRPr="003A4B46">
              <w:rPr>
                <w:rFonts w:ascii="Calibri" w:hAnsi="Calibri" w:cs="Arial"/>
                <w:b/>
                <w:color w:val="FFFFFF"/>
                <w:sz w:val="20"/>
                <w:szCs w:val="20"/>
              </w:rPr>
              <w:lastRenderedPageBreak/>
              <w:t>Hazard and Vulnerability Profile</w:t>
            </w:r>
          </w:p>
          <w:p w:rsidR="003A4B46" w:rsidRPr="003A4B46" w:rsidRDefault="003A4B46" w:rsidP="003A4B46">
            <w:pPr>
              <w:tabs>
                <w:tab w:val="num" w:pos="369"/>
              </w:tabs>
              <w:ind w:left="360" w:right="278" w:hanging="275"/>
              <w:rPr>
                <w:rFonts w:ascii="Calibri" w:hAnsi="Calibri" w:cs="Arial"/>
                <w:b/>
                <w:color w:val="000000"/>
                <w:sz w:val="20"/>
                <w:szCs w:val="20"/>
              </w:rPr>
            </w:pPr>
            <w:r w:rsidRPr="003A4B46">
              <w:rPr>
                <w:rFonts w:ascii="Calibri" w:hAnsi="Calibri" w:cs="Arial"/>
                <w:b/>
                <w:color w:val="000000"/>
                <w:sz w:val="20"/>
                <w:szCs w:val="20"/>
              </w:rPr>
              <w:t>(Please indicate major disasters that have occurred, prevailing hazards and vulnerable conditions.)</w:t>
            </w:r>
          </w:p>
        </w:tc>
      </w:tr>
      <w:tr w:rsidR="00F33C0B" w:rsidRPr="00DD5BC0">
        <w:trPr>
          <w:trHeight w:val="552"/>
        </w:trPr>
        <w:tc>
          <w:tcPr>
            <w:tcW w:w="9774" w:type="dxa"/>
            <w:gridSpan w:val="2"/>
            <w:tcMar>
              <w:top w:w="57" w:type="dxa"/>
              <w:left w:w="57" w:type="dxa"/>
              <w:bottom w:w="57" w:type="dxa"/>
              <w:right w:w="57" w:type="dxa"/>
            </w:tcMar>
            <w:vAlign w:val="center"/>
          </w:tcPr>
          <w:p w:rsidR="00D51A05" w:rsidRPr="008E0C59" w:rsidRDefault="00D51A05" w:rsidP="008E0C59">
            <w:pPr>
              <w:tabs>
                <w:tab w:val="num" w:pos="369"/>
              </w:tabs>
              <w:ind w:left="360" w:right="278" w:hanging="275"/>
              <w:rPr>
                <w:rFonts w:ascii="Calibri" w:hAnsi="Calibri" w:cs="Arial"/>
                <w:b/>
                <w:color w:val="000000"/>
                <w:sz w:val="20"/>
                <w:szCs w:val="20"/>
                <w:u w:val="single"/>
              </w:rPr>
            </w:pPr>
            <w:r w:rsidRPr="008E0C59">
              <w:rPr>
                <w:rFonts w:ascii="Calibri" w:hAnsi="Calibri" w:cs="Arial"/>
                <w:b/>
                <w:color w:val="000000"/>
                <w:sz w:val="20"/>
                <w:szCs w:val="20"/>
                <w:u w:val="single"/>
              </w:rPr>
              <w:t xml:space="preserve">Summary </w:t>
            </w:r>
          </w:p>
          <w:p w:rsidR="00606BEB" w:rsidRDefault="00606BEB" w:rsidP="00431F81">
            <w:pPr>
              <w:tabs>
                <w:tab w:val="num" w:pos="536"/>
              </w:tabs>
              <w:ind w:right="278"/>
              <w:rPr>
                <w:rFonts w:ascii="Calibri" w:hAnsi="Calibri" w:cs="Arial"/>
                <w:color w:val="000000"/>
                <w:sz w:val="20"/>
                <w:szCs w:val="20"/>
              </w:rPr>
            </w:pPr>
          </w:p>
          <w:p w:rsidR="002A0BD9" w:rsidRDefault="002A0BD9" w:rsidP="002A0BD9">
            <w:pPr>
              <w:tabs>
                <w:tab w:val="num" w:pos="536"/>
              </w:tabs>
              <w:ind w:left="360" w:right="278"/>
              <w:rPr>
                <w:rFonts w:ascii="Calibri" w:hAnsi="Calibri" w:cs="Arial"/>
                <w:color w:val="000000"/>
                <w:sz w:val="20"/>
                <w:szCs w:val="20"/>
              </w:rPr>
            </w:pPr>
            <w:r w:rsidRPr="002A0BD9">
              <w:rPr>
                <w:rFonts w:ascii="Calibri" w:hAnsi="Calibri" w:cs="Arial"/>
                <w:color w:val="000000"/>
                <w:sz w:val="20"/>
                <w:szCs w:val="20"/>
              </w:rPr>
              <w:t xml:space="preserve">Between 1939 and 2003, the </w:t>
            </w:r>
            <w:r>
              <w:rPr>
                <w:rFonts w:ascii="Calibri" w:hAnsi="Calibri" w:cs="Arial"/>
                <w:color w:val="000000"/>
                <w:sz w:val="20"/>
                <w:szCs w:val="20"/>
              </w:rPr>
              <w:t>Australian Capital Territory (capital Territory of the Commonwealth of Australia that contains Canberra), often abbreviated ACT,</w:t>
            </w:r>
            <w:r w:rsidRPr="002A0BD9">
              <w:rPr>
                <w:rFonts w:ascii="Calibri" w:hAnsi="Calibri" w:cs="Arial"/>
                <w:color w:val="000000"/>
                <w:sz w:val="20"/>
                <w:szCs w:val="20"/>
              </w:rPr>
              <w:t xml:space="preserve"> has experienced severe bushfire events when intense bushfires burnt over thousands of hectares and in some cases entered urban areas under the influence of high temperatures, dry conditions and strong winds. The worst of these was in January 2003 and which resulted in the loss of four lives, destroyed over 500 dwellings and incurred the highest cost of any natural disaster in the ACT, including property losses valued betwee</w:t>
            </w:r>
            <w:r>
              <w:rPr>
                <w:rFonts w:ascii="Calibri" w:hAnsi="Calibri" w:cs="Arial"/>
                <w:color w:val="000000"/>
                <w:sz w:val="20"/>
                <w:szCs w:val="20"/>
              </w:rPr>
              <w:t>n $600 million and $1 billion.</w:t>
            </w:r>
          </w:p>
          <w:p w:rsidR="002A0BD9" w:rsidRPr="002A0BD9" w:rsidRDefault="002A0BD9" w:rsidP="002A0BD9">
            <w:pPr>
              <w:tabs>
                <w:tab w:val="num" w:pos="536"/>
              </w:tabs>
              <w:ind w:left="360" w:right="278"/>
              <w:rPr>
                <w:rFonts w:ascii="Calibri" w:hAnsi="Calibri" w:cs="Arial"/>
                <w:color w:val="000000"/>
                <w:sz w:val="20"/>
                <w:szCs w:val="20"/>
              </w:rPr>
            </w:pPr>
          </w:p>
          <w:p w:rsidR="00606BEB" w:rsidRDefault="0054789E" w:rsidP="00606BEB">
            <w:pPr>
              <w:tabs>
                <w:tab w:val="num" w:pos="536"/>
              </w:tabs>
              <w:ind w:left="360" w:right="278"/>
              <w:jc w:val="center"/>
              <w:rPr>
                <w:rFonts w:ascii="Calibri" w:hAnsi="Calibri" w:cs="Arial"/>
                <w:color w:val="000000"/>
                <w:sz w:val="20"/>
                <w:szCs w:val="20"/>
              </w:rPr>
            </w:pPr>
            <w:r>
              <w:rPr>
                <w:rFonts w:ascii="Arial" w:hAnsi="Arial" w:cs="Arial"/>
                <w:noProof/>
                <w:sz w:val="21"/>
                <w:szCs w:val="21"/>
                <w:lang w:val="en-AU" w:eastAsia="en-AU"/>
              </w:rPr>
              <w:drawing>
                <wp:inline distT="0" distB="0" distL="0" distR="0">
                  <wp:extent cx="2743200" cy="1802765"/>
                  <wp:effectExtent l="19050" t="0" r="0" b="0"/>
                  <wp:docPr id="2" name="Picture 2" descr="Canberra bushfire smoke over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berra bushfire smoke over lake"/>
                          <pic:cNvPicPr>
                            <a:picLocks noChangeAspect="1" noChangeArrowheads="1"/>
                          </pic:cNvPicPr>
                        </pic:nvPicPr>
                        <pic:blipFill>
                          <a:blip r:embed="rId21" cstate="print"/>
                          <a:srcRect/>
                          <a:stretch>
                            <a:fillRect/>
                          </a:stretch>
                        </pic:blipFill>
                        <pic:spPr bwMode="auto">
                          <a:xfrm>
                            <a:off x="0" y="0"/>
                            <a:ext cx="2743200" cy="1802765"/>
                          </a:xfrm>
                          <a:prstGeom prst="rect">
                            <a:avLst/>
                          </a:prstGeom>
                          <a:noFill/>
                          <a:ln w="9525">
                            <a:noFill/>
                            <a:miter lim="800000"/>
                            <a:headEnd/>
                            <a:tailEnd/>
                          </a:ln>
                        </pic:spPr>
                      </pic:pic>
                    </a:graphicData>
                  </a:graphic>
                </wp:inline>
              </w:drawing>
            </w:r>
          </w:p>
          <w:p w:rsidR="00606BEB" w:rsidRDefault="00606BEB" w:rsidP="00C03378">
            <w:pPr>
              <w:tabs>
                <w:tab w:val="num" w:pos="536"/>
              </w:tabs>
              <w:ind w:left="360" w:right="278"/>
              <w:rPr>
                <w:rFonts w:ascii="Calibri" w:hAnsi="Calibri" w:cs="Arial"/>
                <w:color w:val="000000"/>
                <w:sz w:val="20"/>
                <w:szCs w:val="20"/>
              </w:rPr>
            </w:pPr>
          </w:p>
          <w:p w:rsidR="00C03378" w:rsidRDefault="002A0BD9" w:rsidP="00C03378">
            <w:pPr>
              <w:tabs>
                <w:tab w:val="num" w:pos="536"/>
              </w:tabs>
              <w:ind w:left="360" w:right="278"/>
              <w:rPr>
                <w:rFonts w:ascii="Calibri" w:hAnsi="Calibri" w:cs="Arial"/>
                <w:color w:val="000000"/>
                <w:sz w:val="20"/>
                <w:szCs w:val="20"/>
              </w:rPr>
            </w:pPr>
            <w:r w:rsidRPr="002A0BD9">
              <w:rPr>
                <w:rFonts w:ascii="Calibri" w:hAnsi="Calibri" w:cs="Arial"/>
                <w:color w:val="000000"/>
                <w:sz w:val="20"/>
                <w:szCs w:val="20"/>
              </w:rPr>
              <w:t xml:space="preserve">While significant flooding events in Canberra are not frequent, there have been major events, including the flash flood that occurred on Australia Day 1971 which killed seven people including four children, injured 15 and affected a further 500 people. The insurance damage at the time was estimated at $9 million. It was estimated that around 95mm of rain fell </w:t>
            </w:r>
            <w:r>
              <w:rPr>
                <w:rFonts w:ascii="Calibri" w:hAnsi="Calibri" w:cs="Arial"/>
                <w:color w:val="000000"/>
                <w:sz w:val="20"/>
                <w:szCs w:val="20"/>
              </w:rPr>
              <w:t>in one hour during this event.</w:t>
            </w:r>
            <w:r w:rsidR="00C03378">
              <w:rPr>
                <w:rFonts w:ascii="Calibri" w:hAnsi="Calibri" w:cs="Arial"/>
                <w:color w:val="000000"/>
                <w:sz w:val="20"/>
                <w:szCs w:val="20"/>
              </w:rPr>
              <w:t xml:space="preserve"> </w:t>
            </w:r>
            <w:r w:rsidR="00C03378" w:rsidRPr="00C03378">
              <w:rPr>
                <w:rFonts w:ascii="Calibri" w:hAnsi="Calibri" w:cs="Arial"/>
                <w:color w:val="000000"/>
                <w:sz w:val="20"/>
                <w:szCs w:val="20"/>
              </w:rPr>
              <w:t>Recent floods have occurred in 2003</w:t>
            </w:r>
            <w:r w:rsidR="00C03378">
              <w:rPr>
                <w:rFonts w:ascii="Calibri" w:hAnsi="Calibri" w:cs="Arial"/>
                <w:color w:val="000000"/>
                <w:sz w:val="20"/>
                <w:szCs w:val="20"/>
              </w:rPr>
              <w:t>,</w:t>
            </w:r>
            <w:r w:rsidR="00C03378" w:rsidRPr="00C03378">
              <w:rPr>
                <w:rFonts w:ascii="Calibri" w:hAnsi="Calibri" w:cs="Arial"/>
                <w:color w:val="000000"/>
                <w:sz w:val="20"/>
                <w:szCs w:val="20"/>
              </w:rPr>
              <w:t xml:space="preserve"> 2010</w:t>
            </w:r>
            <w:r w:rsidR="00C03378">
              <w:rPr>
                <w:rFonts w:ascii="Calibri" w:hAnsi="Calibri" w:cs="Arial"/>
                <w:color w:val="000000"/>
                <w:sz w:val="20"/>
                <w:szCs w:val="20"/>
              </w:rPr>
              <w:t xml:space="preserve"> and 2011</w:t>
            </w:r>
            <w:r w:rsidR="00C03378" w:rsidRPr="00C03378">
              <w:rPr>
                <w:rFonts w:ascii="Calibri" w:hAnsi="Calibri" w:cs="Arial"/>
                <w:color w:val="000000"/>
                <w:sz w:val="20"/>
                <w:szCs w:val="20"/>
              </w:rPr>
              <w:t xml:space="preserve"> but not to the same extent</w:t>
            </w:r>
            <w:r w:rsidR="00C03378">
              <w:rPr>
                <w:rFonts w:ascii="Calibri" w:hAnsi="Calibri" w:cs="Arial"/>
                <w:color w:val="000000"/>
                <w:sz w:val="20"/>
                <w:szCs w:val="20"/>
              </w:rPr>
              <w:t>.</w:t>
            </w:r>
          </w:p>
          <w:p w:rsidR="002A0BD9" w:rsidRDefault="002A0BD9" w:rsidP="002A0BD9">
            <w:pPr>
              <w:tabs>
                <w:tab w:val="num" w:pos="536"/>
              </w:tabs>
              <w:ind w:left="360" w:right="278"/>
              <w:rPr>
                <w:rFonts w:ascii="Calibri" w:hAnsi="Calibri" w:cs="Arial"/>
                <w:color w:val="000000"/>
                <w:sz w:val="20"/>
                <w:szCs w:val="20"/>
              </w:rPr>
            </w:pPr>
          </w:p>
          <w:p w:rsidR="00606BEB" w:rsidRDefault="0054789E" w:rsidP="00606BEB">
            <w:pPr>
              <w:tabs>
                <w:tab w:val="num" w:pos="536"/>
              </w:tabs>
              <w:ind w:left="360" w:right="278"/>
              <w:jc w:val="center"/>
              <w:rPr>
                <w:rFonts w:ascii="Calibri" w:hAnsi="Calibri" w:cs="Arial"/>
                <w:color w:val="000000"/>
                <w:sz w:val="20"/>
                <w:szCs w:val="20"/>
              </w:rPr>
            </w:pPr>
            <w:r>
              <w:rPr>
                <w:noProof/>
                <w:lang w:val="en-AU" w:eastAsia="en-AU"/>
              </w:rPr>
              <w:drawing>
                <wp:inline distT="0" distB="0" distL="0" distR="0">
                  <wp:extent cx="2760345" cy="2070100"/>
                  <wp:effectExtent l="19050" t="0" r="1905" b="0"/>
                  <wp:docPr id="3" name="Picture 3" descr="Woden_Floodwaters_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den_Floodwaters_1971"/>
                          <pic:cNvPicPr>
                            <a:picLocks noChangeAspect="1" noChangeArrowheads="1"/>
                          </pic:cNvPicPr>
                        </pic:nvPicPr>
                        <pic:blipFill>
                          <a:blip r:embed="rId22" cstate="print"/>
                          <a:srcRect/>
                          <a:stretch>
                            <a:fillRect/>
                          </a:stretch>
                        </pic:blipFill>
                        <pic:spPr bwMode="auto">
                          <a:xfrm>
                            <a:off x="0" y="0"/>
                            <a:ext cx="2760345" cy="2070100"/>
                          </a:xfrm>
                          <a:prstGeom prst="rect">
                            <a:avLst/>
                          </a:prstGeom>
                          <a:noFill/>
                          <a:ln w="9525">
                            <a:noFill/>
                            <a:miter lim="800000"/>
                            <a:headEnd/>
                            <a:tailEnd/>
                          </a:ln>
                        </pic:spPr>
                      </pic:pic>
                    </a:graphicData>
                  </a:graphic>
                </wp:inline>
              </w:drawing>
            </w:r>
          </w:p>
          <w:p w:rsidR="00606BEB" w:rsidRPr="002A0BD9" w:rsidRDefault="00606BEB" w:rsidP="002A0BD9">
            <w:pPr>
              <w:tabs>
                <w:tab w:val="num" w:pos="536"/>
              </w:tabs>
              <w:ind w:left="360" w:right="278"/>
              <w:rPr>
                <w:rFonts w:ascii="Calibri" w:hAnsi="Calibri" w:cs="Arial"/>
                <w:color w:val="000000"/>
                <w:sz w:val="20"/>
                <w:szCs w:val="20"/>
              </w:rPr>
            </w:pPr>
          </w:p>
          <w:p w:rsidR="002A0BD9" w:rsidRDefault="002A0BD9" w:rsidP="002A0BD9">
            <w:pPr>
              <w:tabs>
                <w:tab w:val="num" w:pos="536"/>
              </w:tabs>
              <w:ind w:left="360" w:right="278"/>
              <w:rPr>
                <w:rFonts w:ascii="Calibri" w:hAnsi="Calibri" w:cs="Arial"/>
                <w:color w:val="000000"/>
                <w:sz w:val="20"/>
                <w:szCs w:val="20"/>
              </w:rPr>
            </w:pPr>
            <w:r w:rsidRPr="002A0BD9">
              <w:rPr>
                <w:rFonts w:ascii="Calibri" w:hAnsi="Calibri" w:cs="Arial"/>
                <w:color w:val="000000"/>
                <w:sz w:val="20"/>
                <w:szCs w:val="20"/>
              </w:rPr>
              <w:t xml:space="preserve">Severe thunderstorms occur in this region and in recent years such storms have been frequent, with extensive damage occurring on 2 December 2005, New Year‘s Eve 2006 and in February 2007. </w:t>
            </w:r>
          </w:p>
          <w:p w:rsidR="002A0BD9" w:rsidRPr="002A0BD9" w:rsidRDefault="002A0BD9" w:rsidP="002A0BD9">
            <w:pPr>
              <w:tabs>
                <w:tab w:val="num" w:pos="536"/>
              </w:tabs>
              <w:ind w:left="360" w:right="278"/>
              <w:rPr>
                <w:rFonts w:ascii="Calibri" w:hAnsi="Calibri" w:cs="Arial"/>
                <w:color w:val="000000"/>
                <w:sz w:val="20"/>
                <w:szCs w:val="20"/>
              </w:rPr>
            </w:pPr>
          </w:p>
          <w:p w:rsidR="00F33C0B" w:rsidRDefault="002A0BD9" w:rsidP="002A0BD9">
            <w:pPr>
              <w:tabs>
                <w:tab w:val="num" w:pos="536"/>
              </w:tabs>
              <w:ind w:left="360" w:right="278"/>
              <w:rPr>
                <w:rFonts w:ascii="Calibri" w:hAnsi="Calibri" w:cs="Arial"/>
                <w:color w:val="000000"/>
                <w:sz w:val="20"/>
                <w:szCs w:val="20"/>
              </w:rPr>
            </w:pPr>
            <w:r w:rsidRPr="002A0BD9">
              <w:rPr>
                <w:rFonts w:ascii="Calibri" w:hAnsi="Calibri" w:cs="Arial"/>
                <w:color w:val="000000"/>
                <w:sz w:val="20"/>
                <w:szCs w:val="20"/>
              </w:rPr>
              <w:t>Canberra has experienced on average one earthquake per year for the past 50 years. It lies within a broad north east – south west trending belt of epicentres. The largest events recorded in this zone were of Richter magnitude ML 5.6, the same size as the December 1989 Newcastle earthquake.</w:t>
            </w:r>
          </w:p>
          <w:p w:rsidR="00D51A05" w:rsidRDefault="00D51A05" w:rsidP="002A0BD9">
            <w:pPr>
              <w:tabs>
                <w:tab w:val="num" w:pos="536"/>
              </w:tabs>
              <w:ind w:left="360" w:right="278"/>
              <w:rPr>
                <w:rFonts w:ascii="Calibri" w:hAnsi="Calibri" w:cs="Arial"/>
                <w:color w:val="000000"/>
                <w:sz w:val="20"/>
                <w:szCs w:val="20"/>
              </w:rPr>
            </w:pPr>
          </w:p>
          <w:p w:rsidR="00A90EF4" w:rsidRDefault="00A90EF4" w:rsidP="00A90EF4">
            <w:pPr>
              <w:tabs>
                <w:tab w:val="num" w:pos="369"/>
              </w:tabs>
              <w:ind w:right="278"/>
              <w:rPr>
                <w:rFonts w:ascii="Calibri" w:hAnsi="Calibri" w:cs="Arial"/>
                <w:color w:val="000000"/>
                <w:sz w:val="20"/>
                <w:szCs w:val="20"/>
              </w:rPr>
            </w:pPr>
          </w:p>
          <w:p w:rsidR="00D51A05" w:rsidRPr="00D96BE0" w:rsidRDefault="00D51A05" w:rsidP="00A90EF4">
            <w:pPr>
              <w:tabs>
                <w:tab w:val="num" w:pos="369"/>
              </w:tabs>
              <w:ind w:right="278"/>
              <w:rPr>
                <w:rFonts w:ascii="Calibri" w:hAnsi="Calibri" w:cs="Arial"/>
                <w:b/>
                <w:color w:val="000000"/>
                <w:sz w:val="20"/>
                <w:szCs w:val="20"/>
                <w:u w:val="single"/>
              </w:rPr>
            </w:pPr>
            <w:r w:rsidRPr="00D96BE0">
              <w:rPr>
                <w:rFonts w:ascii="Calibri" w:hAnsi="Calibri" w:cs="Arial"/>
                <w:b/>
                <w:color w:val="000000"/>
                <w:sz w:val="20"/>
                <w:szCs w:val="20"/>
                <w:u w:val="single"/>
              </w:rPr>
              <w:t>Timeline of significant weather events in the ACT and surrounding areas 2007-2011</w:t>
            </w:r>
          </w:p>
          <w:p w:rsidR="0073203B" w:rsidRPr="00495C65" w:rsidRDefault="0073203B" w:rsidP="0073203B">
            <w:pPr>
              <w:tabs>
                <w:tab w:val="num" w:pos="369"/>
              </w:tabs>
              <w:ind w:left="360" w:right="278" w:hanging="275"/>
              <w:rPr>
                <w:rFonts w:ascii="Calibri" w:hAnsi="Calibri" w:cs="Arial"/>
                <w:b/>
                <w:i/>
                <w:color w:val="000000"/>
                <w:sz w:val="20"/>
                <w:szCs w:val="20"/>
              </w:rPr>
            </w:pPr>
            <w:r w:rsidRPr="00495C65">
              <w:rPr>
                <w:rFonts w:ascii="Calibri" w:hAnsi="Calibri" w:cs="Arial"/>
                <w:b/>
                <w:i/>
                <w:color w:val="000000"/>
                <w:sz w:val="20"/>
                <w:szCs w:val="20"/>
              </w:rPr>
              <w:lastRenderedPageBreak/>
              <w:t>Last 5 years:</w:t>
            </w:r>
          </w:p>
          <w:p w:rsidR="00D51A05" w:rsidRPr="00D51A05" w:rsidRDefault="00D51A05" w:rsidP="00D51A05">
            <w:pPr>
              <w:tabs>
                <w:tab w:val="num" w:pos="536"/>
              </w:tabs>
              <w:ind w:left="360" w:right="278"/>
              <w:rPr>
                <w:rFonts w:ascii="Calibri" w:hAnsi="Calibri" w:cs="Arial"/>
                <w:color w:val="000000"/>
                <w:sz w:val="20"/>
                <w:szCs w:val="20"/>
              </w:rPr>
            </w:pPr>
            <w:r>
              <w:rPr>
                <w:rFonts w:ascii="Calibri" w:hAnsi="Calibri" w:cs="Arial"/>
                <w:color w:val="000000"/>
                <w:sz w:val="20"/>
                <w:szCs w:val="20"/>
              </w:rPr>
              <w:t>January</w:t>
            </w:r>
            <w:r w:rsidRPr="00D51A05">
              <w:rPr>
                <w:rFonts w:ascii="Calibri" w:hAnsi="Calibri" w:cs="Arial"/>
                <w:color w:val="000000"/>
                <w:sz w:val="20"/>
                <w:szCs w:val="20"/>
              </w:rPr>
              <w:t xml:space="preserve"> </w:t>
            </w:r>
            <w:r w:rsidR="00D96BE0">
              <w:rPr>
                <w:rFonts w:ascii="Calibri" w:hAnsi="Calibri" w:cs="Arial"/>
                <w:color w:val="000000"/>
                <w:sz w:val="20"/>
                <w:szCs w:val="20"/>
              </w:rPr>
              <w:t xml:space="preserve">2011 </w:t>
            </w:r>
            <w:r w:rsidRPr="00D51A05">
              <w:rPr>
                <w:rFonts w:ascii="Calibri" w:hAnsi="Calibri" w:cs="Arial"/>
                <w:color w:val="000000"/>
                <w:sz w:val="20"/>
                <w:szCs w:val="20"/>
              </w:rPr>
              <w:t>- A severe thunderstorm in Canberra was associated with reports of golf ball sized hail, resulting</w:t>
            </w:r>
            <w:r>
              <w:rPr>
                <w:rFonts w:ascii="Calibri" w:hAnsi="Calibri" w:cs="Arial"/>
                <w:color w:val="000000"/>
                <w:sz w:val="20"/>
                <w:szCs w:val="20"/>
              </w:rPr>
              <w:t xml:space="preserve"> </w:t>
            </w:r>
            <w:r w:rsidRPr="00D51A05">
              <w:rPr>
                <w:rFonts w:ascii="Calibri" w:hAnsi="Calibri" w:cs="Arial"/>
                <w:color w:val="000000"/>
                <w:sz w:val="20"/>
                <w:szCs w:val="20"/>
              </w:rPr>
              <w:t xml:space="preserve">in roof damage in the Tuggeranong area </w:t>
            </w:r>
            <w:r>
              <w:rPr>
                <w:rFonts w:ascii="Calibri" w:hAnsi="Calibri" w:cs="Arial"/>
                <w:color w:val="000000"/>
                <w:sz w:val="20"/>
                <w:szCs w:val="20"/>
              </w:rPr>
              <w:t xml:space="preserve">(south Canberra) </w:t>
            </w:r>
            <w:r w:rsidRPr="00D51A05">
              <w:rPr>
                <w:rFonts w:ascii="Calibri" w:hAnsi="Calibri" w:cs="Arial"/>
                <w:color w:val="000000"/>
                <w:sz w:val="20"/>
                <w:szCs w:val="20"/>
              </w:rPr>
              <w:t xml:space="preserve">with over 200 </w:t>
            </w:r>
            <w:r>
              <w:rPr>
                <w:rFonts w:ascii="Calibri" w:hAnsi="Calibri" w:cs="Arial"/>
                <w:color w:val="000000"/>
                <w:sz w:val="20"/>
                <w:szCs w:val="20"/>
              </w:rPr>
              <w:t xml:space="preserve">telephone </w:t>
            </w:r>
            <w:r w:rsidRPr="00D51A05">
              <w:rPr>
                <w:rFonts w:ascii="Calibri" w:hAnsi="Calibri" w:cs="Arial"/>
                <w:color w:val="000000"/>
                <w:sz w:val="20"/>
                <w:szCs w:val="20"/>
              </w:rPr>
              <w:t xml:space="preserve">calls for assistance to the </w:t>
            </w:r>
            <w:r>
              <w:rPr>
                <w:rFonts w:ascii="Calibri" w:hAnsi="Calibri" w:cs="Arial"/>
                <w:color w:val="000000"/>
                <w:sz w:val="20"/>
                <w:szCs w:val="20"/>
              </w:rPr>
              <w:t>ACT State Emergency Service (SES)</w:t>
            </w:r>
            <w:r w:rsidRPr="00D51A05">
              <w:rPr>
                <w:rFonts w:ascii="Calibri" w:hAnsi="Calibri" w:cs="Arial"/>
                <w:color w:val="000000"/>
                <w:sz w:val="20"/>
                <w:szCs w:val="20"/>
              </w:rPr>
              <w:t>.</w:t>
            </w:r>
          </w:p>
          <w:p w:rsidR="00D51A05" w:rsidRDefault="00D51A05" w:rsidP="00D51A05">
            <w:pPr>
              <w:tabs>
                <w:tab w:val="num" w:pos="536"/>
              </w:tabs>
              <w:ind w:left="360" w:right="278"/>
              <w:rPr>
                <w:rFonts w:ascii="Calibri" w:hAnsi="Calibri" w:cs="Arial"/>
                <w:i/>
                <w:color w:val="000000"/>
                <w:sz w:val="20"/>
                <w:szCs w:val="20"/>
              </w:rPr>
            </w:pPr>
          </w:p>
          <w:p w:rsidR="00D51A05" w:rsidRPr="00D51A05" w:rsidRDefault="00D51A05" w:rsidP="00D51A05">
            <w:pPr>
              <w:tabs>
                <w:tab w:val="num" w:pos="536"/>
              </w:tabs>
              <w:ind w:left="360" w:right="278"/>
              <w:rPr>
                <w:rFonts w:ascii="Calibri" w:hAnsi="Calibri" w:cs="Arial"/>
                <w:color w:val="000000"/>
                <w:sz w:val="20"/>
                <w:szCs w:val="20"/>
              </w:rPr>
            </w:pPr>
            <w:r w:rsidRPr="00D51A05">
              <w:rPr>
                <w:rFonts w:ascii="Calibri" w:hAnsi="Calibri" w:cs="Arial"/>
                <w:color w:val="000000"/>
                <w:sz w:val="20"/>
                <w:szCs w:val="20"/>
              </w:rPr>
              <w:t xml:space="preserve">December </w:t>
            </w:r>
            <w:r w:rsidR="00D96BE0">
              <w:rPr>
                <w:rFonts w:ascii="Calibri" w:hAnsi="Calibri" w:cs="Arial"/>
                <w:color w:val="000000"/>
                <w:sz w:val="20"/>
                <w:szCs w:val="20"/>
              </w:rPr>
              <w:t>2010</w:t>
            </w:r>
            <w:r>
              <w:rPr>
                <w:rFonts w:ascii="Calibri" w:hAnsi="Calibri" w:cs="Arial"/>
                <w:color w:val="000000"/>
                <w:sz w:val="20"/>
                <w:szCs w:val="20"/>
              </w:rPr>
              <w:t xml:space="preserve"> - </w:t>
            </w:r>
            <w:r w:rsidRPr="00D51A05">
              <w:rPr>
                <w:rFonts w:ascii="Calibri" w:hAnsi="Calibri" w:cs="Arial"/>
                <w:color w:val="000000"/>
                <w:sz w:val="20"/>
                <w:szCs w:val="20"/>
              </w:rPr>
              <w:t xml:space="preserve">Heavy rain during the last week of November and first weeks of December </w:t>
            </w:r>
            <w:r w:rsidR="00B842DB">
              <w:rPr>
                <w:rFonts w:ascii="Calibri" w:hAnsi="Calibri" w:cs="Arial"/>
                <w:color w:val="000000"/>
                <w:sz w:val="20"/>
                <w:szCs w:val="20"/>
              </w:rPr>
              <w:t>led</w:t>
            </w:r>
            <w:r w:rsidRPr="00D51A05">
              <w:rPr>
                <w:rFonts w:ascii="Calibri" w:hAnsi="Calibri" w:cs="Arial"/>
                <w:color w:val="000000"/>
                <w:sz w:val="20"/>
                <w:szCs w:val="20"/>
              </w:rPr>
              <w:t xml:space="preserve"> to substantial flooding</w:t>
            </w:r>
            <w:r>
              <w:rPr>
                <w:rFonts w:ascii="Calibri" w:hAnsi="Calibri" w:cs="Arial"/>
                <w:color w:val="000000"/>
                <w:sz w:val="20"/>
                <w:szCs w:val="20"/>
              </w:rPr>
              <w:t xml:space="preserve"> </w:t>
            </w:r>
            <w:r w:rsidRPr="00D51A05">
              <w:rPr>
                <w:rFonts w:ascii="Calibri" w:hAnsi="Calibri" w:cs="Arial"/>
                <w:color w:val="000000"/>
                <w:sz w:val="20"/>
                <w:szCs w:val="20"/>
              </w:rPr>
              <w:t>during early December, with widespread evacuations of</w:t>
            </w:r>
            <w:r>
              <w:rPr>
                <w:rFonts w:ascii="Calibri" w:hAnsi="Calibri" w:cs="Arial"/>
                <w:color w:val="000000"/>
                <w:sz w:val="20"/>
                <w:szCs w:val="20"/>
              </w:rPr>
              <w:t xml:space="preserve"> nearby</w:t>
            </w:r>
            <w:r w:rsidRPr="00D51A05">
              <w:rPr>
                <w:rFonts w:ascii="Calibri" w:hAnsi="Calibri" w:cs="Arial"/>
                <w:color w:val="000000"/>
                <w:sz w:val="20"/>
                <w:szCs w:val="20"/>
              </w:rPr>
              <w:t xml:space="preserve"> towns including Wee Waa, Coonamble,</w:t>
            </w:r>
            <w:r>
              <w:rPr>
                <w:rFonts w:ascii="Calibri" w:hAnsi="Calibri" w:cs="Arial"/>
                <w:color w:val="000000"/>
                <w:sz w:val="20"/>
                <w:szCs w:val="20"/>
              </w:rPr>
              <w:t xml:space="preserve"> </w:t>
            </w:r>
            <w:r w:rsidRPr="00D51A05">
              <w:rPr>
                <w:rFonts w:ascii="Calibri" w:hAnsi="Calibri" w:cs="Arial"/>
                <w:color w:val="000000"/>
                <w:sz w:val="20"/>
                <w:szCs w:val="20"/>
              </w:rPr>
              <w:t>Queanbeyan and Wagga Wagga. The Burrinjuck and Captains Flat dams were in danger of failure, with</w:t>
            </w:r>
            <w:r>
              <w:rPr>
                <w:rFonts w:ascii="Calibri" w:hAnsi="Calibri" w:cs="Arial"/>
                <w:color w:val="000000"/>
                <w:sz w:val="20"/>
                <w:szCs w:val="20"/>
              </w:rPr>
              <w:t xml:space="preserve"> </w:t>
            </w:r>
            <w:r w:rsidRPr="00D51A05">
              <w:rPr>
                <w:rFonts w:ascii="Calibri" w:hAnsi="Calibri" w:cs="Arial"/>
                <w:color w:val="000000"/>
                <w:sz w:val="20"/>
                <w:szCs w:val="20"/>
              </w:rPr>
              <w:t>135 flood rescues and over 2800 requests for assistance to the N</w:t>
            </w:r>
            <w:r w:rsidR="00D96BE0">
              <w:rPr>
                <w:rFonts w:ascii="Calibri" w:hAnsi="Calibri" w:cs="Arial"/>
                <w:color w:val="000000"/>
                <w:sz w:val="20"/>
                <w:szCs w:val="20"/>
              </w:rPr>
              <w:t xml:space="preserve">ew </w:t>
            </w:r>
            <w:r w:rsidRPr="00D51A05">
              <w:rPr>
                <w:rFonts w:ascii="Calibri" w:hAnsi="Calibri" w:cs="Arial"/>
                <w:color w:val="000000"/>
                <w:sz w:val="20"/>
                <w:szCs w:val="20"/>
              </w:rPr>
              <w:t>S</w:t>
            </w:r>
            <w:r w:rsidR="00D96BE0">
              <w:rPr>
                <w:rFonts w:ascii="Calibri" w:hAnsi="Calibri" w:cs="Arial"/>
                <w:color w:val="000000"/>
                <w:sz w:val="20"/>
                <w:szCs w:val="20"/>
              </w:rPr>
              <w:t xml:space="preserve">outh </w:t>
            </w:r>
            <w:r w:rsidRPr="00D51A05">
              <w:rPr>
                <w:rFonts w:ascii="Calibri" w:hAnsi="Calibri" w:cs="Arial"/>
                <w:color w:val="000000"/>
                <w:sz w:val="20"/>
                <w:szCs w:val="20"/>
              </w:rPr>
              <w:t>W</w:t>
            </w:r>
            <w:r w:rsidR="00D96BE0">
              <w:rPr>
                <w:rFonts w:ascii="Calibri" w:hAnsi="Calibri" w:cs="Arial"/>
                <w:color w:val="000000"/>
                <w:sz w:val="20"/>
                <w:szCs w:val="20"/>
              </w:rPr>
              <w:t xml:space="preserve">ales </w:t>
            </w:r>
            <w:r w:rsidRPr="00D51A05">
              <w:rPr>
                <w:rFonts w:ascii="Calibri" w:hAnsi="Calibri" w:cs="Arial"/>
                <w:color w:val="000000"/>
                <w:sz w:val="20"/>
                <w:szCs w:val="20"/>
              </w:rPr>
              <w:t>SES between November 29 and</w:t>
            </w:r>
            <w:r>
              <w:rPr>
                <w:rFonts w:ascii="Calibri" w:hAnsi="Calibri" w:cs="Arial"/>
                <w:color w:val="000000"/>
                <w:sz w:val="20"/>
                <w:szCs w:val="20"/>
              </w:rPr>
              <w:t xml:space="preserve"> </w:t>
            </w:r>
            <w:r w:rsidRPr="00D51A05">
              <w:rPr>
                <w:rFonts w:ascii="Calibri" w:hAnsi="Calibri" w:cs="Arial"/>
                <w:color w:val="000000"/>
                <w:sz w:val="20"/>
                <w:szCs w:val="20"/>
              </w:rPr>
              <w:t>December 13. The ACTSES responded to 927 requests for assistance.</w:t>
            </w:r>
          </w:p>
          <w:p w:rsidR="00D96BE0" w:rsidRDefault="00D96BE0" w:rsidP="00D96BE0">
            <w:pPr>
              <w:tabs>
                <w:tab w:val="num" w:pos="536"/>
              </w:tabs>
              <w:ind w:left="360" w:right="278"/>
              <w:rPr>
                <w:rFonts w:ascii="Calibri" w:hAnsi="Calibri" w:cs="Arial"/>
                <w:color w:val="000000"/>
                <w:sz w:val="20"/>
                <w:szCs w:val="20"/>
              </w:rPr>
            </w:pPr>
          </w:p>
          <w:p w:rsidR="00D96BE0" w:rsidRDefault="00D51A05" w:rsidP="00D96BE0">
            <w:pPr>
              <w:tabs>
                <w:tab w:val="num" w:pos="536"/>
              </w:tabs>
              <w:ind w:left="360" w:right="278"/>
              <w:rPr>
                <w:rFonts w:ascii="Calibri" w:hAnsi="Calibri" w:cs="Arial"/>
                <w:color w:val="000000"/>
                <w:sz w:val="20"/>
                <w:szCs w:val="20"/>
              </w:rPr>
            </w:pPr>
            <w:r w:rsidRPr="00D51A05">
              <w:rPr>
                <w:rFonts w:ascii="Calibri" w:hAnsi="Calibri" w:cs="Arial"/>
                <w:color w:val="000000"/>
                <w:sz w:val="20"/>
                <w:szCs w:val="20"/>
              </w:rPr>
              <w:t>January</w:t>
            </w:r>
            <w:r w:rsidR="00D96BE0">
              <w:rPr>
                <w:rFonts w:ascii="Calibri" w:hAnsi="Calibri" w:cs="Arial"/>
                <w:color w:val="000000"/>
                <w:sz w:val="20"/>
                <w:szCs w:val="20"/>
              </w:rPr>
              <w:t xml:space="preserve"> 2009:</w:t>
            </w:r>
          </w:p>
          <w:p w:rsidR="00D51A05" w:rsidRDefault="00D51A05" w:rsidP="00436CCF">
            <w:pPr>
              <w:numPr>
                <w:ilvl w:val="0"/>
                <w:numId w:val="4"/>
              </w:numPr>
              <w:ind w:right="278"/>
              <w:rPr>
                <w:rFonts w:ascii="Calibri" w:hAnsi="Calibri" w:cs="Arial"/>
                <w:color w:val="000000"/>
                <w:sz w:val="20"/>
                <w:szCs w:val="20"/>
              </w:rPr>
            </w:pPr>
            <w:r w:rsidRPr="00D51A05">
              <w:rPr>
                <w:rFonts w:ascii="Calibri" w:hAnsi="Calibri" w:cs="Arial"/>
                <w:color w:val="000000"/>
                <w:sz w:val="20"/>
                <w:szCs w:val="20"/>
              </w:rPr>
              <w:t>Thunderstorm with 2cm hail at Yarralumla, an inner suburb of Canberra. Heavy rain caused flooding of</w:t>
            </w:r>
            <w:r w:rsidR="00D96BE0">
              <w:rPr>
                <w:rFonts w:ascii="Calibri" w:hAnsi="Calibri" w:cs="Arial"/>
                <w:color w:val="000000"/>
                <w:sz w:val="20"/>
                <w:szCs w:val="20"/>
              </w:rPr>
              <w:t xml:space="preserve"> </w:t>
            </w:r>
            <w:r w:rsidRPr="00D51A05">
              <w:rPr>
                <w:rFonts w:ascii="Calibri" w:hAnsi="Calibri" w:cs="Arial"/>
                <w:color w:val="000000"/>
                <w:sz w:val="20"/>
                <w:szCs w:val="20"/>
              </w:rPr>
              <w:t>stormwater drains after 38mm at Curtin and 37 mm at Watson. Roads were blocked when strong winds</w:t>
            </w:r>
            <w:r w:rsidR="00D96BE0">
              <w:rPr>
                <w:rFonts w:ascii="Calibri" w:hAnsi="Calibri" w:cs="Arial"/>
                <w:color w:val="000000"/>
                <w:sz w:val="20"/>
                <w:szCs w:val="20"/>
              </w:rPr>
              <w:t xml:space="preserve"> </w:t>
            </w:r>
            <w:r w:rsidRPr="00D51A05">
              <w:rPr>
                <w:rFonts w:ascii="Calibri" w:hAnsi="Calibri" w:cs="Arial"/>
                <w:color w:val="000000"/>
                <w:sz w:val="20"/>
                <w:szCs w:val="20"/>
              </w:rPr>
              <w:t>brought down trees. Lightning hit a substation in Melba causing power outages to nearby homes. The</w:t>
            </w:r>
            <w:r w:rsidR="00D96BE0">
              <w:rPr>
                <w:rFonts w:ascii="Calibri" w:hAnsi="Calibri" w:cs="Arial"/>
                <w:color w:val="000000"/>
                <w:sz w:val="20"/>
                <w:szCs w:val="20"/>
              </w:rPr>
              <w:t xml:space="preserve"> </w:t>
            </w:r>
            <w:r w:rsidRPr="00D51A05">
              <w:rPr>
                <w:rFonts w:ascii="Calibri" w:hAnsi="Calibri" w:cs="Arial"/>
                <w:color w:val="000000"/>
                <w:sz w:val="20"/>
                <w:szCs w:val="20"/>
              </w:rPr>
              <w:t>ACTSES responded to 228 requests for assistance.</w:t>
            </w:r>
            <w:r w:rsidR="00D96BE0">
              <w:rPr>
                <w:rFonts w:ascii="Calibri" w:hAnsi="Calibri" w:cs="Arial"/>
                <w:color w:val="000000"/>
                <w:sz w:val="20"/>
                <w:szCs w:val="20"/>
              </w:rPr>
              <w:t xml:space="preserve"> </w:t>
            </w:r>
            <w:r w:rsidRPr="00D51A05">
              <w:rPr>
                <w:rFonts w:ascii="Calibri" w:hAnsi="Calibri" w:cs="Arial"/>
                <w:color w:val="000000"/>
                <w:sz w:val="20"/>
                <w:szCs w:val="20"/>
              </w:rPr>
              <w:t xml:space="preserve">Thunderstorms and </w:t>
            </w:r>
            <w:r w:rsidR="00B842DB">
              <w:rPr>
                <w:rFonts w:ascii="Calibri" w:hAnsi="Calibri" w:cs="Arial"/>
                <w:color w:val="000000"/>
                <w:sz w:val="20"/>
                <w:szCs w:val="20"/>
              </w:rPr>
              <w:t xml:space="preserve">a </w:t>
            </w:r>
            <w:r w:rsidRPr="00D51A05">
              <w:rPr>
                <w:rFonts w:ascii="Calibri" w:hAnsi="Calibri" w:cs="Arial"/>
                <w:color w:val="000000"/>
                <w:sz w:val="20"/>
                <w:szCs w:val="20"/>
              </w:rPr>
              <w:t xml:space="preserve">possible tornado in </w:t>
            </w:r>
            <w:r w:rsidR="00B842DB">
              <w:rPr>
                <w:rFonts w:ascii="Calibri" w:hAnsi="Calibri" w:cs="Arial"/>
                <w:color w:val="000000"/>
                <w:sz w:val="20"/>
                <w:szCs w:val="20"/>
              </w:rPr>
              <w:t xml:space="preserve">the </w:t>
            </w:r>
            <w:r w:rsidRPr="00D51A05">
              <w:rPr>
                <w:rFonts w:ascii="Calibri" w:hAnsi="Calibri" w:cs="Arial"/>
                <w:color w:val="000000"/>
                <w:sz w:val="20"/>
                <w:szCs w:val="20"/>
              </w:rPr>
              <w:t xml:space="preserve">northern suburbs of Canberra caused a 2 </w:t>
            </w:r>
            <w:r w:rsidR="00B842DB">
              <w:rPr>
                <w:rFonts w:ascii="Calibri" w:hAnsi="Calibri" w:cs="Arial"/>
                <w:color w:val="000000"/>
                <w:sz w:val="20"/>
                <w:szCs w:val="20"/>
              </w:rPr>
              <w:t>kilometre (km)</w:t>
            </w:r>
            <w:r w:rsidRPr="00D51A05">
              <w:rPr>
                <w:rFonts w:ascii="Calibri" w:hAnsi="Calibri" w:cs="Arial"/>
                <w:color w:val="000000"/>
                <w:sz w:val="20"/>
                <w:szCs w:val="20"/>
              </w:rPr>
              <w:t xml:space="preserve"> trail of damage.</w:t>
            </w:r>
            <w:r w:rsidR="00D96BE0">
              <w:rPr>
                <w:rFonts w:ascii="Calibri" w:hAnsi="Calibri" w:cs="Arial"/>
                <w:color w:val="000000"/>
                <w:sz w:val="20"/>
                <w:szCs w:val="20"/>
              </w:rPr>
              <w:t xml:space="preserve"> </w:t>
            </w:r>
          </w:p>
          <w:p w:rsidR="00D96BE0" w:rsidRPr="00D51A05" w:rsidRDefault="00D96BE0" w:rsidP="00D96BE0">
            <w:pPr>
              <w:tabs>
                <w:tab w:val="num" w:pos="536"/>
              </w:tabs>
              <w:ind w:left="360" w:right="278"/>
              <w:rPr>
                <w:rFonts w:ascii="Calibri" w:hAnsi="Calibri" w:cs="Arial"/>
                <w:color w:val="000000"/>
                <w:sz w:val="20"/>
                <w:szCs w:val="20"/>
              </w:rPr>
            </w:pPr>
          </w:p>
          <w:p w:rsidR="00D51A05" w:rsidRPr="00D51A05" w:rsidRDefault="00D51A05" w:rsidP="00436CCF">
            <w:pPr>
              <w:numPr>
                <w:ilvl w:val="0"/>
                <w:numId w:val="4"/>
              </w:numPr>
              <w:ind w:right="278"/>
              <w:rPr>
                <w:rFonts w:ascii="Calibri" w:hAnsi="Calibri" w:cs="Arial"/>
                <w:color w:val="000000"/>
                <w:sz w:val="20"/>
                <w:szCs w:val="20"/>
              </w:rPr>
            </w:pPr>
            <w:r w:rsidRPr="00D51A05">
              <w:rPr>
                <w:rFonts w:ascii="Calibri" w:hAnsi="Calibri" w:cs="Arial"/>
                <w:color w:val="000000"/>
                <w:sz w:val="20"/>
                <w:szCs w:val="20"/>
              </w:rPr>
              <w:t>Canberra Airport recorded a wind gust of 106 km/hr from a thunderstorm downburst. This is</w:t>
            </w:r>
            <w:r w:rsidR="00D96BE0">
              <w:rPr>
                <w:rFonts w:ascii="Calibri" w:hAnsi="Calibri" w:cs="Arial"/>
                <w:color w:val="000000"/>
                <w:sz w:val="20"/>
                <w:szCs w:val="20"/>
              </w:rPr>
              <w:t xml:space="preserve"> </w:t>
            </w:r>
            <w:r w:rsidRPr="00D51A05">
              <w:rPr>
                <w:rFonts w:ascii="Calibri" w:hAnsi="Calibri" w:cs="Arial"/>
                <w:color w:val="000000"/>
                <w:sz w:val="20"/>
                <w:szCs w:val="20"/>
              </w:rPr>
              <w:t>the strongest winds in January since 1980 and the strongest winds in any month for over 12 years. Several</w:t>
            </w:r>
            <w:r w:rsidR="00D96BE0">
              <w:rPr>
                <w:rFonts w:ascii="Calibri" w:hAnsi="Calibri" w:cs="Arial"/>
                <w:color w:val="000000"/>
                <w:sz w:val="20"/>
                <w:szCs w:val="20"/>
              </w:rPr>
              <w:t xml:space="preserve"> </w:t>
            </w:r>
            <w:r w:rsidRPr="00D51A05">
              <w:rPr>
                <w:rFonts w:ascii="Calibri" w:hAnsi="Calibri" w:cs="Arial"/>
                <w:color w:val="000000"/>
                <w:sz w:val="20"/>
                <w:szCs w:val="20"/>
              </w:rPr>
              <w:t>trees were brought down blocking roads in Curtin.</w:t>
            </w:r>
          </w:p>
          <w:p w:rsidR="00D96BE0" w:rsidRDefault="00D96BE0" w:rsidP="00D51A05">
            <w:pPr>
              <w:tabs>
                <w:tab w:val="num" w:pos="536"/>
              </w:tabs>
              <w:ind w:left="360" w:right="278"/>
              <w:rPr>
                <w:rFonts w:ascii="Calibri" w:hAnsi="Calibri" w:cs="Arial"/>
                <w:color w:val="000000"/>
                <w:sz w:val="20"/>
                <w:szCs w:val="20"/>
              </w:rPr>
            </w:pPr>
          </w:p>
          <w:p w:rsidR="00D51A05" w:rsidRPr="00D96BE0" w:rsidRDefault="00D96BE0" w:rsidP="00436CCF">
            <w:pPr>
              <w:numPr>
                <w:ilvl w:val="0"/>
                <w:numId w:val="4"/>
              </w:numPr>
              <w:ind w:right="278"/>
              <w:rPr>
                <w:rFonts w:ascii="Calibri" w:hAnsi="Calibri" w:cs="Arial"/>
                <w:color w:val="000000"/>
                <w:sz w:val="20"/>
                <w:szCs w:val="20"/>
              </w:rPr>
            </w:pPr>
            <w:r>
              <w:rPr>
                <w:rFonts w:ascii="Calibri" w:hAnsi="Calibri" w:cs="Arial"/>
                <w:color w:val="000000"/>
                <w:sz w:val="20"/>
                <w:szCs w:val="20"/>
              </w:rPr>
              <w:t>S</w:t>
            </w:r>
            <w:r w:rsidR="00D51A05" w:rsidRPr="00D51A05">
              <w:rPr>
                <w:rFonts w:ascii="Calibri" w:hAnsi="Calibri" w:cs="Arial"/>
                <w:color w:val="000000"/>
                <w:sz w:val="20"/>
                <w:szCs w:val="20"/>
              </w:rPr>
              <w:t xml:space="preserve">trong winds during a dust storm on the </w:t>
            </w:r>
            <w:r w:rsidR="00B842DB">
              <w:rPr>
                <w:rFonts w:ascii="Calibri" w:hAnsi="Calibri" w:cs="Arial"/>
                <w:color w:val="000000"/>
                <w:sz w:val="20"/>
                <w:szCs w:val="20"/>
              </w:rPr>
              <w:t>south-west s</w:t>
            </w:r>
            <w:r w:rsidR="00D51A05" w:rsidRPr="00D51A05">
              <w:rPr>
                <w:rFonts w:ascii="Calibri" w:hAnsi="Calibri" w:cs="Arial"/>
                <w:color w:val="000000"/>
                <w:sz w:val="20"/>
                <w:szCs w:val="20"/>
              </w:rPr>
              <w:t>lopes, the highest gust of 100 km/hr at</w:t>
            </w:r>
            <w:r>
              <w:rPr>
                <w:rFonts w:ascii="Calibri" w:hAnsi="Calibri" w:cs="Arial"/>
                <w:color w:val="000000"/>
                <w:sz w:val="20"/>
                <w:szCs w:val="20"/>
              </w:rPr>
              <w:t xml:space="preserve"> </w:t>
            </w:r>
            <w:r w:rsidR="00D51A05" w:rsidRPr="00D96BE0">
              <w:rPr>
                <w:rFonts w:ascii="Calibri" w:hAnsi="Calibri" w:cs="Arial"/>
                <w:color w:val="000000"/>
                <w:sz w:val="20"/>
                <w:szCs w:val="20"/>
              </w:rPr>
              <w:t xml:space="preserve">Khancoban was the </w:t>
            </w:r>
            <w:r w:rsidR="00B842DB">
              <w:rPr>
                <w:rFonts w:ascii="Calibri" w:hAnsi="Calibri" w:cs="Arial"/>
                <w:color w:val="000000"/>
                <w:sz w:val="20"/>
                <w:szCs w:val="20"/>
              </w:rPr>
              <w:t>second</w:t>
            </w:r>
            <w:r w:rsidR="00D51A05" w:rsidRPr="00D96BE0">
              <w:rPr>
                <w:rFonts w:ascii="Calibri" w:hAnsi="Calibri" w:cs="Arial"/>
                <w:color w:val="000000"/>
                <w:sz w:val="20"/>
                <w:szCs w:val="20"/>
              </w:rPr>
              <w:t xml:space="preserve"> highest wind gust at that site over the past 7 years. The strong winds brought</w:t>
            </w:r>
            <w:r>
              <w:rPr>
                <w:rFonts w:ascii="Calibri" w:hAnsi="Calibri" w:cs="Arial"/>
                <w:color w:val="000000"/>
                <w:sz w:val="20"/>
                <w:szCs w:val="20"/>
              </w:rPr>
              <w:t xml:space="preserve"> </w:t>
            </w:r>
            <w:r w:rsidR="00D51A05" w:rsidRPr="00D96BE0">
              <w:rPr>
                <w:rFonts w:ascii="Calibri" w:hAnsi="Calibri" w:cs="Arial"/>
                <w:color w:val="000000"/>
                <w:sz w:val="20"/>
                <w:szCs w:val="20"/>
              </w:rPr>
              <w:t>down over 80 trees in the Howlong area and caused power outages affecting over 4000 people. The</w:t>
            </w:r>
            <w:r>
              <w:rPr>
                <w:rFonts w:ascii="Calibri" w:hAnsi="Calibri" w:cs="Arial"/>
                <w:color w:val="000000"/>
                <w:sz w:val="20"/>
                <w:szCs w:val="20"/>
              </w:rPr>
              <w:t xml:space="preserve"> NSWSES reported nearly </w:t>
            </w:r>
            <w:r w:rsidR="00D51A05" w:rsidRPr="00D96BE0">
              <w:rPr>
                <w:rFonts w:ascii="Calibri" w:hAnsi="Calibri" w:cs="Arial"/>
                <w:color w:val="000000"/>
                <w:sz w:val="20"/>
                <w:szCs w:val="20"/>
              </w:rPr>
              <w:t>200 jobs. In the northern suburbs of Canberra a 2km trail of damage in Harrison,</w:t>
            </w:r>
            <w:r>
              <w:rPr>
                <w:rFonts w:ascii="Calibri" w:hAnsi="Calibri" w:cs="Arial"/>
                <w:color w:val="000000"/>
                <w:sz w:val="20"/>
                <w:szCs w:val="20"/>
              </w:rPr>
              <w:t xml:space="preserve"> Dunlop and Palmerston </w:t>
            </w:r>
            <w:r w:rsidR="00D51A05" w:rsidRPr="00D96BE0">
              <w:rPr>
                <w:rFonts w:ascii="Calibri" w:hAnsi="Calibri" w:cs="Arial"/>
                <w:color w:val="000000"/>
                <w:sz w:val="20"/>
                <w:szCs w:val="20"/>
              </w:rPr>
              <w:t xml:space="preserve">was </w:t>
            </w:r>
            <w:r w:rsidR="00B842DB">
              <w:rPr>
                <w:rFonts w:ascii="Calibri" w:hAnsi="Calibri" w:cs="Arial"/>
                <w:color w:val="000000"/>
                <w:sz w:val="20"/>
                <w:szCs w:val="20"/>
              </w:rPr>
              <w:t>believed to have been</w:t>
            </w:r>
            <w:r w:rsidR="00D51A05" w:rsidRPr="00D96BE0">
              <w:rPr>
                <w:rFonts w:ascii="Calibri" w:hAnsi="Calibri" w:cs="Arial"/>
                <w:color w:val="000000"/>
                <w:sz w:val="20"/>
                <w:szCs w:val="20"/>
              </w:rPr>
              <w:t xml:space="preserve"> caused by a tornado. The NSWSES reported over 80 jobs.</w:t>
            </w:r>
          </w:p>
          <w:p w:rsidR="00D96BE0" w:rsidRDefault="00D96BE0" w:rsidP="00D51A05">
            <w:pPr>
              <w:tabs>
                <w:tab w:val="num" w:pos="536"/>
              </w:tabs>
              <w:ind w:left="360" w:right="278"/>
              <w:rPr>
                <w:rFonts w:ascii="Calibri" w:hAnsi="Calibri" w:cs="Arial"/>
                <w:color w:val="000000"/>
                <w:sz w:val="20"/>
                <w:szCs w:val="20"/>
              </w:rPr>
            </w:pPr>
          </w:p>
          <w:p w:rsidR="00D96BE0" w:rsidRDefault="00D96BE0" w:rsidP="00B842DB">
            <w:pPr>
              <w:tabs>
                <w:tab w:val="num" w:pos="536"/>
              </w:tabs>
              <w:ind w:left="360" w:right="278"/>
              <w:rPr>
                <w:rFonts w:ascii="Calibri" w:hAnsi="Calibri" w:cs="Arial"/>
                <w:color w:val="000000"/>
                <w:sz w:val="20"/>
                <w:szCs w:val="20"/>
              </w:rPr>
            </w:pPr>
            <w:r w:rsidRPr="00D96BE0">
              <w:rPr>
                <w:rFonts w:ascii="Calibri" w:hAnsi="Calibri" w:cs="Arial"/>
                <w:color w:val="000000"/>
                <w:sz w:val="20"/>
                <w:szCs w:val="20"/>
              </w:rPr>
              <w:t>December</w:t>
            </w:r>
            <w:r>
              <w:rPr>
                <w:rFonts w:ascii="Calibri" w:hAnsi="Calibri" w:cs="Arial"/>
                <w:color w:val="000000"/>
                <w:sz w:val="20"/>
                <w:szCs w:val="20"/>
              </w:rPr>
              <w:t xml:space="preserve"> 2008 - </w:t>
            </w:r>
            <w:r w:rsidRPr="00D96BE0">
              <w:rPr>
                <w:rFonts w:ascii="Calibri" w:hAnsi="Calibri" w:cs="Arial"/>
                <w:color w:val="000000"/>
                <w:sz w:val="20"/>
                <w:szCs w:val="20"/>
              </w:rPr>
              <w:t xml:space="preserve">Severe thunderstorm </w:t>
            </w:r>
            <w:r w:rsidR="00B842DB">
              <w:rPr>
                <w:rFonts w:ascii="Calibri" w:hAnsi="Calibri" w:cs="Arial"/>
                <w:color w:val="000000"/>
                <w:sz w:val="20"/>
                <w:szCs w:val="20"/>
              </w:rPr>
              <w:t>producing</w:t>
            </w:r>
            <w:r w:rsidRPr="00D96BE0">
              <w:rPr>
                <w:rFonts w:ascii="Calibri" w:hAnsi="Calibri" w:cs="Arial"/>
                <w:color w:val="000000"/>
                <w:sz w:val="20"/>
                <w:szCs w:val="20"/>
              </w:rPr>
              <w:t xml:space="preserve"> heavy rain and small hail in Canberra caused local flash flooding in the Deakin-Curtin area of Woden Valley. Up to 56mm recorded at Curtin (Deakin West) in about 2 hours. The</w:t>
            </w:r>
            <w:r w:rsidR="00B842DB">
              <w:rPr>
                <w:rFonts w:ascii="Calibri" w:hAnsi="Calibri" w:cs="Arial"/>
                <w:color w:val="000000"/>
                <w:sz w:val="20"/>
                <w:szCs w:val="20"/>
              </w:rPr>
              <w:t xml:space="preserve"> </w:t>
            </w:r>
            <w:r w:rsidRPr="00D96BE0">
              <w:rPr>
                <w:rFonts w:ascii="Calibri" w:hAnsi="Calibri" w:cs="Arial"/>
                <w:color w:val="000000"/>
                <w:sz w:val="20"/>
                <w:szCs w:val="20"/>
              </w:rPr>
              <w:t>ACTSES responded to 117 requests for assistance.</w:t>
            </w:r>
          </w:p>
          <w:p w:rsidR="00D96BE0" w:rsidRDefault="00D96BE0" w:rsidP="00D96BE0">
            <w:pPr>
              <w:tabs>
                <w:tab w:val="num" w:pos="536"/>
              </w:tabs>
              <w:ind w:left="360" w:right="278"/>
              <w:rPr>
                <w:rFonts w:ascii="Calibri" w:hAnsi="Calibri" w:cs="Arial"/>
                <w:color w:val="000000"/>
                <w:sz w:val="20"/>
                <w:szCs w:val="20"/>
              </w:rPr>
            </w:pPr>
          </w:p>
          <w:p w:rsidR="00D96BE0" w:rsidRPr="00D96BE0" w:rsidRDefault="00D96BE0" w:rsidP="00D96BE0">
            <w:pPr>
              <w:tabs>
                <w:tab w:val="num" w:pos="536"/>
              </w:tabs>
              <w:ind w:left="360" w:right="278"/>
              <w:rPr>
                <w:rFonts w:ascii="Calibri" w:hAnsi="Calibri" w:cs="Arial"/>
                <w:color w:val="000000"/>
                <w:sz w:val="20"/>
                <w:szCs w:val="20"/>
              </w:rPr>
            </w:pPr>
            <w:r w:rsidRPr="00D96BE0">
              <w:rPr>
                <w:rFonts w:ascii="Calibri" w:hAnsi="Calibri" w:cs="Arial"/>
                <w:color w:val="000000"/>
                <w:sz w:val="20"/>
                <w:szCs w:val="20"/>
              </w:rPr>
              <w:t>October</w:t>
            </w:r>
            <w:r>
              <w:rPr>
                <w:rFonts w:ascii="Calibri" w:hAnsi="Calibri" w:cs="Arial"/>
                <w:color w:val="000000"/>
                <w:sz w:val="20"/>
                <w:szCs w:val="20"/>
              </w:rPr>
              <w:t xml:space="preserve"> 2008 - </w:t>
            </w:r>
            <w:r w:rsidRPr="00D96BE0">
              <w:rPr>
                <w:rFonts w:ascii="Calibri" w:hAnsi="Calibri" w:cs="Arial"/>
                <w:color w:val="000000"/>
                <w:sz w:val="20"/>
                <w:szCs w:val="20"/>
              </w:rPr>
              <w:t>A thunderstorm, small hail and strong winds brought down trees in northern Canberra. Minor structural</w:t>
            </w:r>
            <w:r>
              <w:rPr>
                <w:rFonts w:ascii="Calibri" w:hAnsi="Calibri" w:cs="Arial"/>
                <w:color w:val="000000"/>
                <w:sz w:val="20"/>
                <w:szCs w:val="20"/>
              </w:rPr>
              <w:t xml:space="preserve"> </w:t>
            </w:r>
            <w:r w:rsidRPr="00D96BE0">
              <w:rPr>
                <w:rFonts w:ascii="Calibri" w:hAnsi="Calibri" w:cs="Arial"/>
                <w:color w:val="000000"/>
                <w:sz w:val="20"/>
                <w:szCs w:val="20"/>
              </w:rPr>
              <w:t>damage from strong winds in the Queanbeyan area caused 6 jobs for the NSWSES.</w:t>
            </w:r>
          </w:p>
          <w:p w:rsidR="00D96BE0" w:rsidRDefault="00D96BE0" w:rsidP="00D96BE0">
            <w:pPr>
              <w:tabs>
                <w:tab w:val="num" w:pos="536"/>
              </w:tabs>
              <w:ind w:left="360" w:right="278"/>
              <w:rPr>
                <w:rFonts w:ascii="Calibri" w:hAnsi="Calibri" w:cs="Arial"/>
                <w:color w:val="000000"/>
                <w:sz w:val="20"/>
                <w:szCs w:val="20"/>
              </w:rPr>
            </w:pPr>
          </w:p>
          <w:p w:rsidR="00D96BE0" w:rsidRDefault="00D96BE0" w:rsidP="00D96BE0">
            <w:pPr>
              <w:tabs>
                <w:tab w:val="num" w:pos="536"/>
              </w:tabs>
              <w:ind w:left="360" w:right="278"/>
              <w:rPr>
                <w:rFonts w:ascii="Calibri" w:hAnsi="Calibri" w:cs="Arial"/>
                <w:color w:val="000000"/>
                <w:sz w:val="20"/>
                <w:szCs w:val="20"/>
              </w:rPr>
            </w:pPr>
            <w:r w:rsidRPr="00D51A05">
              <w:rPr>
                <w:rFonts w:ascii="Calibri" w:hAnsi="Calibri" w:cs="Arial"/>
                <w:color w:val="000000"/>
                <w:sz w:val="20"/>
                <w:szCs w:val="20"/>
              </w:rPr>
              <w:t>September</w:t>
            </w:r>
            <w:r>
              <w:rPr>
                <w:rFonts w:ascii="Calibri" w:hAnsi="Calibri" w:cs="Arial"/>
                <w:color w:val="000000"/>
                <w:sz w:val="20"/>
                <w:szCs w:val="20"/>
              </w:rPr>
              <w:t xml:space="preserve"> 2008 - </w:t>
            </w:r>
            <w:r w:rsidRPr="00D51A05">
              <w:rPr>
                <w:rFonts w:ascii="Calibri" w:hAnsi="Calibri" w:cs="Arial"/>
                <w:color w:val="000000"/>
                <w:sz w:val="20"/>
                <w:szCs w:val="20"/>
              </w:rPr>
              <w:t>A line of storms caused strong winds over southern districts of NSW. The highest gust was 126 km/hr at</w:t>
            </w:r>
            <w:r>
              <w:rPr>
                <w:rFonts w:ascii="Calibri" w:hAnsi="Calibri" w:cs="Arial"/>
                <w:color w:val="000000"/>
                <w:sz w:val="20"/>
                <w:szCs w:val="20"/>
              </w:rPr>
              <w:t xml:space="preserve"> </w:t>
            </w:r>
            <w:r w:rsidRPr="00D51A05">
              <w:rPr>
                <w:rFonts w:ascii="Calibri" w:hAnsi="Calibri" w:cs="Arial"/>
                <w:color w:val="000000"/>
                <w:sz w:val="20"/>
                <w:szCs w:val="20"/>
              </w:rPr>
              <w:t xml:space="preserve">Thredbo </w:t>
            </w:r>
            <w:r w:rsidR="00B842DB">
              <w:rPr>
                <w:rFonts w:ascii="Calibri" w:hAnsi="Calibri" w:cs="Arial"/>
                <w:color w:val="000000"/>
                <w:sz w:val="20"/>
                <w:szCs w:val="20"/>
              </w:rPr>
              <w:t>Automated Weather Station (AWS)</w:t>
            </w:r>
            <w:r w:rsidRPr="00D51A05">
              <w:rPr>
                <w:rFonts w:ascii="Calibri" w:hAnsi="Calibri" w:cs="Arial"/>
                <w:color w:val="000000"/>
                <w:sz w:val="20"/>
                <w:szCs w:val="20"/>
              </w:rPr>
              <w:t>, the strongest winds in NSW during September, and 104 km/hr at Cabramurra, both in the</w:t>
            </w:r>
            <w:r>
              <w:rPr>
                <w:rFonts w:ascii="Calibri" w:hAnsi="Calibri" w:cs="Arial"/>
                <w:color w:val="000000"/>
                <w:sz w:val="20"/>
                <w:szCs w:val="20"/>
              </w:rPr>
              <w:t xml:space="preserve"> </w:t>
            </w:r>
            <w:r w:rsidRPr="00D51A05">
              <w:rPr>
                <w:rFonts w:ascii="Calibri" w:hAnsi="Calibri" w:cs="Arial"/>
                <w:color w:val="000000"/>
                <w:sz w:val="20"/>
                <w:szCs w:val="20"/>
              </w:rPr>
              <w:t>Snowy Mountains. The ACT experienced the strongest winds since December 2005 with a gust of 98km/hr at Canberra Airport. Mount Ginini in the mountains S</w:t>
            </w:r>
            <w:r w:rsidR="00842CB6">
              <w:rPr>
                <w:rFonts w:ascii="Calibri" w:hAnsi="Calibri" w:cs="Arial"/>
                <w:color w:val="000000"/>
                <w:sz w:val="20"/>
                <w:szCs w:val="20"/>
              </w:rPr>
              <w:t>outh-</w:t>
            </w:r>
            <w:r w:rsidRPr="00D51A05">
              <w:rPr>
                <w:rFonts w:ascii="Calibri" w:hAnsi="Calibri" w:cs="Arial"/>
                <w:color w:val="000000"/>
                <w:sz w:val="20"/>
                <w:szCs w:val="20"/>
              </w:rPr>
              <w:t>W</w:t>
            </w:r>
            <w:r w:rsidR="00842CB6">
              <w:rPr>
                <w:rFonts w:ascii="Calibri" w:hAnsi="Calibri" w:cs="Arial"/>
                <w:color w:val="000000"/>
                <w:sz w:val="20"/>
                <w:szCs w:val="20"/>
              </w:rPr>
              <w:t>est</w:t>
            </w:r>
            <w:r w:rsidRPr="00D51A05">
              <w:rPr>
                <w:rFonts w:ascii="Calibri" w:hAnsi="Calibri" w:cs="Arial"/>
                <w:color w:val="000000"/>
                <w:sz w:val="20"/>
                <w:szCs w:val="20"/>
              </w:rPr>
              <w:t xml:space="preserve"> of Canberra recorded a similar gust. There</w:t>
            </w:r>
            <w:r>
              <w:rPr>
                <w:rFonts w:ascii="Calibri" w:hAnsi="Calibri" w:cs="Arial"/>
                <w:color w:val="000000"/>
                <w:sz w:val="20"/>
                <w:szCs w:val="20"/>
              </w:rPr>
              <w:t xml:space="preserve"> </w:t>
            </w:r>
            <w:r w:rsidR="00B842DB">
              <w:rPr>
                <w:rFonts w:ascii="Calibri" w:hAnsi="Calibri" w:cs="Arial"/>
                <w:color w:val="000000"/>
                <w:sz w:val="20"/>
                <w:szCs w:val="20"/>
              </w:rPr>
              <w:t>were many reports of fallen</w:t>
            </w:r>
            <w:r w:rsidRPr="00D51A05">
              <w:rPr>
                <w:rFonts w:ascii="Calibri" w:hAnsi="Calibri" w:cs="Arial"/>
                <w:color w:val="000000"/>
                <w:sz w:val="20"/>
                <w:szCs w:val="20"/>
              </w:rPr>
              <w:t xml:space="preserve"> trees causing damage to buildings with several houses unroofed. One person</w:t>
            </w:r>
            <w:r>
              <w:rPr>
                <w:rFonts w:ascii="Calibri" w:hAnsi="Calibri" w:cs="Arial"/>
                <w:color w:val="000000"/>
                <w:sz w:val="20"/>
                <w:szCs w:val="20"/>
              </w:rPr>
              <w:t xml:space="preserve"> </w:t>
            </w:r>
            <w:r w:rsidRPr="00D51A05">
              <w:rPr>
                <w:rFonts w:ascii="Calibri" w:hAnsi="Calibri" w:cs="Arial"/>
                <w:color w:val="000000"/>
                <w:sz w:val="20"/>
                <w:szCs w:val="20"/>
              </w:rPr>
              <w:t>was injured in the suburb of Kambah when a tree pinned him to the ground. The ACTSES responded to</w:t>
            </w:r>
            <w:r>
              <w:rPr>
                <w:rFonts w:ascii="Calibri" w:hAnsi="Calibri" w:cs="Arial"/>
                <w:color w:val="000000"/>
                <w:sz w:val="20"/>
                <w:szCs w:val="20"/>
              </w:rPr>
              <w:t xml:space="preserve"> </w:t>
            </w:r>
            <w:r w:rsidRPr="00D51A05">
              <w:rPr>
                <w:rFonts w:ascii="Calibri" w:hAnsi="Calibri" w:cs="Arial"/>
                <w:color w:val="000000"/>
                <w:sz w:val="20"/>
                <w:szCs w:val="20"/>
              </w:rPr>
              <w:t>1</w:t>
            </w:r>
            <w:r>
              <w:rPr>
                <w:rFonts w:ascii="Calibri" w:hAnsi="Calibri" w:cs="Arial"/>
                <w:color w:val="000000"/>
                <w:sz w:val="20"/>
                <w:szCs w:val="20"/>
              </w:rPr>
              <w:t xml:space="preserve">05 </w:t>
            </w:r>
            <w:r w:rsidRPr="00D51A05">
              <w:rPr>
                <w:rFonts w:ascii="Calibri" w:hAnsi="Calibri" w:cs="Arial"/>
                <w:color w:val="000000"/>
                <w:sz w:val="20"/>
                <w:szCs w:val="20"/>
              </w:rPr>
              <w:t>requests for assistance.</w:t>
            </w:r>
          </w:p>
          <w:p w:rsidR="00D96BE0" w:rsidRDefault="00D96BE0" w:rsidP="00D96BE0">
            <w:pPr>
              <w:tabs>
                <w:tab w:val="num" w:pos="536"/>
              </w:tabs>
              <w:ind w:left="360" w:right="278"/>
              <w:rPr>
                <w:rFonts w:ascii="Calibri" w:hAnsi="Calibri" w:cs="Arial"/>
                <w:color w:val="000000"/>
                <w:sz w:val="20"/>
                <w:szCs w:val="20"/>
              </w:rPr>
            </w:pPr>
          </w:p>
          <w:p w:rsidR="00D51A05" w:rsidRDefault="00D51A05" w:rsidP="00D96BE0">
            <w:pPr>
              <w:tabs>
                <w:tab w:val="num" w:pos="536"/>
              </w:tabs>
              <w:ind w:left="360" w:right="278"/>
              <w:rPr>
                <w:rFonts w:ascii="Calibri" w:hAnsi="Calibri" w:cs="Arial"/>
                <w:color w:val="000000"/>
                <w:sz w:val="20"/>
                <w:szCs w:val="20"/>
              </w:rPr>
            </w:pPr>
            <w:r w:rsidRPr="00D51A05">
              <w:rPr>
                <w:rFonts w:ascii="Calibri" w:hAnsi="Calibri" w:cs="Arial"/>
                <w:color w:val="000000"/>
                <w:sz w:val="20"/>
                <w:szCs w:val="20"/>
              </w:rPr>
              <w:t>August</w:t>
            </w:r>
            <w:r w:rsidR="00D96BE0">
              <w:rPr>
                <w:rFonts w:ascii="Calibri" w:hAnsi="Calibri" w:cs="Arial"/>
                <w:color w:val="000000"/>
                <w:sz w:val="20"/>
                <w:szCs w:val="20"/>
              </w:rPr>
              <w:t xml:space="preserve"> 2008 - </w:t>
            </w:r>
            <w:r w:rsidRPr="00D51A05">
              <w:rPr>
                <w:rFonts w:ascii="Calibri" w:hAnsi="Calibri" w:cs="Arial"/>
                <w:color w:val="000000"/>
                <w:sz w:val="20"/>
                <w:szCs w:val="20"/>
              </w:rPr>
              <w:t xml:space="preserve">An upper </w:t>
            </w:r>
            <w:r w:rsidR="00B842DB">
              <w:rPr>
                <w:rFonts w:ascii="Calibri" w:hAnsi="Calibri" w:cs="Arial"/>
                <w:color w:val="000000"/>
                <w:sz w:val="20"/>
                <w:szCs w:val="20"/>
              </w:rPr>
              <w:t xml:space="preserve">trough brought with it a cold pool of air, bringing </w:t>
            </w:r>
            <w:r w:rsidRPr="00D51A05">
              <w:rPr>
                <w:rFonts w:ascii="Calibri" w:hAnsi="Calibri" w:cs="Arial"/>
                <w:color w:val="000000"/>
                <w:sz w:val="20"/>
                <w:szCs w:val="20"/>
              </w:rPr>
              <w:t>light snowfalls to low levels over the Southern and Central Tablelands</w:t>
            </w:r>
            <w:r w:rsidR="00D96BE0">
              <w:rPr>
                <w:rFonts w:ascii="Calibri" w:hAnsi="Calibri" w:cs="Arial"/>
                <w:color w:val="000000"/>
                <w:sz w:val="20"/>
                <w:szCs w:val="20"/>
              </w:rPr>
              <w:t xml:space="preserve"> </w:t>
            </w:r>
            <w:r w:rsidRPr="00D51A05">
              <w:rPr>
                <w:rFonts w:ascii="Calibri" w:hAnsi="Calibri" w:cs="Arial"/>
                <w:color w:val="000000"/>
                <w:sz w:val="20"/>
                <w:szCs w:val="20"/>
              </w:rPr>
              <w:t xml:space="preserve">and the higher parts of the </w:t>
            </w:r>
            <w:r w:rsidR="00B842DB">
              <w:rPr>
                <w:rFonts w:ascii="Calibri" w:hAnsi="Calibri" w:cs="Arial"/>
                <w:color w:val="000000"/>
                <w:sz w:val="20"/>
                <w:szCs w:val="20"/>
              </w:rPr>
              <w:t>south west s</w:t>
            </w:r>
            <w:r w:rsidRPr="00D51A05">
              <w:rPr>
                <w:rFonts w:ascii="Calibri" w:hAnsi="Calibri" w:cs="Arial"/>
                <w:color w:val="000000"/>
                <w:sz w:val="20"/>
                <w:szCs w:val="20"/>
              </w:rPr>
              <w:t>lopes. Snow settled to a depth of about 4cm near Batlow on the</w:t>
            </w:r>
            <w:r w:rsidR="00D96BE0">
              <w:rPr>
                <w:rFonts w:ascii="Calibri" w:hAnsi="Calibri" w:cs="Arial"/>
                <w:color w:val="000000"/>
                <w:sz w:val="20"/>
                <w:szCs w:val="20"/>
              </w:rPr>
              <w:t xml:space="preserve"> </w:t>
            </w:r>
            <w:r w:rsidRPr="00D51A05">
              <w:rPr>
                <w:rFonts w:ascii="Calibri" w:hAnsi="Calibri" w:cs="Arial"/>
                <w:color w:val="000000"/>
                <w:sz w:val="20"/>
                <w:szCs w:val="20"/>
              </w:rPr>
              <w:t>South West Slopes and 2cm at Crookwell. Snow was reported on the Hume Highway near Yass disrupting</w:t>
            </w:r>
            <w:r w:rsidR="00D96BE0">
              <w:rPr>
                <w:rFonts w:ascii="Calibri" w:hAnsi="Calibri" w:cs="Arial"/>
                <w:color w:val="000000"/>
                <w:sz w:val="20"/>
                <w:szCs w:val="20"/>
              </w:rPr>
              <w:t xml:space="preserve"> </w:t>
            </w:r>
            <w:r w:rsidRPr="00D51A05">
              <w:rPr>
                <w:rFonts w:ascii="Calibri" w:hAnsi="Calibri" w:cs="Arial"/>
                <w:color w:val="000000"/>
                <w:sz w:val="20"/>
                <w:szCs w:val="20"/>
              </w:rPr>
              <w:t>traffic.</w:t>
            </w:r>
            <w:r w:rsidR="00D96BE0">
              <w:rPr>
                <w:rFonts w:ascii="Calibri" w:hAnsi="Calibri" w:cs="Arial"/>
                <w:color w:val="000000"/>
                <w:sz w:val="20"/>
                <w:szCs w:val="20"/>
              </w:rPr>
              <w:t xml:space="preserve"> </w:t>
            </w:r>
            <w:r w:rsidRPr="00D51A05">
              <w:rPr>
                <w:rFonts w:ascii="Calibri" w:hAnsi="Calibri" w:cs="Arial"/>
                <w:color w:val="000000"/>
                <w:sz w:val="20"/>
                <w:szCs w:val="20"/>
              </w:rPr>
              <w:t>There were also snow flurries in some northern Canberra suburbs with heavier falls in the Collector area</w:t>
            </w:r>
            <w:r w:rsidR="00D96BE0">
              <w:rPr>
                <w:rFonts w:ascii="Calibri" w:hAnsi="Calibri" w:cs="Arial"/>
                <w:color w:val="000000"/>
                <w:sz w:val="20"/>
                <w:szCs w:val="20"/>
              </w:rPr>
              <w:t xml:space="preserve"> </w:t>
            </w:r>
            <w:r w:rsidRPr="00D51A05">
              <w:rPr>
                <w:rFonts w:ascii="Calibri" w:hAnsi="Calibri" w:cs="Arial"/>
                <w:color w:val="000000"/>
                <w:sz w:val="20"/>
                <w:szCs w:val="20"/>
              </w:rPr>
              <w:t>on the Southern Tablelands, disrupting traffic flows on the Federal Highway. Over half a metre of snow fell</w:t>
            </w:r>
            <w:r w:rsidR="00D96BE0">
              <w:rPr>
                <w:rFonts w:ascii="Calibri" w:hAnsi="Calibri" w:cs="Arial"/>
                <w:color w:val="000000"/>
                <w:sz w:val="20"/>
                <w:szCs w:val="20"/>
              </w:rPr>
              <w:t xml:space="preserve"> </w:t>
            </w:r>
            <w:r w:rsidRPr="00D51A05">
              <w:rPr>
                <w:rFonts w:ascii="Calibri" w:hAnsi="Calibri" w:cs="Arial"/>
                <w:color w:val="000000"/>
                <w:sz w:val="20"/>
                <w:szCs w:val="20"/>
              </w:rPr>
              <w:t>in the Snowy Mountains during the first 10 days of August.</w:t>
            </w:r>
          </w:p>
          <w:p w:rsidR="00D96BE0" w:rsidRDefault="00D96BE0" w:rsidP="00D96BE0">
            <w:pPr>
              <w:tabs>
                <w:tab w:val="num" w:pos="536"/>
              </w:tabs>
              <w:ind w:left="360" w:right="278"/>
              <w:rPr>
                <w:rFonts w:ascii="Calibri" w:hAnsi="Calibri" w:cs="Arial"/>
                <w:color w:val="000000"/>
                <w:sz w:val="20"/>
                <w:szCs w:val="20"/>
              </w:rPr>
            </w:pPr>
          </w:p>
          <w:p w:rsidR="00D96BE0" w:rsidRDefault="00D96BE0" w:rsidP="00D96BE0">
            <w:pPr>
              <w:tabs>
                <w:tab w:val="num" w:pos="536"/>
              </w:tabs>
              <w:ind w:left="360" w:right="278"/>
              <w:rPr>
                <w:rFonts w:ascii="Calibri" w:hAnsi="Calibri" w:cs="Arial"/>
                <w:color w:val="000000"/>
                <w:sz w:val="20"/>
                <w:szCs w:val="20"/>
              </w:rPr>
            </w:pPr>
            <w:r w:rsidRPr="00D96BE0">
              <w:rPr>
                <w:rFonts w:ascii="Calibri" w:hAnsi="Calibri" w:cs="Arial"/>
                <w:color w:val="000000"/>
                <w:sz w:val="20"/>
                <w:szCs w:val="20"/>
              </w:rPr>
              <w:t>November</w:t>
            </w:r>
            <w:r>
              <w:rPr>
                <w:rFonts w:ascii="Calibri" w:hAnsi="Calibri" w:cs="Arial"/>
                <w:color w:val="000000"/>
                <w:sz w:val="20"/>
                <w:szCs w:val="20"/>
              </w:rPr>
              <w:t xml:space="preserve"> 2007 - </w:t>
            </w:r>
            <w:r w:rsidR="00400AE9">
              <w:rPr>
                <w:rFonts w:ascii="Calibri" w:hAnsi="Calibri" w:cs="Arial"/>
                <w:color w:val="000000"/>
                <w:sz w:val="20"/>
                <w:szCs w:val="20"/>
              </w:rPr>
              <w:t>On the 3</w:t>
            </w:r>
            <w:r w:rsidR="00400AE9" w:rsidRPr="00400AE9">
              <w:rPr>
                <w:rFonts w:ascii="Calibri" w:hAnsi="Calibri" w:cs="Arial"/>
                <w:color w:val="000000"/>
                <w:sz w:val="20"/>
                <w:szCs w:val="20"/>
                <w:vertAlign w:val="superscript"/>
              </w:rPr>
              <w:t>rd</w:t>
            </w:r>
            <w:r w:rsidR="00400AE9">
              <w:rPr>
                <w:rFonts w:ascii="Calibri" w:hAnsi="Calibri" w:cs="Arial"/>
                <w:color w:val="000000"/>
                <w:sz w:val="20"/>
                <w:szCs w:val="20"/>
              </w:rPr>
              <w:t xml:space="preserve">, </w:t>
            </w:r>
            <w:r w:rsidRPr="00D96BE0">
              <w:rPr>
                <w:rFonts w:ascii="Calibri" w:hAnsi="Calibri" w:cs="Arial"/>
                <w:color w:val="000000"/>
                <w:sz w:val="20"/>
                <w:szCs w:val="20"/>
              </w:rPr>
              <w:t xml:space="preserve"> thunderstorms with heavy rain and local flash flooding were reported in </w:t>
            </w:r>
            <w:r w:rsidR="00400AE9">
              <w:rPr>
                <w:rFonts w:ascii="Calibri" w:hAnsi="Calibri" w:cs="Arial"/>
                <w:color w:val="000000"/>
                <w:sz w:val="20"/>
                <w:szCs w:val="20"/>
              </w:rPr>
              <w:t>Canberra’s</w:t>
            </w:r>
            <w:r w:rsidRPr="00D96BE0">
              <w:rPr>
                <w:rFonts w:ascii="Calibri" w:hAnsi="Calibri" w:cs="Arial"/>
                <w:color w:val="000000"/>
                <w:sz w:val="20"/>
                <w:szCs w:val="20"/>
              </w:rPr>
              <w:t xml:space="preserve"> central</w:t>
            </w:r>
            <w:r>
              <w:rPr>
                <w:rFonts w:ascii="Calibri" w:hAnsi="Calibri" w:cs="Arial"/>
                <w:color w:val="000000"/>
                <w:sz w:val="20"/>
                <w:szCs w:val="20"/>
              </w:rPr>
              <w:t xml:space="preserve"> </w:t>
            </w:r>
            <w:r w:rsidRPr="00D96BE0">
              <w:rPr>
                <w:rFonts w:ascii="Calibri" w:hAnsi="Calibri" w:cs="Arial"/>
                <w:color w:val="000000"/>
                <w:sz w:val="20"/>
                <w:szCs w:val="20"/>
              </w:rPr>
              <w:t>business district.</w:t>
            </w:r>
            <w:r>
              <w:rPr>
                <w:rFonts w:ascii="Calibri" w:hAnsi="Calibri" w:cs="Arial"/>
                <w:color w:val="000000"/>
                <w:sz w:val="20"/>
                <w:szCs w:val="20"/>
              </w:rPr>
              <w:t xml:space="preserve"> </w:t>
            </w:r>
            <w:r w:rsidRPr="00D96BE0">
              <w:rPr>
                <w:rFonts w:ascii="Calibri" w:hAnsi="Calibri" w:cs="Arial"/>
                <w:color w:val="000000"/>
                <w:sz w:val="20"/>
                <w:szCs w:val="20"/>
              </w:rPr>
              <w:t>On the 28th at Jerangle, south of Canberra</w:t>
            </w:r>
            <w:r w:rsidR="00B842DB">
              <w:rPr>
                <w:rFonts w:ascii="Calibri" w:hAnsi="Calibri" w:cs="Arial"/>
                <w:color w:val="000000"/>
                <w:sz w:val="20"/>
                <w:szCs w:val="20"/>
              </w:rPr>
              <w:t>,</w:t>
            </w:r>
            <w:r w:rsidRPr="00D96BE0">
              <w:rPr>
                <w:rFonts w:ascii="Calibri" w:hAnsi="Calibri" w:cs="Arial"/>
                <w:color w:val="000000"/>
                <w:sz w:val="20"/>
                <w:szCs w:val="20"/>
              </w:rPr>
              <w:t xml:space="preserve"> 66mm in a short period was recorded.</w:t>
            </w:r>
          </w:p>
          <w:p w:rsidR="00D96BE0" w:rsidRDefault="00D96BE0" w:rsidP="00D96BE0">
            <w:pPr>
              <w:tabs>
                <w:tab w:val="num" w:pos="536"/>
              </w:tabs>
              <w:ind w:left="360" w:right="278"/>
              <w:rPr>
                <w:rFonts w:ascii="Calibri" w:hAnsi="Calibri" w:cs="Arial"/>
                <w:color w:val="000000"/>
                <w:sz w:val="20"/>
                <w:szCs w:val="20"/>
              </w:rPr>
            </w:pPr>
          </w:p>
          <w:p w:rsidR="00D96BE0" w:rsidRDefault="00D96BE0" w:rsidP="00D96BE0">
            <w:pPr>
              <w:tabs>
                <w:tab w:val="num" w:pos="536"/>
              </w:tabs>
              <w:ind w:left="360" w:right="278"/>
              <w:rPr>
                <w:rFonts w:ascii="Calibri" w:hAnsi="Calibri" w:cs="Arial"/>
                <w:color w:val="000000"/>
                <w:sz w:val="20"/>
                <w:szCs w:val="20"/>
              </w:rPr>
            </w:pPr>
            <w:r w:rsidRPr="00D96BE0">
              <w:rPr>
                <w:rFonts w:ascii="Calibri" w:hAnsi="Calibri" w:cs="Arial"/>
                <w:color w:val="000000"/>
                <w:sz w:val="20"/>
                <w:szCs w:val="20"/>
              </w:rPr>
              <w:lastRenderedPageBreak/>
              <w:t>June</w:t>
            </w:r>
            <w:r>
              <w:rPr>
                <w:rFonts w:ascii="Calibri" w:hAnsi="Calibri" w:cs="Arial"/>
                <w:color w:val="000000"/>
                <w:sz w:val="20"/>
                <w:szCs w:val="20"/>
              </w:rPr>
              <w:t xml:space="preserve"> 2007 - </w:t>
            </w:r>
            <w:r w:rsidRPr="00D96BE0">
              <w:rPr>
                <w:rFonts w:ascii="Calibri" w:hAnsi="Calibri" w:cs="Arial"/>
                <w:color w:val="000000"/>
                <w:sz w:val="20"/>
                <w:szCs w:val="20"/>
              </w:rPr>
              <w:t>Heavy snow between Canberra and Braidwood closed Kings Highway. Up to 15cm of snow was reported</w:t>
            </w:r>
            <w:r>
              <w:rPr>
                <w:rFonts w:ascii="Calibri" w:hAnsi="Calibri" w:cs="Arial"/>
                <w:color w:val="000000"/>
                <w:sz w:val="20"/>
                <w:szCs w:val="20"/>
              </w:rPr>
              <w:t xml:space="preserve"> </w:t>
            </w:r>
            <w:r w:rsidRPr="00D96BE0">
              <w:rPr>
                <w:rFonts w:ascii="Calibri" w:hAnsi="Calibri" w:cs="Arial"/>
                <w:color w:val="000000"/>
                <w:sz w:val="20"/>
                <w:szCs w:val="20"/>
              </w:rPr>
              <w:t>at Bungendore, east of Canberra. In the hills south east of Canberra, falls of 20-30cm were reported,</w:t>
            </w:r>
            <w:r>
              <w:rPr>
                <w:rFonts w:ascii="Calibri" w:hAnsi="Calibri" w:cs="Arial"/>
                <w:color w:val="000000"/>
                <w:sz w:val="20"/>
                <w:szCs w:val="20"/>
              </w:rPr>
              <w:t xml:space="preserve"> </w:t>
            </w:r>
            <w:r w:rsidRPr="00D96BE0">
              <w:rPr>
                <w:rFonts w:ascii="Calibri" w:hAnsi="Calibri" w:cs="Arial"/>
                <w:color w:val="000000"/>
                <w:sz w:val="20"/>
                <w:szCs w:val="20"/>
              </w:rPr>
              <w:t>closing all local roads. The weight of snow broke large branches off many trees. Falls up to 10cm were</w:t>
            </w:r>
            <w:r>
              <w:rPr>
                <w:rFonts w:ascii="Calibri" w:hAnsi="Calibri" w:cs="Arial"/>
                <w:color w:val="000000"/>
                <w:sz w:val="20"/>
                <w:szCs w:val="20"/>
              </w:rPr>
              <w:t xml:space="preserve"> </w:t>
            </w:r>
            <w:r w:rsidRPr="00D96BE0">
              <w:rPr>
                <w:rFonts w:ascii="Calibri" w:hAnsi="Calibri" w:cs="Arial"/>
                <w:color w:val="000000"/>
                <w:sz w:val="20"/>
                <w:szCs w:val="20"/>
              </w:rPr>
              <w:t>reported from higher ground of the Central Tablelands.</w:t>
            </w:r>
            <w:r>
              <w:rPr>
                <w:rFonts w:ascii="Calibri" w:hAnsi="Calibri" w:cs="Arial"/>
                <w:color w:val="000000"/>
                <w:sz w:val="20"/>
                <w:szCs w:val="20"/>
              </w:rPr>
              <w:t xml:space="preserve"> </w:t>
            </w:r>
            <w:r w:rsidRPr="00D96BE0">
              <w:rPr>
                <w:rFonts w:ascii="Calibri" w:hAnsi="Calibri" w:cs="Arial"/>
                <w:color w:val="000000"/>
                <w:sz w:val="20"/>
                <w:szCs w:val="20"/>
              </w:rPr>
              <w:t>At Michelago, south of Canberra, 10-15cm of snow closed the Monaro Highway for several hours.</w:t>
            </w:r>
          </w:p>
          <w:p w:rsidR="00D96BE0" w:rsidRPr="00D96BE0" w:rsidRDefault="00D96BE0" w:rsidP="00D96BE0">
            <w:pPr>
              <w:tabs>
                <w:tab w:val="num" w:pos="536"/>
              </w:tabs>
              <w:ind w:left="360" w:right="278"/>
              <w:rPr>
                <w:rFonts w:ascii="Calibri" w:hAnsi="Calibri" w:cs="Arial"/>
                <w:color w:val="000000"/>
                <w:sz w:val="20"/>
                <w:szCs w:val="20"/>
              </w:rPr>
            </w:pPr>
          </w:p>
          <w:p w:rsidR="00D96BE0" w:rsidRPr="00D96BE0" w:rsidRDefault="00D96BE0" w:rsidP="00D96BE0">
            <w:pPr>
              <w:tabs>
                <w:tab w:val="num" w:pos="536"/>
              </w:tabs>
              <w:ind w:left="360" w:right="278"/>
              <w:rPr>
                <w:rFonts w:ascii="Calibri" w:hAnsi="Calibri" w:cs="Arial"/>
                <w:color w:val="000000"/>
                <w:sz w:val="20"/>
                <w:szCs w:val="20"/>
              </w:rPr>
            </w:pPr>
            <w:r w:rsidRPr="00D96BE0">
              <w:rPr>
                <w:rFonts w:ascii="Calibri" w:hAnsi="Calibri" w:cs="Arial"/>
                <w:color w:val="000000"/>
                <w:sz w:val="20"/>
                <w:szCs w:val="20"/>
              </w:rPr>
              <w:t>February</w:t>
            </w:r>
            <w:r>
              <w:rPr>
                <w:rFonts w:ascii="Calibri" w:hAnsi="Calibri" w:cs="Arial"/>
                <w:color w:val="000000"/>
                <w:sz w:val="20"/>
                <w:szCs w:val="20"/>
              </w:rPr>
              <w:t xml:space="preserve"> 2007 - </w:t>
            </w:r>
            <w:r w:rsidRPr="00D96BE0">
              <w:rPr>
                <w:rFonts w:ascii="Calibri" w:hAnsi="Calibri" w:cs="Arial"/>
                <w:color w:val="000000"/>
                <w:sz w:val="20"/>
                <w:szCs w:val="20"/>
              </w:rPr>
              <w:t>At Canberra a severe thunderstorm occurred in the Kambah-Weston Creek area (southwest Canberra).</w:t>
            </w:r>
            <w:r>
              <w:rPr>
                <w:rFonts w:ascii="Calibri" w:hAnsi="Calibri" w:cs="Arial"/>
                <w:color w:val="000000"/>
                <w:sz w:val="20"/>
                <w:szCs w:val="20"/>
              </w:rPr>
              <w:t xml:space="preserve"> </w:t>
            </w:r>
            <w:r w:rsidRPr="00D96BE0">
              <w:rPr>
                <w:rFonts w:ascii="Calibri" w:hAnsi="Calibri" w:cs="Arial"/>
                <w:color w:val="000000"/>
                <w:sz w:val="20"/>
                <w:szCs w:val="20"/>
              </w:rPr>
              <w:t>Flash flooding damaged many houses. The highest fall of 56mm occurred at Stirling College.</w:t>
            </w:r>
            <w:r>
              <w:rPr>
                <w:rFonts w:ascii="Calibri" w:hAnsi="Calibri" w:cs="Arial"/>
                <w:color w:val="000000"/>
                <w:sz w:val="20"/>
                <w:szCs w:val="20"/>
              </w:rPr>
              <w:t xml:space="preserve"> </w:t>
            </w:r>
            <w:r w:rsidRPr="00D96BE0">
              <w:rPr>
                <w:rFonts w:ascii="Calibri" w:hAnsi="Calibri" w:cs="Arial"/>
                <w:color w:val="000000"/>
                <w:sz w:val="20"/>
                <w:szCs w:val="20"/>
              </w:rPr>
              <w:t xml:space="preserve">At Canberra, widespread heavy hail up to 3cm in diameter covered the ground to </w:t>
            </w:r>
            <w:r w:rsidR="002F6398">
              <w:rPr>
                <w:rFonts w:ascii="Calibri" w:hAnsi="Calibri" w:cs="Arial"/>
                <w:color w:val="000000"/>
                <w:sz w:val="20"/>
                <w:szCs w:val="20"/>
              </w:rPr>
              <w:t xml:space="preserve">a </w:t>
            </w:r>
            <w:r w:rsidRPr="00D96BE0">
              <w:rPr>
                <w:rFonts w:ascii="Calibri" w:hAnsi="Calibri" w:cs="Arial"/>
                <w:color w:val="000000"/>
                <w:sz w:val="20"/>
                <w:szCs w:val="20"/>
              </w:rPr>
              <w:t>depth of 20cm causing 1</w:t>
            </w:r>
            <w:r>
              <w:rPr>
                <w:rFonts w:ascii="Calibri" w:hAnsi="Calibri" w:cs="Arial"/>
                <w:color w:val="000000"/>
                <w:sz w:val="20"/>
                <w:szCs w:val="20"/>
              </w:rPr>
              <w:t xml:space="preserve"> </w:t>
            </w:r>
            <w:r w:rsidRPr="00D96BE0">
              <w:rPr>
                <w:rFonts w:ascii="Calibri" w:hAnsi="Calibri" w:cs="Arial"/>
                <w:color w:val="000000"/>
                <w:sz w:val="20"/>
                <w:szCs w:val="20"/>
              </w:rPr>
              <w:t>metre high drifts in the Civic Centre. Cars were damaged and many buildings were closed due to water</w:t>
            </w:r>
            <w:r>
              <w:rPr>
                <w:rFonts w:ascii="Calibri" w:hAnsi="Calibri" w:cs="Arial"/>
                <w:color w:val="000000"/>
                <w:sz w:val="20"/>
                <w:szCs w:val="20"/>
              </w:rPr>
              <w:t xml:space="preserve"> </w:t>
            </w:r>
            <w:r w:rsidRPr="00D96BE0">
              <w:rPr>
                <w:rFonts w:ascii="Calibri" w:hAnsi="Calibri" w:cs="Arial"/>
                <w:color w:val="000000"/>
                <w:sz w:val="20"/>
                <w:szCs w:val="20"/>
              </w:rPr>
              <w:t>damage. Telecommunications were also cut. Hail caused extensive damage at the Australian National</w:t>
            </w:r>
            <w:r>
              <w:rPr>
                <w:rFonts w:ascii="Calibri" w:hAnsi="Calibri" w:cs="Arial"/>
                <w:color w:val="000000"/>
                <w:sz w:val="20"/>
                <w:szCs w:val="20"/>
              </w:rPr>
              <w:t xml:space="preserve"> </w:t>
            </w:r>
            <w:r w:rsidRPr="00D96BE0">
              <w:rPr>
                <w:rFonts w:ascii="Calibri" w:hAnsi="Calibri" w:cs="Arial"/>
                <w:color w:val="000000"/>
                <w:sz w:val="20"/>
                <w:szCs w:val="20"/>
              </w:rPr>
              <w:t>University which was closed for a day along with numerous other government buildings and several</w:t>
            </w:r>
            <w:r>
              <w:rPr>
                <w:rFonts w:ascii="Calibri" w:hAnsi="Calibri" w:cs="Arial"/>
                <w:color w:val="000000"/>
                <w:sz w:val="20"/>
                <w:szCs w:val="20"/>
              </w:rPr>
              <w:t xml:space="preserve"> </w:t>
            </w:r>
            <w:r w:rsidRPr="00D96BE0">
              <w:rPr>
                <w:rFonts w:ascii="Calibri" w:hAnsi="Calibri" w:cs="Arial"/>
                <w:color w:val="000000"/>
                <w:sz w:val="20"/>
                <w:szCs w:val="20"/>
              </w:rPr>
              <w:t>schools. More than 1,100 homes were flooded. The ACTSES responded to 289 requests for assistance.</w:t>
            </w:r>
          </w:p>
          <w:p w:rsidR="00F06A16" w:rsidRDefault="00F06A16" w:rsidP="00F06A16">
            <w:pPr>
              <w:tabs>
                <w:tab w:val="num" w:pos="536"/>
              </w:tabs>
              <w:ind w:left="360" w:right="278"/>
              <w:rPr>
                <w:rFonts w:ascii="Calibri" w:hAnsi="Calibri" w:cs="Arial"/>
                <w:color w:val="000000"/>
                <w:sz w:val="20"/>
                <w:szCs w:val="20"/>
              </w:rPr>
            </w:pPr>
          </w:p>
          <w:p w:rsidR="0073203B" w:rsidRPr="00495C65" w:rsidRDefault="0073203B" w:rsidP="0073203B">
            <w:pPr>
              <w:tabs>
                <w:tab w:val="num" w:pos="369"/>
              </w:tabs>
              <w:ind w:left="360" w:right="278" w:hanging="275"/>
              <w:rPr>
                <w:rFonts w:ascii="Calibri" w:hAnsi="Calibri" w:cs="Arial"/>
                <w:b/>
                <w:i/>
                <w:color w:val="000000"/>
                <w:sz w:val="20"/>
                <w:szCs w:val="20"/>
              </w:rPr>
            </w:pPr>
            <w:r w:rsidRPr="00495C65">
              <w:rPr>
                <w:rFonts w:ascii="Calibri" w:hAnsi="Calibri" w:cs="Arial"/>
                <w:b/>
                <w:i/>
                <w:color w:val="000000"/>
                <w:sz w:val="20"/>
                <w:szCs w:val="20"/>
              </w:rPr>
              <w:t>Earlier significant events:</w:t>
            </w:r>
          </w:p>
          <w:p w:rsidR="00F06A16" w:rsidRPr="00F06A16" w:rsidRDefault="00F06A16" w:rsidP="00F06A16">
            <w:pPr>
              <w:tabs>
                <w:tab w:val="num" w:pos="536"/>
              </w:tabs>
              <w:ind w:left="360" w:right="278"/>
              <w:rPr>
                <w:rFonts w:ascii="Calibri" w:hAnsi="Calibri" w:cs="Arial"/>
                <w:color w:val="000000"/>
                <w:sz w:val="20"/>
                <w:szCs w:val="20"/>
              </w:rPr>
            </w:pPr>
            <w:r w:rsidRPr="00F06A16">
              <w:rPr>
                <w:rFonts w:ascii="Calibri" w:hAnsi="Calibri" w:cs="Arial"/>
                <w:color w:val="000000"/>
                <w:sz w:val="20"/>
                <w:szCs w:val="20"/>
              </w:rPr>
              <w:t>January</w:t>
            </w:r>
            <w:r>
              <w:rPr>
                <w:rFonts w:ascii="Calibri" w:hAnsi="Calibri" w:cs="Arial"/>
                <w:color w:val="000000"/>
                <w:sz w:val="20"/>
                <w:szCs w:val="20"/>
              </w:rPr>
              <w:t xml:space="preserve"> 2005 - </w:t>
            </w:r>
            <w:r w:rsidRPr="00F06A16">
              <w:rPr>
                <w:rFonts w:ascii="Calibri" w:hAnsi="Calibri" w:cs="Arial"/>
                <w:color w:val="000000"/>
                <w:sz w:val="20"/>
                <w:szCs w:val="20"/>
              </w:rPr>
              <w:t xml:space="preserve">Heavy storms </w:t>
            </w:r>
            <w:r w:rsidR="00C03378">
              <w:rPr>
                <w:rFonts w:ascii="Calibri" w:hAnsi="Calibri" w:cs="Arial"/>
                <w:color w:val="000000"/>
                <w:sz w:val="20"/>
                <w:szCs w:val="20"/>
              </w:rPr>
              <w:t>and a</w:t>
            </w:r>
            <w:r w:rsidRPr="00F06A16">
              <w:rPr>
                <w:rFonts w:ascii="Calibri" w:hAnsi="Calibri" w:cs="Arial"/>
                <w:color w:val="000000"/>
                <w:sz w:val="20"/>
                <w:szCs w:val="20"/>
              </w:rPr>
              <w:t xml:space="preserve"> mini cyclone struck </w:t>
            </w:r>
            <w:r w:rsidR="00C03378">
              <w:rPr>
                <w:rFonts w:ascii="Calibri" w:hAnsi="Calibri" w:cs="Arial"/>
                <w:color w:val="000000"/>
                <w:sz w:val="20"/>
                <w:szCs w:val="20"/>
              </w:rPr>
              <w:t>Canberra</w:t>
            </w:r>
            <w:r w:rsidRPr="00F06A16">
              <w:rPr>
                <w:rFonts w:ascii="Calibri" w:hAnsi="Calibri" w:cs="Arial"/>
                <w:color w:val="000000"/>
                <w:sz w:val="20"/>
                <w:szCs w:val="20"/>
              </w:rPr>
              <w:t xml:space="preserve"> leaving a path of destruction from Belconnen to Fyshwick.</w:t>
            </w:r>
            <w:r>
              <w:rPr>
                <w:rFonts w:ascii="Calibri" w:hAnsi="Calibri" w:cs="Arial"/>
                <w:color w:val="000000"/>
                <w:sz w:val="20"/>
                <w:szCs w:val="20"/>
              </w:rPr>
              <w:t xml:space="preserve"> </w:t>
            </w:r>
            <w:r w:rsidRPr="00F06A16">
              <w:rPr>
                <w:rFonts w:ascii="Calibri" w:hAnsi="Calibri" w:cs="Arial"/>
                <w:color w:val="000000"/>
                <w:sz w:val="20"/>
                <w:szCs w:val="20"/>
              </w:rPr>
              <w:t xml:space="preserve">Hundreds of trees and power lines were brought down by the severe winds and resulted in 1 </w:t>
            </w:r>
            <w:r w:rsidR="002F6398">
              <w:rPr>
                <w:rFonts w:ascii="Calibri" w:hAnsi="Calibri" w:cs="Arial"/>
                <w:color w:val="000000"/>
                <w:sz w:val="20"/>
                <w:szCs w:val="20"/>
              </w:rPr>
              <w:t>death</w:t>
            </w:r>
            <w:r w:rsidRPr="00F06A16">
              <w:rPr>
                <w:rFonts w:ascii="Calibri" w:hAnsi="Calibri" w:cs="Arial"/>
                <w:color w:val="000000"/>
                <w:sz w:val="20"/>
                <w:szCs w:val="20"/>
              </w:rPr>
              <w:t xml:space="preserve"> with 51</w:t>
            </w:r>
            <w:r>
              <w:rPr>
                <w:rFonts w:ascii="Calibri" w:hAnsi="Calibri" w:cs="Arial"/>
                <w:color w:val="000000"/>
                <w:sz w:val="20"/>
                <w:szCs w:val="20"/>
              </w:rPr>
              <w:t xml:space="preserve"> </w:t>
            </w:r>
            <w:r w:rsidRPr="00F06A16">
              <w:rPr>
                <w:rFonts w:ascii="Calibri" w:hAnsi="Calibri" w:cs="Arial"/>
                <w:color w:val="000000"/>
                <w:sz w:val="20"/>
                <w:szCs w:val="20"/>
              </w:rPr>
              <w:t>suburbs reporting significant damage.</w:t>
            </w:r>
          </w:p>
          <w:p w:rsidR="0073203B" w:rsidRDefault="0073203B" w:rsidP="0073203B">
            <w:pPr>
              <w:tabs>
                <w:tab w:val="num" w:pos="536"/>
              </w:tabs>
              <w:ind w:left="360" w:right="278"/>
              <w:rPr>
                <w:rFonts w:ascii="Calibri" w:hAnsi="Calibri" w:cs="Arial"/>
                <w:color w:val="000000"/>
                <w:sz w:val="20"/>
                <w:szCs w:val="20"/>
              </w:rPr>
            </w:pPr>
          </w:p>
          <w:p w:rsidR="00F06A16" w:rsidRPr="00F06A16" w:rsidRDefault="00F06A16" w:rsidP="0073203B">
            <w:pPr>
              <w:tabs>
                <w:tab w:val="num" w:pos="536"/>
              </w:tabs>
              <w:ind w:left="360" w:right="278"/>
              <w:rPr>
                <w:rFonts w:ascii="Calibri" w:hAnsi="Calibri" w:cs="Arial"/>
                <w:color w:val="000000"/>
                <w:sz w:val="20"/>
                <w:szCs w:val="20"/>
              </w:rPr>
            </w:pPr>
            <w:r w:rsidRPr="00F06A16">
              <w:rPr>
                <w:rFonts w:ascii="Calibri" w:hAnsi="Calibri" w:cs="Arial"/>
                <w:color w:val="000000"/>
                <w:sz w:val="20"/>
                <w:szCs w:val="20"/>
              </w:rPr>
              <w:t>January</w:t>
            </w:r>
            <w:r w:rsidR="0073203B">
              <w:rPr>
                <w:rFonts w:ascii="Calibri" w:hAnsi="Calibri" w:cs="Arial"/>
                <w:color w:val="000000"/>
                <w:sz w:val="20"/>
                <w:szCs w:val="20"/>
              </w:rPr>
              <w:t xml:space="preserve"> 2003 - </w:t>
            </w:r>
            <w:r w:rsidRPr="00F06A16">
              <w:rPr>
                <w:rFonts w:ascii="Calibri" w:hAnsi="Calibri" w:cs="Arial"/>
                <w:color w:val="000000"/>
                <w:sz w:val="20"/>
                <w:szCs w:val="20"/>
              </w:rPr>
              <w:t>Temperatures in the 40 degree</w:t>
            </w:r>
            <w:r w:rsidR="0013067E">
              <w:rPr>
                <w:rFonts w:ascii="Calibri" w:hAnsi="Calibri" w:cs="Arial"/>
                <w:color w:val="000000"/>
                <w:sz w:val="20"/>
                <w:szCs w:val="20"/>
              </w:rPr>
              <w:t xml:space="preserve"> </w:t>
            </w:r>
            <w:r w:rsidR="00511A5A">
              <w:rPr>
                <w:rFonts w:ascii="Calibri" w:hAnsi="Calibri" w:cs="Arial"/>
                <w:color w:val="000000"/>
                <w:sz w:val="20"/>
                <w:szCs w:val="20"/>
              </w:rPr>
              <w:t>Celsius</w:t>
            </w:r>
            <w:r w:rsidRPr="00F06A16">
              <w:rPr>
                <w:rFonts w:ascii="Calibri" w:hAnsi="Calibri" w:cs="Arial"/>
                <w:color w:val="000000"/>
                <w:sz w:val="20"/>
                <w:szCs w:val="20"/>
              </w:rPr>
              <w:t xml:space="preserve"> range, strong winds and lightning strikes resulted in the most destructive</w:t>
            </w:r>
            <w:r w:rsidR="0073203B">
              <w:rPr>
                <w:rFonts w:ascii="Calibri" w:hAnsi="Calibri" w:cs="Arial"/>
                <w:color w:val="000000"/>
                <w:sz w:val="20"/>
                <w:szCs w:val="20"/>
              </w:rPr>
              <w:t xml:space="preserve"> </w:t>
            </w:r>
            <w:r w:rsidR="002F6398">
              <w:rPr>
                <w:rFonts w:ascii="Calibri" w:hAnsi="Calibri" w:cs="Arial"/>
                <w:color w:val="000000"/>
                <w:sz w:val="20"/>
                <w:szCs w:val="20"/>
              </w:rPr>
              <w:t>fires the ACT has</w:t>
            </w:r>
            <w:r w:rsidRPr="00F06A16">
              <w:rPr>
                <w:rFonts w:ascii="Calibri" w:hAnsi="Calibri" w:cs="Arial"/>
                <w:color w:val="000000"/>
                <w:sz w:val="20"/>
                <w:szCs w:val="20"/>
              </w:rPr>
              <w:t xml:space="preserve"> experienced.</w:t>
            </w:r>
          </w:p>
          <w:p w:rsidR="0073203B" w:rsidRDefault="0073203B" w:rsidP="00F06A16">
            <w:pPr>
              <w:tabs>
                <w:tab w:val="num" w:pos="536"/>
              </w:tabs>
              <w:ind w:left="360" w:right="278"/>
              <w:rPr>
                <w:rFonts w:ascii="Calibri" w:hAnsi="Calibri" w:cs="Arial"/>
                <w:color w:val="000000"/>
                <w:sz w:val="20"/>
                <w:szCs w:val="20"/>
              </w:rPr>
            </w:pPr>
          </w:p>
          <w:p w:rsidR="00D96BE0" w:rsidRDefault="00F06A16" w:rsidP="0073203B">
            <w:pPr>
              <w:tabs>
                <w:tab w:val="num" w:pos="536"/>
              </w:tabs>
              <w:ind w:left="360" w:right="278"/>
              <w:rPr>
                <w:rFonts w:ascii="Calibri" w:hAnsi="Calibri" w:cs="Arial"/>
                <w:color w:val="000000"/>
                <w:sz w:val="20"/>
                <w:szCs w:val="20"/>
              </w:rPr>
            </w:pPr>
            <w:r w:rsidRPr="00F06A16">
              <w:rPr>
                <w:rFonts w:ascii="Calibri" w:hAnsi="Calibri" w:cs="Arial"/>
                <w:color w:val="000000"/>
                <w:sz w:val="20"/>
                <w:szCs w:val="20"/>
              </w:rPr>
              <w:t>January</w:t>
            </w:r>
            <w:r w:rsidR="002F6398">
              <w:rPr>
                <w:rFonts w:ascii="Calibri" w:hAnsi="Calibri" w:cs="Arial"/>
                <w:color w:val="000000"/>
                <w:sz w:val="20"/>
                <w:szCs w:val="20"/>
              </w:rPr>
              <w:t xml:space="preserve"> 1971 </w:t>
            </w:r>
            <w:r w:rsidR="0073203B">
              <w:rPr>
                <w:rFonts w:ascii="Calibri" w:hAnsi="Calibri" w:cs="Arial"/>
                <w:color w:val="000000"/>
                <w:sz w:val="20"/>
                <w:szCs w:val="20"/>
              </w:rPr>
              <w:t xml:space="preserve">- </w:t>
            </w:r>
            <w:r w:rsidRPr="00F06A16">
              <w:rPr>
                <w:rFonts w:ascii="Calibri" w:hAnsi="Calibri" w:cs="Arial"/>
                <w:color w:val="000000"/>
                <w:sz w:val="20"/>
                <w:szCs w:val="20"/>
              </w:rPr>
              <w:t>flash flood in the Woden Valley</w:t>
            </w:r>
            <w:r w:rsidR="0073203B">
              <w:rPr>
                <w:rFonts w:ascii="Calibri" w:hAnsi="Calibri" w:cs="Arial"/>
                <w:color w:val="000000"/>
                <w:sz w:val="20"/>
                <w:szCs w:val="20"/>
              </w:rPr>
              <w:t>.</w:t>
            </w:r>
          </w:p>
          <w:p w:rsidR="002A0BD9" w:rsidRPr="00DD5BC0" w:rsidRDefault="002A0BD9" w:rsidP="0073203B">
            <w:pPr>
              <w:tabs>
                <w:tab w:val="num" w:pos="536"/>
              </w:tabs>
              <w:ind w:right="278"/>
              <w:rPr>
                <w:rFonts w:ascii="Calibri" w:hAnsi="Calibri" w:cs="Arial"/>
                <w:color w:val="000000"/>
                <w:sz w:val="20"/>
                <w:szCs w:val="20"/>
              </w:rPr>
            </w:pPr>
          </w:p>
        </w:tc>
      </w:tr>
      <w:tr w:rsidR="00F33C0B" w:rsidRPr="00E9309F">
        <w:trPr>
          <w:trHeight w:val="234"/>
        </w:trPr>
        <w:tc>
          <w:tcPr>
            <w:tcW w:w="9774" w:type="dxa"/>
            <w:gridSpan w:val="2"/>
            <w:shd w:val="clear" w:color="auto" w:fill="E6E6E6"/>
            <w:tcMar>
              <w:top w:w="57" w:type="dxa"/>
              <w:left w:w="57" w:type="dxa"/>
              <w:bottom w:w="57" w:type="dxa"/>
              <w:right w:w="57" w:type="dxa"/>
            </w:tcMar>
            <w:vAlign w:val="center"/>
          </w:tcPr>
          <w:p w:rsidR="00F33C0B" w:rsidRPr="00C80730" w:rsidRDefault="00F33C0B" w:rsidP="00D805CC">
            <w:pPr>
              <w:tabs>
                <w:tab w:val="num" w:pos="536"/>
              </w:tabs>
              <w:ind w:left="360" w:right="278"/>
              <w:rPr>
                <w:rFonts w:ascii="Calibri" w:hAnsi="Calibri" w:cs="Arial"/>
                <w:color w:val="000000"/>
                <w:sz w:val="20"/>
                <w:szCs w:val="20"/>
              </w:rPr>
            </w:pPr>
            <w:r w:rsidRPr="00C80730">
              <w:rPr>
                <w:rFonts w:ascii="Calibri" w:hAnsi="Calibri" w:cs="Arial"/>
                <w:color w:val="000000"/>
                <w:sz w:val="20"/>
                <w:szCs w:val="20"/>
              </w:rPr>
              <w:lastRenderedPageBreak/>
              <w:t xml:space="preserve">Achievements and plans in relation to the ten essentials areas </w:t>
            </w:r>
            <w:r w:rsidRPr="00C80730">
              <w:rPr>
                <w:rFonts w:ascii="Calibri" w:hAnsi="Calibri" w:cs="Arial"/>
                <w:color w:val="000000"/>
                <w:sz w:val="20"/>
                <w:szCs w:val="20"/>
              </w:rPr>
              <w:br/>
              <w:t xml:space="preserve">A - Make an estimation of the status per essential as follows: </w:t>
            </w:r>
          </w:p>
          <w:p w:rsidR="00F33C0B" w:rsidRPr="00C80730" w:rsidRDefault="00F33C0B" w:rsidP="00C80730">
            <w:pPr>
              <w:tabs>
                <w:tab w:val="num" w:pos="536"/>
              </w:tabs>
              <w:ind w:left="360" w:right="278"/>
              <w:rPr>
                <w:rFonts w:ascii="Calibri" w:hAnsi="Calibri" w:cs="Arial"/>
                <w:color w:val="000000"/>
                <w:sz w:val="20"/>
                <w:szCs w:val="20"/>
              </w:rPr>
            </w:pPr>
            <w:r w:rsidRPr="00C80730">
              <w:rPr>
                <w:rFonts w:ascii="Calibri" w:hAnsi="Calibri" w:cs="Arial"/>
                <w:color w:val="000000"/>
                <w:sz w:val="20"/>
                <w:szCs w:val="20"/>
              </w:rPr>
              <w:t>1 - poor/nothing in place, 2 - some progress in place, 3 - in place, well functioning, or N/A</w:t>
            </w:r>
          </w:p>
          <w:p w:rsidR="00F33C0B" w:rsidRPr="00C80730" w:rsidRDefault="00F33C0B" w:rsidP="00C80730">
            <w:pPr>
              <w:tabs>
                <w:tab w:val="num" w:pos="536"/>
              </w:tabs>
              <w:ind w:left="360" w:right="278"/>
              <w:rPr>
                <w:rFonts w:ascii="Calibri" w:hAnsi="Calibri" w:cs="Arial"/>
                <w:color w:val="000000"/>
                <w:sz w:val="20"/>
                <w:szCs w:val="20"/>
              </w:rPr>
            </w:pPr>
            <w:r w:rsidRPr="00C80730">
              <w:rPr>
                <w:rFonts w:ascii="Calibri" w:hAnsi="Calibri" w:cs="Arial"/>
                <w:color w:val="000000"/>
                <w:sz w:val="20"/>
                <w:szCs w:val="20"/>
              </w:rPr>
              <w:t>B - Please describe main areas of progress and achievements.</w:t>
            </w:r>
          </w:p>
          <w:p w:rsidR="00F33C0B" w:rsidRPr="00C80730" w:rsidRDefault="00F33C0B" w:rsidP="00C80730">
            <w:pPr>
              <w:tabs>
                <w:tab w:val="num" w:pos="536"/>
              </w:tabs>
              <w:ind w:left="360" w:right="278"/>
              <w:rPr>
                <w:rFonts w:ascii="Calibri" w:hAnsi="Calibri" w:cs="Arial"/>
                <w:color w:val="000000"/>
                <w:sz w:val="20"/>
                <w:szCs w:val="20"/>
              </w:rPr>
            </w:pPr>
            <w:r w:rsidRPr="00C80730">
              <w:rPr>
                <w:rFonts w:ascii="Calibri" w:hAnsi="Calibri" w:cs="Arial"/>
                <w:color w:val="000000"/>
                <w:sz w:val="20"/>
                <w:szCs w:val="20"/>
              </w:rPr>
              <w:t xml:space="preserve">C - Please identify activities and plans your city will pay special attention to improve the current situation during the campaign and beyond. Additionally, feel free to propose special events or activities your city would like </w:t>
            </w:r>
            <w:r w:rsidR="002F6398">
              <w:rPr>
                <w:rFonts w:ascii="Calibri" w:hAnsi="Calibri" w:cs="Arial"/>
                <w:color w:val="000000"/>
                <w:sz w:val="20"/>
                <w:szCs w:val="20"/>
              </w:rPr>
              <w:t xml:space="preserve">to </w:t>
            </w:r>
            <w:r w:rsidRPr="00C80730">
              <w:rPr>
                <w:rFonts w:ascii="Calibri" w:hAnsi="Calibri" w:cs="Arial"/>
                <w:color w:val="000000"/>
                <w:sz w:val="20"/>
                <w:szCs w:val="20"/>
              </w:rPr>
              <w:t>undertake to raise awareness on disaster resilience. Please select the respective Essential(s).</w:t>
            </w:r>
          </w:p>
        </w:tc>
      </w:tr>
      <w:tr w:rsidR="00F33C0B" w:rsidRPr="00DD5BC0">
        <w:trPr>
          <w:trHeight w:val="239"/>
        </w:trPr>
        <w:tc>
          <w:tcPr>
            <w:tcW w:w="6379" w:type="dxa"/>
            <w:tcMar>
              <w:top w:w="57" w:type="dxa"/>
              <w:left w:w="57" w:type="dxa"/>
              <w:bottom w:w="57" w:type="dxa"/>
              <w:right w:w="57" w:type="dxa"/>
            </w:tcMar>
            <w:vAlign w:val="center"/>
          </w:tcPr>
          <w:p w:rsidR="00F33C0B" w:rsidRPr="00CD2671" w:rsidRDefault="00F33C0B" w:rsidP="00D805CC">
            <w:pPr>
              <w:tabs>
                <w:tab w:val="num" w:pos="536"/>
              </w:tabs>
              <w:ind w:left="123" w:right="278"/>
              <w:rPr>
                <w:rFonts w:ascii="Calibri" w:hAnsi="Calibri" w:cs="Arial"/>
                <w:b/>
                <w:bCs/>
                <w:color w:val="A03488"/>
                <w:sz w:val="20"/>
                <w:szCs w:val="20"/>
              </w:rPr>
            </w:pPr>
            <w:r w:rsidRPr="00CD2671">
              <w:rPr>
                <w:rFonts w:ascii="Calibri" w:hAnsi="Calibri" w:cs="Arial"/>
                <w:b/>
                <w:bCs/>
                <w:color w:val="A03488"/>
                <w:sz w:val="20"/>
                <w:szCs w:val="20"/>
              </w:rPr>
              <w:t xml:space="preserve">Essential 1 – </w:t>
            </w:r>
            <w:r>
              <w:rPr>
                <w:rFonts w:ascii="Calibri" w:hAnsi="Calibri" w:cs="Arial"/>
                <w:b/>
                <w:bCs/>
                <w:color w:val="A03488"/>
                <w:sz w:val="20"/>
                <w:szCs w:val="20"/>
              </w:rPr>
              <w:t>Risk reducing o</w:t>
            </w:r>
            <w:r w:rsidRPr="00CD2671">
              <w:rPr>
                <w:rFonts w:ascii="Calibri" w:hAnsi="Calibri" w:cs="Arial"/>
                <w:b/>
                <w:bCs/>
                <w:color w:val="A03488"/>
                <w:sz w:val="20"/>
                <w:szCs w:val="20"/>
              </w:rPr>
              <w:t>rganization and coordination in place</w:t>
            </w:r>
          </w:p>
        </w:tc>
        <w:tc>
          <w:tcPr>
            <w:tcW w:w="3395" w:type="dxa"/>
            <w:vAlign w:val="center"/>
          </w:tcPr>
          <w:p w:rsidR="00F33C0B" w:rsidRPr="00DD5BC0" w:rsidRDefault="00F33C0B" w:rsidP="00756F18">
            <w:pPr>
              <w:tabs>
                <w:tab w:val="num" w:pos="536"/>
              </w:tabs>
              <w:ind w:left="360" w:right="278"/>
              <w:rPr>
                <w:rFonts w:ascii="Calibri" w:hAnsi="Calibri" w:cs="Arial"/>
                <w:color w:val="000000"/>
                <w:sz w:val="20"/>
                <w:szCs w:val="20"/>
              </w:rPr>
            </w:pPr>
            <w:r>
              <w:rPr>
                <w:rFonts w:ascii="Calibri" w:hAnsi="Calibri" w:cs="Arial"/>
                <w:color w:val="000000"/>
                <w:sz w:val="20"/>
                <w:szCs w:val="20"/>
              </w:rPr>
              <w:t xml:space="preserve">Status - </w:t>
            </w:r>
            <w:r w:rsidR="00756F18">
              <w:rPr>
                <w:rFonts w:ascii="Calibri" w:hAnsi="Calibri" w:cs="Arial"/>
                <w:color w:val="000000"/>
                <w:sz w:val="20"/>
                <w:szCs w:val="20"/>
              </w:rPr>
              <w:t>3</w:t>
            </w:r>
            <w:r>
              <w:rPr>
                <w:rFonts w:ascii="Calibri" w:hAnsi="Calibri" w:cs="Arial"/>
                <w:color w:val="000000"/>
                <w:sz w:val="20"/>
                <w:szCs w:val="20"/>
              </w:rPr>
              <w:t xml:space="preserve"> </w:t>
            </w:r>
          </w:p>
        </w:tc>
      </w:tr>
      <w:tr w:rsidR="00F33C0B" w:rsidRPr="00DD5BC0">
        <w:trPr>
          <w:trHeight w:val="234"/>
        </w:trPr>
        <w:tc>
          <w:tcPr>
            <w:tcW w:w="9774" w:type="dxa"/>
            <w:gridSpan w:val="2"/>
            <w:tcMar>
              <w:top w:w="57" w:type="dxa"/>
              <w:left w:w="57" w:type="dxa"/>
              <w:bottom w:w="57" w:type="dxa"/>
              <w:right w:w="57" w:type="dxa"/>
            </w:tcMar>
            <w:vAlign w:val="center"/>
          </w:tcPr>
          <w:p w:rsidR="00F33C0B" w:rsidRPr="000559CF" w:rsidRDefault="00F33C0B" w:rsidP="004851FC">
            <w:pPr>
              <w:rPr>
                <w:rFonts w:ascii="Calibri" w:hAnsi="Calibri" w:cs="Arial"/>
                <w:b/>
                <w:color w:val="000000"/>
                <w:sz w:val="20"/>
                <w:szCs w:val="20"/>
                <w:u w:val="single"/>
              </w:rPr>
            </w:pPr>
            <w:r w:rsidRPr="000559CF">
              <w:rPr>
                <w:rFonts w:ascii="Calibri" w:hAnsi="Calibri" w:cs="Arial"/>
                <w:b/>
                <w:color w:val="000000"/>
                <w:sz w:val="20"/>
                <w:szCs w:val="20"/>
                <w:u w:val="single"/>
              </w:rPr>
              <w:t xml:space="preserve">Progress </w:t>
            </w:r>
            <w:r w:rsidRPr="000559CF">
              <w:rPr>
                <w:rFonts w:ascii="Calibri" w:hAnsi="Calibri" w:cs="Calibri"/>
                <w:b/>
                <w:color w:val="000000"/>
                <w:sz w:val="20"/>
                <w:szCs w:val="20"/>
                <w:u w:val="single"/>
              </w:rPr>
              <w:t>and</w:t>
            </w:r>
            <w:r w:rsidRPr="000559CF">
              <w:rPr>
                <w:rFonts w:ascii="Calibri" w:hAnsi="Calibri" w:cs="Arial"/>
                <w:b/>
                <w:color w:val="000000"/>
                <w:sz w:val="20"/>
                <w:szCs w:val="20"/>
                <w:u w:val="single"/>
              </w:rPr>
              <w:t xml:space="preserve"> achievements </w:t>
            </w:r>
            <w:r w:rsidR="00756F18" w:rsidRPr="000559CF">
              <w:rPr>
                <w:rFonts w:ascii="Calibri" w:hAnsi="Calibri" w:cs="Arial"/>
                <w:b/>
                <w:color w:val="000000"/>
                <w:sz w:val="20"/>
                <w:szCs w:val="20"/>
                <w:u w:val="single"/>
              </w:rPr>
              <w:t>–</w:t>
            </w:r>
            <w:r w:rsidRPr="000559CF">
              <w:rPr>
                <w:rFonts w:ascii="Calibri" w:hAnsi="Calibri" w:cs="Arial"/>
                <w:b/>
                <w:color w:val="000000"/>
                <w:sz w:val="20"/>
                <w:szCs w:val="20"/>
                <w:u w:val="single"/>
              </w:rPr>
              <w:t xml:space="preserve"> </w:t>
            </w:r>
          </w:p>
          <w:p w:rsidR="00C27764" w:rsidRPr="00136B78" w:rsidRDefault="00C27764" w:rsidP="00C27764">
            <w:pPr>
              <w:rPr>
                <w:rFonts w:ascii="Calibri" w:hAnsi="Calibri" w:cs="Calibri"/>
                <w:i/>
                <w:color w:val="000000"/>
                <w:sz w:val="20"/>
                <w:szCs w:val="20"/>
                <w:u w:val="single"/>
              </w:rPr>
            </w:pPr>
            <w:r w:rsidRPr="00136B78">
              <w:rPr>
                <w:rFonts w:ascii="Calibri" w:hAnsi="Calibri" w:cs="Calibri"/>
                <w:i/>
                <w:color w:val="000000"/>
                <w:sz w:val="20"/>
                <w:szCs w:val="20"/>
                <w:u w:val="single"/>
              </w:rPr>
              <w:t>Emergencies Act 2004</w:t>
            </w:r>
          </w:p>
          <w:p w:rsidR="004851FC" w:rsidRDefault="00C27764" w:rsidP="00436CCF">
            <w:pPr>
              <w:numPr>
                <w:ilvl w:val="0"/>
                <w:numId w:val="5"/>
              </w:numPr>
              <w:ind w:left="426"/>
              <w:rPr>
                <w:rFonts w:ascii="Calibri" w:hAnsi="Calibri" w:cs="Calibri"/>
                <w:color w:val="000000"/>
                <w:sz w:val="20"/>
                <w:szCs w:val="20"/>
              </w:rPr>
            </w:pPr>
            <w:r>
              <w:rPr>
                <w:rFonts w:ascii="Calibri" w:hAnsi="Calibri" w:cs="Calibri"/>
                <w:color w:val="000000"/>
                <w:sz w:val="20"/>
                <w:szCs w:val="20"/>
              </w:rPr>
              <w:t xml:space="preserve">The </w:t>
            </w:r>
            <w:r>
              <w:rPr>
                <w:rFonts w:ascii="Calibri" w:hAnsi="Calibri" w:cs="Calibri"/>
                <w:i/>
                <w:color w:val="000000"/>
                <w:sz w:val="20"/>
                <w:szCs w:val="20"/>
              </w:rPr>
              <w:t>Emergencies Act 2004 (the Act)</w:t>
            </w:r>
            <w:r>
              <w:rPr>
                <w:rFonts w:ascii="Calibri" w:hAnsi="Calibri" w:cs="Calibri"/>
                <w:color w:val="000000"/>
                <w:sz w:val="20"/>
                <w:szCs w:val="20"/>
              </w:rPr>
              <w:t xml:space="preserve"> has been established </w:t>
            </w:r>
            <w:r w:rsidR="004851FC" w:rsidRPr="00C27764">
              <w:rPr>
                <w:rFonts w:ascii="Calibri" w:hAnsi="Calibri" w:cs="Calibri"/>
                <w:color w:val="000000"/>
                <w:sz w:val="20"/>
                <w:szCs w:val="20"/>
              </w:rPr>
              <w:t>in response to the Report of the McLeod Inquiry into the Operational Response to the Ja</w:t>
            </w:r>
            <w:r w:rsidR="004851FC">
              <w:rPr>
                <w:rFonts w:ascii="Calibri" w:hAnsi="Calibri" w:cs="Calibri"/>
                <w:color w:val="000000"/>
                <w:sz w:val="20"/>
                <w:szCs w:val="20"/>
              </w:rPr>
              <w:t xml:space="preserve">nuary 2003 Bushfires in </w:t>
            </w:r>
            <w:r w:rsidR="00906FB9">
              <w:rPr>
                <w:rFonts w:ascii="Calibri" w:hAnsi="Calibri" w:cs="Calibri"/>
                <w:color w:val="000000"/>
                <w:sz w:val="20"/>
                <w:szCs w:val="20"/>
              </w:rPr>
              <w:t>Canberra</w:t>
            </w:r>
            <w:r w:rsidR="001538E7">
              <w:rPr>
                <w:rFonts w:ascii="Calibri" w:hAnsi="Calibri" w:cs="Calibri"/>
                <w:color w:val="000000"/>
                <w:sz w:val="20"/>
                <w:szCs w:val="20"/>
              </w:rPr>
              <w:t>.</w:t>
            </w:r>
          </w:p>
          <w:p w:rsidR="00C27764" w:rsidRDefault="004851FC" w:rsidP="00436CCF">
            <w:pPr>
              <w:numPr>
                <w:ilvl w:val="0"/>
                <w:numId w:val="5"/>
              </w:numPr>
              <w:ind w:left="426"/>
              <w:rPr>
                <w:rFonts w:ascii="Calibri" w:hAnsi="Calibri" w:cs="Calibri"/>
                <w:color w:val="000000"/>
                <w:sz w:val="20"/>
                <w:szCs w:val="20"/>
              </w:rPr>
            </w:pPr>
            <w:r>
              <w:rPr>
                <w:rFonts w:ascii="Calibri" w:hAnsi="Calibri" w:cs="Calibri"/>
                <w:color w:val="000000"/>
                <w:sz w:val="20"/>
                <w:szCs w:val="20"/>
              </w:rPr>
              <w:t xml:space="preserve">The Act provides </w:t>
            </w:r>
            <w:r w:rsidR="00C27764">
              <w:rPr>
                <w:rFonts w:ascii="Calibri" w:hAnsi="Calibri" w:cs="Calibri"/>
                <w:color w:val="000000"/>
                <w:sz w:val="20"/>
                <w:szCs w:val="20"/>
              </w:rPr>
              <w:t>legislative basis for the following object</w:t>
            </w:r>
            <w:r w:rsidR="00B006C7">
              <w:rPr>
                <w:rFonts w:ascii="Calibri" w:hAnsi="Calibri" w:cs="Calibri"/>
                <w:color w:val="000000"/>
                <w:sz w:val="20"/>
                <w:szCs w:val="20"/>
              </w:rPr>
              <w:t>ives</w:t>
            </w:r>
            <w:r w:rsidR="00C27764">
              <w:rPr>
                <w:rFonts w:ascii="Calibri" w:hAnsi="Calibri" w:cs="Calibri"/>
                <w:color w:val="000000"/>
                <w:sz w:val="20"/>
                <w:szCs w:val="20"/>
              </w:rPr>
              <w:t>:</w:t>
            </w:r>
            <w:r>
              <w:rPr>
                <w:rFonts w:ascii="Calibri" w:hAnsi="Calibri" w:cs="Calibri"/>
                <w:color w:val="000000"/>
                <w:sz w:val="20"/>
                <w:szCs w:val="20"/>
              </w:rPr>
              <w:t xml:space="preserve"> </w:t>
            </w:r>
          </w:p>
          <w:p w:rsidR="004851FC" w:rsidRPr="004851FC" w:rsidRDefault="004851FC" w:rsidP="00436CCF">
            <w:pPr>
              <w:numPr>
                <w:ilvl w:val="0"/>
                <w:numId w:val="6"/>
              </w:numPr>
              <w:rPr>
                <w:rFonts w:ascii="Calibri" w:hAnsi="Calibri" w:cs="Calibri"/>
                <w:color w:val="000000"/>
                <w:sz w:val="20"/>
                <w:szCs w:val="20"/>
              </w:rPr>
            </w:pPr>
            <w:r w:rsidRPr="004851FC">
              <w:rPr>
                <w:rFonts w:ascii="Calibri" w:hAnsi="Calibri" w:cs="Calibri"/>
                <w:color w:val="000000"/>
                <w:sz w:val="20"/>
                <w:szCs w:val="20"/>
              </w:rPr>
              <w:t>to protect and preserve life, property and the environment; and</w:t>
            </w:r>
          </w:p>
          <w:p w:rsidR="004851FC" w:rsidRPr="004851FC" w:rsidRDefault="004851FC" w:rsidP="00436CCF">
            <w:pPr>
              <w:numPr>
                <w:ilvl w:val="0"/>
                <w:numId w:val="6"/>
              </w:numPr>
              <w:rPr>
                <w:rFonts w:ascii="Calibri" w:hAnsi="Calibri" w:cs="Calibri"/>
                <w:color w:val="000000"/>
                <w:sz w:val="20"/>
                <w:szCs w:val="20"/>
              </w:rPr>
            </w:pPr>
            <w:r w:rsidRPr="004851FC">
              <w:rPr>
                <w:rFonts w:ascii="Calibri" w:hAnsi="Calibri" w:cs="Calibri"/>
                <w:color w:val="000000"/>
                <w:sz w:val="20"/>
                <w:szCs w:val="20"/>
              </w:rPr>
              <w:t>to provide for effective emergency management that—</w:t>
            </w:r>
          </w:p>
          <w:p w:rsidR="004851FC" w:rsidRPr="004851FC" w:rsidRDefault="004851FC" w:rsidP="004851FC">
            <w:pPr>
              <w:ind w:left="720"/>
              <w:rPr>
                <w:rFonts w:ascii="Calibri" w:hAnsi="Calibri" w:cs="Calibri"/>
                <w:color w:val="000000"/>
                <w:sz w:val="20"/>
                <w:szCs w:val="20"/>
              </w:rPr>
            </w:pPr>
            <w:r w:rsidRPr="004851FC">
              <w:rPr>
                <w:rFonts w:ascii="Calibri" w:hAnsi="Calibri" w:cs="Calibri"/>
                <w:color w:val="000000"/>
                <w:sz w:val="20"/>
                <w:szCs w:val="20"/>
              </w:rPr>
              <w:t>(i)</w:t>
            </w:r>
            <w:r w:rsidRPr="004851FC">
              <w:rPr>
                <w:rFonts w:ascii="Calibri" w:hAnsi="Calibri" w:cs="Calibri"/>
                <w:color w:val="000000"/>
                <w:sz w:val="20"/>
                <w:szCs w:val="20"/>
              </w:rPr>
              <w:tab/>
              <w:t>has regard to the need to prepare for, prevent, respond to and recover from emergencies; and</w:t>
            </w:r>
          </w:p>
          <w:p w:rsidR="004851FC" w:rsidRPr="004851FC" w:rsidRDefault="004851FC" w:rsidP="004851FC">
            <w:pPr>
              <w:ind w:left="360"/>
              <w:rPr>
                <w:rFonts w:ascii="Calibri" w:hAnsi="Calibri" w:cs="Calibri"/>
                <w:color w:val="000000"/>
                <w:sz w:val="20"/>
                <w:szCs w:val="20"/>
              </w:rPr>
            </w:pPr>
            <w:r w:rsidRPr="004851FC">
              <w:rPr>
                <w:rFonts w:ascii="Calibri" w:hAnsi="Calibri" w:cs="Calibri"/>
                <w:color w:val="000000"/>
                <w:sz w:val="20"/>
                <w:szCs w:val="20"/>
              </w:rPr>
              <w:tab/>
              <w:t>(ii)</w:t>
            </w:r>
            <w:r w:rsidRPr="004851FC">
              <w:rPr>
                <w:rFonts w:ascii="Calibri" w:hAnsi="Calibri" w:cs="Calibri"/>
                <w:color w:val="000000"/>
                <w:sz w:val="20"/>
                <w:szCs w:val="20"/>
              </w:rPr>
              <w:tab/>
              <w:t>takes an all-hazards approach to emergency management; and</w:t>
            </w:r>
          </w:p>
          <w:p w:rsidR="004851FC" w:rsidRPr="004851FC" w:rsidRDefault="004851FC" w:rsidP="00436CCF">
            <w:pPr>
              <w:numPr>
                <w:ilvl w:val="0"/>
                <w:numId w:val="6"/>
              </w:numPr>
              <w:rPr>
                <w:rFonts w:ascii="Calibri" w:hAnsi="Calibri" w:cs="Calibri"/>
                <w:color w:val="000000"/>
                <w:sz w:val="20"/>
                <w:szCs w:val="20"/>
              </w:rPr>
            </w:pPr>
            <w:r w:rsidRPr="004851FC">
              <w:rPr>
                <w:rFonts w:ascii="Calibri" w:hAnsi="Calibri" w:cs="Calibri"/>
                <w:color w:val="000000"/>
                <w:sz w:val="20"/>
                <w:szCs w:val="20"/>
              </w:rPr>
              <w:t>to provide for the effective and cohesive management by the commissioner of the state emergency service, the ambulance service, fire and rescue and the rural fire service; and</w:t>
            </w:r>
          </w:p>
          <w:p w:rsidR="00C27764" w:rsidRPr="004851FC" w:rsidRDefault="004851FC" w:rsidP="00436CCF">
            <w:pPr>
              <w:numPr>
                <w:ilvl w:val="0"/>
                <w:numId w:val="6"/>
              </w:numPr>
              <w:rPr>
                <w:rFonts w:ascii="Calibri" w:hAnsi="Calibri" w:cs="Calibri"/>
                <w:color w:val="000000"/>
                <w:sz w:val="20"/>
                <w:szCs w:val="20"/>
              </w:rPr>
            </w:pPr>
            <w:r w:rsidRPr="004851FC">
              <w:rPr>
                <w:rFonts w:ascii="Calibri" w:hAnsi="Calibri" w:cs="Calibri"/>
                <w:color w:val="000000"/>
                <w:sz w:val="20"/>
                <w:szCs w:val="20"/>
              </w:rPr>
              <w:t>to recognise the value to the community of all emergency service members, including volunteer members.</w:t>
            </w:r>
          </w:p>
          <w:p w:rsidR="001538E7" w:rsidRDefault="00C27764" w:rsidP="00436CCF">
            <w:pPr>
              <w:numPr>
                <w:ilvl w:val="0"/>
                <w:numId w:val="5"/>
              </w:numPr>
              <w:ind w:left="426"/>
              <w:rPr>
                <w:rFonts w:ascii="Calibri" w:hAnsi="Calibri" w:cs="Calibri"/>
                <w:color w:val="000000"/>
                <w:sz w:val="20"/>
                <w:szCs w:val="20"/>
              </w:rPr>
            </w:pPr>
            <w:r>
              <w:rPr>
                <w:rFonts w:ascii="Calibri" w:hAnsi="Calibri" w:cs="Calibri"/>
                <w:color w:val="000000"/>
                <w:sz w:val="20"/>
                <w:szCs w:val="20"/>
              </w:rPr>
              <w:t>The Act</w:t>
            </w:r>
            <w:r w:rsidRPr="00C27764">
              <w:rPr>
                <w:rFonts w:ascii="Calibri" w:hAnsi="Calibri" w:cs="Calibri"/>
                <w:color w:val="000000"/>
                <w:sz w:val="20"/>
                <w:szCs w:val="20"/>
              </w:rPr>
              <w:t xml:space="preserve"> </w:t>
            </w:r>
            <w:r w:rsidR="00756F18" w:rsidRPr="004851FC">
              <w:rPr>
                <w:rFonts w:ascii="Calibri" w:hAnsi="Calibri" w:cs="Calibri"/>
                <w:color w:val="000000"/>
                <w:sz w:val="20"/>
                <w:szCs w:val="20"/>
              </w:rPr>
              <w:t xml:space="preserve">establishes the Security and Emergency Management Senior Officials Group (SEMSOG) for the </w:t>
            </w:r>
            <w:r w:rsidR="00F91C90" w:rsidRPr="004851FC">
              <w:rPr>
                <w:rFonts w:ascii="Calibri" w:hAnsi="Calibri" w:cs="Calibri"/>
                <w:color w:val="000000"/>
                <w:sz w:val="20"/>
                <w:szCs w:val="20"/>
              </w:rPr>
              <w:t xml:space="preserve">ACT </w:t>
            </w:r>
            <w:r w:rsidR="00756F18" w:rsidRPr="004851FC">
              <w:rPr>
                <w:rFonts w:ascii="Calibri" w:hAnsi="Calibri" w:cs="Calibri"/>
                <w:color w:val="000000"/>
                <w:sz w:val="20"/>
                <w:szCs w:val="20"/>
              </w:rPr>
              <w:t>Government, comprising senior executive staff across relevant directorates and agencies, to enhance emergency manage</w:t>
            </w:r>
            <w:r w:rsidR="00954184" w:rsidRPr="004851FC">
              <w:rPr>
                <w:rFonts w:ascii="Calibri" w:hAnsi="Calibri" w:cs="Calibri"/>
                <w:color w:val="000000"/>
                <w:sz w:val="20"/>
                <w:szCs w:val="20"/>
              </w:rPr>
              <w:t>ment capabilities across Canberra</w:t>
            </w:r>
            <w:r w:rsidR="00756F18" w:rsidRPr="004851FC">
              <w:rPr>
                <w:rFonts w:ascii="Calibri" w:hAnsi="Calibri" w:cs="Calibri"/>
                <w:color w:val="000000"/>
                <w:sz w:val="20"/>
                <w:szCs w:val="20"/>
              </w:rPr>
              <w:t xml:space="preserve">. </w:t>
            </w:r>
            <w:r w:rsidR="00756F18" w:rsidRPr="001538E7">
              <w:rPr>
                <w:rFonts w:ascii="Calibri" w:hAnsi="Calibri" w:cs="Calibri"/>
                <w:color w:val="000000"/>
                <w:sz w:val="20"/>
                <w:szCs w:val="20"/>
              </w:rPr>
              <w:t>These capabilities include work targeted at</w:t>
            </w:r>
            <w:r w:rsidR="001538E7">
              <w:rPr>
                <w:rFonts w:ascii="Calibri" w:hAnsi="Calibri" w:cs="Calibri"/>
                <w:color w:val="000000"/>
                <w:sz w:val="20"/>
                <w:szCs w:val="20"/>
              </w:rPr>
              <w:t>:</w:t>
            </w:r>
            <w:r w:rsidR="00756F18" w:rsidRPr="001538E7">
              <w:rPr>
                <w:rFonts w:ascii="Calibri" w:hAnsi="Calibri" w:cs="Calibri"/>
                <w:color w:val="000000"/>
                <w:sz w:val="20"/>
                <w:szCs w:val="20"/>
              </w:rPr>
              <w:t xml:space="preserve"> </w:t>
            </w:r>
          </w:p>
          <w:p w:rsidR="004851FC" w:rsidRPr="001538E7" w:rsidRDefault="00756F18" w:rsidP="00436CCF">
            <w:pPr>
              <w:numPr>
                <w:ilvl w:val="0"/>
                <w:numId w:val="6"/>
              </w:numPr>
              <w:rPr>
                <w:rFonts w:ascii="Calibri" w:hAnsi="Calibri" w:cs="Calibri"/>
                <w:color w:val="000000"/>
                <w:sz w:val="20"/>
                <w:szCs w:val="20"/>
              </w:rPr>
            </w:pPr>
            <w:r w:rsidRPr="001538E7">
              <w:rPr>
                <w:rFonts w:ascii="Calibri" w:hAnsi="Calibri" w:cs="Calibri"/>
                <w:color w:val="000000"/>
                <w:sz w:val="20"/>
                <w:szCs w:val="20"/>
              </w:rPr>
              <w:t>ensuring all directorates and agencies understand their role in disaster r</w:t>
            </w:r>
            <w:r w:rsidR="004851FC" w:rsidRPr="001538E7">
              <w:rPr>
                <w:rFonts w:ascii="Calibri" w:hAnsi="Calibri" w:cs="Calibri"/>
                <w:color w:val="000000"/>
                <w:sz w:val="20"/>
                <w:szCs w:val="20"/>
              </w:rPr>
              <w:t>isk reduction and preparedness.</w:t>
            </w:r>
          </w:p>
          <w:p w:rsidR="001538E7" w:rsidRPr="001538E7" w:rsidRDefault="001538E7" w:rsidP="00436CCF">
            <w:pPr>
              <w:numPr>
                <w:ilvl w:val="0"/>
                <w:numId w:val="6"/>
              </w:numPr>
              <w:rPr>
                <w:rFonts w:ascii="Calibri" w:hAnsi="Calibri" w:cs="Calibri"/>
                <w:color w:val="000000"/>
                <w:sz w:val="20"/>
                <w:szCs w:val="20"/>
              </w:rPr>
            </w:pPr>
            <w:r>
              <w:rPr>
                <w:rFonts w:ascii="Calibri" w:hAnsi="Calibri" w:cs="Calibri"/>
                <w:color w:val="000000"/>
                <w:sz w:val="20"/>
                <w:szCs w:val="20"/>
              </w:rPr>
              <w:t>enhancing</w:t>
            </w:r>
            <w:r w:rsidRPr="001538E7">
              <w:rPr>
                <w:rFonts w:ascii="Calibri" w:hAnsi="Calibri" w:cs="Calibri"/>
                <w:color w:val="000000"/>
                <w:sz w:val="20"/>
                <w:szCs w:val="20"/>
              </w:rPr>
              <w:t xml:space="preserve"> and sustain</w:t>
            </w:r>
            <w:r>
              <w:rPr>
                <w:rFonts w:ascii="Calibri" w:hAnsi="Calibri" w:cs="Calibri"/>
                <w:color w:val="000000"/>
                <w:sz w:val="20"/>
                <w:szCs w:val="20"/>
              </w:rPr>
              <w:t>ing</w:t>
            </w:r>
            <w:r w:rsidRPr="001538E7">
              <w:rPr>
                <w:rFonts w:ascii="Calibri" w:hAnsi="Calibri" w:cs="Calibri"/>
                <w:color w:val="000000"/>
                <w:sz w:val="20"/>
                <w:szCs w:val="20"/>
              </w:rPr>
              <w:t xml:space="preserve"> disaster resilience across government, business (including essential services/infrastructure), and the broader </w:t>
            </w:r>
            <w:r w:rsidR="00D015E7">
              <w:rPr>
                <w:rFonts w:ascii="Calibri" w:hAnsi="Calibri" w:cs="Calibri"/>
                <w:color w:val="000000"/>
                <w:sz w:val="20"/>
                <w:szCs w:val="20"/>
              </w:rPr>
              <w:t>Canberra</w:t>
            </w:r>
            <w:r w:rsidRPr="001538E7">
              <w:rPr>
                <w:rFonts w:ascii="Calibri" w:hAnsi="Calibri" w:cs="Calibri"/>
                <w:color w:val="000000"/>
                <w:sz w:val="20"/>
                <w:szCs w:val="20"/>
              </w:rPr>
              <w:t xml:space="preserve"> community;</w:t>
            </w:r>
          </w:p>
          <w:p w:rsidR="001538E7" w:rsidRPr="001538E7" w:rsidRDefault="00D015E7" w:rsidP="00436CCF">
            <w:pPr>
              <w:numPr>
                <w:ilvl w:val="0"/>
                <w:numId w:val="6"/>
              </w:numPr>
              <w:rPr>
                <w:rFonts w:ascii="Calibri" w:hAnsi="Calibri" w:cs="Calibri"/>
                <w:color w:val="000000"/>
                <w:sz w:val="20"/>
                <w:szCs w:val="20"/>
              </w:rPr>
            </w:pPr>
            <w:r>
              <w:rPr>
                <w:rFonts w:ascii="Calibri" w:hAnsi="Calibri" w:cs="Calibri"/>
                <w:color w:val="000000"/>
                <w:sz w:val="20"/>
                <w:szCs w:val="20"/>
              </w:rPr>
              <w:t>enhancing</w:t>
            </w:r>
            <w:r w:rsidRPr="001538E7">
              <w:rPr>
                <w:rFonts w:ascii="Calibri" w:hAnsi="Calibri" w:cs="Calibri"/>
                <w:color w:val="000000"/>
                <w:sz w:val="20"/>
                <w:szCs w:val="20"/>
              </w:rPr>
              <w:t xml:space="preserve"> </w:t>
            </w:r>
            <w:r w:rsidR="001538E7" w:rsidRPr="001538E7">
              <w:rPr>
                <w:rFonts w:ascii="Calibri" w:hAnsi="Calibri" w:cs="Calibri"/>
                <w:color w:val="000000"/>
                <w:sz w:val="20"/>
                <w:szCs w:val="20"/>
              </w:rPr>
              <w:t>capabilities</w:t>
            </w:r>
            <w:r>
              <w:rPr>
                <w:rFonts w:ascii="Calibri" w:hAnsi="Calibri" w:cs="Calibri"/>
                <w:color w:val="000000"/>
                <w:sz w:val="20"/>
                <w:szCs w:val="20"/>
              </w:rPr>
              <w:t xml:space="preserve"> to</w:t>
            </w:r>
            <w:r w:rsidR="001538E7" w:rsidRPr="001538E7">
              <w:rPr>
                <w:rFonts w:ascii="Calibri" w:hAnsi="Calibri" w:cs="Calibri"/>
                <w:color w:val="000000"/>
                <w:sz w:val="20"/>
                <w:szCs w:val="20"/>
              </w:rPr>
              <w:t xml:space="preserve"> reduce community vulnerability to the effects of emergencies, </w:t>
            </w:r>
            <w:r>
              <w:rPr>
                <w:rFonts w:ascii="Calibri" w:hAnsi="Calibri" w:cs="Calibri"/>
                <w:color w:val="000000"/>
                <w:sz w:val="20"/>
                <w:szCs w:val="20"/>
              </w:rPr>
              <w:t>including the</w:t>
            </w:r>
            <w:r w:rsidR="001538E7" w:rsidRPr="001538E7">
              <w:rPr>
                <w:rFonts w:ascii="Calibri" w:hAnsi="Calibri" w:cs="Calibri"/>
                <w:color w:val="000000"/>
                <w:sz w:val="20"/>
                <w:szCs w:val="20"/>
              </w:rPr>
              <w:t xml:space="preserve"> improve</w:t>
            </w:r>
            <w:r>
              <w:rPr>
                <w:rFonts w:ascii="Calibri" w:hAnsi="Calibri" w:cs="Calibri"/>
                <w:color w:val="000000"/>
                <w:sz w:val="20"/>
                <w:szCs w:val="20"/>
              </w:rPr>
              <w:t>ment of</w:t>
            </w:r>
            <w:r w:rsidR="001538E7" w:rsidRPr="001538E7">
              <w:rPr>
                <w:rFonts w:ascii="Calibri" w:hAnsi="Calibri" w:cs="Calibri"/>
                <w:color w:val="000000"/>
                <w:sz w:val="20"/>
                <w:szCs w:val="20"/>
              </w:rPr>
              <w:t xml:space="preserve"> emergency management awareness and training; </w:t>
            </w:r>
          </w:p>
          <w:p w:rsidR="001538E7" w:rsidRPr="001538E7" w:rsidRDefault="001538E7" w:rsidP="00436CCF">
            <w:pPr>
              <w:numPr>
                <w:ilvl w:val="0"/>
                <w:numId w:val="6"/>
              </w:numPr>
              <w:rPr>
                <w:rFonts w:ascii="Calibri" w:hAnsi="Calibri" w:cs="Calibri"/>
                <w:color w:val="000000"/>
                <w:sz w:val="20"/>
                <w:szCs w:val="20"/>
              </w:rPr>
            </w:pPr>
            <w:r w:rsidRPr="001538E7">
              <w:rPr>
                <w:rFonts w:ascii="Calibri" w:hAnsi="Calibri" w:cs="Calibri"/>
                <w:color w:val="000000"/>
                <w:sz w:val="20"/>
                <w:szCs w:val="20"/>
              </w:rPr>
              <w:lastRenderedPageBreak/>
              <w:t>coordinate and develop whole of government security and emergency management polic</w:t>
            </w:r>
            <w:r w:rsidR="002F6398">
              <w:rPr>
                <w:rFonts w:ascii="Calibri" w:hAnsi="Calibri" w:cs="Calibri"/>
                <w:color w:val="000000"/>
                <w:sz w:val="20"/>
                <w:szCs w:val="20"/>
              </w:rPr>
              <w:t>y arrangements, and related sub-</w:t>
            </w:r>
            <w:r w:rsidRPr="001538E7">
              <w:rPr>
                <w:rFonts w:ascii="Calibri" w:hAnsi="Calibri" w:cs="Calibri"/>
                <w:color w:val="000000"/>
                <w:sz w:val="20"/>
                <w:szCs w:val="20"/>
              </w:rPr>
              <w:t xml:space="preserve">plans; </w:t>
            </w:r>
          </w:p>
          <w:p w:rsidR="001538E7" w:rsidRPr="001538E7" w:rsidRDefault="001538E7" w:rsidP="00436CCF">
            <w:pPr>
              <w:numPr>
                <w:ilvl w:val="0"/>
                <w:numId w:val="6"/>
              </w:numPr>
              <w:rPr>
                <w:rFonts w:ascii="Calibri" w:hAnsi="Calibri" w:cs="Calibri"/>
                <w:color w:val="000000"/>
                <w:sz w:val="20"/>
                <w:szCs w:val="20"/>
              </w:rPr>
            </w:pPr>
            <w:r w:rsidRPr="001538E7">
              <w:rPr>
                <w:rFonts w:ascii="Calibri" w:hAnsi="Calibri" w:cs="Calibri"/>
                <w:color w:val="000000"/>
                <w:sz w:val="20"/>
                <w:szCs w:val="20"/>
              </w:rPr>
              <w:t xml:space="preserve">provide for the coordination and review of specific security and emergency management matters between government entities; </w:t>
            </w:r>
            <w:r w:rsidR="00C03378">
              <w:rPr>
                <w:rFonts w:ascii="Calibri" w:hAnsi="Calibri" w:cs="Calibri"/>
                <w:color w:val="000000"/>
                <w:sz w:val="20"/>
                <w:szCs w:val="20"/>
              </w:rPr>
              <w:t>and</w:t>
            </w:r>
          </w:p>
          <w:p w:rsidR="001538E7" w:rsidRPr="001538E7" w:rsidRDefault="001538E7" w:rsidP="00436CCF">
            <w:pPr>
              <w:numPr>
                <w:ilvl w:val="0"/>
                <w:numId w:val="6"/>
              </w:numPr>
              <w:rPr>
                <w:rFonts w:ascii="Calibri" w:hAnsi="Calibri" w:cs="Calibri"/>
                <w:color w:val="000000"/>
                <w:sz w:val="20"/>
                <w:szCs w:val="20"/>
              </w:rPr>
            </w:pPr>
            <w:r w:rsidRPr="001538E7">
              <w:rPr>
                <w:rFonts w:ascii="Calibri" w:hAnsi="Calibri" w:cs="Calibri"/>
                <w:color w:val="000000"/>
                <w:sz w:val="20"/>
                <w:szCs w:val="20"/>
              </w:rPr>
              <w:t>provide advice to ministers about security and emergency management</w:t>
            </w:r>
            <w:r w:rsidR="00FC2150">
              <w:rPr>
                <w:rFonts w:ascii="Calibri" w:hAnsi="Calibri" w:cs="Calibri"/>
                <w:color w:val="000000"/>
                <w:sz w:val="20"/>
                <w:szCs w:val="20"/>
              </w:rPr>
              <w:t>.</w:t>
            </w:r>
          </w:p>
          <w:p w:rsidR="00971D2C" w:rsidRDefault="00464CE8" w:rsidP="00436CCF">
            <w:pPr>
              <w:numPr>
                <w:ilvl w:val="0"/>
                <w:numId w:val="5"/>
              </w:numPr>
              <w:ind w:left="426"/>
              <w:rPr>
                <w:rFonts w:ascii="Calibri" w:hAnsi="Calibri" w:cs="Calibri"/>
                <w:color w:val="000000"/>
                <w:sz w:val="20"/>
                <w:szCs w:val="20"/>
              </w:rPr>
            </w:pPr>
            <w:r>
              <w:rPr>
                <w:rFonts w:ascii="Calibri" w:hAnsi="Calibri" w:cs="Calibri"/>
                <w:color w:val="000000"/>
                <w:sz w:val="20"/>
                <w:szCs w:val="20"/>
              </w:rPr>
              <w:t>The Act also provides for the SEMSOG to assist Cabinet in lead</w:t>
            </w:r>
            <w:r w:rsidR="0064051F">
              <w:rPr>
                <w:rFonts w:ascii="Calibri" w:hAnsi="Calibri" w:cs="Calibri"/>
                <w:color w:val="000000"/>
                <w:sz w:val="20"/>
                <w:szCs w:val="20"/>
              </w:rPr>
              <w:t xml:space="preserve">ing the ACT Governments </w:t>
            </w:r>
            <w:r>
              <w:rPr>
                <w:rFonts w:ascii="Calibri" w:hAnsi="Calibri" w:cs="Calibri"/>
                <w:color w:val="000000"/>
                <w:sz w:val="20"/>
                <w:szCs w:val="20"/>
              </w:rPr>
              <w:t>response and recovery to an emergency</w:t>
            </w:r>
            <w:r w:rsidR="0064051F">
              <w:rPr>
                <w:rFonts w:ascii="Calibri" w:hAnsi="Calibri" w:cs="Calibri"/>
                <w:color w:val="000000"/>
                <w:sz w:val="20"/>
                <w:szCs w:val="20"/>
              </w:rPr>
              <w:t xml:space="preserve"> in Canberra</w:t>
            </w:r>
            <w:r>
              <w:rPr>
                <w:rFonts w:ascii="Calibri" w:hAnsi="Calibri" w:cs="Calibri"/>
                <w:color w:val="000000"/>
                <w:sz w:val="20"/>
                <w:szCs w:val="20"/>
              </w:rPr>
              <w:t xml:space="preserve">, with support provided by various crisis </w:t>
            </w:r>
            <w:r w:rsidR="00402CE1">
              <w:rPr>
                <w:rFonts w:ascii="Calibri" w:hAnsi="Calibri" w:cs="Calibri"/>
                <w:color w:val="000000"/>
                <w:sz w:val="20"/>
                <w:szCs w:val="20"/>
              </w:rPr>
              <w:t xml:space="preserve">coordination </w:t>
            </w:r>
            <w:r>
              <w:rPr>
                <w:rFonts w:ascii="Calibri" w:hAnsi="Calibri" w:cs="Calibri"/>
                <w:color w:val="000000"/>
                <w:sz w:val="20"/>
                <w:szCs w:val="20"/>
              </w:rPr>
              <w:t>centres and strategic planning groups.</w:t>
            </w:r>
            <w:r w:rsidR="006167D4">
              <w:rPr>
                <w:rFonts w:ascii="Calibri" w:hAnsi="Calibri" w:cs="Calibri"/>
                <w:color w:val="000000"/>
                <w:sz w:val="20"/>
                <w:szCs w:val="20"/>
              </w:rPr>
              <w:t xml:space="preserve"> </w:t>
            </w:r>
          </w:p>
          <w:p w:rsidR="00464CE8" w:rsidRDefault="006167D4" w:rsidP="00436CCF">
            <w:pPr>
              <w:numPr>
                <w:ilvl w:val="0"/>
                <w:numId w:val="5"/>
              </w:numPr>
              <w:ind w:left="426"/>
              <w:rPr>
                <w:rFonts w:ascii="Calibri" w:hAnsi="Calibri" w:cs="Calibri"/>
                <w:color w:val="000000"/>
                <w:sz w:val="20"/>
                <w:szCs w:val="20"/>
              </w:rPr>
            </w:pPr>
            <w:r>
              <w:rPr>
                <w:rFonts w:ascii="Calibri" w:hAnsi="Calibri" w:cs="Calibri"/>
                <w:color w:val="000000"/>
                <w:sz w:val="20"/>
                <w:szCs w:val="20"/>
              </w:rPr>
              <w:t xml:space="preserve">During an emergency, the SEMSOG may engage with different </w:t>
            </w:r>
            <w:r w:rsidR="0033059F">
              <w:rPr>
                <w:rFonts w:ascii="Calibri" w:hAnsi="Calibri" w:cs="Calibri"/>
                <w:color w:val="000000"/>
                <w:sz w:val="20"/>
                <w:szCs w:val="20"/>
              </w:rPr>
              <w:t>agencies</w:t>
            </w:r>
            <w:r>
              <w:rPr>
                <w:rFonts w:ascii="Calibri" w:hAnsi="Calibri" w:cs="Calibri"/>
                <w:color w:val="000000"/>
                <w:sz w:val="20"/>
                <w:szCs w:val="20"/>
              </w:rPr>
              <w:t xml:space="preserve">, volunteers, </w:t>
            </w:r>
            <w:r w:rsidR="002F6398">
              <w:rPr>
                <w:rFonts w:ascii="Calibri" w:hAnsi="Calibri" w:cs="Calibri"/>
                <w:color w:val="000000"/>
                <w:sz w:val="20"/>
                <w:szCs w:val="20"/>
              </w:rPr>
              <w:t>Non-Government Organisations (NGOs)</w:t>
            </w:r>
            <w:r>
              <w:rPr>
                <w:rFonts w:ascii="Calibri" w:hAnsi="Calibri" w:cs="Calibri"/>
                <w:color w:val="000000"/>
                <w:sz w:val="20"/>
                <w:szCs w:val="20"/>
              </w:rPr>
              <w:t xml:space="preserve">, business </w:t>
            </w:r>
            <w:r w:rsidR="00573ED6">
              <w:rPr>
                <w:rFonts w:ascii="Calibri" w:hAnsi="Calibri" w:cs="Calibri"/>
                <w:color w:val="000000"/>
                <w:sz w:val="20"/>
                <w:szCs w:val="20"/>
              </w:rPr>
              <w:t xml:space="preserve">community </w:t>
            </w:r>
            <w:r w:rsidR="00FC2150">
              <w:rPr>
                <w:rFonts w:ascii="Calibri" w:hAnsi="Calibri" w:cs="Calibri"/>
                <w:color w:val="000000"/>
                <w:sz w:val="20"/>
                <w:szCs w:val="20"/>
              </w:rPr>
              <w:t>members and</w:t>
            </w:r>
            <w:r w:rsidR="00573ED6">
              <w:rPr>
                <w:rFonts w:ascii="Calibri" w:hAnsi="Calibri" w:cs="Calibri"/>
                <w:color w:val="000000"/>
                <w:sz w:val="20"/>
                <w:szCs w:val="20"/>
              </w:rPr>
              <w:t xml:space="preserve"> o</w:t>
            </w:r>
            <w:r w:rsidR="00402CE1">
              <w:rPr>
                <w:rFonts w:ascii="Calibri" w:hAnsi="Calibri" w:cs="Calibri"/>
                <w:color w:val="000000"/>
                <w:sz w:val="20"/>
                <w:szCs w:val="20"/>
              </w:rPr>
              <w:t>ther jurisdictional governments.</w:t>
            </w:r>
          </w:p>
          <w:p w:rsidR="002F6398" w:rsidRDefault="00FB19B9" w:rsidP="002F6398">
            <w:pPr>
              <w:numPr>
                <w:ilvl w:val="0"/>
                <w:numId w:val="5"/>
              </w:numPr>
              <w:ind w:left="426"/>
              <w:rPr>
                <w:rFonts w:ascii="Calibri" w:hAnsi="Calibri" w:cs="Calibri"/>
                <w:color w:val="000000"/>
                <w:sz w:val="20"/>
                <w:szCs w:val="20"/>
              </w:rPr>
            </w:pPr>
            <w:r>
              <w:rPr>
                <w:rFonts w:ascii="Calibri" w:hAnsi="Calibri" w:cs="Calibri"/>
                <w:color w:val="000000"/>
                <w:sz w:val="20"/>
                <w:szCs w:val="20"/>
              </w:rPr>
              <w:t xml:space="preserve">The Act also provides for the </w:t>
            </w:r>
            <w:r w:rsidR="00AC79D4">
              <w:rPr>
                <w:rFonts w:ascii="Calibri" w:hAnsi="Calibri" w:cs="Calibri"/>
                <w:color w:val="000000"/>
                <w:sz w:val="20"/>
                <w:szCs w:val="20"/>
              </w:rPr>
              <w:t xml:space="preserve">statutory </w:t>
            </w:r>
            <w:r>
              <w:rPr>
                <w:rFonts w:ascii="Calibri" w:hAnsi="Calibri" w:cs="Calibri"/>
                <w:color w:val="000000"/>
                <w:sz w:val="20"/>
                <w:szCs w:val="20"/>
              </w:rPr>
              <w:t>appointment of an ‘Emergency Controller’</w:t>
            </w:r>
            <w:r w:rsidR="000504E3">
              <w:rPr>
                <w:rFonts w:ascii="Calibri" w:hAnsi="Calibri" w:cs="Calibri"/>
                <w:color w:val="000000"/>
                <w:sz w:val="20"/>
                <w:szCs w:val="20"/>
              </w:rPr>
              <w:t xml:space="preserve">. </w:t>
            </w:r>
            <w:r w:rsidR="00B85EDC">
              <w:rPr>
                <w:rFonts w:ascii="Calibri" w:hAnsi="Calibri" w:cs="Calibri"/>
                <w:color w:val="000000"/>
                <w:sz w:val="20"/>
                <w:szCs w:val="20"/>
              </w:rPr>
              <w:t xml:space="preserve">The functions and powers of an emergency controller may be granted if </w:t>
            </w:r>
            <w:r w:rsidR="00B85EDC" w:rsidRPr="00B85EDC">
              <w:rPr>
                <w:rFonts w:ascii="Calibri" w:hAnsi="Calibri" w:cs="Calibri"/>
                <w:color w:val="000000"/>
                <w:sz w:val="20"/>
                <w:szCs w:val="20"/>
              </w:rPr>
              <w:t>an emergency has happened, is ha</w:t>
            </w:r>
            <w:r w:rsidR="003810A2">
              <w:rPr>
                <w:rFonts w:ascii="Calibri" w:hAnsi="Calibri" w:cs="Calibri"/>
                <w:color w:val="000000"/>
                <w:sz w:val="20"/>
                <w:szCs w:val="20"/>
              </w:rPr>
              <w:t>ppening, or is likely to happen in Canberra.</w:t>
            </w:r>
          </w:p>
          <w:p w:rsidR="002F6398" w:rsidRPr="002F6398" w:rsidRDefault="002F6398" w:rsidP="002F6398">
            <w:pPr>
              <w:numPr>
                <w:ilvl w:val="0"/>
                <w:numId w:val="5"/>
              </w:numPr>
              <w:ind w:left="426"/>
              <w:rPr>
                <w:rFonts w:ascii="Calibri" w:hAnsi="Calibri" w:cs="Calibri"/>
                <w:color w:val="000000"/>
                <w:sz w:val="20"/>
                <w:szCs w:val="20"/>
              </w:rPr>
            </w:pPr>
            <w:r w:rsidRPr="002F6398">
              <w:rPr>
                <w:rFonts w:ascii="Calibri" w:hAnsi="Calibri" w:cs="Calibri"/>
                <w:color w:val="000000"/>
                <w:sz w:val="20"/>
                <w:szCs w:val="20"/>
              </w:rPr>
              <w:t>Figure 1 below details the relationship of the key ACT and national forums for emergency management.</w:t>
            </w:r>
          </w:p>
          <w:p w:rsidR="002F6398" w:rsidRDefault="002F6398" w:rsidP="002F6398">
            <w:pPr>
              <w:ind w:left="426"/>
              <w:rPr>
                <w:rFonts w:ascii="Calibri" w:hAnsi="Calibri" w:cs="Calibri"/>
                <w:color w:val="000000"/>
                <w:sz w:val="20"/>
                <w:szCs w:val="20"/>
              </w:rPr>
            </w:pPr>
          </w:p>
          <w:p w:rsidR="002F6398" w:rsidRPr="001713F2" w:rsidRDefault="002F6398" w:rsidP="002F6398">
            <w:pPr>
              <w:jc w:val="center"/>
              <w:rPr>
                <w:rFonts w:ascii="Calibri" w:hAnsi="Calibri" w:cs="Calibri"/>
                <w:i/>
                <w:color w:val="000000"/>
                <w:sz w:val="20"/>
                <w:szCs w:val="20"/>
              </w:rPr>
            </w:pPr>
            <w:r w:rsidRPr="00B474B1">
              <w:rPr>
                <w:rFonts w:ascii="Calibri" w:hAnsi="Calibri" w:cs="Calibri"/>
                <w:b/>
                <w:i/>
                <w:color w:val="000000"/>
                <w:sz w:val="20"/>
                <w:szCs w:val="20"/>
              </w:rPr>
              <w:t>Figure 1</w:t>
            </w:r>
            <w:r w:rsidRPr="001713F2">
              <w:rPr>
                <w:rFonts w:ascii="Calibri" w:hAnsi="Calibri" w:cs="Calibri"/>
                <w:i/>
                <w:color w:val="000000"/>
                <w:sz w:val="20"/>
                <w:szCs w:val="20"/>
              </w:rPr>
              <w:t xml:space="preserve"> – Governance arrangements for emergency management prevention and preparedness in the ACT.</w:t>
            </w:r>
          </w:p>
          <w:p w:rsidR="002F6398" w:rsidRPr="00464CE8" w:rsidRDefault="002F6398" w:rsidP="002F6398">
            <w:pPr>
              <w:ind w:left="426"/>
              <w:rPr>
                <w:rFonts w:ascii="Calibri" w:hAnsi="Calibri" w:cs="Calibri"/>
                <w:color w:val="000000"/>
                <w:sz w:val="20"/>
                <w:szCs w:val="20"/>
              </w:rPr>
            </w:pPr>
          </w:p>
          <w:p w:rsidR="00464CE8" w:rsidRDefault="00464CE8" w:rsidP="004851FC">
            <w:pPr>
              <w:ind w:left="426"/>
              <w:rPr>
                <w:rFonts w:ascii="Calibri" w:hAnsi="Calibri" w:cs="Calibri"/>
                <w:color w:val="000000"/>
                <w:sz w:val="20"/>
                <w:szCs w:val="20"/>
              </w:rPr>
            </w:pPr>
          </w:p>
          <w:p w:rsidR="002F6398" w:rsidRDefault="0054789E" w:rsidP="002F6398">
            <w:pPr>
              <w:ind w:left="426"/>
              <w:jc w:val="center"/>
              <w:rPr>
                <w:rFonts w:ascii="Calibri" w:hAnsi="Calibri" w:cs="Calibri"/>
                <w:color w:val="000000"/>
                <w:sz w:val="20"/>
                <w:szCs w:val="20"/>
              </w:rPr>
            </w:pPr>
            <w:r>
              <w:rPr>
                <w:rFonts w:ascii="Calibri" w:hAnsi="Calibri" w:cs="Calibri"/>
                <w:noProof/>
                <w:color w:val="000000"/>
                <w:sz w:val="20"/>
                <w:szCs w:val="20"/>
                <w:lang w:val="en-AU" w:eastAsia="en-AU"/>
              </w:rPr>
              <w:drawing>
                <wp:inline distT="0" distB="0" distL="0" distR="0">
                  <wp:extent cx="4097655" cy="339852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4097655" cy="3398520"/>
                          </a:xfrm>
                          <a:prstGeom prst="rect">
                            <a:avLst/>
                          </a:prstGeom>
                          <a:noFill/>
                          <a:ln w="9525">
                            <a:noFill/>
                            <a:miter lim="800000"/>
                            <a:headEnd/>
                            <a:tailEnd/>
                          </a:ln>
                        </pic:spPr>
                      </pic:pic>
                    </a:graphicData>
                  </a:graphic>
                </wp:inline>
              </w:drawing>
            </w:r>
          </w:p>
          <w:p w:rsidR="00136B78" w:rsidRPr="00136B78" w:rsidRDefault="00BC4977" w:rsidP="004851FC">
            <w:pPr>
              <w:rPr>
                <w:rFonts w:ascii="Calibri" w:hAnsi="Calibri" w:cs="Calibri"/>
                <w:i/>
                <w:color w:val="000000"/>
                <w:sz w:val="20"/>
                <w:szCs w:val="20"/>
                <w:u w:val="single"/>
              </w:rPr>
            </w:pPr>
            <w:r>
              <w:rPr>
                <w:rFonts w:ascii="Calibri" w:hAnsi="Calibri" w:cs="Calibri"/>
                <w:i/>
                <w:color w:val="000000"/>
                <w:sz w:val="20"/>
                <w:szCs w:val="20"/>
                <w:u w:val="single"/>
              </w:rPr>
              <w:t>Risk Reduction</w:t>
            </w:r>
            <w:r w:rsidR="00136B78" w:rsidRPr="00136B78">
              <w:rPr>
                <w:rFonts w:ascii="Calibri" w:hAnsi="Calibri" w:cs="Calibri"/>
                <w:i/>
                <w:color w:val="000000"/>
                <w:sz w:val="20"/>
                <w:szCs w:val="20"/>
                <w:u w:val="single"/>
              </w:rPr>
              <w:t xml:space="preserve"> Planning</w:t>
            </w:r>
          </w:p>
          <w:p w:rsidR="004851FC" w:rsidRPr="004851FC" w:rsidRDefault="00842CB6" w:rsidP="004851FC">
            <w:pPr>
              <w:rPr>
                <w:rFonts w:ascii="Calibri" w:hAnsi="Calibri" w:cs="Calibri"/>
                <w:i/>
                <w:color w:val="000000"/>
                <w:sz w:val="20"/>
                <w:szCs w:val="20"/>
              </w:rPr>
            </w:pPr>
            <w:r>
              <w:rPr>
                <w:rFonts w:ascii="Calibri" w:hAnsi="Calibri" w:cs="Calibri"/>
                <w:i/>
                <w:color w:val="000000"/>
                <w:sz w:val="20"/>
                <w:szCs w:val="20"/>
              </w:rPr>
              <w:t xml:space="preserve">ACT </w:t>
            </w:r>
            <w:r w:rsidR="004851FC" w:rsidRPr="004851FC">
              <w:rPr>
                <w:rFonts w:ascii="Calibri" w:hAnsi="Calibri" w:cs="Calibri"/>
                <w:i/>
                <w:color w:val="000000"/>
                <w:sz w:val="20"/>
                <w:szCs w:val="20"/>
              </w:rPr>
              <w:t>Emergency Plan</w:t>
            </w:r>
          </w:p>
          <w:p w:rsidR="00F20519" w:rsidRDefault="00F20519" w:rsidP="00436CCF">
            <w:pPr>
              <w:numPr>
                <w:ilvl w:val="0"/>
                <w:numId w:val="5"/>
              </w:numPr>
              <w:ind w:left="426"/>
              <w:rPr>
                <w:rFonts w:ascii="Calibri" w:hAnsi="Calibri" w:cs="Calibri"/>
                <w:color w:val="000000"/>
                <w:sz w:val="20"/>
                <w:szCs w:val="20"/>
              </w:rPr>
            </w:pPr>
            <w:r>
              <w:rPr>
                <w:rFonts w:ascii="Calibri" w:hAnsi="Calibri" w:cs="Calibri"/>
                <w:color w:val="000000"/>
                <w:sz w:val="20"/>
                <w:szCs w:val="20"/>
              </w:rPr>
              <w:t>Accountability for</w:t>
            </w:r>
            <w:r w:rsidR="00FD653B">
              <w:rPr>
                <w:rFonts w:ascii="Calibri" w:hAnsi="Calibri" w:cs="Calibri"/>
                <w:color w:val="000000"/>
                <w:sz w:val="20"/>
                <w:szCs w:val="20"/>
              </w:rPr>
              <w:t xml:space="preserve"> the management of risks in Canberra </w:t>
            </w:r>
            <w:r>
              <w:rPr>
                <w:rFonts w:ascii="Calibri" w:hAnsi="Calibri" w:cs="Calibri"/>
                <w:color w:val="000000"/>
                <w:sz w:val="20"/>
                <w:szCs w:val="20"/>
              </w:rPr>
              <w:t>is defined and support</w:t>
            </w:r>
            <w:r w:rsidR="0064051F">
              <w:rPr>
                <w:rFonts w:ascii="Calibri" w:hAnsi="Calibri" w:cs="Calibri"/>
                <w:color w:val="000000"/>
                <w:sz w:val="20"/>
                <w:szCs w:val="20"/>
              </w:rPr>
              <w:t>ed</w:t>
            </w:r>
            <w:r>
              <w:rPr>
                <w:rFonts w:ascii="Calibri" w:hAnsi="Calibri" w:cs="Calibri"/>
                <w:color w:val="000000"/>
                <w:sz w:val="20"/>
                <w:szCs w:val="20"/>
              </w:rPr>
              <w:t xml:space="preserve"> by a planning framework that ensures agencies have in place preparedness arrangements to respond </w:t>
            </w:r>
            <w:r w:rsidR="004E3C4C">
              <w:rPr>
                <w:rFonts w:ascii="Calibri" w:hAnsi="Calibri" w:cs="Calibri"/>
                <w:color w:val="000000"/>
                <w:sz w:val="20"/>
                <w:szCs w:val="20"/>
              </w:rPr>
              <w:t>to emergencies when they occur.</w:t>
            </w:r>
          </w:p>
          <w:p w:rsidR="00756F18" w:rsidRPr="004851FC" w:rsidRDefault="00756F18" w:rsidP="00436CCF">
            <w:pPr>
              <w:numPr>
                <w:ilvl w:val="0"/>
                <w:numId w:val="5"/>
              </w:numPr>
              <w:ind w:left="426"/>
              <w:rPr>
                <w:rFonts w:ascii="Calibri" w:hAnsi="Calibri" w:cs="Calibri"/>
                <w:color w:val="000000"/>
                <w:sz w:val="20"/>
                <w:szCs w:val="20"/>
              </w:rPr>
            </w:pPr>
            <w:r w:rsidRPr="004851FC">
              <w:rPr>
                <w:rFonts w:ascii="Calibri" w:hAnsi="Calibri" w:cs="Calibri"/>
                <w:color w:val="000000"/>
                <w:sz w:val="20"/>
                <w:szCs w:val="20"/>
              </w:rPr>
              <w:t xml:space="preserve">Arrangements have also established structures to support the functions and activities of the SEMSOG, including the review and development of emergency plans for all hazards </w:t>
            </w:r>
            <w:r w:rsidR="00953FC4" w:rsidRPr="004851FC">
              <w:rPr>
                <w:rFonts w:ascii="Calibri" w:hAnsi="Calibri" w:cs="Calibri"/>
                <w:color w:val="000000"/>
                <w:sz w:val="20"/>
                <w:szCs w:val="20"/>
              </w:rPr>
              <w:t>faced by Canberra</w:t>
            </w:r>
            <w:r w:rsidRPr="004851FC">
              <w:rPr>
                <w:rFonts w:ascii="Calibri" w:hAnsi="Calibri" w:cs="Calibri"/>
                <w:color w:val="000000"/>
                <w:sz w:val="20"/>
                <w:szCs w:val="20"/>
              </w:rPr>
              <w:t>.</w:t>
            </w:r>
          </w:p>
          <w:p w:rsidR="00FD653B" w:rsidRDefault="00756F18" w:rsidP="00436CCF">
            <w:pPr>
              <w:numPr>
                <w:ilvl w:val="0"/>
                <w:numId w:val="5"/>
              </w:numPr>
              <w:ind w:left="426"/>
              <w:rPr>
                <w:rFonts w:ascii="Calibri" w:hAnsi="Calibri" w:cs="Calibri"/>
                <w:color w:val="000000"/>
                <w:sz w:val="20"/>
                <w:szCs w:val="20"/>
              </w:rPr>
            </w:pPr>
            <w:r w:rsidRPr="00756F18">
              <w:rPr>
                <w:rFonts w:ascii="Calibri" w:hAnsi="Calibri" w:cs="Calibri"/>
                <w:color w:val="000000"/>
                <w:sz w:val="20"/>
                <w:szCs w:val="20"/>
              </w:rPr>
              <w:t xml:space="preserve">The </w:t>
            </w:r>
            <w:r w:rsidRPr="00756F18">
              <w:rPr>
                <w:rFonts w:ascii="Calibri" w:hAnsi="Calibri" w:cs="Calibri"/>
                <w:i/>
                <w:color w:val="000000"/>
                <w:sz w:val="20"/>
                <w:szCs w:val="20"/>
              </w:rPr>
              <w:t>ACT Emergency Plan</w:t>
            </w:r>
            <w:r w:rsidRPr="00756F18">
              <w:rPr>
                <w:rFonts w:ascii="Calibri" w:hAnsi="Calibri" w:cs="Calibri"/>
                <w:color w:val="000000"/>
                <w:sz w:val="20"/>
                <w:szCs w:val="20"/>
              </w:rPr>
              <w:t xml:space="preserve"> </w:t>
            </w:r>
            <w:r w:rsidR="00136B78">
              <w:rPr>
                <w:rFonts w:ascii="Calibri" w:hAnsi="Calibri" w:cs="Calibri"/>
                <w:color w:val="000000"/>
                <w:sz w:val="20"/>
                <w:szCs w:val="20"/>
              </w:rPr>
              <w:t xml:space="preserve">(the Plan) </w:t>
            </w:r>
            <w:r w:rsidRPr="00756F18">
              <w:rPr>
                <w:rFonts w:ascii="Calibri" w:hAnsi="Calibri" w:cs="Calibri"/>
                <w:color w:val="000000"/>
                <w:sz w:val="20"/>
                <w:szCs w:val="20"/>
              </w:rPr>
              <w:t xml:space="preserve">is regularly reviewed and refreshed to provide for an up-to-date integrated emergency response, utilising the skills and resources of all relevant directorates and agencies and the community to respond to emergencies. </w:t>
            </w:r>
          </w:p>
          <w:p w:rsidR="00756F18" w:rsidRDefault="00756F18" w:rsidP="00436CCF">
            <w:pPr>
              <w:numPr>
                <w:ilvl w:val="0"/>
                <w:numId w:val="5"/>
              </w:numPr>
              <w:ind w:left="426"/>
              <w:rPr>
                <w:rFonts w:ascii="Calibri" w:hAnsi="Calibri" w:cs="Calibri"/>
                <w:color w:val="000000"/>
                <w:sz w:val="20"/>
                <w:szCs w:val="20"/>
              </w:rPr>
            </w:pPr>
            <w:r w:rsidRPr="00756F18">
              <w:rPr>
                <w:rFonts w:ascii="Calibri" w:hAnsi="Calibri" w:cs="Calibri"/>
                <w:color w:val="000000"/>
                <w:sz w:val="20"/>
                <w:szCs w:val="20"/>
              </w:rPr>
              <w:t>The Plan also aims to ensure identified arrangements are scalable and flexible so they can be adapted as required.</w:t>
            </w:r>
          </w:p>
          <w:p w:rsidR="00971D2C" w:rsidRDefault="00971D2C" w:rsidP="004E3C4C">
            <w:pPr>
              <w:rPr>
                <w:rFonts w:ascii="Calibri" w:hAnsi="Calibri" w:cs="Calibri"/>
                <w:color w:val="000000"/>
                <w:sz w:val="20"/>
                <w:szCs w:val="20"/>
              </w:rPr>
            </w:pPr>
          </w:p>
          <w:p w:rsidR="001713F2" w:rsidRDefault="001713F2" w:rsidP="001713F2">
            <w:pPr>
              <w:jc w:val="center"/>
              <w:rPr>
                <w:rFonts w:ascii="Calibri" w:hAnsi="Calibri" w:cs="Calibri"/>
                <w:color w:val="000000"/>
                <w:sz w:val="20"/>
                <w:szCs w:val="20"/>
              </w:rPr>
            </w:pPr>
          </w:p>
          <w:p w:rsidR="001713F2" w:rsidRDefault="001713F2" w:rsidP="004E3C4C">
            <w:pPr>
              <w:rPr>
                <w:rFonts w:ascii="Calibri" w:hAnsi="Calibri" w:cs="Calibri"/>
                <w:color w:val="000000"/>
                <w:sz w:val="20"/>
                <w:szCs w:val="20"/>
              </w:rPr>
            </w:pPr>
          </w:p>
          <w:p w:rsidR="00136B78" w:rsidRPr="002F6398" w:rsidRDefault="00136B78" w:rsidP="00136B78">
            <w:pPr>
              <w:rPr>
                <w:rFonts w:ascii="Calibri" w:hAnsi="Calibri" w:cs="Calibri"/>
                <w:b/>
                <w:i/>
                <w:color w:val="000000"/>
                <w:sz w:val="20"/>
                <w:szCs w:val="20"/>
                <w:u w:val="single"/>
              </w:rPr>
            </w:pPr>
            <w:r w:rsidRPr="002F6398">
              <w:rPr>
                <w:rFonts w:ascii="Calibri" w:hAnsi="Calibri" w:cs="Calibri"/>
                <w:b/>
                <w:i/>
                <w:color w:val="000000"/>
                <w:sz w:val="20"/>
                <w:szCs w:val="20"/>
                <w:u w:val="single"/>
              </w:rPr>
              <w:lastRenderedPageBreak/>
              <w:t>Sub Plans</w:t>
            </w:r>
            <w:r w:rsidR="002F6398">
              <w:rPr>
                <w:rFonts w:ascii="Calibri" w:hAnsi="Calibri" w:cs="Calibri"/>
                <w:b/>
                <w:i/>
                <w:color w:val="000000"/>
                <w:sz w:val="20"/>
                <w:szCs w:val="20"/>
                <w:u w:val="single"/>
              </w:rPr>
              <w:t xml:space="preserve"> -</w:t>
            </w:r>
          </w:p>
          <w:p w:rsidR="00136B78" w:rsidRDefault="00136B78" w:rsidP="00436CCF">
            <w:pPr>
              <w:numPr>
                <w:ilvl w:val="0"/>
                <w:numId w:val="5"/>
              </w:numPr>
              <w:ind w:left="426"/>
              <w:rPr>
                <w:rFonts w:ascii="Calibri" w:hAnsi="Calibri" w:cs="Calibri"/>
                <w:color w:val="000000"/>
                <w:sz w:val="20"/>
                <w:szCs w:val="20"/>
              </w:rPr>
            </w:pPr>
            <w:r>
              <w:rPr>
                <w:rFonts w:ascii="Calibri" w:hAnsi="Calibri" w:cs="Calibri"/>
                <w:color w:val="000000"/>
                <w:sz w:val="20"/>
                <w:szCs w:val="20"/>
              </w:rPr>
              <w:t>T</w:t>
            </w:r>
            <w:r w:rsidRPr="00136B78">
              <w:rPr>
                <w:rFonts w:ascii="Calibri" w:hAnsi="Calibri" w:cs="Calibri"/>
                <w:color w:val="000000"/>
                <w:sz w:val="20"/>
                <w:szCs w:val="20"/>
              </w:rPr>
              <w:t xml:space="preserve">he Act </w:t>
            </w:r>
            <w:r>
              <w:rPr>
                <w:rFonts w:ascii="Calibri" w:hAnsi="Calibri" w:cs="Calibri"/>
                <w:color w:val="000000"/>
                <w:sz w:val="20"/>
                <w:szCs w:val="20"/>
              </w:rPr>
              <w:t xml:space="preserve">also </w:t>
            </w:r>
            <w:r w:rsidRPr="00136B78">
              <w:rPr>
                <w:rFonts w:ascii="Calibri" w:hAnsi="Calibri" w:cs="Calibri"/>
                <w:color w:val="000000"/>
                <w:sz w:val="20"/>
                <w:szCs w:val="20"/>
              </w:rPr>
              <w:t>provides that the Plan must include a plan for an emergency if there is a reasonable possibility o</w:t>
            </w:r>
            <w:r>
              <w:rPr>
                <w:rFonts w:ascii="Calibri" w:hAnsi="Calibri" w:cs="Calibri"/>
                <w:color w:val="000000"/>
                <w:sz w:val="20"/>
                <w:szCs w:val="20"/>
              </w:rPr>
              <w:t>f the emergency happening in Canberra</w:t>
            </w:r>
            <w:r w:rsidRPr="00136B78">
              <w:rPr>
                <w:rFonts w:ascii="Calibri" w:hAnsi="Calibri" w:cs="Calibri"/>
                <w:color w:val="000000"/>
                <w:sz w:val="20"/>
                <w:szCs w:val="20"/>
              </w:rPr>
              <w:t>.</w:t>
            </w:r>
          </w:p>
          <w:p w:rsidR="00136B78" w:rsidRPr="00136B78" w:rsidRDefault="00136B78" w:rsidP="00436CCF">
            <w:pPr>
              <w:numPr>
                <w:ilvl w:val="0"/>
                <w:numId w:val="5"/>
              </w:numPr>
              <w:ind w:left="426"/>
              <w:rPr>
                <w:rFonts w:ascii="Calibri" w:hAnsi="Calibri" w:cs="Calibri"/>
                <w:color w:val="000000"/>
                <w:sz w:val="20"/>
                <w:szCs w:val="20"/>
              </w:rPr>
            </w:pPr>
            <w:r w:rsidRPr="00136B78">
              <w:rPr>
                <w:rFonts w:ascii="Calibri" w:hAnsi="Calibri" w:cs="Calibri"/>
                <w:color w:val="000000"/>
                <w:sz w:val="20"/>
                <w:szCs w:val="20"/>
              </w:rPr>
              <w:t xml:space="preserve">Sub Plans </w:t>
            </w:r>
            <w:r w:rsidR="005C0A47">
              <w:rPr>
                <w:rFonts w:ascii="Calibri" w:hAnsi="Calibri" w:cs="Calibri"/>
                <w:color w:val="000000"/>
                <w:sz w:val="20"/>
                <w:szCs w:val="20"/>
              </w:rPr>
              <w:t>are</w:t>
            </w:r>
            <w:r w:rsidRPr="00136B78">
              <w:rPr>
                <w:rFonts w:ascii="Calibri" w:hAnsi="Calibri" w:cs="Calibri"/>
                <w:color w:val="000000"/>
                <w:sz w:val="20"/>
                <w:szCs w:val="20"/>
              </w:rPr>
              <w:t xml:space="preserve"> prepared when the management arrangements necessary to deal with the effects of the hazard or the supporting function: </w:t>
            </w:r>
          </w:p>
          <w:p w:rsidR="00136B78" w:rsidRPr="00136B78" w:rsidRDefault="00136B78" w:rsidP="00436CCF">
            <w:pPr>
              <w:numPr>
                <w:ilvl w:val="0"/>
                <w:numId w:val="6"/>
              </w:numPr>
              <w:rPr>
                <w:rFonts w:ascii="Calibri" w:hAnsi="Calibri" w:cs="Calibri"/>
                <w:color w:val="000000"/>
                <w:sz w:val="20"/>
                <w:szCs w:val="20"/>
              </w:rPr>
            </w:pPr>
            <w:r w:rsidRPr="00136B78">
              <w:rPr>
                <w:rFonts w:ascii="Calibri" w:hAnsi="Calibri" w:cs="Calibri"/>
                <w:color w:val="000000"/>
                <w:sz w:val="20"/>
                <w:szCs w:val="20"/>
              </w:rPr>
              <w:t xml:space="preserve">differ from the routine operational and coordination arrangements of agencies, including long running incidents; </w:t>
            </w:r>
          </w:p>
          <w:p w:rsidR="00136B78" w:rsidRPr="00136B78" w:rsidRDefault="00136B78" w:rsidP="00436CCF">
            <w:pPr>
              <w:numPr>
                <w:ilvl w:val="0"/>
                <w:numId w:val="6"/>
              </w:numPr>
              <w:rPr>
                <w:rFonts w:ascii="Calibri" w:hAnsi="Calibri" w:cs="Calibri"/>
                <w:color w:val="000000"/>
                <w:sz w:val="20"/>
                <w:szCs w:val="20"/>
              </w:rPr>
            </w:pPr>
            <w:r w:rsidRPr="00136B78">
              <w:rPr>
                <w:rFonts w:ascii="Calibri" w:hAnsi="Calibri" w:cs="Calibri"/>
                <w:color w:val="000000"/>
                <w:sz w:val="20"/>
                <w:szCs w:val="20"/>
              </w:rPr>
              <w:t>require specific measures to reduce potential impacts on life, pr</w:t>
            </w:r>
            <w:r w:rsidR="002F0E0F">
              <w:rPr>
                <w:rFonts w:ascii="Calibri" w:hAnsi="Calibri" w:cs="Calibri"/>
                <w:color w:val="000000"/>
                <w:sz w:val="20"/>
                <w:szCs w:val="20"/>
              </w:rPr>
              <w:t>operty or the environment of Canberra</w:t>
            </w:r>
            <w:r w:rsidRPr="00136B78">
              <w:rPr>
                <w:rFonts w:ascii="Calibri" w:hAnsi="Calibri" w:cs="Calibri"/>
                <w:color w:val="000000"/>
                <w:sz w:val="20"/>
                <w:szCs w:val="20"/>
              </w:rPr>
              <w:t xml:space="preserve">; </w:t>
            </w:r>
            <w:r w:rsidR="00971D2C">
              <w:rPr>
                <w:rFonts w:ascii="Calibri" w:hAnsi="Calibri" w:cs="Calibri"/>
                <w:color w:val="000000"/>
                <w:sz w:val="20"/>
                <w:szCs w:val="20"/>
              </w:rPr>
              <w:t>or</w:t>
            </w:r>
          </w:p>
          <w:p w:rsidR="00136B78" w:rsidRDefault="00136B78" w:rsidP="00436CCF">
            <w:pPr>
              <w:numPr>
                <w:ilvl w:val="0"/>
                <w:numId w:val="6"/>
              </w:numPr>
              <w:rPr>
                <w:rFonts w:ascii="Calibri" w:hAnsi="Calibri" w:cs="Calibri"/>
                <w:color w:val="000000"/>
                <w:sz w:val="20"/>
                <w:szCs w:val="20"/>
              </w:rPr>
            </w:pPr>
            <w:r w:rsidRPr="00136B78">
              <w:rPr>
                <w:rFonts w:ascii="Calibri" w:hAnsi="Calibri" w:cs="Calibri"/>
                <w:color w:val="000000"/>
                <w:sz w:val="20"/>
                <w:szCs w:val="20"/>
              </w:rPr>
              <w:t xml:space="preserve">require the application of the resources and capability of multiple </w:t>
            </w:r>
            <w:r w:rsidR="00971D2C">
              <w:rPr>
                <w:rFonts w:ascii="Calibri" w:hAnsi="Calibri" w:cs="Calibri"/>
                <w:color w:val="000000"/>
                <w:sz w:val="20"/>
                <w:szCs w:val="20"/>
              </w:rPr>
              <w:t>a</w:t>
            </w:r>
            <w:r w:rsidRPr="00136B78">
              <w:rPr>
                <w:rFonts w:ascii="Calibri" w:hAnsi="Calibri" w:cs="Calibri"/>
                <w:color w:val="000000"/>
                <w:sz w:val="20"/>
                <w:szCs w:val="20"/>
              </w:rPr>
              <w:t>gencies or cross jurisdictional resources</w:t>
            </w:r>
            <w:r w:rsidR="00971D2C">
              <w:rPr>
                <w:rFonts w:ascii="Calibri" w:hAnsi="Calibri" w:cs="Calibri"/>
                <w:color w:val="000000"/>
                <w:sz w:val="20"/>
                <w:szCs w:val="20"/>
              </w:rPr>
              <w:t>.</w:t>
            </w:r>
          </w:p>
          <w:p w:rsidR="00C506F4" w:rsidRDefault="00971D2C" w:rsidP="00971D2C">
            <w:pPr>
              <w:numPr>
                <w:ilvl w:val="0"/>
                <w:numId w:val="5"/>
              </w:numPr>
              <w:ind w:left="426"/>
              <w:rPr>
                <w:rFonts w:ascii="Calibri" w:hAnsi="Calibri" w:cs="Calibri"/>
                <w:color w:val="000000"/>
                <w:sz w:val="20"/>
                <w:szCs w:val="20"/>
              </w:rPr>
            </w:pPr>
            <w:r>
              <w:rPr>
                <w:rFonts w:ascii="Calibri" w:hAnsi="Calibri" w:cs="Calibri"/>
                <w:color w:val="000000"/>
                <w:sz w:val="20"/>
                <w:szCs w:val="20"/>
              </w:rPr>
              <w:t>‘</w:t>
            </w:r>
            <w:r w:rsidR="00136B78" w:rsidRPr="00136B78">
              <w:rPr>
                <w:rFonts w:ascii="Calibri" w:hAnsi="Calibri" w:cs="Calibri"/>
                <w:color w:val="000000"/>
                <w:sz w:val="20"/>
                <w:szCs w:val="20"/>
              </w:rPr>
              <w:t>Hazard Specific Sub Plans</w:t>
            </w:r>
            <w:r>
              <w:rPr>
                <w:rFonts w:ascii="Calibri" w:hAnsi="Calibri" w:cs="Calibri"/>
                <w:color w:val="000000"/>
                <w:sz w:val="20"/>
                <w:szCs w:val="20"/>
              </w:rPr>
              <w:t>’</w:t>
            </w:r>
            <w:r w:rsidR="00136B78" w:rsidRPr="00136B78">
              <w:rPr>
                <w:rFonts w:ascii="Calibri" w:hAnsi="Calibri" w:cs="Calibri"/>
                <w:color w:val="000000"/>
                <w:sz w:val="20"/>
                <w:szCs w:val="20"/>
              </w:rPr>
              <w:t xml:space="preserve"> or</w:t>
            </w:r>
            <w:r>
              <w:rPr>
                <w:rFonts w:ascii="Calibri" w:hAnsi="Calibri" w:cs="Calibri"/>
                <w:color w:val="000000"/>
                <w:sz w:val="20"/>
                <w:szCs w:val="20"/>
              </w:rPr>
              <w:t>’</w:t>
            </w:r>
            <w:r w:rsidR="00136B78" w:rsidRPr="00136B78">
              <w:rPr>
                <w:rFonts w:ascii="Calibri" w:hAnsi="Calibri" w:cs="Calibri"/>
                <w:color w:val="000000"/>
                <w:sz w:val="20"/>
                <w:szCs w:val="20"/>
              </w:rPr>
              <w:t xml:space="preserve"> Supporting Sub Plans</w:t>
            </w:r>
            <w:r>
              <w:rPr>
                <w:rFonts w:ascii="Calibri" w:hAnsi="Calibri" w:cs="Calibri"/>
                <w:color w:val="000000"/>
                <w:sz w:val="20"/>
                <w:szCs w:val="20"/>
              </w:rPr>
              <w:t>’</w:t>
            </w:r>
            <w:r w:rsidR="00136B78">
              <w:rPr>
                <w:rFonts w:ascii="Calibri" w:hAnsi="Calibri" w:cs="Calibri"/>
                <w:color w:val="000000"/>
                <w:sz w:val="20"/>
                <w:szCs w:val="20"/>
              </w:rPr>
              <w:t xml:space="preserve"> </w:t>
            </w:r>
            <w:r w:rsidR="002F6398">
              <w:rPr>
                <w:rFonts w:ascii="Calibri" w:hAnsi="Calibri" w:cs="Calibri"/>
                <w:color w:val="000000"/>
                <w:sz w:val="20"/>
                <w:szCs w:val="20"/>
              </w:rPr>
              <w:t xml:space="preserve">(see Figure 2) </w:t>
            </w:r>
            <w:r w:rsidR="00136B78" w:rsidRPr="00136B78">
              <w:rPr>
                <w:rFonts w:ascii="Calibri" w:hAnsi="Calibri" w:cs="Calibri"/>
                <w:color w:val="000000"/>
                <w:sz w:val="20"/>
                <w:szCs w:val="20"/>
              </w:rPr>
              <w:t>are prepared to ensure the delivery of comprehensive emergency management arran</w:t>
            </w:r>
            <w:r w:rsidR="00136B78">
              <w:rPr>
                <w:rFonts w:ascii="Calibri" w:hAnsi="Calibri" w:cs="Calibri"/>
                <w:color w:val="000000"/>
                <w:sz w:val="20"/>
                <w:szCs w:val="20"/>
              </w:rPr>
              <w:t xml:space="preserve">gements relevant to the hazard, consistent with the </w:t>
            </w:r>
            <w:r w:rsidR="005C0A47">
              <w:rPr>
                <w:rFonts w:ascii="Calibri" w:hAnsi="Calibri" w:cs="Calibri"/>
                <w:color w:val="000000"/>
                <w:sz w:val="20"/>
                <w:szCs w:val="20"/>
              </w:rPr>
              <w:t>Prevention, Prepare</w:t>
            </w:r>
            <w:r w:rsidR="002F6398">
              <w:rPr>
                <w:rFonts w:ascii="Calibri" w:hAnsi="Calibri" w:cs="Calibri"/>
                <w:color w:val="000000"/>
                <w:sz w:val="20"/>
                <w:szCs w:val="20"/>
              </w:rPr>
              <w:t>dness, Response and Recovery (P</w:t>
            </w:r>
            <w:r w:rsidR="005C0A47">
              <w:rPr>
                <w:rFonts w:ascii="Calibri" w:hAnsi="Calibri" w:cs="Calibri"/>
                <w:color w:val="000000"/>
                <w:sz w:val="20"/>
                <w:szCs w:val="20"/>
              </w:rPr>
              <w:t>P</w:t>
            </w:r>
            <w:r w:rsidR="00136B78">
              <w:rPr>
                <w:rFonts w:ascii="Calibri" w:hAnsi="Calibri" w:cs="Calibri"/>
                <w:color w:val="000000"/>
                <w:sz w:val="20"/>
                <w:szCs w:val="20"/>
              </w:rPr>
              <w:t>RR</w:t>
            </w:r>
            <w:r w:rsidR="005C0A47">
              <w:rPr>
                <w:rFonts w:ascii="Calibri" w:hAnsi="Calibri" w:cs="Calibri"/>
                <w:color w:val="000000"/>
                <w:sz w:val="20"/>
                <w:szCs w:val="20"/>
              </w:rPr>
              <w:t>)</w:t>
            </w:r>
            <w:r w:rsidR="00136B78">
              <w:rPr>
                <w:rFonts w:ascii="Calibri" w:hAnsi="Calibri" w:cs="Calibri"/>
                <w:color w:val="000000"/>
                <w:sz w:val="20"/>
                <w:szCs w:val="20"/>
              </w:rPr>
              <w:t xml:space="preserve"> framework for identified hazards, and </w:t>
            </w:r>
            <w:r w:rsidR="00136B78" w:rsidRPr="00136B78">
              <w:rPr>
                <w:rFonts w:ascii="Calibri" w:hAnsi="Calibri" w:cs="Calibri"/>
                <w:color w:val="000000"/>
                <w:sz w:val="20"/>
                <w:szCs w:val="20"/>
              </w:rPr>
              <w:t>where operational arrangements and functions may</w:t>
            </w:r>
            <w:r w:rsidR="002F6398">
              <w:rPr>
                <w:rFonts w:ascii="Calibri" w:hAnsi="Calibri" w:cs="Calibri"/>
                <w:color w:val="000000"/>
                <w:sz w:val="20"/>
                <w:szCs w:val="20"/>
              </w:rPr>
              <w:t xml:space="preserve"> arise from a range of hazards </w:t>
            </w:r>
            <w:r w:rsidR="00136B78" w:rsidRPr="00136B78">
              <w:rPr>
                <w:rFonts w:ascii="Calibri" w:hAnsi="Calibri" w:cs="Calibri"/>
                <w:color w:val="000000"/>
                <w:sz w:val="20"/>
                <w:szCs w:val="20"/>
              </w:rPr>
              <w:t xml:space="preserve">such as arrangements for recovery, mass casualty and fatality management. </w:t>
            </w:r>
            <w:r w:rsidR="00136B78">
              <w:rPr>
                <w:rFonts w:ascii="Calibri" w:hAnsi="Calibri" w:cs="Calibri"/>
                <w:color w:val="000000"/>
                <w:sz w:val="20"/>
                <w:szCs w:val="20"/>
              </w:rPr>
              <w:t xml:space="preserve"> </w:t>
            </w:r>
          </w:p>
          <w:p w:rsidR="00BC4977" w:rsidRPr="00971D2C" w:rsidRDefault="00136B78" w:rsidP="00971D2C">
            <w:pPr>
              <w:numPr>
                <w:ilvl w:val="0"/>
                <w:numId w:val="5"/>
              </w:numPr>
              <w:ind w:left="426"/>
              <w:rPr>
                <w:rFonts w:ascii="Calibri" w:hAnsi="Calibri" w:cs="Calibri"/>
                <w:color w:val="000000"/>
                <w:sz w:val="20"/>
                <w:szCs w:val="20"/>
              </w:rPr>
            </w:pPr>
            <w:r w:rsidRPr="00971D2C">
              <w:rPr>
                <w:rFonts w:ascii="Calibri" w:hAnsi="Calibri" w:cs="Calibri"/>
                <w:color w:val="000000"/>
                <w:sz w:val="20"/>
                <w:szCs w:val="20"/>
              </w:rPr>
              <w:t xml:space="preserve">Supporting Sub Plans </w:t>
            </w:r>
            <w:r w:rsidR="00971D2C">
              <w:rPr>
                <w:rFonts w:ascii="Calibri" w:hAnsi="Calibri" w:cs="Calibri"/>
                <w:color w:val="000000"/>
                <w:sz w:val="20"/>
                <w:szCs w:val="20"/>
              </w:rPr>
              <w:t>are</w:t>
            </w:r>
            <w:r w:rsidRPr="00971D2C">
              <w:rPr>
                <w:rFonts w:ascii="Calibri" w:hAnsi="Calibri" w:cs="Calibri"/>
                <w:color w:val="000000"/>
                <w:sz w:val="20"/>
                <w:szCs w:val="20"/>
              </w:rPr>
              <w:t xml:space="preserve"> generally </w:t>
            </w:r>
            <w:r w:rsidR="00971D2C" w:rsidRPr="00971D2C">
              <w:rPr>
                <w:rFonts w:ascii="Calibri" w:hAnsi="Calibri" w:cs="Calibri"/>
                <w:color w:val="000000"/>
                <w:sz w:val="20"/>
                <w:szCs w:val="20"/>
              </w:rPr>
              <w:t>focused</w:t>
            </w:r>
            <w:r w:rsidRPr="00971D2C">
              <w:rPr>
                <w:rFonts w:ascii="Calibri" w:hAnsi="Calibri" w:cs="Calibri"/>
                <w:color w:val="000000"/>
                <w:sz w:val="20"/>
                <w:szCs w:val="20"/>
              </w:rPr>
              <w:t xml:space="preserve"> on functional arrangements to pr</w:t>
            </w:r>
            <w:r w:rsidR="002F6398">
              <w:rPr>
                <w:rFonts w:ascii="Calibri" w:hAnsi="Calibri" w:cs="Calibri"/>
                <w:color w:val="000000"/>
                <w:sz w:val="20"/>
                <w:szCs w:val="20"/>
              </w:rPr>
              <w:t xml:space="preserve">ovide support to lead agencies </w:t>
            </w:r>
            <w:r w:rsidRPr="00971D2C">
              <w:rPr>
                <w:rFonts w:ascii="Calibri" w:hAnsi="Calibri" w:cs="Calibri"/>
                <w:color w:val="000000"/>
                <w:sz w:val="20"/>
                <w:szCs w:val="20"/>
              </w:rPr>
              <w:t xml:space="preserve">and need not apply the comprehensive framework of PPRR. </w:t>
            </w:r>
          </w:p>
          <w:p w:rsidR="00456102" w:rsidRPr="00BC4977" w:rsidRDefault="00456102" w:rsidP="00436CCF">
            <w:pPr>
              <w:numPr>
                <w:ilvl w:val="0"/>
                <w:numId w:val="5"/>
              </w:numPr>
              <w:ind w:left="426"/>
              <w:rPr>
                <w:rFonts w:ascii="Calibri" w:hAnsi="Calibri" w:cs="Calibri"/>
                <w:color w:val="000000"/>
                <w:sz w:val="20"/>
                <w:szCs w:val="20"/>
              </w:rPr>
            </w:pPr>
            <w:r w:rsidRPr="00456102">
              <w:rPr>
                <w:rFonts w:ascii="Calibri" w:hAnsi="Calibri" w:cs="Calibri"/>
                <w:color w:val="000000"/>
                <w:sz w:val="20"/>
                <w:szCs w:val="20"/>
              </w:rPr>
              <w:t xml:space="preserve">In the development of Hazard Specific and Supporting Sub Plans, </w:t>
            </w:r>
            <w:r w:rsidR="00C506F4">
              <w:rPr>
                <w:rFonts w:ascii="Calibri" w:hAnsi="Calibri" w:cs="Calibri"/>
                <w:color w:val="000000"/>
                <w:sz w:val="20"/>
                <w:szCs w:val="20"/>
              </w:rPr>
              <w:t>a</w:t>
            </w:r>
            <w:r w:rsidRPr="00456102">
              <w:rPr>
                <w:rFonts w:ascii="Calibri" w:hAnsi="Calibri" w:cs="Calibri"/>
                <w:color w:val="000000"/>
                <w:sz w:val="20"/>
                <w:szCs w:val="20"/>
              </w:rPr>
              <w:t xml:space="preserve">gencies </w:t>
            </w:r>
            <w:r w:rsidR="00C506F4">
              <w:rPr>
                <w:rFonts w:ascii="Calibri" w:hAnsi="Calibri" w:cs="Calibri"/>
                <w:color w:val="000000"/>
                <w:sz w:val="20"/>
                <w:szCs w:val="20"/>
              </w:rPr>
              <w:t xml:space="preserve">across Canberra </w:t>
            </w:r>
            <w:r w:rsidRPr="00456102">
              <w:rPr>
                <w:rFonts w:ascii="Calibri" w:hAnsi="Calibri" w:cs="Calibri"/>
                <w:color w:val="000000"/>
                <w:sz w:val="20"/>
                <w:szCs w:val="20"/>
              </w:rPr>
              <w:t xml:space="preserve">are required to consider issues associated with </w:t>
            </w:r>
            <w:r w:rsidR="00971D2C">
              <w:rPr>
                <w:rFonts w:ascii="Calibri" w:hAnsi="Calibri" w:cs="Calibri"/>
                <w:color w:val="000000"/>
                <w:sz w:val="20"/>
                <w:szCs w:val="20"/>
              </w:rPr>
              <w:t>climate c</w:t>
            </w:r>
            <w:r w:rsidR="002F6398">
              <w:rPr>
                <w:rFonts w:ascii="Calibri" w:hAnsi="Calibri" w:cs="Calibri"/>
                <w:color w:val="000000"/>
                <w:sz w:val="20"/>
                <w:szCs w:val="20"/>
              </w:rPr>
              <w:t>hange, and where appropriate, i</w:t>
            </w:r>
            <w:r w:rsidRPr="00456102">
              <w:rPr>
                <w:rFonts w:ascii="Calibri" w:hAnsi="Calibri" w:cs="Calibri"/>
                <w:color w:val="000000"/>
                <w:sz w:val="20"/>
                <w:szCs w:val="20"/>
              </w:rPr>
              <w:t>dentify appropriate mechanisms for adaptation.</w:t>
            </w:r>
          </w:p>
          <w:p w:rsidR="007657B4" w:rsidRDefault="00136B78" w:rsidP="00436CCF">
            <w:pPr>
              <w:numPr>
                <w:ilvl w:val="0"/>
                <w:numId w:val="5"/>
              </w:numPr>
              <w:ind w:left="426"/>
              <w:rPr>
                <w:rFonts w:ascii="Calibri" w:hAnsi="Calibri" w:cs="Calibri"/>
                <w:color w:val="000000"/>
                <w:sz w:val="20"/>
                <w:szCs w:val="20"/>
              </w:rPr>
            </w:pPr>
            <w:r w:rsidRPr="00136B78">
              <w:rPr>
                <w:rFonts w:ascii="Calibri" w:hAnsi="Calibri" w:cs="Calibri"/>
                <w:color w:val="000000"/>
                <w:sz w:val="20"/>
                <w:szCs w:val="20"/>
              </w:rPr>
              <w:t xml:space="preserve">As required, operational plans, procedures and doctrines may be prepared to support emergency management arrangements in </w:t>
            </w:r>
            <w:r w:rsidR="00BC4977">
              <w:rPr>
                <w:rFonts w:ascii="Calibri" w:hAnsi="Calibri" w:cs="Calibri"/>
                <w:color w:val="000000"/>
                <w:sz w:val="20"/>
                <w:szCs w:val="20"/>
              </w:rPr>
              <w:t>Canberra</w:t>
            </w:r>
            <w:r w:rsidRPr="00136B78">
              <w:rPr>
                <w:rFonts w:ascii="Calibri" w:hAnsi="Calibri" w:cs="Calibri"/>
                <w:color w:val="000000"/>
                <w:sz w:val="20"/>
                <w:szCs w:val="20"/>
              </w:rPr>
              <w:t>. The</w:t>
            </w:r>
            <w:r w:rsidR="00BC4977">
              <w:rPr>
                <w:rFonts w:ascii="Calibri" w:hAnsi="Calibri" w:cs="Calibri"/>
                <w:color w:val="000000"/>
                <w:sz w:val="20"/>
                <w:szCs w:val="20"/>
              </w:rPr>
              <w:t>se</w:t>
            </w:r>
            <w:r w:rsidRPr="00136B78">
              <w:rPr>
                <w:rFonts w:ascii="Calibri" w:hAnsi="Calibri" w:cs="Calibri"/>
                <w:color w:val="000000"/>
                <w:sz w:val="20"/>
                <w:szCs w:val="20"/>
              </w:rPr>
              <w:t xml:space="preserve"> may include</w:t>
            </w:r>
            <w:r w:rsidR="00BC4977">
              <w:rPr>
                <w:rFonts w:ascii="Calibri" w:hAnsi="Calibri" w:cs="Calibri"/>
                <w:color w:val="000000"/>
                <w:sz w:val="20"/>
                <w:szCs w:val="20"/>
              </w:rPr>
              <w:t>:</w:t>
            </w:r>
            <w:r w:rsidRPr="00136B78">
              <w:rPr>
                <w:rFonts w:ascii="Calibri" w:hAnsi="Calibri" w:cs="Calibri"/>
                <w:color w:val="000000"/>
                <w:sz w:val="20"/>
                <w:szCs w:val="20"/>
              </w:rPr>
              <w:t xml:space="preserve"> </w:t>
            </w:r>
          </w:p>
          <w:p w:rsidR="002F6398" w:rsidRDefault="00136B78" w:rsidP="002F6398">
            <w:pPr>
              <w:numPr>
                <w:ilvl w:val="0"/>
                <w:numId w:val="6"/>
              </w:numPr>
              <w:rPr>
                <w:rFonts w:ascii="Calibri" w:hAnsi="Calibri" w:cs="Calibri"/>
                <w:color w:val="000000"/>
                <w:sz w:val="20"/>
                <w:szCs w:val="20"/>
              </w:rPr>
            </w:pPr>
            <w:r w:rsidRPr="00BC4977">
              <w:rPr>
                <w:rFonts w:ascii="Calibri" w:hAnsi="Calibri" w:cs="Calibri"/>
                <w:color w:val="000000"/>
                <w:sz w:val="20"/>
                <w:szCs w:val="20"/>
              </w:rPr>
              <w:t>operational plans for significant events, such as mass gatherings and major community or political events to direct police and emergency services in operational response specific to the particular event; or</w:t>
            </w:r>
          </w:p>
          <w:p w:rsidR="007657B4" w:rsidRPr="002F6398" w:rsidRDefault="00136B78" w:rsidP="002F6398">
            <w:pPr>
              <w:numPr>
                <w:ilvl w:val="0"/>
                <w:numId w:val="6"/>
              </w:numPr>
              <w:rPr>
                <w:rFonts w:ascii="Calibri" w:hAnsi="Calibri" w:cs="Calibri"/>
                <w:color w:val="000000"/>
                <w:sz w:val="20"/>
                <w:szCs w:val="20"/>
              </w:rPr>
            </w:pPr>
            <w:r w:rsidRPr="002F6398">
              <w:rPr>
                <w:rFonts w:ascii="Calibri" w:hAnsi="Calibri" w:cs="Calibri"/>
                <w:color w:val="000000"/>
                <w:sz w:val="20"/>
                <w:szCs w:val="20"/>
              </w:rPr>
              <w:t xml:space="preserve"> operational procedures and doctrine to</w:t>
            </w:r>
            <w:r w:rsidR="002F6398">
              <w:rPr>
                <w:rFonts w:ascii="Calibri" w:hAnsi="Calibri" w:cs="Calibri"/>
                <w:color w:val="000000"/>
                <w:sz w:val="20"/>
                <w:szCs w:val="20"/>
              </w:rPr>
              <w:t xml:space="preserve"> assist emergency services and a</w:t>
            </w:r>
            <w:r w:rsidRPr="002F6398">
              <w:rPr>
                <w:rFonts w:ascii="Calibri" w:hAnsi="Calibri" w:cs="Calibri"/>
                <w:color w:val="000000"/>
                <w:sz w:val="20"/>
                <w:szCs w:val="20"/>
              </w:rPr>
              <w:t>gencies in responding to incidents that have a low level of complexity and require limited inter</w:t>
            </w:r>
            <w:r w:rsidR="002F6398">
              <w:rPr>
                <w:rFonts w:ascii="Calibri" w:hAnsi="Calibri" w:cs="Calibri"/>
                <w:color w:val="000000"/>
                <w:sz w:val="20"/>
                <w:szCs w:val="20"/>
              </w:rPr>
              <w:t>-</w:t>
            </w:r>
            <w:r w:rsidRPr="002F6398">
              <w:rPr>
                <w:rFonts w:ascii="Calibri" w:hAnsi="Calibri" w:cs="Calibri"/>
                <w:color w:val="000000"/>
                <w:sz w:val="20"/>
                <w:szCs w:val="20"/>
              </w:rPr>
              <w:t xml:space="preserve">agency coordination of resources. </w:t>
            </w:r>
          </w:p>
          <w:p w:rsidR="00136B78" w:rsidRPr="00BC4977" w:rsidRDefault="00136B78" w:rsidP="00436CCF">
            <w:pPr>
              <w:numPr>
                <w:ilvl w:val="0"/>
                <w:numId w:val="5"/>
              </w:numPr>
              <w:ind w:left="426"/>
              <w:rPr>
                <w:rFonts w:ascii="Calibri" w:hAnsi="Calibri" w:cs="Calibri"/>
                <w:color w:val="000000"/>
                <w:sz w:val="20"/>
                <w:szCs w:val="20"/>
              </w:rPr>
            </w:pPr>
            <w:r w:rsidRPr="00BC4977">
              <w:rPr>
                <w:rFonts w:ascii="Calibri" w:hAnsi="Calibri" w:cs="Calibri"/>
                <w:color w:val="000000"/>
                <w:sz w:val="20"/>
                <w:szCs w:val="20"/>
              </w:rPr>
              <w:t>Such arrangements are at the tactical or operational level, and provide the general day</w:t>
            </w:r>
            <w:r w:rsidR="002F6398">
              <w:rPr>
                <w:rFonts w:ascii="Calibri" w:hAnsi="Calibri" w:cs="Calibri"/>
                <w:color w:val="000000"/>
                <w:sz w:val="20"/>
                <w:szCs w:val="20"/>
              </w:rPr>
              <w:t>-</w:t>
            </w:r>
            <w:r w:rsidRPr="00BC4977">
              <w:rPr>
                <w:rFonts w:ascii="Calibri" w:hAnsi="Calibri" w:cs="Calibri"/>
                <w:color w:val="000000"/>
                <w:sz w:val="20"/>
                <w:szCs w:val="20"/>
              </w:rPr>
              <w:t>to</w:t>
            </w:r>
            <w:r w:rsidR="002F6398">
              <w:rPr>
                <w:rFonts w:ascii="Calibri" w:hAnsi="Calibri" w:cs="Calibri"/>
                <w:color w:val="000000"/>
                <w:sz w:val="20"/>
                <w:szCs w:val="20"/>
              </w:rPr>
              <w:t>-</w:t>
            </w:r>
            <w:r w:rsidRPr="00BC4977">
              <w:rPr>
                <w:rFonts w:ascii="Calibri" w:hAnsi="Calibri" w:cs="Calibri"/>
                <w:color w:val="000000"/>
                <w:sz w:val="20"/>
                <w:szCs w:val="20"/>
              </w:rPr>
              <w:t xml:space="preserve">day operational framework for response and supporting agencies. These arrangements will usually underpin the more complex and </w:t>
            </w:r>
            <w:r w:rsidR="00C506F4">
              <w:rPr>
                <w:rFonts w:ascii="Calibri" w:hAnsi="Calibri" w:cs="Calibri"/>
                <w:color w:val="000000"/>
                <w:sz w:val="20"/>
                <w:szCs w:val="20"/>
              </w:rPr>
              <w:t>specific sub plans of the Plan.</w:t>
            </w:r>
          </w:p>
          <w:p w:rsidR="00136B78" w:rsidRDefault="00136B78" w:rsidP="004E3C4C">
            <w:pPr>
              <w:rPr>
                <w:rFonts w:ascii="Calibri" w:hAnsi="Calibri" w:cs="Calibri"/>
                <w:color w:val="000000"/>
                <w:sz w:val="20"/>
                <w:szCs w:val="20"/>
              </w:rPr>
            </w:pPr>
          </w:p>
          <w:p w:rsidR="001713F2" w:rsidRPr="001713F2" w:rsidRDefault="001713F2" w:rsidP="00B474B1">
            <w:pPr>
              <w:jc w:val="center"/>
              <w:rPr>
                <w:rFonts w:ascii="Calibri" w:hAnsi="Calibri" w:cs="Calibri"/>
                <w:i/>
                <w:color w:val="000000"/>
                <w:sz w:val="20"/>
                <w:szCs w:val="20"/>
              </w:rPr>
            </w:pPr>
            <w:r w:rsidRPr="00B474B1">
              <w:rPr>
                <w:rFonts w:ascii="Calibri" w:hAnsi="Calibri" w:cs="Calibri"/>
                <w:b/>
                <w:i/>
                <w:color w:val="000000"/>
                <w:sz w:val="20"/>
                <w:szCs w:val="20"/>
              </w:rPr>
              <w:t>Figure 2</w:t>
            </w:r>
            <w:r w:rsidRPr="001713F2">
              <w:rPr>
                <w:rFonts w:ascii="Calibri" w:hAnsi="Calibri" w:cs="Calibri"/>
                <w:i/>
                <w:color w:val="000000"/>
                <w:sz w:val="20"/>
                <w:szCs w:val="20"/>
              </w:rPr>
              <w:t xml:space="preserve"> – Hazard </w:t>
            </w:r>
            <w:r>
              <w:rPr>
                <w:rFonts w:ascii="Calibri" w:hAnsi="Calibri" w:cs="Calibri"/>
                <w:i/>
                <w:color w:val="000000"/>
                <w:sz w:val="20"/>
                <w:szCs w:val="20"/>
              </w:rPr>
              <w:t>S</w:t>
            </w:r>
            <w:r w:rsidRPr="001713F2">
              <w:rPr>
                <w:rFonts w:ascii="Calibri" w:hAnsi="Calibri" w:cs="Calibri"/>
                <w:i/>
                <w:color w:val="000000"/>
                <w:sz w:val="20"/>
                <w:szCs w:val="20"/>
              </w:rPr>
              <w:t xml:space="preserve">pecific and </w:t>
            </w:r>
            <w:r>
              <w:rPr>
                <w:rFonts w:ascii="Calibri" w:hAnsi="Calibri" w:cs="Calibri"/>
                <w:i/>
                <w:color w:val="000000"/>
                <w:sz w:val="20"/>
                <w:szCs w:val="20"/>
              </w:rPr>
              <w:t>S</w:t>
            </w:r>
            <w:r w:rsidRPr="001713F2">
              <w:rPr>
                <w:rFonts w:ascii="Calibri" w:hAnsi="Calibri" w:cs="Calibri"/>
                <w:i/>
                <w:color w:val="000000"/>
                <w:sz w:val="20"/>
                <w:szCs w:val="20"/>
              </w:rPr>
              <w:t xml:space="preserve">upporting </w:t>
            </w:r>
            <w:r>
              <w:rPr>
                <w:rFonts w:ascii="Calibri" w:hAnsi="Calibri" w:cs="Calibri"/>
                <w:i/>
                <w:color w:val="000000"/>
                <w:sz w:val="20"/>
                <w:szCs w:val="20"/>
              </w:rPr>
              <w:t>P</w:t>
            </w:r>
            <w:r w:rsidRPr="001713F2">
              <w:rPr>
                <w:rFonts w:ascii="Calibri" w:hAnsi="Calibri" w:cs="Calibri"/>
                <w:i/>
                <w:color w:val="000000"/>
                <w:sz w:val="20"/>
                <w:szCs w:val="20"/>
              </w:rPr>
              <w:t xml:space="preserve">lans </w:t>
            </w:r>
            <w:r>
              <w:rPr>
                <w:rFonts w:ascii="Calibri" w:hAnsi="Calibri" w:cs="Calibri"/>
                <w:i/>
                <w:color w:val="000000"/>
                <w:sz w:val="20"/>
                <w:szCs w:val="20"/>
              </w:rPr>
              <w:t>F</w:t>
            </w:r>
            <w:r w:rsidRPr="001713F2">
              <w:rPr>
                <w:rFonts w:ascii="Calibri" w:hAnsi="Calibri" w:cs="Calibri"/>
                <w:i/>
                <w:color w:val="000000"/>
                <w:sz w:val="20"/>
                <w:szCs w:val="20"/>
              </w:rPr>
              <w:t>ramework.</w:t>
            </w:r>
          </w:p>
          <w:p w:rsidR="001713F2" w:rsidRDefault="001713F2" w:rsidP="004E3C4C">
            <w:pPr>
              <w:rPr>
                <w:rFonts w:ascii="Calibri" w:hAnsi="Calibri" w:cs="Calibri"/>
                <w:color w:val="000000"/>
                <w:sz w:val="20"/>
                <w:szCs w:val="20"/>
              </w:rPr>
            </w:pPr>
          </w:p>
          <w:p w:rsidR="001713F2" w:rsidRDefault="0054789E" w:rsidP="001713F2">
            <w:pPr>
              <w:jc w:val="center"/>
              <w:rPr>
                <w:rFonts w:ascii="Calibri" w:hAnsi="Calibri" w:cs="Calibri"/>
                <w:color w:val="000000"/>
                <w:sz w:val="20"/>
                <w:szCs w:val="20"/>
              </w:rPr>
            </w:pPr>
            <w:r>
              <w:rPr>
                <w:rFonts w:ascii="Calibri" w:hAnsi="Calibri" w:cs="Calibri"/>
                <w:noProof/>
                <w:color w:val="000000"/>
                <w:sz w:val="20"/>
                <w:szCs w:val="20"/>
                <w:lang w:val="en-AU" w:eastAsia="en-AU"/>
              </w:rPr>
              <w:drawing>
                <wp:inline distT="0" distB="0" distL="0" distR="0">
                  <wp:extent cx="3424555" cy="3131185"/>
                  <wp:effectExtent l="1905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3424555" cy="3131185"/>
                          </a:xfrm>
                          <a:prstGeom prst="rect">
                            <a:avLst/>
                          </a:prstGeom>
                          <a:noFill/>
                          <a:ln w="9525">
                            <a:noFill/>
                            <a:miter lim="800000"/>
                            <a:headEnd/>
                            <a:tailEnd/>
                          </a:ln>
                        </pic:spPr>
                      </pic:pic>
                    </a:graphicData>
                  </a:graphic>
                </wp:inline>
              </w:drawing>
            </w:r>
          </w:p>
          <w:p w:rsidR="001713F2" w:rsidRDefault="001713F2" w:rsidP="006167D4">
            <w:pPr>
              <w:rPr>
                <w:rFonts w:ascii="Calibri" w:hAnsi="Calibri" w:cs="Calibri"/>
                <w:i/>
                <w:color w:val="000000"/>
                <w:sz w:val="20"/>
                <w:szCs w:val="20"/>
                <w:u w:val="single"/>
              </w:rPr>
            </w:pPr>
          </w:p>
          <w:p w:rsidR="002F6398" w:rsidRDefault="002F6398" w:rsidP="006167D4">
            <w:pPr>
              <w:rPr>
                <w:rFonts w:ascii="Calibri" w:hAnsi="Calibri" w:cs="Calibri"/>
                <w:i/>
                <w:color w:val="000000"/>
                <w:sz w:val="20"/>
                <w:szCs w:val="20"/>
                <w:u w:val="single"/>
              </w:rPr>
            </w:pPr>
          </w:p>
          <w:p w:rsidR="006167D4" w:rsidRPr="000970B3" w:rsidRDefault="00BC4977" w:rsidP="006167D4">
            <w:pPr>
              <w:rPr>
                <w:rFonts w:ascii="Calibri" w:hAnsi="Calibri" w:cs="Calibri"/>
                <w:i/>
                <w:color w:val="000000"/>
                <w:sz w:val="20"/>
                <w:szCs w:val="20"/>
                <w:u w:val="single"/>
              </w:rPr>
            </w:pPr>
            <w:r w:rsidRPr="000970B3">
              <w:rPr>
                <w:rFonts w:ascii="Calibri" w:hAnsi="Calibri" w:cs="Calibri"/>
                <w:i/>
                <w:color w:val="000000"/>
                <w:sz w:val="20"/>
                <w:szCs w:val="20"/>
                <w:u w:val="single"/>
              </w:rPr>
              <w:t>Coordinated approach to emergency services in the ACT</w:t>
            </w:r>
          </w:p>
          <w:p w:rsidR="00331AB3" w:rsidRPr="00046DD9" w:rsidRDefault="00C15EFC" w:rsidP="00436CCF">
            <w:pPr>
              <w:numPr>
                <w:ilvl w:val="0"/>
                <w:numId w:val="5"/>
              </w:numPr>
              <w:ind w:left="426"/>
              <w:rPr>
                <w:rFonts w:ascii="Calibri" w:hAnsi="Calibri" w:cs="Calibri"/>
                <w:color w:val="000000"/>
                <w:sz w:val="20"/>
                <w:szCs w:val="20"/>
              </w:rPr>
            </w:pPr>
            <w:r>
              <w:rPr>
                <w:rFonts w:ascii="Calibri" w:hAnsi="Calibri" w:cs="Calibri"/>
                <w:color w:val="000000"/>
                <w:sz w:val="20"/>
                <w:szCs w:val="20"/>
              </w:rPr>
              <w:lastRenderedPageBreak/>
              <w:t xml:space="preserve">The </w:t>
            </w:r>
            <w:r w:rsidR="00331AB3" w:rsidRPr="00331AB3">
              <w:rPr>
                <w:rFonts w:ascii="Calibri" w:hAnsi="Calibri" w:cs="Calibri"/>
                <w:color w:val="000000"/>
                <w:sz w:val="20"/>
                <w:szCs w:val="20"/>
              </w:rPr>
              <w:t xml:space="preserve">Justice and Community Safety </w:t>
            </w:r>
            <w:r w:rsidR="002F6398">
              <w:rPr>
                <w:rFonts w:ascii="Calibri" w:hAnsi="Calibri" w:cs="Calibri"/>
                <w:color w:val="000000"/>
                <w:sz w:val="20"/>
                <w:szCs w:val="20"/>
              </w:rPr>
              <w:t xml:space="preserve">(JACS) </w:t>
            </w:r>
            <w:r w:rsidR="00331AB3" w:rsidRPr="00331AB3">
              <w:rPr>
                <w:rFonts w:ascii="Calibri" w:hAnsi="Calibri" w:cs="Calibri"/>
                <w:color w:val="000000"/>
                <w:sz w:val="20"/>
                <w:szCs w:val="20"/>
              </w:rPr>
              <w:t xml:space="preserve">Directorate </w:t>
            </w:r>
            <w:r w:rsidR="00F57B7F">
              <w:rPr>
                <w:rFonts w:ascii="Calibri" w:hAnsi="Calibri" w:cs="Calibri"/>
                <w:color w:val="000000"/>
                <w:sz w:val="20"/>
                <w:szCs w:val="20"/>
              </w:rPr>
              <w:t xml:space="preserve">of the ACT Government </w:t>
            </w:r>
            <w:r w:rsidR="00331AB3" w:rsidRPr="00331AB3">
              <w:rPr>
                <w:rFonts w:ascii="Calibri" w:hAnsi="Calibri" w:cs="Calibri"/>
                <w:color w:val="000000"/>
                <w:sz w:val="20"/>
                <w:szCs w:val="20"/>
              </w:rPr>
              <w:t>has a vision for emergency services that is</w:t>
            </w:r>
            <w:r w:rsidR="00331AB3">
              <w:rPr>
                <w:rFonts w:ascii="Calibri" w:hAnsi="Calibri" w:cs="Calibri"/>
                <w:color w:val="000000"/>
                <w:sz w:val="20"/>
                <w:szCs w:val="20"/>
              </w:rPr>
              <w:t xml:space="preserve"> </w:t>
            </w:r>
            <w:r w:rsidR="00331AB3" w:rsidRPr="00F57B7F">
              <w:rPr>
                <w:rFonts w:ascii="Calibri" w:hAnsi="Calibri" w:cs="Calibri"/>
                <w:i/>
                <w:color w:val="000000"/>
                <w:sz w:val="20"/>
                <w:szCs w:val="20"/>
              </w:rPr>
              <w:t>“a prepared community supported by an expert and timely emergency service response.”</w:t>
            </w:r>
            <w:r w:rsidR="00046DD9">
              <w:rPr>
                <w:rFonts w:ascii="Calibri" w:hAnsi="Calibri" w:cs="Calibri"/>
                <w:color w:val="000000"/>
                <w:sz w:val="20"/>
                <w:szCs w:val="20"/>
              </w:rPr>
              <w:t xml:space="preserve"> </w:t>
            </w:r>
            <w:r w:rsidR="00331AB3" w:rsidRPr="00046DD9">
              <w:rPr>
                <w:rFonts w:ascii="Calibri" w:hAnsi="Calibri" w:cs="Calibri"/>
                <w:color w:val="000000"/>
                <w:sz w:val="20"/>
                <w:szCs w:val="20"/>
              </w:rPr>
              <w:t>To achieve this the Directorate, through the Emergency Services Agency</w:t>
            </w:r>
            <w:r w:rsidR="00141F2D">
              <w:rPr>
                <w:rFonts w:ascii="Calibri" w:hAnsi="Calibri" w:cs="Calibri"/>
                <w:color w:val="000000"/>
                <w:sz w:val="20"/>
                <w:szCs w:val="20"/>
              </w:rPr>
              <w:t xml:space="preserve"> (ESA)</w:t>
            </w:r>
            <w:r w:rsidR="00331AB3" w:rsidRPr="00046DD9">
              <w:rPr>
                <w:rFonts w:ascii="Calibri" w:hAnsi="Calibri" w:cs="Calibri"/>
                <w:color w:val="000000"/>
                <w:sz w:val="20"/>
                <w:szCs w:val="20"/>
              </w:rPr>
              <w:t> works to:</w:t>
            </w:r>
          </w:p>
          <w:p w:rsidR="00331AB3" w:rsidRPr="00331AB3" w:rsidRDefault="00331AB3" w:rsidP="00436CCF">
            <w:pPr>
              <w:numPr>
                <w:ilvl w:val="0"/>
                <w:numId w:val="6"/>
              </w:numPr>
              <w:rPr>
                <w:rFonts w:ascii="Calibri" w:hAnsi="Calibri" w:cs="Calibri"/>
                <w:color w:val="000000"/>
                <w:sz w:val="20"/>
                <w:szCs w:val="20"/>
              </w:rPr>
            </w:pPr>
            <w:r w:rsidRPr="00331AB3">
              <w:rPr>
                <w:rFonts w:ascii="Calibri" w:hAnsi="Calibri" w:cs="Calibri"/>
                <w:color w:val="000000"/>
                <w:sz w:val="20"/>
                <w:szCs w:val="20"/>
              </w:rPr>
              <w:t>reduce and prevent the impact of emergencies</w:t>
            </w:r>
            <w:r w:rsidR="00F57B7F">
              <w:rPr>
                <w:rFonts w:ascii="Calibri" w:hAnsi="Calibri" w:cs="Calibri"/>
                <w:color w:val="000000"/>
                <w:sz w:val="20"/>
                <w:szCs w:val="20"/>
              </w:rPr>
              <w:t>;</w:t>
            </w:r>
          </w:p>
          <w:p w:rsidR="00331AB3" w:rsidRPr="00331AB3" w:rsidRDefault="00331AB3" w:rsidP="00436CCF">
            <w:pPr>
              <w:numPr>
                <w:ilvl w:val="0"/>
                <w:numId w:val="6"/>
              </w:numPr>
              <w:rPr>
                <w:rFonts w:ascii="Calibri" w:hAnsi="Calibri" w:cs="Calibri"/>
                <w:color w:val="000000"/>
                <w:sz w:val="20"/>
                <w:szCs w:val="20"/>
              </w:rPr>
            </w:pPr>
            <w:r w:rsidRPr="00331AB3">
              <w:rPr>
                <w:rFonts w:ascii="Calibri" w:hAnsi="Calibri" w:cs="Calibri"/>
                <w:color w:val="000000"/>
                <w:sz w:val="20"/>
                <w:szCs w:val="20"/>
              </w:rPr>
              <w:t>ensure the preparedness of the community</w:t>
            </w:r>
            <w:r w:rsidR="00F57B7F">
              <w:rPr>
                <w:rFonts w:ascii="Calibri" w:hAnsi="Calibri" w:cs="Calibri"/>
                <w:color w:val="000000"/>
                <w:sz w:val="20"/>
                <w:szCs w:val="20"/>
              </w:rPr>
              <w:t>;</w:t>
            </w:r>
            <w:r w:rsidRPr="00331AB3">
              <w:rPr>
                <w:rFonts w:ascii="Calibri" w:hAnsi="Calibri" w:cs="Calibri"/>
                <w:color w:val="000000"/>
                <w:sz w:val="20"/>
                <w:szCs w:val="20"/>
              </w:rPr>
              <w:t xml:space="preserve"> and</w:t>
            </w:r>
          </w:p>
          <w:p w:rsidR="00331AB3" w:rsidRPr="00331AB3" w:rsidRDefault="00331AB3" w:rsidP="00436CCF">
            <w:pPr>
              <w:numPr>
                <w:ilvl w:val="0"/>
                <w:numId w:val="6"/>
              </w:numPr>
              <w:rPr>
                <w:rFonts w:ascii="Calibri" w:hAnsi="Calibri" w:cs="Calibri"/>
                <w:color w:val="000000"/>
                <w:sz w:val="20"/>
                <w:szCs w:val="20"/>
              </w:rPr>
            </w:pPr>
            <w:r w:rsidRPr="00331AB3">
              <w:rPr>
                <w:rFonts w:ascii="Calibri" w:hAnsi="Calibri" w:cs="Calibri"/>
                <w:color w:val="000000"/>
                <w:sz w:val="20"/>
                <w:szCs w:val="20"/>
              </w:rPr>
              <w:t>have resources and services ready to respond to emergencies should they occur.</w:t>
            </w:r>
          </w:p>
          <w:p w:rsidR="00331AB3" w:rsidRPr="00331AB3" w:rsidRDefault="002F6398" w:rsidP="00436CCF">
            <w:pPr>
              <w:numPr>
                <w:ilvl w:val="0"/>
                <w:numId w:val="5"/>
              </w:numPr>
              <w:ind w:left="426"/>
              <w:rPr>
                <w:rFonts w:ascii="Calibri" w:hAnsi="Calibri" w:cs="Calibri"/>
                <w:color w:val="000000"/>
                <w:sz w:val="20"/>
                <w:szCs w:val="20"/>
              </w:rPr>
            </w:pPr>
            <w:r>
              <w:rPr>
                <w:rFonts w:ascii="Calibri" w:hAnsi="Calibri" w:cs="Calibri"/>
                <w:color w:val="000000"/>
                <w:sz w:val="20"/>
                <w:szCs w:val="20"/>
              </w:rPr>
              <w:t>The Emergency Services Agency (ESA) structure, as seen at Figure 3, integrates the following:</w:t>
            </w:r>
            <w:r w:rsidR="00331AB3" w:rsidRPr="00331AB3">
              <w:rPr>
                <w:rFonts w:ascii="Calibri" w:hAnsi="Calibri" w:cs="Calibri"/>
                <w:color w:val="000000"/>
                <w:sz w:val="20"/>
                <w:szCs w:val="20"/>
              </w:rPr>
              <w:t>:</w:t>
            </w:r>
          </w:p>
          <w:p w:rsidR="00331AB3" w:rsidRPr="00331AB3" w:rsidRDefault="00331AB3" w:rsidP="00436CCF">
            <w:pPr>
              <w:numPr>
                <w:ilvl w:val="0"/>
                <w:numId w:val="6"/>
              </w:numPr>
              <w:rPr>
                <w:rFonts w:ascii="Calibri" w:hAnsi="Calibri" w:cs="Calibri"/>
                <w:color w:val="000000"/>
                <w:sz w:val="20"/>
                <w:szCs w:val="20"/>
              </w:rPr>
            </w:pPr>
            <w:r w:rsidRPr="00331AB3">
              <w:rPr>
                <w:rFonts w:ascii="Calibri" w:hAnsi="Calibri" w:cs="Calibri"/>
                <w:color w:val="000000"/>
                <w:sz w:val="20"/>
                <w:szCs w:val="20"/>
              </w:rPr>
              <w:t>ACT Ambulance Service</w:t>
            </w:r>
            <w:r w:rsidR="007657B4">
              <w:rPr>
                <w:rFonts w:ascii="Calibri" w:hAnsi="Calibri" w:cs="Calibri"/>
                <w:color w:val="000000"/>
                <w:sz w:val="20"/>
                <w:szCs w:val="20"/>
              </w:rPr>
              <w:t xml:space="preserve"> (ACTAS</w:t>
            </w:r>
            <w:r w:rsidR="00F967D3">
              <w:rPr>
                <w:rFonts w:ascii="Calibri" w:hAnsi="Calibri" w:cs="Calibri"/>
                <w:color w:val="000000"/>
                <w:sz w:val="20"/>
                <w:szCs w:val="20"/>
              </w:rPr>
              <w:t>)</w:t>
            </w:r>
            <w:r w:rsidR="006B7362">
              <w:rPr>
                <w:rFonts w:ascii="Calibri" w:hAnsi="Calibri" w:cs="Calibri"/>
                <w:color w:val="000000"/>
                <w:sz w:val="20"/>
                <w:szCs w:val="20"/>
              </w:rPr>
              <w:t xml:space="preserve">, </w:t>
            </w:r>
            <w:r w:rsidR="007657B4" w:rsidRPr="007657B4">
              <w:rPr>
                <w:rFonts w:ascii="Calibri" w:hAnsi="Calibri" w:cs="Calibri"/>
                <w:color w:val="000000"/>
                <w:sz w:val="20"/>
                <w:szCs w:val="20"/>
              </w:rPr>
              <w:t>responsible for providing emergency and non-emergency ambulance and aeromedical ambulance services to the ACT and s</w:t>
            </w:r>
            <w:r w:rsidR="007657B4">
              <w:rPr>
                <w:rFonts w:ascii="Calibri" w:hAnsi="Calibri" w:cs="Calibri"/>
                <w:color w:val="000000"/>
                <w:sz w:val="20"/>
                <w:szCs w:val="20"/>
              </w:rPr>
              <w:t xml:space="preserve">urrounding south east NSW region. </w:t>
            </w:r>
            <w:r w:rsidR="007657B4" w:rsidRPr="007657B4">
              <w:rPr>
                <w:rFonts w:ascii="Calibri" w:hAnsi="Calibri" w:cs="Calibri"/>
                <w:color w:val="000000"/>
                <w:sz w:val="20"/>
                <w:szCs w:val="20"/>
              </w:rPr>
              <w:t>ACTAS also provides Intensive Care Paramedics (ICPs) to, and conducts the day-to-day management of, the Snowy Hydro SouthCare helicopter</w:t>
            </w:r>
            <w:r w:rsidR="007657B4">
              <w:rPr>
                <w:rFonts w:ascii="Calibri" w:hAnsi="Calibri" w:cs="Calibri"/>
                <w:color w:val="000000"/>
                <w:sz w:val="20"/>
                <w:szCs w:val="20"/>
              </w:rPr>
              <w:t>.</w:t>
            </w:r>
          </w:p>
          <w:p w:rsidR="00331AB3" w:rsidRPr="007657B4" w:rsidRDefault="00331AB3" w:rsidP="007657B4">
            <w:pPr>
              <w:numPr>
                <w:ilvl w:val="0"/>
                <w:numId w:val="6"/>
              </w:numPr>
              <w:rPr>
                <w:rFonts w:ascii="Calibri" w:hAnsi="Calibri" w:cs="Calibri"/>
                <w:color w:val="000000"/>
                <w:sz w:val="20"/>
                <w:szCs w:val="20"/>
              </w:rPr>
            </w:pPr>
            <w:r w:rsidRPr="007657B4">
              <w:rPr>
                <w:rFonts w:ascii="Calibri" w:hAnsi="Calibri" w:cs="Calibri"/>
                <w:color w:val="000000"/>
                <w:sz w:val="20"/>
                <w:szCs w:val="20"/>
              </w:rPr>
              <w:t xml:space="preserve">ACT Fire </w:t>
            </w:r>
            <w:r w:rsidR="00B90CFA" w:rsidRPr="007657B4">
              <w:rPr>
                <w:rFonts w:ascii="Calibri" w:hAnsi="Calibri" w:cs="Calibri"/>
                <w:color w:val="000000"/>
                <w:sz w:val="20"/>
                <w:szCs w:val="20"/>
              </w:rPr>
              <w:t>and Rescue</w:t>
            </w:r>
            <w:r w:rsidR="007657B4" w:rsidRPr="007657B4">
              <w:rPr>
                <w:rFonts w:ascii="Calibri" w:hAnsi="Calibri" w:cs="Calibri"/>
                <w:color w:val="000000"/>
                <w:sz w:val="20"/>
                <w:szCs w:val="20"/>
              </w:rPr>
              <w:t xml:space="preserve"> (ACTFR), responsible in a variety of areas related to fire and rescue, providing many functions ranging from fire suppression to rescue capabilities to community safety activities.</w:t>
            </w:r>
            <w:r w:rsidR="007657B4">
              <w:rPr>
                <w:rFonts w:ascii="Calibri" w:hAnsi="Calibri" w:cs="Calibri"/>
                <w:color w:val="000000"/>
                <w:sz w:val="20"/>
                <w:szCs w:val="20"/>
              </w:rPr>
              <w:t xml:space="preserve"> </w:t>
            </w:r>
            <w:r w:rsidR="007657B4" w:rsidRPr="007657B4">
              <w:rPr>
                <w:rFonts w:ascii="Calibri" w:hAnsi="Calibri" w:cs="Calibri"/>
                <w:color w:val="000000"/>
                <w:sz w:val="20"/>
                <w:szCs w:val="20"/>
              </w:rPr>
              <w:t>ACT</w:t>
            </w:r>
            <w:r w:rsidR="007657B4">
              <w:rPr>
                <w:rFonts w:ascii="Calibri" w:hAnsi="Calibri" w:cs="Calibri"/>
                <w:color w:val="000000"/>
                <w:sz w:val="20"/>
                <w:szCs w:val="20"/>
              </w:rPr>
              <w:t>FR</w:t>
            </w:r>
            <w:r w:rsidR="007657B4" w:rsidRPr="007657B4">
              <w:rPr>
                <w:rFonts w:ascii="Calibri" w:hAnsi="Calibri" w:cs="Calibri"/>
                <w:color w:val="000000"/>
                <w:sz w:val="20"/>
                <w:szCs w:val="20"/>
              </w:rPr>
              <w:t xml:space="preserve"> is acknowledged as one of the most multi skilled fire and rescue capabilities in Australia</w:t>
            </w:r>
            <w:r w:rsidR="007657B4">
              <w:rPr>
                <w:rFonts w:ascii="Calibri" w:hAnsi="Calibri" w:cs="Calibri"/>
                <w:color w:val="000000"/>
                <w:sz w:val="20"/>
                <w:szCs w:val="20"/>
              </w:rPr>
              <w:t>.</w:t>
            </w:r>
          </w:p>
          <w:p w:rsidR="007657B4" w:rsidRPr="007657B4" w:rsidRDefault="00331AB3" w:rsidP="007657B4">
            <w:pPr>
              <w:numPr>
                <w:ilvl w:val="0"/>
                <w:numId w:val="6"/>
              </w:numPr>
              <w:rPr>
                <w:rFonts w:ascii="Calibri" w:hAnsi="Calibri" w:cs="Calibri"/>
                <w:color w:val="000000"/>
                <w:sz w:val="20"/>
                <w:szCs w:val="20"/>
              </w:rPr>
            </w:pPr>
            <w:r w:rsidRPr="00331AB3">
              <w:rPr>
                <w:rFonts w:ascii="Calibri" w:hAnsi="Calibri" w:cs="Calibri"/>
                <w:color w:val="000000"/>
                <w:sz w:val="20"/>
                <w:szCs w:val="20"/>
              </w:rPr>
              <w:t>ACT State Emergency Service</w:t>
            </w:r>
            <w:r w:rsidR="007657B4">
              <w:rPr>
                <w:rFonts w:ascii="Calibri" w:hAnsi="Calibri" w:cs="Calibri"/>
                <w:color w:val="000000"/>
                <w:sz w:val="20"/>
                <w:szCs w:val="20"/>
              </w:rPr>
              <w:t xml:space="preserve"> (ACTSES)</w:t>
            </w:r>
            <w:r w:rsidRPr="00331AB3">
              <w:rPr>
                <w:rFonts w:ascii="Calibri" w:hAnsi="Calibri" w:cs="Calibri"/>
                <w:color w:val="000000"/>
                <w:sz w:val="20"/>
                <w:szCs w:val="20"/>
              </w:rPr>
              <w:t xml:space="preserve">, </w:t>
            </w:r>
            <w:r w:rsidR="007657B4" w:rsidRPr="007657B4">
              <w:rPr>
                <w:rFonts w:ascii="Calibri" w:hAnsi="Calibri" w:cs="Calibri"/>
                <w:color w:val="000000"/>
                <w:sz w:val="20"/>
                <w:szCs w:val="20"/>
              </w:rPr>
              <w:t>a volunteer emergency service organisation which gives immediate assistance to the community during emergencies and disasters.</w:t>
            </w:r>
            <w:r w:rsidR="007657B4">
              <w:rPr>
                <w:rFonts w:ascii="Calibri" w:hAnsi="Calibri" w:cs="Calibri"/>
                <w:color w:val="000000"/>
                <w:sz w:val="20"/>
                <w:szCs w:val="20"/>
              </w:rPr>
              <w:t xml:space="preserve"> The </w:t>
            </w:r>
            <w:r w:rsidR="007657B4" w:rsidRPr="007657B4">
              <w:rPr>
                <w:rFonts w:ascii="Calibri" w:hAnsi="Calibri" w:cs="Calibri"/>
                <w:color w:val="000000"/>
                <w:sz w:val="20"/>
                <w:szCs w:val="20"/>
              </w:rPr>
              <w:t>main function of the ACTSES is to undertake planning and response operations for storms and floods. ACTSES may also assist ambulance, fire and police services in dealing with a range of incidents or emergencies</w:t>
            </w:r>
          </w:p>
          <w:p w:rsidR="007657B4" w:rsidRDefault="007657B4" w:rsidP="007657B4">
            <w:pPr>
              <w:numPr>
                <w:ilvl w:val="0"/>
                <w:numId w:val="6"/>
              </w:numPr>
              <w:rPr>
                <w:rFonts w:ascii="Calibri" w:hAnsi="Calibri" w:cs="Calibri"/>
                <w:color w:val="000000"/>
                <w:sz w:val="20"/>
                <w:szCs w:val="20"/>
              </w:rPr>
            </w:pPr>
            <w:r>
              <w:rPr>
                <w:rFonts w:ascii="Calibri" w:hAnsi="Calibri" w:cs="Calibri"/>
                <w:color w:val="000000"/>
                <w:sz w:val="20"/>
                <w:szCs w:val="20"/>
              </w:rPr>
              <w:t>ACT Rural Fire Service (ACTRFS), who are</w:t>
            </w:r>
            <w:r w:rsidRPr="007657B4">
              <w:rPr>
                <w:rFonts w:ascii="Calibri" w:hAnsi="Calibri" w:cs="Calibri"/>
                <w:color w:val="000000"/>
                <w:sz w:val="20"/>
                <w:szCs w:val="20"/>
              </w:rPr>
              <w:t xml:space="preserve"> responsible for protecting life, property and the environment from all bush and grass fires that occur within rural </w:t>
            </w:r>
            <w:r>
              <w:rPr>
                <w:rFonts w:ascii="Calibri" w:hAnsi="Calibri" w:cs="Calibri"/>
                <w:color w:val="000000"/>
                <w:sz w:val="20"/>
                <w:szCs w:val="20"/>
              </w:rPr>
              <w:t>or non-suburban</w:t>
            </w:r>
            <w:r w:rsidR="006B7362">
              <w:rPr>
                <w:rFonts w:ascii="Calibri" w:hAnsi="Calibri" w:cs="Calibri"/>
                <w:color w:val="000000"/>
                <w:sz w:val="20"/>
                <w:szCs w:val="20"/>
              </w:rPr>
              <w:t xml:space="preserve"> areas</w:t>
            </w:r>
            <w:r>
              <w:rPr>
                <w:rFonts w:ascii="Calibri" w:hAnsi="Calibri" w:cs="Calibri"/>
                <w:color w:val="000000"/>
                <w:sz w:val="20"/>
                <w:szCs w:val="20"/>
              </w:rPr>
              <w:t xml:space="preserve"> of the ACT including Canberra. ACTRFS </w:t>
            </w:r>
            <w:r w:rsidRPr="007657B4">
              <w:rPr>
                <w:rFonts w:ascii="Calibri" w:hAnsi="Calibri" w:cs="Calibri"/>
                <w:color w:val="000000"/>
                <w:sz w:val="20"/>
                <w:szCs w:val="20"/>
              </w:rPr>
              <w:t xml:space="preserve">has both volunteer brigades and a brigade of employees </w:t>
            </w:r>
            <w:r>
              <w:rPr>
                <w:rFonts w:ascii="Calibri" w:hAnsi="Calibri" w:cs="Calibri"/>
                <w:color w:val="000000"/>
                <w:sz w:val="20"/>
                <w:szCs w:val="20"/>
              </w:rPr>
              <w:t xml:space="preserve">from a local government directorate </w:t>
            </w:r>
            <w:r w:rsidRPr="007657B4">
              <w:rPr>
                <w:rFonts w:ascii="Calibri" w:hAnsi="Calibri" w:cs="Calibri"/>
                <w:color w:val="000000"/>
                <w:sz w:val="20"/>
                <w:szCs w:val="20"/>
              </w:rPr>
              <w:t xml:space="preserve">who work together responding to bush and grass fires, and conducting hazard reduction burning to </w:t>
            </w:r>
            <w:r w:rsidR="006B7362">
              <w:rPr>
                <w:rFonts w:ascii="Calibri" w:hAnsi="Calibri" w:cs="Calibri"/>
                <w:color w:val="000000"/>
                <w:sz w:val="20"/>
                <w:szCs w:val="20"/>
              </w:rPr>
              <w:t>reduce</w:t>
            </w:r>
            <w:r w:rsidRPr="007657B4">
              <w:rPr>
                <w:rFonts w:ascii="Calibri" w:hAnsi="Calibri" w:cs="Calibri"/>
                <w:color w:val="000000"/>
                <w:sz w:val="20"/>
                <w:szCs w:val="20"/>
              </w:rPr>
              <w:t xml:space="preserve"> the </w:t>
            </w:r>
            <w:r>
              <w:rPr>
                <w:rFonts w:ascii="Calibri" w:hAnsi="Calibri" w:cs="Calibri"/>
                <w:color w:val="000000"/>
                <w:sz w:val="20"/>
                <w:szCs w:val="20"/>
              </w:rPr>
              <w:t>fire threat to the ACT</w:t>
            </w:r>
            <w:r w:rsidR="006B7362">
              <w:rPr>
                <w:rFonts w:ascii="Calibri" w:hAnsi="Calibri" w:cs="Calibri"/>
                <w:color w:val="000000"/>
                <w:sz w:val="20"/>
                <w:szCs w:val="20"/>
              </w:rPr>
              <w:t>,</w:t>
            </w:r>
            <w:r>
              <w:rPr>
                <w:rFonts w:ascii="Calibri" w:hAnsi="Calibri" w:cs="Calibri"/>
                <w:color w:val="000000"/>
                <w:sz w:val="20"/>
                <w:szCs w:val="20"/>
              </w:rPr>
              <w:t xml:space="preserve"> including Canberra.</w:t>
            </w:r>
          </w:p>
          <w:p w:rsidR="000E48A2" w:rsidRDefault="000E48A2" w:rsidP="000E48A2">
            <w:pPr>
              <w:rPr>
                <w:rFonts w:ascii="Calibri" w:hAnsi="Calibri" w:cs="Calibri"/>
                <w:color w:val="000000"/>
                <w:sz w:val="20"/>
                <w:szCs w:val="20"/>
              </w:rPr>
            </w:pPr>
          </w:p>
          <w:p w:rsidR="000E48A2" w:rsidRPr="000E48A2" w:rsidRDefault="000E48A2" w:rsidP="00B474B1">
            <w:pPr>
              <w:jc w:val="center"/>
              <w:rPr>
                <w:rFonts w:ascii="Calibri" w:hAnsi="Calibri" w:cs="Calibri"/>
                <w:i/>
                <w:color w:val="000000"/>
                <w:sz w:val="20"/>
                <w:szCs w:val="20"/>
              </w:rPr>
            </w:pPr>
            <w:r w:rsidRPr="00B474B1">
              <w:rPr>
                <w:rFonts w:ascii="Calibri" w:hAnsi="Calibri" w:cs="Calibri"/>
                <w:b/>
                <w:i/>
                <w:color w:val="000000"/>
                <w:sz w:val="20"/>
                <w:szCs w:val="20"/>
              </w:rPr>
              <w:t>Figure 3</w:t>
            </w:r>
            <w:r w:rsidRPr="000E48A2">
              <w:rPr>
                <w:rFonts w:ascii="Calibri" w:hAnsi="Calibri" w:cs="Calibri"/>
                <w:i/>
                <w:color w:val="000000"/>
                <w:sz w:val="20"/>
                <w:szCs w:val="20"/>
              </w:rPr>
              <w:t xml:space="preserve"> – Organisational </w:t>
            </w:r>
            <w:r>
              <w:rPr>
                <w:rFonts w:ascii="Calibri" w:hAnsi="Calibri" w:cs="Calibri"/>
                <w:i/>
                <w:color w:val="000000"/>
                <w:sz w:val="20"/>
                <w:szCs w:val="20"/>
              </w:rPr>
              <w:t>Structure of the</w:t>
            </w:r>
            <w:r w:rsidR="00B474B1">
              <w:rPr>
                <w:rFonts w:ascii="Calibri" w:hAnsi="Calibri" w:cs="Calibri"/>
                <w:i/>
                <w:color w:val="000000"/>
                <w:sz w:val="20"/>
                <w:szCs w:val="20"/>
              </w:rPr>
              <w:t xml:space="preserve"> Emergency Services Agency (ESA)</w:t>
            </w:r>
            <w:r>
              <w:rPr>
                <w:rFonts w:ascii="Calibri" w:hAnsi="Calibri" w:cs="Calibri"/>
                <w:i/>
                <w:color w:val="000000"/>
                <w:sz w:val="20"/>
                <w:szCs w:val="20"/>
              </w:rPr>
              <w:t>.</w:t>
            </w:r>
          </w:p>
          <w:p w:rsidR="000E48A2" w:rsidRDefault="000E48A2" w:rsidP="000E48A2">
            <w:pPr>
              <w:rPr>
                <w:rFonts w:ascii="Calibri" w:hAnsi="Calibri" w:cs="Calibri"/>
                <w:color w:val="000000"/>
                <w:sz w:val="20"/>
                <w:szCs w:val="20"/>
              </w:rPr>
            </w:pPr>
          </w:p>
          <w:p w:rsidR="000E48A2" w:rsidRDefault="0054789E" w:rsidP="000E48A2">
            <w:pPr>
              <w:jc w:val="center"/>
              <w:rPr>
                <w:rFonts w:ascii="Calibri" w:hAnsi="Calibri" w:cs="Calibri"/>
                <w:color w:val="000000"/>
                <w:sz w:val="20"/>
                <w:szCs w:val="20"/>
              </w:rPr>
            </w:pPr>
            <w:r>
              <w:rPr>
                <w:noProof/>
                <w:lang w:val="en-AU" w:eastAsia="en-AU"/>
              </w:rPr>
              <w:drawing>
                <wp:inline distT="0" distB="0" distL="0" distR="0">
                  <wp:extent cx="4364990" cy="2855595"/>
                  <wp:effectExtent l="19050" t="0" r="0" b="0"/>
                  <wp:docPr id="6" name="Picture 6" descr="esa-stru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a-structure2"/>
                          <pic:cNvPicPr>
                            <a:picLocks noChangeAspect="1" noChangeArrowheads="1"/>
                          </pic:cNvPicPr>
                        </pic:nvPicPr>
                        <pic:blipFill>
                          <a:blip r:embed="rId25" cstate="print"/>
                          <a:srcRect/>
                          <a:stretch>
                            <a:fillRect/>
                          </a:stretch>
                        </pic:blipFill>
                        <pic:spPr bwMode="auto">
                          <a:xfrm>
                            <a:off x="0" y="0"/>
                            <a:ext cx="4364990" cy="2855595"/>
                          </a:xfrm>
                          <a:prstGeom prst="rect">
                            <a:avLst/>
                          </a:prstGeom>
                          <a:noFill/>
                          <a:ln w="9525">
                            <a:noFill/>
                            <a:miter lim="800000"/>
                            <a:headEnd/>
                            <a:tailEnd/>
                          </a:ln>
                        </pic:spPr>
                      </pic:pic>
                    </a:graphicData>
                  </a:graphic>
                </wp:inline>
              </w:drawing>
            </w:r>
          </w:p>
          <w:p w:rsidR="000E48A2" w:rsidRDefault="000E48A2" w:rsidP="000E48A2">
            <w:pPr>
              <w:rPr>
                <w:rFonts w:ascii="Calibri" w:hAnsi="Calibri" w:cs="Calibri"/>
                <w:color w:val="000000"/>
                <w:sz w:val="20"/>
                <w:szCs w:val="20"/>
              </w:rPr>
            </w:pPr>
          </w:p>
          <w:p w:rsidR="00331AB3" w:rsidRDefault="00331AB3" w:rsidP="00436CCF">
            <w:pPr>
              <w:numPr>
                <w:ilvl w:val="0"/>
                <w:numId w:val="5"/>
              </w:numPr>
              <w:ind w:left="426"/>
              <w:rPr>
                <w:rFonts w:ascii="Calibri" w:hAnsi="Calibri" w:cs="Calibri"/>
                <w:color w:val="000000"/>
                <w:sz w:val="20"/>
                <w:szCs w:val="20"/>
              </w:rPr>
            </w:pPr>
            <w:r w:rsidRPr="00331AB3">
              <w:rPr>
                <w:rFonts w:ascii="Calibri" w:hAnsi="Calibri" w:cs="Calibri"/>
                <w:color w:val="000000"/>
                <w:sz w:val="20"/>
                <w:szCs w:val="20"/>
              </w:rPr>
              <w:t xml:space="preserve">These services, together with a range of supporting groups, </w:t>
            </w:r>
            <w:r w:rsidR="00012098">
              <w:rPr>
                <w:rFonts w:ascii="Calibri" w:hAnsi="Calibri" w:cs="Calibri"/>
                <w:color w:val="000000"/>
                <w:sz w:val="20"/>
                <w:szCs w:val="20"/>
              </w:rPr>
              <w:t xml:space="preserve">also </w:t>
            </w:r>
            <w:r w:rsidRPr="00331AB3">
              <w:rPr>
                <w:rFonts w:ascii="Calibri" w:hAnsi="Calibri" w:cs="Calibri"/>
                <w:color w:val="000000"/>
                <w:sz w:val="20"/>
                <w:szCs w:val="20"/>
              </w:rPr>
              <w:t>provide risk planning, training, fleet communications and technology services.</w:t>
            </w:r>
            <w:r w:rsidR="00694048">
              <w:rPr>
                <w:rFonts w:ascii="Calibri" w:hAnsi="Calibri" w:cs="Calibri"/>
                <w:color w:val="000000"/>
                <w:sz w:val="20"/>
                <w:szCs w:val="20"/>
              </w:rPr>
              <w:t xml:space="preserve"> In regards to communication, the ESA agencies utilise the </w:t>
            </w:r>
            <w:r w:rsidR="00694048" w:rsidRPr="00694048">
              <w:rPr>
                <w:rFonts w:ascii="Calibri" w:hAnsi="Calibri" w:cs="Calibri"/>
                <w:color w:val="000000"/>
                <w:sz w:val="20"/>
                <w:szCs w:val="20"/>
              </w:rPr>
              <w:t>Australasian Inter-Service Incident Management System (AIIMS)</w:t>
            </w:r>
            <w:r w:rsidR="00694048">
              <w:rPr>
                <w:rFonts w:ascii="Calibri" w:hAnsi="Calibri" w:cs="Calibri"/>
                <w:color w:val="000000"/>
                <w:sz w:val="20"/>
                <w:szCs w:val="20"/>
              </w:rPr>
              <w:t xml:space="preserve">. The AIIMS provides for a </w:t>
            </w:r>
            <w:r w:rsidR="00694048" w:rsidRPr="00694048">
              <w:rPr>
                <w:rFonts w:ascii="Calibri" w:hAnsi="Calibri" w:cs="Calibri"/>
                <w:color w:val="000000"/>
                <w:sz w:val="20"/>
                <w:szCs w:val="20"/>
              </w:rPr>
              <w:t>robust, scalable, and a widely applicable system for dealing with all manner of complex incidents and emergencies</w:t>
            </w:r>
            <w:r w:rsidR="00694048">
              <w:rPr>
                <w:rFonts w:ascii="Calibri" w:hAnsi="Calibri" w:cs="Calibri"/>
                <w:color w:val="000000"/>
                <w:sz w:val="20"/>
                <w:szCs w:val="20"/>
              </w:rPr>
              <w:t>.</w:t>
            </w:r>
          </w:p>
          <w:p w:rsidR="00694048" w:rsidRPr="00694048" w:rsidRDefault="00B90CFA" w:rsidP="00694048">
            <w:pPr>
              <w:numPr>
                <w:ilvl w:val="0"/>
                <w:numId w:val="5"/>
              </w:numPr>
              <w:ind w:left="426"/>
              <w:rPr>
                <w:rFonts w:ascii="Calibri" w:hAnsi="Calibri" w:cs="Calibri"/>
                <w:color w:val="000000"/>
                <w:sz w:val="20"/>
                <w:szCs w:val="20"/>
              </w:rPr>
            </w:pPr>
            <w:r w:rsidRPr="00B90CFA">
              <w:rPr>
                <w:rFonts w:ascii="Calibri" w:hAnsi="Calibri" w:cs="Calibri"/>
                <w:color w:val="000000"/>
                <w:sz w:val="20"/>
                <w:szCs w:val="20"/>
              </w:rPr>
              <w:t xml:space="preserve">ACT Policing is a business unit of the </w:t>
            </w:r>
            <w:r w:rsidR="00F967D3">
              <w:rPr>
                <w:rFonts w:ascii="Calibri" w:hAnsi="Calibri" w:cs="Calibri"/>
                <w:color w:val="000000"/>
                <w:sz w:val="20"/>
                <w:szCs w:val="20"/>
              </w:rPr>
              <w:t>Australian Federal Police (</w:t>
            </w:r>
            <w:r w:rsidRPr="00B90CFA">
              <w:rPr>
                <w:rFonts w:ascii="Calibri" w:hAnsi="Calibri" w:cs="Calibri"/>
                <w:color w:val="000000"/>
                <w:sz w:val="20"/>
                <w:szCs w:val="20"/>
              </w:rPr>
              <w:t>AFP</w:t>
            </w:r>
            <w:r w:rsidR="00F967D3">
              <w:rPr>
                <w:rFonts w:ascii="Calibri" w:hAnsi="Calibri" w:cs="Calibri"/>
                <w:color w:val="000000"/>
                <w:sz w:val="20"/>
                <w:szCs w:val="20"/>
              </w:rPr>
              <w:t>)</w:t>
            </w:r>
            <w:r w:rsidRPr="00B90CFA">
              <w:rPr>
                <w:rFonts w:ascii="Calibri" w:hAnsi="Calibri" w:cs="Calibri"/>
                <w:color w:val="000000"/>
                <w:sz w:val="20"/>
                <w:szCs w:val="20"/>
              </w:rPr>
              <w:t xml:space="preserve"> </w:t>
            </w:r>
            <w:r>
              <w:rPr>
                <w:rFonts w:ascii="Calibri" w:hAnsi="Calibri" w:cs="Calibri"/>
                <w:color w:val="000000"/>
                <w:sz w:val="20"/>
                <w:szCs w:val="20"/>
              </w:rPr>
              <w:t>which</w:t>
            </w:r>
            <w:r w:rsidRPr="00B90CFA">
              <w:rPr>
                <w:rFonts w:ascii="Calibri" w:hAnsi="Calibri" w:cs="Calibri"/>
                <w:color w:val="000000"/>
                <w:sz w:val="20"/>
                <w:szCs w:val="20"/>
              </w:rPr>
              <w:t xml:space="preserve"> was created for the purpose of providing policing services to the ACT</w:t>
            </w:r>
            <w:r>
              <w:rPr>
                <w:rFonts w:ascii="Calibri" w:hAnsi="Calibri" w:cs="Calibri"/>
                <w:color w:val="000000"/>
                <w:sz w:val="20"/>
                <w:szCs w:val="20"/>
              </w:rPr>
              <w:t>, inclusive of Canberra,</w:t>
            </w:r>
            <w:r w:rsidRPr="00B90CFA">
              <w:rPr>
                <w:rFonts w:ascii="Calibri" w:hAnsi="Calibri" w:cs="Calibri"/>
                <w:color w:val="000000"/>
                <w:sz w:val="20"/>
                <w:szCs w:val="20"/>
              </w:rPr>
              <w:t xml:space="preserve"> under the auspices of a Policing Arrangement between the Commonwealth and ACT Governments.</w:t>
            </w:r>
            <w:r>
              <w:rPr>
                <w:rFonts w:ascii="Calibri" w:hAnsi="Calibri" w:cs="Calibri"/>
                <w:color w:val="000000"/>
                <w:sz w:val="20"/>
                <w:szCs w:val="20"/>
              </w:rPr>
              <w:t xml:space="preserve"> </w:t>
            </w:r>
            <w:r w:rsidRPr="00B90CFA">
              <w:rPr>
                <w:rFonts w:ascii="Calibri" w:hAnsi="Calibri" w:cs="Calibri"/>
                <w:color w:val="000000"/>
                <w:sz w:val="20"/>
                <w:szCs w:val="20"/>
              </w:rPr>
              <w:t xml:space="preserve">The current Purchase Agreement was signed in June 2011 and is </w:t>
            </w:r>
            <w:r>
              <w:rPr>
                <w:rFonts w:ascii="Calibri" w:hAnsi="Calibri" w:cs="Calibri"/>
                <w:color w:val="000000"/>
                <w:sz w:val="20"/>
                <w:szCs w:val="20"/>
              </w:rPr>
              <w:t xml:space="preserve">managed by the </w:t>
            </w:r>
            <w:r w:rsidRPr="00331AB3">
              <w:rPr>
                <w:rFonts w:ascii="Calibri" w:hAnsi="Calibri" w:cs="Calibri"/>
                <w:color w:val="000000"/>
                <w:sz w:val="20"/>
                <w:szCs w:val="20"/>
              </w:rPr>
              <w:t>Directorate</w:t>
            </w:r>
            <w:r>
              <w:rPr>
                <w:rFonts w:ascii="Calibri" w:hAnsi="Calibri" w:cs="Calibri"/>
                <w:color w:val="000000"/>
                <w:sz w:val="20"/>
                <w:szCs w:val="20"/>
              </w:rPr>
              <w:t>.</w:t>
            </w:r>
          </w:p>
          <w:p w:rsidR="00694048" w:rsidRPr="00E64292" w:rsidRDefault="00694048" w:rsidP="00E64292">
            <w:pPr>
              <w:numPr>
                <w:ilvl w:val="0"/>
                <w:numId w:val="5"/>
              </w:numPr>
              <w:ind w:left="426"/>
              <w:rPr>
                <w:rFonts w:ascii="Calibri" w:hAnsi="Calibri" w:cs="Calibri"/>
                <w:color w:val="000000"/>
                <w:sz w:val="20"/>
                <w:szCs w:val="20"/>
              </w:rPr>
            </w:pPr>
            <w:r>
              <w:rPr>
                <w:rFonts w:ascii="Calibri" w:hAnsi="Calibri" w:cs="Calibri"/>
                <w:color w:val="000000"/>
                <w:sz w:val="20"/>
                <w:szCs w:val="20"/>
              </w:rPr>
              <w:lastRenderedPageBreak/>
              <w:t>ACT Policing utilise the Incident Command and Control Syst</w:t>
            </w:r>
            <w:r w:rsidR="00E64292">
              <w:rPr>
                <w:rFonts w:ascii="Calibri" w:hAnsi="Calibri" w:cs="Calibri"/>
                <w:color w:val="000000"/>
                <w:sz w:val="20"/>
                <w:szCs w:val="20"/>
              </w:rPr>
              <w:t xml:space="preserve">em (ICCS) </w:t>
            </w:r>
            <w:r w:rsidR="00E64292" w:rsidRPr="00E64292">
              <w:rPr>
                <w:rFonts w:ascii="Calibri" w:hAnsi="Calibri" w:cs="Calibri"/>
                <w:color w:val="000000"/>
                <w:sz w:val="20"/>
                <w:szCs w:val="20"/>
              </w:rPr>
              <w:t>designed to improve emergency response operations of</w:t>
            </w:r>
            <w:r w:rsidR="00E64292">
              <w:rPr>
                <w:rFonts w:ascii="Calibri" w:hAnsi="Calibri" w:cs="Calibri"/>
                <w:color w:val="000000"/>
                <w:sz w:val="20"/>
                <w:szCs w:val="20"/>
              </w:rPr>
              <w:t xml:space="preserve"> </w:t>
            </w:r>
            <w:r w:rsidR="00E64292" w:rsidRPr="00E64292">
              <w:rPr>
                <w:rFonts w:ascii="Calibri" w:hAnsi="Calibri" w:cs="Calibri"/>
                <w:color w:val="000000"/>
                <w:sz w:val="20"/>
                <w:szCs w:val="20"/>
              </w:rPr>
              <w:t>all types and complexities</w:t>
            </w:r>
            <w:r w:rsidR="003D491A">
              <w:rPr>
                <w:rFonts w:ascii="Calibri" w:hAnsi="Calibri" w:cs="Calibri"/>
                <w:color w:val="000000"/>
                <w:sz w:val="20"/>
                <w:szCs w:val="20"/>
              </w:rPr>
              <w:t xml:space="preserve"> </w:t>
            </w:r>
            <w:r w:rsidR="00E64292">
              <w:rPr>
                <w:rFonts w:ascii="Calibri" w:hAnsi="Calibri" w:cs="Calibri"/>
                <w:color w:val="000000"/>
                <w:sz w:val="20"/>
                <w:szCs w:val="20"/>
              </w:rPr>
              <w:t>across their organization.</w:t>
            </w:r>
          </w:p>
          <w:p w:rsidR="00F57B7F" w:rsidRPr="00B90CFA" w:rsidRDefault="00F57B7F" w:rsidP="00436CCF">
            <w:pPr>
              <w:numPr>
                <w:ilvl w:val="0"/>
                <w:numId w:val="5"/>
              </w:numPr>
              <w:ind w:left="426"/>
              <w:rPr>
                <w:rFonts w:ascii="Calibri" w:hAnsi="Calibri" w:cs="Calibri"/>
                <w:color w:val="000000"/>
                <w:sz w:val="20"/>
                <w:szCs w:val="20"/>
              </w:rPr>
            </w:pPr>
            <w:r>
              <w:rPr>
                <w:rFonts w:ascii="Calibri" w:hAnsi="Calibri" w:cs="Calibri"/>
                <w:color w:val="000000"/>
                <w:sz w:val="20"/>
                <w:szCs w:val="20"/>
              </w:rPr>
              <w:t xml:space="preserve">The Directorate also contains the Security and Emergency Management Branch (SEMB). SEMB provides whole of government coordination of strategic policy in emergency management, critical infrastructure protection/resilience, protective security and counter terrorism. SEMB also provides secretariat </w:t>
            </w:r>
            <w:r w:rsidR="003D491A">
              <w:rPr>
                <w:rFonts w:ascii="Calibri" w:hAnsi="Calibri" w:cs="Calibri"/>
                <w:color w:val="000000"/>
                <w:sz w:val="20"/>
                <w:szCs w:val="20"/>
              </w:rPr>
              <w:t xml:space="preserve">duties </w:t>
            </w:r>
            <w:r>
              <w:rPr>
                <w:rFonts w:ascii="Calibri" w:hAnsi="Calibri" w:cs="Calibri"/>
                <w:color w:val="000000"/>
                <w:sz w:val="20"/>
                <w:szCs w:val="20"/>
              </w:rPr>
              <w:t xml:space="preserve">for the emergency management committees that are engaged in PPRR across Canberra. </w:t>
            </w:r>
          </w:p>
          <w:p w:rsidR="00694048" w:rsidRDefault="00694048" w:rsidP="00694048">
            <w:pPr>
              <w:numPr>
                <w:ilvl w:val="0"/>
                <w:numId w:val="5"/>
              </w:numPr>
              <w:ind w:left="426"/>
              <w:rPr>
                <w:rFonts w:ascii="Calibri" w:hAnsi="Calibri" w:cs="Calibri"/>
                <w:color w:val="000000"/>
                <w:sz w:val="20"/>
                <w:szCs w:val="20"/>
              </w:rPr>
            </w:pPr>
            <w:r w:rsidRPr="00046DD9">
              <w:rPr>
                <w:rFonts w:ascii="Calibri" w:hAnsi="Calibri" w:cs="Calibri"/>
                <w:color w:val="000000"/>
                <w:sz w:val="20"/>
                <w:szCs w:val="20"/>
              </w:rPr>
              <w:t xml:space="preserve">Volunteers are involved in virtually every aspect of the </w:t>
            </w:r>
            <w:r>
              <w:rPr>
                <w:rFonts w:ascii="Calibri" w:hAnsi="Calibri" w:cs="Calibri"/>
                <w:color w:val="000000"/>
                <w:sz w:val="20"/>
                <w:szCs w:val="20"/>
              </w:rPr>
              <w:t>PPRR</w:t>
            </w:r>
            <w:r w:rsidRPr="00046DD9">
              <w:rPr>
                <w:rFonts w:ascii="Calibri" w:hAnsi="Calibri" w:cs="Calibri"/>
                <w:color w:val="000000"/>
                <w:sz w:val="20"/>
                <w:szCs w:val="20"/>
              </w:rPr>
              <w:t xml:space="preserve"> process</w:t>
            </w:r>
            <w:r>
              <w:rPr>
                <w:rFonts w:ascii="Calibri" w:hAnsi="Calibri" w:cs="Calibri"/>
                <w:color w:val="000000"/>
                <w:sz w:val="20"/>
                <w:szCs w:val="20"/>
              </w:rPr>
              <w:t xml:space="preserve"> in Canberra.</w:t>
            </w:r>
            <w:r w:rsidRPr="00046DD9">
              <w:rPr>
                <w:rFonts w:ascii="Calibri" w:hAnsi="Calibri" w:cs="Calibri"/>
                <w:color w:val="000000"/>
                <w:sz w:val="20"/>
                <w:szCs w:val="20"/>
              </w:rPr>
              <w:t xml:space="preserve"> Without them, the level of protection available to our community would be reduced. The Directorate has over 600 volunteers. Our volunteers generally </w:t>
            </w:r>
            <w:r w:rsidR="003D491A">
              <w:rPr>
                <w:rFonts w:ascii="Calibri" w:hAnsi="Calibri" w:cs="Calibri"/>
                <w:color w:val="000000"/>
                <w:sz w:val="20"/>
                <w:szCs w:val="20"/>
              </w:rPr>
              <w:t>provide several</w:t>
            </w:r>
            <w:r w:rsidRPr="00046DD9">
              <w:rPr>
                <w:rFonts w:ascii="Calibri" w:hAnsi="Calibri" w:cs="Calibri"/>
                <w:color w:val="000000"/>
                <w:sz w:val="20"/>
                <w:szCs w:val="20"/>
              </w:rPr>
              <w:t xml:space="preserve"> hours each week for training, which is usually during the evening, and </w:t>
            </w:r>
            <w:r w:rsidR="003D491A">
              <w:rPr>
                <w:rFonts w:ascii="Calibri" w:hAnsi="Calibri" w:cs="Calibri"/>
                <w:color w:val="000000"/>
                <w:sz w:val="20"/>
                <w:szCs w:val="20"/>
              </w:rPr>
              <w:t>make themselves available to</w:t>
            </w:r>
            <w:r w:rsidRPr="00046DD9">
              <w:rPr>
                <w:rFonts w:ascii="Calibri" w:hAnsi="Calibri" w:cs="Calibri"/>
                <w:color w:val="000000"/>
                <w:sz w:val="20"/>
                <w:szCs w:val="20"/>
              </w:rPr>
              <w:t xml:space="preserve"> respond when an emergency occurs. This may entail leaving work at short notice, so they need to discuss their possible commitment with their employer.</w:t>
            </w:r>
          </w:p>
          <w:p w:rsidR="00046DD9" w:rsidRDefault="00046DD9" w:rsidP="00331AB3">
            <w:pPr>
              <w:ind w:left="426"/>
              <w:rPr>
                <w:rFonts w:ascii="Calibri" w:hAnsi="Calibri" w:cs="Calibri"/>
                <w:color w:val="000000"/>
                <w:sz w:val="20"/>
                <w:szCs w:val="20"/>
              </w:rPr>
            </w:pPr>
          </w:p>
          <w:p w:rsidR="00B90CFA" w:rsidRPr="000970B3" w:rsidRDefault="00B90CFA" w:rsidP="00B90CFA">
            <w:pPr>
              <w:rPr>
                <w:rFonts w:ascii="Calibri" w:hAnsi="Calibri" w:cs="Calibri"/>
                <w:i/>
                <w:color w:val="000000"/>
                <w:sz w:val="20"/>
                <w:szCs w:val="20"/>
                <w:u w:val="single"/>
              </w:rPr>
            </w:pPr>
            <w:r w:rsidRPr="000970B3">
              <w:rPr>
                <w:rFonts w:ascii="Calibri" w:hAnsi="Calibri" w:cs="Calibri"/>
                <w:i/>
                <w:color w:val="000000"/>
                <w:sz w:val="20"/>
                <w:szCs w:val="20"/>
                <w:u w:val="single"/>
              </w:rPr>
              <w:t>Participation of citizen groups and civil society</w:t>
            </w:r>
          </w:p>
          <w:p w:rsidR="00756F18" w:rsidRPr="00B90CFA" w:rsidRDefault="00756F18" w:rsidP="00436CCF">
            <w:pPr>
              <w:numPr>
                <w:ilvl w:val="0"/>
                <w:numId w:val="5"/>
              </w:numPr>
              <w:ind w:left="426"/>
              <w:rPr>
                <w:rFonts w:ascii="Calibri" w:hAnsi="Calibri" w:cs="Calibri"/>
                <w:color w:val="000000"/>
                <w:sz w:val="20"/>
                <w:szCs w:val="20"/>
              </w:rPr>
            </w:pPr>
            <w:r w:rsidRPr="00756F18">
              <w:rPr>
                <w:rFonts w:ascii="Calibri" w:hAnsi="Calibri" w:cs="Calibri"/>
                <w:color w:val="000000"/>
                <w:sz w:val="20"/>
                <w:szCs w:val="20"/>
              </w:rPr>
              <w:t>The ACT Government has established over 50 Community Fire Units (CFUs) across the Territory. The CFUs provide Canberra residents living in high bushfire risk areas with the training, equipment and support to protect their homes in the event of a bushfire. The expansion of this program has been significant since its introduction 5 years ago as part of the ACT Government’s response to the January 2003 bushfires.</w:t>
            </w:r>
            <w:r w:rsidR="00B90CFA">
              <w:rPr>
                <w:rFonts w:ascii="Calibri" w:hAnsi="Calibri" w:cs="Calibri"/>
                <w:color w:val="000000"/>
                <w:sz w:val="20"/>
                <w:szCs w:val="20"/>
              </w:rPr>
              <w:t xml:space="preserve"> </w:t>
            </w:r>
            <w:r w:rsidR="00401713">
              <w:rPr>
                <w:rFonts w:ascii="Calibri" w:hAnsi="Calibri" w:cs="Calibri"/>
                <w:color w:val="000000"/>
                <w:sz w:val="20"/>
                <w:szCs w:val="20"/>
              </w:rPr>
              <w:t>There are approximately</w:t>
            </w:r>
            <w:r w:rsidR="00B90CFA" w:rsidRPr="00B90CFA">
              <w:rPr>
                <w:rFonts w:ascii="Calibri" w:hAnsi="Calibri" w:cs="Calibri"/>
                <w:color w:val="000000"/>
                <w:sz w:val="20"/>
                <w:szCs w:val="20"/>
              </w:rPr>
              <w:t xml:space="preserve"> 1</w:t>
            </w:r>
            <w:r w:rsidR="00401713">
              <w:rPr>
                <w:rFonts w:ascii="Calibri" w:hAnsi="Calibri" w:cs="Calibri"/>
                <w:color w:val="000000"/>
                <w:sz w:val="20"/>
                <w:szCs w:val="20"/>
              </w:rPr>
              <w:t>,</w:t>
            </w:r>
            <w:r w:rsidR="00B90CFA" w:rsidRPr="00B90CFA">
              <w:rPr>
                <w:rFonts w:ascii="Calibri" w:hAnsi="Calibri" w:cs="Calibri"/>
                <w:color w:val="000000"/>
                <w:sz w:val="20"/>
                <w:szCs w:val="20"/>
              </w:rPr>
              <w:t>000 volunteers that make up the CFUs</w:t>
            </w:r>
            <w:r w:rsidR="00401713">
              <w:rPr>
                <w:rFonts w:ascii="Calibri" w:hAnsi="Calibri" w:cs="Calibri"/>
                <w:color w:val="000000"/>
                <w:sz w:val="20"/>
                <w:szCs w:val="20"/>
              </w:rPr>
              <w:t>, which comprises of</w:t>
            </w:r>
            <w:r w:rsidR="00B90CFA" w:rsidRPr="00B90CFA">
              <w:rPr>
                <w:rFonts w:ascii="Calibri" w:hAnsi="Calibri" w:cs="Calibri"/>
                <w:color w:val="000000"/>
                <w:sz w:val="20"/>
                <w:szCs w:val="20"/>
              </w:rPr>
              <w:t xml:space="preserve"> residents who live close to bush land areas across </w:t>
            </w:r>
            <w:r w:rsidR="00B90CFA">
              <w:rPr>
                <w:rFonts w:ascii="Calibri" w:hAnsi="Calibri" w:cs="Calibri"/>
                <w:color w:val="000000"/>
                <w:sz w:val="20"/>
                <w:szCs w:val="20"/>
              </w:rPr>
              <w:t>Canberra, and</w:t>
            </w:r>
            <w:r w:rsidR="00B90CFA" w:rsidRPr="00B90CFA">
              <w:rPr>
                <w:rFonts w:ascii="Calibri" w:hAnsi="Calibri" w:cs="Calibri"/>
                <w:color w:val="000000"/>
                <w:sz w:val="20"/>
                <w:szCs w:val="20"/>
              </w:rPr>
              <w:t xml:space="preserve"> are</w:t>
            </w:r>
            <w:r w:rsidR="00B90CFA">
              <w:rPr>
                <w:rFonts w:ascii="Calibri" w:hAnsi="Calibri" w:cs="Calibri"/>
                <w:color w:val="000000"/>
                <w:sz w:val="20"/>
                <w:szCs w:val="20"/>
              </w:rPr>
              <w:t xml:space="preserve"> </w:t>
            </w:r>
            <w:r w:rsidR="00B90CFA" w:rsidRPr="00B90CFA">
              <w:rPr>
                <w:rFonts w:ascii="Calibri" w:hAnsi="Calibri" w:cs="Calibri"/>
                <w:color w:val="000000"/>
                <w:sz w:val="20"/>
                <w:szCs w:val="20"/>
              </w:rPr>
              <w:t xml:space="preserve">trained and equipped by the </w:t>
            </w:r>
            <w:r w:rsidR="00B90CFA">
              <w:rPr>
                <w:rFonts w:ascii="Calibri" w:hAnsi="Calibri" w:cs="Calibri"/>
                <w:color w:val="000000"/>
                <w:sz w:val="20"/>
                <w:szCs w:val="20"/>
              </w:rPr>
              <w:t>ACT Fire and Rescue (ACTFR)</w:t>
            </w:r>
            <w:r w:rsidR="00B90CFA" w:rsidRPr="00B90CFA">
              <w:rPr>
                <w:rFonts w:ascii="Calibri" w:hAnsi="Calibri" w:cs="Calibri"/>
                <w:color w:val="000000"/>
                <w:sz w:val="20"/>
                <w:szCs w:val="20"/>
              </w:rPr>
              <w:t xml:space="preserve"> to safeguard local homes during a bushfire until the fire services arrive.</w:t>
            </w:r>
          </w:p>
          <w:p w:rsidR="00756F18" w:rsidRPr="00756F18" w:rsidRDefault="00756F18" w:rsidP="00436CCF">
            <w:pPr>
              <w:numPr>
                <w:ilvl w:val="0"/>
                <w:numId w:val="5"/>
              </w:numPr>
              <w:ind w:left="426"/>
              <w:rPr>
                <w:rFonts w:ascii="Calibri" w:hAnsi="Calibri" w:cs="Calibri"/>
                <w:color w:val="000000"/>
                <w:sz w:val="20"/>
                <w:szCs w:val="20"/>
              </w:rPr>
            </w:pPr>
            <w:r w:rsidRPr="00756F18">
              <w:rPr>
                <w:rFonts w:ascii="Calibri" w:hAnsi="Calibri" w:cs="Calibri"/>
                <w:color w:val="000000"/>
                <w:sz w:val="20"/>
                <w:szCs w:val="20"/>
              </w:rPr>
              <w:t>The ACT Rural Fire Service (ACTRFS) currently consists of approximately 480 Brigade Volunteers operating out of 8 brigade stations across the Territory. This is supported by over 160 Territory and Municipal Services Brigade staff.</w:t>
            </w:r>
          </w:p>
          <w:p w:rsidR="00756F18" w:rsidRPr="00756F18" w:rsidRDefault="00756F18" w:rsidP="00436CCF">
            <w:pPr>
              <w:numPr>
                <w:ilvl w:val="0"/>
                <w:numId w:val="5"/>
              </w:numPr>
              <w:ind w:left="426"/>
              <w:rPr>
                <w:rFonts w:ascii="Calibri" w:hAnsi="Calibri" w:cs="Calibri"/>
                <w:color w:val="000000"/>
                <w:sz w:val="20"/>
                <w:szCs w:val="20"/>
              </w:rPr>
            </w:pPr>
            <w:r w:rsidRPr="00756F18">
              <w:rPr>
                <w:rFonts w:ascii="Calibri" w:hAnsi="Calibri" w:cs="Calibri"/>
                <w:color w:val="000000"/>
                <w:sz w:val="20"/>
                <w:szCs w:val="20"/>
              </w:rPr>
              <w:t>The ACT State Emergency Service (ACTSES) currently consists of approximately 228 volunteers located in 7 separate units.</w:t>
            </w:r>
          </w:p>
          <w:p w:rsidR="00756F18" w:rsidRDefault="00756F18" w:rsidP="00436CCF">
            <w:pPr>
              <w:numPr>
                <w:ilvl w:val="0"/>
                <w:numId w:val="5"/>
              </w:numPr>
              <w:ind w:left="426"/>
              <w:rPr>
                <w:rFonts w:ascii="Calibri" w:hAnsi="Calibri" w:cs="Calibri"/>
                <w:color w:val="000000"/>
                <w:sz w:val="20"/>
                <w:szCs w:val="20"/>
              </w:rPr>
            </w:pPr>
            <w:r w:rsidRPr="00756F18">
              <w:rPr>
                <w:rFonts w:ascii="Calibri" w:hAnsi="Calibri" w:cs="Calibri"/>
                <w:color w:val="000000"/>
                <w:sz w:val="20"/>
                <w:szCs w:val="20"/>
              </w:rPr>
              <w:t>The development and implementation of a range of Community Services Directorate initiatives that deal</w:t>
            </w:r>
            <w:r w:rsidR="00401713">
              <w:rPr>
                <w:rFonts w:ascii="Calibri" w:hAnsi="Calibri" w:cs="Calibri"/>
                <w:color w:val="000000"/>
                <w:sz w:val="20"/>
                <w:szCs w:val="20"/>
              </w:rPr>
              <w:t>s</w:t>
            </w:r>
            <w:r w:rsidRPr="00756F18">
              <w:rPr>
                <w:rFonts w:ascii="Calibri" w:hAnsi="Calibri" w:cs="Calibri"/>
                <w:color w:val="000000"/>
                <w:sz w:val="20"/>
                <w:szCs w:val="20"/>
              </w:rPr>
              <w:t xml:space="preserve"> with working with community organisations who deliver services to vulnerable people to also educate </w:t>
            </w:r>
            <w:r w:rsidR="00401713">
              <w:rPr>
                <w:rFonts w:ascii="Calibri" w:hAnsi="Calibri" w:cs="Calibri"/>
                <w:color w:val="000000"/>
                <w:sz w:val="20"/>
                <w:szCs w:val="20"/>
              </w:rPr>
              <w:t>their</w:t>
            </w:r>
            <w:r w:rsidRPr="00756F18">
              <w:rPr>
                <w:rFonts w:ascii="Calibri" w:hAnsi="Calibri" w:cs="Calibri"/>
                <w:color w:val="000000"/>
                <w:sz w:val="20"/>
                <w:szCs w:val="20"/>
              </w:rPr>
              <w:t xml:space="preserve"> clients on preparing for emergencies. The ‘</w:t>
            </w:r>
            <w:r w:rsidRPr="00700C7B">
              <w:rPr>
                <w:rFonts w:ascii="Calibri" w:hAnsi="Calibri" w:cs="Calibri"/>
                <w:i/>
                <w:color w:val="000000"/>
                <w:sz w:val="20"/>
                <w:szCs w:val="20"/>
              </w:rPr>
              <w:t xml:space="preserve">Think Ahead, Be </w:t>
            </w:r>
            <w:r w:rsidR="006932E2">
              <w:rPr>
                <w:rFonts w:ascii="Calibri" w:hAnsi="Calibri" w:cs="Calibri"/>
                <w:i/>
                <w:color w:val="000000"/>
                <w:sz w:val="20"/>
                <w:szCs w:val="20"/>
              </w:rPr>
              <w:t>R</w:t>
            </w:r>
            <w:r w:rsidRPr="00700C7B">
              <w:rPr>
                <w:rFonts w:ascii="Calibri" w:hAnsi="Calibri" w:cs="Calibri"/>
                <w:i/>
                <w:color w:val="000000"/>
                <w:sz w:val="20"/>
                <w:szCs w:val="20"/>
              </w:rPr>
              <w:t>eady, Stay Safe’</w:t>
            </w:r>
            <w:r w:rsidRPr="00756F18">
              <w:rPr>
                <w:rFonts w:ascii="Calibri" w:hAnsi="Calibri" w:cs="Calibri"/>
                <w:color w:val="000000"/>
                <w:sz w:val="20"/>
                <w:szCs w:val="20"/>
              </w:rPr>
              <w:t xml:space="preserve"> Emergency Preparedness Guide (the Guide) has been used by a wide range of community organisations in the ACT. A feature of the process for distributing the Guide to vulnerable members of the community included the role of community service organisations and ACT Government directorates and agencies in working with their vulnerable clients to raise awareness of emergency preparedness  and to complete a “</w:t>
            </w:r>
            <w:r w:rsidRPr="006932E2">
              <w:rPr>
                <w:rFonts w:ascii="Calibri" w:hAnsi="Calibri" w:cs="Calibri"/>
                <w:i/>
                <w:color w:val="000000"/>
                <w:sz w:val="20"/>
                <w:szCs w:val="20"/>
              </w:rPr>
              <w:t>Grab and Go Kit</w:t>
            </w:r>
            <w:r w:rsidRPr="00756F18">
              <w:rPr>
                <w:rFonts w:ascii="Calibri" w:hAnsi="Calibri" w:cs="Calibri"/>
                <w:color w:val="000000"/>
                <w:sz w:val="20"/>
                <w:szCs w:val="20"/>
              </w:rPr>
              <w:t xml:space="preserve">” with details of their medication, important phone numbers, </w:t>
            </w:r>
            <w:r w:rsidR="00401713">
              <w:rPr>
                <w:rFonts w:ascii="Calibri" w:hAnsi="Calibri" w:cs="Calibri"/>
                <w:color w:val="000000"/>
                <w:sz w:val="20"/>
                <w:szCs w:val="20"/>
              </w:rPr>
              <w:t>and providing evacuation kit items.</w:t>
            </w:r>
          </w:p>
          <w:p w:rsidR="00BF122B" w:rsidRDefault="00BF122B" w:rsidP="00BF122B">
            <w:pPr>
              <w:rPr>
                <w:rFonts w:ascii="Calibri" w:hAnsi="Calibri" w:cs="Calibri"/>
                <w:color w:val="000000"/>
                <w:sz w:val="20"/>
                <w:szCs w:val="20"/>
              </w:rPr>
            </w:pPr>
          </w:p>
          <w:p w:rsidR="00BF122B" w:rsidRDefault="00BF122B" w:rsidP="00B474B1">
            <w:pPr>
              <w:jc w:val="center"/>
              <w:rPr>
                <w:rFonts w:ascii="Calibri" w:hAnsi="Calibri" w:cs="Calibri"/>
                <w:i/>
                <w:color w:val="000000"/>
                <w:sz w:val="20"/>
                <w:szCs w:val="20"/>
              </w:rPr>
            </w:pPr>
            <w:r>
              <w:rPr>
                <w:rFonts w:ascii="Calibri" w:hAnsi="Calibri" w:cs="Calibri"/>
                <w:i/>
                <w:color w:val="000000"/>
                <w:sz w:val="20"/>
                <w:szCs w:val="20"/>
              </w:rPr>
              <w:t xml:space="preserve">A copy of the ‘Think Ahead, Be </w:t>
            </w:r>
            <w:r w:rsidR="006932E2">
              <w:rPr>
                <w:rFonts w:ascii="Calibri" w:hAnsi="Calibri" w:cs="Calibri"/>
                <w:i/>
                <w:color w:val="000000"/>
                <w:sz w:val="20"/>
                <w:szCs w:val="20"/>
              </w:rPr>
              <w:t>R</w:t>
            </w:r>
            <w:r>
              <w:rPr>
                <w:rFonts w:ascii="Calibri" w:hAnsi="Calibri" w:cs="Calibri"/>
                <w:i/>
                <w:color w:val="000000"/>
                <w:sz w:val="20"/>
                <w:szCs w:val="20"/>
              </w:rPr>
              <w:t xml:space="preserve">eady, Stay Safe’ guide is at </w:t>
            </w:r>
            <w:r w:rsidRPr="00E66392">
              <w:rPr>
                <w:rFonts w:ascii="Calibri" w:hAnsi="Calibri" w:cs="Calibri"/>
                <w:b/>
                <w:i/>
                <w:color w:val="000000"/>
                <w:sz w:val="20"/>
                <w:szCs w:val="20"/>
              </w:rPr>
              <w:t>Appendix A</w:t>
            </w:r>
            <w:r>
              <w:rPr>
                <w:rFonts w:ascii="Calibri" w:hAnsi="Calibri" w:cs="Calibri"/>
                <w:i/>
                <w:color w:val="000000"/>
                <w:sz w:val="20"/>
                <w:szCs w:val="20"/>
              </w:rPr>
              <w:t>.</w:t>
            </w:r>
          </w:p>
          <w:p w:rsidR="006932E2" w:rsidRPr="000E48A2" w:rsidRDefault="006932E2" w:rsidP="00B474B1">
            <w:pPr>
              <w:jc w:val="center"/>
              <w:rPr>
                <w:rFonts w:ascii="Calibri" w:hAnsi="Calibri" w:cs="Calibri"/>
                <w:i/>
                <w:color w:val="000000"/>
                <w:sz w:val="20"/>
                <w:szCs w:val="20"/>
              </w:rPr>
            </w:pPr>
            <w:r>
              <w:rPr>
                <w:rFonts w:ascii="Calibri" w:hAnsi="Calibri" w:cs="Calibri"/>
                <w:i/>
                <w:color w:val="000000"/>
                <w:sz w:val="20"/>
                <w:szCs w:val="20"/>
              </w:rPr>
              <w:t xml:space="preserve">A copy of the ‘Grab and Go Kit’ is at </w:t>
            </w:r>
            <w:r w:rsidRPr="00E66392">
              <w:rPr>
                <w:rFonts w:ascii="Calibri" w:hAnsi="Calibri" w:cs="Calibri"/>
                <w:b/>
                <w:i/>
                <w:color w:val="000000"/>
                <w:sz w:val="20"/>
                <w:szCs w:val="20"/>
              </w:rPr>
              <w:t>Appendix B</w:t>
            </w:r>
            <w:r>
              <w:rPr>
                <w:rFonts w:ascii="Calibri" w:hAnsi="Calibri" w:cs="Calibri"/>
                <w:i/>
                <w:color w:val="000000"/>
                <w:sz w:val="20"/>
                <w:szCs w:val="20"/>
              </w:rPr>
              <w:t>.</w:t>
            </w:r>
          </w:p>
          <w:p w:rsidR="00BF122B" w:rsidRPr="00756F18" w:rsidRDefault="00BF122B" w:rsidP="00BF122B">
            <w:pPr>
              <w:rPr>
                <w:rFonts w:ascii="Calibri" w:hAnsi="Calibri" w:cs="Calibri"/>
                <w:color w:val="000000"/>
                <w:sz w:val="20"/>
                <w:szCs w:val="20"/>
              </w:rPr>
            </w:pPr>
          </w:p>
          <w:p w:rsidR="00756F18" w:rsidRPr="00756F18" w:rsidRDefault="00756F18" w:rsidP="00171C5A">
            <w:pPr>
              <w:numPr>
                <w:ilvl w:val="0"/>
                <w:numId w:val="5"/>
              </w:numPr>
              <w:ind w:left="426"/>
              <w:rPr>
                <w:rFonts w:ascii="Calibri" w:hAnsi="Calibri" w:cs="Calibri"/>
                <w:color w:val="000000"/>
                <w:sz w:val="20"/>
                <w:szCs w:val="20"/>
              </w:rPr>
            </w:pPr>
            <w:r w:rsidRPr="00756F18">
              <w:rPr>
                <w:rFonts w:ascii="Calibri" w:hAnsi="Calibri" w:cs="Calibri"/>
                <w:color w:val="000000"/>
                <w:sz w:val="20"/>
                <w:szCs w:val="20"/>
              </w:rPr>
              <w:t xml:space="preserve">Community preparedness has been significantly enhanced with over 100 properties participating in the </w:t>
            </w:r>
            <w:r w:rsidRPr="00401713">
              <w:rPr>
                <w:rFonts w:ascii="Calibri" w:hAnsi="Calibri" w:cs="Calibri"/>
                <w:i/>
                <w:color w:val="000000"/>
                <w:sz w:val="20"/>
                <w:szCs w:val="20"/>
              </w:rPr>
              <w:t>‘Farm FireWise</w:t>
            </w:r>
            <w:r w:rsidRPr="00756F18">
              <w:rPr>
                <w:rFonts w:ascii="Calibri" w:hAnsi="Calibri" w:cs="Calibri"/>
                <w:color w:val="000000"/>
                <w:sz w:val="20"/>
                <w:szCs w:val="20"/>
              </w:rPr>
              <w:t>’ program in 2010-11. The program helps rural landholders prepare for and prevent bushfires by identifying the best fire protection strategies for individual properties and circumstances.</w:t>
            </w:r>
          </w:p>
          <w:p w:rsidR="00F20519" w:rsidRPr="005429CF" w:rsidRDefault="00756F18" w:rsidP="00171C5A">
            <w:pPr>
              <w:numPr>
                <w:ilvl w:val="0"/>
                <w:numId w:val="5"/>
              </w:numPr>
              <w:ind w:left="426"/>
              <w:rPr>
                <w:color w:val="000000"/>
              </w:rPr>
            </w:pPr>
            <w:r w:rsidRPr="00756F18">
              <w:rPr>
                <w:rFonts w:ascii="Calibri" w:hAnsi="Calibri" w:cs="Calibri"/>
                <w:color w:val="000000"/>
                <w:sz w:val="20"/>
                <w:szCs w:val="20"/>
              </w:rPr>
              <w:t>The ACT Government implements an extensive ongoing bushfire fuel management program with the community. Bushfire fuels (leaf litter, twigs, bark, shrubs and grasses etc) build up naturally over time and fuel management (or fuel reduction) refers to the reduction or removal of these combustible materials through various means including mechanical, chemical, biological or fire.</w:t>
            </w:r>
          </w:p>
        </w:tc>
      </w:tr>
      <w:tr w:rsidR="00F33C0B" w:rsidRPr="00DD5BC0">
        <w:trPr>
          <w:trHeight w:val="234"/>
        </w:trPr>
        <w:tc>
          <w:tcPr>
            <w:tcW w:w="9774" w:type="dxa"/>
            <w:gridSpan w:val="2"/>
            <w:tcMar>
              <w:top w:w="57" w:type="dxa"/>
              <w:left w:w="57" w:type="dxa"/>
              <w:bottom w:w="57" w:type="dxa"/>
              <w:right w:w="57" w:type="dxa"/>
            </w:tcMar>
            <w:vAlign w:val="center"/>
          </w:tcPr>
          <w:p w:rsidR="00F33C0B" w:rsidRPr="000559CF" w:rsidRDefault="00F33C0B" w:rsidP="000559CF">
            <w:pPr>
              <w:rPr>
                <w:rFonts w:ascii="Calibri" w:hAnsi="Calibri" w:cs="Arial"/>
                <w:b/>
                <w:color w:val="000000"/>
                <w:sz w:val="20"/>
                <w:szCs w:val="20"/>
                <w:u w:val="single"/>
              </w:rPr>
            </w:pPr>
            <w:r w:rsidRPr="000559CF">
              <w:rPr>
                <w:rFonts w:ascii="Calibri" w:hAnsi="Calibri" w:cs="Arial"/>
                <w:b/>
                <w:color w:val="000000"/>
                <w:sz w:val="20"/>
                <w:szCs w:val="20"/>
                <w:u w:val="single"/>
              </w:rPr>
              <w:lastRenderedPageBreak/>
              <w:t xml:space="preserve">Plans </w:t>
            </w:r>
            <w:r w:rsidR="00C27764" w:rsidRPr="000559CF">
              <w:rPr>
                <w:rFonts w:ascii="Calibri" w:hAnsi="Calibri" w:cs="Arial"/>
                <w:b/>
                <w:color w:val="000000"/>
                <w:sz w:val="20"/>
                <w:szCs w:val="20"/>
                <w:u w:val="single"/>
              </w:rPr>
              <w:t>–</w:t>
            </w:r>
            <w:r w:rsidRPr="000559CF">
              <w:rPr>
                <w:rFonts w:ascii="Calibri" w:hAnsi="Calibri" w:cs="Arial"/>
                <w:b/>
                <w:color w:val="000000"/>
                <w:sz w:val="20"/>
                <w:szCs w:val="20"/>
                <w:u w:val="single"/>
              </w:rPr>
              <w:t xml:space="preserve"> </w:t>
            </w:r>
          </w:p>
          <w:p w:rsidR="00C27764" w:rsidRPr="00F172E5" w:rsidRDefault="00F172E5" w:rsidP="00436CCF">
            <w:pPr>
              <w:numPr>
                <w:ilvl w:val="0"/>
                <w:numId w:val="5"/>
              </w:numPr>
              <w:ind w:left="426"/>
              <w:rPr>
                <w:rFonts w:ascii="Calibri" w:hAnsi="Calibri" w:cs="Arial"/>
                <w:color w:val="000000"/>
                <w:sz w:val="20"/>
                <w:szCs w:val="20"/>
              </w:rPr>
            </w:pPr>
            <w:r w:rsidRPr="00F172E5">
              <w:rPr>
                <w:rFonts w:ascii="Calibri" w:hAnsi="Calibri" w:cs="Calibri"/>
                <w:color w:val="000000"/>
                <w:sz w:val="20"/>
                <w:szCs w:val="20"/>
              </w:rPr>
              <w:t xml:space="preserve">ACT Government </w:t>
            </w:r>
            <w:r w:rsidR="00AB1924">
              <w:rPr>
                <w:rFonts w:ascii="Calibri" w:hAnsi="Calibri" w:cs="Calibri"/>
                <w:color w:val="000000"/>
                <w:sz w:val="20"/>
                <w:szCs w:val="20"/>
              </w:rPr>
              <w:t>a</w:t>
            </w:r>
            <w:r w:rsidRPr="00F172E5">
              <w:rPr>
                <w:rFonts w:ascii="Calibri" w:hAnsi="Calibri" w:cs="Calibri"/>
                <w:color w:val="000000"/>
                <w:sz w:val="20"/>
                <w:szCs w:val="20"/>
              </w:rPr>
              <w:t>gencies develop projects that aid in mitigating disasters and provide appropriate emergency management capability and capacity</w:t>
            </w:r>
            <w:r w:rsidR="00AB1924">
              <w:rPr>
                <w:rFonts w:ascii="Calibri" w:hAnsi="Calibri" w:cs="Calibri"/>
                <w:color w:val="000000"/>
                <w:sz w:val="20"/>
                <w:szCs w:val="20"/>
              </w:rPr>
              <w:t>, and are</w:t>
            </w:r>
            <w:r w:rsidRPr="00F172E5">
              <w:rPr>
                <w:rFonts w:ascii="Calibri" w:hAnsi="Calibri" w:cs="Calibri"/>
                <w:color w:val="000000"/>
                <w:sz w:val="20"/>
                <w:szCs w:val="20"/>
              </w:rPr>
              <w:t xml:space="preserve"> consistent with a framework based upon a Territory</w:t>
            </w:r>
            <w:r w:rsidR="00AB1924">
              <w:rPr>
                <w:rFonts w:ascii="Calibri" w:hAnsi="Calibri" w:cs="Calibri"/>
                <w:color w:val="000000"/>
                <w:sz w:val="20"/>
                <w:szCs w:val="20"/>
              </w:rPr>
              <w:t>-</w:t>
            </w:r>
            <w:r w:rsidRPr="00F172E5">
              <w:rPr>
                <w:rFonts w:ascii="Calibri" w:hAnsi="Calibri" w:cs="Calibri"/>
                <w:color w:val="000000"/>
                <w:sz w:val="20"/>
                <w:szCs w:val="20"/>
              </w:rPr>
              <w:t xml:space="preserve">wide prioritised natural disaster risk assessment. The analysis and treatment of risk will consider the National Disaster Resilience Framework, which articulates the high level disaster resilience agenda which was established by </w:t>
            </w:r>
            <w:r w:rsidR="001C6361">
              <w:rPr>
                <w:rFonts w:ascii="Calibri" w:hAnsi="Calibri" w:cs="Calibri"/>
                <w:color w:val="000000"/>
                <w:sz w:val="20"/>
                <w:szCs w:val="20"/>
              </w:rPr>
              <w:t>Standing Council for Police and Emergency Management (</w:t>
            </w:r>
            <w:r w:rsidRPr="00F172E5">
              <w:rPr>
                <w:rFonts w:ascii="Calibri" w:hAnsi="Calibri" w:cs="Calibri"/>
                <w:color w:val="000000"/>
                <w:sz w:val="20"/>
                <w:szCs w:val="20"/>
              </w:rPr>
              <w:t>SCPEM</w:t>
            </w:r>
            <w:r w:rsidR="001C6361">
              <w:rPr>
                <w:rFonts w:ascii="Calibri" w:hAnsi="Calibri" w:cs="Calibri"/>
                <w:color w:val="000000"/>
                <w:sz w:val="20"/>
                <w:szCs w:val="20"/>
              </w:rPr>
              <w:t>)</w:t>
            </w:r>
            <w:r w:rsidRPr="00F172E5">
              <w:rPr>
                <w:rFonts w:ascii="Calibri" w:hAnsi="Calibri" w:cs="Calibri"/>
                <w:color w:val="000000"/>
                <w:sz w:val="20"/>
                <w:szCs w:val="20"/>
              </w:rPr>
              <w:t>. The framework sets clear guidance and principles for the emergency management sector in contributing to a disaster resilience agenda being pursued across all jurisdictions and all levels of government.</w:t>
            </w:r>
          </w:p>
          <w:p w:rsidR="00AB1924" w:rsidRDefault="00F172E5" w:rsidP="00AB1924">
            <w:pPr>
              <w:numPr>
                <w:ilvl w:val="0"/>
                <w:numId w:val="5"/>
              </w:numPr>
              <w:ind w:left="426"/>
              <w:rPr>
                <w:rFonts w:ascii="Calibri" w:hAnsi="Calibri" w:cs="Calibri"/>
                <w:color w:val="000000"/>
                <w:sz w:val="20"/>
                <w:szCs w:val="20"/>
              </w:rPr>
            </w:pPr>
            <w:r w:rsidRPr="00F172E5">
              <w:rPr>
                <w:rFonts w:ascii="Calibri" w:hAnsi="Calibri" w:cs="Calibri"/>
                <w:color w:val="000000"/>
                <w:sz w:val="20"/>
                <w:szCs w:val="20"/>
              </w:rPr>
              <w:t xml:space="preserve">The ACT </w:t>
            </w:r>
            <w:r w:rsidR="00AB1924">
              <w:rPr>
                <w:rFonts w:ascii="Calibri" w:hAnsi="Calibri" w:cs="Calibri"/>
                <w:color w:val="000000"/>
                <w:sz w:val="20"/>
                <w:szCs w:val="20"/>
              </w:rPr>
              <w:t xml:space="preserve">Government </w:t>
            </w:r>
            <w:r w:rsidRPr="00F172E5">
              <w:rPr>
                <w:rFonts w:ascii="Calibri" w:hAnsi="Calibri" w:cs="Calibri"/>
                <w:color w:val="000000"/>
                <w:sz w:val="20"/>
                <w:szCs w:val="20"/>
              </w:rPr>
              <w:t>undertake</w:t>
            </w:r>
            <w:r>
              <w:rPr>
                <w:rFonts w:ascii="Calibri" w:hAnsi="Calibri" w:cs="Calibri"/>
                <w:color w:val="000000"/>
                <w:sz w:val="20"/>
                <w:szCs w:val="20"/>
              </w:rPr>
              <w:t>s</w:t>
            </w:r>
            <w:r w:rsidRPr="00F172E5">
              <w:rPr>
                <w:rFonts w:ascii="Calibri" w:hAnsi="Calibri" w:cs="Calibri"/>
                <w:color w:val="000000"/>
                <w:sz w:val="20"/>
                <w:szCs w:val="20"/>
              </w:rPr>
              <w:t xml:space="preserve"> exercises and workshops to examine and assess the effectiveness of </w:t>
            </w:r>
            <w:r w:rsidR="00AB1924">
              <w:rPr>
                <w:rFonts w:ascii="Calibri" w:hAnsi="Calibri" w:cs="Calibri"/>
                <w:color w:val="000000"/>
                <w:sz w:val="20"/>
                <w:szCs w:val="20"/>
              </w:rPr>
              <w:t xml:space="preserve">current </w:t>
            </w:r>
            <w:r w:rsidR="00AB1924">
              <w:rPr>
                <w:rFonts w:ascii="Calibri" w:hAnsi="Calibri" w:cs="Calibri"/>
                <w:color w:val="000000"/>
                <w:sz w:val="20"/>
                <w:szCs w:val="20"/>
              </w:rPr>
              <w:lastRenderedPageBreak/>
              <w:t xml:space="preserve">and possible future </w:t>
            </w:r>
            <w:r w:rsidRPr="00F172E5">
              <w:rPr>
                <w:rFonts w:ascii="Calibri" w:hAnsi="Calibri" w:cs="Calibri"/>
                <w:color w:val="000000"/>
                <w:sz w:val="20"/>
                <w:szCs w:val="20"/>
              </w:rPr>
              <w:t xml:space="preserve">emergency </w:t>
            </w:r>
            <w:r w:rsidR="00AB1924">
              <w:rPr>
                <w:rFonts w:ascii="Calibri" w:hAnsi="Calibri" w:cs="Calibri"/>
                <w:color w:val="000000"/>
                <w:sz w:val="20"/>
                <w:szCs w:val="20"/>
              </w:rPr>
              <w:t xml:space="preserve">management </w:t>
            </w:r>
            <w:r w:rsidRPr="00F172E5">
              <w:rPr>
                <w:rFonts w:ascii="Calibri" w:hAnsi="Calibri" w:cs="Calibri"/>
                <w:color w:val="000000"/>
                <w:sz w:val="20"/>
                <w:szCs w:val="20"/>
              </w:rPr>
              <w:t xml:space="preserve">arrangements. </w:t>
            </w:r>
            <w:r>
              <w:rPr>
                <w:rFonts w:ascii="Calibri" w:hAnsi="Calibri" w:cs="Calibri"/>
                <w:color w:val="000000"/>
                <w:sz w:val="20"/>
                <w:szCs w:val="20"/>
              </w:rPr>
              <w:t xml:space="preserve"> </w:t>
            </w:r>
          </w:p>
          <w:p w:rsidR="00F172E5" w:rsidRDefault="00F172E5" w:rsidP="00AB1924">
            <w:pPr>
              <w:numPr>
                <w:ilvl w:val="0"/>
                <w:numId w:val="5"/>
              </w:numPr>
              <w:ind w:left="426"/>
              <w:rPr>
                <w:rFonts w:ascii="Calibri" w:hAnsi="Calibri" w:cs="Calibri"/>
                <w:color w:val="000000"/>
                <w:sz w:val="20"/>
                <w:szCs w:val="20"/>
              </w:rPr>
            </w:pPr>
            <w:r w:rsidRPr="00F172E5">
              <w:rPr>
                <w:rFonts w:ascii="Calibri" w:hAnsi="Calibri" w:cs="Calibri"/>
                <w:color w:val="000000"/>
                <w:sz w:val="20"/>
                <w:szCs w:val="20"/>
              </w:rPr>
              <w:t xml:space="preserve">Training and exercising of </w:t>
            </w:r>
            <w:r w:rsidR="00AB1924">
              <w:rPr>
                <w:rFonts w:ascii="Calibri" w:hAnsi="Calibri" w:cs="Calibri"/>
                <w:color w:val="000000"/>
                <w:sz w:val="20"/>
                <w:szCs w:val="20"/>
              </w:rPr>
              <w:t>the</w:t>
            </w:r>
            <w:r w:rsidRPr="00F172E5">
              <w:rPr>
                <w:rFonts w:ascii="Calibri" w:hAnsi="Calibri" w:cs="Calibri"/>
                <w:color w:val="000000"/>
                <w:sz w:val="20"/>
                <w:szCs w:val="20"/>
              </w:rPr>
              <w:t xml:space="preserve"> Plan and its </w:t>
            </w:r>
            <w:r w:rsidR="00AB1924">
              <w:rPr>
                <w:rFonts w:ascii="Calibri" w:hAnsi="Calibri" w:cs="Calibri"/>
                <w:color w:val="000000"/>
                <w:sz w:val="20"/>
                <w:szCs w:val="20"/>
              </w:rPr>
              <w:t>S</w:t>
            </w:r>
            <w:r w:rsidRPr="00F172E5">
              <w:rPr>
                <w:rFonts w:ascii="Calibri" w:hAnsi="Calibri" w:cs="Calibri"/>
                <w:color w:val="000000"/>
                <w:sz w:val="20"/>
                <w:szCs w:val="20"/>
              </w:rPr>
              <w:t xml:space="preserve">ub </w:t>
            </w:r>
            <w:r w:rsidR="00AB1924">
              <w:rPr>
                <w:rFonts w:ascii="Calibri" w:hAnsi="Calibri" w:cs="Calibri"/>
                <w:color w:val="000000"/>
                <w:sz w:val="20"/>
                <w:szCs w:val="20"/>
              </w:rPr>
              <w:t>P</w:t>
            </w:r>
            <w:r w:rsidR="00401713">
              <w:rPr>
                <w:rFonts w:ascii="Calibri" w:hAnsi="Calibri" w:cs="Calibri"/>
                <w:color w:val="000000"/>
                <w:sz w:val="20"/>
                <w:szCs w:val="20"/>
              </w:rPr>
              <w:t>lans are</w:t>
            </w:r>
            <w:r w:rsidRPr="00F172E5">
              <w:rPr>
                <w:rFonts w:ascii="Calibri" w:hAnsi="Calibri" w:cs="Calibri"/>
                <w:color w:val="000000"/>
                <w:sz w:val="20"/>
                <w:szCs w:val="20"/>
              </w:rPr>
              <w:t xml:space="preserve"> undertaken on a routine basis to ensure </w:t>
            </w:r>
            <w:r w:rsidR="00AB1924">
              <w:rPr>
                <w:rFonts w:ascii="Calibri" w:hAnsi="Calibri" w:cs="Calibri"/>
                <w:color w:val="000000"/>
                <w:sz w:val="20"/>
                <w:szCs w:val="20"/>
              </w:rPr>
              <w:t>a</w:t>
            </w:r>
            <w:r w:rsidRPr="00F172E5">
              <w:rPr>
                <w:rFonts w:ascii="Calibri" w:hAnsi="Calibri" w:cs="Calibri"/>
                <w:color w:val="000000"/>
                <w:sz w:val="20"/>
                <w:szCs w:val="20"/>
              </w:rPr>
              <w:t>gencies are familiar with and understand the described emergency arrangements, and to provide for</w:t>
            </w:r>
            <w:r w:rsidR="00401713">
              <w:rPr>
                <w:rFonts w:ascii="Calibri" w:hAnsi="Calibri" w:cs="Calibri"/>
                <w:color w:val="000000"/>
                <w:sz w:val="20"/>
                <w:szCs w:val="20"/>
              </w:rPr>
              <w:t xml:space="preserve"> ongoing review and improvement of arrangements, policies and processes.</w:t>
            </w:r>
          </w:p>
          <w:p w:rsidR="00401713" w:rsidRDefault="00401713" w:rsidP="00AB1924">
            <w:pPr>
              <w:numPr>
                <w:ilvl w:val="0"/>
                <w:numId w:val="5"/>
              </w:numPr>
              <w:ind w:left="426"/>
              <w:rPr>
                <w:rFonts w:ascii="Calibri" w:hAnsi="Calibri" w:cs="Calibri"/>
                <w:color w:val="000000"/>
                <w:sz w:val="20"/>
                <w:szCs w:val="20"/>
              </w:rPr>
            </w:pPr>
            <w:r>
              <w:rPr>
                <w:rFonts w:ascii="Calibri" w:hAnsi="Calibri" w:cs="Calibri"/>
                <w:color w:val="000000"/>
                <w:sz w:val="20"/>
                <w:szCs w:val="20"/>
              </w:rPr>
              <w:t>Emergencies Act 2004 (the Act)</w:t>
            </w:r>
          </w:p>
          <w:p w:rsidR="00401713" w:rsidRDefault="00401713" w:rsidP="00AB1924">
            <w:pPr>
              <w:numPr>
                <w:ilvl w:val="0"/>
                <w:numId w:val="5"/>
              </w:numPr>
              <w:ind w:left="426"/>
              <w:rPr>
                <w:rFonts w:ascii="Calibri" w:hAnsi="Calibri" w:cs="Calibri"/>
                <w:color w:val="000000"/>
                <w:sz w:val="20"/>
                <w:szCs w:val="20"/>
              </w:rPr>
            </w:pPr>
            <w:r>
              <w:rPr>
                <w:rFonts w:ascii="Calibri" w:hAnsi="Calibri" w:cs="Calibri"/>
                <w:color w:val="000000"/>
                <w:sz w:val="20"/>
                <w:szCs w:val="20"/>
              </w:rPr>
              <w:t>Security and Emergency Management Senior Officials Group (SEMSOG)</w:t>
            </w:r>
          </w:p>
          <w:p w:rsidR="00401713" w:rsidRDefault="00401713" w:rsidP="00AB1924">
            <w:pPr>
              <w:numPr>
                <w:ilvl w:val="0"/>
                <w:numId w:val="5"/>
              </w:numPr>
              <w:ind w:left="426"/>
              <w:rPr>
                <w:rFonts w:ascii="Calibri" w:hAnsi="Calibri" w:cs="Calibri"/>
                <w:color w:val="000000"/>
                <w:sz w:val="20"/>
                <w:szCs w:val="20"/>
              </w:rPr>
            </w:pPr>
            <w:r>
              <w:rPr>
                <w:rFonts w:ascii="Calibri" w:hAnsi="Calibri" w:cs="Calibri"/>
                <w:color w:val="000000"/>
                <w:sz w:val="20"/>
                <w:szCs w:val="20"/>
              </w:rPr>
              <w:t>ACT Emergency Plan</w:t>
            </w:r>
          </w:p>
          <w:p w:rsidR="00401713" w:rsidRPr="00F172E5" w:rsidRDefault="00401713" w:rsidP="00AB1924">
            <w:pPr>
              <w:numPr>
                <w:ilvl w:val="0"/>
                <w:numId w:val="5"/>
              </w:numPr>
              <w:ind w:left="426"/>
              <w:rPr>
                <w:rFonts w:ascii="Calibri" w:hAnsi="Calibri" w:cs="Calibri"/>
                <w:color w:val="000000"/>
                <w:sz w:val="20"/>
                <w:szCs w:val="20"/>
              </w:rPr>
            </w:pPr>
            <w:r>
              <w:rPr>
                <w:rFonts w:ascii="Calibri" w:hAnsi="Calibri" w:cs="Calibri"/>
                <w:color w:val="000000"/>
                <w:sz w:val="20"/>
                <w:szCs w:val="20"/>
              </w:rPr>
              <w:t>National Disaster Resilience Framework – established by the Standing Council for Police and Emergency Management (SCPEM)</w:t>
            </w:r>
          </w:p>
        </w:tc>
      </w:tr>
      <w:tr w:rsidR="00F33C0B" w:rsidRPr="00DD5BC0">
        <w:trPr>
          <w:trHeight w:val="234"/>
        </w:trPr>
        <w:tc>
          <w:tcPr>
            <w:tcW w:w="6379" w:type="dxa"/>
            <w:shd w:val="clear" w:color="auto" w:fill="E6E6E6"/>
            <w:tcMar>
              <w:top w:w="57" w:type="dxa"/>
              <w:left w:w="57" w:type="dxa"/>
              <w:bottom w:w="57" w:type="dxa"/>
              <w:right w:w="57" w:type="dxa"/>
            </w:tcMar>
            <w:vAlign w:val="center"/>
          </w:tcPr>
          <w:p w:rsidR="00F33C0B" w:rsidRPr="00CD2671" w:rsidRDefault="00F33C0B" w:rsidP="00D805CC">
            <w:pPr>
              <w:tabs>
                <w:tab w:val="num" w:pos="536"/>
              </w:tabs>
              <w:ind w:left="123" w:right="278"/>
              <w:rPr>
                <w:rFonts w:ascii="Calibri" w:hAnsi="Calibri" w:cs="Arial"/>
                <w:b/>
                <w:bCs/>
                <w:color w:val="A03488"/>
                <w:sz w:val="20"/>
                <w:szCs w:val="20"/>
              </w:rPr>
            </w:pPr>
            <w:r w:rsidRPr="00CD2671">
              <w:rPr>
                <w:rFonts w:ascii="Calibri" w:hAnsi="Calibri" w:cs="Arial"/>
                <w:b/>
                <w:bCs/>
                <w:color w:val="A03488"/>
                <w:sz w:val="20"/>
                <w:szCs w:val="20"/>
              </w:rPr>
              <w:lastRenderedPageBreak/>
              <w:t>Essential 2 – Budget assigned</w:t>
            </w:r>
          </w:p>
        </w:tc>
        <w:tc>
          <w:tcPr>
            <w:tcW w:w="3395" w:type="dxa"/>
            <w:shd w:val="clear" w:color="auto" w:fill="E6E6E6"/>
            <w:vAlign w:val="center"/>
          </w:tcPr>
          <w:p w:rsidR="00F33C0B" w:rsidRPr="00DD5BC0" w:rsidRDefault="00F33C0B" w:rsidP="00040BA0">
            <w:pPr>
              <w:tabs>
                <w:tab w:val="num" w:pos="536"/>
              </w:tabs>
              <w:ind w:left="360" w:right="278"/>
              <w:rPr>
                <w:rFonts w:ascii="Calibri" w:hAnsi="Calibri" w:cs="Arial"/>
                <w:color w:val="000000"/>
                <w:sz w:val="20"/>
                <w:szCs w:val="20"/>
              </w:rPr>
            </w:pPr>
            <w:r>
              <w:rPr>
                <w:rFonts w:ascii="Calibri" w:hAnsi="Calibri" w:cs="Arial"/>
                <w:color w:val="000000"/>
                <w:sz w:val="20"/>
                <w:szCs w:val="20"/>
              </w:rPr>
              <w:t xml:space="preserve">Status - </w:t>
            </w:r>
            <w:r w:rsidR="00040BA0">
              <w:rPr>
                <w:rFonts w:ascii="Calibri" w:hAnsi="Calibri" w:cs="Arial"/>
                <w:color w:val="000000"/>
                <w:sz w:val="20"/>
                <w:szCs w:val="20"/>
              </w:rPr>
              <w:t>3</w:t>
            </w:r>
          </w:p>
        </w:tc>
      </w:tr>
      <w:tr w:rsidR="00F33C0B" w:rsidRPr="00DD5BC0">
        <w:trPr>
          <w:trHeight w:val="234"/>
        </w:trPr>
        <w:tc>
          <w:tcPr>
            <w:tcW w:w="9774" w:type="dxa"/>
            <w:gridSpan w:val="2"/>
            <w:shd w:val="clear" w:color="auto" w:fill="E6E6E6"/>
            <w:tcMar>
              <w:top w:w="57" w:type="dxa"/>
              <w:left w:w="57" w:type="dxa"/>
              <w:bottom w:w="57" w:type="dxa"/>
              <w:right w:w="57" w:type="dxa"/>
            </w:tcMar>
            <w:vAlign w:val="center"/>
          </w:tcPr>
          <w:p w:rsidR="00F33C0B" w:rsidRPr="00B204E3" w:rsidRDefault="00F33C0B" w:rsidP="00B204E3">
            <w:pPr>
              <w:rPr>
                <w:rFonts w:ascii="Calibri" w:hAnsi="Calibri" w:cs="Arial"/>
                <w:b/>
                <w:color w:val="000000"/>
                <w:sz w:val="20"/>
                <w:szCs w:val="20"/>
                <w:u w:val="single"/>
              </w:rPr>
            </w:pPr>
            <w:r w:rsidRPr="00B204E3">
              <w:rPr>
                <w:rFonts w:ascii="Calibri" w:hAnsi="Calibri" w:cs="Arial"/>
                <w:b/>
                <w:color w:val="000000"/>
                <w:sz w:val="20"/>
                <w:szCs w:val="20"/>
                <w:u w:val="single"/>
              </w:rPr>
              <w:t xml:space="preserve">Progress and achievements </w:t>
            </w:r>
            <w:r w:rsidR="00756F18" w:rsidRPr="00B204E3">
              <w:rPr>
                <w:rFonts w:ascii="Calibri" w:hAnsi="Calibri" w:cs="Arial"/>
                <w:b/>
                <w:color w:val="000000"/>
                <w:sz w:val="20"/>
                <w:szCs w:val="20"/>
                <w:u w:val="single"/>
              </w:rPr>
              <w:t>–</w:t>
            </w:r>
          </w:p>
          <w:p w:rsidR="00756F18" w:rsidRPr="00756F18" w:rsidRDefault="00756F18" w:rsidP="00171C5A">
            <w:pPr>
              <w:numPr>
                <w:ilvl w:val="0"/>
                <w:numId w:val="5"/>
              </w:numPr>
              <w:ind w:left="425" w:hanging="357"/>
              <w:rPr>
                <w:rFonts w:ascii="Calibri" w:hAnsi="Calibri" w:cs="Calibri"/>
                <w:color w:val="000000"/>
                <w:sz w:val="20"/>
                <w:szCs w:val="20"/>
              </w:rPr>
            </w:pPr>
            <w:r w:rsidRPr="00756F18">
              <w:rPr>
                <w:rFonts w:ascii="Calibri" w:hAnsi="Calibri" w:cs="Calibri"/>
                <w:color w:val="000000"/>
                <w:sz w:val="20"/>
                <w:szCs w:val="20"/>
              </w:rPr>
              <w:t>The ACT Government budgets for disaster risk reduction which includes various measures of emergency mitigation, preparedness and advocacy. In 2010-11 this included: $1.252m allocated to implement the latest version of the Strategic Bushfire Management Plan consisting of a range of bushfire mitigation programs for community education and awareness, construction and upgrade of water points, helicopter landing pads, fuel breaks, infrastructure to facilitate grazing and prescri</w:t>
            </w:r>
            <w:r w:rsidR="00401713">
              <w:rPr>
                <w:rFonts w:ascii="Calibri" w:hAnsi="Calibri" w:cs="Calibri"/>
                <w:color w:val="000000"/>
                <w:sz w:val="20"/>
                <w:szCs w:val="20"/>
              </w:rPr>
              <w:t xml:space="preserve">bed burning for fuel management, </w:t>
            </w:r>
            <w:r w:rsidRPr="00756F18">
              <w:rPr>
                <w:rFonts w:ascii="Calibri" w:hAnsi="Calibri" w:cs="Calibri"/>
                <w:color w:val="000000"/>
                <w:sz w:val="20"/>
                <w:szCs w:val="20"/>
              </w:rPr>
              <w:t xml:space="preserve">$1.64m to construct a new </w:t>
            </w:r>
            <w:r w:rsidR="00141F2D">
              <w:rPr>
                <w:rFonts w:ascii="Calibri" w:hAnsi="Calibri" w:cs="Calibri"/>
                <w:color w:val="000000"/>
                <w:sz w:val="20"/>
                <w:szCs w:val="20"/>
              </w:rPr>
              <w:t>ACTRFS</w:t>
            </w:r>
            <w:r w:rsidR="00401713">
              <w:rPr>
                <w:rFonts w:ascii="Calibri" w:hAnsi="Calibri" w:cs="Calibri"/>
                <w:color w:val="000000"/>
                <w:sz w:val="20"/>
                <w:szCs w:val="20"/>
              </w:rPr>
              <w:t xml:space="preserve"> Facility at Tidbinbilla</w:t>
            </w:r>
            <w:r w:rsidRPr="00756F18">
              <w:rPr>
                <w:rFonts w:ascii="Calibri" w:hAnsi="Calibri" w:cs="Calibri"/>
                <w:color w:val="000000"/>
                <w:sz w:val="20"/>
                <w:szCs w:val="20"/>
              </w:rPr>
              <w:t xml:space="preserve"> and $2.93m to progress the ESA Mobile Data Solution Project.</w:t>
            </w:r>
          </w:p>
          <w:p w:rsidR="00756F18" w:rsidRPr="00756F18" w:rsidRDefault="00756F18" w:rsidP="00171C5A">
            <w:pPr>
              <w:numPr>
                <w:ilvl w:val="0"/>
                <w:numId w:val="5"/>
              </w:numPr>
              <w:ind w:left="425" w:hanging="357"/>
              <w:rPr>
                <w:rFonts w:ascii="Calibri" w:hAnsi="Calibri" w:cs="Calibri"/>
                <w:color w:val="000000"/>
                <w:sz w:val="20"/>
                <w:szCs w:val="20"/>
              </w:rPr>
            </w:pPr>
            <w:r w:rsidRPr="00756F18">
              <w:rPr>
                <w:rFonts w:ascii="Calibri" w:hAnsi="Calibri" w:cs="Calibri"/>
                <w:color w:val="000000"/>
                <w:sz w:val="20"/>
                <w:szCs w:val="20"/>
              </w:rPr>
              <w:t xml:space="preserve">Whilst the ACT Government doesn’t provide ‘direct’ incentives for people </w:t>
            </w:r>
            <w:r w:rsidR="009E7C5A">
              <w:rPr>
                <w:rFonts w:ascii="Calibri" w:hAnsi="Calibri" w:cs="Calibri"/>
                <w:color w:val="000000"/>
                <w:sz w:val="20"/>
                <w:szCs w:val="20"/>
              </w:rPr>
              <w:t xml:space="preserve">in Canberra </w:t>
            </w:r>
            <w:r w:rsidRPr="00756F18">
              <w:rPr>
                <w:rFonts w:ascii="Calibri" w:hAnsi="Calibri" w:cs="Calibri"/>
                <w:color w:val="000000"/>
                <w:sz w:val="20"/>
                <w:szCs w:val="20"/>
              </w:rPr>
              <w:t>to reduce disaster risk we do provide training materials and advice such</w:t>
            </w:r>
            <w:r w:rsidR="00401713">
              <w:rPr>
                <w:rFonts w:ascii="Calibri" w:hAnsi="Calibri" w:cs="Calibri"/>
                <w:color w:val="000000"/>
                <w:sz w:val="20"/>
                <w:szCs w:val="20"/>
              </w:rPr>
              <w:t xml:space="preserve"> as the 2010 StormSafe campaign</w:t>
            </w:r>
            <w:r w:rsidRPr="00756F18">
              <w:rPr>
                <w:rFonts w:ascii="Calibri" w:hAnsi="Calibri" w:cs="Calibri"/>
                <w:color w:val="000000"/>
                <w:sz w:val="20"/>
                <w:szCs w:val="20"/>
              </w:rPr>
              <w:t xml:space="preserve"> and indirect incentives. These initiatives include such measures as the </w:t>
            </w:r>
            <w:r w:rsidRPr="00E37DFF">
              <w:rPr>
                <w:rFonts w:ascii="Calibri" w:hAnsi="Calibri" w:cs="Calibri"/>
                <w:color w:val="000000"/>
                <w:sz w:val="20"/>
                <w:szCs w:val="20"/>
              </w:rPr>
              <w:t xml:space="preserve">ACTSmart rebates and assistance program </w:t>
            </w:r>
            <w:r w:rsidRPr="00756F18">
              <w:rPr>
                <w:rFonts w:ascii="Calibri" w:hAnsi="Calibri" w:cs="Calibri"/>
                <w:color w:val="000000"/>
                <w:sz w:val="20"/>
                <w:szCs w:val="20"/>
              </w:rPr>
              <w:t>to indirectly allow communities to better reduce the risks to certain emergencies they may face.</w:t>
            </w:r>
          </w:p>
          <w:p w:rsidR="009E7C5A" w:rsidRDefault="00756F18" w:rsidP="00171C5A">
            <w:pPr>
              <w:numPr>
                <w:ilvl w:val="0"/>
                <w:numId w:val="5"/>
              </w:numPr>
              <w:ind w:left="425" w:hanging="357"/>
              <w:rPr>
                <w:rFonts w:ascii="Calibri" w:hAnsi="Calibri" w:cs="Calibri"/>
                <w:color w:val="000000"/>
                <w:sz w:val="20"/>
                <w:szCs w:val="20"/>
              </w:rPr>
            </w:pPr>
            <w:r w:rsidRPr="00756F18">
              <w:rPr>
                <w:rFonts w:ascii="Calibri" w:hAnsi="Calibri" w:cs="Calibri"/>
                <w:color w:val="000000"/>
                <w:sz w:val="20"/>
                <w:szCs w:val="20"/>
              </w:rPr>
              <w:t>In December 2009, the ACT Chief Minister signed the National Partnership Agreement on Natural Disaster Resilience. The ACT Government in partnership with the Commonwealth implement the Natural Disaster Resilience Program (NDRP). The Program aims to achieve safer, sustainable communities better able to withstand the effects of natural disasters and reduce the risk, damage and losses caused by such events. The funding for the program is on a cost sharing basis and in 2011-12 both the ACT and Commonwealth Governments committed $1.285m to</w:t>
            </w:r>
            <w:r w:rsidR="009E7C5A">
              <w:rPr>
                <w:rFonts w:ascii="Calibri" w:hAnsi="Calibri" w:cs="Calibri"/>
                <w:color w:val="000000"/>
                <w:sz w:val="20"/>
                <w:szCs w:val="20"/>
              </w:rPr>
              <w:t xml:space="preserve"> implement a range of programs across Canberra. </w:t>
            </w:r>
          </w:p>
          <w:p w:rsidR="00A53A9C" w:rsidRDefault="00A53A9C" w:rsidP="00171C5A">
            <w:pPr>
              <w:numPr>
                <w:ilvl w:val="0"/>
                <w:numId w:val="5"/>
              </w:numPr>
              <w:ind w:left="425" w:hanging="357"/>
              <w:rPr>
                <w:rFonts w:ascii="Calibri" w:hAnsi="Calibri" w:cs="Calibri"/>
                <w:color w:val="000000"/>
                <w:sz w:val="20"/>
                <w:szCs w:val="20"/>
              </w:rPr>
            </w:pPr>
            <w:r w:rsidRPr="00A53A9C">
              <w:rPr>
                <w:rFonts w:ascii="Calibri" w:hAnsi="Calibri" w:cs="Calibri"/>
                <w:color w:val="000000"/>
                <w:sz w:val="20"/>
                <w:szCs w:val="20"/>
              </w:rPr>
              <w:t>The ACT Government is determined to set the standard in resource and energy efficiency and to achieve this has established a $3 million loan fund available to ACT Government agencies. This fund support</w:t>
            </w:r>
            <w:r>
              <w:rPr>
                <w:rFonts w:ascii="Calibri" w:hAnsi="Calibri" w:cs="Calibri"/>
                <w:color w:val="000000"/>
                <w:sz w:val="20"/>
                <w:szCs w:val="20"/>
              </w:rPr>
              <w:t>s</w:t>
            </w:r>
            <w:r w:rsidRPr="00A53A9C">
              <w:rPr>
                <w:rFonts w:ascii="Calibri" w:hAnsi="Calibri" w:cs="Calibri"/>
                <w:color w:val="000000"/>
                <w:sz w:val="20"/>
                <w:szCs w:val="20"/>
              </w:rPr>
              <w:t xml:space="preserve"> targeted action to reduce emissions by agencies under the ACT Government Carbon Neutral component of </w:t>
            </w:r>
            <w:r w:rsidRPr="00D26163">
              <w:rPr>
                <w:rFonts w:ascii="Calibri" w:hAnsi="Calibri" w:cs="Calibri"/>
                <w:i/>
                <w:color w:val="000000"/>
                <w:sz w:val="20"/>
                <w:szCs w:val="20"/>
              </w:rPr>
              <w:t>Weathering the Change Action Plan 2</w:t>
            </w:r>
            <w:r>
              <w:rPr>
                <w:rFonts w:ascii="Calibri" w:hAnsi="Calibri" w:cs="Calibri"/>
                <w:color w:val="000000"/>
                <w:sz w:val="20"/>
                <w:szCs w:val="20"/>
              </w:rPr>
              <w:t xml:space="preserve"> (</w:t>
            </w:r>
            <w:r w:rsidRPr="00E37DFF">
              <w:rPr>
                <w:rFonts w:ascii="Calibri" w:hAnsi="Calibri" w:cs="Calibri"/>
                <w:color w:val="000000"/>
                <w:sz w:val="20"/>
                <w:szCs w:val="20"/>
              </w:rPr>
              <w:t>detailed further at Essential #3</w:t>
            </w:r>
            <w:r>
              <w:rPr>
                <w:rFonts w:ascii="Calibri" w:hAnsi="Calibri" w:cs="Calibri"/>
                <w:color w:val="000000"/>
                <w:sz w:val="20"/>
                <w:szCs w:val="20"/>
              </w:rPr>
              <w:t>).</w:t>
            </w:r>
            <w:r w:rsidRPr="00A53A9C">
              <w:rPr>
                <w:rFonts w:ascii="Calibri" w:hAnsi="Calibri" w:cs="Calibri"/>
                <w:color w:val="000000"/>
                <w:sz w:val="20"/>
                <w:szCs w:val="20"/>
              </w:rPr>
              <w:t xml:space="preserve">  Agencies can access the fund to borrow money to implement sustainability projects</w:t>
            </w:r>
            <w:r>
              <w:rPr>
                <w:rFonts w:ascii="Calibri" w:hAnsi="Calibri" w:cs="Calibri"/>
                <w:color w:val="000000"/>
                <w:sz w:val="20"/>
                <w:szCs w:val="20"/>
              </w:rPr>
              <w:t xml:space="preserve"> and are able</w:t>
            </w:r>
            <w:r w:rsidRPr="00A53A9C">
              <w:rPr>
                <w:rFonts w:ascii="Calibri" w:hAnsi="Calibri" w:cs="Calibri"/>
                <w:color w:val="000000"/>
                <w:sz w:val="20"/>
                <w:szCs w:val="20"/>
              </w:rPr>
              <w:t xml:space="preserve"> to repay the loan with the financial savings made</w:t>
            </w:r>
            <w:r>
              <w:rPr>
                <w:rFonts w:ascii="Calibri" w:hAnsi="Calibri" w:cs="Calibri"/>
                <w:color w:val="000000"/>
                <w:sz w:val="20"/>
                <w:szCs w:val="20"/>
              </w:rPr>
              <w:t xml:space="preserve"> from implementing the project.</w:t>
            </w:r>
            <w:r w:rsidRPr="00A53A9C">
              <w:rPr>
                <w:rFonts w:ascii="Calibri" w:hAnsi="Calibri" w:cs="Calibri"/>
                <w:color w:val="000000"/>
                <w:sz w:val="20"/>
                <w:szCs w:val="20"/>
              </w:rPr>
              <w:t xml:space="preserve"> </w:t>
            </w:r>
          </w:p>
          <w:p w:rsidR="00E37DFF" w:rsidRPr="00E64292" w:rsidRDefault="00517692" w:rsidP="00171C5A">
            <w:pPr>
              <w:numPr>
                <w:ilvl w:val="0"/>
                <w:numId w:val="5"/>
              </w:numPr>
              <w:ind w:left="425" w:hanging="357"/>
              <w:rPr>
                <w:rFonts w:ascii="Calibri" w:hAnsi="Calibri" w:cs="Calibri"/>
                <w:color w:val="000000"/>
                <w:sz w:val="20"/>
                <w:szCs w:val="20"/>
              </w:rPr>
            </w:pPr>
            <w:r w:rsidRPr="00517692">
              <w:rPr>
                <w:rFonts w:ascii="Calibri" w:hAnsi="Calibri" w:cs="Calibri"/>
                <w:color w:val="000000"/>
                <w:sz w:val="20"/>
                <w:szCs w:val="20"/>
              </w:rPr>
              <w:t>The ACT Government allocated $380,000 to Climate Change Grants to assist community organisations and individuals in building support for community action on climate change.</w:t>
            </w:r>
          </w:p>
          <w:p w:rsidR="00703B7F" w:rsidRDefault="00703B7F" w:rsidP="00171C5A">
            <w:pPr>
              <w:numPr>
                <w:ilvl w:val="0"/>
                <w:numId w:val="5"/>
              </w:numPr>
              <w:ind w:left="425" w:hanging="357"/>
              <w:rPr>
                <w:rFonts w:ascii="Calibri" w:hAnsi="Calibri" w:cs="Calibri"/>
                <w:color w:val="000000"/>
                <w:sz w:val="20"/>
                <w:szCs w:val="20"/>
              </w:rPr>
            </w:pPr>
            <w:r w:rsidRPr="00703B7F">
              <w:rPr>
                <w:rFonts w:ascii="Calibri" w:hAnsi="Calibri" w:cs="Calibri"/>
                <w:color w:val="000000"/>
                <w:sz w:val="20"/>
                <w:szCs w:val="20"/>
              </w:rPr>
              <w:t>The A</w:t>
            </w:r>
            <w:r>
              <w:rPr>
                <w:rFonts w:ascii="Calibri" w:hAnsi="Calibri" w:cs="Calibri"/>
                <w:color w:val="000000"/>
                <w:sz w:val="20"/>
                <w:szCs w:val="20"/>
              </w:rPr>
              <w:t>ustralian Government Disaster Recovery Payment (A</w:t>
            </w:r>
            <w:r w:rsidRPr="00703B7F">
              <w:rPr>
                <w:rFonts w:ascii="Calibri" w:hAnsi="Calibri" w:cs="Calibri"/>
                <w:color w:val="000000"/>
                <w:sz w:val="20"/>
                <w:szCs w:val="20"/>
              </w:rPr>
              <w:t>GDRP</w:t>
            </w:r>
            <w:r>
              <w:rPr>
                <w:rFonts w:ascii="Calibri" w:hAnsi="Calibri" w:cs="Calibri"/>
                <w:color w:val="000000"/>
                <w:sz w:val="20"/>
                <w:szCs w:val="20"/>
              </w:rPr>
              <w:t>)</w:t>
            </w:r>
            <w:r w:rsidRPr="00703B7F">
              <w:rPr>
                <w:rFonts w:ascii="Calibri" w:hAnsi="Calibri" w:cs="Calibri"/>
                <w:color w:val="000000"/>
                <w:sz w:val="20"/>
                <w:szCs w:val="20"/>
              </w:rPr>
              <w:t xml:space="preserve"> is a one-off payment provided under th</w:t>
            </w:r>
            <w:r>
              <w:rPr>
                <w:rFonts w:ascii="Calibri" w:hAnsi="Calibri" w:cs="Calibri"/>
                <w:color w:val="000000"/>
                <w:sz w:val="20"/>
                <w:szCs w:val="20"/>
              </w:rPr>
              <w:t xml:space="preserve">e </w:t>
            </w:r>
            <w:r w:rsidRPr="00E37DFF">
              <w:rPr>
                <w:rFonts w:ascii="Calibri" w:hAnsi="Calibri" w:cs="Calibri"/>
                <w:color w:val="000000"/>
                <w:sz w:val="20"/>
                <w:szCs w:val="20"/>
              </w:rPr>
              <w:t>Social Security Act 1991</w:t>
            </w:r>
            <w:r>
              <w:rPr>
                <w:rFonts w:ascii="Calibri" w:hAnsi="Calibri" w:cs="Calibri"/>
                <w:color w:val="000000"/>
                <w:sz w:val="20"/>
                <w:szCs w:val="20"/>
              </w:rPr>
              <w:t xml:space="preserve"> t</w:t>
            </w:r>
            <w:r w:rsidRPr="00703B7F">
              <w:rPr>
                <w:rFonts w:ascii="Calibri" w:hAnsi="Calibri" w:cs="Calibri"/>
                <w:color w:val="000000"/>
                <w:sz w:val="20"/>
                <w:szCs w:val="20"/>
              </w:rPr>
              <w:t>o eligible Australian residents who are adversely affected by a major disaster. The AGDRP provides short-term financial assistance of $1000 to adults and $400 to children who are adversely affected by a major or widespread disaster, either in Australia or overseas.</w:t>
            </w:r>
          </w:p>
          <w:p w:rsidR="00E37DFF" w:rsidRDefault="00E37DFF" w:rsidP="00171C5A">
            <w:pPr>
              <w:rPr>
                <w:rFonts w:ascii="Calibri" w:hAnsi="Calibri" w:cs="Calibri"/>
                <w:color w:val="000000"/>
                <w:sz w:val="20"/>
                <w:szCs w:val="20"/>
              </w:rPr>
            </w:pPr>
          </w:p>
          <w:p w:rsidR="00652A82" w:rsidRPr="00E37DFF" w:rsidRDefault="00652A82" w:rsidP="00171C5A">
            <w:pPr>
              <w:rPr>
                <w:rFonts w:ascii="Calibri" w:hAnsi="Calibri" w:cs="Calibri"/>
                <w:i/>
                <w:color w:val="000000"/>
                <w:sz w:val="20"/>
                <w:szCs w:val="20"/>
                <w:u w:val="single"/>
              </w:rPr>
            </w:pPr>
            <w:r>
              <w:rPr>
                <w:rFonts w:ascii="Calibri" w:hAnsi="Calibri" w:cs="Calibri"/>
                <w:i/>
                <w:color w:val="000000"/>
                <w:sz w:val="20"/>
                <w:szCs w:val="20"/>
                <w:u w:val="single"/>
              </w:rPr>
              <w:t>Improving Emergency Services</w:t>
            </w:r>
          </w:p>
          <w:p w:rsidR="00676531" w:rsidRPr="00676531" w:rsidRDefault="00676531" w:rsidP="00171C5A">
            <w:pPr>
              <w:numPr>
                <w:ilvl w:val="0"/>
                <w:numId w:val="5"/>
              </w:numPr>
              <w:ind w:left="425" w:hanging="357"/>
              <w:rPr>
                <w:rFonts w:ascii="Calibri" w:hAnsi="Calibri" w:cs="Calibri"/>
                <w:color w:val="000000"/>
                <w:sz w:val="20"/>
                <w:szCs w:val="20"/>
              </w:rPr>
            </w:pPr>
            <w:r w:rsidRPr="00676531">
              <w:rPr>
                <w:rFonts w:ascii="Calibri" w:hAnsi="Calibri" w:cs="Calibri"/>
                <w:color w:val="000000"/>
                <w:sz w:val="20"/>
                <w:szCs w:val="20"/>
              </w:rPr>
              <w:t xml:space="preserve">The </w:t>
            </w:r>
            <w:r>
              <w:rPr>
                <w:rFonts w:ascii="Calibri" w:hAnsi="Calibri" w:cs="Calibri"/>
                <w:color w:val="000000"/>
                <w:sz w:val="20"/>
                <w:szCs w:val="20"/>
              </w:rPr>
              <w:t xml:space="preserve">ACT </w:t>
            </w:r>
            <w:r w:rsidRPr="00676531">
              <w:rPr>
                <w:rFonts w:ascii="Calibri" w:hAnsi="Calibri" w:cs="Calibri"/>
                <w:color w:val="000000"/>
                <w:sz w:val="20"/>
                <w:szCs w:val="20"/>
              </w:rPr>
              <w:t>Government has recognised the importance</w:t>
            </w:r>
            <w:r>
              <w:rPr>
                <w:rFonts w:ascii="Calibri" w:hAnsi="Calibri" w:cs="Calibri"/>
                <w:color w:val="000000"/>
                <w:sz w:val="20"/>
                <w:szCs w:val="20"/>
              </w:rPr>
              <w:t xml:space="preserve"> </w:t>
            </w:r>
            <w:r w:rsidRPr="00676531">
              <w:rPr>
                <w:rFonts w:ascii="Calibri" w:hAnsi="Calibri" w:cs="Calibri"/>
                <w:color w:val="000000"/>
                <w:sz w:val="20"/>
                <w:szCs w:val="20"/>
              </w:rPr>
              <w:t>of our emergency services and is committed to</w:t>
            </w:r>
            <w:r>
              <w:rPr>
                <w:rFonts w:ascii="Calibri" w:hAnsi="Calibri" w:cs="Calibri"/>
                <w:color w:val="000000"/>
                <w:sz w:val="20"/>
                <w:szCs w:val="20"/>
              </w:rPr>
              <w:t xml:space="preserve"> </w:t>
            </w:r>
            <w:r w:rsidRPr="00676531">
              <w:rPr>
                <w:rFonts w:ascii="Calibri" w:hAnsi="Calibri" w:cs="Calibri"/>
                <w:color w:val="000000"/>
                <w:sz w:val="20"/>
                <w:szCs w:val="20"/>
              </w:rPr>
              <w:t>ensuring locations of emergency services facilities are</w:t>
            </w:r>
            <w:r>
              <w:rPr>
                <w:rFonts w:ascii="Calibri" w:hAnsi="Calibri" w:cs="Calibri"/>
                <w:color w:val="000000"/>
                <w:sz w:val="20"/>
                <w:szCs w:val="20"/>
              </w:rPr>
              <w:t xml:space="preserve"> </w:t>
            </w:r>
            <w:r w:rsidRPr="00676531">
              <w:rPr>
                <w:rFonts w:ascii="Calibri" w:hAnsi="Calibri" w:cs="Calibri"/>
                <w:color w:val="000000"/>
                <w:sz w:val="20"/>
                <w:szCs w:val="20"/>
              </w:rPr>
              <w:t>optimised to meet both community demographics</w:t>
            </w:r>
            <w:r>
              <w:rPr>
                <w:rFonts w:ascii="Calibri" w:hAnsi="Calibri" w:cs="Calibri"/>
                <w:color w:val="000000"/>
                <w:sz w:val="20"/>
                <w:szCs w:val="20"/>
              </w:rPr>
              <w:t xml:space="preserve"> of Canberra </w:t>
            </w:r>
            <w:r w:rsidRPr="00676531">
              <w:rPr>
                <w:rFonts w:ascii="Calibri" w:hAnsi="Calibri" w:cs="Calibri"/>
                <w:color w:val="000000"/>
                <w:sz w:val="20"/>
                <w:szCs w:val="20"/>
              </w:rPr>
              <w:t xml:space="preserve">and operational response to emergencies. </w:t>
            </w:r>
          </w:p>
          <w:p w:rsidR="00676531" w:rsidRDefault="00676531" w:rsidP="00171C5A">
            <w:pPr>
              <w:numPr>
                <w:ilvl w:val="0"/>
                <w:numId w:val="5"/>
              </w:numPr>
              <w:ind w:left="425" w:hanging="357"/>
              <w:rPr>
                <w:rFonts w:ascii="Calibri" w:hAnsi="Calibri" w:cs="Calibri"/>
                <w:color w:val="000000"/>
                <w:sz w:val="20"/>
                <w:szCs w:val="20"/>
              </w:rPr>
            </w:pPr>
            <w:r w:rsidRPr="00676531">
              <w:rPr>
                <w:rFonts w:ascii="Calibri" w:hAnsi="Calibri" w:cs="Calibri"/>
                <w:color w:val="000000"/>
                <w:sz w:val="20"/>
                <w:szCs w:val="20"/>
              </w:rPr>
              <w:t>It is envisaged that the decision in the relation to</w:t>
            </w:r>
            <w:r>
              <w:rPr>
                <w:rFonts w:ascii="Calibri" w:hAnsi="Calibri" w:cs="Calibri"/>
                <w:color w:val="000000"/>
                <w:sz w:val="20"/>
                <w:szCs w:val="20"/>
              </w:rPr>
              <w:t xml:space="preserve"> </w:t>
            </w:r>
            <w:r w:rsidRPr="00676531">
              <w:rPr>
                <w:rFonts w:ascii="Calibri" w:hAnsi="Calibri" w:cs="Calibri"/>
                <w:color w:val="000000"/>
                <w:sz w:val="20"/>
                <w:szCs w:val="20"/>
              </w:rPr>
              <w:t>future emergency sites will impact on planning</w:t>
            </w:r>
            <w:r>
              <w:rPr>
                <w:rFonts w:ascii="Calibri" w:hAnsi="Calibri" w:cs="Calibri"/>
                <w:color w:val="000000"/>
                <w:sz w:val="20"/>
                <w:szCs w:val="20"/>
              </w:rPr>
              <w:t xml:space="preserve"> </w:t>
            </w:r>
            <w:r w:rsidRPr="00676531">
              <w:rPr>
                <w:rFonts w:ascii="Calibri" w:hAnsi="Calibri" w:cs="Calibri"/>
                <w:color w:val="000000"/>
                <w:sz w:val="20"/>
                <w:szCs w:val="20"/>
              </w:rPr>
              <w:t>arrangements for the Territory.</w:t>
            </w:r>
          </w:p>
          <w:p w:rsidR="00652A82" w:rsidRDefault="00676531" w:rsidP="00171C5A">
            <w:pPr>
              <w:numPr>
                <w:ilvl w:val="0"/>
                <w:numId w:val="5"/>
              </w:numPr>
              <w:ind w:left="425" w:hanging="357"/>
              <w:rPr>
                <w:rFonts w:ascii="Calibri" w:hAnsi="Calibri" w:cs="Calibri"/>
                <w:color w:val="000000"/>
                <w:sz w:val="20"/>
                <w:szCs w:val="20"/>
              </w:rPr>
            </w:pPr>
            <w:r w:rsidRPr="00676531">
              <w:rPr>
                <w:rFonts w:ascii="Calibri" w:hAnsi="Calibri" w:cs="Calibri"/>
                <w:color w:val="000000"/>
                <w:sz w:val="20"/>
                <w:szCs w:val="20"/>
              </w:rPr>
              <w:t xml:space="preserve">The Government </w:t>
            </w:r>
            <w:r>
              <w:rPr>
                <w:rFonts w:ascii="Calibri" w:hAnsi="Calibri" w:cs="Calibri"/>
                <w:color w:val="000000"/>
                <w:sz w:val="20"/>
                <w:szCs w:val="20"/>
              </w:rPr>
              <w:t>allocated</w:t>
            </w:r>
            <w:r w:rsidRPr="00676531">
              <w:rPr>
                <w:rFonts w:ascii="Calibri" w:hAnsi="Calibri" w:cs="Calibri"/>
                <w:color w:val="000000"/>
                <w:sz w:val="20"/>
                <w:szCs w:val="20"/>
              </w:rPr>
              <w:t xml:space="preserve"> $2.2</w:t>
            </w:r>
            <w:r>
              <w:rPr>
                <w:rFonts w:ascii="Calibri" w:hAnsi="Calibri" w:cs="Calibri"/>
                <w:color w:val="000000"/>
                <w:sz w:val="20"/>
                <w:szCs w:val="20"/>
              </w:rPr>
              <w:t xml:space="preserve"> </w:t>
            </w:r>
            <w:r w:rsidRPr="00676531">
              <w:rPr>
                <w:rFonts w:ascii="Calibri" w:hAnsi="Calibri" w:cs="Calibri"/>
                <w:color w:val="000000"/>
                <w:sz w:val="20"/>
                <w:szCs w:val="20"/>
              </w:rPr>
              <w:t>million in the 2008-2009 Budget to commence</w:t>
            </w:r>
            <w:r>
              <w:rPr>
                <w:rFonts w:ascii="Calibri" w:hAnsi="Calibri" w:cs="Calibri"/>
                <w:color w:val="000000"/>
                <w:sz w:val="20"/>
                <w:szCs w:val="20"/>
              </w:rPr>
              <w:t xml:space="preserve"> </w:t>
            </w:r>
            <w:r w:rsidRPr="00676531">
              <w:rPr>
                <w:rFonts w:ascii="Calibri" w:hAnsi="Calibri" w:cs="Calibri"/>
                <w:color w:val="000000"/>
                <w:sz w:val="20"/>
                <w:szCs w:val="20"/>
              </w:rPr>
              <w:t>the design and planning for refurbishment or</w:t>
            </w:r>
            <w:r>
              <w:rPr>
                <w:rFonts w:ascii="Calibri" w:hAnsi="Calibri" w:cs="Calibri"/>
                <w:color w:val="000000"/>
                <w:sz w:val="20"/>
                <w:szCs w:val="20"/>
              </w:rPr>
              <w:t xml:space="preserve"> </w:t>
            </w:r>
            <w:r w:rsidRPr="00676531">
              <w:rPr>
                <w:rFonts w:ascii="Calibri" w:hAnsi="Calibri" w:cs="Calibri"/>
                <w:color w:val="000000"/>
                <w:sz w:val="20"/>
                <w:szCs w:val="20"/>
              </w:rPr>
              <w:t>construction of the initial batch of new facilities for</w:t>
            </w:r>
            <w:r>
              <w:rPr>
                <w:rFonts w:ascii="Calibri" w:hAnsi="Calibri" w:cs="Calibri"/>
                <w:color w:val="000000"/>
                <w:sz w:val="20"/>
                <w:szCs w:val="20"/>
              </w:rPr>
              <w:t xml:space="preserve"> </w:t>
            </w:r>
            <w:r w:rsidRPr="00676531">
              <w:rPr>
                <w:rFonts w:ascii="Calibri" w:hAnsi="Calibri" w:cs="Calibri"/>
                <w:color w:val="000000"/>
                <w:sz w:val="20"/>
                <w:szCs w:val="20"/>
              </w:rPr>
              <w:t>fire, ambulance and emergency services.</w:t>
            </w:r>
          </w:p>
          <w:p w:rsidR="00676531" w:rsidRDefault="00676531" w:rsidP="00171C5A">
            <w:pPr>
              <w:numPr>
                <w:ilvl w:val="0"/>
                <w:numId w:val="5"/>
              </w:numPr>
              <w:ind w:left="425" w:hanging="357"/>
              <w:rPr>
                <w:rFonts w:ascii="Calibri" w:hAnsi="Calibri" w:cs="Calibri"/>
                <w:color w:val="000000"/>
                <w:sz w:val="20"/>
                <w:szCs w:val="20"/>
              </w:rPr>
            </w:pPr>
            <w:r>
              <w:rPr>
                <w:rFonts w:ascii="Calibri" w:hAnsi="Calibri" w:cs="Calibri"/>
                <w:color w:val="000000"/>
                <w:sz w:val="20"/>
                <w:szCs w:val="20"/>
              </w:rPr>
              <w:t xml:space="preserve">In March 2012, the ACT Government opened the new state of the art police station. </w:t>
            </w:r>
            <w:r w:rsidRPr="005465B6">
              <w:rPr>
                <w:rFonts w:ascii="Calibri" w:hAnsi="Calibri" w:cs="Calibri"/>
                <w:color w:val="000000"/>
                <w:sz w:val="20"/>
                <w:szCs w:val="20"/>
              </w:rPr>
              <w:t>The $23.5m Police Station is the culmination of four years work between the ACT Government, Justice and Community Safety Directorate and ACT Policing.</w:t>
            </w:r>
            <w:r w:rsidR="005465B6" w:rsidRPr="005465B6">
              <w:rPr>
                <w:rFonts w:ascii="Calibri" w:hAnsi="Calibri" w:cs="Calibri"/>
                <w:color w:val="000000"/>
                <w:sz w:val="20"/>
                <w:szCs w:val="20"/>
              </w:rPr>
              <w:t xml:space="preserve"> </w:t>
            </w:r>
            <w:r w:rsidRPr="005465B6">
              <w:rPr>
                <w:rFonts w:ascii="Calibri" w:hAnsi="Calibri" w:cs="Calibri"/>
                <w:color w:val="000000"/>
                <w:sz w:val="20"/>
                <w:szCs w:val="20"/>
              </w:rPr>
              <w:t xml:space="preserve">The station provides the best possible infrastructure for ACT Policing, while maximising energy efficiency to reduce the building’s carbon footprint through features such as chilled beam air conditioning; </w:t>
            </w:r>
            <w:r w:rsidRPr="005465B6">
              <w:rPr>
                <w:rFonts w:ascii="Calibri" w:hAnsi="Calibri" w:cs="Calibri"/>
                <w:color w:val="000000"/>
                <w:sz w:val="20"/>
                <w:szCs w:val="20"/>
              </w:rPr>
              <w:lastRenderedPageBreak/>
              <w:t>rainwater harvesting; evacuated tube solar hot water systems; and motion-sensing, integrated heating, lighting and cooling systems.</w:t>
            </w:r>
          </w:p>
          <w:p w:rsidR="00400AE9" w:rsidRDefault="00400AE9" w:rsidP="00C71154">
            <w:pPr>
              <w:jc w:val="both"/>
              <w:rPr>
                <w:rFonts w:ascii="Calibri" w:hAnsi="Calibri" w:cs="Calibri"/>
                <w:b/>
                <w:i/>
                <w:color w:val="000000"/>
                <w:sz w:val="20"/>
                <w:szCs w:val="20"/>
              </w:rPr>
            </w:pPr>
          </w:p>
          <w:p w:rsidR="00C71154" w:rsidRPr="008121B2" w:rsidRDefault="00C71154" w:rsidP="00C71154">
            <w:pPr>
              <w:jc w:val="both"/>
              <w:rPr>
                <w:rFonts w:ascii="Calibri" w:hAnsi="Calibri" w:cs="Calibri"/>
                <w:i/>
                <w:color w:val="000000"/>
                <w:sz w:val="20"/>
                <w:szCs w:val="20"/>
              </w:rPr>
            </w:pPr>
            <w:r w:rsidRPr="00F67476">
              <w:rPr>
                <w:rFonts w:ascii="Calibri" w:hAnsi="Calibri" w:cs="Calibri"/>
                <w:b/>
                <w:i/>
                <w:color w:val="000000"/>
                <w:sz w:val="20"/>
                <w:szCs w:val="20"/>
              </w:rPr>
              <w:t>Figure 4</w:t>
            </w:r>
            <w:r w:rsidRPr="008121B2">
              <w:rPr>
                <w:rFonts w:ascii="Calibri" w:hAnsi="Calibri" w:cs="Calibri"/>
                <w:i/>
                <w:color w:val="000000"/>
                <w:sz w:val="20"/>
                <w:szCs w:val="20"/>
              </w:rPr>
              <w:t xml:space="preserve"> –</w:t>
            </w:r>
            <w:r w:rsidRPr="00F67476">
              <w:rPr>
                <w:rFonts w:ascii="Calibri" w:hAnsi="Calibri" w:cs="Calibri"/>
                <w:i/>
                <w:color w:val="000000"/>
                <w:sz w:val="20"/>
                <w:szCs w:val="20"/>
              </w:rPr>
              <w:t>Belconnen Police Station</w:t>
            </w:r>
          </w:p>
          <w:p w:rsidR="008121B2" w:rsidRPr="008121B2" w:rsidRDefault="00F67476" w:rsidP="008121B2">
            <w:pPr>
              <w:numPr>
                <w:ilvl w:val="0"/>
                <w:numId w:val="20"/>
              </w:numPr>
              <w:jc w:val="both"/>
              <w:rPr>
                <w:rFonts w:ascii="Calibri" w:hAnsi="Calibri" w:cs="Calibri"/>
                <w:i/>
                <w:color w:val="000000"/>
                <w:sz w:val="20"/>
                <w:szCs w:val="20"/>
              </w:rPr>
            </w:pPr>
            <w:r>
              <w:rPr>
                <w:rFonts w:ascii="Calibri" w:hAnsi="Calibri" w:cs="Calibri"/>
                <w:i/>
                <w:color w:val="000000"/>
                <w:sz w:val="20"/>
                <w:szCs w:val="20"/>
              </w:rPr>
              <w:t>C</w:t>
            </w:r>
            <w:r w:rsidRPr="008121B2">
              <w:rPr>
                <w:rFonts w:ascii="Calibri" w:hAnsi="Calibri" w:cs="Calibri"/>
                <w:i/>
                <w:color w:val="000000"/>
                <w:sz w:val="20"/>
                <w:szCs w:val="20"/>
              </w:rPr>
              <w:t>entral</w:t>
            </w:r>
            <w:r w:rsidR="008121B2" w:rsidRPr="008121B2">
              <w:rPr>
                <w:rFonts w:ascii="Calibri" w:hAnsi="Calibri" w:cs="Calibri"/>
                <w:i/>
                <w:color w:val="000000"/>
                <w:sz w:val="20"/>
                <w:szCs w:val="20"/>
              </w:rPr>
              <w:t xml:space="preserve"> courtyard acts as a refuge for officers on duty, and allows daylight into the interior.</w:t>
            </w:r>
          </w:p>
          <w:p w:rsidR="008121B2" w:rsidRDefault="0054789E" w:rsidP="008121B2">
            <w:pPr>
              <w:jc w:val="center"/>
              <w:rPr>
                <w:rFonts w:ascii="Calibri" w:hAnsi="Calibri" w:cs="Calibri"/>
                <w:color w:val="000000"/>
                <w:sz w:val="20"/>
                <w:szCs w:val="20"/>
              </w:rPr>
            </w:pPr>
            <w:r>
              <w:rPr>
                <w:rFonts w:ascii="Georgia" w:hAnsi="Georgia"/>
                <w:noProof/>
                <w:color w:val="191919"/>
                <w:sz w:val="16"/>
                <w:szCs w:val="16"/>
                <w:lang w:val="en-AU" w:eastAsia="en-AU"/>
              </w:rPr>
              <w:drawing>
                <wp:inline distT="0" distB="0" distL="0" distR="0">
                  <wp:extent cx="2449830" cy="1630680"/>
                  <wp:effectExtent l="19050" t="0" r="7620" b="0"/>
                  <wp:docPr id="7" name="Picture 7" descr="The central courtyard acts as a refuge for officers on duty and allows daylight into th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central courtyard acts as a refuge for officers on duty and allows daylight into the interior."/>
                          <pic:cNvPicPr>
                            <a:picLocks noChangeAspect="1" noChangeArrowheads="1"/>
                          </pic:cNvPicPr>
                        </pic:nvPicPr>
                        <pic:blipFill>
                          <a:blip r:embed="rId26" cstate="print"/>
                          <a:srcRect/>
                          <a:stretch>
                            <a:fillRect/>
                          </a:stretch>
                        </pic:blipFill>
                        <pic:spPr bwMode="auto">
                          <a:xfrm>
                            <a:off x="0" y="0"/>
                            <a:ext cx="2449830" cy="1630680"/>
                          </a:xfrm>
                          <a:prstGeom prst="rect">
                            <a:avLst/>
                          </a:prstGeom>
                          <a:noFill/>
                          <a:ln w="9525">
                            <a:noFill/>
                            <a:miter lim="800000"/>
                            <a:headEnd/>
                            <a:tailEnd/>
                          </a:ln>
                        </pic:spPr>
                      </pic:pic>
                    </a:graphicData>
                  </a:graphic>
                </wp:inline>
              </w:drawing>
            </w:r>
            <w:r w:rsidR="008121B2">
              <w:rPr>
                <w:rFonts w:ascii="Georgia" w:hAnsi="Georgia"/>
                <w:color w:val="191919"/>
                <w:sz w:val="16"/>
                <w:szCs w:val="16"/>
              </w:rPr>
              <w:t xml:space="preserve"> </w:t>
            </w:r>
            <w:r>
              <w:rPr>
                <w:rFonts w:ascii="Georgia" w:hAnsi="Georgia"/>
                <w:noProof/>
                <w:color w:val="191919"/>
                <w:sz w:val="16"/>
                <w:szCs w:val="16"/>
                <w:lang w:val="en-AU" w:eastAsia="en-AU"/>
              </w:rPr>
              <w:drawing>
                <wp:inline distT="0" distB="0" distL="0" distR="0">
                  <wp:extent cx="2527300" cy="1682115"/>
                  <wp:effectExtent l="19050" t="0" r="6350" b="0"/>
                  <wp:docPr id="8" name="Picture 8" descr="The central courtyard acts as a refuge for officers on duty and allows daylight into th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central courtyard acts as a refuge for officers on duty and allows daylight into the interior."/>
                          <pic:cNvPicPr>
                            <a:picLocks noChangeAspect="1" noChangeArrowheads="1"/>
                          </pic:cNvPicPr>
                        </pic:nvPicPr>
                        <pic:blipFill>
                          <a:blip r:embed="rId27" cstate="print"/>
                          <a:srcRect/>
                          <a:stretch>
                            <a:fillRect/>
                          </a:stretch>
                        </pic:blipFill>
                        <pic:spPr bwMode="auto">
                          <a:xfrm>
                            <a:off x="0" y="0"/>
                            <a:ext cx="2527300" cy="1682115"/>
                          </a:xfrm>
                          <a:prstGeom prst="rect">
                            <a:avLst/>
                          </a:prstGeom>
                          <a:noFill/>
                          <a:ln w="9525">
                            <a:noFill/>
                            <a:miter lim="800000"/>
                            <a:headEnd/>
                            <a:tailEnd/>
                          </a:ln>
                        </pic:spPr>
                      </pic:pic>
                    </a:graphicData>
                  </a:graphic>
                </wp:inline>
              </w:drawing>
            </w:r>
          </w:p>
          <w:p w:rsidR="008121B2" w:rsidRDefault="008121B2" w:rsidP="00C71154">
            <w:pPr>
              <w:jc w:val="both"/>
              <w:rPr>
                <w:rFonts w:ascii="Calibri" w:hAnsi="Calibri" w:cs="Calibri"/>
                <w:color w:val="000000"/>
                <w:sz w:val="20"/>
                <w:szCs w:val="20"/>
              </w:rPr>
            </w:pPr>
          </w:p>
          <w:p w:rsidR="008121B2" w:rsidRPr="008121B2" w:rsidRDefault="008121B2" w:rsidP="008121B2">
            <w:pPr>
              <w:numPr>
                <w:ilvl w:val="0"/>
                <w:numId w:val="20"/>
              </w:numPr>
              <w:jc w:val="both"/>
              <w:rPr>
                <w:rFonts w:ascii="Calibri" w:hAnsi="Calibri" w:cs="Calibri"/>
                <w:i/>
                <w:color w:val="000000"/>
                <w:sz w:val="20"/>
                <w:szCs w:val="20"/>
              </w:rPr>
            </w:pPr>
            <w:r w:rsidRPr="008121B2">
              <w:rPr>
                <w:rFonts w:ascii="Calibri" w:hAnsi="Calibri" w:cs="Calibri"/>
                <w:i/>
                <w:color w:val="000000"/>
                <w:sz w:val="20"/>
                <w:szCs w:val="20"/>
              </w:rPr>
              <w:t>Staff meal room opens onto the courtyard.</w:t>
            </w:r>
          </w:p>
          <w:p w:rsidR="008121B2" w:rsidRDefault="0054789E" w:rsidP="008121B2">
            <w:pPr>
              <w:ind w:firstLine="369"/>
              <w:jc w:val="center"/>
              <w:rPr>
                <w:rFonts w:ascii="Calibri" w:hAnsi="Calibri" w:cs="Calibri"/>
                <w:color w:val="000000"/>
                <w:sz w:val="20"/>
                <w:szCs w:val="20"/>
              </w:rPr>
            </w:pPr>
            <w:r>
              <w:rPr>
                <w:rFonts w:ascii="Georgia" w:hAnsi="Georgia"/>
                <w:noProof/>
                <w:color w:val="191919"/>
                <w:sz w:val="16"/>
                <w:szCs w:val="16"/>
                <w:lang w:val="en-AU" w:eastAsia="en-AU"/>
              </w:rPr>
              <w:drawing>
                <wp:inline distT="0" distB="0" distL="0" distR="0">
                  <wp:extent cx="1527175" cy="2294890"/>
                  <wp:effectExtent l="19050" t="0" r="0" b="0"/>
                  <wp:docPr id="9" name="Picture 9" descr="The staff meal room opens onto the court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staff meal room opens onto the courtyard."/>
                          <pic:cNvPicPr>
                            <a:picLocks noChangeAspect="1" noChangeArrowheads="1"/>
                          </pic:cNvPicPr>
                        </pic:nvPicPr>
                        <pic:blipFill>
                          <a:blip r:embed="rId28" cstate="print"/>
                          <a:srcRect/>
                          <a:stretch>
                            <a:fillRect/>
                          </a:stretch>
                        </pic:blipFill>
                        <pic:spPr bwMode="auto">
                          <a:xfrm>
                            <a:off x="0" y="0"/>
                            <a:ext cx="1527175" cy="2294890"/>
                          </a:xfrm>
                          <a:prstGeom prst="rect">
                            <a:avLst/>
                          </a:prstGeom>
                          <a:noFill/>
                          <a:ln w="9525">
                            <a:noFill/>
                            <a:miter lim="800000"/>
                            <a:headEnd/>
                            <a:tailEnd/>
                          </a:ln>
                        </pic:spPr>
                      </pic:pic>
                    </a:graphicData>
                  </a:graphic>
                </wp:inline>
              </w:drawing>
            </w:r>
            <w:r w:rsidR="008121B2">
              <w:rPr>
                <w:rFonts w:ascii="Georgia" w:hAnsi="Georgia"/>
                <w:color w:val="191919"/>
                <w:sz w:val="16"/>
                <w:szCs w:val="16"/>
              </w:rPr>
              <w:t xml:space="preserve"> </w:t>
            </w:r>
            <w:r>
              <w:rPr>
                <w:rFonts w:ascii="Georgia" w:hAnsi="Georgia"/>
                <w:noProof/>
                <w:color w:val="191919"/>
                <w:sz w:val="16"/>
                <w:szCs w:val="16"/>
                <w:lang w:val="en-AU" w:eastAsia="en-AU"/>
              </w:rPr>
              <w:drawing>
                <wp:inline distT="0" distB="0" distL="0" distR="0">
                  <wp:extent cx="1527175" cy="2294890"/>
                  <wp:effectExtent l="19050" t="0" r="0" b="0"/>
                  <wp:docPr id="10" name="Picture 10" descr="Large areas of glazing allow daylight to penetrate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rge areas of glazing allow daylight to penetrate the building."/>
                          <pic:cNvPicPr>
                            <a:picLocks noChangeAspect="1" noChangeArrowheads="1"/>
                          </pic:cNvPicPr>
                        </pic:nvPicPr>
                        <pic:blipFill>
                          <a:blip r:embed="rId29" cstate="print"/>
                          <a:srcRect/>
                          <a:stretch>
                            <a:fillRect/>
                          </a:stretch>
                        </pic:blipFill>
                        <pic:spPr bwMode="auto">
                          <a:xfrm>
                            <a:off x="0" y="0"/>
                            <a:ext cx="1527175" cy="2294890"/>
                          </a:xfrm>
                          <a:prstGeom prst="rect">
                            <a:avLst/>
                          </a:prstGeom>
                          <a:noFill/>
                          <a:ln w="9525">
                            <a:noFill/>
                            <a:miter lim="800000"/>
                            <a:headEnd/>
                            <a:tailEnd/>
                          </a:ln>
                        </pic:spPr>
                      </pic:pic>
                    </a:graphicData>
                  </a:graphic>
                </wp:inline>
              </w:drawing>
            </w:r>
          </w:p>
          <w:p w:rsidR="00C71154" w:rsidRDefault="008121B2" w:rsidP="008121B2">
            <w:pPr>
              <w:numPr>
                <w:ilvl w:val="0"/>
                <w:numId w:val="20"/>
              </w:numPr>
              <w:jc w:val="both"/>
              <w:rPr>
                <w:rFonts w:ascii="Calibri" w:hAnsi="Calibri" w:cs="Calibri"/>
                <w:color w:val="000000"/>
                <w:sz w:val="20"/>
                <w:szCs w:val="20"/>
              </w:rPr>
            </w:pPr>
            <w:r>
              <w:rPr>
                <w:rFonts w:ascii="Calibri" w:hAnsi="Calibri" w:cs="Calibri"/>
                <w:color w:val="000000"/>
                <w:sz w:val="20"/>
                <w:szCs w:val="20"/>
              </w:rPr>
              <w:t>Unique exterior design that includes white sunscreens that provide visual privacy.</w:t>
            </w:r>
          </w:p>
          <w:p w:rsidR="008121B2" w:rsidRDefault="0054789E" w:rsidP="00AB4DAD">
            <w:pPr>
              <w:jc w:val="center"/>
              <w:rPr>
                <w:rFonts w:ascii="Calibri" w:hAnsi="Calibri" w:cs="Calibri"/>
                <w:color w:val="000000"/>
                <w:sz w:val="20"/>
                <w:szCs w:val="20"/>
              </w:rPr>
            </w:pPr>
            <w:r>
              <w:rPr>
                <w:rFonts w:ascii="Georgia" w:hAnsi="Georgia"/>
                <w:noProof/>
                <w:color w:val="191919"/>
                <w:sz w:val="16"/>
                <w:szCs w:val="16"/>
                <w:lang w:val="en-AU" w:eastAsia="en-AU"/>
              </w:rPr>
              <w:drawing>
                <wp:inline distT="0" distB="0" distL="0" distR="0">
                  <wp:extent cx="2691130" cy="1802765"/>
                  <wp:effectExtent l="19050" t="0" r="0" b="0"/>
                  <wp:docPr id="11" name="Picture 11" descr="White sunscreens create a street identity and provide visual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ite sunscreens create a street identity and provide visual privacy."/>
                          <pic:cNvPicPr>
                            <a:picLocks noChangeAspect="1" noChangeArrowheads="1"/>
                          </pic:cNvPicPr>
                        </pic:nvPicPr>
                        <pic:blipFill>
                          <a:blip r:embed="rId30" cstate="print"/>
                          <a:srcRect/>
                          <a:stretch>
                            <a:fillRect/>
                          </a:stretch>
                        </pic:blipFill>
                        <pic:spPr bwMode="auto">
                          <a:xfrm>
                            <a:off x="0" y="0"/>
                            <a:ext cx="2691130" cy="1802765"/>
                          </a:xfrm>
                          <a:prstGeom prst="rect">
                            <a:avLst/>
                          </a:prstGeom>
                          <a:noFill/>
                          <a:ln w="9525">
                            <a:noFill/>
                            <a:miter lim="800000"/>
                            <a:headEnd/>
                            <a:tailEnd/>
                          </a:ln>
                        </pic:spPr>
                      </pic:pic>
                    </a:graphicData>
                  </a:graphic>
                </wp:inline>
              </w:drawing>
            </w:r>
            <w:r w:rsidR="00AB4DAD">
              <w:rPr>
                <w:rFonts w:ascii="Georgia" w:hAnsi="Georgia"/>
                <w:color w:val="191919"/>
                <w:sz w:val="16"/>
                <w:szCs w:val="16"/>
              </w:rPr>
              <w:t xml:space="preserve"> </w:t>
            </w:r>
            <w:r>
              <w:rPr>
                <w:rFonts w:ascii="Georgia" w:hAnsi="Georgia"/>
                <w:noProof/>
                <w:color w:val="191919"/>
                <w:sz w:val="16"/>
                <w:szCs w:val="16"/>
                <w:lang w:val="en-AU" w:eastAsia="en-AU"/>
              </w:rPr>
              <w:drawing>
                <wp:inline distT="0" distB="0" distL="0" distR="0">
                  <wp:extent cx="2708910" cy="1802765"/>
                  <wp:effectExtent l="19050" t="0" r="0" b="0"/>
                  <wp:docPr id="12" name="Picture 12" descr="The exterior of the Belconnen Police Station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exterior of the Belconnen Police Station at night."/>
                          <pic:cNvPicPr>
                            <a:picLocks noChangeAspect="1" noChangeArrowheads="1"/>
                          </pic:cNvPicPr>
                        </pic:nvPicPr>
                        <pic:blipFill>
                          <a:blip r:embed="rId31" cstate="print"/>
                          <a:srcRect/>
                          <a:stretch>
                            <a:fillRect/>
                          </a:stretch>
                        </pic:blipFill>
                        <pic:spPr bwMode="auto">
                          <a:xfrm>
                            <a:off x="0" y="0"/>
                            <a:ext cx="2708910" cy="1802765"/>
                          </a:xfrm>
                          <a:prstGeom prst="rect">
                            <a:avLst/>
                          </a:prstGeom>
                          <a:noFill/>
                          <a:ln w="9525">
                            <a:noFill/>
                            <a:miter lim="800000"/>
                            <a:headEnd/>
                            <a:tailEnd/>
                          </a:ln>
                        </pic:spPr>
                      </pic:pic>
                    </a:graphicData>
                  </a:graphic>
                </wp:inline>
              </w:drawing>
            </w:r>
          </w:p>
          <w:p w:rsidR="008121B2" w:rsidRDefault="008121B2" w:rsidP="008121B2">
            <w:pPr>
              <w:jc w:val="both"/>
              <w:rPr>
                <w:rFonts w:ascii="Calibri" w:hAnsi="Calibri" w:cs="Calibri"/>
                <w:color w:val="000000"/>
                <w:sz w:val="20"/>
                <w:szCs w:val="20"/>
              </w:rPr>
            </w:pPr>
          </w:p>
          <w:p w:rsidR="00FE492A" w:rsidRPr="00FE492A" w:rsidRDefault="00FE492A" w:rsidP="00171C5A">
            <w:pPr>
              <w:numPr>
                <w:ilvl w:val="0"/>
                <w:numId w:val="5"/>
              </w:numPr>
              <w:ind w:left="425" w:hanging="357"/>
              <w:rPr>
                <w:rFonts w:ascii="Calibri" w:hAnsi="Calibri" w:cs="Calibri"/>
                <w:color w:val="000000"/>
                <w:sz w:val="20"/>
                <w:szCs w:val="20"/>
              </w:rPr>
            </w:pPr>
            <w:r w:rsidRPr="00FE492A">
              <w:rPr>
                <w:rFonts w:ascii="Calibri" w:hAnsi="Calibri" w:cs="Calibri"/>
                <w:color w:val="000000"/>
                <w:sz w:val="20"/>
                <w:szCs w:val="20"/>
              </w:rPr>
              <w:t xml:space="preserve">The ACT Emergency Services Agency (ESA) </w:t>
            </w:r>
            <w:r w:rsidRPr="00FE492A">
              <w:rPr>
                <w:rFonts w:ascii="Calibri" w:hAnsi="Calibri" w:cs="Calibri"/>
                <w:i/>
                <w:color w:val="000000"/>
                <w:sz w:val="20"/>
                <w:szCs w:val="20"/>
              </w:rPr>
              <w:t>Station Upgrade and Relocation Strategy</w:t>
            </w:r>
            <w:r w:rsidRPr="00FE492A">
              <w:rPr>
                <w:rFonts w:ascii="Calibri" w:hAnsi="Calibri" w:cs="Calibri"/>
                <w:color w:val="000000"/>
                <w:sz w:val="20"/>
                <w:szCs w:val="20"/>
              </w:rPr>
              <w:t xml:space="preserve"> is about improving community safety for Canberrans as the city expands and the population grows. It seeks to reduce, and where possible, prevent the impact of emergencies should they occur, with particular attention to the protection and preservation of life, property and the environment.</w:t>
            </w:r>
          </w:p>
          <w:p w:rsidR="00FE492A" w:rsidRPr="00FE492A" w:rsidRDefault="00FE492A" w:rsidP="00171C5A">
            <w:pPr>
              <w:numPr>
                <w:ilvl w:val="0"/>
                <w:numId w:val="5"/>
              </w:numPr>
              <w:ind w:left="425" w:hanging="357"/>
              <w:rPr>
                <w:rFonts w:ascii="Calibri" w:hAnsi="Calibri" w:cs="Calibri"/>
                <w:color w:val="000000"/>
                <w:sz w:val="20"/>
                <w:szCs w:val="20"/>
              </w:rPr>
            </w:pPr>
            <w:r w:rsidRPr="00FE492A">
              <w:rPr>
                <w:rFonts w:ascii="Calibri" w:hAnsi="Calibri" w:cs="Calibri"/>
                <w:color w:val="000000"/>
                <w:sz w:val="20"/>
                <w:szCs w:val="20"/>
              </w:rPr>
              <w:t>Extensive analysis has been undertaken into where ambulance and fire stations should be located in the Territory for at least the next 20 years. The studies identify options as to where new ESA stations will be required to meet current and projected demand as the city grows.</w:t>
            </w:r>
          </w:p>
          <w:p w:rsidR="00E94C79" w:rsidRPr="00401713" w:rsidRDefault="00FE492A" w:rsidP="00401713">
            <w:pPr>
              <w:numPr>
                <w:ilvl w:val="0"/>
                <w:numId w:val="5"/>
              </w:numPr>
              <w:ind w:left="425" w:hanging="357"/>
              <w:rPr>
                <w:rFonts w:ascii="Calibri" w:hAnsi="Calibri" w:cs="Calibri"/>
                <w:color w:val="000000"/>
                <w:sz w:val="20"/>
                <w:szCs w:val="20"/>
              </w:rPr>
            </w:pPr>
            <w:r w:rsidRPr="00FE492A">
              <w:rPr>
                <w:rFonts w:ascii="Calibri" w:hAnsi="Calibri" w:cs="Calibri"/>
                <w:color w:val="000000"/>
                <w:sz w:val="20"/>
                <w:szCs w:val="20"/>
              </w:rPr>
              <w:t xml:space="preserve">The Strategy was prepared from the study findings. Since then an Implementation Plan has been developed in </w:t>
            </w:r>
            <w:r w:rsidRPr="00FE492A">
              <w:rPr>
                <w:rFonts w:ascii="Calibri" w:hAnsi="Calibri" w:cs="Calibri"/>
                <w:color w:val="000000"/>
                <w:sz w:val="20"/>
                <w:szCs w:val="20"/>
              </w:rPr>
              <w:lastRenderedPageBreak/>
              <w:t>close consultation with operational staff to determine the most effective way to deliver the recommended service improvements.</w:t>
            </w:r>
          </w:p>
          <w:p w:rsidR="00676531" w:rsidRDefault="00FE492A" w:rsidP="00171C5A">
            <w:pPr>
              <w:numPr>
                <w:ilvl w:val="0"/>
                <w:numId w:val="5"/>
              </w:numPr>
              <w:ind w:left="425" w:hanging="357"/>
              <w:rPr>
                <w:rFonts w:ascii="Calibri" w:hAnsi="Calibri" w:cs="Calibri"/>
                <w:color w:val="000000"/>
                <w:sz w:val="20"/>
                <w:szCs w:val="20"/>
              </w:rPr>
            </w:pPr>
            <w:r w:rsidRPr="00FE492A">
              <w:rPr>
                <w:rFonts w:ascii="Calibri" w:hAnsi="Calibri" w:cs="Calibri"/>
                <w:color w:val="000000"/>
                <w:sz w:val="20"/>
                <w:szCs w:val="20"/>
              </w:rPr>
              <w:t>Subject to ACT Government budgetary and statutory approvals, the ESA plans to deliver service improvements to the ACT in four phases between 2012 and 2017</w:t>
            </w:r>
            <w:r w:rsidR="00A157C6">
              <w:rPr>
                <w:rFonts w:ascii="Calibri" w:hAnsi="Calibri" w:cs="Calibri"/>
                <w:color w:val="000000"/>
                <w:sz w:val="20"/>
                <w:szCs w:val="20"/>
              </w:rPr>
              <w:t>.</w:t>
            </w:r>
          </w:p>
          <w:p w:rsidR="0042374A" w:rsidRDefault="0042374A" w:rsidP="00171C5A">
            <w:pPr>
              <w:rPr>
                <w:rFonts w:ascii="Calibri" w:hAnsi="Calibri" w:cs="Calibri"/>
                <w:color w:val="000000"/>
                <w:sz w:val="20"/>
                <w:szCs w:val="20"/>
              </w:rPr>
            </w:pPr>
          </w:p>
          <w:p w:rsidR="00F67476" w:rsidRPr="009E4C92" w:rsidRDefault="00F67476" w:rsidP="00171C5A">
            <w:pPr>
              <w:rPr>
                <w:rFonts w:ascii="Calibri" w:hAnsi="Calibri" w:cs="Calibri"/>
                <w:i/>
                <w:color w:val="000000"/>
                <w:sz w:val="20"/>
                <w:szCs w:val="20"/>
              </w:rPr>
            </w:pPr>
            <w:r w:rsidRPr="009E4C92">
              <w:rPr>
                <w:rFonts w:ascii="Calibri" w:hAnsi="Calibri" w:cs="Calibri"/>
                <w:i/>
                <w:color w:val="000000"/>
                <w:sz w:val="20"/>
                <w:szCs w:val="20"/>
              </w:rPr>
              <w:t xml:space="preserve">A copy of the factsheet on the ESA Station Upgrade and Relocation Strategy is provided at </w:t>
            </w:r>
            <w:r w:rsidRPr="009E4C92">
              <w:rPr>
                <w:rFonts w:ascii="Calibri" w:hAnsi="Calibri" w:cs="Calibri"/>
                <w:b/>
                <w:i/>
                <w:color w:val="000000"/>
                <w:sz w:val="20"/>
                <w:szCs w:val="20"/>
              </w:rPr>
              <w:t>Appendix C</w:t>
            </w:r>
            <w:r w:rsidRPr="009E4C92">
              <w:rPr>
                <w:rFonts w:ascii="Calibri" w:hAnsi="Calibri" w:cs="Calibri"/>
                <w:i/>
                <w:color w:val="000000"/>
                <w:sz w:val="20"/>
                <w:szCs w:val="20"/>
              </w:rPr>
              <w:t>.</w:t>
            </w:r>
          </w:p>
          <w:p w:rsidR="00F67476" w:rsidRDefault="00F67476" w:rsidP="00171C5A">
            <w:pPr>
              <w:rPr>
                <w:rFonts w:ascii="Calibri" w:hAnsi="Calibri" w:cs="Calibri"/>
                <w:color w:val="000000"/>
                <w:sz w:val="20"/>
                <w:szCs w:val="20"/>
              </w:rPr>
            </w:pPr>
          </w:p>
          <w:p w:rsidR="00E37DFF" w:rsidRPr="00E37DFF" w:rsidRDefault="00E37DFF" w:rsidP="00171C5A">
            <w:pPr>
              <w:rPr>
                <w:rFonts w:ascii="Calibri" w:hAnsi="Calibri" w:cs="Calibri"/>
                <w:i/>
                <w:color w:val="000000"/>
                <w:sz w:val="20"/>
                <w:szCs w:val="20"/>
                <w:u w:val="single"/>
              </w:rPr>
            </w:pPr>
            <w:r w:rsidRPr="00E37DFF">
              <w:rPr>
                <w:rFonts w:ascii="Calibri" w:hAnsi="Calibri" w:cs="Calibri"/>
                <w:i/>
                <w:color w:val="000000"/>
                <w:sz w:val="20"/>
                <w:szCs w:val="20"/>
                <w:u w:val="single"/>
              </w:rPr>
              <w:t>Natural Disaster Relief and Recovery Arrangements</w:t>
            </w:r>
            <w:r>
              <w:rPr>
                <w:rFonts w:ascii="Calibri" w:hAnsi="Calibri" w:cs="Calibri"/>
                <w:i/>
                <w:color w:val="000000"/>
                <w:sz w:val="20"/>
                <w:szCs w:val="20"/>
                <w:u w:val="single"/>
              </w:rPr>
              <w:t xml:space="preserve"> (NDRRA)</w:t>
            </w:r>
          </w:p>
          <w:p w:rsidR="00E37DFF" w:rsidRPr="00432B7E" w:rsidRDefault="00E37DFF" w:rsidP="00171C5A">
            <w:pPr>
              <w:numPr>
                <w:ilvl w:val="0"/>
                <w:numId w:val="5"/>
              </w:numPr>
              <w:ind w:left="425" w:hanging="357"/>
              <w:rPr>
                <w:rFonts w:ascii="Calibri" w:hAnsi="Calibri" w:cs="Calibri"/>
                <w:color w:val="000000"/>
                <w:sz w:val="20"/>
                <w:szCs w:val="20"/>
              </w:rPr>
            </w:pPr>
            <w:r w:rsidRPr="00E37DFF">
              <w:rPr>
                <w:rFonts w:ascii="Calibri" w:hAnsi="Calibri" w:cs="Calibri"/>
                <w:color w:val="000000"/>
                <w:sz w:val="20"/>
                <w:szCs w:val="20"/>
              </w:rPr>
              <w:t>The Australian Government provides funding through the NDRRA to States and Territories to help pay for natural disaster relief and recovery costs.</w:t>
            </w:r>
            <w:r>
              <w:rPr>
                <w:rFonts w:ascii="Calibri" w:hAnsi="Calibri" w:cs="Calibri"/>
                <w:color w:val="000000"/>
                <w:sz w:val="20"/>
                <w:szCs w:val="20"/>
              </w:rPr>
              <w:t xml:space="preserve"> </w:t>
            </w:r>
            <w:r w:rsidRPr="00432B7E">
              <w:rPr>
                <w:rFonts w:ascii="Calibri" w:hAnsi="Calibri" w:cs="Calibri"/>
                <w:color w:val="000000"/>
                <w:sz w:val="20"/>
                <w:szCs w:val="20"/>
              </w:rPr>
              <w:t>Under the NDRRA</w:t>
            </w:r>
            <w:r w:rsidR="00432B7E">
              <w:rPr>
                <w:rFonts w:ascii="Calibri" w:hAnsi="Calibri" w:cs="Calibri"/>
                <w:color w:val="000000"/>
                <w:sz w:val="20"/>
                <w:szCs w:val="20"/>
              </w:rPr>
              <w:t>,</w:t>
            </w:r>
            <w:r w:rsidRPr="00432B7E">
              <w:rPr>
                <w:rFonts w:ascii="Calibri" w:hAnsi="Calibri" w:cs="Calibri"/>
                <w:color w:val="000000"/>
                <w:sz w:val="20"/>
                <w:szCs w:val="20"/>
              </w:rPr>
              <w:t xml:space="preserve"> reimburse</w:t>
            </w:r>
            <w:r w:rsidR="00432B7E">
              <w:rPr>
                <w:rFonts w:ascii="Calibri" w:hAnsi="Calibri" w:cs="Calibri"/>
                <w:color w:val="000000"/>
                <w:sz w:val="20"/>
                <w:szCs w:val="20"/>
              </w:rPr>
              <w:t xml:space="preserve">ments are </w:t>
            </w:r>
            <w:r w:rsidR="00401713">
              <w:rPr>
                <w:rFonts w:ascii="Calibri" w:hAnsi="Calibri" w:cs="Calibri"/>
                <w:color w:val="000000"/>
                <w:sz w:val="20"/>
                <w:szCs w:val="20"/>
              </w:rPr>
              <w:t>provided</w:t>
            </w:r>
            <w:r w:rsidR="00432B7E">
              <w:rPr>
                <w:rFonts w:ascii="Calibri" w:hAnsi="Calibri" w:cs="Calibri"/>
                <w:color w:val="000000"/>
                <w:sz w:val="20"/>
                <w:szCs w:val="20"/>
              </w:rPr>
              <w:t xml:space="preserve"> up to</w:t>
            </w:r>
            <w:r w:rsidRPr="00432B7E">
              <w:rPr>
                <w:rFonts w:ascii="Calibri" w:hAnsi="Calibri" w:cs="Calibri"/>
                <w:color w:val="000000"/>
                <w:sz w:val="20"/>
                <w:szCs w:val="20"/>
              </w:rPr>
              <w:t xml:space="preserve"> 50 per cent of State or Territory expenditure on personal hardship and distress (PHD) assistance. PHD expenditure is funding generally used </w:t>
            </w:r>
            <w:r w:rsidR="00401713">
              <w:rPr>
                <w:rFonts w:ascii="Calibri" w:hAnsi="Calibri" w:cs="Calibri"/>
                <w:color w:val="000000"/>
                <w:sz w:val="20"/>
                <w:szCs w:val="20"/>
              </w:rPr>
              <w:t>during an emergency for the provision of</w:t>
            </w:r>
            <w:r w:rsidRPr="00432B7E">
              <w:rPr>
                <w:rFonts w:ascii="Calibri" w:hAnsi="Calibri" w:cs="Calibri"/>
                <w:color w:val="000000"/>
                <w:sz w:val="20"/>
                <w:szCs w:val="20"/>
              </w:rPr>
              <w:t>:</w:t>
            </w:r>
          </w:p>
          <w:p w:rsidR="00E37DFF" w:rsidRPr="00E37DFF" w:rsidRDefault="00432B7E" w:rsidP="00171C5A">
            <w:pPr>
              <w:numPr>
                <w:ilvl w:val="0"/>
                <w:numId w:val="6"/>
              </w:numPr>
              <w:rPr>
                <w:rFonts w:ascii="Calibri" w:hAnsi="Calibri" w:cs="Calibri"/>
                <w:color w:val="000000"/>
                <w:sz w:val="20"/>
                <w:szCs w:val="20"/>
              </w:rPr>
            </w:pPr>
            <w:r>
              <w:rPr>
                <w:rFonts w:ascii="Calibri" w:hAnsi="Calibri" w:cs="Calibri"/>
                <w:color w:val="000000"/>
                <w:sz w:val="20"/>
                <w:szCs w:val="20"/>
              </w:rPr>
              <w:t>clothing;</w:t>
            </w:r>
          </w:p>
          <w:p w:rsidR="00E37DFF" w:rsidRPr="00E37DFF" w:rsidRDefault="00E37DFF" w:rsidP="00171C5A">
            <w:pPr>
              <w:numPr>
                <w:ilvl w:val="0"/>
                <w:numId w:val="6"/>
              </w:numPr>
              <w:rPr>
                <w:rFonts w:ascii="Calibri" w:hAnsi="Calibri" w:cs="Calibri"/>
                <w:color w:val="000000"/>
                <w:sz w:val="20"/>
                <w:szCs w:val="20"/>
              </w:rPr>
            </w:pPr>
            <w:r w:rsidRPr="00E37DFF">
              <w:rPr>
                <w:rFonts w:ascii="Calibri" w:hAnsi="Calibri" w:cs="Calibri"/>
                <w:color w:val="000000"/>
                <w:sz w:val="20"/>
                <w:szCs w:val="20"/>
              </w:rPr>
              <w:t>food</w:t>
            </w:r>
            <w:r w:rsidR="00432B7E">
              <w:rPr>
                <w:rFonts w:ascii="Calibri" w:hAnsi="Calibri" w:cs="Calibri"/>
                <w:color w:val="000000"/>
                <w:sz w:val="20"/>
                <w:szCs w:val="20"/>
              </w:rPr>
              <w:t>;</w:t>
            </w:r>
          </w:p>
          <w:p w:rsidR="00E37DFF" w:rsidRPr="00E37DFF" w:rsidRDefault="00E37DFF" w:rsidP="00171C5A">
            <w:pPr>
              <w:numPr>
                <w:ilvl w:val="0"/>
                <w:numId w:val="6"/>
              </w:numPr>
              <w:rPr>
                <w:rFonts w:ascii="Calibri" w:hAnsi="Calibri" w:cs="Calibri"/>
                <w:color w:val="000000"/>
                <w:sz w:val="20"/>
                <w:szCs w:val="20"/>
              </w:rPr>
            </w:pPr>
            <w:r w:rsidRPr="00E37DFF">
              <w:rPr>
                <w:rFonts w:ascii="Calibri" w:hAnsi="Calibri" w:cs="Calibri"/>
                <w:color w:val="000000"/>
                <w:sz w:val="20"/>
                <w:szCs w:val="20"/>
              </w:rPr>
              <w:t>accommodation</w:t>
            </w:r>
            <w:r w:rsidR="00432B7E">
              <w:rPr>
                <w:rFonts w:ascii="Calibri" w:hAnsi="Calibri" w:cs="Calibri"/>
                <w:color w:val="000000"/>
                <w:sz w:val="20"/>
                <w:szCs w:val="20"/>
              </w:rPr>
              <w:t>;</w:t>
            </w:r>
            <w:r w:rsidRPr="00E37DFF">
              <w:rPr>
                <w:rFonts w:ascii="Calibri" w:hAnsi="Calibri" w:cs="Calibri"/>
                <w:color w:val="000000"/>
                <w:sz w:val="20"/>
                <w:szCs w:val="20"/>
              </w:rPr>
              <w:t xml:space="preserve"> </w:t>
            </w:r>
          </w:p>
          <w:p w:rsidR="00E37DFF" w:rsidRPr="00E37DFF" w:rsidRDefault="00432B7E" w:rsidP="00171C5A">
            <w:pPr>
              <w:numPr>
                <w:ilvl w:val="0"/>
                <w:numId w:val="6"/>
              </w:numPr>
              <w:rPr>
                <w:rFonts w:ascii="Calibri" w:hAnsi="Calibri" w:cs="Calibri"/>
                <w:color w:val="000000"/>
                <w:sz w:val="20"/>
                <w:szCs w:val="20"/>
              </w:rPr>
            </w:pPr>
            <w:r>
              <w:rPr>
                <w:rFonts w:ascii="Calibri" w:hAnsi="Calibri" w:cs="Calibri"/>
                <w:color w:val="000000"/>
                <w:sz w:val="20"/>
                <w:szCs w:val="20"/>
              </w:rPr>
              <w:t>repairs to housing; and</w:t>
            </w:r>
          </w:p>
          <w:p w:rsidR="00E37DFF" w:rsidRPr="00E37DFF" w:rsidRDefault="00E37DFF" w:rsidP="00171C5A">
            <w:pPr>
              <w:numPr>
                <w:ilvl w:val="0"/>
                <w:numId w:val="6"/>
              </w:numPr>
              <w:rPr>
                <w:rFonts w:ascii="Calibri" w:hAnsi="Calibri" w:cs="Calibri"/>
                <w:color w:val="000000"/>
                <w:sz w:val="20"/>
                <w:szCs w:val="20"/>
              </w:rPr>
            </w:pPr>
            <w:r w:rsidRPr="00E37DFF">
              <w:rPr>
                <w:rFonts w:ascii="Calibri" w:hAnsi="Calibri" w:cs="Calibri"/>
                <w:color w:val="000000"/>
                <w:sz w:val="20"/>
                <w:szCs w:val="20"/>
              </w:rPr>
              <w:t>replacement of essential household items and personal effects.</w:t>
            </w:r>
          </w:p>
          <w:p w:rsidR="00E37DFF" w:rsidRPr="00E37DFF" w:rsidRDefault="00E37DFF" w:rsidP="00171C5A">
            <w:pPr>
              <w:numPr>
                <w:ilvl w:val="0"/>
                <w:numId w:val="5"/>
              </w:numPr>
              <w:ind w:left="425" w:hanging="357"/>
              <w:rPr>
                <w:rFonts w:ascii="Calibri" w:hAnsi="Calibri" w:cs="Calibri"/>
                <w:color w:val="000000"/>
                <w:sz w:val="20"/>
                <w:szCs w:val="20"/>
              </w:rPr>
            </w:pPr>
            <w:r w:rsidRPr="00E37DFF">
              <w:rPr>
                <w:rFonts w:ascii="Calibri" w:hAnsi="Calibri" w:cs="Calibri"/>
                <w:color w:val="000000"/>
                <w:sz w:val="20"/>
                <w:szCs w:val="20"/>
              </w:rPr>
              <w:t>The Australian Government may also reimburse 50 to 75 per cent of State or Territory expenditure on measures including:</w:t>
            </w:r>
          </w:p>
          <w:p w:rsidR="00E37DFF" w:rsidRPr="00E37DFF" w:rsidRDefault="00E37DFF" w:rsidP="00171C5A">
            <w:pPr>
              <w:numPr>
                <w:ilvl w:val="0"/>
                <w:numId w:val="6"/>
              </w:numPr>
              <w:rPr>
                <w:rFonts w:ascii="Calibri" w:hAnsi="Calibri" w:cs="Calibri"/>
                <w:color w:val="000000"/>
                <w:sz w:val="20"/>
                <w:szCs w:val="20"/>
              </w:rPr>
            </w:pPr>
            <w:r w:rsidRPr="00E37DFF">
              <w:rPr>
                <w:rFonts w:ascii="Calibri" w:hAnsi="Calibri" w:cs="Calibri"/>
                <w:color w:val="000000"/>
                <w:sz w:val="20"/>
                <w:szCs w:val="20"/>
              </w:rPr>
              <w:t>restoration or replacement of essential public infrastruc</w:t>
            </w:r>
            <w:r w:rsidR="00432B7E">
              <w:rPr>
                <w:rFonts w:ascii="Calibri" w:hAnsi="Calibri" w:cs="Calibri"/>
                <w:color w:val="000000"/>
                <w:sz w:val="20"/>
                <w:szCs w:val="20"/>
              </w:rPr>
              <w:t>ture (such as roads or bridges);</w:t>
            </w:r>
          </w:p>
          <w:p w:rsidR="00E37DFF" w:rsidRPr="00E37DFF" w:rsidRDefault="00E37DFF" w:rsidP="00171C5A">
            <w:pPr>
              <w:numPr>
                <w:ilvl w:val="0"/>
                <w:numId w:val="6"/>
              </w:numPr>
              <w:rPr>
                <w:rFonts w:ascii="Calibri" w:hAnsi="Calibri" w:cs="Calibri"/>
                <w:color w:val="000000"/>
                <w:sz w:val="20"/>
                <w:szCs w:val="20"/>
              </w:rPr>
            </w:pPr>
            <w:r w:rsidRPr="00E37DFF">
              <w:rPr>
                <w:rFonts w:ascii="Calibri" w:hAnsi="Calibri" w:cs="Calibri"/>
                <w:color w:val="000000"/>
                <w:sz w:val="20"/>
                <w:szCs w:val="20"/>
              </w:rPr>
              <w:t>concessional interest rate loans to small businesses, primary producers, voluntary non-profit bodies and needy individuals</w:t>
            </w:r>
            <w:r w:rsidR="00432B7E">
              <w:rPr>
                <w:rFonts w:ascii="Calibri" w:hAnsi="Calibri" w:cs="Calibri"/>
                <w:color w:val="000000"/>
                <w:sz w:val="20"/>
                <w:szCs w:val="20"/>
              </w:rPr>
              <w:t>; and</w:t>
            </w:r>
          </w:p>
          <w:p w:rsidR="00E37DFF" w:rsidRPr="00E37DFF" w:rsidRDefault="00E37DFF" w:rsidP="00171C5A">
            <w:pPr>
              <w:numPr>
                <w:ilvl w:val="0"/>
                <w:numId w:val="6"/>
              </w:numPr>
              <w:rPr>
                <w:rFonts w:ascii="Calibri" w:hAnsi="Calibri" w:cs="Calibri"/>
                <w:color w:val="000000"/>
                <w:sz w:val="20"/>
                <w:szCs w:val="20"/>
              </w:rPr>
            </w:pPr>
            <w:r w:rsidRPr="00E37DFF">
              <w:rPr>
                <w:rFonts w:ascii="Calibri" w:hAnsi="Calibri" w:cs="Calibri"/>
                <w:color w:val="000000"/>
                <w:sz w:val="20"/>
                <w:szCs w:val="20"/>
              </w:rPr>
              <w:t>In severe events, funding for a community recovery package is available to help affected communities recover. Activation of a community recovery package requires agreement by the Prime Minister and State Premier or Territory Chief Minister.</w:t>
            </w:r>
          </w:p>
          <w:p w:rsidR="00E37DFF" w:rsidRPr="00E37DFF" w:rsidRDefault="00E37DFF" w:rsidP="00171C5A">
            <w:pPr>
              <w:numPr>
                <w:ilvl w:val="0"/>
                <w:numId w:val="5"/>
              </w:numPr>
              <w:ind w:left="425" w:hanging="357"/>
              <w:rPr>
                <w:rFonts w:ascii="Calibri" w:hAnsi="Calibri" w:cs="Calibri"/>
                <w:color w:val="000000"/>
                <w:sz w:val="20"/>
                <w:szCs w:val="20"/>
              </w:rPr>
            </w:pPr>
            <w:r w:rsidRPr="00E37DFF">
              <w:rPr>
                <w:rFonts w:ascii="Calibri" w:hAnsi="Calibri" w:cs="Calibri"/>
                <w:color w:val="000000"/>
                <w:sz w:val="20"/>
                <w:szCs w:val="20"/>
              </w:rPr>
              <w:t>The community recovery package may include the following assistance measures:</w:t>
            </w:r>
          </w:p>
          <w:p w:rsidR="00E37DFF" w:rsidRPr="00E37DFF" w:rsidRDefault="00401713" w:rsidP="00171C5A">
            <w:pPr>
              <w:numPr>
                <w:ilvl w:val="0"/>
                <w:numId w:val="6"/>
              </w:numPr>
              <w:rPr>
                <w:rFonts w:ascii="Calibri" w:hAnsi="Calibri" w:cs="Calibri"/>
                <w:color w:val="000000"/>
                <w:sz w:val="20"/>
                <w:szCs w:val="20"/>
              </w:rPr>
            </w:pPr>
            <w:r>
              <w:rPr>
                <w:rFonts w:ascii="Calibri" w:hAnsi="Calibri" w:cs="Calibri"/>
                <w:color w:val="000000"/>
                <w:sz w:val="20"/>
                <w:szCs w:val="20"/>
              </w:rPr>
              <w:t>c</w:t>
            </w:r>
            <w:r w:rsidR="00E37DFF" w:rsidRPr="00E37DFF">
              <w:rPr>
                <w:rFonts w:ascii="Calibri" w:hAnsi="Calibri" w:cs="Calibri"/>
                <w:color w:val="000000"/>
                <w:sz w:val="20"/>
                <w:szCs w:val="20"/>
              </w:rPr>
              <w:t>ommunity recovery funds to help restore social networks and community faciliti</w:t>
            </w:r>
            <w:r w:rsidR="00432B7E">
              <w:rPr>
                <w:rFonts w:ascii="Calibri" w:hAnsi="Calibri" w:cs="Calibri"/>
                <w:color w:val="000000"/>
                <w:sz w:val="20"/>
                <w:szCs w:val="20"/>
              </w:rPr>
              <w:t>es;</w:t>
            </w:r>
          </w:p>
          <w:p w:rsidR="00E37DFF" w:rsidRPr="00E37DFF" w:rsidRDefault="00401713" w:rsidP="00171C5A">
            <w:pPr>
              <w:numPr>
                <w:ilvl w:val="0"/>
                <w:numId w:val="6"/>
              </w:numPr>
              <w:rPr>
                <w:rFonts w:ascii="Calibri" w:hAnsi="Calibri" w:cs="Calibri"/>
                <w:color w:val="000000"/>
                <w:sz w:val="20"/>
                <w:szCs w:val="20"/>
              </w:rPr>
            </w:pPr>
            <w:r>
              <w:rPr>
                <w:rFonts w:ascii="Calibri" w:hAnsi="Calibri" w:cs="Calibri"/>
                <w:color w:val="000000"/>
                <w:sz w:val="20"/>
                <w:szCs w:val="20"/>
              </w:rPr>
              <w:t>s</w:t>
            </w:r>
            <w:r w:rsidR="00E37DFF" w:rsidRPr="00E37DFF">
              <w:rPr>
                <w:rFonts w:ascii="Calibri" w:hAnsi="Calibri" w:cs="Calibri"/>
                <w:color w:val="000000"/>
                <w:sz w:val="20"/>
                <w:szCs w:val="20"/>
              </w:rPr>
              <w:t>mall business recovery grants to assist w</w:t>
            </w:r>
            <w:r w:rsidR="00432B7E">
              <w:rPr>
                <w:rFonts w:ascii="Calibri" w:hAnsi="Calibri" w:cs="Calibri"/>
                <w:color w:val="000000"/>
                <w:sz w:val="20"/>
                <w:szCs w:val="20"/>
              </w:rPr>
              <w:t>ith clean-up and recovery costs; and</w:t>
            </w:r>
          </w:p>
          <w:p w:rsidR="00E37DFF" w:rsidRPr="00E37DFF" w:rsidRDefault="00401713" w:rsidP="00171C5A">
            <w:pPr>
              <w:numPr>
                <w:ilvl w:val="0"/>
                <w:numId w:val="6"/>
              </w:numPr>
              <w:rPr>
                <w:rFonts w:ascii="Calibri" w:hAnsi="Calibri" w:cs="Calibri"/>
                <w:color w:val="000000"/>
                <w:sz w:val="20"/>
                <w:szCs w:val="20"/>
              </w:rPr>
            </w:pPr>
            <w:r>
              <w:rPr>
                <w:rFonts w:ascii="Calibri" w:hAnsi="Calibri" w:cs="Calibri"/>
                <w:color w:val="000000"/>
                <w:sz w:val="20"/>
                <w:szCs w:val="20"/>
              </w:rPr>
              <w:t>p</w:t>
            </w:r>
            <w:r w:rsidR="00E37DFF" w:rsidRPr="00E37DFF">
              <w:rPr>
                <w:rFonts w:ascii="Calibri" w:hAnsi="Calibri" w:cs="Calibri"/>
                <w:color w:val="000000"/>
                <w:sz w:val="20"/>
                <w:szCs w:val="20"/>
              </w:rPr>
              <w:t>rimary producer recovery grants to assist with clean-up and recovery costs.</w:t>
            </w:r>
          </w:p>
          <w:p w:rsidR="00E37DFF" w:rsidRDefault="00E37DFF" w:rsidP="00171C5A">
            <w:pPr>
              <w:ind w:left="425"/>
              <w:rPr>
                <w:rFonts w:ascii="Calibri" w:hAnsi="Calibri" w:cs="Calibri"/>
                <w:color w:val="000000"/>
                <w:sz w:val="20"/>
                <w:szCs w:val="20"/>
              </w:rPr>
            </w:pPr>
          </w:p>
          <w:p w:rsidR="00E37DFF" w:rsidRPr="00E37DFF" w:rsidRDefault="00E37DFF" w:rsidP="00171C5A">
            <w:pPr>
              <w:rPr>
                <w:rFonts w:ascii="Calibri" w:hAnsi="Calibri" w:cs="Calibri"/>
                <w:i/>
                <w:color w:val="000000"/>
                <w:sz w:val="20"/>
                <w:szCs w:val="20"/>
                <w:u w:val="single"/>
              </w:rPr>
            </w:pPr>
            <w:r>
              <w:rPr>
                <w:rFonts w:ascii="Calibri" w:hAnsi="Calibri" w:cs="Calibri"/>
                <w:i/>
                <w:color w:val="000000"/>
                <w:sz w:val="20"/>
                <w:szCs w:val="20"/>
                <w:u w:val="single"/>
              </w:rPr>
              <w:t xml:space="preserve">Exercises – preparedness, </w:t>
            </w:r>
          </w:p>
          <w:p w:rsidR="00E64292" w:rsidRDefault="00E64292" w:rsidP="00171C5A">
            <w:pPr>
              <w:numPr>
                <w:ilvl w:val="0"/>
                <w:numId w:val="5"/>
              </w:numPr>
              <w:ind w:left="425" w:hanging="357"/>
              <w:rPr>
                <w:rFonts w:ascii="Calibri" w:hAnsi="Calibri" w:cs="Calibri"/>
                <w:color w:val="000000"/>
                <w:sz w:val="20"/>
                <w:szCs w:val="20"/>
              </w:rPr>
            </w:pPr>
            <w:r>
              <w:rPr>
                <w:rFonts w:ascii="Calibri" w:hAnsi="Calibri" w:cs="Calibri"/>
                <w:color w:val="000000"/>
                <w:sz w:val="20"/>
                <w:szCs w:val="20"/>
              </w:rPr>
              <w:t>SEMB</w:t>
            </w:r>
            <w:r w:rsidRPr="00E64292">
              <w:rPr>
                <w:rFonts w:ascii="Calibri" w:hAnsi="Calibri" w:cs="Calibri"/>
                <w:color w:val="000000"/>
                <w:sz w:val="20"/>
                <w:szCs w:val="20"/>
              </w:rPr>
              <w:t xml:space="preserve"> manages the ACT Government’s National Counter Terrorism Committee (NCTC)</w:t>
            </w:r>
            <w:r w:rsidR="008A71A7">
              <w:rPr>
                <w:rFonts w:ascii="Calibri" w:hAnsi="Calibri" w:cs="Calibri"/>
                <w:color w:val="000000"/>
                <w:sz w:val="20"/>
                <w:szCs w:val="20"/>
              </w:rPr>
              <w:t xml:space="preserve"> Drill Style</w:t>
            </w:r>
            <w:r w:rsidRPr="00E64292">
              <w:rPr>
                <w:rFonts w:ascii="Calibri" w:hAnsi="Calibri" w:cs="Calibri"/>
                <w:color w:val="000000"/>
                <w:sz w:val="20"/>
                <w:szCs w:val="20"/>
              </w:rPr>
              <w:t xml:space="preserve"> Exercise Progra</w:t>
            </w:r>
            <w:r>
              <w:rPr>
                <w:rFonts w:ascii="Calibri" w:hAnsi="Calibri" w:cs="Calibri"/>
                <w:color w:val="000000"/>
                <w:sz w:val="20"/>
                <w:szCs w:val="20"/>
              </w:rPr>
              <w:t>m.</w:t>
            </w:r>
            <w:r w:rsidR="008A71A7">
              <w:rPr>
                <w:rFonts w:ascii="Calibri" w:hAnsi="Calibri" w:cs="Calibri"/>
                <w:color w:val="000000"/>
                <w:sz w:val="20"/>
                <w:szCs w:val="20"/>
              </w:rPr>
              <w:t xml:space="preserve"> This included an annual budget of $160,000 which also covered exercise consumables.</w:t>
            </w:r>
          </w:p>
          <w:p w:rsidR="00E64292" w:rsidRPr="00E64292" w:rsidRDefault="00E64292" w:rsidP="00171C5A">
            <w:pPr>
              <w:numPr>
                <w:ilvl w:val="0"/>
                <w:numId w:val="5"/>
              </w:numPr>
              <w:ind w:left="425" w:hanging="357"/>
              <w:rPr>
                <w:rFonts w:ascii="Calibri" w:hAnsi="Calibri" w:cs="Calibri"/>
                <w:color w:val="000000"/>
                <w:sz w:val="20"/>
                <w:szCs w:val="20"/>
              </w:rPr>
            </w:pPr>
            <w:r w:rsidRPr="00E64292">
              <w:rPr>
                <w:rFonts w:ascii="Calibri" w:hAnsi="Calibri" w:cs="Calibri"/>
                <w:color w:val="000000"/>
                <w:sz w:val="20"/>
                <w:szCs w:val="20"/>
              </w:rPr>
              <w:t xml:space="preserve">The </w:t>
            </w:r>
            <w:r>
              <w:rPr>
                <w:rFonts w:ascii="Calibri" w:hAnsi="Calibri" w:cs="Calibri"/>
                <w:color w:val="000000"/>
                <w:sz w:val="20"/>
                <w:szCs w:val="20"/>
              </w:rPr>
              <w:t>ESA</w:t>
            </w:r>
            <w:r w:rsidRPr="00E64292">
              <w:rPr>
                <w:rFonts w:ascii="Calibri" w:hAnsi="Calibri" w:cs="Calibri"/>
                <w:color w:val="000000"/>
                <w:sz w:val="20"/>
                <w:szCs w:val="20"/>
              </w:rPr>
              <w:t xml:space="preserve"> and ACT Policing are the primary agencies that use funding for this program, however other agencies such as Territory and Municipal</w:t>
            </w:r>
            <w:r>
              <w:rPr>
                <w:rFonts w:ascii="Calibri" w:hAnsi="Calibri" w:cs="Calibri"/>
                <w:color w:val="000000"/>
                <w:sz w:val="20"/>
                <w:szCs w:val="20"/>
              </w:rPr>
              <w:t xml:space="preserve"> Services Directorate (TAMSD)</w:t>
            </w:r>
            <w:r w:rsidRPr="00E64292">
              <w:rPr>
                <w:rFonts w:ascii="Calibri" w:hAnsi="Calibri" w:cs="Calibri"/>
                <w:color w:val="000000"/>
                <w:sz w:val="20"/>
                <w:szCs w:val="20"/>
              </w:rPr>
              <w:t xml:space="preserve"> and </w:t>
            </w:r>
            <w:r>
              <w:rPr>
                <w:rFonts w:ascii="Calibri" w:hAnsi="Calibri" w:cs="Calibri"/>
                <w:color w:val="000000"/>
                <w:sz w:val="20"/>
                <w:szCs w:val="20"/>
              </w:rPr>
              <w:t>the</w:t>
            </w:r>
            <w:r w:rsidRPr="00E64292">
              <w:rPr>
                <w:rFonts w:ascii="Calibri" w:hAnsi="Calibri" w:cs="Calibri"/>
                <w:color w:val="000000"/>
                <w:sz w:val="20"/>
                <w:szCs w:val="20"/>
              </w:rPr>
              <w:t xml:space="preserve"> Health </w:t>
            </w:r>
            <w:r>
              <w:rPr>
                <w:rFonts w:ascii="Calibri" w:hAnsi="Calibri" w:cs="Calibri"/>
                <w:color w:val="000000"/>
                <w:sz w:val="20"/>
                <w:szCs w:val="20"/>
              </w:rPr>
              <w:t xml:space="preserve">Directorate </w:t>
            </w:r>
            <w:r w:rsidR="00F967D3">
              <w:rPr>
                <w:rFonts w:ascii="Calibri" w:hAnsi="Calibri" w:cs="Calibri"/>
                <w:color w:val="000000"/>
                <w:sz w:val="20"/>
                <w:szCs w:val="20"/>
              </w:rPr>
              <w:t xml:space="preserve">(HD) </w:t>
            </w:r>
            <w:r>
              <w:rPr>
                <w:rFonts w:ascii="Calibri" w:hAnsi="Calibri" w:cs="Calibri"/>
                <w:color w:val="000000"/>
                <w:sz w:val="20"/>
                <w:szCs w:val="20"/>
              </w:rPr>
              <w:t>also utilise this funding</w:t>
            </w:r>
            <w:r w:rsidRPr="00E64292">
              <w:rPr>
                <w:rFonts w:ascii="Calibri" w:hAnsi="Calibri" w:cs="Calibri"/>
                <w:color w:val="000000"/>
                <w:sz w:val="20"/>
                <w:szCs w:val="20"/>
              </w:rPr>
              <w:t>.</w:t>
            </w:r>
          </w:p>
          <w:p w:rsidR="00E64292" w:rsidRPr="00E64292" w:rsidRDefault="00E64292" w:rsidP="00171C5A">
            <w:pPr>
              <w:numPr>
                <w:ilvl w:val="0"/>
                <w:numId w:val="5"/>
              </w:numPr>
              <w:ind w:left="425" w:hanging="357"/>
              <w:rPr>
                <w:rFonts w:ascii="Calibri" w:hAnsi="Calibri" w:cs="Calibri"/>
                <w:color w:val="000000"/>
                <w:sz w:val="20"/>
                <w:szCs w:val="20"/>
              </w:rPr>
            </w:pPr>
            <w:r w:rsidRPr="00E64292">
              <w:rPr>
                <w:rFonts w:ascii="Calibri" w:hAnsi="Calibri" w:cs="Calibri"/>
                <w:color w:val="000000"/>
                <w:sz w:val="20"/>
                <w:szCs w:val="20"/>
              </w:rPr>
              <w:t>SEMB uses this funding for training of SEMB staff, Liaisons Officers and Volunteers in the T</w:t>
            </w:r>
            <w:r>
              <w:rPr>
                <w:rFonts w:ascii="Calibri" w:hAnsi="Calibri" w:cs="Calibri"/>
                <w:color w:val="000000"/>
                <w:sz w:val="20"/>
                <w:szCs w:val="20"/>
              </w:rPr>
              <w:t xml:space="preserve">erritory </w:t>
            </w:r>
            <w:r w:rsidRPr="00E64292">
              <w:rPr>
                <w:rFonts w:ascii="Calibri" w:hAnsi="Calibri" w:cs="Calibri"/>
                <w:color w:val="000000"/>
                <w:sz w:val="20"/>
                <w:szCs w:val="20"/>
              </w:rPr>
              <w:t>C</w:t>
            </w:r>
            <w:r>
              <w:rPr>
                <w:rFonts w:ascii="Calibri" w:hAnsi="Calibri" w:cs="Calibri"/>
                <w:color w:val="000000"/>
                <w:sz w:val="20"/>
                <w:szCs w:val="20"/>
              </w:rPr>
              <w:t xml:space="preserve">risis </w:t>
            </w:r>
            <w:r w:rsidRPr="00E64292">
              <w:rPr>
                <w:rFonts w:ascii="Calibri" w:hAnsi="Calibri" w:cs="Calibri"/>
                <w:color w:val="000000"/>
                <w:sz w:val="20"/>
                <w:szCs w:val="20"/>
              </w:rPr>
              <w:t>C</w:t>
            </w:r>
            <w:r>
              <w:rPr>
                <w:rFonts w:ascii="Calibri" w:hAnsi="Calibri" w:cs="Calibri"/>
                <w:color w:val="000000"/>
                <w:sz w:val="20"/>
                <w:szCs w:val="20"/>
              </w:rPr>
              <w:t>entre</w:t>
            </w:r>
            <w:r w:rsidRPr="00E64292">
              <w:rPr>
                <w:rFonts w:ascii="Calibri" w:hAnsi="Calibri" w:cs="Calibri"/>
                <w:color w:val="000000"/>
                <w:sz w:val="20"/>
                <w:szCs w:val="20"/>
              </w:rPr>
              <w:t xml:space="preserve">. </w:t>
            </w:r>
          </w:p>
          <w:p w:rsidR="007F4405" w:rsidRDefault="00E64292" w:rsidP="007F4405">
            <w:pPr>
              <w:numPr>
                <w:ilvl w:val="0"/>
                <w:numId w:val="5"/>
              </w:numPr>
              <w:ind w:left="425" w:hanging="357"/>
              <w:rPr>
                <w:rFonts w:ascii="Calibri" w:hAnsi="Calibri" w:cs="Calibri"/>
                <w:color w:val="000000"/>
                <w:sz w:val="20"/>
                <w:szCs w:val="20"/>
              </w:rPr>
            </w:pPr>
            <w:r w:rsidRPr="00E64292">
              <w:rPr>
                <w:rFonts w:ascii="Calibri" w:hAnsi="Calibri" w:cs="Calibri"/>
                <w:color w:val="000000"/>
                <w:sz w:val="20"/>
                <w:szCs w:val="20"/>
              </w:rPr>
              <w:t xml:space="preserve">SEMB manages the National Capability </w:t>
            </w:r>
            <w:r>
              <w:rPr>
                <w:rFonts w:ascii="Calibri" w:hAnsi="Calibri" w:cs="Calibri"/>
                <w:color w:val="000000"/>
                <w:sz w:val="20"/>
                <w:szCs w:val="20"/>
              </w:rPr>
              <w:t>Review and</w:t>
            </w:r>
            <w:r w:rsidRPr="00E64292">
              <w:rPr>
                <w:rFonts w:ascii="Calibri" w:hAnsi="Calibri" w:cs="Calibri"/>
                <w:color w:val="000000"/>
                <w:sz w:val="20"/>
                <w:szCs w:val="20"/>
              </w:rPr>
              <w:t xml:space="preserve"> Development Program (NCRDP).</w:t>
            </w:r>
          </w:p>
          <w:p w:rsidR="00E64292" w:rsidRPr="00E64292" w:rsidRDefault="00E64292" w:rsidP="007F4405">
            <w:pPr>
              <w:numPr>
                <w:ilvl w:val="0"/>
                <w:numId w:val="5"/>
              </w:numPr>
              <w:ind w:left="425" w:hanging="357"/>
              <w:rPr>
                <w:rFonts w:ascii="Calibri" w:hAnsi="Calibri" w:cs="Calibri"/>
                <w:color w:val="000000"/>
                <w:sz w:val="20"/>
                <w:szCs w:val="20"/>
              </w:rPr>
            </w:pPr>
            <w:r>
              <w:rPr>
                <w:rFonts w:ascii="Calibri" w:hAnsi="Calibri" w:cs="Calibri"/>
                <w:color w:val="000000"/>
                <w:sz w:val="20"/>
                <w:szCs w:val="20"/>
              </w:rPr>
              <w:t xml:space="preserve"> </w:t>
            </w:r>
            <w:r w:rsidR="007F4405">
              <w:rPr>
                <w:rFonts w:ascii="Calibri" w:hAnsi="Calibri" w:cs="Calibri"/>
                <w:color w:val="000000"/>
                <w:sz w:val="20"/>
                <w:szCs w:val="20"/>
              </w:rPr>
              <w:t xml:space="preserve">In 2010, </w:t>
            </w:r>
            <w:r w:rsidRPr="00E64292">
              <w:rPr>
                <w:rFonts w:ascii="Calibri" w:hAnsi="Calibri" w:cs="Calibri"/>
                <w:color w:val="000000"/>
                <w:sz w:val="20"/>
                <w:szCs w:val="20"/>
              </w:rPr>
              <w:t xml:space="preserve">SEMB used this program to undertake the multiagency, multijurisdictional </w:t>
            </w:r>
            <w:r>
              <w:rPr>
                <w:rFonts w:ascii="Calibri" w:hAnsi="Calibri" w:cs="Calibri"/>
                <w:color w:val="000000"/>
                <w:sz w:val="20"/>
                <w:szCs w:val="20"/>
              </w:rPr>
              <w:t xml:space="preserve">counter </w:t>
            </w:r>
            <w:r w:rsidRPr="00E64292">
              <w:rPr>
                <w:rFonts w:ascii="Calibri" w:hAnsi="Calibri" w:cs="Calibri"/>
                <w:color w:val="000000"/>
                <w:sz w:val="20"/>
                <w:szCs w:val="20"/>
              </w:rPr>
              <w:t>terrori</w:t>
            </w:r>
            <w:r>
              <w:rPr>
                <w:rFonts w:ascii="Calibri" w:hAnsi="Calibri" w:cs="Calibri"/>
                <w:color w:val="000000"/>
                <w:sz w:val="20"/>
                <w:szCs w:val="20"/>
              </w:rPr>
              <w:t>sm</w:t>
            </w:r>
            <w:r w:rsidRPr="00E64292">
              <w:rPr>
                <w:rFonts w:ascii="Calibri" w:hAnsi="Calibri" w:cs="Calibri"/>
                <w:color w:val="000000"/>
                <w:sz w:val="20"/>
                <w:szCs w:val="20"/>
              </w:rPr>
              <w:t xml:space="preserve"> exercise Mercury 10</w:t>
            </w:r>
            <w:r w:rsidR="00550317">
              <w:rPr>
                <w:rFonts w:ascii="Calibri" w:hAnsi="Calibri" w:cs="Calibri"/>
                <w:color w:val="000000"/>
                <w:sz w:val="20"/>
                <w:szCs w:val="20"/>
              </w:rPr>
              <w:t>.</w:t>
            </w:r>
          </w:p>
        </w:tc>
      </w:tr>
      <w:tr w:rsidR="00F33C0B" w:rsidRPr="00DD5BC0">
        <w:trPr>
          <w:trHeight w:val="234"/>
        </w:trPr>
        <w:tc>
          <w:tcPr>
            <w:tcW w:w="9774" w:type="dxa"/>
            <w:gridSpan w:val="2"/>
            <w:shd w:val="clear" w:color="auto" w:fill="E6E6E6"/>
            <w:tcMar>
              <w:top w:w="57" w:type="dxa"/>
              <w:left w:w="57" w:type="dxa"/>
              <w:bottom w:w="57" w:type="dxa"/>
              <w:right w:w="57" w:type="dxa"/>
            </w:tcMar>
            <w:vAlign w:val="center"/>
          </w:tcPr>
          <w:p w:rsidR="00F33C0B" w:rsidRPr="000559CF" w:rsidRDefault="00F33C0B" w:rsidP="000559CF">
            <w:pPr>
              <w:rPr>
                <w:rFonts w:ascii="Calibri" w:hAnsi="Calibri" w:cs="Arial"/>
                <w:b/>
                <w:color w:val="000000"/>
                <w:sz w:val="20"/>
                <w:szCs w:val="20"/>
                <w:u w:val="single"/>
              </w:rPr>
            </w:pPr>
            <w:r w:rsidRPr="000559CF">
              <w:rPr>
                <w:rFonts w:ascii="Calibri" w:hAnsi="Calibri" w:cs="Arial"/>
                <w:b/>
                <w:color w:val="000000"/>
                <w:sz w:val="20"/>
                <w:szCs w:val="20"/>
                <w:u w:val="single"/>
              </w:rPr>
              <w:lastRenderedPageBreak/>
              <w:t xml:space="preserve">Plans </w:t>
            </w:r>
            <w:r w:rsidR="00C27764" w:rsidRPr="000559CF">
              <w:rPr>
                <w:rFonts w:ascii="Calibri" w:hAnsi="Calibri" w:cs="Arial"/>
                <w:b/>
                <w:color w:val="000000"/>
                <w:sz w:val="20"/>
                <w:szCs w:val="20"/>
                <w:u w:val="single"/>
              </w:rPr>
              <w:t>–</w:t>
            </w:r>
            <w:r w:rsidRPr="000559CF">
              <w:rPr>
                <w:rFonts w:ascii="Calibri" w:hAnsi="Calibri" w:cs="Arial"/>
                <w:b/>
                <w:color w:val="000000"/>
                <w:sz w:val="20"/>
                <w:szCs w:val="20"/>
                <w:u w:val="single"/>
              </w:rPr>
              <w:t xml:space="preserve"> </w:t>
            </w:r>
          </w:p>
          <w:p w:rsidR="00402CE1" w:rsidRPr="00B229C8" w:rsidRDefault="00402CE1" w:rsidP="00402CE1">
            <w:pPr>
              <w:numPr>
                <w:ilvl w:val="0"/>
                <w:numId w:val="5"/>
              </w:numPr>
              <w:ind w:left="426"/>
              <w:rPr>
                <w:rFonts w:ascii="Calibri" w:hAnsi="Calibri" w:cs="Arial"/>
                <w:color w:val="000000"/>
                <w:sz w:val="20"/>
                <w:szCs w:val="20"/>
              </w:rPr>
            </w:pPr>
            <w:r>
              <w:rPr>
                <w:rFonts w:ascii="Calibri" w:hAnsi="Calibri" w:cs="Calibri"/>
                <w:color w:val="000000"/>
                <w:sz w:val="20"/>
                <w:szCs w:val="20"/>
              </w:rPr>
              <w:t xml:space="preserve">The </w:t>
            </w:r>
            <w:r w:rsidRPr="00F172E5">
              <w:rPr>
                <w:rFonts w:ascii="Calibri" w:hAnsi="Calibri" w:cs="Calibri"/>
                <w:color w:val="000000"/>
                <w:sz w:val="20"/>
                <w:szCs w:val="20"/>
              </w:rPr>
              <w:t xml:space="preserve">ACT Government </w:t>
            </w:r>
            <w:r>
              <w:rPr>
                <w:rFonts w:ascii="Calibri" w:hAnsi="Calibri" w:cs="Calibri"/>
                <w:color w:val="000000"/>
                <w:sz w:val="20"/>
                <w:szCs w:val="20"/>
              </w:rPr>
              <w:t>is currently in the process of advertising for applications for the 2012-13 ACT NDRP.</w:t>
            </w:r>
          </w:p>
          <w:p w:rsidR="008A71A7" w:rsidRDefault="009808F0" w:rsidP="004A5D68">
            <w:pPr>
              <w:numPr>
                <w:ilvl w:val="0"/>
                <w:numId w:val="5"/>
              </w:numPr>
              <w:ind w:left="425" w:hanging="357"/>
              <w:rPr>
                <w:rFonts w:ascii="Calibri" w:hAnsi="Calibri" w:cs="Calibri"/>
                <w:color w:val="000000"/>
                <w:sz w:val="20"/>
                <w:szCs w:val="20"/>
              </w:rPr>
            </w:pPr>
            <w:r w:rsidRPr="004A5D68">
              <w:rPr>
                <w:rFonts w:ascii="Calibri" w:hAnsi="Calibri" w:cs="Calibri"/>
                <w:color w:val="000000"/>
                <w:sz w:val="20"/>
                <w:szCs w:val="20"/>
              </w:rPr>
              <w:t>SEMB</w:t>
            </w:r>
            <w:r w:rsidR="00326E10" w:rsidRPr="004A5D68">
              <w:rPr>
                <w:rFonts w:ascii="Calibri" w:hAnsi="Calibri" w:cs="Calibri"/>
                <w:color w:val="000000"/>
                <w:sz w:val="20"/>
                <w:szCs w:val="20"/>
              </w:rPr>
              <w:t xml:space="preserve"> is currently in the process of </w:t>
            </w:r>
            <w:r w:rsidR="00283D0D" w:rsidRPr="004A5D68">
              <w:rPr>
                <w:rFonts w:ascii="Calibri" w:hAnsi="Calibri" w:cs="Calibri"/>
                <w:color w:val="000000"/>
                <w:sz w:val="20"/>
                <w:szCs w:val="20"/>
              </w:rPr>
              <w:t xml:space="preserve">preparing bid submissions </w:t>
            </w:r>
            <w:r w:rsidR="00326E10" w:rsidRPr="004A5D68">
              <w:rPr>
                <w:rFonts w:ascii="Calibri" w:hAnsi="Calibri" w:cs="Calibri"/>
                <w:color w:val="000000"/>
                <w:sz w:val="20"/>
                <w:szCs w:val="20"/>
              </w:rPr>
              <w:t xml:space="preserve">for </w:t>
            </w:r>
            <w:r w:rsidR="00283D0D" w:rsidRPr="004A5D68">
              <w:rPr>
                <w:rFonts w:ascii="Calibri" w:hAnsi="Calibri" w:cs="Calibri"/>
                <w:color w:val="000000"/>
                <w:sz w:val="20"/>
                <w:szCs w:val="20"/>
              </w:rPr>
              <w:t xml:space="preserve">conducting </w:t>
            </w:r>
            <w:r w:rsidR="00326E10" w:rsidRPr="004A5D68">
              <w:rPr>
                <w:rFonts w:ascii="Calibri" w:hAnsi="Calibri" w:cs="Calibri"/>
                <w:color w:val="000000"/>
                <w:sz w:val="20"/>
                <w:szCs w:val="20"/>
              </w:rPr>
              <w:t>Counter Terrorism exercises</w:t>
            </w:r>
            <w:r w:rsidRPr="004A5D68">
              <w:rPr>
                <w:rFonts w:ascii="Calibri" w:hAnsi="Calibri" w:cs="Calibri"/>
                <w:color w:val="000000"/>
                <w:sz w:val="20"/>
                <w:szCs w:val="20"/>
              </w:rPr>
              <w:t xml:space="preserve"> across the ACT Government and ACT Policing</w:t>
            </w:r>
            <w:r w:rsidR="00326E10" w:rsidRPr="004A5D68">
              <w:rPr>
                <w:rFonts w:ascii="Calibri" w:hAnsi="Calibri" w:cs="Calibri"/>
                <w:color w:val="000000"/>
                <w:sz w:val="20"/>
                <w:szCs w:val="20"/>
              </w:rPr>
              <w:t xml:space="preserve"> as part of the NCTC Drill Style Exercise Program. The 2012/13 Exercise Program will </w:t>
            </w:r>
            <w:r w:rsidR="00B63607" w:rsidRPr="004A5D68">
              <w:rPr>
                <w:rFonts w:ascii="Calibri" w:hAnsi="Calibri" w:cs="Calibri"/>
                <w:color w:val="000000"/>
                <w:sz w:val="20"/>
                <w:szCs w:val="20"/>
              </w:rPr>
              <w:t>emphasize</w:t>
            </w:r>
            <w:r w:rsidR="00326E10" w:rsidRPr="004A5D68">
              <w:rPr>
                <w:rFonts w:ascii="Calibri" w:hAnsi="Calibri" w:cs="Calibri"/>
                <w:color w:val="000000"/>
                <w:sz w:val="20"/>
                <w:szCs w:val="20"/>
              </w:rPr>
              <w:t xml:space="preserve"> multi-agency exercises that will improve</w:t>
            </w:r>
            <w:r w:rsidR="00283D0D" w:rsidRPr="004A5D68">
              <w:rPr>
                <w:rFonts w:ascii="Calibri" w:hAnsi="Calibri" w:cs="Calibri"/>
                <w:color w:val="000000"/>
                <w:sz w:val="20"/>
                <w:szCs w:val="20"/>
              </w:rPr>
              <w:t xml:space="preserve"> financial efficiencies</w:t>
            </w:r>
            <w:r w:rsidRPr="004A5D68">
              <w:rPr>
                <w:rFonts w:ascii="Calibri" w:hAnsi="Calibri" w:cs="Calibri"/>
                <w:color w:val="000000"/>
                <w:sz w:val="20"/>
                <w:szCs w:val="20"/>
              </w:rPr>
              <w:t>, develop agency coordination</w:t>
            </w:r>
            <w:r w:rsidR="00283D0D" w:rsidRPr="004A5D68">
              <w:rPr>
                <w:rFonts w:ascii="Calibri" w:hAnsi="Calibri" w:cs="Calibri"/>
                <w:color w:val="000000"/>
                <w:sz w:val="20"/>
                <w:szCs w:val="20"/>
              </w:rPr>
              <w:t xml:space="preserve"> and capability</w:t>
            </w:r>
            <w:r w:rsidRPr="004A5D68">
              <w:rPr>
                <w:rFonts w:ascii="Calibri" w:hAnsi="Calibri" w:cs="Calibri"/>
                <w:color w:val="000000"/>
                <w:sz w:val="20"/>
                <w:szCs w:val="20"/>
              </w:rPr>
              <w:t>,</w:t>
            </w:r>
            <w:r w:rsidR="00326E10" w:rsidRPr="004A5D68">
              <w:rPr>
                <w:rFonts w:ascii="Calibri" w:hAnsi="Calibri" w:cs="Calibri"/>
                <w:color w:val="000000"/>
                <w:sz w:val="20"/>
                <w:szCs w:val="20"/>
              </w:rPr>
              <w:t xml:space="preserve"> and </w:t>
            </w:r>
            <w:r w:rsidRPr="004A5D68">
              <w:rPr>
                <w:rFonts w:ascii="Calibri" w:hAnsi="Calibri" w:cs="Calibri"/>
                <w:color w:val="000000"/>
                <w:sz w:val="20"/>
                <w:szCs w:val="20"/>
              </w:rPr>
              <w:t xml:space="preserve">innovate </w:t>
            </w:r>
            <w:r w:rsidR="00326E10" w:rsidRPr="004A5D68">
              <w:rPr>
                <w:rFonts w:ascii="Calibri" w:hAnsi="Calibri" w:cs="Calibri"/>
                <w:color w:val="000000"/>
                <w:sz w:val="20"/>
                <w:szCs w:val="20"/>
              </w:rPr>
              <w:t xml:space="preserve">the </w:t>
            </w:r>
            <w:r w:rsidR="00283D0D" w:rsidRPr="004A5D68">
              <w:rPr>
                <w:rFonts w:ascii="Calibri" w:hAnsi="Calibri" w:cs="Calibri"/>
                <w:color w:val="000000"/>
                <w:sz w:val="20"/>
                <w:szCs w:val="20"/>
              </w:rPr>
              <w:t xml:space="preserve">execution </w:t>
            </w:r>
            <w:r w:rsidR="00326E10" w:rsidRPr="004A5D68">
              <w:rPr>
                <w:rFonts w:ascii="Calibri" w:hAnsi="Calibri" w:cs="Calibri"/>
                <w:color w:val="000000"/>
                <w:sz w:val="20"/>
                <w:szCs w:val="20"/>
              </w:rPr>
              <w:t xml:space="preserve">of </w:t>
            </w:r>
            <w:r w:rsidR="00283D0D" w:rsidRPr="004A5D68">
              <w:rPr>
                <w:rFonts w:ascii="Calibri" w:hAnsi="Calibri" w:cs="Calibri"/>
                <w:color w:val="000000"/>
                <w:sz w:val="20"/>
                <w:szCs w:val="20"/>
              </w:rPr>
              <w:t xml:space="preserve">these </w:t>
            </w:r>
            <w:r w:rsidR="00326E10" w:rsidRPr="004A5D68">
              <w:rPr>
                <w:rFonts w:ascii="Calibri" w:hAnsi="Calibri" w:cs="Calibri"/>
                <w:color w:val="000000"/>
                <w:sz w:val="20"/>
                <w:szCs w:val="20"/>
              </w:rPr>
              <w:t>exercises</w:t>
            </w:r>
            <w:r w:rsidR="00B63607" w:rsidRPr="004A5D68">
              <w:rPr>
                <w:rFonts w:ascii="Calibri" w:hAnsi="Calibri" w:cs="Calibri"/>
                <w:color w:val="000000"/>
                <w:sz w:val="20"/>
                <w:szCs w:val="20"/>
              </w:rPr>
              <w:t xml:space="preserve">. To facilitate this, an ACT Government </w:t>
            </w:r>
            <w:r w:rsidR="00326E10" w:rsidRPr="004A5D68">
              <w:rPr>
                <w:rFonts w:ascii="Calibri" w:hAnsi="Calibri" w:cs="Calibri"/>
                <w:color w:val="000000"/>
                <w:sz w:val="20"/>
                <w:szCs w:val="20"/>
              </w:rPr>
              <w:t xml:space="preserve">NCTC Exercise Management Advisory Group </w:t>
            </w:r>
            <w:r w:rsidR="00B63607" w:rsidRPr="004A5D68">
              <w:rPr>
                <w:rFonts w:ascii="Calibri" w:hAnsi="Calibri" w:cs="Calibri"/>
                <w:color w:val="000000"/>
                <w:sz w:val="20"/>
                <w:szCs w:val="20"/>
              </w:rPr>
              <w:t>has been created to</w:t>
            </w:r>
            <w:r w:rsidR="00326E10" w:rsidRPr="004A5D68">
              <w:rPr>
                <w:rFonts w:ascii="Calibri" w:hAnsi="Calibri" w:cs="Calibri"/>
                <w:color w:val="000000"/>
                <w:sz w:val="20"/>
                <w:szCs w:val="20"/>
              </w:rPr>
              <w:t xml:space="preserve"> act as a forum to discuss, plan, implement and manage counter-terrorism exercises.  </w:t>
            </w:r>
            <w:r w:rsidR="00B63607" w:rsidRPr="004A5D68">
              <w:rPr>
                <w:rFonts w:ascii="Calibri" w:hAnsi="Calibri" w:cs="Calibri"/>
                <w:color w:val="000000"/>
                <w:sz w:val="20"/>
                <w:szCs w:val="20"/>
              </w:rPr>
              <w:t>The Group is made up of representatives from all relevant Police and Emergency Services agencies.</w:t>
            </w:r>
            <w:r w:rsidR="00283D0D" w:rsidRPr="004A5D68">
              <w:rPr>
                <w:rFonts w:ascii="Calibri" w:hAnsi="Calibri" w:cs="Calibri"/>
                <w:color w:val="000000"/>
                <w:sz w:val="20"/>
                <w:szCs w:val="20"/>
              </w:rPr>
              <w:t xml:space="preserve"> The overall concept of the group is to provide a seamless integration between ACT Government, ACT Policing and other Federal Departments.</w:t>
            </w:r>
          </w:p>
          <w:p w:rsidR="007F4405" w:rsidRDefault="007F4405" w:rsidP="004A5D68">
            <w:pPr>
              <w:numPr>
                <w:ilvl w:val="0"/>
                <w:numId w:val="5"/>
              </w:numPr>
              <w:ind w:left="425" w:hanging="357"/>
              <w:rPr>
                <w:rFonts w:ascii="Calibri" w:hAnsi="Calibri" w:cs="Calibri"/>
                <w:color w:val="000000"/>
                <w:sz w:val="20"/>
                <w:szCs w:val="20"/>
              </w:rPr>
            </w:pPr>
            <w:r>
              <w:rPr>
                <w:rFonts w:ascii="Calibri" w:hAnsi="Calibri" w:cs="Calibri"/>
                <w:color w:val="000000"/>
                <w:sz w:val="20"/>
                <w:szCs w:val="20"/>
              </w:rPr>
              <w:t>Strategic Management Bushfire Plan</w:t>
            </w:r>
          </w:p>
          <w:p w:rsidR="007F4405" w:rsidRPr="004A5D68" w:rsidRDefault="00F967D3" w:rsidP="004A5D68">
            <w:pPr>
              <w:numPr>
                <w:ilvl w:val="0"/>
                <w:numId w:val="5"/>
              </w:numPr>
              <w:ind w:left="425" w:hanging="357"/>
              <w:rPr>
                <w:rFonts w:ascii="Calibri" w:hAnsi="Calibri" w:cs="Calibri"/>
                <w:color w:val="000000"/>
                <w:sz w:val="20"/>
                <w:szCs w:val="20"/>
              </w:rPr>
            </w:pPr>
            <w:r>
              <w:rPr>
                <w:rFonts w:ascii="Calibri" w:hAnsi="Calibri" w:cs="Calibri"/>
                <w:color w:val="000000"/>
                <w:sz w:val="20"/>
                <w:szCs w:val="20"/>
              </w:rPr>
              <w:t>Natural</w:t>
            </w:r>
            <w:r w:rsidR="007F4405">
              <w:rPr>
                <w:rFonts w:ascii="Calibri" w:hAnsi="Calibri" w:cs="Calibri"/>
                <w:color w:val="000000"/>
                <w:sz w:val="20"/>
                <w:szCs w:val="20"/>
              </w:rPr>
              <w:t xml:space="preserve"> Disaster Resilience Program (NDRP)</w:t>
            </w:r>
          </w:p>
          <w:p w:rsidR="00C27764" w:rsidRPr="0064456E" w:rsidRDefault="00C27764" w:rsidP="0064456E">
            <w:pPr>
              <w:ind w:left="426"/>
              <w:rPr>
                <w:rFonts w:ascii="Calibri" w:hAnsi="Calibri" w:cs="Arial"/>
                <w:color w:val="000000"/>
                <w:sz w:val="20"/>
                <w:szCs w:val="20"/>
              </w:rPr>
            </w:pPr>
          </w:p>
        </w:tc>
      </w:tr>
    </w:tbl>
    <w:p w:rsidR="004C23B1" w:rsidRDefault="004C23B1"/>
    <w:tbl>
      <w:tblPr>
        <w:tblW w:w="977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3395"/>
      </w:tblGrid>
      <w:tr w:rsidR="00F33C0B" w:rsidRPr="00DD5BC0">
        <w:trPr>
          <w:trHeight w:val="234"/>
        </w:trPr>
        <w:tc>
          <w:tcPr>
            <w:tcW w:w="6379" w:type="dxa"/>
            <w:tcMar>
              <w:top w:w="57" w:type="dxa"/>
              <w:left w:w="57" w:type="dxa"/>
              <w:bottom w:w="57" w:type="dxa"/>
              <w:right w:w="57" w:type="dxa"/>
            </w:tcMar>
            <w:vAlign w:val="center"/>
          </w:tcPr>
          <w:p w:rsidR="00F33C0B" w:rsidRPr="00CD2671" w:rsidRDefault="00F33C0B" w:rsidP="00D805CC">
            <w:pPr>
              <w:tabs>
                <w:tab w:val="num" w:pos="536"/>
              </w:tabs>
              <w:ind w:left="123" w:right="278"/>
              <w:rPr>
                <w:rFonts w:ascii="Calibri" w:hAnsi="Calibri" w:cs="Arial"/>
                <w:b/>
                <w:bCs/>
                <w:color w:val="A03488"/>
                <w:sz w:val="20"/>
                <w:szCs w:val="20"/>
              </w:rPr>
            </w:pPr>
            <w:r w:rsidRPr="00CD2671">
              <w:rPr>
                <w:rFonts w:ascii="Calibri" w:hAnsi="Calibri" w:cs="Arial"/>
                <w:b/>
                <w:bCs/>
                <w:color w:val="A03488"/>
                <w:sz w:val="20"/>
                <w:szCs w:val="20"/>
              </w:rPr>
              <w:t>Essential 3 – Risk assessment prepared</w:t>
            </w:r>
          </w:p>
        </w:tc>
        <w:tc>
          <w:tcPr>
            <w:tcW w:w="3395" w:type="dxa"/>
            <w:vAlign w:val="center"/>
          </w:tcPr>
          <w:p w:rsidR="00F33C0B" w:rsidRPr="00DD5BC0" w:rsidRDefault="00F33C0B" w:rsidP="00BC070B">
            <w:pPr>
              <w:tabs>
                <w:tab w:val="num" w:pos="536"/>
              </w:tabs>
              <w:ind w:left="360" w:right="278"/>
              <w:rPr>
                <w:rFonts w:ascii="Calibri" w:hAnsi="Calibri" w:cs="Arial"/>
                <w:color w:val="000000"/>
                <w:sz w:val="20"/>
                <w:szCs w:val="20"/>
              </w:rPr>
            </w:pPr>
            <w:r>
              <w:rPr>
                <w:rFonts w:ascii="Calibri" w:hAnsi="Calibri" w:cs="Arial"/>
                <w:color w:val="000000"/>
                <w:sz w:val="20"/>
                <w:szCs w:val="20"/>
              </w:rPr>
              <w:t xml:space="preserve">Status - </w:t>
            </w:r>
            <w:r w:rsidR="00BC070B">
              <w:rPr>
                <w:rFonts w:ascii="Calibri" w:hAnsi="Calibri" w:cs="Arial"/>
                <w:color w:val="000000"/>
                <w:sz w:val="20"/>
                <w:szCs w:val="20"/>
              </w:rPr>
              <w:t>3</w:t>
            </w:r>
          </w:p>
        </w:tc>
      </w:tr>
      <w:tr w:rsidR="00F33C0B" w:rsidRPr="00DD5BC0">
        <w:trPr>
          <w:trHeight w:val="234"/>
        </w:trPr>
        <w:tc>
          <w:tcPr>
            <w:tcW w:w="9774" w:type="dxa"/>
            <w:gridSpan w:val="2"/>
            <w:tcMar>
              <w:top w:w="57" w:type="dxa"/>
              <w:left w:w="57" w:type="dxa"/>
              <w:bottom w:w="57" w:type="dxa"/>
              <w:right w:w="57" w:type="dxa"/>
            </w:tcMar>
            <w:vAlign w:val="center"/>
          </w:tcPr>
          <w:p w:rsidR="00F33C0B" w:rsidRPr="000559CF" w:rsidRDefault="00F33C0B" w:rsidP="000559CF">
            <w:pPr>
              <w:rPr>
                <w:rFonts w:ascii="Calibri" w:hAnsi="Calibri" w:cs="Arial"/>
                <w:b/>
                <w:color w:val="000000"/>
                <w:sz w:val="20"/>
                <w:szCs w:val="20"/>
                <w:u w:val="single"/>
              </w:rPr>
            </w:pPr>
            <w:r w:rsidRPr="000559CF">
              <w:rPr>
                <w:rFonts w:ascii="Calibri" w:hAnsi="Calibri" w:cs="Arial"/>
                <w:b/>
                <w:color w:val="000000"/>
                <w:sz w:val="20"/>
                <w:szCs w:val="20"/>
                <w:u w:val="single"/>
              </w:rPr>
              <w:t xml:space="preserve">Progress and achievements </w:t>
            </w:r>
            <w:r w:rsidR="00756F18" w:rsidRPr="000559CF">
              <w:rPr>
                <w:rFonts w:ascii="Calibri" w:hAnsi="Calibri" w:cs="Arial"/>
                <w:b/>
                <w:color w:val="000000"/>
                <w:sz w:val="20"/>
                <w:szCs w:val="20"/>
                <w:u w:val="single"/>
              </w:rPr>
              <w:t>–</w:t>
            </w:r>
            <w:r w:rsidRPr="000559CF">
              <w:rPr>
                <w:rFonts w:ascii="Calibri" w:hAnsi="Calibri" w:cs="Arial"/>
                <w:b/>
                <w:color w:val="000000"/>
                <w:sz w:val="20"/>
                <w:szCs w:val="20"/>
                <w:u w:val="single"/>
              </w:rPr>
              <w:t xml:space="preserve"> </w:t>
            </w:r>
            <w:r w:rsidR="00756F18" w:rsidRPr="000559CF">
              <w:rPr>
                <w:rFonts w:ascii="Calibri" w:hAnsi="Calibri" w:cs="Arial"/>
                <w:b/>
                <w:color w:val="000000"/>
                <w:sz w:val="20"/>
                <w:szCs w:val="20"/>
                <w:u w:val="single"/>
              </w:rPr>
              <w:t xml:space="preserve"> </w:t>
            </w:r>
          </w:p>
          <w:p w:rsidR="0056301D" w:rsidRDefault="0056301D" w:rsidP="0056301D">
            <w:pPr>
              <w:rPr>
                <w:rFonts w:ascii="Calibri" w:hAnsi="Calibri" w:cs="Calibri"/>
                <w:i/>
                <w:color w:val="000000"/>
                <w:sz w:val="20"/>
                <w:szCs w:val="20"/>
                <w:u w:val="single"/>
              </w:rPr>
            </w:pPr>
            <w:r>
              <w:rPr>
                <w:rFonts w:ascii="Calibri" w:hAnsi="Calibri" w:cs="Calibri"/>
                <w:i/>
                <w:color w:val="000000"/>
                <w:sz w:val="20"/>
                <w:szCs w:val="20"/>
                <w:u w:val="single"/>
              </w:rPr>
              <w:t>The Canberra Plan – Towards Our Second Century</w:t>
            </w:r>
          </w:p>
          <w:p w:rsidR="0056301D" w:rsidRDefault="0056301D" w:rsidP="0056301D">
            <w:pPr>
              <w:numPr>
                <w:ilvl w:val="0"/>
                <w:numId w:val="5"/>
              </w:numPr>
              <w:ind w:left="425" w:hanging="357"/>
              <w:rPr>
                <w:rFonts w:ascii="Calibri" w:hAnsi="Calibri" w:cs="Calibri"/>
                <w:color w:val="000000"/>
                <w:sz w:val="20"/>
                <w:szCs w:val="20"/>
              </w:rPr>
            </w:pPr>
            <w:r w:rsidRPr="00F9044D">
              <w:rPr>
                <w:rFonts w:ascii="Calibri" w:hAnsi="Calibri" w:cs="Calibri"/>
                <w:color w:val="000000"/>
                <w:sz w:val="20"/>
                <w:szCs w:val="20"/>
              </w:rPr>
              <w:t>The Canberra Plan was launched in 2004 to guide</w:t>
            </w:r>
            <w:r>
              <w:rPr>
                <w:rFonts w:ascii="Calibri" w:hAnsi="Calibri" w:cs="Calibri"/>
                <w:color w:val="000000"/>
                <w:sz w:val="20"/>
                <w:szCs w:val="20"/>
              </w:rPr>
              <w:t xml:space="preserve"> </w:t>
            </w:r>
            <w:r w:rsidRPr="00171C5A">
              <w:rPr>
                <w:rFonts w:ascii="Calibri" w:hAnsi="Calibri" w:cs="Calibri"/>
                <w:color w:val="000000"/>
                <w:sz w:val="20"/>
                <w:szCs w:val="20"/>
              </w:rPr>
              <w:t>the growth and development of Canberra for this</w:t>
            </w:r>
            <w:r>
              <w:rPr>
                <w:rFonts w:ascii="Calibri" w:hAnsi="Calibri" w:cs="Calibri"/>
                <w:color w:val="000000"/>
                <w:sz w:val="20"/>
                <w:szCs w:val="20"/>
              </w:rPr>
              <w:t xml:space="preserve"> </w:t>
            </w:r>
            <w:r w:rsidRPr="00171C5A">
              <w:rPr>
                <w:rFonts w:ascii="Calibri" w:hAnsi="Calibri" w:cs="Calibri"/>
                <w:color w:val="000000"/>
                <w:sz w:val="20"/>
                <w:szCs w:val="20"/>
              </w:rPr>
              <w:t>generation and beyond. It set out a strategy that</w:t>
            </w:r>
            <w:r>
              <w:rPr>
                <w:rFonts w:ascii="Calibri" w:hAnsi="Calibri" w:cs="Calibri"/>
                <w:color w:val="000000"/>
                <w:sz w:val="20"/>
                <w:szCs w:val="20"/>
              </w:rPr>
              <w:t xml:space="preserve"> </w:t>
            </w:r>
            <w:r w:rsidRPr="00171C5A">
              <w:rPr>
                <w:rFonts w:ascii="Calibri" w:hAnsi="Calibri" w:cs="Calibri"/>
                <w:color w:val="000000"/>
                <w:sz w:val="20"/>
                <w:szCs w:val="20"/>
              </w:rPr>
              <w:t>reflected the views and values of Canberrans and</w:t>
            </w:r>
            <w:r>
              <w:rPr>
                <w:rFonts w:ascii="Calibri" w:hAnsi="Calibri" w:cs="Calibri"/>
                <w:color w:val="000000"/>
                <w:sz w:val="20"/>
                <w:szCs w:val="20"/>
              </w:rPr>
              <w:t xml:space="preserve"> </w:t>
            </w:r>
            <w:r w:rsidRPr="00171C5A">
              <w:rPr>
                <w:rFonts w:ascii="Calibri" w:hAnsi="Calibri" w:cs="Calibri"/>
                <w:color w:val="000000"/>
                <w:sz w:val="20"/>
                <w:szCs w:val="20"/>
              </w:rPr>
              <w:t>responded to</w:t>
            </w:r>
            <w:r>
              <w:rPr>
                <w:rFonts w:ascii="Calibri" w:hAnsi="Calibri" w:cs="Calibri"/>
                <w:color w:val="000000"/>
                <w:sz w:val="20"/>
                <w:szCs w:val="20"/>
              </w:rPr>
              <w:t xml:space="preserve"> the challenges facing </w:t>
            </w:r>
            <w:r w:rsidR="007F4405">
              <w:rPr>
                <w:rFonts w:ascii="Calibri" w:hAnsi="Calibri" w:cs="Calibri"/>
                <w:color w:val="000000"/>
                <w:sz w:val="20"/>
                <w:szCs w:val="20"/>
              </w:rPr>
              <w:t>the</w:t>
            </w:r>
            <w:r>
              <w:rPr>
                <w:rFonts w:ascii="Calibri" w:hAnsi="Calibri" w:cs="Calibri"/>
                <w:color w:val="000000"/>
                <w:sz w:val="20"/>
                <w:szCs w:val="20"/>
              </w:rPr>
              <w:t xml:space="preserve"> city.</w:t>
            </w:r>
          </w:p>
          <w:p w:rsidR="0056301D" w:rsidRPr="0056301D" w:rsidRDefault="0056301D" w:rsidP="0056301D">
            <w:pPr>
              <w:numPr>
                <w:ilvl w:val="0"/>
                <w:numId w:val="5"/>
              </w:numPr>
              <w:ind w:left="425" w:hanging="357"/>
              <w:rPr>
                <w:rFonts w:ascii="Calibri" w:hAnsi="Calibri" w:cs="Calibri"/>
                <w:color w:val="000000"/>
                <w:sz w:val="20"/>
                <w:szCs w:val="20"/>
              </w:rPr>
            </w:pPr>
            <w:r w:rsidRPr="0056301D">
              <w:rPr>
                <w:rFonts w:ascii="Calibri" w:hAnsi="Calibri" w:cs="Calibri"/>
                <w:color w:val="000000"/>
                <w:sz w:val="20"/>
                <w:szCs w:val="20"/>
              </w:rPr>
              <w:t xml:space="preserve">Underpinning the Plan’s vision </w:t>
            </w:r>
            <w:r>
              <w:rPr>
                <w:rFonts w:ascii="Calibri" w:hAnsi="Calibri" w:cs="Calibri"/>
                <w:color w:val="000000"/>
                <w:sz w:val="20"/>
                <w:szCs w:val="20"/>
              </w:rPr>
              <w:t xml:space="preserve">is </w:t>
            </w:r>
            <w:r w:rsidRPr="0056301D">
              <w:rPr>
                <w:rFonts w:ascii="Calibri" w:hAnsi="Calibri" w:cs="Calibri"/>
                <w:color w:val="000000"/>
                <w:sz w:val="20"/>
                <w:szCs w:val="20"/>
              </w:rPr>
              <w:t>the</w:t>
            </w:r>
            <w:r>
              <w:rPr>
                <w:rFonts w:ascii="Calibri" w:hAnsi="Calibri" w:cs="Calibri"/>
                <w:color w:val="000000"/>
                <w:sz w:val="20"/>
                <w:szCs w:val="20"/>
              </w:rPr>
              <w:t xml:space="preserve"> </w:t>
            </w:r>
            <w:r w:rsidRPr="0056301D">
              <w:rPr>
                <w:rFonts w:ascii="Calibri" w:hAnsi="Calibri" w:cs="Calibri"/>
                <w:color w:val="000000"/>
                <w:sz w:val="20"/>
                <w:szCs w:val="20"/>
              </w:rPr>
              <w:t xml:space="preserve">concept of </w:t>
            </w:r>
            <w:r>
              <w:rPr>
                <w:rFonts w:ascii="Calibri" w:hAnsi="Calibri" w:cs="Calibri"/>
                <w:color w:val="000000"/>
                <w:sz w:val="20"/>
                <w:szCs w:val="20"/>
              </w:rPr>
              <w:t xml:space="preserve">sustainability. This recognises </w:t>
            </w:r>
            <w:r w:rsidRPr="0056301D">
              <w:rPr>
                <w:rFonts w:ascii="Calibri" w:hAnsi="Calibri" w:cs="Calibri"/>
                <w:color w:val="000000"/>
                <w:sz w:val="20"/>
                <w:szCs w:val="20"/>
              </w:rPr>
              <w:t>that in</w:t>
            </w:r>
            <w:r>
              <w:rPr>
                <w:rFonts w:ascii="Calibri" w:hAnsi="Calibri" w:cs="Calibri"/>
                <w:color w:val="000000"/>
                <w:sz w:val="20"/>
                <w:szCs w:val="20"/>
              </w:rPr>
              <w:t xml:space="preserve">novation and creativity must be </w:t>
            </w:r>
            <w:r w:rsidRPr="0056301D">
              <w:rPr>
                <w:rFonts w:ascii="Calibri" w:hAnsi="Calibri" w:cs="Calibri"/>
                <w:color w:val="000000"/>
                <w:sz w:val="20"/>
                <w:szCs w:val="20"/>
              </w:rPr>
              <w:t>encouraged in order to continue strong</w:t>
            </w:r>
            <w:r>
              <w:rPr>
                <w:rFonts w:ascii="Calibri" w:hAnsi="Calibri" w:cs="Calibri"/>
                <w:color w:val="000000"/>
                <w:sz w:val="20"/>
                <w:szCs w:val="20"/>
              </w:rPr>
              <w:t xml:space="preserve"> </w:t>
            </w:r>
            <w:r w:rsidRPr="0056301D">
              <w:rPr>
                <w:rFonts w:ascii="Calibri" w:hAnsi="Calibri" w:cs="Calibri"/>
                <w:color w:val="000000"/>
                <w:sz w:val="20"/>
                <w:szCs w:val="20"/>
              </w:rPr>
              <w:t>econ</w:t>
            </w:r>
            <w:r>
              <w:rPr>
                <w:rFonts w:ascii="Calibri" w:hAnsi="Calibri" w:cs="Calibri"/>
                <w:color w:val="000000"/>
                <w:sz w:val="20"/>
                <w:szCs w:val="20"/>
              </w:rPr>
              <w:t xml:space="preserve">omic growth, that the causes of </w:t>
            </w:r>
            <w:r w:rsidRPr="0056301D">
              <w:rPr>
                <w:rFonts w:ascii="Calibri" w:hAnsi="Calibri" w:cs="Calibri"/>
                <w:color w:val="000000"/>
                <w:sz w:val="20"/>
                <w:szCs w:val="20"/>
              </w:rPr>
              <w:t>di</w:t>
            </w:r>
            <w:r>
              <w:rPr>
                <w:rFonts w:ascii="Calibri" w:hAnsi="Calibri" w:cs="Calibri"/>
                <w:color w:val="000000"/>
                <w:sz w:val="20"/>
                <w:szCs w:val="20"/>
              </w:rPr>
              <w:t xml:space="preserve">sadvantage and social exclusion </w:t>
            </w:r>
            <w:r w:rsidRPr="0056301D">
              <w:rPr>
                <w:rFonts w:ascii="Calibri" w:hAnsi="Calibri" w:cs="Calibri"/>
                <w:color w:val="000000"/>
                <w:sz w:val="20"/>
                <w:szCs w:val="20"/>
              </w:rPr>
              <w:t>must be addressed if all c</w:t>
            </w:r>
            <w:r>
              <w:rPr>
                <w:rFonts w:ascii="Calibri" w:hAnsi="Calibri" w:cs="Calibri"/>
                <w:color w:val="000000"/>
                <w:sz w:val="20"/>
                <w:szCs w:val="20"/>
              </w:rPr>
              <w:t xml:space="preserve">itizens are to </w:t>
            </w:r>
            <w:r w:rsidRPr="0056301D">
              <w:rPr>
                <w:rFonts w:ascii="Calibri" w:hAnsi="Calibri" w:cs="Calibri"/>
                <w:color w:val="000000"/>
                <w:sz w:val="20"/>
                <w:szCs w:val="20"/>
              </w:rPr>
              <w:t>share in the city’</w:t>
            </w:r>
            <w:r>
              <w:rPr>
                <w:rFonts w:ascii="Calibri" w:hAnsi="Calibri" w:cs="Calibri"/>
                <w:color w:val="000000"/>
                <w:sz w:val="20"/>
                <w:szCs w:val="20"/>
              </w:rPr>
              <w:t xml:space="preserve">s good fortune, and </w:t>
            </w:r>
            <w:r w:rsidRPr="0056301D">
              <w:rPr>
                <w:rFonts w:ascii="Calibri" w:hAnsi="Calibri" w:cs="Calibri"/>
                <w:color w:val="000000"/>
                <w:sz w:val="20"/>
                <w:szCs w:val="20"/>
              </w:rPr>
              <w:t>that ou</w:t>
            </w:r>
            <w:r>
              <w:rPr>
                <w:rFonts w:ascii="Calibri" w:hAnsi="Calibri" w:cs="Calibri"/>
                <w:color w:val="000000"/>
                <w:sz w:val="20"/>
                <w:szCs w:val="20"/>
              </w:rPr>
              <w:t xml:space="preserve">r natural and built environment </w:t>
            </w:r>
            <w:r w:rsidRPr="0056301D">
              <w:rPr>
                <w:rFonts w:ascii="Calibri" w:hAnsi="Calibri" w:cs="Calibri"/>
                <w:color w:val="000000"/>
                <w:sz w:val="20"/>
                <w:szCs w:val="20"/>
              </w:rPr>
              <w:t xml:space="preserve">must be </w:t>
            </w:r>
            <w:r>
              <w:rPr>
                <w:rFonts w:ascii="Calibri" w:hAnsi="Calibri" w:cs="Calibri"/>
                <w:color w:val="000000"/>
                <w:sz w:val="20"/>
                <w:szCs w:val="20"/>
              </w:rPr>
              <w:t xml:space="preserve">kept healthy so that all in the </w:t>
            </w:r>
            <w:r w:rsidRPr="0056301D">
              <w:rPr>
                <w:rFonts w:ascii="Calibri" w:hAnsi="Calibri" w:cs="Calibri"/>
                <w:color w:val="000000"/>
                <w:sz w:val="20"/>
                <w:szCs w:val="20"/>
              </w:rPr>
              <w:t>commu</w:t>
            </w:r>
            <w:r>
              <w:rPr>
                <w:rFonts w:ascii="Calibri" w:hAnsi="Calibri" w:cs="Calibri"/>
                <w:color w:val="000000"/>
                <w:sz w:val="20"/>
                <w:szCs w:val="20"/>
              </w:rPr>
              <w:t xml:space="preserve">nity can enjoy the recreational </w:t>
            </w:r>
            <w:r w:rsidRPr="0056301D">
              <w:rPr>
                <w:rFonts w:ascii="Calibri" w:hAnsi="Calibri" w:cs="Calibri"/>
                <w:color w:val="000000"/>
                <w:sz w:val="20"/>
                <w:szCs w:val="20"/>
              </w:rPr>
              <w:t>and spiritual benefits they offer.</w:t>
            </w:r>
          </w:p>
          <w:p w:rsidR="0056301D" w:rsidRDefault="0056301D" w:rsidP="0056301D">
            <w:pPr>
              <w:numPr>
                <w:ilvl w:val="0"/>
                <w:numId w:val="5"/>
              </w:numPr>
              <w:ind w:left="425" w:hanging="357"/>
              <w:rPr>
                <w:rFonts w:ascii="Calibri" w:hAnsi="Calibri" w:cs="Calibri"/>
                <w:color w:val="000000"/>
                <w:sz w:val="20"/>
                <w:szCs w:val="20"/>
              </w:rPr>
            </w:pPr>
            <w:r>
              <w:rPr>
                <w:rFonts w:ascii="Calibri" w:hAnsi="Calibri" w:cs="Calibri"/>
                <w:color w:val="000000"/>
                <w:sz w:val="20"/>
                <w:szCs w:val="20"/>
              </w:rPr>
              <w:t xml:space="preserve">The Canberra Plan </w:t>
            </w:r>
            <w:r w:rsidRPr="0056301D">
              <w:rPr>
                <w:rFonts w:ascii="Calibri" w:hAnsi="Calibri" w:cs="Calibri"/>
                <w:color w:val="000000"/>
                <w:sz w:val="20"/>
                <w:szCs w:val="20"/>
              </w:rPr>
              <w:t>is</w:t>
            </w:r>
            <w:r>
              <w:rPr>
                <w:rFonts w:ascii="Calibri" w:hAnsi="Calibri" w:cs="Calibri"/>
                <w:color w:val="000000"/>
                <w:sz w:val="20"/>
                <w:szCs w:val="20"/>
              </w:rPr>
              <w:t xml:space="preserve"> </w:t>
            </w:r>
            <w:r w:rsidRPr="0056301D">
              <w:rPr>
                <w:rFonts w:ascii="Calibri" w:hAnsi="Calibri" w:cs="Calibri"/>
                <w:color w:val="000000"/>
                <w:sz w:val="20"/>
                <w:szCs w:val="20"/>
              </w:rPr>
              <w:t>underpinned by a wide range of more detailed</w:t>
            </w:r>
            <w:r>
              <w:rPr>
                <w:rFonts w:ascii="Calibri" w:hAnsi="Calibri" w:cs="Calibri"/>
                <w:color w:val="000000"/>
                <w:sz w:val="20"/>
                <w:szCs w:val="20"/>
              </w:rPr>
              <w:t xml:space="preserve"> </w:t>
            </w:r>
            <w:r w:rsidRPr="0056301D">
              <w:rPr>
                <w:rFonts w:ascii="Calibri" w:hAnsi="Calibri" w:cs="Calibri"/>
                <w:color w:val="000000"/>
                <w:sz w:val="20"/>
                <w:szCs w:val="20"/>
              </w:rPr>
              <w:t>plans and strategies. Importantly, these plans</w:t>
            </w:r>
            <w:r>
              <w:rPr>
                <w:rFonts w:ascii="Calibri" w:hAnsi="Calibri" w:cs="Calibri"/>
                <w:color w:val="000000"/>
                <w:sz w:val="20"/>
                <w:szCs w:val="20"/>
              </w:rPr>
              <w:t xml:space="preserve"> </w:t>
            </w:r>
            <w:r w:rsidRPr="0056301D">
              <w:rPr>
                <w:rFonts w:ascii="Calibri" w:hAnsi="Calibri" w:cs="Calibri"/>
                <w:color w:val="000000"/>
                <w:sz w:val="20"/>
                <w:szCs w:val="20"/>
              </w:rPr>
              <w:t>articulate the ACT Government’</w:t>
            </w:r>
            <w:r>
              <w:rPr>
                <w:rFonts w:ascii="Calibri" w:hAnsi="Calibri" w:cs="Calibri"/>
                <w:color w:val="000000"/>
                <w:sz w:val="20"/>
                <w:szCs w:val="20"/>
              </w:rPr>
              <w:t xml:space="preserve">s priorities and </w:t>
            </w:r>
            <w:r w:rsidRPr="0056301D">
              <w:rPr>
                <w:rFonts w:ascii="Calibri" w:hAnsi="Calibri" w:cs="Calibri"/>
                <w:color w:val="000000"/>
                <w:sz w:val="20"/>
                <w:szCs w:val="20"/>
              </w:rPr>
              <w:t xml:space="preserve">outline ways </w:t>
            </w:r>
            <w:r>
              <w:rPr>
                <w:rFonts w:ascii="Calibri" w:hAnsi="Calibri" w:cs="Calibri"/>
                <w:color w:val="000000"/>
                <w:sz w:val="20"/>
                <w:szCs w:val="20"/>
              </w:rPr>
              <w:t xml:space="preserve">in which various sectors of the </w:t>
            </w:r>
            <w:r w:rsidRPr="0056301D">
              <w:rPr>
                <w:rFonts w:ascii="Calibri" w:hAnsi="Calibri" w:cs="Calibri"/>
                <w:color w:val="000000"/>
                <w:sz w:val="20"/>
                <w:szCs w:val="20"/>
              </w:rPr>
              <w:t>community can p</w:t>
            </w:r>
            <w:r>
              <w:rPr>
                <w:rFonts w:ascii="Calibri" w:hAnsi="Calibri" w:cs="Calibri"/>
                <w:color w:val="000000"/>
                <w:sz w:val="20"/>
                <w:szCs w:val="20"/>
              </w:rPr>
              <w:t xml:space="preserve">articipate in and contribute to </w:t>
            </w:r>
            <w:r w:rsidRPr="0056301D">
              <w:rPr>
                <w:rFonts w:ascii="Calibri" w:hAnsi="Calibri" w:cs="Calibri"/>
                <w:color w:val="000000"/>
                <w:sz w:val="20"/>
                <w:szCs w:val="20"/>
              </w:rPr>
              <w:t>Canberra’s future prosperity.</w:t>
            </w:r>
          </w:p>
          <w:p w:rsidR="0056301D" w:rsidRPr="0056301D" w:rsidRDefault="0056301D" w:rsidP="0056301D">
            <w:pPr>
              <w:numPr>
                <w:ilvl w:val="0"/>
                <w:numId w:val="5"/>
              </w:numPr>
              <w:ind w:left="425" w:hanging="357"/>
              <w:rPr>
                <w:rFonts w:ascii="Calibri" w:hAnsi="Calibri" w:cs="Calibri"/>
                <w:color w:val="000000"/>
                <w:sz w:val="20"/>
                <w:szCs w:val="20"/>
              </w:rPr>
            </w:pPr>
            <w:r w:rsidRPr="0056301D">
              <w:rPr>
                <w:rFonts w:ascii="Calibri" w:hAnsi="Calibri" w:cs="Calibri"/>
                <w:color w:val="000000"/>
                <w:sz w:val="20"/>
                <w:szCs w:val="20"/>
              </w:rPr>
              <w:t xml:space="preserve">The </w:t>
            </w:r>
            <w:r w:rsidRPr="007F4405">
              <w:rPr>
                <w:rFonts w:ascii="Calibri" w:hAnsi="Calibri" w:cs="Calibri"/>
                <w:i/>
                <w:color w:val="000000"/>
                <w:sz w:val="20"/>
                <w:szCs w:val="20"/>
              </w:rPr>
              <w:t>Canberra Plan: Towards Our Second Century</w:t>
            </w:r>
            <w:r>
              <w:rPr>
                <w:rFonts w:ascii="Calibri" w:hAnsi="Calibri" w:cs="Calibri"/>
                <w:color w:val="000000"/>
                <w:sz w:val="20"/>
                <w:szCs w:val="20"/>
              </w:rPr>
              <w:t xml:space="preserve"> </w:t>
            </w:r>
            <w:r w:rsidRPr="0056301D">
              <w:rPr>
                <w:rFonts w:ascii="Calibri" w:hAnsi="Calibri" w:cs="Calibri"/>
                <w:color w:val="000000"/>
                <w:sz w:val="20"/>
                <w:szCs w:val="20"/>
              </w:rPr>
              <w:t>articulates the</w:t>
            </w:r>
            <w:r>
              <w:rPr>
                <w:rFonts w:ascii="Calibri" w:hAnsi="Calibri" w:cs="Calibri"/>
                <w:color w:val="000000"/>
                <w:sz w:val="20"/>
                <w:szCs w:val="20"/>
              </w:rPr>
              <w:t xml:space="preserve"> vision through seven strategic </w:t>
            </w:r>
            <w:r w:rsidRPr="0056301D">
              <w:rPr>
                <w:rFonts w:ascii="Calibri" w:hAnsi="Calibri" w:cs="Calibri"/>
                <w:color w:val="000000"/>
                <w:sz w:val="20"/>
                <w:szCs w:val="20"/>
              </w:rPr>
              <w:t>themes that reflect the ACT Government’s priorities. The themes are:</w:t>
            </w:r>
          </w:p>
          <w:p w:rsidR="0056301D" w:rsidRPr="0056301D" w:rsidRDefault="0056301D" w:rsidP="0056301D">
            <w:pPr>
              <w:numPr>
                <w:ilvl w:val="0"/>
                <w:numId w:val="6"/>
              </w:numPr>
              <w:rPr>
                <w:rFonts w:ascii="Calibri" w:hAnsi="Calibri" w:cs="Calibri"/>
                <w:color w:val="000000"/>
                <w:sz w:val="20"/>
                <w:szCs w:val="20"/>
              </w:rPr>
            </w:pPr>
            <w:r w:rsidRPr="0056301D">
              <w:rPr>
                <w:rFonts w:ascii="Calibri" w:hAnsi="Calibri" w:cs="Calibri"/>
                <w:color w:val="000000"/>
                <w:sz w:val="20"/>
                <w:szCs w:val="20"/>
              </w:rPr>
              <w:t>quality health care</w:t>
            </w:r>
          </w:p>
          <w:p w:rsidR="0056301D" w:rsidRPr="0056301D" w:rsidRDefault="0056301D" w:rsidP="0056301D">
            <w:pPr>
              <w:numPr>
                <w:ilvl w:val="0"/>
                <w:numId w:val="6"/>
              </w:numPr>
              <w:rPr>
                <w:rFonts w:ascii="Calibri" w:hAnsi="Calibri" w:cs="Calibri"/>
                <w:color w:val="000000"/>
                <w:sz w:val="20"/>
                <w:szCs w:val="20"/>
              </w:rPr>
            </w:pPr>
            <w:r w:rsidRPr="0056301D">
              <w:rPr>
                <w:rFonts w:ascii="Calibri" w:hAnsi="Calibri" w:cs="Calibri"/>
                <w:color w:val="000000"/>
                <w:sz w:val="20"/>
                <w:szCs w:val="20"/>
              </w:rPr>
              <w:t>a fair and safe community</w:t>
            </w:r>
          </w:p>
          <w:p w:rsidR="0056301D" w:rsidRPr="007F4405" w:rsidRDefault="0056301D" w:rsidP="007F4405">
            <w:pPr>
              <w:numPr>
                <w:ilvl w:val="0"/>
                <w:numId w:val="6"/>
              </w:numPr>
              <w:rPr>
                <w:rFonts w:ascii="Calibri" w:hAnsi="Calibri" w:cs="Calibri"/>
                <w:color w:val="000000"/>
                <w:sz w:val="20"/>
                <w:szCs w:val="20"/>
              </w:rPr>
            </w:pPr>
            <w:r w:rsidRPr="0056301D">
              <w:rPr>
                <w:rFonts w:ascii="Calibri" w:hAnsi="Calibri" w:cs="Calibri"/>
                <w:color w:val="000000"/>
                <w:sz w:val="20"/>
                <w:szCs w:val="20"/>
              </w:rPr>
              <w:t>excellent education, quality teaching and</w:t>
            </w:r>
            <w:r w:rsidR="007F4405">
              <w:rPr>
                <w:rFonts w:ascii="Calibri" w:hAnsi="Calibri" w:cs="Calibri"/>
                <w:color w:val="000000"/>
                <w:sz w:val="20"/>
                <w:szCs w:val="20"/>
              </w:rPr>
              <w:t xml:space="preserve"> </w:t>
            </w:r>
            <w:r w:rsidRPr="007F4405">
              <w:rPr>
                <w:rFonts w:ascii="Calibri" w:hAnsi="Calibri" w:cs="Calibri"/>
                <w:color w:val="000000"/>
                <w:sz w:val="20"/>
                <w:szCs w:val="20"/>
              </w:rPr>
              <w:t>skills development</w:t>
            </w:r>
          </w:p>
          <w:p w:rsidR="0056301D" w:rsidRPr="0056301D" w:rsidRDefault="0056301D" w:rsidP="0056301D">
            <w:pPr>
              <w:numPr>
                <w:ilvl w:val="0"/>
                <w:numId w:val="6"/>
              </w:numPr>
              <w:rPr>
                <w:rFonts w:ascii="Calibri" w:hAnsi="Calibri" w:cs="Calibri"/>
                <w:color w:val="000000"/>
                <w:sz w:val="20"/>
                <w:szCs w:val="20"/>
              </w:rPr>
            </w:pPr>
            <w:r w:rsidRPr="0056301D">
              <w:rPr>
                <w:rFonts w:ascii="Calibri" w:hAnsi="Calibri" w:cs="Calibri"/>
                <w:color w:val="000000"/>
                <w:sz w:val="20"/>
                <w:szCs w:val="20"/>
              </w:rPr>
              <w:t>a strong, dynamic economy</w:t>
            </w:r>
          </w:p>
          <w:p w:rsidR="0056301D" w:rsidRPr="0056301D" w:rsidRDefault="0056301D" w:rsidP="0056301D">
            <w:pPr>
              <w:numPr>
                <w:ilvl w:val="0"/>
                <w:numId w:val="6"/>
              </w:numPr>
              <w:rPr>
                <w:rFonts w:ascii="Calibri" w:hAnsi="Calibri" w:cs="Calibri"/>
                <w:color w:val="000000"/>
                <w:sz w:val="20"/>
                <w:szCs w:val="20"/>
              </w:rPr>
            </w:pPr>
            <w:r w:rsidRPr="0056301D">
              <w:rPr>
                <w:rFonts w:ascii="Calibri" w:hAnsi="Calibri" w:cs="Calibri"/>
                <w:color w:val="000000"/>
                <w:sz w:val="20"/>
                <w:szCs w:val="20"/>
              </w:rPr>
              <w:t>a vibrant city and great neighborhoods</w:t>
            </w:r>
          </w:p>
          <w:p w:rsidR="0056301D" w:rsidRPr="0056301D" w:rsidRDefault="0056301D" w:rsidP="0056301D">
            <w:pPr>
              <w:numPr>
                <w:ilvl w:val="0"/>
                <w:numId w:val="6"/>
              </w:numPr>
              <w:rPr>
                <w:rFonts w:ascii="Calibri" w:hAnsi="Calibri" w:cs="Calibri"/>
                <w:color w:val="000000"/>
                <w:sz w:val="20"/>
                <w:szCs w:val="20"/>
              </w:rPr>
            </w:pPr>
            <w:r w:rsidRPr="0056301D">
              <w:rPr>
                <w:rFonts w:ascii="Calibri" w:hAnsi="Calibri" w:cs="Calibri"/>
                <w:color w:val="000000"/>
                <w:sz w:val="20"/>
                <w:szCs w:val="20"/>
              </w:rPr>
              <w:t>a sustainable future</w:t>
            </w:r>
          </w:p>
          <w:p w:rsidR="0056301D" w:rsidRPr="0056301D" w:rsidRDefault="0056301D" w:rsidP="0056301D">
            <w:pPr>
              <w:numPr>
                <w:ilvl w:val="0"/>
                <w:numId w:val="6"/>
              </w:numPr>
              <w:rPr>
                <w:rFonts w:ascii="Calibri" w:hAnsi="Calibri" w:cs="Calibri"/>
                <w:color w:val="000000"/>
                <w:sz w:val="20"/>
                <w:szCs w:val="20"/>
              </w:rPr>
            </w:pPr>
            <w:r>
              <w:rPr>
                <w:rFonts w:ascii="Calibri" w:hAnsi="Calibri" w:cs="Calibri"/>
                <w:color w:val="000000"/>
                <w:sz w:val="20"/>
                <w:szCs w:val="20"/>
              </w:rPr>
              <w:t>h</w:t>
            </w:r>
            <w:r w:rsidRPr="0056301D">
              <w:rPr>
                <w:rFonts w:ascii="Calibri" w:hAnsi="Calibri" w:cs="Calibri"/>
                <w:color w:val="000000"/>
                <w:sz w:val="20"/>
                <w:szCs w:val="20"/>
              </w:rPr>
              <w:t>igh-quality services.</w:t>
            </w:r>
          </w:p>
          <w:p w:rsidR="0056301D" w:rsidRDefault="0056301D" w:rsidP="00F04F5D">
            <w:pPr>
              <w:ind w:left="68"/>
              <w:rPr>
                <w:rFonts w:ascii="Calibri" w:hAnsi="Calibri" w:cs="Calibri"/>
                <w:i/>
                <w:color w:val="000000"/>
                <w:sz w:val="20"/>
                <w:szCs w:val="20"/>
                <w:u w:val="single"/>
              </w:rPr>
            </w:pPr>
          </w:p>
          <w:p w:rsidR="00F04F5D" w:rsidRPr="000970B3" w:rsidRDefault="00842CB6" w:rsidP="00F04F5D">
            <w:pPr>
              <w:ind w:left="68"/>
              <w:rPr>
                <w:rFonts w:ascii="Calibri" w:hAnsi="Calibri" w:cs="Calibri"/>
                <w:i/>
                <w:color w:val="000000"/>
                <w:sz w:val="20"/>
                <w:szCs w:val="20"/>
                <w:u w:val="single"/>
              </w:rPr>
            </w:pPr>
            <w:r>
              <w:rPr>
                <w:rFonts w:ascii="Calibri" w:hAnsi="Calibri" w:cs="Calibri"/>
                <w:i/>
                <w:color w:val="000000"/>
                <w:sz w:val="20"/>
                <w:szCs w:val="20"/>
                <w:u w:val="single"/>
              </w:rPr>
              <w:t>Emergency Risk Management</w:t>
            </w:r>
            <w:r w:rsidR="00F04F5D" w:rsidRPr="000970B3">
              <w:rPr>
                <w:rFonts w:ascii="Calibri" w:hAnsi="Calibri" w:cs="Calibri"/>
                <w:i/>
                <w:color w:val="000000"/>
                <w:sz w:val="20"/>
                <w:szCs w:val="20"/>
                <w:u w:val="single"/>
              </w:rPr>
              <w:t xml:space="preserve"> Project</w:t>
            </w:r>
          </w:p>
          <w:p w:rsidR="00756F18" w:rsidRPr="00756F18" w:rsidRDefault="00A90EF4" w:rsidP="00171C5A">
            <w:pPr>
              <w:numPr>
                <w:ilvl w:val="0"/>
                <w:numId w:val="5"/>
              </w:numPr>
              <w:ind w:left="425" w:hanging="357"/>
              <w:rPr>
                <w:rFonts w:ascii="Calibri" w:hAnsi="Calibri" w:cs="Calibri"/>
                <w:color w:val="000000"/>
                <w:sz w:val="20"/>
                <w:szCs w:val="20"/>
              </w:rPr>
            </w:pPr>
            <w:r>
              <w:rPr>
                <w:rFonts w:ascii="Calibri" w:hAnsi="Calibri" w:cs="Calibri"/>
                <w:color w:val="000000"/>
                <w:sz w:val="20"/>
                <w:szCs w:val="20"/>
              </w:rPr>
              <w:t xml:space="preserve">The ACT Government has developed </w:t>
            </w:r>
            <w:r w:rsidR="00756F18" w:rsidRPr="00756F18">
              <w:rPr>
                <w:rFonts w:ascii="Calibri" w:hAnsi="Calibri" w:cs="Calibri"/>
                <w:color w:val="000000"/>
                <w:sz w:val="20"/>
                <w:szCs w:val="20"/>
              </w:rPr>
              <w:t xml:space="preserve">a Territory-wide prioritised natural disaster risk assessment </w:t>
            </w:r>
            <w:r w:rsidR="00AB1924" w:rsidRPr="00F04F5D">
              <w:rPr>
                <w:rFonts w:ascii="Calibri" w:hAnsi="Calibri" w:cs="Calibri"/>
                <w:color w:val="000000"/>
                <w:sz w:val="20"/>
                <w:szCs w:val="20"/>
              </w:rPr>
              <w:t xml:space="preserve">in accordance with the principles and generic guidelines on risk management provided in the standard </w:t>
            </w:r>
            <w:r w:rsidR="00AB1924" w:rsidRPr="00F04F5D">
              <w:rPr>
                <w:rFonts w:ascii="Calibri" w:hAnsi="Calibri" w:cs="Calibri"/>
                <w:i/>
                <w:color w:val="000000"/>
                <w:sz w:val="20"/>
                <w:szCs w:val="20"/>
              </w:rPr>
              <w:t>AS/NZS ISO 31000: 2009 – Risk Management: Principles and guidelines</w:t>
            </w:r>
            <w:r w:rsidR="00AB1924" w:rsidRPr="00F04F5D">
              <w:rPr>
                <w:rFonts w:ascii="Calibri" w:hAnsi="Calibri" w:cs="Calibri"/>
                <w:color w:val="000000"/>
                <w:sz w:val="20"/>
                <w:szCs w:val="20"/>
              </w:rPr>
              <w:t xml:space="preserve"> and the </w:t>
            </w:r>
            <w:r w:rsidR="00AB1924" w:rsidRPr="00F04F5D">
              <w:rPr>
                <w:rFonts w:ascii="Calibri" w:hAnsi="Calibri" w:cs="Calibri"/>
                <w:i/>
                <w:color w:val="000000"/>
                <w:sz w:val="20"/>
                <w:szCs w:val="20"/>
              </w:rPr>
              <w:t>National Emergency Risk Assessment Guidelines (NERAG) 2010</w:t>
            </w:r>
            <w:r w:rsidR="00AB1924" w:rsidRPr="00F04F5D">
              <w:rPr>
                <w:rFonts w:ascii="Calibri" w:hAnsi="Calibri" w:cs="Calibri"/>
                <w:color w:val="000000"/>
                <w:sz w:val="20"/>
                <w:szCs w:val="20"/>
              </w:rPr>
              <w:t>. These documents provide a platform to a systematic approach for identifying, analysing, evaluating and treating emergency risks to effectively determine the most appropriate strategies for managing such emergencies and mitigate the impact on the community, its s</w:t>
            </w:r>
            <w:r w:rsidR="00AB1924">
              <w:rPr>
                <w:rFonts w:ascii="Calibri" w:hAnsi="Calibri" w:cs="Calibri"/>
                <w:color w:val="000000"/>
                <w:sz w:val="20"/>
                <w:szCs w:val="20"/>
              </w:rPr>
              <w:t>ocial fabric and surroundings. This project is being developed and will be implemented in close conjunction and consultation with relevant stakeholders, including public consultation with the Canberra community.</w:t>
            </w:r>
          </w:p>
          <w:p w:rsidR="00F04F5D" w:rsidRDefault="00F04F5D" w:rsidP="00171C5A">
            <w:pPr>
              <w:numPr>
                <w:ilvl w:val="0"/>
                <w:numId w:val="5"/>
              </w:numPr>
              <w:ind w:left="425" w:hanging="357"/>
              <w:rPr>
                <w:rFonts w:ascii="Calibri" w:hAnsi="Calibri" w:cs="Calibri"/>
                <w:color w:val="000000"/>
                <w:sz w:val="20"/>
                <w:szCs w:val="20"/>
              </w:rPr>
            </w:pPr>
            <w:r w:rsidRPr="00F04F5D">
              <w:rPr>
                <w:rFonts w:ascii="Calibri" w:hAnsi="Calibri" w:cs="Calibri"/>
                <w:color w:val="000000"/>
                <w:sz w:val="20"/>
                <w:szCs w:val="20"/>
              </w:rPr>
              <w:t xml:space="preserve">The project has considered the risks associated with a range of natural, technological, environmental and other hazards that, should a disaster event occur as a result of any of these hazards, would require a coordinated multi-agency response </w:t>
            </w:r>
            <w:r w:rsidR="00AB1924">
              <w:rPr>
                <w:rFonts w:ascii="Calibri" w:hAnsi="Calibri" w:cs="Calibri"/>
                <w:color w:val="000000"/>
                <w:sz w:val="20"/>
                <w:szCs w:val="20"/>
              </w:rPr>
              <w:t>and specific command posts</w:t>
            </w:r>
            <w:r w:rsidRPr="00F04F5D">
              <w:rPr>
                <w:rFonts w:ascii="Calibri" w:hAnsi="Calibri" w:cs="Calibri"/>
                <w:color w:val="000000"/>
                <w:sz w:val="20"/>
                <w:szCs w:val="20"/>
              </w:rPr>
              <w:t xml:space="preserve"> to manage the event.</w:t>
            </w:r>
          </w:p>
          <w:p w:rsidR="00F04F5D" w:rsidRDefault="00F04F5D" w:rsidP="00171C5A">
            <w:pPr>
              <w:numPr>
                <w:ilvl w:val="0"/>
                <w:numId w:val="5"/>
              </w:numPr>
              <w:ind w:left="425" w:hanging="357"/>
              <w:rPr>
                <w:rFonts w:ascii="Calibri" w:hAnsi="Calibri" w:cs="Calibri"/>
                <w:color w:val="000000"/>
                <w:sz w:val="20"/>
                <w:szCs w:val="20"/>
              </w:rPr>
            </w:pPr>
            <w:r w:rsidRPr="00F04F5D">
              <w:rPr>
                <w:rFonts w:ascii="Calibri" w:hAnsi="Calibri" w:cs="Calibri"/>
                <w:color w:val="000000"/>
                <w:sz w:val="20"/>
                <w:szCs w:val="20"/>
              </w:rPr>
              <w:t xml:space="preserve">Key to </w:t>
            </w:r>
            <w:r w:rsidR="00AB1924">
              <w:rPr>
                <w:rFonts w:ascii="Calibri" w:hAnsi="Calibri" w:cs="Calibri"/>
                <w:color w:val="000000"/>
                <w:sz w:val="20"/>
                <w:szCs w:val="20"/>
              </w:rPr>
              <w:t>this</w:t>
            </w:r>
            <w:r w:rsidRPr="00F04F5D">
              <w:rPr>
                <w:rFonts w:ascii="Calibri" w:hAnsi="Calibri" w:cs="Calibri"/>
                <w:color w:val="000000"/>
                <w:sz w:val="20"/>
                <w:szCs w:val="20"/>
              </w:rPr>
              <w:t xml:space="preserve"> project </w:t>
            </w:r>
            <w:r w:rsidR="00AB1924">
              <w:rPr>
                <w:rFonts w:ascii="Calibri" w:hAnsi="Calibri" w:cs="Calibri"/>
                <w:color w:val="000000"/>
                <w:sz w:val="20"/>
                <w:szCs w:val="20"/>
              </w:rPr>
              <w:t>is</w:t>
            </w:r>
            <w:r w:rsidRPr="00F04F5D">
              <w:rPr>
                <w:rFonts w:ascii="Calibri" w:hAnsi="Calibri" w:cs="Calibri"/>
                <w:color w:val="000000"/>
                <w:sz w:val="20"/>
                <w:szCs w:val="20"/>
              </w:rPr>
              <w:t xml:space="preserve"> the consideration of existing emergency management arrangements and plans, such as the </w:t>
            </w:r>
            <w:r w:rsidR="00AB1924">
              <w:rPr>
                <w:rFonts w:ascii="Calibri" w:hAnsi="Calibri" w:cs="Calibri"/>
                <w:color w:val="000000"/>
                <w:sz w:val="20"/>
                <w:szCs w:val="20"/>
              </w:rPr>
              <w:t>Plan and Sub Plans,</w:t>
            </w:r>
            <w:r w:rsidRPr="00F04F5D">
              <w:rPr>
                <w:rFonts w:ascii="Calibri" w:hAnsi="Calibri" w:cs="Calibri"/>
                <w:color w:val="000000"/>
                <w:sz w:val="20"/>
                <w:szCs w:val="20"/>
              </w:rPr>
              <w:t xml:space="preserve"> with a view to build on current strategies rather than replace or duplicate them.</w:t>
            </w:r>
          </w:p>
          <w:p w:rsidR="00842CB6" w:rsidRPr="00842CB6" w:rsidRDefault="00842CB6" w:rsidP="00171C5A">
            <w:pPr>
              <w:numPr>
                <w:ilvl w:val="0"/>
                <w:numId w:val="5"/>
              </w:numPr>
              <w:ind w:left="425" w:hanging="357"/>
              <w:rPr>
                <w:rFonts w:ascii="Calibri" w:hAnsi="Calibri" w:cs="Calibri"/>
                <w:color w:val="000000"/>
                <w:sz w:val="20"/>
                <w:szCs w:val="20"/>
              </w:rPr>
            </w:pPr>
            <w:r w:rsidRPr="00842CB6">
              <w:rPr>
                <w:rFonts w:ascii="Calibri" w:hAnsi="Calibri" w:cs="Calibri"/>
                <w:color w:val="000000"/>
                <w:sz w:val="20"/>
                <w:szCs w:val="20"/>
              </w:rPr>
              <w:t>Th</w:t>
            </w:r>
            <w:r w:rsidR="00AB1924">
              <w:rPr>
                <w:rFonts w:ascii="Calibri" w:hAnsi="Calibri" w:cs="Calibri"/>
                <w:color w:val="000000"/>
                <w:sz w:val="20"/>
                <w:szCs w:val="20"/>
              </w:rPr>
              <w:t>is</w:t>
            </w:r>
            <w:r w:rsidRPr="00842CB6">
              <w:rPr>
                <w:rFonts w:ascii="Calibri" w:hAnsi="Calibri" w:cs="Calibri"/>
                <w:color w:val="000000"/>
                <w:sz w:val="20"/>
                <w:szCs w:val="20"/>
              </w:rPr>
              <w:t xml:space="preserve"> Emergency Risk Management Project is a continuous process. Monitoring and reviewing are integral parts of the process. Risks and the effectiveness of the treatment strategies need to be monitored to ensure risk levels reflect the positive impact of those strategies.</w:t>
            </w:r>
          </w:p>
          <w:p w:rsidR="00842CB6" w:rsidRPr="00842CB6" w:rsidRDefault="00842CB6" w:rsidP="00171C5A">
            <w:pPr>
              <w:numPr>
                <w:ilvl w:val="0"/>
                <w:numId w:val="5"/>
              </w:numPr>
              <w:ind w:left="425" w:hanging="357"/>
              <w:rPr>
                <w:rFonts w:ascii="Calibri" w:hAnsi="Calibri" w:cs="Calibri"/>
                <w:color w:val="000000"/>
                <w:sz w:val="20"/>
                <w:szCs w:val="20"/>
              </w:rPr>
            </w:pPr>
            <w:r w:rsidRPr="00842CB6">
              <w:rPr>
                <w:rFonts w:ascii="Calibri" w:hAnsi="Calibri" w:cs="Calibri"/>
                <w:color w:val="000000"/>
                <w:sz w:val="20"/>
                <w:szCs w:val="20"/>
              </w:rPr>
              <w:t xml:space="preserve">The Working Group </w:t>
            </w:r>
            <w:r w:rsidR="00AB1924">
              <w:rPr>
                <w:rFonts w:ascii="Calibri" w:hAnsi="Calibri" w:cs="Calibri"/>
                <w:color w:val="000000"/>
                <w:sz w:val="20"/>
                <w:szCs w:val="20"/>
              </w:rPr>
              <w:t xml:space="preserve">established for the </w:t>
            </w:r>
            <w:r w:rsidR="00AB1924" w:rsidRPr="00842CB6">
              <w:rPr>
                <w:rFonts w:ascii="Calibri" w:hAnsi="Calibri" w:cs="Calibri"/>
                <w:color w:val="000000"/>
                <w:sz w:val="20"/>
                <w:szCs w:val="20"/>
              </w:rPr>
              <w:t>Emergency Risk Management Project</w:t>
            </w:r>
            <w:r w:rsidR="00AB1924">
              <w:rPr>
                <w:rFonts w:ascii="Calibri" w:hAnsi="Calibri" w:cs="Calibri"/>
                <w:color w:val="000000"/>
                <w:sz w:val="20"/>
                <w:szCs w:val="20"/>
              </w:rPr>
              <w:t xml:space="preserve"> </w:t>
            </w:r>
            <w:r w:rsidRPr="00842CB6">
              <w:rPr>
                <w:rFonts w:ascii="Calibri" w:hAnsi="Calibri" w:cs="Calibri"/>
                <w:color w:val="000000"/>
                <w:sz w:val="20"/>
                <w:szCs w:val="20"/>
              </w:rPr>
              <w:t>is</w:t>
            </w:r>
            <w:r>
              <w:rPr>
                <w:rFonts w:ascii="Calibri" w:hAnsi="Calibri" w:cs="Calibri"/>
                <w:color w:val="000000"/>
                <w:sz w:val="20"/>
                <w:szCs w:val="20"/>
              </w:rPr>
              <w:t xml:space="preserve"> also</w:t>
            </w:r>
            <w:r w:rsidRPr="00842CB6">
              <w:rPr>
                <w:rFonts w:ascii="Calibri" w:hAnsi="Calibri" w:cs="Calibri"/>
                <w:color w:val="000000"/>
                <w:sz w:val="20"/>
                <w:szCs w:val="20"/>
              </w:rPr>
              <w:t xml:space="preserve"> committed to monitoring and reviewing </w:t>
            </w:r>
            <w:r w:rsidR="00AB1924">
              <w:rPr>
                <w:rFonts w:ascii="Calibri" w:hAnsi="Calibri" w:cs="Calibri"/>
                <w:color w:val="000000"/>
                <w:sz w:val="20"/>
                <w:szCs w:val="20"/>
              </w:rPr>
              <w:t>its</w:t>
            </w:r>
            <w:r w:rsidRPr="00842CB6">
              <w:rPr>
                <w:rFonts w:ascii="Calibri" w:hAnsi="Calibri" w:cs="Calibri"/>
                <w:color w:val="000000"/>
                <w:sz w:val="20"/>
                <w:szCs w:val="20"/>
              </w:rPr>
              <w:t xml:space="preserve"> </w:t>
            </w:r>
            <w:r w:rsidR="00AB1924">
              <w:rPr>
                <w:rFonts w:ascii="Calibri" w:hAnsi="Calibri" w:cs="Calibri"/>
                <w:color w:val="000000"/>
                <w:sz w:val="20"/>
                <w:szCs w:val="20"/>
              </w:rPr>
              <w:t>r</w:t>
            </w:r>
            <w:r w:rsidRPr="00842CB6">
              <w:rPr>
                <w:rFonts w:ascii="Calibri" w:hAnsi="Calibri" w:cs="Calibri"/>
                <w:color w:val="000000"/>
                <w:sz w:val="20"/>
                <w:szCs w:val="20"/>
              </w:rPr>
              <w:t>eport</w:t>
            </w:r>
            <w:r w:rsidR="00AB1924">
              <w:rPr>
                <w:rFonts w:ascii="Calibri" w:hAnsi="Calibri" w:cs="Calibri"/>
                <w:color w:val="000000"/>
                <w:sz w:val="20"/>
                <w:szCs w:val="20"/>
              </w:rPr>
              <w:t>,</w:t>
            </w:r>
            <w:r w:rsidRPr="00842CB6">
              <w:rPr>
                <w:rFonts w:ascii="Calibri" w:hAnsi="Calibri" w:cs="Calibri"/>
                <w:color w:val="000000"/>
                <w:sz w:val="20"/>
                <w:szCs w:val="20"/>
              </w:rPr>
              <w:t xml:space="preserve"> taking into consideration:</w:t>
            </w:r>
          </w:p>
          <w:p w:rsidR="00842CB6" w:rsidRPr="00842CB6" w:rsidRDefault="007F4405" w:rsidP="00171C5A">
            <w:pPr>
              <w:numPr>
                <w:ilvl w:val="0"/>
                <w:numId w:val="6"/>
              </w:numPr>
              <w:rPr>
                <w:rFonts w:ascii="Calibri" w:hAnsi="Calibri" w:cs="Calibri"/>
                <w:color w:val="000000"/>
                <w:sz w:val="20"/>
                <w:szCs w:val="20"/>
              </w:rPr>
            </w:pPr>
            <w:r>
              <w:rPr>
                <w:rFonts w:ascii="Calibri" w:hAnsi="Calibri" w:cs="Calibri"/>
                <w:color w:val="000000"/>
                <w:sz w:val="20"/>
                <w:szCs w:val="20"/>
              </w:rPr>
              <w:t>c</w:t>
            </w:r>
            <w:r w:rsidR="00842CB6" w:rsidRPr="00842CB6">
              <w:rPr>
                <w:rFonts w:ascii="Calibri" w:hAnsi="Calibri" w:cs="Calibri"/>
                <w:color w:val="000000"/>
                <w:sz w:val="20"/>
                <w:szCs w:val="20"/>
              </w:rPr>
              <w:t>hanges to context;</w:t>
            </w:r>
            <w:r w:rsidR="00AB1924">
              <w:rPr>
                <w:rFonts w:ascii="Calibri" w:hAnsi="Calibri" w:cs="Calibri"/>
                <w:color w:val="000000"/>
                <w:sz w:val="20"/>
                <w:szCs w:val="20"/>
              </w:rPr>
              <w:t xml:space="preserve"> </w:t>
            </w:r>
          </w:p>
          <w:p w:rsidR="00842CB6" w:rsidRPr="00842CB6" w:rsidRDefault="007F4405" w:rsidP="00171C5A">
            <w:pPr>
              <w:numPr>
                <w:ilvl w:val="0"/>
                <w:numId w:val="6"/>
              </w:numPr>
              <w:rPr>
                <w:rFonts w:ascii="Calibri" w:hAnsi="Calibri" w:cs="Calibri"/>
                <w:color w:val="000000"/>
                <w:sz w:val="20"/>
                <w:szCs w:val="20"/>
              </w:rPr>
            </w:pPr>
            <w:r>
              <w:rPr>
                <w:rFonts w:ascii="Calibri" w:hAnsi="Calibri" w:cs="Calibri"/>
                <w:color w:val="000000"/>
                <w:sz w:val="20"/>
                <w:szCs w:val="20"/>
              </w:rPr>
              <w:t>c</w:t>
            </w:r>
            <w:r w:rsidR="00842CB6" w:rsidRPr="00842CB6">
              <w:rPr>
                <w:rFonts w:ascii="Calibri" w:hAnsi="Calibri" w:cs="Calibri"/>
                <w:color w:val="000000"/>
                <w:sz w:val="20"/>
                <w:szCs w:val="20"/>
              </w:rPr>
              <w:t>hanges to legislative requirements;</w:t>
            </w:r>
          </w:p>
          <w:p w:rsidR="00842CB6" w:rsidRPr="00842CB6" w:rsidRDefault="007F4405" w:rsidP="00171C5A">
            <w:pPr>
              <w:numPr>
                <w:ilvl w:val="0"/>
                <w:numId w:val="6"/>
              </w:numPr>
              <w:rPr>
                <w:rFonts w:ascii="Calibri" w:hAnsi="Calibri" w:cs="Calibri"/>
                <w:color w:val="000000"/>
                <w:sz w:val="20"/>
                <w:szCs w:val="20"/>
              </w:rPr>
            </w:pPr>
            <w:r>
              <w:rPr>
                <w:rFonts w:ascii="Calibri" w:hAnsi="Calibri" w:cs="Calibri"/>
                <w:color w:val="000000"/>
                <w:sz w:val="20"/>
                <w:szCs w:val="20"/>
              </w:rPr>
              <w:t>c</w:t>
            </w:r>
            <w:r w:rsidR="00842CB6" w:rsidRPr="00842CB6">
              <w:rPr>
                <w:rFonts w:ascii="Calibri" w:hAnsi="Calibri" w:cs="Calibri"/>
                <w:color w:val="000000"/>
                <w:sz w:val="20"/>
                <w:szCs w:val="20"/>
              </w:rPr>
              <w:t>hanges to stakeholder involvement;</w:t>
            </w:r>
          </w:p>
          <w:p w:rsidR="00842CB6" w:rsidRPr="00842CB6" w:rsidRDefault="007F4405" w:rsidP="00171C5A">
            <w:pPr>
              <w:numPr>
                <w:ilvl w:val="0"/>
                <w:numId w:val="6"/>
              </w:numPr>
              <w:rPr>
                <w:rFonts w:ascii="Calibri" w:hAnsi="Calibri" w:cs="Calibri"/>
                <w:color w:val="000000"/>
                <w:sz w:val="20"/>
                <w:szCs w:val="20"/>
              </w:rPr>
            </w:pPr>
            <w:r>
              <w:rPr>
                <w:rFonts w:ascii="Calibri" w:hAnsi="Calibri" w:cs="Calibri"/>
                <w:color w:val="000000"/>
                <w:sz w:val="20"/>
                <w:szCs w:val="20"/>
              </w:rPr>
              <w:t>c</w:t>
            </w:r>
            <w:r w:rsidR="00842CB6" w:rsidRPr="00842CB6">
              <w:rPr>
                <w:rFonts w:ascii="Calibri" w:hAnsi="Calibri" w:cs="Calibri"/>
                <w:color w:val="000000"/>
                <w:sz w:val="20"/>
                <w:szCs w:val="20"/>
              </w:rPr>
              <w:t>hanges to hazards, the community and the environment;</w:t>
            </w:r>
          </w:p>
          <w:p w:rsidR="00842CB6" w:rsidRPr="00842CB6" w:rsidRDefault="007F4405" w:rsidP="00171C5A">
            <w:pPr>
              <w:numPr>
                <w:ilvl w:val="0"/>
                <w:numId w:val="6"/>
              </w:numPr>
              <w:rPr>
                <w:rFonts w:ascii="Calibri" w:hAnsi="Calibri" w:cs="Calibri"/>
                <w:color w:val="000000"/>
                <w:sz w:val="20"/>
                <w:szCs w:val="20"/>
              </w:rPr>
            </w:pPr>
            <w:r>
              <w:rPr>
                <w:rFonts w:ascii="Calibri" w:hAnsi="Calibri" w:cs="Calibri"/>
                <w:color w:val="000000"/>
                <w:sz w:val="20"/>
                <w:szCs w:val="20"/>
              </w:rPr>
              <w:t>t</w:t>
            </w:r>
            <w:r w:rsidR="00842CB6" w:rsidRPr="00842CB6">
              <w:rPr>
                <w:rFonts w:ascii="Calibri" w:hAnsi="Calibri" w:cs="Calibri"/>
                <w:color w:val="000000"/>
                <w:sz w:val="20"/>
                <w:szCs w:val="20"/>
              </w:rPr>
              <w:t>he emergency risk management project; or</w:t>
            </w:r>
          </w:p>
          <w:p w:rsidR="00842CB6" w:rsidRPr="00842CB6" w:rsidRDefault="007F4405" w:rsidP="00171C5A">
            <w:pPr>
              <w:numPr>
                <w:ilvl w:val="0"/>
                <w:numId w:val="6"/>
              </w:numPr>
              <w:rPr>
                <w:rFonts w:ascii="Calibri" w:hAnsi="Calibri" w:cs="Calibri"/>
                <w:color w:val="000000"/>
                <w:sz w:val="20"/>
                <w:szCs w:val="20"/>
              </w:rPr>
            </w:pPr>
            <w:r>
              <w:rPr>
                <w:rFonts w:ascii="Calibri" w:hAnsi="Calibri" w:cs="Calibri"/>
                <w:color w:val="000000"/>
                <w:sz w:val="20"/>
                <w:szCs w:val="20"/>
              </w:rPr>
              <w:t>a</w:t>
            </w:r>
            <w:r w:rsidR="00842CB6" w:rsidRPr="00842CB6">
              <w:rPr>
                <w:rFonts w:ascii="Calibri" w:hAnsi="Calibri" w:cs="Calibri"/>
                <w:color w:val="000000"/>
                <w:sz w:val="20"/>
                <w:szCs w:val="20"/>
              </w:rPr>
              <w:t>ctual emergencies arising from risks.</w:t>
            </w:r>
          </w:p>
          <w:p w:rsidR="00F04F5D" w:rsidRDefault="00F04F5D" w:rsidP="00171C5A">
            <w:pPr>
              <w:rPr>
                <w:rFonts w:ascii="Calibri" w:hAnsi="Calibri" w:cs="Calibri"/>
                <w:color w:val="000000"/>
                <w:sz w:val="20"/>
                <w:szCs w:val="20"/>
              </w:rPr>
            </w:pPr>
          </w:p>
          <w:p w:rsidR="00A90EF4" w:rsidRDefault="00A90EF4" w:rsidP="00171C5A">
            <w:pPr>
              <w:rPr>
                <w:rFonts w:ascii="Calibri" w:hAnsi="Calibri" w:cs="Calibri"/>
                <w:color w:val="000000"/>
                <w:sz w:val="20"/>
                <w:szCs w:val="20"/>
              </w:rPr>
            </w:pPr>
          </w:p>
          <w:p w:rsidR="00A90EF4" w:rsidRDefault="00A90EF4" w:rsidP="00171C5A">
            <w:pPr>
              <w:rPr>
                <w:rFonts w:ascii="Calibri" w:hAnsi="Calibri" w:cs="Calibri"/>
                <w:color w:val="000000"/>
                <w:sz w:val="20"/>
                <w:szCs w:val="20"/>
              </w:rPr>
            </w:pPr>
          </w:p>
          <w:p w:rsidR="000970B3" w:rsidRPr="000970B3" w:rsidRDefault="000970B3" w:rsidP="00171C5A">
            <w:pPr>
              <w:rPr>
                <w:rFonts w:ascii="Calibri" w:hAnsi="Calibri" w:cs="Calibri"/>
                <w:i/>
                <w:color w:val="000000"/>
                <w:sz w:val="20"/>
                <w:szCs w:val="20"/>
                <w:u w:val="single"/>
              </w:rPr>
            </w:pPr>
            <w:r>
              <w:rPr>
                <w:rFonts w:ascii="Calibri" w:hAnsi="Calibri" w:cs="Calibri"/>
                <w:i/>
                <w:color w:val="000000"/>
                <w:sz w:val="20"/>
                <w:szCs w:val="20"/>
                <w:u w:val="single"/>
              </w:rPr>
              <w:lastRenderedPageBreak/>
              <w:t xml:space="preserve">Climate Change Adaptation </w:t>
            </w:r>
          </w:p>
          <w:p w:rsidR="00220F81" w:rsidRPr="00220F81" w:rsidRDefault="00220F81" w:rsidP="00171C5A">
            <w:pPr>
              <w:numPr>
                <w:ilvl w:val="0"/>
                <w:numId w:val="5"/>
              </w:numPr>
              <w:ind w:left="425" w:hanging="357"/>
              <w:rPr>
                <w:rFonts w:ascii="Calibri" w:hAnsi="Calibri" w:cs="Calibri"/>
                <w:color w:val="000000"/>
                <w:sz w:val="20"/>
                <w:szCs w:val="20"/>
              </w:rPr>
            </w:pPr>
            <w:r w:rsidRPr="00220F81">
              <w:rPr>
                <w:rFonts w:ascii="Calibri" w:hAnsi="Calibri" w:cs="Calibri"/>
                <w:color w:val="000000"/>
                <w:sz w:val="20"/>
                <w:szCs w:val="20"/>
              </w:rPr>
              <w:t>The ACT Government is undertaking the development of a Climate Change Adaptation framework</w:t>
            </w:r>
            <w:r>
              <w:rPr>
                <w:rFonts w:ascii="Calibri" w:hAnsi="Calibri" w:cs="Calibri"/>
                <w:color w:val="000000"/>
                <w:sz w:val="20"/>
                <w:szCs w:val="20"/>
              </w:rPr>
              <w:t>.</w:t>
            </w:r>
          </w:p>
          <w:p w:rsidR="007E049F" w:rsidRDefault="00220F81" w:rsidP="00171C5A">
            <w:pPr>
              <w:numPr>
                <w:ilvl w:val="0"/>
                <w:numId w:val="5"/>
              </w:numPr>
              <w:ind w:left="425" w:hanging="357"/>
              <w:rPr>
                <w:rFonts w:ascii="Calibri" w:hAnsi="Calibri" w:cs="Calibri"/>
                <w:color w:val="000000"/>
                <w:sz w:val="20"/>
                <w:szCs w:val="20"/>
              </w:rPr>
            </w:pPr>
            <w:r w:rsidRPr="00A37EC0">
              <w:rPr>
                <w:rFonts w:ascii="Calibri" w:hAnsi="Calibri" w:cs="Calibri"/>
                <w:color w:val="000000"/>
                <w:sz w:val="20"/>
                <w:szCs w:val="20"/>
              </w:rPr>
              <w:t>Inclusive to this framework, is</w:t>
            </w:r>
            <w:r>
              <w:rPr>
                <w:rFonts w:ascii="Calibri" w:hAnsi="Calibri" w:cs="Calibri"/>
                <w:i/>
                <w:color w:val="000000"/>
                <w:sz w:val="20"/>
                <w:szCs w:val="20"/>
              </w:rPr>
              <w:t xml:space="preserve"> </w:t>
            </w:r>
            <w:r w:rsidR="00AB1924">
              <w:rPr>
                <w:rFonts w:ascii="Calibri" w:hAnsi="Calibri" w:cs="Calibri"/>
                <w:i/>
                <w:color w:val="000000"/>
                <w:sz w:val="20"/>
                <w:szCs w:val="20"/>
              </w:rPr>
              <w:t>‘</w:t>
            </w:r>
            <w:r w:rsidR="00F63BC4" w:rsidRPr="002F4D5D">
              <w:rPr>
                <w:rFonts w:ascii="Calibri" w:hAnsi="Calibri" w:cs="Calibri"/>
                <w:i/>
                <w:color w:val="000000"/>
                <w:sz w:val="20"/>
                <w:szCs w:val="20"/>
              </w:rPr>
              <w:t xml:space="preserve">Weathering the Change </w:t>
            </w:r>
            <w:r w:rsidR="002F4D5D" w:rsidRPr="002F4D5D">
              <w:rPr>
                <w:rFonts w:ascii="Calibri" w:hAnsi="Calibri" w:cs="Calibri"/>
                <w:i/>
                <w:color w:val="000000"/>
                <w:sz w:val="20"/>
                <w:szCs w:val="20"/>
              </w:rPr>
              <w:t>the ACT Climate Change Strategy 2007-</w:t>
            </w:r>
            <w:r w:rsidR="002F4D5D" w:rsidRPr="009A6C2E">
              <w:rPr>
                <w:rFonts w:ascii="Calibri" w:hAnsi="Calibri" w:cs="Calibri"/>
                <w:i/>
                <w:color w:val="000000"/>
                <w:sz w:val="20"/>
                <w:szCs w:val="20"/>
              </w:rPr>
              <w:t>2025</w:t>
            </w:r>
            <w:r w:rsidR="00AB1924">
              <w:rPr>
                <w:rFonts w:ascii="Calibri" w:hAnsi="Calibri" w:cs="Calibri"/>
                <w:i/>
                <w:color w:val="000000"/>
                <w:sz w:val="20"/>
                <w:szCs w:val="20"/>
              </w:rPr>
              <w:t>’</w:t>
            </w:r>
            <w:r w:rsidR="00654199">
              <w:rPr>
                <w:rFonts w:ascii="Calibri" w:hAnsi="Calibri" w:cs="Calibri"/>
                <w:i/>
                <w:color w:val="000000"/>
                <w:sz w:val="20"/>
                <w:szCs w:val="20"/>
              </w:rPr>
              <w:t xml:space="preserve">. </w:t>
            </w:r>
            <w:r w:rsidR="00654199" w:rsidRPr="00A37EC0">
              <w:rPr>
                <w:rFonts w:ascii="Calibri" w:hAnsi="Calibri" w:cs="Calibri"/>
                <w:color w:val="000000"/>
                <w:sz w:val="20"/>
                <w:szCs w:val="20"/>
              </w:rPr>
              <w:t xml:space="preserve">This </w:t>
            </w:r>
            <w:r w:rsidR="002F3144" w:rsidRPr="00A37EC0">
              <w:rPr>
                <w:rFonts w:ascii="Calibri" w:hAnsi="Calibri" w:cs="Calibri"/>
                <w:color w:val="000000"/>
                <w:sz w:val="20"/>
                <w:szCs w:val="20"/>
              </w:rPr>
              <w:t>strategy</w:t>
            </w:r>
            <w:r w:rsidR="002F4D5D" w:rsidRPr="00A37EC0">
              <w:rPr>
                <w:rFonts w:ascii="Calibri" w:hAnsi="Calibri" w:cs="Calibri"/>
                <w:color w:val="000000"/>
                <w:sz w:val="20"/>
                <w:szCs w:val="20"/>
              </w:rPr>
              <w:t xml:space="preserve"> </w:t>
            </w:r>
            <w:r w:rsidR="009A6C2E" w:rsidRPr="00192C62">
              <w:rPr>
                <w:rFonts w:ascii="Calibri" w:hAnsi="Calibri" w:cs="Calibri"/>
                <w:color w:val="000000"/>
                <w:sz w:val="20"/>
                <w:szCs w:val="20"/>
              </w:rPr>
              <w:t>provides an overview of</w:t>
            </w:r>
            <w:r w:rsidR="009A6C2E">
              <w:rPr>
                <w:rFonts w:ascii="Calibri" w:hAnsi="Calibri" w:cs="Calibri"/>
                <w:color w:val="000000"/>
                <w:sz w:val="20"/>
                <w:szCs w:val="20"/>
              </w:rPr>
              <w:t xml:space="preserve"> </w:t>
            </w:r>
            <w:r w:rsidR="009A6C2E" w:rsidRPr="00192C62">
              <w:rPr>
                <w:rFonts w:ascii="Calibri" w:hAnsi="Calibri" w:cs="Calibri"/>
                <w:color w:val="000000"/>
                <w:sz w:val="20"/>
                <w:szCs w:val="20"/>
              </w:rPr>
              <w:t xml:space="preserve">climate change science, the predicted impacts on the </w:t>
            </w:r>
            <w:r w:rsidR="00A37EC0">
              <w:rPr>
                <w:rFonts w:ascii="Calibri" w:hAnsi="Calibri" w:cs="Calibri"/>
                <w:color w:val="000000"/>
                <w:sz w:val="20"/>
                <w:szCs w:val="20"/>
              </w:rPr>
              <w:t xml:space="preserve">ACT </w:t>
            </w:r>
            <w:r w:rsidR="009A6C2E" w:rsidRPr="00192C62">
              <w:rPr>
                <w:rFonts w:ascii="Calibri" w:hAnsi="Calibri" w:cs="Calibri"/>
                <w:color w:val="000000"/>
                <w:sz w:val="20"/>
                <w:szCs w:val="20"/>
              </w:rPr>
              <w:t>Government’s vision and direction for responding</w:t>
            </w:r>
            <w:r w:rsidR="009A6C2E">
              <w:rPr>
                <w:rFonts w:ascii="Calibri" w:hAnsi="Calibri" w:cs="Calibri"/>
                <w:color w:val="000000"/>
                <w:sz w:val="20"/>
                <w:szCs w:val="20"/>
              </w:rPr>
              <w:t xml:space="preserve"> </w:t>
            </w:r>
            <w:r w:rsidR="009A6C2E" w:rsidRPr="00192C62">
              <w:rPr>
                <w:rFonts w:ascii="Calibri" w:hAnsi="Calibri" w:cs="Calibri"/>
                <w:color w:val="000000"/>
                <w:sz w:val="20"/>
                <w:szCs w:val="20"/>
              </w:rPr>
              <w:t>to climate change. It has evolved from a discussion paper</w:t>
            </w:r>
            <w:r w:rsidR="009A6C2E">
              <w:rPr>
                <w:rFonts w:ascii="Calibri" w:hAnsi="Calibri" w:cs="Calibri"/>
                <w:color w:val="000000"/>
                <w:sz w:val="20"/>
                <w:szCs w:val="20"/>
              </w:rPr>
              <w:t xml:space="preserve"> </w:t>
            </w:r>
            <w:r w:rsidR="009A6C2E" w:rsidRPr="00192C62">
              <w:rPr>
                <w:rFonts w:ascii="Calibri" w:hAnsi="Calibri" w:cs="Calibri"/>
                <w:color w:val="000000"/>
                <w:sz w:val="20"/>
                <w:szCs w:val="20"/>
              </w:rPr>
              <w:t>released in March 2006, to which many submissions, from the public, business and community groups were</w:t>
            </w:r>
            <w:r w:rsidR="009A6C2E">
              <w:rPr>
                <w:rFonts w:ascii="Calibri" w:hAnsi="Calibri" w:cs="Calibri"/>
                <w:color w:val="000000"/>
                <w:sz w:val="20"/>
                <w:szCs w:val="20"/>
              </w:rPr>
              <w:t xml:space="preserve"> </w:t>
            </w:r>
            <w:r w:rsidR="009A6C2E" w:rsidRPr="00192C62">
              <w:rPr>
                <w:rFonts w:ascii="Calibri" w:hAnsi="Calibri" w:cs="Calibri"/>
                <w:color w:val="000000"/>
                <w:sz w:val="20"/>
                <w:szCs w:val="20"/>
              </w:rPr>
              <w:t xml:space="preserve">received. </w:t>
            </w:r>
          </w:p>
          <w:p w:rsidR="00A53A9C" w:rsidRDefault="009A6C2E" w:rsidP="00171C5A">
            <w:pPr>
              <w:numPr>
                <w:ilvl w:val="0"/>
                <w:numId w:val="5"/>
              </w:numPr>
              <w:ind w:left="425" w:hanging="357"/>
              <w:rPr>
                <w:rFonts w:ascii="Calibri" w:hAnsi="Calibri" w:cs="Calibri"/>
                <w:color w:val="000000"/>
                <w:sz w:val="20"/>
                <w:szCs w:val="20"/>
              </w:rPr>
            </w:pPr>
            <w:r w:rsidRPr="00192C62">
              <w:rPr>
                <w:rFonts w:ascii="Calibri" w:hAnsi="Calibri" w:cs="Calibri"/>
                <w:color w:val="000000"/>
                <w:sz w:val="20"/>
                <w:szCs w:val="20"/>
              </w:rPr>
              <w:t>The Strategy sets out the approaches the Government will</w:t>
            </w:r>
            <w:r>
              <w:rPr>
                <w:rFonts w:ascii="Calibri" w:hAnsi="Calibri" w:cs="Calibri"/>
                <w:color w:val="000000"/>
                <w:sz w:val="20"/>
                <w:szCs w:val="20"/>
              </w:rPr>
              <w:t xml:space="preserve"> </w:t>
            </w:r>
            <w:r w:rsidRPr="00192C62">
              <w:rPr>
                <w:rFonts w:ascii="Calibri" w:hAnsi="Calibri" w:cs="Calibri"/>
                <w:color w:val="000000"/>
                <w:sz w:val="20"/>
                <w:szCs w:val="20"/>
              </w:rPr>
              <w:t>pursue between now and 2025 to support the broader</w:t>
            </w:r>
            <w:r>
              <w:rPr>
                <w:rFonts w:ascii="Calibri" w:hAnsi="Calibri" w:cs="Calibri"/>
                <w:color w:val="000000"/>
                <w:sz w:val="20"/>
                <w:szCs w:val="20"/>
              </w:rPr>
              <w:t xml:space="preserve"> </w:t>
            </w:r>
            <w:r w:rsidRPr="00192C62">
              <w:rPr>
                <w:rFonts w:ascii="Calibri" w:hAnsi="Calibri" w:cs="Calibri"/>
                <w:color w:val="000000"/>
                <w:sz w:val="20"/>
                <w:szCs w:val="20"/>
              </w:rPr>
              <w:t>community response to climate change. Detailed Action</w:t>
            </w:r>
            <w:r>
              <w:rPr>
                <w:rFonts w:ascii="Calibri" w:hAnsi="Calibri" w:cs="Calibri"/>
                <w:color w:val="000000"/>
                <w:sz w:val="20"/>
                <w:szCs w:val="20"/>
              </w:rPr>
              <w:t xml:space="preserve"> </w:t>
            </w:r>
            <w:r w:rsidRPr="00192C62">
              <w:rPr>
                <w:rFonts w:ascii="Calibri" w:hAnsi="Calibri" w:cs="Calibri"/>
                <w:color w:val="000000"/>
                <w:sz w:val="20"/>
                <w:szCs w:val="20"/>
              </w:rPr>
              <w:t xml:space="preserve">Plans </w:t>
            </w:r>
            <w:r>
              <w:rPr>
                <w:rFonts w:ascii="Calibri" w:hAnsi="Calibri" w:cs="Calibri"/>
                <w:color w:val="000000"/>
                <w:sz w:val="20"/>
                <w:szCs w:val="20"/>
              </w:rPr>
              <w:t>have been</w:t>
            </w:r>
            <w:r w:rsidRPr="00192C62">
              <w:rPr>
                <w:rFonts w:ascii="Calibri" w:hAnsi="Calibri" w:cs="Calibri"/>
                <w:color w:val="000000"/>
                <w:sz w:val="20"/>
                <w:szCs w:val="20"/>
              </w:rPr>
              <w:t xml:space="preserve"> developed at regular intervals during the life of the Strategy. In this way, the Strategy remain</w:t>
            </w:r>
            <w:r>
              <w:rPr>
                <w:rFonts w:ascii="Calibri" w:hAnsi="Calibri" w:cs="Calibri"/>
                <w:color w:val="000000"/>
                <w:sz w:val="20"/>
                <w:szCs w:val="20"/>
              </w:rPr>
              <w:t>s</w:t>
            </w:r>
            <w:r w:rsidRPr="00192C62">
              <w:rPr>
                <w:rFonts w:ascii="Calibri" w:hAnsi="Calibri" w:cs="Calibri"/>
                <w:color w:val="000000"/>
                <w:sz w:val="20"/>
                <w:szCs w:val="20"/>
              </w:rPr>
              <w:t xml:space="preserve"> responsive</w:t>
            </w:r>
            <w:r>
              <w:rPr>
                <w:rFonts w:ascii="Calibri" w:hAnsi="Calibri" w:cs="Calibri"/>
                <w:color w:val="000000"/>
                <w:sz w:val="20"/>
                <w:szCs w:val="20"/>
              </w:rPr>
              <w:t xml:space="preserve"> </w:t>
            </w:r>
            <w:r w:rsidRPr="00192C62">
              <w:rPr>
                <w:rFonts w:ascii="Calibri" w:hAnsi="Calibri" w:cs="Calibri"/>
                <w:color w:val="000000"/>
                <w:sz w:val="20"/>
                <w:szCs w:val="20"/>
              </w:rPr>
              <w:t>to new knowledge and technological developments in</w:t>
            </w:r>
            <w:r>
              <w:rPr>
                <w:rFonts w:ascii="Calibri" w:hAnsi="Calibri" w:cs="Calibri"/>
                <w:color w:val="000000"/>
                <w:sz w:val="20"/>
                <w:szCs w:val="20"/>
              </w:rPr>
              <w:t xml:space="preserve"> </w:t>
            </w:r>
            <w:r w:rsidRPr="00192C62">
              <w:rPr>
                <w:rFonts w:ascii="Calibri" w:hAnsi="Calibri" w:cs="Calibri"/>
                <w:color w:val="000000"/>
                <w:sz w:val="20"/>
                <w:szCs w:val="20"/>
              </w:rPr>
              <w:t>Australia and internationally, and can be adjusted accordingly.</w:t>
            </w:r>
            <w:r>
              <w:rPr>
                <w:rFonts w:ascii="Calibri" w:hAnsi="Calibri" w:cs="Calibri"/>
                <w:color w:val="000000"/>
                <w:sz w:val="20"/>
                <w:szCs w:val="20"/>
              </w:rPr>
              <w:t xml:space="preserve"> </w:t>
            </w:r>
          </w:p>
          <w:p w:rsidR="00220F81" w:rsidRPr="00220F81" w:rsidRDefault="00220F81" w:rsidP="00171C5A">
            <w:pPr>
              <w:numPr>
                <w:ilvl w:val="0"/>
                <w:numId w:val="5"/>
              </w:numPr>
              <w:ind w:left="425" w:hanging="357"/>
              <w:rPr>
                <w:rFonts w:ascii="Calibri" w:hAnsi="Calibri" w:cs="Calibri"/>
                <w:color w:val="000000"/>
                <w:sz w:val="20"/>
                <w:szCs w:val="20"/>
              </w:rPr>
            </w:pPr>
            <w:r w:rsidRPr="00220F81">
              <w:rPr>
                <w:rFonts w:ascii="Calibri" w:hAnsi="Calibri" w:cs="Calibri"/>
                <w:color w:val="000000"/>
                <w:sz w:val="20"/>
                <w:szCs w:val="20"/>
              </w:rPr>
              <w:t xml:space="preserve">As part of this framework, the government aims to prioritise climate change work and responses within a number of related current ACT policy and strategy reviews and developments. </w:t>
            </w:r>
          </w:p>
          <w:p w:rsidR="00220F81" w:rsidRPr="00842CB6" w:rsidRDefault="00220F81" w:rsidP="00171C5A">
            <w:pPr>
              <w:numPr>
                <w:ilvl w:val="0"/>
                <w:numId w:val="5"/>
              </w:numPr>
              <w:ind w:left="425" w:hanging="357"/>
              <w:rPr>
                <w:rFonts w:ascii="Calibri" w:hAnsi="Calibri" w:cs="Calibri"/>
                <w:color w:val="000000"/>
                <w:sz w:val="20"/>
                <w:szCs w:val="20"/>
              </w:rPr>
            </w:pPr>
            <w:r w:rsidRPr="00220F81">
              <w:rPr>
                <w:rFonts w:ascii="Calibri" w:hAnsi="Calibri" w:cs="Calibri"/>
                <w:color w:val="000000"/>
                <w:sz w:val="20"/>
                <w:szCs w:val="20"/>
              </w:rPr>
              <w:t xml:space="preserve">In the development of </w:t>
            </w:r>
            <w:r w:rsidR="002F3144">
              <w:rPr>
                <w:rFonts w:ascii="Calibri" w:hAnsi="Calibri" w:cs="Calibri"/>
                <w:color w:val="000000"/>
                <w:sz w:val="20"/>
                <w:szCs w:val="20"/>
              </w:rPr>
              <w:t>all</w:t>
            </w:r>
            <w:r w:rsidRPr="00220F81">
              <w:rPr>
                <w:rFonts w:ascii="Calibri" w:hAnsi="Calibri" w:cs="Calibri"/>
                <w:color w:val="000000"/>
                <w:sz w:val="20"/>
                <w:szCs w:val="20"/>
              </w:rPr>
              <w:t xml:space="preserve"> Sub Plans, </w:t>
            </w:r>
            <w:r w:rsidR="002E109C">
              <w:rPr>
                <w:rFonts w:ascii="Calibri" w:hAnsi="Calibri" w:cs="Calibri"/>
                <w:color w:val="000000"/>
                <w:sz w:val="20"/>
                <w:szCs w:val="20"/>
              </w:rPr>
              <w:t>a</w:t>
            </w:r>
            <w:r w:rsidRPr="00220F81">
              <w:rPr>
                <w:rFonts w:ascii="Calibri" w:hAnsi="Calibri" w:cs="Calibri"/>
                <w:color w:val="000000"/>
                <w:sz w:val="20"/>
                <w:szCs w:val="20"/>
              </w:rPr>
              <w:t xml:space="preserve">gencies are required to consider issues associated with </w:t>
            </w:r>
            <w:r w:rsidR="002E109C">
              <w:rPr>
                <w:rFonts w:ascii="Calibri" w:hAnsi="Calibri" w:cs="Calibri"/>
                <w:color w:val="000000"/>
                <w:sz w:val="20"/>
                <w:szCs w:val="20"/>
              </w:rPr>
              <w:t>c</w:t>
            </w:r>
            <w:r w:rsidRPr="00220F81">
              <w:rPr>
                <w:rFonts w:ascii="Calibri" w:hAnsi="Calibri" w:cs="Calibri"/>
                <w:color w:val="000000"/>
                <w:sz w:val="20"/>
                <w:szCs w:val="20"/>
              </w:rPr>
              <w:t xml:space="preserve">limate </w:t>
            </w:r>
            <w:r w:rsidR="002E109C">
              <w:rPr>
                <w:rFonts w:ascii="Calibri" w:hAnsi="Calibri" w:cs="Calibri"/>
                <w:color w:val="000000"/>
                <w:sz w:val="20"/>
                <w:szCs w:val="20"/>
              </w:rPr>
              <w:t>c</w:t>
            </w:r>
            <w:r w:rsidR="00A37EC0">
              <w:rPr>
                <w:rFonts w:ascii="Calibri" w:hAnsi="Calibri" w:cs="Calibri"/>
                <w:color w:val="000000"/>
                <w:sz w:val="20"/>
                <w:szCs w:val="20"/>
              </w:rPr>
              <w:t>hange, and where appropriate, i</w:t>
            </w:r>
            <w:r w:rsidRPr="00220F81">
              <w:rPr>
                <w:rFonts w:ascii="Calibri" w:hAnsi="Calibri" w:cs="Calibri"/>
                <w:color w:val="000000"/>
                <w:sz w:val="20"/>
                <w:szCs w:val="20"/>
              </w:rPr>
              <w:t>dentify appropriate mechanisms for adaptation.</w:t>
            </w:r>
          </w:p>
          <w:p w:rsidR="000970B3" w:rsidRDefault="000970B3" w:rsidP="00171C5A">
            <w:pPr>
              <w:rPr>
                <w:rFonts w:ascii="Calibri" w:hAnsi="Calibri" w:cs="Calibri"/>
                <w:i/>
                <w:color w:val="000000"/>
                <w:sz w:val="20"/>
                <w:szCs w:val="20"/>
                <w:u w:val="single"/>
              </w:rPr>
            </w:pPr>
          </w:p>
          <w:p w:rsidR="00F04F5D" w:rsidRPr="000970B3" w:rsidRDefault="00F04F5D" w:rsidP="00F04F5D">
            <w:pPr>
              <w:rPr>
                <w:rFonts w:ascii="Calibri" w:hAnsi="Calibri" w:cs="Calibri"/>
                <w:i/>
                <w:color w:val="000000"/>
                <w:sz w:val="20"/>
                <w:szCs w:val="20"/>
                <w:u w:val="single"/>
              </w:rPr>
            </w:pPr>
            <w:r w:rsidRPr="000970B3">
              <w:rPr>
                <w:rFonts w:ascii="Calibri" w:hAnsi="Calibri" w:cs="Calibri"/>
                <w:i/>
                <w:color w:val="000000"/>
                <w:sz w:val="20"/>
                <w:szCs w:val="20"/>
                <w:u w:val="single"/>
              </w:rPr>
              <w:t>Other</w:t>
            </w:r>
          </w:p>
          <w:p w:rsidR="00756F18" w:rsidRDefault="00756F18" w:rsidP="00F04F5D">
            <w:pPr>
              <w:numPr>
                <w:ilvl w:val="0"/>
                <w:numId w:val="5"/>
              </w:numPr>
              <w:ind w:left="425" w:hanging="357"/>
              <w:rPr>
                <w:rFonts w:ascii="Calibri" w:hAnsi="Calibri" w:cs="Calibri"/>
                <w:color w:val="000000"/>
                <w:sz w:val="20"/>
                <w:szCs w:val="20"/>
              </w:rPr>
            </w:pPr>
            <w:r w:rsidRPr="00756F18">
              <w:rPr>
                <w:rFonts w:ascii="Calibri" w:hAnsi="Calibri" w:cs="Calibri"/>
                <w:color w:val="000000"/>
                <w:sz w:val="20"/>
                <w:szCs w:val="20"/>
              </w:rPr>
              <w:t xml:space="preserve">A dedicated risk and planning group has been established </w:t>
            </w:r>
            <w:r w:rsidR="0066376D">
              <w:rPr>
                <w:rFonts w:ascii="Calibri" w:hAnsi="Calibri" w:cs="Calibri"/>
                <w:color w:val="000000"/>
                <w:sz w:val="20"/>
                <w:szCs w:val="20"/>
              </w:rPr>
              <w:t>in the ESA</w:t>
            </w:r>
            <w:r w:rsidRPr="00756F18">
              <w:rPr>
                <w:rFonts w:ascii="Calibri" w:hAnsi="Calibri" w:cs="Calibri"/>
                <w:color w:val="000000"/>
                <w:sz w:val="20"/>
                <w:szCs w:val="20"/>
              </w:rPr>
              <w:t>.</w:t>
            </w:r>
            <w:r w:rsidR="00B45D55">
              <w:rPr>
                <w:rFonts w:ascii="Calibri" w:hAnsi="Calibri" w:cs="Calibri"/>
                <w:color w:val="000000"/>
                <w:sz w:val="20"/>
                <w:szCs w:val="20"/>
              </w:rPr>
              <w:t xml:space="preserve"> This section undertakes a range of function</w:t>
            </w:r>
            <w:r w:rsidR="00A37EC0">
              <w:rPr>
                <w:rFonts w:ascii="Calibri" w:hAnsi="Calibri" w:cs="Calibri"/>
                <w:color w:val="000000"/>
                <w:sz w:val="20"/>
                <w:szCs w:val="20"/>
              </w:rPr>
              <w:t>s</w:t>
            </w:r>
            <w:r w:rsidR="00B45D55">
              <w:rPr>
                <w:rFonts w:ascii="Calibri" w:hAnsi="Calibri" w:cs="Calibri"/>
                <w:color w:val="000000"/>
                <w:sz w:val="20"/>
                <w:szCs w:val="20"/>
              </w:rPr>
              <w:t xml:space="preserve"> that deals with emergency risk planning, including:</w:t>
            </w:r>
          </w:p>
          <w:p w:rsidR="008E4D31" w:rsidRPr="008E4D31" w:rsidRDefault="00A37EC0" w:rsidP="008E4D31">
            <w:pPr>
              <w:numPr>
                <w:ilvl w:val="0"/>
                <w:numId w:val="6"/>
              </w:numPr>
              <w:rPr>
                <w:rFonts w:ascii="Calibri" w:hAnsi="Calibri" w:cs="Calibri"/>
                <w:color w:val="000000"/>
                <w:sz w:val="20"/>
                <w:szCs w:val="20"/>
              </w:rPr>
            </w:pPr>
            <w:r>
              <w:rPr>
                <w:rFonts w:ascii="Calibri" w:hAnsi="Calibri" w:cs="Calibri"/>
                <w:color w:val="000000"/>
                <w:sz w:val="20"/>
                <w:szCs w:val="20"/>
              </w:rPr>
              <w:t>i</w:t>
            </w:r>
            <w:r w:rsidR="008E4D31" w:rsidRPr="008E4D31">
              <w:rPr>
                <w:rFonts w:ascii="Calibri" w:hAnsi="Calibri" w:cs="Calibri"/>
                <w:color w:val="000000"/>
                <w:sz w:val="20"/>
                <w:szCs w:val="20"/>
              </w:rPr>
              <w:t>mprove</w:t>
            </w:r>
            <w:r>
              <w:rPr>
                <w:rFonts w:ascii="Calibri" w:hAnsi="Calibri" w:cs="Calibri"/>
                <w:color w:val="000000"/>
                <w:sz w:val="20"/>
                <w:szCs w:val="20"/>
              </w:rPr>
              <w:t>d</w:t>
            </w:r>
            <w:r w:rsidR="008E4D31" w:rsidRPr="008E4D31">
              <w:rPr>
                <w:rFonts w:ascii="Calibri" w:hAnsi="Calibri" w:cs="Calibri"/>
                <w:color w:val="000000"/>
                <w:sz w:val="20"/>
                <w:szCs w:val="20"/>
              </w:rPr>
              <w:t xml:space="preserve"> capabilities for technical and spe</w:t>
            </w:r>
            <w:r>
              <w:rPr>
                <w:rFonts w:ascii="Calibri" w:hAnsi="Calibri" w:cs="Calibri"/>
                <w:color w:val="000000"/>
                <w:sz w:val="20"/>
                <w:szCs w:val="20"/>
              </w:rPr>
              <w:t>cialist services across the ESA;</w:t>
            </w:r>
          </w:p>
          <w:p w:rsidR="008E4D31" w:rsidRPr="008E4D31" w:rsidRDefault="00A37EC0" w:rsidP="008E4D31">
            <w:pPr>
              <w:numPr>
                <w:ilvl w:val="0"/>
                <w:numId w:val="6"/>
              </w:numPr>
              <w:rPr>
                <w:rFonts w:ascii="Calibri" w:hAnsi="Calibri" w:cs="Calibri"/>
                <w:color w:val="000000"/>
                <w:sz w:val="20"/>
                <w:szCs w:val="20"/>
              </w:rPr>
            </w:pPr>
            <w:r>
              <w:rPr>
                <w:rFonts w:ascii="Calibri" w:hAnsi="Calibri" w:cs="Calibri"/>
                <w:color w:val="000000"/>
                <w:sz w:val="20"/>
                <w:szCs w:val="20"/>
              </w:rPr>
              <w:t>u</w:t>
            </w:r>
            <w:r w:rsidR="008E4D31" w:rsidRPr="008E4D31">
              <w:rPr>
                <w:rFonts w:ascii="Calibri" w:hAnsi="Calibri" w:cs="Calibri"/>
                <w:color w:val="000000"/>
                <w:sz w:val="20"/>
                <w:szCs w:val="20"/>
              </w:rPr>
              <w:t>ndertak</w:t>
            </w:r>
            <w:r>
              <w:rPr>
                <w:rFonts w:ascii="Calibri" w:hAnsi="Calibri" w:cs="Calibri"/>
                <w:color w:val="000000"/>
                <w:sz w:val="20"/>
                <w:szCs w:val="20"/>
              </w:rPr>
              <w:t>ing the</w:t>
            </w:r>
            <w:r w:rsidR="008E4D31" w:rsidRPr="008E4D31">
              <w:rPr>
                <w:rFonts w:ascii="Calibri" w:hAnsi="Calibri" w:cs="Calibri"/>
                <w:color w:val="000000"/>
                <w:sz w:val="20"/>
                <w:szCs w:val="20"/>
              </w:rPr>
              <w:t xml:space="preserve"> knowledge transfer to </w:t>
            </w:r>
            <w:r>
              <w:rPr>
                <w:rFonts w:ascii="Calibri" w:hAnsi="Calibri" w:cs="Calibri"/>
                <w:color w:val="000000"/>
                <w:sz w:val="20"/>
                <w:szCs w:val="20"/>
              </w:rPr>
              <w:t>service personnel</w:t>
            </w:r>
            <w:r w:rsidR="008E4D31" w:rsidRPr="008E4D31">
              <w:rPr>
                <w:rFonts w:ascii="Calibri" w:hAnsi="Calibri" w:cs="Calibri"/>
                <w:color w:val="000000"/>
                <w:sz w:val="20"/>
                <w:szCs w:val="20"/>
              </w:rPr>
              <w:t xml:space="preserve"> to provide redundancy and capabil</w:t>
            </w:r>
            <w:r>
              <w:rPr>
                <w:rFonts w:ascii="Calibri" w:hAnsi="Calibri" w:cs="Calibri"/>
                <w:color w:val="000000"/>
                <w:sz w:val="20"/>
                <w:szCs w:val="20"/>
              </w:rPr>
              <w:t>ity for emergency risk analysis;</w:t>
            </w:r>
          </w:p>
          <w:p w:rsidR="008E4D31" w:rsidRPr="008E4D31" w:rsidRDefault="00A37EC0" w:rsidP="008E4D31">
            <w:pPr>
              <w:numPr>
                <w:ilvl w:val="0"/>
                <w:numId w:val="6"/>
              </w:numPr>
              <w:rPr>
                <w:rFonts w:ascii="Calibri" w:hAnsi="Calibri" w:cs="Calibri"/>
                <w:color w:val="000000"/>
                <w:sz w:val="20"/>
                <w:szCs w:val="20"/>
              </w:rPr>
            </w:pPr>
            <w:r>
              <w:rPr>
                <w:rFonts w:ascii="Calibri" w:hAnsi="Calibri" w:cs="Calibri"/>
                <w:color w:val="000000"/>
                <w:sz w:val="20"/>
                <w:szCs w:val="20"/>
              </w:rPr>
              <w:t>the p</w:t>
            </w:r>
            <w:r w:rsidR="008E4D31" w:rsidRPr="008E4D31">
              <w:rPr>
                <w:rFonts w:ascii="Calibri" w:hAnsi="Calibri" w:cs="Calibri"/>
                <w:color w:val="000000"/>
                <w:sz w:val="20"/>
                <w:szCs w:val="20"/>
              </w:rPr>
              <w:t xml:space="preserve">rovision of all hazards risk advice to key stakeholders </w:t>
            </w:r>
            <w:r w:rsidR="008E4D31">
              <w:rPr>
                <w:rFonts w:ascii="Calibri" w:hAnsi="Calibri" w:cs="Calibri"/>
                <w:color w:val="000000"/>
                <w:sz w:val="20"/>
                <w:szCs w:val="20"/>
              </w:rPr>
              <w:t>throug</w:t>
            </w:r>
            <w:r>
              <w:rPr>
                <w:rFonts w:ascii="Calibri" w:hAnsi="Calibri" w:cs="Calibri"/>
                <w:color w:val="000000"/>
                <w:sz w:val="20"/>
                <w:szCs w:val="20"/>
              </w:rPr>
              <w:t>h an operational planning group;</w:t>
            </w:r>
          </w:p>
          <w:p w:rsidR="008E4D31" w:rsidRPr="008E4D31" w:rsidRDefault="00A37EC0" w:rsidP="008E4D31">
            <w:pPr>
              <w:numPr>
                <w:ilvl w:val="0"/>
                <w:numId w:val="6"/>
              </w:numPr>
              <w:rPr>
                <w:rFonts w:ascii="Calibri" w:hAnsi="Calibri" w:cs="Calibri"/>
                <w:color w:val="000000"/>
                <w:sz w:val="20"/>
                <w:szCs w:val="20"/>
              </w:rPr>
            </w:pPr>
            <w:r>
              <w:rPr>
                <w:rFonts w:ascii="Calibri" w:hAnsi="Calibri" w:cs="Calibri"/>
                <w:color w:val="000000"/>
                <w:sz w:val="20"/>
                <w:szCs w:val="20"/>
              </w:rPr>
              <w:t>the a</w:t>
            </w:r>
            <w:r w:rsidR="008E4D31" w:rsidRPr="008E4D31">
              <w:rPr>
                <w:rFonts w:ascii="Calibri" w:hAnsi="Calibri" w:cs="Calibri"/>
                <w:color w:val="000000"/>
                <w:sz w:val="20"/>
                <w:szCs w:val="20"/>
              </w:rPr>
              <w:t>cquisition and presentation of specialised, incident-critical intelligence to I</w:t>
            </w:r>
            <w:r w:rsidR="008E4D31">
              <w:rPr>
                <w:rFonts w:ascii="Calibri" w:hAnsi="Calibri" w:cs="Calibri"/>
                <w:color w:val="000000"/>
                <w:sz w:val="20"/>
                <w:szCs w:val="20"/>
              </w:rPr>
              <w:t>ncident Management Teams</w:t>
            </w:r>
            <w:r>
              <w:rPr>
                <w:rFonts w:ascii="Calibri" w:hAnsi="Calibri" w:cs="Calibri"/>
                <w:color w:val="000000"/>
                <w:sz w:val="20"/>
                <w:szCs w:val="20"/>
              </w:rPr>
              <w:t>;</w:t>
            </w:r>
          </w:p>
          <w:p w:rsidR="008E4D31" w:rsidRPr="008E4D31" w:rsidRDefault="00A37EC0" w:rsidP="008E4D31">
            <w:pPr>
              <w:numPr>
                <w:ilvl w:val="0"/>
                <w:numId w:val="6"/>
              </w:numPr>
              <w:rPr>
                <w:rFonts w:ascii="Calibri" w:hAnsi="Calibri" w:cs="Calibri"/>
                <w:color w:val="000000"/>
                <w:sz w:val="20"/>
                <w:szCs w:val="20"/>
              </w:rPr>
            </w:pPr>
            <w:r>
              <w:rPr>
                <w:rFonts w:ascii="Calibri" w:hAnsi="Calibri" w:cs="Calibri"/>
                <w:color w:val="000000"/>
                <w:sz w:val="20"/>
                <w:szCs w:val="20"/>
              </w:rPr>
              <w:t>u</w:t>
            </w:r>
            <w:r w:rsidR="008E4D31" w:rsidRPr="008E4D31">
              <w:rPr>
                <w:rFonts w:ascii="Calibri" w:hAnsi="Calibri" w:cs="Calibri"/>
                <w:color w:val="000000"/>
                <w:sz w:val="20"/>
                <w:szCs w:val="20"/>
              </w:rPr>
              <w:t>ndertake specia</w:t>
            </w:r>
            <w:r>
              <w:rPr>
                <w:rFonts w:ascii="Calibri" w:hAnsi="Calibri" w:cs="Calibri"/>
                <w:color w:val="000000"/>
                <w:sz w:val="20"/>
                <w:szCs w:val="20"/>
              </w:rPr>
              <w:t>list training for risk analysis;</w:t>
            </w:r>
          </w:p>
          <w:p w:rsidR="008E4D31" w:rsidRPr="008E4D31" w:rsidRDefault="00A37EC0" w:rsidP="008E4D31">
            <w:pPr>
              <w:numPr>
                <w:ilvl w:val="0"/>
                <w:numId w:val="6"/>
              </w:numPr>
              <w:rPr>
                <w:rFonts w:ascii="Calibri" w:hAnsi="Calibri" w:cs="Calibri"/>
                <w:color w:val="000000"/>
                <w:sz w:val="20"/>
                <w:szCs w:val="20"/>
              </w:rPr>
            </w:pPr>
            <w:r>
              <w:rPr>
                <w:rFonts w:ascii="Calibri" w:hAnsi="Calibri" w:cs="Calibri"/>
                <w:color w:val="000000"/>
                <w:sz w:val="20"/>
                <w:szCs w:val="20"/>
              </w:rPr>
              <w:t>the provision of</w:t>
            </w:r>
            <w:r w:rsidR="008E4D31" w:rsidRPr="008E4D31">
              <w:rPr>
                <w:rFonts w:ascii="Calibri" w:hAnsi="Calibri" w:cs="Calibri"/>
                <w:color w:val="000000"/>
                <w:sz w:val="20"/>
                <w:szCs w:val="20"/>
              </w:rPr>
              <w:t xml:space="preserve"> training to staff in the management and use of tools, systems and procedur</w:t>
            </w:r>
            <w:r>
              <w:rPr>
                <w:rFonts w:ascii="Calibri" w:hAnsi="Calibri" w:cs="Calibri"/>
                <w:color w:val="000000"/>
                <w:sz w:val="20"/>
                <w:szCs w:val="20"/>
              </w:rPr>
              <w:t>es for specialist risk analysis;</w:t>
            </w:r>
          </w:p>
          <w:p w:rsidR="008E4D31" w:rsidRPr="008E4D31" w:rsidRDefault="00A37EC0" w:rsidP="008E4D31">
            <w:pPr>
              <w:numPr>
                <w:ilvl w:val="0"/>
                <w:numId w:val="6"/>
              </w:numPr>
              <w:rPr>
                <w:rFonts w:ascii="Calibri" w:hAnsi="Calibri" w:cs="Calibri"/>
                <w:color w:val="000000"/>
                <w:sz w:val="20"/>
                <w:szCs w:val="20"/>
              </w:rPr>
            </w:pPr>
            <w:r>
              <w:rPr>
                <w:rFonts w:ascii="Calibri" w:hAnsi="Calibri" w:cs="Calibri"/>
                <w:color w:val="000000"/>
                <w:sz w:val="20"/>
                <w:szCs w:val="20"/>
              </w:rPr>
              <w:t>m</w:t>
            </w:r>
            <w:r w:rsidR="008E4D31" w:rsidRPr="008E4D31">
              <w:rPr>
                <w:rFonts w:ascii="Calibri" w:hAnsi="Calibri" w:cs="Calibri"/>
                <w:color w:val="000000"/>
                <w:sz w:val="20"/>
                <w:szCs w:val="20"/>
              </w:rPr>
              <w:t>aintain</w:t>
            </w:r>
            <w:r>
              <w:rPr>
                <w:rFonts w:ascii="Calibri" w:hAnsi="Calibri" w:cs="Calibri"/>
                <w:color w:val="000000"/>
                <w:sz w:val="20"/>
                <w:szCs w:val="20"/>
              </w:rPr>
              <w:t>ing</w:t>
            </w:r>
            <w:r w:rsidR="008E4D31" w:rsidRPr="008E4D31">
              <w:rPr>
                <w:rFonts w:ascii="Calibri" w:hAnsi="Calibri" w:cs="Calibri"/>
                <w:color w:val="000000"/>
                <w:sz w:val="20"/>
                <w:szCs w:val="20"/>
              </w:rPr>
              <w:t xml:space="preserve"> specialist data sets for situation analysis and emergency management planning.</w:t>
            </w:r>
          </w:p>
          <w:p w:rsidR="00756F18" w:rsidRPr="00F04F5D" w:rsidRDefault="00756F18" w:rsidP="00F04F5D">
            <w:pPr>
              <w:numPr>
                <w:ilvl w:val="0"/>
                <w:numId w:val="5"/>
              </w:numPr>
              <w:ind w:left="425" w:hanging="357"/>
              <w:rPr>
                <w:rFonts w:ascii="Calibri" w:hAnsi="Calibri" w:cs="Calibri"/>
                <w:color w:val="000000"/>
                <w:sz w:val="20"/>
                <w:szCs w:val="20"/>
              </w:rPr>
            </w:pPr>
            <w:r w:rsidRPr="00F04F5D">
              <w:rPr>
                <w:rFonts w:ascii="Calibri" w:hAnsi="Calibri" w:cs="Calibri"/>
                <w:color w:val="000000"/>
                <w:sz w:val="20"/>
                <w:szCs w:val="20"/>
              </w:rPr>
              <w:t>The principles of emergency risk management</w:t>
            </w:r>
            <w:r w:rsidR="00341D7F">
              <w:rPr>
                <w:rFonts w:ascii="Calibri" w:hAnsi="Calibri" w:cs="Calibri"/>
                <w:color w:val="000000"/>
                <w:sz w:val="20"/>
                <w:szCs w:val="20"/>
              </w:rPr>
              <w:t xml:space="preserve"> </w:t>
            </w:r>
            <w:r w:rsidR="00447C1C">
              <w:rPr>
                <w:rFonts w:ascii="Calibri" w:hAnsi="Calibri" w:cs="Calibri"/>
                <w:color w:val="000000"/>
                <w:sz w:val="20"/>
                <w:szCs w:val="20"/>
              </w:rPr>
              <w:t>utili</w:t>
            </w:r>
            <w:r w:rsidR="00AB1924">
              <w:rPr>
                <w:rFonts w:ascii="Calibri" w:hAnsi="Calibri" w:cs="Calibri"/>
                <w:color w:val="000000"/>
                <w:sz w:val="20"/>
                <w:szCs w:val="20"/>
              </w:rPr>
              <w:t>s</w:t>
            </w:r>
            <w:r w:rsidR="00447C1C">
              <w:rPr>
                <w:rFonts w:ascii="Calibri" w:hAnsi="Calibri" w:cs="Calibri"/>
                <w:color w:val="000000"/>
                <w:sz w:val="20"/>
                <w:szCs w:val="20"/>
              </w:rPr>
              <w:t>ed</w:t>
            </w:r>
            <w:r w:rsidR="00341D7F">
              <w:rPr>
                <w:rFonts w:ascii="Calibri" w:hAnsi="Calibri" w:cs="Calibri"/>
                <w:color w:val="000000"/>
                <w:sz w:val="20"/>
                <w:szCs w:val="20"/>
              </w:rPr>
              <w:t xml:space="preserve"> in Canberra</w:t>
            </w:r>
            <w:r w:rsidRPr="00F04F5D">
              <w:rPr>
                <w:rFonts w:ascii="Calibri" w:hAnsi="Calibri" w:cs="Calibri"/>
                <w:color w:val="000000"/>
                <w:sz w:val="20"/>
                <w:szCs w:val="20"/>
              </w:rPr>
              <w:t xml:space="preserve"> are used to inform and develop </w:t>
            </w:r>
            <w:r w:rsidR="00AB1924">
              <w:rPr>
                <w:rFonts w:ascii="Calibri" w:hAnsi="Calibri" w:cs="Calibri"/>
                <w:color w:val="000000"/>
                <w:sz w:val="20"/>
                <w:szCs w:val="20"/>
              </w:rPr>
              <w:t>Sub</w:t>
            </w:r>
            <w:r w:rsidRPr="00F04F5D">
              <w:rPr>
                <w:rFonts w:ascii="Calibri" w:hAnsi="Calibri" w:cs="Calibri"/>
                <w:color w:val="000000"/>
                <w:sz w:val="20"/>
                <w:szCs w:val="20"/>
              </w:rPr>
              <w:t xml:space="preserve"> </w:t>
            </w:r>
            <w:r w:rsidR="00AB1924">
              <w:rPr>
                <w:rFonts w:ascii="Calibri" w:hAnsi="Calibri" w:cs="Calibri"/>
                <w:color w:val="000000"/>
                <w:sz w:val="20"/>
                <w:szCs w:val="20"/>
              </w:rPr>
              <w:t>P</w:t>
            </w:r>
            <w:r w:rsidRPr="00F04F5D">
              <w:rPr>
                <w:rFonts w:ascii="Calibri" w:hAnsi="Calibri" w:cs="Calibri"/>
                <w:color w:val="000000"/>
                <w:sz w:val="20"/>
                <w:szCs w:val="20"/>
              </w:rPr>
              <w:t>lans.</w:t>
            </w:r>
          </w:p>
          <w:p w:rsidR="00756F18" w:rsidRPr="000559CF" w:rsidRDefault="00756F18" w:rsidP="000559CF">
            <w:pPr>
              <w:numPr>
                <w:ilvl w:val="0"/>
                <w:numId w:val="5"/>
              </w:numPr>
              <w:ind w:left="425" w:hanging="357"/>
              <w:rPr>
                <w:rFonts w:ascii="Calibri" w:hAnsi="Calibri" w:cs="Calibri"/>
                <w:color w:val="000000"/>
                <w:sz w:val="20"/>
                <w:szCs w:val="20"/>
              </w:rPr>
            </w:pPr>
            <w:r w:rsidRPr="00756F18">
              <w:rPr>
                <w:rFonts w:ascii="Calibri" w:hAnsi="Calibri" w:cs="Calibri"/>
                <w:color w:val="000000"/>
                <w:sz w:val="20"/>
                <w:szCs w:val="20"/>
              </w:rPr>
              <w:t>Since 2004, a detailed topographic map for the ACT was established and updated by Geoscience Australia in collaboration with relevant ACT Government directorates and agencies. The map is available to the general community and is of significant assistance to emergency service workers.</w:t>
            </w:r>
          </w:p>
        </w:tc>
      </w:tr>
      <w:tr w:rsidR="00F33C0B" w:rsidRPr="00DD5BC0">
        <w:trPr>
          <w:trHeight w:val="234"/>
        </w:trPr>
        <w:tc>
          <w:tcPr>
            <w:tcW w:w="9774" w:type="dxa"/>
            <w:gridSpan w:val="2"/>
            <w:tcMar>
              <w:top w:w="57" w:type="dxa"/>
              <w:left w:w="57" w:type="dxa"/>
              <w:bottom w:w="57" w:type="dxa"/>
              <w:right w:w="57" w:type="dxa"/>
            </w:tcMar>
            <w:vAlign w:val="center"/>
          </w:tcPr>
          <w:p w:rsidR="00F33C0B" w:rsidRPr="000559CF" w:rsidRDefault="00F33C0B" w:rsidP="000559CF">
            <w:pPr>
              <w:rPr>
                <w:rFonts w:ascii="Calibri" w:hAnsi="Calibri" w:cs="Arial"/>
                <w:b/>
                <w:color w:val="000000"/>
                <w:sz w:val="20"/>
                <w:szCs w:val="20"/>
                <w:u w:val="single"/>
              </w:rPr>
            </w:pPr>
            <w:r w:rsidRPr="000559CF">
              <w:rPr>
                <w:rFonts w:ascii="Calibri" w:hAnsi="Calibri" w:cs="Arial"/>
                <w:b/>
                <w:color w:val="000000"/>
                <w:sz w:val="20"/>
                <w:szCs w:val="20"/>
                <w:u w:val="single"/>
              </w:rPr>
              <w:lastRenderedPageBreak/>
              <w:t xml:space="preserve">Plans </w:t>
            </w:r>
            <w:r w:rsidR="00F63BC4" w:rsidRPr="000559CF">
              <w:rPr>
                <w:rFonts w:ascii="Calibri" w:hAnsi="Calibri" w:cs="Arial"/>
                <w:b/>
                <w:color w:val="000000"/>
                <w:sz w:val="20"/>
                <w:szCs w:val="20"/>
                <w:u w:val="single"/>
              </w:rPr>
              <w:t>–</w:t>
            </w:r>
            <w:r w:rsidRPr="000559CF">
              <w:rPr>
                <w:rFonts w:ascii="Calibri" w:hAnsi="Calibri" w:cs="Arial"/>
                <w:b/>
                <w:color w:val="000000"/>
                <w:sz w:val="20"/>
                <w:szCs w:val="20"/>
                <w:u w:val="single"/>
              </w:rPr>
              <w:t xml:space="preserve"> </w:t>
            </w:r>
          </w:p>
          <w:p w:rsidR="00400AE9" w:rsidRPr="00147D0D" w:rsidRDefault="00400AE9" w:rsidP="00400AE9">
            <w:pPr>
              <w:autoSpaceDE w:val="0"/>
              <w:autoSpaceDN w:val="0"/>
              <w:adjustRightInd w:val="0"/>
              <w:rPr>
                <w:rFonts w:ascii="Calibri" w:hAnsi="Calibri" w:cs="Calibri"/>
                <w:sz w:val="20"/>
                <w:szCs w:val="20"/>
                <w:lang w:val="en-AU" w:eastAsia="en-AU"/>
              </w:rPr>
            </w:pPr>
            <w:r>
              <w:rPr>
                <w:rFonts w:ascii="Calibri" w:hAnsi="Calibri" w:cs="Calibri"/>
                <w:sz w:val="20"/>
                <w:szCs w:val="20"/>
                <w:lang w:val="en-AU" w:eastAsia="en-AU"/>
              </w:rPr>
              <w:t>The following Acts, Regulations and Plans provide the basis of legislative support that underpins urban development plans</w:t>
            </w:r>
            <w:r w:rsidR="00A37EC0">
              <w:rPr>
                <w:rFonts w:ascii="Calibri" w:hAnsi="Calibri" w:cs="Calibri"/>
                <w:sz w:val="20"/>
                <w:szCs w:val="20"/>
                <w:lang w:val="en-AU" w:eastAsia="en-AU"/>
              </w:rPr>
              <w:t>, decisions and plans the city’</w:t>
            </w:r>
            <w:r>
              <w:rPr>
                <w:rFonts w:ascii="Calibri" w:hAnsi="Calibri" w:cs="Calibri"/>
                <w:sz w:val="20"/>
                <w:szCs w:val="20"/>
                <w:lang w:val="en-AU" w:eastAsia="en-AU"/>
              </w:rPr>
              <w:t>s resilience:</w:t>
            </w:r>
          </w:p>
          <w:p w:rsidR="00400AE9" w:rsidRPr="00147D0D" w:rsidRDefault="00400AE9" w:rsidP="00400AE9">
            <w:pPr>
              <w:numPr>
                <w:ilvl w:val="0"/>
                <w:numId w:val="22"/>
              </w:numPr>
              <w:autoSpaceDE w:val="0"/>
              <w:autoSpaceDN w:val="0"/>
              <w:adjustRightInd w:val="0"/>
              <w:rPr>
                <w:rFonts w:ascii="Calibri" w:hAnsi="Calibri" w:cs="Calibri"/>
                <w:sz w:val="20"/>
                <w:szCs w:val="20"/>
                <w:lang w:val="en-AU" w:eastAsia="en-AU"/>
              </w:rPr>
            </w:pPr>
            <w:r w:rsidRPr="00147D0D">
              <w:rPr>
                <w:rFonts w:ascii="Calibri" w:hAnsi="Calibri" w:cs="Calibri"/>
                <w:i/>
                <w:color w:val="000000"/>
                <w:sz w:val="20"/>
                <w:szCs w:val="20"/>
              </w:rPr>
              <w:t>Australian Capital Territory (Planning and Land Management) Act 1988</w:t>
            </w:r>
            <w:r w:rsidRPr="00147D0D">
              <w:rPr>
                <w:rFonts w:ascii="Calibri" w:hAnsi="Calibri" w:cs="Calibri"/>
                <w:color w:val="000000"/>
                <w:sz w:val="20"/>
                <w:szCs w:val="20"/>
              </w:rPr>
              <w:t xml:space="preserve"> - </w:t>
            </w:r>
            <w:r w:rsidRPr="00147D0D">
              <w:rPr>
                <w:rFonts w:ascii="Calibri" w:hAnsi="Calibri" w:cs="Calibri"/>
                <w:sz w:val="20"/>
                <w:szCs w:val="20"/>
                <w:lang w:val="en-AU" w:eastAsia="en-AU"/>
              </w:rPr>
              <w:t xml:space="preserve">provides for the planning of the Australian Capital Territory and the management of land in the Territory. The Act details the legislative connectivity of the </w:t>
            </w:r>
            <w:r w:rsidRPr="00147D0D">
              <w:rPr>
                <w:rFonts w:ascii="Calibri" w:hAnsi="Calibri" w:cs="Calibri"/>
                <w:i/>
                <w:iCs/>
                <w:sz w:val="20"/>
                <w:szCs w:val="20"/>
                <w:lang w:val="en-AU" w:eastAsia="en-AU"/>
              </w:rPr>
              <w:t xml:space="preserve">National Capital Plan </w:t>
            </w:r>
            <w:r w:rsidRPr="00147D0D">
              <w:rPr>
                <w:rFonts w:ascii="Calibri" w:hAnsi="Calibri" w:cs="Calibri"/>
                <w:sz w:val="20"/>
                <w:szCs w:val="20"/>
                <w:lang w:val="en-AU" w:eastAsia="en-AU"/>
              </w:rPr>
              <w:t xml:space="preserve">and the </w:t>
            </w:r>
            <w:r w:rsidRPr="00147D0D">
              <w:rPr>
                <w:rFonts w:ascii="Calibri" w:hAnsi="Calibri" w:cs="Calibri"/>
                <w:i/>
                <w:iCs/>
                <w:sz w:val="20"/>
                <w:szCs w:val="20"/>
                <w:lang w:val="en-AU" w:eastAsia="en-AU"/>
              </w:rPr>
              <w:t>Territory Plan</w:t>
            </w:r>
            <w:r w:rsidRPr="00147D0D">
              <w:rPr>
                <w:rFonts w:ascii="Calibri" w:hAnsi="Calibri" w:cs="Calibri"/>
                <w:sz w:val="20"/>
                <w:szCs w:val="20"/>
                <w:lang w:val="en-AU" w:eastAsia="en-AU"/>
              </w:rPr>
              <w:t>.</w:t>
            </w:r>
          </w:p>
          <w:p w:rsidR="00400AE9" w:rsidRPr="00147D0D" w:rsidRDefault="00400AE9" w:rsidP="00400AE9">
            <w:pPr>
              <w:numPr>
                <w:ilvl w:val="0"/>
                <w:numId w:val="22"/>
              </w:numPr>
              <w:autoSpaceDE w:val="0"/>
              <w:autoSpaceDN w:val="0"/>
              <w:adjustRightInd w:val="0"/>
              <w:rPr>
                <w:rFonts w:ascii="Calibri" w:hAnsi="Calibri" w:cs="Calibri"/>
                <w:sz w:val="20"/>
                <w:szCs w:val="20"/>
                <w:lang w:val="en-AU" w:eastAsia="en-AU"/>
              </w:rPr>
            </w:pPr>
            <w:r w:rsidRPr="00147D0D">
              <w:rPr>
                <w:rFonts w:ascii="Calibri" w:hAnsi="Calibri" w:cs="Calibri"/>
                <w:i/>
                <w:sz w:val="20"/>
                <w:szCs w:val="20"/>
                <w:lang w:val="en-AU" w:eastAsia="en-AU"/>
              </w:rPr>
              <w:t>The National Capital Plan</w:t>
            </w:r>
            <w:r w:rsidRPr="00147D0D">
              <w:rPr>
                <w:rFonts w:ascii="Calibri" w:hAnsi="Calibri" w:cs="Calibri"/>
                <w:sz w:val="20"/>
                <w:szCs w:val="20"/>
                <w:lang w:val="en-AU" w:eastAsia="en-AU"/>
              </w:rPr>
              <w:t xml:space="preserve"> – the purpose of the </w:t>
            </w:r>
            <w:r w:rsidRPr="00147D0D">
              <w:rPr>
                <w:rFonts w:ascii="Calibri" w:hAnsi="Calibri" w:cs="Calibri"/>
                <w:i/>
                <w:iCs/>
                <w:sz w:val="20"/>
                <w:szCs w:val="20"/>
                <w:lang w:val="en-AU" w:eastAsia="en-AU"/>
              </w:rPr>
              <w:t xml:space="preserve">National Capital Plan </w:t>
            </w:r>
            <w:r w:rsidRPr="00147D0D">
              <w:rPr>
                <w:rFonts w:ascii="Calibri" w:hAnsi="Calibri" w:cs="Calibri"/>
                <w:sz w:val="20"/>
                <w:szCs w:val="20"/>
                <w:lang w:val="en-AU" w:eastAsia="en-AU"/>
              </w:rPr>
              <w:t>is to ensure that the Commonwealth's</w:t>
            </w:r>
            <w:r w:rsidRPr="00147D0D">
              <w:rPr>
                <w:rFonts w:ascii="Calibri" w:hAnsi="Calibri" w:cs="Calibri"/>
                <w:i/>
                <w:iCs/>
                <w:sz w:val="20"/>
                <w:szCs w:val="20"/>
                <w:lang w:val="en-AU" w:eastAsia="en-AU"/>
              </w:rPr>
              <w:t xml:space="preserve"> </w:t>
            </w:r>
            <w:r w:rsidRPr="00147D0D">
              <w:rPr>
                <w:rFonts w:ascii="Calibri" w:hAnsi="Calibri" w:cs="Calibri"/>
                <w:sz w:val="20"/>
                <w:szCs w:val="20"/>
                <w:lang w:val="en-AU" w:eastAsia="en-AU"/>
              </w:rPr>
              <w:t>national capital interests in the Territory are fully</w:t>
            </w:r>
            <w:r w:rsidRPr="00147D0D">
              <w:rPr>
                <w:rFonts w:ascii="Calibri" w:hAnsi="Calibri" w:cs="Calibri"/>
                <w:i/>
                <w:iCs/>
                <w:sz w:val="20"/>
                <w:szCs w:val="20"/>
                <w:lang w:val="en-AU" w:eastAsia="en-AU"/>
              </w:rPr>
              <w:t xml:space="preserve"> </w:t>
            </w:r>
            <w:r w:rsidRPr="00147D0D">
              <w:rPr>
                <w:rFonts w:ascii="Calibri" w:hAnsi="Calibri" w:cs="Calibri"/>
                <w:sz w:val="20"/>
                <w:szCs w:val="20"/>
                <w:lang w:val="en-AU" w:eastAsia="en-AU"/>
              </w:rPr>
              <w:t>protected, without otherwise involving the</w:t>
            </w:r>
            <w:r w:rsidRPr="00147D0D">
              <w:rPr>
                <w:rFonts w:ascii="Calibri" w:hAnsi="Calibri" w:cs="Calibri"/>
                <w:i/>
                <w:iCs/>
                <w:sz w:val="20"/>
                <w:szCs w:val="20"/>
                <w:lang w:val="en-AU" w:eastAsia="en-AU"/>
              </w:rPr>
              <w:t xml:space="preserve"> </w:t>
            </w:r>
            <w:r w:rsidRPr="00147D0D">
              <w:rPr>
                <w:rFonts w:ascii="Calibri" w:hAnsi="Calibri" w:cs="Calibri"/>
                <w:sz w:val="20"/>
                <w:szCs w:val="20"/>
                <w:lang w:val="en-AU" w:eastAsia="en-AU"/>
              </w:rPr>
              <w:t>Commonwealth in matters that should be dealt with by the Canberra community.</w:t>
            </w:r>
          </w:p>
          <w:p w:rsidR="00400AE9" w:rsidRPr="00147D0D" w:rsidRDefault="00400AE9" w:rsidP="00400AE9">
            <w:pPr>
              <w:numPr>
                <w:ilvl w:val="0"/>
                <w:numId w:val="22"/>
              </w:numPr>
              <w:autoSpaceDE w:val="0"/>
              <w:autoSpaceDN w:val="0"/>
              <w:adjustRightInd w:val="0"/>
              <w:rPr>
                <w:rFonts w:ascii="Calibri" w:hAnsi="Calibri" w:cs="Calibri"/>
                <w:sz w:val="20"/>
                <w:szCs w:val="20"/>
                <w:lang w:val="en-AU" w:eastAsia="en-AU"/>
              </w:rPr>
            </w:pPr>
            <w:r w:rsidRPr="00147D0D">
              <w:rPr>
                <w:rFonts w:ascii="Calibri" w:hAnsi="Calibri" w:cs="Calibri"/>
                <w:i/>
                <w:sz w:val="20"/>
                <w:szCs w:val="20"/>
                <w:lang w:val="en-AU" w:eastAsia="en-AU"/>
              </w:rPr>
              <w:t>Planning and Development Act 2007</w:t>
            </w:r>
            <w:r>
              <w:rPr>
                <w:rFonts w:ascii="Calibri" w:hAnsi="Calibri" w:cs="Calibri"/>
                <w:sz w:val="20"/>
                <w:szCs w:val="20"/>
                <w:lang w:val="en-AU" w:eastAsia="en-AU"/>
              </w:rPr>
              <w:t xml:space="preserve"> and </w:t>
            </w:r>
            <w:r w:rsidRPr="00147D0D">
              <w:rPr>
                <w:rFonts w:ascii="Calibri" w:hAnsi="Calibri" w:cs="Calibri"/>
                <w:i/>
                <w:sz w:val="20"/>
                <w:szCs w:val="20"/>
                <w:lang w:val="en-AU" w:eastAsia="en-AU"/>
              </w:rPr>
              <w:t>Planning and Development Regulation 2008</w:t>
            </w:r>
            <w:r w:rsidRPr="00147D0D">
              <w:rPr>
                <w:rFonts w:ascii="Calibri" w:hAnsi="Calibri" w:cs="Calibri"/>
                <w:sz w:val="20"/>
                <w:szCs w:val="20"/>
                <w:lang w:val="en-AU" w:eastAsia="en-AU"/>
              </w:rPr>
              <w:t xml:space="preserve"> - This Act is the key regulatory instrument for land, planning and building policy that the ACT Government administers.</w:t>
            </w:r>
          </w:p>
          <w:p w:rsidR="00400AE9" w:rsidRPr="00147D0D" w:rsidRDefault="00400AE9" w:rsidP="00400AE9">
            <w:pPr>
              <w:numPr>
                <w:ilvl w:val="0"/>
                <w:numId w:val="22"/>
              </w:numPr>
              <w:autoSpaceDE w:val="0"/>
              <w:autoSpaceDN w:val="0"/>
              <w:adjustRightInd w:val="0"/>
              <w:rPr>
                <w:rFonts w:ascii="Calibri" w:hAnsi="Calibri" w:cs="Calibri"/>
                <w:sz w:val="20"/>
                <w:szCs w:val="20"/>
                <w:lang w:val="en-AU" w:eastAsia="en-AU"/>
              </w:rPr>
            </w:pPr>
            <w:r w:rsidRPr="00147D0D">
              <w:rPr>
                <w:rFonts w:ascii="Calibri" w:hAnsi="Calibri" w:cs="Calibri"/>
                <w:i/>
                <w:sz w:val="20"/>
                <w:szCs w:val="20"/>
                <w:lang w:val="en-AU" w:eastAsia="en-AU"/>
              </w:rPr>
              <w:t>Territory Plan</w:t>
            </w:r>
            <w:r w:rsidRPr="00147D0D">
              <w:rPr>
                <w:rFonts w:ascii="Calibri" w:hAnsi="Calibri" w:cs="Calibri"/>
                <w:sz w:val="20"/>
                <w:szCs w:val="20"/>
                <w:lang w:val="en-AU" w:eastAsia="en-AU"/>
              </w:rPr>
              <w:t xml:space="preserve"> - ensures that the Territory is planned and developed '</w:t>
            </w:r>
            <w:r w:rsidRPr="00147D0D">
              <w:rPr>
                <w:rFonts w:ascii="Calibri" w:hAnsi="Calibri" w:cs="Calibri"/>
                <w:i/>
                <w:iCs/>
                <w:sz w:val="20"/>
                <w:szCs w:val="20"/>
                <w:lang w:val="en-AU" w:eastAsia="en-AU"/>
              </w:rPr>
              <w:t>in a manner not inconsistent with the National Capital Plan, the planning and development of the Territory to provide the people of the Territory with an attractive, safe and efficient environment in which to live and work and have their recreation'</w:t>
            </w:r>
            <w:r w:rsidRPr="00147D0D">
              <w:rPr>
                <w:rFonts w:ascii="Calibri" w:hAnsi="Calibri" w:cs="Calibri"/>
                <w:sz w:val="20"/>
                <w:szCs w:val="20"/>
                <w:lang w:val="en-AU" w:eastAsia="en-AU"/>
              </w:rPr>
              <w:t>.</w:t>
            </w:r>
          </w:p>
          <w:p w:rsidR="00400AE9" w:rsidRPr="00147D0D" w:rsidRDefault="00400AE9" w:rsidP="00400AE9">
            <w:pPr>
              <w:numPr>
                <w:ilvl w:val="0"/>
                <w:numId w:val="22"/>
              </w:numPr>
              <w:autoSpaceDE w:val="0"/>
              <w:autoSpaceDN w:val="0"/>
              <w:adjustRightInd w:val="0"/>
              <w:rPr>
                <w:rFonts w:ascii="Calibri" w:hAnsi="Calibri" w:cs="Calibri"/>
                <w:sz w:val="20"/>
                <w:szCs w:val="20"/>
                <w:lang w:val="en-AU" w:eastAsia="en-AU"/>
              </w:rPr>
            </w:pPr>
            <w:r w:rsidRPr="00147D0D">
              <w:rPr>
                <w:rFonts w:ascii="Calibri" w:hAnsi="Calibri" w:cs="Calibri"/>
                <w:i/>
                <w:sz w:val="20"/>
                <w:szCs w:val="20"/>
                <w:lang w:val="en-AU" w:eastAsia="en-AU"/>
              </w:rPr>
              <w:t>The Canberra Spatial Plan</w:t>
            </w:r>
            <w:r w:rsidRPr="00147D0D">
              <w:rPr>
                <w:rFonts w:ascii="Calibri" w:hAnsi="Calibri" w:cs="Calibri"/>
                <w:sz w:val="20"/>
                <w:szCs w:val="20"/>
                <w:lang w:val="en-AU" w:eastAsia="en-AU"/>
              </w:rPr>
              <w:t xml:space="preserve"> - is the Australian Capital Territory’s key strategic planning document, designed to ‘</w:t>
            </w:r>
            <w:r w:rsidRPr="00147D0D">
              <w:rPr>
                <w:rFonts w:ascii="Calibri" w:hAnsi="Calibri" w:cs="Calibri"/>
                <w:i/>
                <w:iCs/>
                <w:sz w:val="20"/>
                <w:szCs w:val="20"/>
                <w:lang w:val="en-AU" w:eastAsia="en-AU"/>
              </w:rPr>
              <w:t>provide clear strategic directions for the development of</w:t>
            </w:r>
            <w:r w:rsidRPr="00147D0D">
              <w:rPr>
                <w:rFonts w:ascii="Calibri" w:hAnsi="Calibri" w:cs="Calibri"/>
                <w:sz w:val="20"/>
                <w:szCs w:val="20"/>
                <w:lang w:val="en-AU" w:eastAsia="en-AU"/>
              </w:rPr>
              <w:t xml:space="preserve"> </w:t>
            </w:r>
            <w:r w:rsidRPr="00147D0D">
              <w:rPr>
                <w:rFonts w:ascii="Calibri" w:hAnsi="Calibri" w:cs="Calibri"/>
                <w:i/>
                <w:iCs/>
                <w:sz w:val="20"/>
                <w:szCs w:val="20"/>
                <w:lang w:val="en-AU" w:eastAsia="en-AU"/>
              </w:rPr>
              <w:t>Canberra over the next 30 years and beyond</w:t>
            </w:r>
            <w:r w:rsidRPr="00147D0D">
              <w:rPr>
                <w:rFonts w:ascii="Calibri" w:hAnsi="Calibri" w:cs="Calibri"/>
                <w:sz w:val="20"/>
                <w:szCs w:val="20"/>
                <w:lang w:val="en-AU" w:eastAsia="en-AU"/>
              </w:rPr>
              <w:t>.’</w:t>
            </w:r>
          </w:p>
          <w:p w:rsidR="00400AE9" w:rsidRDefault="00400AE9" w:rsidP="00400AE9">
            <w:pPr>
              <w:numPr>
                <w:ilvl w:val="0"/>
                <w:numId w:val="22"/>
              </w:numPr>
              <w:autoSpaceDE w:val="0"/>
              <w:autoSpaceDN w:val="0"/>
              <w:adjustRightInd w:val="0"/>
              <w:rPr>
                <w:rFonts w:ascii="Calibri" w:hAnsi="Calibri" w:cs="Calibri"/>
                <w:sz w:val="20"/>
                <w:szCs w:val="20"/>
                <w:lang w:val="en-AU" w:eastAsia="en-AU"/>
              </w:rPr>
            </w:pPr>
            <w:r w:rsidRPr="00147D0D">
              <w:rPr>
                <w:rFonts w:ascii="Calibri" w:hAnsi="Calibri" w:cs="Calibri"/>
                <w:i/>
                <w:sz w:val="20"/>
                <w:szCs w:val="20"/>
                <w:lang w:val="en-AU" w:eastAsia="en-AU"/>
              </w:rPr>
              <w:t>Building Act 2004</w:t>
            </w:r>
            <w:r w:rsidRPr="00147D0D">
              <w:rPr>
                <w:rFonts w:ascii="Calibri" w:hAnsi="Calibri" w:cs="Calibri"/>
                <w:sz w:val="20"/>
                <w:szCs w:val="20"/>
                <w:lang w:val="en-AU" w:eastAsia="en-AU"/>
              </w:rPr>
              <w:t xml:space="preserve"> – regulate</w:t>
            </w:r>
            <w:r w:rsidR="00A37EC0">
              <w:rPr>
                <w:rFonts w:ascii="Calibri" w:hAnsi="Calibri" w:cs="Calibri"/>
                <w:sz w:val="20"/>
                <w:szCs w:val="20"/>
                <w:lang w:val="en-AU" w:eastAsia="en-AU"/>
              </w:rPr>
              <w:t>s</w:t>
            </w:r>
            <w:r w:rsidRPr="00147D0D">
              <w:rPr>
                <w:rFonts w:ascii="Calibri" w:hAnsi="Calibri" w:cs="Calibri"/>
                <w:sz w:val="20"/>
                <w:szCs w:val="20"/>
                <w:lang w:val="en-AU" w:eastAsia="en-AU"/>
              </w:rPr>
              <w:t xml:space="preserve"> buildings and building work within the ACT.</w:t>
            </w:r>
          </w:p>
          <w:p w:rsidR="00400AE9" w:rsidRDefault="00400AE9" w:rsidP="00400AE9">
            <w:pPr>
              <w:numPr>
                <w:ilvl w:val="0"/>
                <w:numId w:val="22"/>
              </w:numPr>
              <w:autoSpaceDE w:val="0"/>
              <w:autoSpaceDN w:val="0"/>
              <w:adjustRightInd w:val="0"/>
              <w:rPr>
                <w:rFonts w:ascii="Calibri" w:hAnsi="Calibri" w:cs="Calibri"/>
                <w:sz w:val="20"/>
                <w:szCs w:val="20"/>
                <w:lang w:val="en-AU" w:eastAsia="en-AU"/>
              </w:rPr>
            </w:pPr>
            <w:r w:rsidRPr="00147D0D">
              <w:rPr>
                <w:rFonts w:ascii="Calibri" w:hAnsi="Calibri" w:cs="Calibri"/>
                <w:i/>
                <w:sz w:val="20"/>
                <w:szCs w:val="20"/>
                <w:lang w:val="en-AU" w:eastAsia="en-AU"/>
              </w:rPr>
              <w:t>Emergencies Act 2004</w:t>
            </w:r>
            <w:r>
              <w:rPr>
                <w:rFonts w:ascii="Calibri" w:hAnsi="Calibri" w:cs="Calibri"/>
                <w:sz w:val="20"/>
                <w:szCs w:val="20"/>
                <w:lang w:val="en-AU" w:eastAsia="en-AU"/>
              </w:rPr>
              <w:t xml:space="preserve"> – ‘to protect, preserve life, property and the environment...”</w:t>
            </w:r>
          </w:p>
          <w:p w:rsidR="00400AE9" w:rsidRDefault="00400AE9" w:rsidP="00400AE9">
            <w:pPr>
              <w:ind w:left="425"/>
              <w:jc w:val="both"/>
              <w:rPr>
                <w:rFonts w:ascii="Calibri" w:hAnsi="Calibri" w:cs="Calibri"/>
                <w:color w:val="000000"/>
                <w:sz w:val="20"/>
                <w:szCs w:val="20"/>
              </w:rPr>
            </w:pPr>
          </w:p>
          <w:p w:rsidR="00875216" w:rsidRDefault="00875216" w:rsidP="00875216">
            <w:pPr>
              <w:numPr>
                <w:ilvl w:val="0"/>
                <w:numId w:val="5"/>
              </w:numPr>
              <w:ind w:left="425" w:hanging="357"/>
              <w:jc w:val="both"/>
              <w:rPr>
                <w:rFonts w:ascii="Calibri" w:hAnsi="Calibri" w:cs="Calibri"/>
                <w:color w:val="000000"/>
                <w:sz w:val="20"/>
                <w:szCs w:val="20"/>
              </w:rPr>
            </w:pPr>
            <w:r w:rsidRPr="00756F18">
              <w:rPr>
                <w:rFonts w:ascii="Calibri" w:hAnsi="Calibri" w:cs="Calibri"/>
                <w:color w:val="000000"/>
                <w:sz w:val="20"/>
                <w:szCs w:val="20"/>
              </w:rPr>
              <w:t xml:space="preserve">From the outcomes of the </w:t>
            </w:r>
            <w:r w:rsidRPr="00820FEF">
              <w:rPr>
                <w:rFonts w:ascii="Calibri" w:hAnsi="Calibri" w:cs="Calibri"/>
                <w:color w:val="000000"/>
                <w:sz w:val="20"/>
                <w:szCs w:val="20"/>
              </w:rPr>
              <w:t>Emergency Risk Management Project</w:t>
            </w:r>
            <w:r>
              <w:rPr>
                <w:rFonts w:ascii="Calibri" w:hAnsi="Calibri" w:cs="Calibri"/>
                <w:color w:val="000000"/>
                <w:sz w:val="20"/>
                <w:szCs w:val="20"/>
              </w:rPr>
              <w:t>,</w:t>
            </w:r>
            <w:r w:rsidRPr="00756F18">
              <w:rPr>
                <w:rFonts w:ascii="Calibri" w:hAnsi="Calibri" w:cs="Calibri"/>
                <w:color w:val="000000"/>
                <w:sz w:val="20"/>
                <w:szCs w:val="20"/>
              </w:rPr>
              <w:t xml:space="preserve"> a report will be developed that is consistent with the </w:t>
            </w:r>
            <w:r w:rsidR="00820FEF">
              <w:rPr>
                <w:rFonts w:ascii="Calibri" w:hAnsi="Calibri" w:cs="Calibri"/>
                <w:color w:val="000000"/>
                <w:sz w:val="20"/>
                <w:szCs w:val="20"/>
              </w:rPr>
              <w:t xml:space="preserve">Australian </w:t>
            </w:r>
            <w:r w:rsidRPr="00756F18">
              <w:rPr>
                <w:rFonts w:ascii="Calibri" w:hAnsi="Calibri" w:cs="Calibri"/>
                <w:color w:val="000000"/>
                <w:sz w:val="20"/>
                <w:szCs w:val="20"/>
              </w:rPr>
              <w:t xml:space="preserve">National Disaster Resilience Framework, the aim of which is to support measures to strengthen communities, individuals, businesses and institutions to minimise the adverse effects of disasters on </w:t>
            </w:r>
            <w:r w:rsidR="00A37EC0">
              <w:rPr>
                <w:rFonts w:ascii="Calibri" w:hAnsi="Calibri" w:cs="Calibri"/>
                <w:color w:val="000000"/>
                <w:sz w:val="20"/>
                <w:szCs w:val="20"/>
              </w:rPr>
              <w:lastRenderedPageBreak/>
              <w:t>the ACT</w:t>
            </w:r>
            <w:r w:rsidRPr="00756F18">
              <w:rPr>
                <w:rFonts w:ascii="Calibri" w:hAnsi="Calibri" w:cs="Calibri"/>
                <w:color w:val="000000"/>
                <w:sz w:val="20"/>
                <w:szCs w:val="20"/>
              </w:rPr>
              <w:t>.</w:t>
            </w:r>
          </w:p>
          <w:p w:rsidR="00F63BC4" w:rsidRPr="00A53A9C" w:rsidRDefault="009A6C2E" w:rsidP="00A53A9C">
            <w:pPr>
              <w:numPr>
                <w:ilvl w:val="0"/>
                <w:numId w:val="5"/>
              </w:numPr>
              <w:ind w:left="425" w:hanging="357"/>
              <w:rPr>
                <w:rFonts w:ascii="Calibri" w:hAnsi="Calibri" w:cs="Calibri"/>
                <w:color w:val="000000"/>
                <w:sz w:val="20"/>
                <w:szCs w:val="20"/>
              </w:rPr>
            </w:pPr>
            <w:r w:rsidRPr="009A6C2E">
              <w:rPr>
                <w:rFonts w:ascii="Calibri" w:hAnsi="Calibri" w:cs="Calibri"/>
                <w:color w:val="000000"/>
                <w:sz w:val="20"/>
                <w:szCs w:val="20"/>
              </w:rPr>
              <w:t xml:space="preserve">The ACT Government has released </w:t>
            </w:r>
            <w:r w:rsidR="0093147C">
              <w:rPr>
                <w:rFonts w:ascii="Calibri" w:hAnsi="Calibri" w:cs="Calibri"/>
                <w:color w:val="000000"/>
                <w:sz w:val="20"/>
                <w:szCs w:val="20"/>
              </w:rPr>
              <w:t>‘</w:t>
            </w:r>
            <w:r w:rsidR="0093147C">
              <w:rPr>
                <w:rFonts w:ascii="Calibri" w:hAnsi="Calibri" w:cs="Calibri"/>
                <w:i/>
                <w:color w:val="000000"/>
                <w:sz w:val="20"/>
                <w:szCs w:val="20"/>
              </w:rPr>
              <w:t>W</w:t>
            </w:r>
            <w:r w:rsidR="0093147C" w:rsidRPr="009A6C2E">
              <w:rPr>
                <w:rFonts w:ascii="Calibri" w:hAnsi="Calibri" w:cs="Calibri"/>
                <w:i/>
                <w:color w:val="000000"/>
                <w:sz w:val="20"/>
                <w:szCs w:val="20"/>
              </w:rPr>
              <w:t>eathering</w:t>
            </w:r>
            <w:r w:rsidRPr="009A6C2E">
              <w:rPr>
                <w:rFonts w:ascii="Calibri" w:hAnsi="Calibri" w:cs="Calibri"/>
                <w:i/>
                <w:color w:val="000000"/>
                <w:sz w:val="20"/>
                <w:szCs w:val="20"/>
              </w:rPr>
              <w:t xml:space="preserve"> the Change Draft Action Plan 2</w:t>
            </w:r>
            <w:r w:rsidR="0093147C">
              <w:rPr>
                <w:rFonts w:ascii="Calibri" w:hAnsi="Calibri" w:cs="Calibri"/>
                <w:i/>
                <w:color w:val="000000"/>
                <w:sz w:val="20"/>
                <w:szCs w:val="20"/>
              </w:rPr>
              <w:t>’</w:t>
            </w:r>
            <w:r w:rsidRPr="009A6C2E">
              <w:rPr>
                <w:rFonts w:ascii="Calibri" w:hAnsi="Calibri" w:cs="Calibri"/>
                <w:color w:val="000000"/>
                <w:sz w:val="20"/>
                <w:szCs w:val="20"/>
              </w:rPr>
              <w:t xml:space="preserve"> for public </w:t>
            </w:r>
            <w:r w:rsidR="0093147C">
              <w:rPr>
                <w:rFonts w:ascii="Calibri" w:hAnsi="Calibri" w:cs="Calibri"/>
                <w:color w:val="000000"/>
                <w:sz w:val="20"/>
                <w:szCs w:val="20"/>
              </w:rPr>
              <w:t>consultation</w:t>
            </w:r>
            <w:r w:rsidRPr="009A6C2E">
              <w:rPr>
                <w:rFonts w:ascii="Calibri" w:hAnsi="Calibri" w:cs="Calibri"/>
                <w:color w:val="000000"/>
                <w:sz w:val="20"/>
                <w:szCs w:val="20"/>
              </w:rPr>
              <w:t xml:space="preserve">.  The purpose of Draft Action Plan 2 is to consult on strategies and actions that will place </w:t>
            </w:r>
            <w:r>
              <w:rPr>
                <w:rFonts w:ascii="Calibri" w:hAnsi="Calibri" w:cs="Calibri"/>
                <w:color w:val="000000"/>
                <w:sz w:val="20"/>
                <w:szCs w:val="20"/>
              </w:rPr>
              <w:t>Canberra</w:t>
            </w:r>
            <w:r w:rsidRPr="009A6C2E">
              <w:rPr>
                <w:rFonts w:ascii="Calibri" w:hAnsi="Calibri" w:cs="Calibri"/>
                <w:color w:val="000000"/>
                <w:sz w:val="20"/>
                <w:szCs w:val="20"/>
              </w:rPr>
              <w:t xml:space="preserve"> on a pathway towards zero net emissions and increase our ability to adapt to a changing climate. The ACT Government has set the most ambitious greenhouse gas reduction targets of any jurisdiction in Australia.  Legislation has committed ACT targets of zero net emissions by 2060 and a 40% reduction in greenhouse gas emissions from 1990 levels by 2020. A zero net emissions Canberra in 2060 will look, feel and be very different to the city we live in today.  For Canberra, this transition provides a unique opportunity to demonstrate and showcase the feasibility and benefits of being responsive to climate change.</w:t>
            </w:r>
            <w:r w:rsidR="00875216">
              <w:rPr>
                <w:rFonts w:ascii="Calibri" w:hAnsi="Calibri" w:cs="Calibri"/>
                <w:color w:val="000000"/>
                <w:sz w:val="20"/>
                <w:szCs w:val="20"/>
              </w:rPr>
              <w:t xml:space="preserve"> </w:t>
            </w:r>
            <w:r w:rsidR="003A1C32">
              <w:rPr>
                <w:rFonts w:ascii="Calibri" w:hAnsi="Calibri" w:cs="Calibri"/>
                <w:color w:val="000000"/>
                <w:sz w:val="20"/>
                <w:szCs w:val="20"/>
              </w:rPr>
              <w:t xml:space="preserve"> </w:t>
            </w:r>
          </w:p>
          <w:p w:rsidR="00875216" w:rsidRPr="00756F18" w:rsidRDefault="00875216" w:rsidP="00875216">
            <w:pPr>
              <w:numPr>
                <w:ilvl w:val="0"/>
                <w:numId w:val="5"/>
              </w:numPr>
              <w:ind w:left="425" w:hanging="357"/>
              <w:rPr>
                <w:rFonts w:ascii="Calibri" w:hAnsi="Calibri" w:cs="Calibri"/>
                <w:color w:val="000000"/>
                <w:sz w:val="20"/>
                <w:szCs w:val="20"/>
              </w:rPr>
            </w:pPr>
            <w:r w:rsidRPr="00756F18">
              <w:rPr>
                <w:rFonts w:ascii="Calibri" w:hAnsi="Calibri" w:cs="Calibri"/>
                <w:color w:val="000000"/>
                <w:sz w:val="20"/>
                <w:szCs w:val="20"/>
              </w:rPr>
              <w:t>The Security and Emergency Management Planning Group (SEMPG)</w:t>
            </w:r>
            <w:r>
              <w:rPr>
                <w:rFonts w:ascii="Calibri" w:hAnsi="Calibri" w:cs="Calibri"/>
                <w:color w:val="000000"/>
                <w:sz w:val="20"/>
                <w:szCs w:val="20"/>
              </w:rPr>
              <w:t>, a whole of government group of senior officials across government that deal with security and emergency management,</w:t>
            </w:r>
            <w:r w:rsidRPr="00756F18">
              <w:rPr>
                <w:rFonts w:ascii="Calibri" w:hAnsi="Calibri" w:cs="Calibri"/>
                <w:color w:val="000000"/>
                <w:sz w:val="20"/>
                <w:szCs w:val="20"/>
              </w:rPr>
              <w:t xml:space="preserve"> are currently considering issues related to making the Plan and </w:t>
            </w:r>
            <w:r w:rsidR="0093147C">
              <w:rPr>
                <w:rFonts w:ascii="Calibri" w:hAnsi="Calibri" w:cs="Calibri"/>
                <w:color w:val="000000"/>
                <w:sz w:val="20"/>
                <w:szCs w:val="20"/>
              </w:rPr>
              <w:t>Sub P</w:t>
            </w:r>
            <w:r w:rsidRPr="00756F18">
              <w:rPr>
                <w:rFonts w:ascii="Calibri" w:hAnsi="Calibri" w:cs="Calibri"/>
                <w:color w:val="000000"/>
                <w:sz w:val="20"/>
                <w:szCs w:val="20"/>
              </w:rPr>
              <w:t>lans available to the public, and whether sanit</w:t>
            </w:r>
            <w:r>
              <w:rPr>
                <w:rFonts w:ascii="Calibri" w:hAnsi="Calibri" w:cs="Calibri"/>
                <w:color w:val="000000"/>
                <w:sz w:val="20"/>
                <w:szCs w:val="20"/>
              </w:rPr>
              <w:t>ised versions will be required</w:t>
            </w:r>
            <w:r w:rsidR="0093147C">
              <w:rPr>
                <w:rFonts w:ascii="Calibri" w:hAnsi="Calibri" w:cs="Calibri"/>
                <w:color w:val="000000"/>
                <w:sz w:val="20"/>
                <w:szCs w:val="20"/>
              </w:rPr>
              <w:t xml:space="preserve"> that do not delineate on sensitive operational procedures.</w:t>
            </w:r>
          </w:p>
          <w:p w:rsidR="00875216" w:rsidRPr="00842CB6" w:rsidRDefault="00875216" w:rsidP="00E00455">
            <w:pPr>
              <w:numPr>
                <w:ilvl w:val="0"/>
                <w:numId w:val="5"/>
              </w:numPr>
              <w:ind w:left="425" w:hanging="357"/>
              <w:jc w:val="both"/>
              <w:rPr>
                <w:rFonts w:ascii="Calibri" w:hAnsi="Calibri" w:cs="Calibri"/>
                <w:color w:val="000000"/>
                <w:sz w:val="20"/>
                <w:szCs w:val="20"/>
              </w:rPr>
            </w:pPr>
            <w:r w:rsidRPr="00756F18">
              <w:rPr>
                <w:rFonts w:ascii="Calibri" w:hAnsi="Calibri" w:cs="Calibri"/>
                <w:color w:val="000000"/>
                <w:sz w:val="20"/>
                <w:szCs w:val="20"/>
              </w:rPr>
              <w:t xml:space="preserve">The ACT Government is preparing to make available to the general public appropriate flood data information so they are aware of the threat </w:t>
            </w:r>
            <w:r w:rsidR="00E00455" w:rsidRPr="00E00455">
              <w:rPr>
                <w:rFonts w:ascii="Calibri" w:hAnsi="Calibri" w:cs="Calibri"/>
                <w:color w:val="000000"/>
                <w:sz w:val="20"/>
                <w:szCs w:val="20"/>
              </w:rPr>
              <w:t xml:space="preserve">through urban areas, roads and pathways </w:t>
            </w:r>
            <w:r w:rsidRPr="00756F18">
              <w:rPr>
                <w:rFonts w:ascii="Calibri" w:hAnsi="Calibri" w:cs="Calibri"/>
                <w:color w:val="000000"/>
                <w:sz w:val="20"/>
                <w:szCs w:val="20"/>
              </w:rPr>
              <w:t>from floods.</w:t>
            </w:r>
            <w:r w:rsidR="0093147C">
              <w:rPr>
                <w:rFonts w:ascii="Calibri" w:hAnsi="Calibri" w:cs="Calibri"/>
                <w:color w:val="000000"/>
                <w:sz w:val="20"/>
                <w:szCs w:val="20"/>
              </w:rPr>
              <w:t xml:space="preserve"> </w:t>
            </w:r>
          </w:p>
        </w:tc>
      </w:tr>
      <w:tr w:rsidR="00F33C0B" w:rsidRPr="00DD5BC0">
        <w:trPr>
          <w:trHeight w:val="234"/>
        </w:trPr>
        <w:tc>
          <w:tcPr>
            <w:tcW w:w="6379" w:type="dxa"/>
            <w:shd w:val="clear" w:color="auto" w:fill="E6E6E6"/>
            <w:tcMar>
              <w:top w:w="57" w:type="dxa"/>
              <w:left w:w="57" w:type="dxa"/>
              <w:bottom w:w="57" w:type="dxa"/>
              <w:right w:w="57" w:type="dxa"/>
            </w:tcMar>
            <w:vAlign w:val="center"/>
          </w:tcPr>
          <w:p w:rsidR="00F33C0B" w:rsidRPr="00F551E3" w:rsidRDefault="00F33C0B" w:rsidP="00D805CC">
            <w:pPr>
              <w:tabs>
                <w:tab w:val="num" w:pos="536"/>
              </w:tabs>
              <w:ind w:left="123" w:right="278"/>
              <w:rPr>
                <w:rFonts w:ascii="Calibri" w:hAnsi="Calibri" w:cs="Arial"/>
                <w:b/>
                <w:bCs/>
                <w:color w:val="000000"/>
                <w:sz w:val="20"/>
                <w:szCs w:val="20"/>
              </w:rPr>
            </w:pPr>
            <w:r w:rsidRPr="00CD2671">
              <w:rPr>
                <w:rFonts w:ascii="Calibri" w:hAnsi="Calibri" w:cs="Arial"/>
                <w:b/>
                <w:bCs/>
                <w:color w:val="A03488"/>
                <w:sz w:val="20"/>
                <w:szCs w:val="20"/>
              </w:rPr>
              <w:lastRenderedPageBreak/>
              <w:t>Essential 4</w:t>
            </w:r>
            <w:r>
              <w:rPr>
                <w:rFonts w:ascii="Calibri" w:hAnsi="Calibri" w:cs="Arial"/>
                <w:b/>
                <w:bCs/>
                <w:color w:val="A03488"/>
                <w:sz w:val="20"/>
                <w:szCs w:val="20"/>
              </w:rPr>
              <w:t xml:space="preserve"> – Investment in risk reducing infrastructure</w:t>
            </w:r>
          </w:p>
        </w:tc>
        <w:tc>
          <w:tcPr>
            <w:tcW w:w="3395" w:type="dxa"/>
            <w:shd w:val="clear" w:color="auto" w:fill="E6E6E6"/>
            <w:vAlign w:val="center"/>
          </w:tcPr>
          <w:p w:rsidR="00F33C0B" w:rsidRPr="00DD5BC0" w:rsidRDefault="00F33C0B" w:rsidP="0001367C">
            <w:pPr>
              <w:tabs>
                <w:tab w:val="num" w:pos="536"/>
              </w:tabs>
              <w:ind w:left="360" w:right="278"/>
              <w:rPr>
                <w:rFonts w:ascii="Calibri" w:hAnsi="Calibri" w:cs="Arial"/>
                <w:color w:val="000000"/>
                <w:sz w:val="20"/>
                <w:szCs w:val="20"/>
              </w:rPr>
            </w:pPr>
            <w:r>
              <w:rPr>
                <w:rFonts w:ascii="Calibri" w:hAnsi="Calibri" w:cs="Arial"/>
                <w:color w:val="000000"/>
                <w:sz w:val="20"/>
                <w:szCs w:val="20"/>
              </w:rPr>
              <w:t xml:space="preserve">Status - </w:t>
            </w:r>
            <w:r w:rsidR="008A1CBC">
              <w:rPr>
                <w:rFonts w:ascii="Calibri" w:hAnsi="Calibri" w:cs="Arial"/>
                <w:color w:val="000000"/>
                <w:sz w:val="20"/>
                <w:szCs w:val="20"/>
              </w:rPr>
              <w:t>3</w:t>
            </w:r>
          </w:p>
        </w:tc>
      </w:tr>
      <w:tr w:rsidR="00F33C0B" w:rsidRPr="00DD5BC0">
        <w:trPr>
          <w:trHeight w:val="234"/>
        </w:trPr>
        <w:tc>
          <w:tcPr>
            <w:tcW w:w="9774" w:type="dxa"/>
            <w:gridSpan w:val="2"/>
            <w:shd w:val="clear" w:color="auto" w:fill="E6E6E6"/>
            <w:tcMar>
              <w:top w:w="57" w:type="dxa"/>
              <w:left w:w="57" w:type="dxa"/>
              <w:bottom w:w="57" w:type="dxa"/>
              <w:right w:w="57" w:type="dxa"/>
            </w:tcMar>
            <w:vAlign w:val="center"/>
          </w:tcPr>
          <w:p w:rsidR="00F33C0B" w:rsidRPr="000559CF" w:rsidRDefault="00F33C0B" w:rsidP="000559CF">
            <w:pPr>
              <w:rPr>
                <w:rFonts w:ascii="Calibri" w:hAnsi="Calibri" w:cs="Arial"/>
                <w:b/>
                <w:color w:val="000000"/>
                <w:sz w:val="20"/>
                <w:szCs w:val="20"/>
                <w:u w:val="single"/>
              </w:rPr>
            </w:pPr>
            <w:r w:rsidRPr="000559CF">
              <w:rPr>
                <w:rFonts w:ascii="Calibri" w:hAnsi="Calibri" w:cs="Arial"/>
                <w:b/>
                <w:color w:val="000000"/>
                <w:sz w:val="20"/>
                <w:szCs w:val="20"/>
                <w:u w:val="single"/>
              </w:rPr>
              <w:t xml:space="preserve">Progress and achievements </w:t>
            </w:r>
            <w:r w:rsidR="00C27764" w:rsidRPr="000559CF">
              <w:rPr>
                <w:rFonts w:ascii="Calibri" w:hAnsi="Calibri" w:cs="Arial"/>
                <w:b/>
                <w:color w:val="000000"/>
                <w:sz w:val="20"/>
                <w:szCs w:val="20"/>
                <w:u w:val="single"/>
              </w:rPr>
              <w:t>–</w:t>
            </w:r>
            <w:r w:rsidRPr="000559CF">
              <w:rPr>
                <w:rFonts w:ascii="Calibri" w:hAnsi="Calibri" w:cs="Arial"/>
                <w:b/>
                <w:color w:val="000000"/>
                <w:sz w:val="20"/>
                <w:szCs w:val="20"/>
                <w:u w:val="single"/>
              </w:rPr>
              <w:t xml:space="preserve"> </w:t>
            </w:r>
          </w:p>
          <w:p w:rsidR="00C27764" w:rsidRPr="00C27764" w:rsidRDefault="00C27764" w:rsidP="00436CCF">
            <w:pPr>
              <w:numPr>
                <w:ilvl w:val="0"/>
                <w:numId w:val="5"/>
              </w:numPr>
              <w:ind w:left="425" w:hanging="357"/>
              <w:rPr>
                <w:rFonts w:ascii="Calibri" w:hAnsi="Calibri" w:cs="Calibri"/>
                <w:color w:val="000000"/>
                <w:sz w:val="20"/>
                <w:szCs w:val="20"/>
              </w:rPr>
            </w:pPr>
            <w:r w:rsidRPr="00C27764">
              <w:rPr>
                <w:rFonts w:ascii="Calibri" w:hAnsi="Calibri" w:cs="Calibri"/>
                <w:color w:val="000000"/>
                <w:sz w:val="20"/>
                <w:szCs w:val="20"/>
              </w:rPr>
              <w:t xml:space="preserve">Under the </w:t>
            </w:r>
            <w:r w:rsidRPr="006164EB">
              <w:rPr>
                <w:rFonts w:ascii="Calibri" w:hAnsi="Calibri" w:cs="Calibri"/>
                <w:i/>
                <w:color w:val="000000"/>
                <w:sz w:val="20"/>
                <w:szCs w:val="20"/>
              </w:rPr>
              <w:t>ACT Asset Management Code</w:t>
            </w:r>
            <w:r w:rsidRPr="00C27764">
              <w:rPr>
                <w:rFonts w:ascii="Calibri" w:hAnsi="Calibri" w:cs="Calibri"/>
                <w:color w:val="000000"/>
                <w:sz w:val="20"/>
                <w:szCs w:val="20"/>
              </w:rPr>
              <w:t>, ActewAGL prepares and implements an ongoing asset maintenance program. Currently, a major part of the maintenance program is related to the inspection and replacement of the ageing natural timber distribution poles.</w:t>
            </w:r>
          </w:p>
          <w:p w:rsidR="00C27764" w:rsidRPr="00C27764" w:rsidRDefault="00C27764" w:rsidP="00436CCF">
            <w:pPr>
              <w:numPr>
                <w:ilvl w:val="0"/>
                <w:numId w:val="5"/>
              </w:numPr>
              <w:ind w:left="425" w:hanging="357"/>
              <w:rPr>
                <w:rFonts w:ascii="Calibri" w:hAnsi="Calibri" w:cs="Calibri"/>
                <w:color w:val="000000"/>
                <w:sz w:val="20"/>
                <w:szCs w:val="20"/>
              </w:rPr>
            </w:pPr>
            <w:r w:rsidRPr="00C27764">
              <w:rPr>
                <w:rFonts w:ascii="Calibri" w:hAnsi="Calibri" w:cs="Calibri"/>
                <w:color w:val="000000"/>
                <w:sz w:val="20"/>
                <w:szCs w:val="20"/>
              </w:rPr>
              <w:t xml:space="preserve">The Murrumbidgee River was introduced as a new supply source as a contingency measure for drought (2002-05) in the ACT. A pump station has been constructed near Cotter Pump Station to allow up to 50 ML/day to be pumped from the Murrumbidgee to the Mount Stromlo Water Treatment Plant. This supply will only be drawn upon in emergency conditions such as extreme droughts. </w:t>
            </w:r>
          </w:p>
          <w:p w:rsidR="00793F96" w:rsidRDefault="00C27764" w:rsidP="00793F96">
            <w:pPr>
              <w:numPr>
                <w:ilvl w:val="0"/>
                <w:numId w:val="5"/>
              </w:numPr>
              <w:ind w:left="425" w:hanging="357"/>
              <w:rPr>
                <w:rFonts w:ascii="Calibri" w:hAnsi="Calibri" w:cs="Calibri"/>
                <w:color w:val="000000"/>
                <w:sz w:val="20"/>
                <w:szCs w:val="20"/>
              </w:rPr>
            </w:pPr>
            <w:r w:rsidRPr="00C27764">
              <w:rPr>
                <w:rFonts w:ascii="Calibri" w:hAnsi="Calibri" w:cs="Calibri"/>
                <w:color w:val="000000"/>
                <w:sz w:val="20"/>
                <w:szCs w:val="20"/>
              </w:rPr>
              <w:t xml:space="preserve">The ACT Government has approved ACTEW's plans to </w:t>
            </w:r>
            <w:r w:rsidR="00A37EC0">
              <w:rPr>
                <w:rFonts w:ascii="Calibri" w:hAnsi="Calibri" w:cs="Calibri"/>
                <w:color w:val="000000"/>
                <w:sz w:val="20"/>
                <w:szCs w:val="20"/>
              </w:rPr>
              <w:t>increase capacity of</w:t>
            </w:r>
            <w:r w:rsidRPr="00C27764">
              <w:rPr>
                <w:rFonts w:ascii="Calibri" w:hAnsi="Calibri" w:cs="Calibri"/>
                <w:color w:val="000000"/>
                <w:sz w:val="20"/>
                <w:szCs w:val="20"/>
              </w:rPr>
              <w:t xml:space="preserve"> the Cotter Dam, which will see the ACT’s fla</w:t>
            </w:r>
            <w:r w:rsidR="00A37EC0">
              <w:rPr>
                <w:rFonts w:ascii="Calibri" w:hAnsi="Calibri" w:cs="Calibri"/>
                <w:color w:val="000000"/>
                <w:sz w:val="20"/>
                <w:szCs w:val="20"/>
              </w:rPr>
              <w:t>gship water supply by increase</w:t>
            </w:r>
            <w:r w:rsidRPr="00C27764">
              <w:rPr>
                <w:rFonts w:ascii="Calibri" w:hAnsi="Calibri" w:cs="Calibri"/>
                <w:color w:val="000000"/>
                <w:sz w:val="20"/>
                <w:szCs w:val="20"/>
              </w:rPr>
              <w:t xml:space="preserve"> the capacity of Cotter Dam from 4 to 78 gigalitres.</w:t>
            </w:r>
          </w:p>
          <w:p w:rsidR="00400AE9" w:rsidRDefault="00400AE9" w:rsidP="00400AE9">
            <w:pPr>
              <w:numPr>
                <w:ilvl w:val="0"/>
                <w:numId w:val="5"/>
              </w:numPr>
              <w:ind w:left="425" w:hanging="357"/>
              <w:rPr>
                <w:rFonts w:ascii="Calibri" w:hAnsi="Calibri" w:cs="Calibri"/>
                <w:color w:val="000000"/>
                <w:sz w:val="20"/>
                <w:szCs w:val="20"/>
              </w:rPr>
            </w:pPr>
            <w:r w:rsidRPr="00C27764">
              <w:rPr>
                <w:rFonts w:ascii="Calibri" w:hAnsi="Calibri" w:cs="Calibri"/>
                <w:color w:val="000000"/>
                <w:sz w:val="20"/>
                <w:szCs w:val="20"/>
              </w:rPr>
              <w:t xml:space="preserve">Major projects are being planned or are underway relating to the provision of emergency power supply capacity to ACT: a new bulk transmission connection point at the southern end of </w:t>
            </w:r>
            <w:r>
              <w:rPr>
                <w:rFonts w:ascii="Calibri" w:hAnsi="Calibri" w:cs="Calibri"/>
                <w:color w:val="000000"/>
                <w:sz w:val="20"/>
                <w:szCs w:val="20"/>
              </w:rPr>
              <w:t>Canberra</w:t>
            </w:r>
            <w:r w:rsidRPr="00C27764">
              <w:rPr>
                <w:rFonts w:ascii="Calibri" w:hAnsi="Calibri" w:cs="Calibri"/>
                <w:color w:val="000000"/>
                <w:sz w:val="20"/>
                <w:szCs w:val="20"/>
              </w:rPr>
              <w:t>, a new zone substation to replace the ageing Fyshwick Zone Substation, progressive increase of existing zone substation capacity at multiple zone substations across the network, relocation of existing sub-transmission assets including Belconnen Zone Substation and Causeway Switching Station, progressive augmentation of high-voltage distribution network capacity and expansion of the network to meet the need</w:t>
            </w:r>
            <w:r w:rsidR="00A37EC0">
              <w:rPr>
                <w:rFonts w:ascii="Calibri" w:hAnsi="Calibri" w:cs="Calibri"/>
                <w:color w:val="000000"/>
                <w:sz w:val="20"/>
                <w:szCs w:val="20"/>
              </w:rPr>
              <w:t>s</w:t>
            </w:r>
            <w:r w:rsidRPr="00C27764">
              <w:rPr>
                <w:rFonts w:ascii="Calibri" w:hAnsi="Calibri" w:cs="Calibri"/>
                <w:color w:val="000000"/>
                <w:sz w:val="20"/>
                <w:szCs w:val="20"/>
              </w:rPr>
              <w:t xml:space="preserve"> of ongoing land development in </w:t>
            </w:r>
            <w:r>
              <w:rPr>
                <w:rFonts w:ascii="Calibri" w:hAnsi="Calibri" w:cs="Calibri"/>
                <w:color w:val="000000"/>
                <w:sz w:val="20"/>
                <w:szCs w:val="20"/>
              </w:rPr>
              <w:t>Canberra</w:t>
            </w:r>
            <w:r w:rsidRPr="00C27764">
              <w:rPr>
                <w:rFonts w:ascii="Calibri" w:hAnsi="Calibri" w:cs="Calibri"/>
                <w:color w:val="000000"/>
                <w:sz w:val="20"/>
                <w:szCs w:val="20"/>
              </w:rPr>
              <w:t>.</w:t>
            </w:r>
          </w:p>
          <w:p w:rsidR="00400AE9" w:rsidRPr="00C27764" w:rsidRDefault="00400AE9" w:rsidP="00400AE9">
            <w:pPr>
              <w:numPr>
                <w:ilvl w:val="0"/>
                <w:numId w:val="5"/>
              </w:numPr>
              <w:ind w:left="425" w:hanging="357"/>
              <w:rPr>
                <w:rFonts w:ascii="Calibri" w:hAnsi="Calibri" w:cs="Calibri"/>
                <w:color w:val="000000"/>
                <w:sz w:val="20"/>
                <w:szCs w:val="20"/>
              </w:rPr>
            </w:pPr>
            <w:r w:rsidRPr="00C27764">
              <w:rPr>
                <w:rFonts w:ascii="Calibri" w:hAnsi="Calibri" w:cs="Calibri"/>
                <w:color w:val="000000"/>
                <w:sz w:val="20"/>
                <w:szCs w:val="20"/>
              </w:rPr>
              <w:t>The ACT Government is currently preparing to publicly make available the release of the ACT flood data for the 1:100 year flood level to the general public.</w:t>
            </w:r>
            <w:r>
              <w:rPr>
                <w:rFonts w:ascii="Calibri" w:hAnsi="Calibri" w:cs="Calibri"/>
                <w:color w:val="000000"/>
                <w:sz w:val="20"/>
                <w:szCs w:val="20"/>
              </w:rPr>
              <w:t xml:space="preserve"> </w:t>
            </w:r>
          </w:p>
          <w:p w:rsidR="00652A82" w:rsidRPr="00400AE9" w:rsidRDefault="00652A82" w:rsidP="00400AE9">
            <w:pPr>
              <w:numPr>
                <w:ilvl w:val="0"/>
                <w:numId w:val="5"/>
              </w:numPr>
              <w:ind w:left="425" w:hanging="357"/>
              <w:rPr>
                <w:rFonts w:ascii="Calibri" w:hAnsi="Calibri" w:cs="Calibri"/>
                <w:color w:val="000000"/>
                <w:sz w:val="20"/>
                <w:szCs w:val="20"/>
              </w:rPr>
            </w:pPr>
            <w:r w:rsidRPr="00400AE9">
              <w:rPr>
                <w:rFonts w:ascii="Calibri" w:hAnsi="Calibri" w:cs="Calibri"/>
                <w:color w:val="000000"/>
                <w:sz w:val="20"/>
                <w:szCs w:val="20"/>
              </w:rPr>
              <w:t>Significant climate change adaptation and abatement initiatives in the 2008</w:t>
            </w:r>
            <w:r w:rsidRPr="00400AE9">
              <w:rPr>
                <w:rFonts w:ascii="Calibri" w:hAnsi="Calibri" w:cs="Calibri" w:hint="eastAsia"/>
                <w:color w:val="000000"/>
                <w:sz w:val="20"/>
                <w:szCs w:val="20"/>
              </w:rPr>
              <w:t>‑</w:t>
            </w:r>
            <w:r w:rsidRPr="00400AE9">
              <w:rPr>
                <w:rFonts w:ascii="Calibri" w:hAnsi="Calibri" w:cs="Calibri"/>
                <w:color w:val="000000"/>
                <w:sz w:val="20"/>
                <w:szCs w:val="20"/>
              </w:rPr>
              <w:t>09 Budget include</w:t>
            </w:r>
            <w:r w:rsidR="00A37EC0">
              <w:rPr>
                <w:rFonts w:ascii="Calibri" w:hAnsi="Calibri" w:cs="Calibri"/>
                <w:color w:val="000000"/>
                <w:sz w:val="20"/>
                <w:szCs w:val="20"/>
              </w:rPr>
              <w:t>d</w:t>
            </w:r>
            <w:r w:rsidRPr="00400AE9">
              <w:rPr>
                <w:rFonts w:ascii="Calibri" w:hAnsi="Calibri" w:cs="Calibri"/>
                <w:color w:val="000000"/>
                <w:sz w:val="20"/>
                <w:szCs w:val="20"/>
              </w:rPr>
              <w:t>:</w:t>
            </w:r>
          </w:p>
          <w:p w:rsidR="00652A82" w:rsidRDefault="00652A82" w:rsidP="00652A82">
            <w:pPr>
              <w:numPr>
                <w:ilvl w:val="0"/>
                <w:numId w:val="6"/>
              </w:numPr>
              <w:rPr>
                <w:rFonts w:ascii="Calibri" w:hAnsi="Calibri" w:cs="Calibri"/>
                <w:color w:val="000000"/>
                <w:sz w:val="20"/>
                <w:szCs w:val="20"/>
              </w:rPr>
            </w:pPr>
            <w:r w:rsidRPr="00652A82">
              <w:rPr>
                <w:rFonts w:ascii="Calibri" w:hAnsi="Calibri" w:cs="Calibri"/>
                <w:color w:val="000000"/>
                <w:sz w:val="20"/>
                <w:szCs w:val="20"/>
              </w:rPr>
              <w:t>planting of one million trees at the Canberr</w:t>
            </w:r>
            <w:r>
              <w:rPr>
                <w:rFonts w:ascii="Calibri" w:hAnsi="Calibri" w:cs="Calibri"/>
                <w:color w:val="000000"/>
                <w:sz w:val="20"/>
                <w:szCs w:val="20"/>
              </w:rPr>
              <w:t xml:space="preserve">a </w:t>
            </w:r>
            <w:r w:rsidRPr="00652A82">
              <w:rPr>
                <w:rFonts w:ascii="Calibri" w:hAnsi="Calibri" w:cs="Calibri"/>
                <w:color w:val="000000"/>
                <w:sz w:val="20"/>
                <w:szCs w:val="20"/>
              </w:rPr>
              <w:t>Inte</w:t>
            </w:r>
            <w:r>
              <w:rPr>
                <w:rFonts w:ascii="Calibri" w:hAnsi="Calibri" w:cs="Calibri"/>
                <w:color w:val="000000"/>
                <w:sz w:val="20"/>
                <w:szCs w:val="20"/>
              </w:rPr>
              <w:t xml:space="preserve">rnational Arboretum and Gardens </w:t>
            </w:r>
            <w:r w:rsidRPr="00652A82">
              <w:rPr>
                <w:rFonts w:ascii="Calibri" w:hAnsi="Calibri" w:cs="Calibri"/>
                <w:color w:val="000000"/>
                <w:sz w:val="20"/>
                <w:szCs w:val="20"/>
              </w:rPr>
              <w:t>($10.6 million)</w:t>
            </w:r>
            <w:r>
              <w:rPr>
                <w:rFonts w:ascii="Calibri" w:hAnsi="Calibri" w:cs="Calibri"/>
                <w:color w:val="000000"/>
                <w:sz w:val="20"/>
                <w:szCs w:val="20"/>
              </w:rPr>
              <w:t>;</w:t>
            </w:r>
          </w:p>
          <w:p w:rsidR="00652A82" w:rsidRDefault="00652A82" w:rsidP="00652A82">
            <w:pPr>
              <w:numPr>
                <w:ilvl w:val="0"/>
                <w:numId w:val="6"/>
              </w:numPr>
              <w:rPr>
                <w:rFonts w:ascii="Calibri" w:hAnsi="Calibri" w:cs="Calibri"/>
                <w:color w:val="000000"/>
                <w:sz w:val="20"/>
                <w:szCs w:val="20"/>
              </w:rPr>
            </w:pPr>
            <w:r w:rsidRPr="00652A82">
              <w:rPr>
                <w:rFonts w:ascii="Calibri" w:hAnsi="Calibri" w:cs="Calibri"/>
                <w:color w:val="000000"/>
                <w:sz w:val="20"/>
                <w:szCs w:val="20"/>
              </w:rPr>
              <w:t>energy efficient street lights ($3 million)</w:t>
            </w:r>
            <w:r>
              <w:rPr>
                <w:rFonts w:ascii="Calibri" w:hAnsi="Calibri" w:cs="Calibri"/>
                <w:color w:val="000000"/>
                <w:sz w:val="20"/>
                <w:szCs w:val="20"/>
              </w:rPr>
              <w:t>; and</w:t>
            </w:r>
          </w:p>
          <w:p w:rsidR="00652A82" w:rsidRPr="00652A82" w:rsidRDefault="00652A82" w:rsidP="00652A82">
            <w:pPr>
              <w:numPr>
                <w:ilvl w:val="0"/>
                <w:numId w:val="6"/>
              </w:numPr>
              <w:rPr>
                <w:rFonts w:ascii="Calibri" w:hAnsi="Calibri" w:cs="Calibri"/>
                <w:color w:val="000000"/>
                <w:sz w:val="20"/>
                <w:szCs w:val="20"/>
              </w:rPr>
            </w:pPr>
            <w:r w:rsidRPr="00652A82">
              <w:rPr>
                <w:rFonts w:ascii="Calibri" w:hAnsi="Calibri" w:cs="Calibri"/>
                <w:color w:val="000000"/>
                <w:sz w:val="20"/>
                <w:szCs w:val="20"/>
              </w:rPr>
              <w:t>additional future tree plantings across the</w:t>
            </w:r>
            <w:r>
              <w:rPr>
                <w:rFonts w:ascii="Calibri" w:hAnsi="Calibri" w:cs="Calibri"/>
                <w:color w:val="000000"/>
                <w:sz w:val="20"/>
                <w:szCs w:val="20"/>
              </w:rPr>
              <w:t xml:space="preserve"> </w:t>
            </w:r>
            <w:r w:rsidRPr="00652A82">
              <w:rPr>
                <w:rFonts w:ascii="Calibri" w:hAnsi="Calibri" w:cs="Calibri"/>
                <w:color w:val="000000"/>
                <w:sz w:val="20"/>
                <w:szCs w:val="20"/>
              </w:rPr>
              <w:t>Territory ($20 million).</w:t>
            </w:r>
          </w:p>
          <w:p w:rsidR="0001367C" w:rsidRDefault="00652A82" w:rsidP="00652A82">
            <w:pPr>
              <w:numPr>
                <w:ilvl w:val="0"/>
                <w:numId w:val="5"/>
              </w:numPr>
              <w:ind w:left="425" w:hanging="357"/>
              <w:rPr>
                <w:rFonts w:ascii="Calibri" w:hAnsi="Calibri" w:cs="Calibri"/>
                <w:color w:val="000000"/>
                <w:sz w:val="20"/>
                <w:szCs w:val="20"/>
              </w:rPr>
            </w:pPr>
            <w:r>
              <w:rPr>
                <w:rFonts w:ascii="Calibri" w:hAnsi="Calibri" w:cs="Calibri"/>
                <w:color w:val="000000"/>
                <w:sz w:val="20"/>
                <w:szCs w:val="20"/>
              </w:rPr>
              <w:t xml:space="preserve">The ACT Government has </w:t>
            </w:r>
            <w:r w:rsidRPr="00652A82">
              <w:rPr>
                <w:rFonts w:ascii="Calibri" w:hAnsi="Calibri" w:cs="Calibri"/>
                <w:color w:val="000000"/>
                <w:sz w:val="20"/>
                <w:szCs w:val="20"/>
              </w:rPr>
              <w:t>invest</w:t>
            </w:r>
            <w:r>
              <w:rPr>
                <w:rFonts w:ascii="Calibri" w:hAnsi="Calibri" w:cs="Calibri"/>
                <w:color w:val="000000"/>
                <w:sz w:val="20"/>
                <w:szCs w:val="20"/>
              </w:rPr>
              <w:t>ed</w:t>
            </w:r>
            <w:r w:rsidRPr="00652A82">
              <w:rPr>
                <w:rFonts w:ascii="Calibri" w:hAnsi="Calibri" w:cs="Calibri"/>
                <w:color w:val="000000"/>
                <w:sz w:val="20"/>
                <w:szCs w:val="20"/>
              </w:rPr>
              <w:t xml:space="preserve"> $18.6 million for</w:t>
            </w:r>
            <w:r>
              <w:rPr>
                <w:rFonts w:ascii="Calibri" w:hAnsi="Calibri" w:cs="Calibri"/>
                <w:color w:val="000000"/>
                <w:sz w:val="20"/>
                <w:szCs w:val="20"/>
              </w:rPr>
              <w:t xml:space="preserve"> a new</w:t>
            </w:r>
            <w:r w:rsidRPr="00652A82">
              <w:rPr>
                <w:rFonts w:ascii="Calibri" w:hAnsi="Calibri" w:cs="Calibri"/>
                <w:color w:val="000000"/>
                <w:sz w:val="20"/>
                <w:szCs w:val="20"/>
              </w:rPr>
              <w:t xml:space="preserve"> emergency services</w:t>
            </w:r>
            <w:r>
              <w:rPr>
                <w:rFonts w:ascii="Calibri" w:hAnsi="Calibri" w:cs="Calibri"/>
                <w:color w:val="000000"/>
                <w:sz w:val="20"/>
                <w:szCs w:val="20"/>
              </w:rPr>
              <w:t xml:space="preserve"> </w:t>
            </w:r>
            <w:r w:rsidRPr="00652A82">
              <w:rPr>
                <w:rFonts w:ascii="Calibri" w:hAnsi="Calibri" w:cs="Calibri"/>
                <w:color w:val="000000"/>
                <w:sz w:val="20"/>
                <w:szCs w:val="20"/>
              </w:rPr>
              <w:t>headquarters in the ACT</w:t>
            </w:r>
            <w:r w:rsidR="007B742A">
              <w:rPr>
                <w:rFonts w:ascii="Calibri" w:hAnsi="Calibri" w:cs="Calibri"/>
                <w:color w:val="000000"/>
                <w:sz w:val="20"/>
                <w:szCs w:val="20"/>
              </w:rPr>
              <w:t>.</w:t>
            </w:r>
          </w:p>
          <w:p w:rsidR="00400AE9" w:rsidRPr="0001367C" w:rsidRDefault="00400AE9" w:rsidP="00400AE9">
            <w:pPr>
              <w:numPr>
                <w:ilvl w:val="0"/>
                <w:numId w:val="5"/>
              </w:numPr>
              <w:ind w:left="425" w:hanging="357"/>
              <w:rPr>
                <w:rFonts w:ascii="Calibri" w:hAnsi="Calibri" w:cs="Calibri"/>
                <w:color w:val="000000"/>
                <w:sz w:val="20"/>
                <w:szCs w:val="20"/>
              </w:rPr>
            </w:pPr>
            <w:r w:rsidRPr="0001367C">
              <w:rPr>
                <w:rFonts w:ascii="Calibri" w:hAnsi="Calibri" w:cs="Calibri"/>
                <w:color w:val="000000"/>
                <w:sz w:val="20"/>
                <w:szCs w:val="20"/>
              </w:rPr>
              <w:t>Scoping and initial development of an ‘ACT Resilience Strategy’ which will include consideration of resilience for critical infrastructure</w:t>
            </w:r>
            <w:r>
              <w:rPr>
                <w:rFonts w:ascii="Calibri" w:hAnsi="Calibri" w:cs="Calibri"/>
                <w:color w:val="000000"/>
                <w:sz w:val="20"/>
                <w:szCs w:val="20"/>
              </w:rPr>
              <w:t>/essential services in Canberra.</w:t>
            </w:r>
          </w:p>
          <w:p w:rsidR="00400AE9" w:rsidRPr="0001367C" w:rsidRDefault="00400AE9" w:rsidP="00400AE9">
            <w:pPr>
              <w:numPr>
                <w:ilvl w:val="0"/>
                <w:numId w:val="5"/>
              </w:numPr>
              <w:ind w:left="425" w:hanging="357"/>
              <w:rPr>
                <w:rFonts w:ascii="Calibri" w:hAnsi="Calibri" w:cs="Calibri"/>
                <w:color w:val="000000"/>
                <w:sz w:val="20"/>
                <w:szCs w:val="20"/>
              </w:rPr>
            </w:pPr>
            <w:r w:rsidRPr="0001367C">
              <w:rPr>
                <w:rFonts w:ascii="Calibri" w:hAnsi="Calibri" w:cs="Calibri"/>
                <w:color w:val="000000"/>
                <w:sz w:val="20"/>
                <w:szCs w:val="20"/>
              </w:rPr>
              <w:t xml:space="preserve">Development of an exercise program involving owners of critical infrastructure in </w:t>
            </w:r>
            <w:r>
              <w:rPr>
                <w:rFonts w:ascii="Calibri" w:hAnsi="Calibri" w:cs="Calibri"/>
                <w:color w:val="000000"/>
                <w:sz w:val="20"/>
                <w:szCs w:val="20"/>
              </w:rPr>
              <w:t>Canberra</w:t>
            </w:r>
            <w:r w:rsidRPr="0001367C">
              <w:rPr>
                <w:rFonts w:ascii="Calibri" w:hAnsi="Calibri" w:cs="Calibri"/>
                <w:color w:val="000000"/>
                <w:sz w:val="20"/>
                <w:szCs w:val="20"/>
              </w:rPr>
              <w:t>.</w:t>
            </w:r>
          </w:p>
          <w:p w:rsidR="00400AE9" w:rsidRPr="0001367C" w:rsidRDefault="00400AE9" w:rsidP="00400AE9">
            <w:pPr>
              <w:numPr>
                <w:ilvl w:val="0"/>
                <w:numId w:val="5"/>
              </w:numPr>
              <w:ind w:left="425" w:hanging="357"/>
              <w:rPr>
                <w:rFonts w:ascii="Calibri" w:hAnsi="Calibri" w:cs="Calibri"/>
                <w:color w:val="000000"/>
                <w:sz w:val="20"/>
                <w:szCs w:val="20"/>
              </w:rPr>
            </w:pPr>
            <w:r w:rsidRPr="0001367C">
              <w:rPr>
                <w:rFonts w:ascii="Calibri" w:hAnsi="Calibri" w:cs="Calibri"/>
                <w:color w:val="000000"/>
                <w:sz w:val="20"/>
                <w:szCs w:val="20"/>
              </w:rPr>
              <w:t xml:space="preserve">ACT Government is currently working on the development of an information management system that incorporates a </w:t>
            </w:r>
            <w:r>
              <w:rPr>
                <w:rFonts w:ascii="Calibri" w:hAnsi="Calibri" w:cs="Calibri"/>
                <w:color w:val="000000"/>
                <w:sz w:val="20"/>
                <w:szCs w:val="20"/>
              </w:rPr>
              <w:t>critical infrastructure</w:t>
            </w:r>
            <w:r w:rsidRPr="0001367C">
              <w:rPr>
                <w:rFonts w:ascii="Calibri" w:hAnsi="Calibri" w:cs="Calibri"/>
                <w:color w:val="000000"/>
                <w:sz w:val="20"/>
                <w:szCs w:val="20"/>
              </w:rPr>
              <w:t xml:space="preserve"> database and </w:t>
            </w:r>
            <w:r>
              <w:rPr>
                <w:rFonts w:ascii="Calibri" w:hAnsi="Calibri" w:cs="Calibri"/>
                <w:color w:val="000000"/>
                <w:sz w:val="20"/>
                <w:szCs w:val="20"/>
              </w:rPr>
              <w:t xml:space="preserve">a </w:t>
            </w:r>
            <w:r w:rsidRPr="0001367C">
              <w:rPr>
                <w:rFonts w:ascii="Calibri" w:hAnsi="Calibri" w:cs="Calibri"/>
                <w:color w:val="000000"/>
                <w:sz w:val="20"/>
                <w:szCs w:val="20"/>
              </w:rPr>
              <w:t>messaging service</w:t>
            </w:r>
            <w:r>
              <w:rPr>
                <w:rFonts w:ascii="Calibri" w:hAnsi="Calibri" w:cs="Calibri"/>
                <w:color w:val="000000"/>
                <w:sz w:val="20"/>
                <w:szCs w:val="20"/>
              </w:rPr>
              <w:t xml:space="preserve"> capability</w:t>
            </w:r>
            <w:r w:rsidRPr="0001367C">
              <w:rPr>
                <w:rFonts w:ascii="Calibri" w:hAnsi="Calibri" w:cs="Calibri"/>
                <w:color w:val="000000"/>
                <w:sz w:val="20"/>
                <w:szCs w:val="20"/>
              </w:rPr>
              <w:t>.</w:t>
            </w:r>
          </w:p>
          <w:p w:rsidR="00400AE9" w:rsidRPr="0001367C" w:rsidRDefault="00400AE9" w:rsidP="00400AE9">
            <w:pPr>
              <w:numPr>
                <w:ilvl w:val="0"/>
                <w:numId w:val="5"/>
              </w:numPr>
              <w:ind w:left="425" w:hanging="357"/>
              <w:rPr>
                <w:rFonts w:ascii="Calibri" w:hAnsi="Calibri" w:cs="Calibri"/>
                <w:color w:val="000000"/>
                <w:sz w:val="20"/>
                <w:szCs w:val="20"/>
              </w:rPr>
            </w:pPr>
            <w:r w:rsidRPr="0001367C">
              <w:rPr>
                <w:rFonts w:ascii="Calibri" w:hAnsi="Calibri" w:cs="Calibri"/>
                <w:color w:val="000000"/>
                <w:sz w:val="20"/>
                <w:szCs w:val="20"/>
              </w:rPr>
              <w:t xml:space="preserve">Further work to be conducted on how ‘assets of interest’ sites can be flagged on the Emergency Services Agency </w:t>
            </w:r>
            <w:r w:rsidR="00A37EC0">
              <w:rPr>
                <w:rFonts w:ascii="Calibri" w:hAnsi="Calibri" w:cs="Calibri"/>
                <w:color w:val="000000"/>
                <w:sz w:val="20"/>
                <w:szCs w:val="20"/>
              </w:rPr>
              <w:t>C</w:t>
            </w:r>
            <w:r w:rsidRPr="0001367C">
              <w:rPr>
                <w:rFonts w:ascii="Calibri" w:hAnsi="Calibri" w:cs="Calibri"/>
                <w:color w:val="000000"/>
                <w:sz w:val="20"/>
                <w:szCs w:val="20"/>
              </w:rPr>
              <w:t xml:space="preserve">omputer </w:t>
            </w:r>
            <w:r w:rsidR="00A37EC0">
              <w:rPr>
                <w:rFonts w:ascii="Calibri" w:hAnsi="Calibri" w:cs="Calibri"/>
                <w:color w:val="000000"/>
                <w:sz w:val="20"/>
                <w:szCs w:val="20"/>
              </w:rPr>
              <w:t>A</w:t>
            </w:r>
            <w:r w:rsidRPr="0001367C">
              <w:rPr>
                <w:rFonts w:ascii="Calibri" w:hAnsi="Calibri" w:cs="Calibri"/>
                <w:color w:val="000000"/>
                <w:sz w:val="20"/>
                <w:szCs w:val="20"/>
              </w:rPr>
              <w:t xml:space="preserve">ided </w:t>
            </w:r>
            <w:r w:rsidR="00A37EC0">
              <w:rPr>
                <w:rFonts w:ascii="Calibri" w:hAnsi="Calibri" w:cs="Calibri"/>
                <w:color w:val="000000"/>
                <w:sz w:val="20"/>
                <w:szCs w:val="20"/>
              </w:rPr>
              <w:t>D</w:t>
            </w:r>
            <w:r w:rsidRPr="0001367C">
              <w:rPr>
                <w:rFonts w:ascii="Calibri" w:hAnsi="Calibri" w:cs="Calibri"/>
                <w:color w:val="000000"/>
                <w:sz w:val="20"/>
                <w:szCs w:val="20"/>
              </w:rPr>
              <w:t>ispatch</w:t>
            </w:r>
            <w:r w:rsidR="00A37EC0">
              <w:rPr>
                <w:rFonts w:ascii="Calibri" w:hAnsi="Calibri" w:cs="Calibri"/>
                <w:color w:val="000000"/>
                <w:sz w:val="20"/>
                <w:szCs w:val="20"/>
              </w:rPr>
              <w:t xml:space="preserve"> (CAD)</w:t>
            </w:r>
            <w:r w:rsidRPr="0001367C">
              <w:rPr>
                <w:rFonts w:ascii="Calibri" w:hAnsi="Calibri" w:cs="Calibri"/>
                <w:color w:val="000000"/>
                <w:sz w:val="20"/>
                <w:szCs w:val="20"/>
              </w:rPr>
              <w:t xml:space="preserve"> system to assist in the emergency management capabilities of incidents at identified sites.</w:t>
            </w:r>
          </w:p>
          <w:p w:rsidR="005C45A3" w:rsidRPr="00400AE9" w:rsidRDefault="00400AE9" w:rsidP="00400AE9">
            <w:pPr>
              <w:numPr>
                <w:ilvl w:val="0"/>
                <w:numId w:val="5"/>
              </w:numPr>
              <w:ind w:left="425" w:hanging="357"/>
              <w:rPr>
                <w:rFonts w:ascii="Calibri" w:hAnsi="Calibri" w:cs="Calibri"/>
                <w:color w:val="000000"/>
                <w:sz w:val="20"/>
                <w:szCs w:val="20"/>
              </w:rPr>
            </w:pPr>
            <w:r>
              <w:rPr>
                <w:rFonts w:ascii="Calibri" w:hAnsi="Calibri" w:cs="Calibri"/>
                <w:color w:val="000000"/>
                <w:sz w:val="20"/>
                <w:szCs w:val="20"/>
              </w:rPr>
              <w:t>Further w</w:t>
            </w:r>
            <w:r w:rsidRPr="0001367C">
              <w:rPr>
                <w:rFonts w:ascii="Calibri" w:hAnsi="Calibri" w:cs="Calibri"/>
                <w:color w:val="000000"/>
                <w:sz w:val="20"/>
                <w:szCs w:val="20"/>
              </w:rPr>
              <w:t xml:space="preserve">ork with owners and operators of critical infrastructure to identify interdependencies between different elements of </w:t>
            </w:r>
            <w:r>
              <w:rPr>
                <w:rFonts w:ascii="Calibri" w:hAnsi="Calibri" w:cs="Calibri"/>
                <w:color w:val="000000"/>
                <w:sz w:val="20"/>
                <w:szCs w:val="20"/>
              </w:rPr>
              <w:t>critical infrastructure</w:t>
            </w:r>
            <w:r w:rsidRPr="0001367C">
              <w:rPr>
                <w:rFonts w:ascii="Calibri" w:hAnsi="Calibri" w:cs="Calibri"/>
                <w:color w:val="000000"/>
                <w:sz w:val="20"/>
                <w:szCs w:val="20"/>
              </w:rPr>
              <w:t>.</w:t>
            </w:r>
          </w:p>
          <w:p w:rsidR="00F010B4" w:rsidRDefault="00F010B4" w:rsidP="00F010B4">
            <w:pPr>
              <w:ind w:left="425"/>
              <w:rPr>
                <w:rFonts w:ascii="Calibri" w:hAnsi="Calibri" w:cs="Calibri"/>
                <w:color w:val="000000"/>
                <w:sz w:val="20"/>
                <w:szCs w:val="20"/>
              </w:rPr>
            </w:pPr>
          </w:p>
          <w:p w:rsidR="00F010B4" w:rsidRPr="00F010B4" w:rsidRDefault="00F010B4" w:rsidP="00F010B4">
            <w:pPr>
              <w:rPr>
                <w:rFonts w:ascii="Calibri" w:hAnsi="Calibri" w:cs="Calibri"/>
                <w:i/>
                <w:color w:val="000000"/>
                <w:sz w:val="20"/>
                <w:szCs w:val="20"/>
                <w:u w:val="single"/>
              </w:rPr>
            </w:pPr>
            <w:r w:rsidRPr="00F010B4">
              <w:rPr>
                <w:rFonts w:ascii="Calibri" w:hAnsi="Calibri" w:cs="Calibri"/>
                <w:i/>
                <w:color w:val="000000"/>
                <w:sz w:val="20"/>
                <w:szCs w:val="20"/>
                <w:u w:val="single"/>
              </w:rPr>
              <w:t xml:space="preserve">Critical </w:t>
            </w:r>
            <w:r>
              <w:rPr>
                <w:rFonts w:ascii="Calibri" w:hAnsi="Calibri" w:cs="Calibri"/>
                <w:i/>
                <w:color w:val="000000"/>
                <w:sz w:val="20"/>
                <w:szCs w:val="20"/>
                <w:u w:val="single"/>
              </w:rPr>
              <w:t>i</w:t>
            </w:r>
            <w:r w:rsidRPr="00F010B4">
              <w:rPr>
                <w:rFonts w:ascii="Calibri" w:hAnsi="Calibri" w:cs="Calibri"/>
                <w:i/>
                <w:color w:val="000000"/>
                <w:sz w:val="20"/>
                <w:szCs w:val="20"/>
                <w:u w:val="single"/>
              </w:rPr>
              <w:t xml:space="preserve">nfrastructure </w:t>
            </w:r>
            <w:r>
              <w:rPr>
                <w:rFonts w:ascii="Calibri" w:hAnsi="Calibri" w:cs="Calibri"/>
                <w:i/>
                <w:color w:val="000000"/>
                <w:sz w:val="20"/>
                <w:szCs w:val="20"/>
                <w:u w:val="single"/>
              </w:rPr>
              <w:t xml:space="preserve">protection/ </w:t>
            </w:r>
            <w:r w:rsidRPr="00F010B4">
              <w:rPr>
                <w:rFonts w:ascii="Calibri" w:hAnsi="Calibri" w:cs="Calibri"/>
                <w:i/>
                <w:color w:val="000000"/>
                <w:sz w:val="20"/>
                <w:szCs w:val="20"/>
                <w:u w:val="single"/>
              </w:rPr>
              <w:t>resilience</w:t>
            </w:r>
          </w:p>
          <w:p w:rsidR="00F010B4" w:rsidRPr="00F010B4" w:rsidRDefault="00F010B4" w:rsidP="00F010B4">
            <w:pPr>
              <w:numPr>
                <w:ilvl w:val="0"/>
                <w:numId w:val="5"/>
              </w:numPr>
              <w:ind w:left="425" w:hanging="357"/>
              <w:rPr>
                <w:rFonts w:ascii="Calibri" w:hAnsi="Calibri" w:cs="Calibri"/>
                <w:color w:val="000000"/>
                <w:sz w:val="20"/>
                <w:szCs w:val="20"/>
              </w:rPr>
            </w:pPr>
            <w:r w:rsidRPr="00F010B4">
              <w:rPr>
                <w:rFonts w:ascii="Calibri" w:hAnsi="Calibri" w:cs="Calibri"/>
                <w:color w:val="000000"/>
                <w:sz w:val="20"/>
                <w:szCs w:val="20"/>
              </w:rPr>
              <w:t>Protective security arrangements have been implemented to protect key government and public facilities</w:t>
            </w:r>
            <w:r>
              <w:rPr>
                <w:rFonts w:ascii="Calibri" w:hAnsi="Calibri" w:cs="Calibri"/>
                <w:color w:val="000000"/>
                <w:sz w:val="20"/>
                <w:szCs w:val="20"/>
              </w:rPr>
              <w:t xml:space="preserve"> across </w:t>
            </w:r>
            <w:r>
              <w:rPr>
                <w:rFonts w:ascii="Calibri" w:hAnsi="Calibri" w:cs="Calibri"/>
                <w:color w:val="000000"/>
                <w:sz w:val="20"/>
                <w:szCs w:val="20"/>
              </w:rPr>
              <w:lastRenderedPageBreak/>
              <w:t>Canberra</w:t>
            </w:r>
            <w:r w:rsidRPr="00F010B4">
              <w:rPr>
                <w:rFonts w:ascii="Calibri" w:hAnsi="Calibri" w:cs="Calibri"/>
                <w:color w:val="000000"/>
                <w:sz w:val="20"/>
                <w:szCs w:val="20"/>
              </w:rPr>
              <w:t xml:space="preserve">, for example the installation of Closed Circuit Television (CCTV) systems at identified sites of mass gathering </w:t>
            </w:r>
            <w:r>
              <w:rPr>
                <w:rFonts w:ascii="Calibri" w:hAnsi="Calibri" w:cs="Calibri"/>
                <w:color w:val="000000"/>
                <w:sz w:val="20"/>
                <w:szCs w:val="20"/>
              </w:rPr>
              <w:t>and major sporting venues in Canberra</w:t>
            </w:r>
            <w:r w:rsidRPr="00F010B4">
              <w:rPr>
                <w:rFonts w:ascii="Calibri" w:hAnsi="Calibri" w:cs="Calibri"/>
                <w:color w:val="000000"/>
                <w:sz w:val="20"/>
                <w:szCs w:val="20"/>
              </w:rPr>
              <w:t>.</w:t>
            </w:r>
          </w:p>
          <w:p w:rsidR="00F010B4" w:rsidRPr="00F010B4" w:rsidRDefault="00F010B4" w:rsidP="00F010B4">
            <w:pPr>
              <w:numPr>
                <w:ilvl w:val="0"/>
                <w:numId w:val="5"/>
              </w:numPr>
              <w:ind w:left="425" w:hanging="357"/>
              <w:rPr>
                <w:rFonts w:ascii="Calibri" w:hAnsi="Calibri" w:cs="Calibri"/>
                <w:color w:val="000000"/>
                <w:sz w:val="20"/>
                <w:szCs w:val="20"/>
              </w:rPr>
            </w:pPr>
            <w:r w:rsidRPr="00F010B4">
              <w:rPr>
                <w:rFonts w:ascii="Calibri" w:hAnsi="Calibri" w:cs="Calibri"/>
                <w:color w:val="000000"/>
                <w:sz w:val="20"/>
                <w:szCs w:val="20"/>
              </w:rPr>
              <w:t xml:space="preserve">ACT Policing have made provisions in their CAD system to flag assets of interest across the ACT. The intent of this will be to ensure linkages can be made in the event that </w:t>
            </w:r>
            <w:r>
              <w:rPr>
                <w:rFonts w:ascii="Calibri" w:hAnsi="Calibri" w:cs="Calibri"/>
                <w:color w:val="000000"/>
                <w:sz w:val="20"/>
                <w:szCs w:val="20"/>
              </w:rPr>
              <w:t>infrastructure</w:t>
            </w:r>
            <w:r w:rsidRPr="00F010B4">
              <w:rPr>
                <w:rFonts w:ascii="Calibri" w:hAnsi="Calibri" w:cs="Calibri"/>
                <w:color w:val="000000"/>
                <w:sz w:val="20"/>
                <w:szCs w:val="20"/>
              </w:rPr>
              <w:t xml:space="preserve"> in </w:t>
            </w:r>
            <w:r>
              <w:rPr>
                <w:rFonts w:ascii="Calibri" w:hAnsi="Calibri" w:cs="Calibri"/>
                <w:color w:val="000000"/>
                <w:sz w:val="20"/>
                <w:szCs w:val="20"/>
              </w:rPr>
              <w:t>Canberra</w:t>
            </w:r>
            <w:r w:rsidRPr="00F010B4">
              <w:rPr>
                <w:rFonts w:ascii="Calibri" w:hAnsi="Calibri" w:cs="Calibri"/>
                <w:color w:val="000000"/>
                <w:sz w:val="20"/>
                <w:szCs w:val="20"/>
              </w:rPr>
              <w:t xml:space="preserve"> is subject to crime.</w:t>
            </w:r>
            <w:r>
              <w:rPr>
                <w:rFonts w:ascii="Calibri" w:hAnsi="Calibri" w:cs="Calibri"/>
                <w:color w:val="000000"/>
                <w:sz w:val="20"/>
                <w:szCs w:val="20"/>
              </w:rPr>
              <w:t xml:space="preserve"> </w:t>
            </w:r>
          </w:p>
          <w:p w:rsidR="00C27764" w:rsidRDefault="00C27764" w:rsidP="000559CF">
            <w:pPr>
              <w:numPr>
                <w:ilvl w:val="0"/>
                <w:numId w:val="5"/>
              </w:numPr>
              <w:ind w:left="425" w:hanging="357"/>
              <w:rPr>
                <w:rFonts w:ascii="Calibri" w:hAnsi="Calibri" w:cs="Calibri"/>
                <w:color w:val="000000"/>
                <w:sz w:val="20"/>
                <w:szCs w:val="20"/>
              </w:rPr>
            </w:pPr>
            <w:r w:rsidRPr="00C27764">
              <w:rPr>
                <w:rFonts w:ascii="Calibri" w:hAnsi="Calibri" w:cs="Calibri"/>
                <w:color w:val="000000"/>
                <w:sz w:val="20"/>
                <w:szCs w:val="20"/>
              </w:rPr>
              <w:t xml:space="preserve">Regular sectoral threat assessment briefings </w:t>
            </w:r>
            <w:r w:rsidR="006164EB">
              <w:rPr>
                <w:rFonts w:ascii="Calibri" w:hAnsi="Calibri" w:cs="Calibri"/>
                <w:color w:val="000000"/>
                <w:sz w:val="20"/>
                <w:szCs w:val="20"/>
              </w:rPr>
              <w:t xml:space="preserve">and exercises </w:t>
            </w:r>
            <w:r w:rsidRPr="00C27764">
              <w:rPr>
                <w:rFonts w:ascii="Calibri" w:hAnsi="Calibri" w:cs="Calibri"/>
                <w:color w:val="000000"/>
                <w:sz w:val="20"/>
                <w:szCs w:val="20"/>
              </w:rPr>
              <w:t xml:space="preserve">are conducted by </w:t>
            </w:r>
            <w:r w:rsidR="006164EB">
              <w:rPr>
                <w:rFonts w:ascii="Calibri" w:hAnsi="Calibri" w:cs="Calibri"/>
                <w:color w:val="000000"/>
                <w:sz w:val="20"/>
                <w:szCs w:val="20"/>
              </w:rPr>
              <w:t>SEMB</w:t>
            </w:r>
            <w:r w:rsidRPr="00C27764">
              <w:rPr>
                <w:rFonts w:ascii="Calibri" w:hAnsi="Calibri" w:cs="Calibri"/>
                <w:color w:val="000000"/>
                <w:sz w:val="20"/>
                <w:szCs w:val="20"/>
              </w:rPr>
              <w:t xml:space="preserve"> and ACT Policing for </w:t>
            </w:r>
            <w:r w:rsidR="006164EB">
              <w:rPr>
                <w:rFonts w:ascii="Calibri" w:hAnsi="Calibri" w:cs="Calibri"/>
                <w:color w:val="000000"/>
                <w:sz w:val="20"/>
                <w:szCs w:val="20"/>
              </w:rPr>
              <w:t>c</w:t>
            </w:r>
            <w:r w:rsidRPr="00C27764">
              <w:rPr>
                <w:rFonts w:ascii="Calibri" w:hAnsi="Calibri" w:cs="Calibri"/>
                <w:color w:val="000000"/>
                <w:sz w:val="20"/>
                <w:szCs w:val="20"/>
              </w:rPr>
              <w:t xml:space="preserve">ritical </w:t>
            </w:r>
            <w:r w:rsidR="006164EB">
              <w:rPr>
                <w:rFonts w:ascii="Calibri" w:hAnsi="Calibri" w:cs="Calibri"/>
                <w:color w:val="000000"/>
                <w:sz w:val="20"/>
                <w:szCs w:val="20"/>
              </w:rPr>
              <w:t>i</w:t>
            </w:r>
            <w:r w:rsidRPr="00C27764">
              <w:rPr>
                <w:rFonts w:ascii="Calibri" w:hAnsi="Calibri" w:cs="Calibri"/>
                <w:color w:val="000000"/>
                <w:sz w:val="20"/>
                <w:szCs w:val="20"/>
              </w:rPr>
              <w:t>nfrastructure</w:t>
            </w:r>
            <w:r w:rsidR="000559CF">
              <w:rPr>
                <w:rFonts w:ascii="Calibri" w:hAnsi="Calibri" w:cs="Calibri"/>
                <w:color w:val="000000"/>
                <w:sz w:val="20"/>
                <w:szCs w:val="20"/>
              </w:rPr>
              <w:t xml:space="preserve"> assets in Canberra.</w:t>
            </w:r>
          </w:p>
          <w:p w:rsidR="00FD20A4" w:rsidRPr="0063411F" w:rsidRDefault="00F010B4" w:rsidP="0063411F">
            <w:pPr>
              <w:numPr>
                <w:ilvl w:val="0"/>
                <w:numId w:val="5"/>
              </w:numPr>
              <w:ind w:left="425" w:hanging="357"/>
              <w:rPr>
                <w:rFonts w:ascii="Calibri" w:hAnsi="Calibri" w:cs="Calibri"/>
                <w:color w:val="000000"/>
                <w:sz w:val="20"/>
                <w:szCs w:val="20"/>
              </w:rPr>
            </w:pPr>
            <w:r w:rsidRPr="00F010B4">
              <w:rPr>
                <w:rFonts w:ascii="Calibri" w:hAnsi="Calibri" w:cs="Calibri"/>
                <w:color w:val="000000"/>
                <w:sz w:val="20"/>
                <w:szCs w:val="20"/>
              </w:rPr>
              <w:t>ACT Government directorates</w:t>
            </w:r>
            <w:r w:rsidR="0001367C">
              <w:rPr>
                <w:rFonts w:ascii="Calibri" w:hAnsi="Calibri" w:cs="Calibri"/>
                <w:color w:val="000000"/>
                <w:sz w:val="20"/>
                <w:szCs w:val="20"/>
              </w:rPr>
              <w:t xml:space="preserve"> and </w:t>
            </w:r>
            <w:r w:rsidR="00014267">
              <w:rPr>
                <w:rFonts w:ascii="Calibri" w:hAnsi="Calibri" w:cs="Calibri"/>
                <w:color w:val="000000"/>
                <w:sz w:val="20"/>
                <w:szCs w:val="20"/>
              </w:rPr>
              <w:t xml:space="preserve">key stakeholders, including </w:t>
            </w:r>
            <w:r w:rsidR="0001367C">
              <w:rPr>
                <w:rFonts w:ascii="Calibri" w:hAnsi="Calibri" w:cs="Calibri"/>
                <w:color w:val="000000"/>
                <w:sz w:val="20"/>
                <w:szCs w:val="20"/>
              </w:rPr>
              <w:t>industry, are regularly</w:t>
            </w:r>
            <w:r w:rsidRPr="00F010B4">
              <w:rPr>
                <w:rFonts w:ascii="Calibri" w:hAnsi="Calibri" w:cs="Calibri"/>
                <w:color w:val="000000"/>
                <w:sz w:val="20"/>
                <w:szCs w:val="20"/>
              </w:rPr>
              <w:t xml:space="preserve"> briefed on critical infrastructure for </w:t>
            </w:r>
            <w:r w:rsidR="0001367C">
              <w:rPr>
                <w:rFonts w:ascii="Calibri" w:hAnsi="Calibri" w:cs="Calibri"/>
                <w:color w:val="000000"/>
                <w:sz w:val="20"/>
                <w:szCs w:val="20"/>
              </w:rPr>
              <w:t>Canberra</w:t>
            </w:r>
            <w:r w:rsidRPr="00F010B4">
              <w:rPr>
                <w:rFonts w:ascii="Calibri" w:hAnsi="Calibri" w:cs="Calibri"/>
                <w:color w:val="000000"/>
                <w:sz w:val="20"/>
                <w:szCs w:val="20"/>
              </w:rPr>
              <w:t>.</w:t>
            </w:r>
          </w:p>
        </w:tc>
      </w:tr>
      <w:tr w:rsidR="00F33C0B" w:rsidRPr="00DD5BC0">
        <w:trPr>
          <w:trHeight w:val="234"/>
        </w:trPr>
        <w:tc>
          <w:tcPr>
            <w:tcW w:w="9774" w:type="dxa"/>
            <w:gridSpan w:val="2"/>
            <w:shd w:val="clear" w:color="auto" w:fill="E6E6E6"/>
            <w:tcMar>
              <w:top w:w="57" w:type="dxa"/>
              <w:left w:w="57" w:type="dxa"/>
              <w:bottom w:w="57" w:type="dxa"/>
              <w:right w:w="57" w:type="dxa"/>
            </w:tcMar>
            <w:vAlign w:val="center"/>
          </w:tcPr>
          <w:p w:rsidR="00F33C0B" w:rsidRPr="000559CF" w:rsidRDefault="00F33C0B" w:rsidP="000559CF">
            <w:pPr>
              <w:rPr>
                <w:rFonts w:ascii="Calibri" w:hAnsi="Calibri" w:cs="Arial"/>
                <w:b/>
                <w:color w:val="000000"/>
                <w:sz w:val="20"/>
                <w:szCs w:val="20"/>
                <w:u w:val="single"/>
              </w:rPr>
            </w:pPr>
            <w:r w:rsidRPr="000559CF">
              <w:rPr>
                <w:rFonts w:ascii="Calibri" w:hAnsi="Calibri" w:cs="Arial"/>
                <w:b/>
                <w:color w:val="000000"/>
                <w:sz w:val="20"/>
                <w:szCs w:val="20"/>
                <w:u w:val="single"/>
              </w:rPr>
              <w:lastRenderedPageBreak/>
              <w:t xml:space="preserve">Plans </w:t>
            </w:r>
            <w:r w:rsidR="00C27764" w:rsidRPr="000559CF">
              <w:rPr>
                <w:rFonts w:ascii="Calibri" w:hAnsi="Calibri" w:cs="Arial"/>
                <w:b/>
                <w:color w:val="000000"/>
                <w:sz w:val="20"/>
                <w:szCs w:val="20"/>
                <w:u w:val="single"/>
              </w:rPr>
              <w:t>–</w:t>
            </w:r>
            <w:r w:rsidRPr="000559CF">
              <w:rPr>
                <w:rFonts w:ascii="Calibri" w:hAnsi="Calibri" w:cs="Arial"/>
                <w:b/>
                <w:color w:val="000000"/>
                <w:sz w:val="20"/>
                <w:szCs w:val="20"/>
                <w:u w:val="single"/>
              </w:rPr>
              <w:t xml:space="preserve"> </w:t>
            </w:r>
          </w:p>
          <w:p w:rsidR="00400AE9" w:rsidRDefault="00400AE9" w:rsidP="00400AE9">
            <w:pPr>
              <w:numPr>
                <w:ilvl w:val="0"/>
                <w:numId w:val="5"/>
              </w:numPr>
              <w:ind w:left="425" w:hanging="357"/>
              <w:rPr>
                <w:rFonts w:ascii="Calibri" w:hAnsi="Calibri" w:cs="Calibri"/>
                <w:color w:val="000000"/>
                <w:sz w:val="20"/>
                <w:szCs w:val="20"/>
              </w:rPr>
            </w:pPr>
            <w:r>
              <w:rPr>
                <w:rFonts w:ascii="Calibri" w:hAnsi="Calibri" w:cs="Calibri"/>
                <w:color w:val="000000"/>
                <w:sz w:val="20"/>
                <w:szCs w:val="20"/>
              </w:rPr>
              <w:t xml:space="preserve">ACT Infrastructure Plan - </w:t>
            </w:r>
            <w:r w:rsidRPr="00793F96">
              <w:rPr>
                <w:rFonts w:ascii="Calibri" w:hAnsi="Calibri" w:cs="Calibri"/>
                <w:color w:val="000000"/>
                <w:sz w:val="20"/>
                <w:szCs w:val="20"/>
              </w:rPr>
              <w:t>The ACT Government</w:t>
            </w:r>
            <w:r>
              <w:rPr>
                <w:rFonts w:ascii="Calibri" w:hAnsi="Calibri" w:cs="Calibri"/>
                <w:color w:val="000000"/>
                <w:sz w:val="20"/>
                <w:szCs w:val="20"/>
              </w:rPr>
              <w:t xml:space="preserve"> </w:t>
            </w:r>
            <w:r w:rsidRPr="00793F96">
              <w:rPr>
                <w:rFonts w:ascii="Calibri" w:hAnsi="Calibri" w:cs="Calibri"/>
                <w:color w:val="000000"/>
                <w:sz w:val="20"/>
                <w:szCs w:val="20"/>
              </w:rPr>
              <w:t xml:space="preserve">established its $1 billion </w:t>
            </w:r>
            <w:r w:rsidRPr="00652A82">
              <w:rPr>
                <w:rFonts w:ascii="Calibri" w:hAnsi="Calibri" w:cs="Calibri"/>
                <w:i/>
                <w:color w:val="000000"/>
                <w:sz w:val="20"/>
                <w:szCs w:val="20"/>
              </w:rPr>
              <w:t>Building the Future</w:t>
            </w:r>
            <w:r>
              <w:rPr>
                <w:rFonts w:ascii="Calibri" w:hAnsi="Calibri" w:cs="Calibri"/>
                <w:color w:val="000000"/>
                <w:sz w:val="20"/>
                <w:szCs w:val="20"/>
              </w:rPr>
              <w:t xml:space="preserve"> </w:t>
            </w:r>
            <w:r w:rsidRPr="00793F96">
              <w:rPr>
                <w:rFonts w:ascii="Calibri" w:hAnsi="Calibri" w:cs="Calibri"/>
                <w:color w:val="000000"/>
                <w:sz w:val="20"/>
                <w:szCs w:val="20"/>
              </w:rPr>
              <w:t>infrastructure program as the cornerstone of the</w:t>
            </w:r>
            <w:r>
              <w:rPr>
                <w:rFonts w:ascii="Calibri" w:hAnsi="Calibri" w:cs="Calibri"/>
                <w:color w:val="000000"/>
                <w:sz w:val="20"/>
                <w:szCs w:val="20"/>
              </w:rPr>
              <w:t xml:space="preserve"> </w:t>
            </w:r>
            <w:r w:rsidRPr="00793F96">
              <w:rPr>
                <w:rFonts w:ascii="Calibri" w:hAnsi="Calibri" w:cs="Calibri"/>
                <w:color w:val="000000"/>
                <w:sz w:val="20"/>
                <w:szCs w:val="20"/>
              </w:rPr>
              <w:t>Government’s 2008-09</w:t>
            </w:r>
            <w:r>
              <w:rPr>
                <w:rFonts w:ascii="Calibri" w:hAnsi="Calibri" w:cs="Calibri"/>
                <w:color w:val="000000"/>
                <w:sz w:val="20"/>
                <w:szCs w:val="20"/>
              </w:rPr>
              <w:t xml:space="preserve"> Budget for Canberra. The five-year </w:t>
            </w:r>
            <w:r w:rsidRPr="00793F96">
              <w:rPr>
                <w:rFonts w:ascii="Calibri" w:hAnsi="Calibri" w:cs="Calibri"/>
                <w:color w:val="000000"/>
                <w:sz w:val="20"/>
                <w:szCs w:val="20"/>
              </w:rPr>
              <w:t>program will provide the necessary works</w:t>
            </w:r>
            <w:r>
              <w:rPr>
                <w:rFonts w:ascii="Calibri" w:hAnsi="Calibri" w:cs="Calibri"/>
                <w:color w:val="000000"/>
                <w:sz w:val="20"/>
                <w:szCs w:val="20"/>
              </w:rPr>
              <w:t xml:space="preserve"> </w:t>
            </w:r>
            <w:r w:rsidRPr="00793F96">
              <w:rPr>
                <w:rFonts w:ascii="Calibri" w:hAnsi="Calibri" w:cs="Calibri"/>
                <w:color w:val="000000"/>
                <w:sz w:val="20"/>
                <w:szCs w:val="20"/>
              </w:rPr>
              <w:t>and other infrastructure to meet the city’s health,</w:t>
            </w:r>
            <w:r>
              <w:rPr>
                <w:rFonts w:ascii="Calibri" w:hAnsi="Calibri" w:cs="Calibri"/>
                <w:color w:val="000000"/>
                <w:sz w:val="20"/>
                <w:szCs w:val="20"/>
              </w:rPr>
              <w:t xml:space="preserve"> </w:t>
            </w:r>
            <w:r w:rsidRPr="00793F96">
              <w:rPr>
                <w:rFonts w:ascii="Calibri" w:hAnsi="Calibri" w:cs="Calibri"/>
                <w:color w:val="000000"/>
                <w:sz w:val="20"/>
                <w:szCs w:val="20"/>
              </w:rPr>
              <w:t>transport, urban amenity, environmental, soci</w:t>
            </w:r>
            <w:r>
              <w:rPr>
                <w:rFonts w:ascii="Calibri" w:hAnsi="Calibri" w:cs="Calibri"/>
                <w:color w:val="000000"/>
                <w:sz w:val="20"/>
                <w:szCs w:val="20"/>
              </w:rPr>
              <w:t xml:space="preserve">al and </w:t>
            </w:r>
            <w:r w:rsidRPr="00793F96">
              <w:rPr>
                <w:rFonts w:ascii="Calibri" w:hAnsi="Calibri" w:cs="Calibri"/>
                <w:color w:val="000000"/>
                <w:sz w:val="20"/>
                <w:szCs w:val="20"/>
              </w:rPr>
              <w:t>economic development needs into the future.</w:t>
            </w:r>
          </w:p>
          <w:p w:rsidR="00400AE9" w:rsidRPr="00400AE9" w:rsidRDefault="00400AE9" w:rsidP="00400AE9">
            <w:pPr>
              <w:numPr>
                <w:ilvl w:val="0"/>
                <w:numId w:val="5"/>
              </w:numPr>
              <w:ind w:left="425" w:hanging="357"/>
              <w:rPr>
                <w:rFonts w:ascii="Calibri" w:hAnsi="Calibri" w:cs="Calibri"/>
                <w:color w:val="000000"/>
                <w:sz w:val="20"/>
                <w:szCs w:val="20"/>
              </w:rPr>
            </w:pPr>
            <w:r w:rsidRPr="00652A82">
              <w:rPr>
                <w:rFonts w:ascii="Calibri" w:hAnsi="Calibri" w:cs="Calibri"/>
                <w:color w:val="000000"/>
                <w:sz w:val="20"/>
                <w:szCs w:val="20"/>
              </w:rPr>
              <w:t>The Plan also outlines ACT infrastructure investments since self</w:t>
            </w:r>
            <w:r w:rsidR="00A37EC0">
              <w:rPr>
                <w:rFonts w:ascii="Calibri" w:hAnsi="Calibri" w:cs="Calibri"/>
                <w:color w:val="000000"/>
                <w:sz w:val="20"/>
                <w:szCs w:val="20"/>
              </w:rPr>
              <w:t xml:space="preserve"> g</w:t>
            </w:r>
            <w:r w:rsidRPr="00793F96">
              <w:rPr>
                <w:rFonts w:ascii="Calibri" w:hAnsi="Calibri" w:cs="Calibri"/>
                <w:color w:val="000000"/>
                <w:sz w:val="20"/>
                <w:szCs w:val="20"/>
              </w:rPr>
              <w:t>overnment and id</w:t>
            </w:r>
            <w:r>
              <w:rPr>
                <w:rFonts w:ascii="Calibri" w:hAnsi="Calibri" w:cs="Calibri"/>
                <w:color w:val="000000"/>
                <w:sz w:val="20"/>
                <w:szCs w:val="20"/>
              </w:rPr>
              <w:t xml:space="preserve">entifies current infrastructure </w:t>
            </w:r>
            <w:r w:rsidRPr="00793F96">
              <w:rPr>
                <w:rFonts w:ascii="Calibri" w:hAnsi="Calibri" w:cs="Calibri"/>
                <w:color w:val="000000"/>
                <w:sz w:val="20"/>
                <w:szCs w:val="20"/>
              </w:rPr>
              <w:t>priorities</w:t>
            </w:r>
            <w:r>
              <w:rPr>
                <w:rFonts w:ascii="Calibri" w:hAnsi="Calibri" w:cs="Calibri"/>
                <w:color w:val="000000"/>
                <w:sz w:val="20"/>
                <w:szCs w:val="20"/>
              </w:rPr>
              <w:t>. The Plan also</w:t>
            </w:r>
            <w:r w:rsidRPr="00793F96">
              <w:rPr>
                <w:rFonts w:ascii="Calibri" w:hAnsi="Calibri" w:cs="Calibri"/>
                <w:color w:val="000000"/>
                <w:sz w:val="20"/>
                <w:szCs w:val="20"/>
              </w:rPr>
              <w:t xml:space="preserve"> provides information on, and dis</w:t>
            </w:r>
            <w:r>
              <w:rPr>
                <w:rFonts w:ascii="Calibri" w:hAnsi="Calibri" w:cs="Calibri"/>
                <w:color w:val="000000"/>
                <w:sz w:val="20"/>
                <w:szCs w:val="20"/>
              </w:rPr>
              <w:t xml:space="preserve">cusses </w:t>
            </w:r>
            <w:r w:rsidRPr="00793F96">
              <w:rPr>
                <w:rFonts w:ascii="Calibri" w:hAnsi="Calibri" w:cs="Calibri"/>
                <w:color w:val="000000"/>
                <w:sz w:val="20"/>
                <w:szCs w:val="20"/>
              </w:rPr>
              <w:t>the economic is</w:t>
            </w:r>
            <w:r>
              <w:rPr>
                <w:rFonts w:ascii="Calibri" w:hAnsi="Calibri" w:cs="Calibri"/>
                <w:color w:val="000000"/>
                <w:sz w:val="20"/>
                <w:szCs w:val="20"/>
              </w:rPr>
              <w:t xml:space="preserve">sues and drivers underlying the </w:t>
            </w:r>
            <w:r w:rsidRPr="00793F96">
              <w:rPr>
                <w:rFonts w:ascii="Calibri" w:hAnsi="Calibri" w:cs="Calibri"/>
                <w:color w:val="000000"/>
                <w:sz w:val="20"/>
                <w:szCs w:val="20"/>
              </w:rPr>
              <w:t>demand for infras</w:t>
            </w:r>
            <w:r>
              <w:rPr>
                <w:rFonts w:ascii="Calibri" w:hAnsi="Calibri" w:cs="Calibri"/>
                <w:color w:val="000000"/>
                <w:sz w:val="20"/>
                <w:szCs w:val="20"/>
              </w:rPr>
              <w:t xml:space="preserve">tructure. These include changes </w:t>
            </w:r>
            <w:r w:rsidRPr="00793F96">
              <w:rPr>
                <w:rFonts w:ascii="Calibri" w:hAnsi="Calibri" w:cs="Calibri"/>
                <w:color w:val="000000"/>
                <w:sz w:val="20"/>
                <w:szCs w:val="20"/>
              </w:rPr>
              <w:t>in demography, changes in local, national and</w:t>
            </w:r>
            <w:r>
              <w:rPr>
                <w:rFonts w:ascii="Calibri" w:hAnsi="Calibri" w:cs="Calibri"/>
                <w:color w:val="000000"/>
                <w:sz w:val="20"/>
                <w:szCs w:val="20"/>
              </w:rPr>
              <w:t xml:space="preserve"> </w:t>
            </w:r>
            <w:r w:rsidRPr="00793F96">
              <w:rPr>
                <w:rFonts w:ascii="Calibri" w:hAnsi="Calibri" w:cs="Calibri"/>
                <w:color w:val="000000"/>
                <w:sz w:val="20"/>
                <w:szCs w:val="20"/>
              </w:rPr>
              <w:t>international eco</w:t>
            </w:r>
            <w:r>
              <w:rPr>
                <w:rFonts w:ascii="Calibri" w:hAnsi="Calibri" w:cs="Calibri"/>
                <w:color w:val="000000"/>
                <w:sz w:val="20"/>
                <w:szCs w:val="20"/>
              </w:rPr>
              <w:t xml:space="preserve">nomic circumstances, government </w:t>
            </w:r>
            <w:r w:rsidRPr="00793F96">
              <w:rPr>
                <w:rFonts w:ascii="Calibri" w:hAnsi="Calibri" w:cs="Calibri"/>
                <w:color w:val="000000"/>
                <w:sz w:val="20"/>
                <w:szCs w:val="20"/>
              </w:rPr>
              <w:t>policy, the implica</w:t>
            </w:r>
            <w:r>
              <w:rPr>
                <w:rFonts w:ascii="Calibri" w:hAnsi="Calibri" w:cs="Calibri"/>
                <w:color w:val="000000"/>
                <w:sz w:val="20"/>
                <w:szCs w:val="20"/>
              </w:rPr>
              <w:t xml:space="preserve">tions of growth and development </w:t>
            </w:r>
            <w:r w:rsidRPr="00793F96">
              <w:rPr>
                <w:rFonts w:ascii="Calibri" w:hAnsi="Calibri" w:cs="Calibri"/>
                <w:color w:val="000000"/>
                <w:sz w:val="20"/>
                <w:szCs w:val="20"/>
              </w:rPr>
              <w:t>in the region sur</w:t>
            </w:r>
            <w:r>
              <w:rPr>
                <w:rFonts w:ascii="Calibri" w:hAnsi="Calibri" w:cs="Calibri"/>
                <w:color w:val="000000"/>
                <w:sz w:val="20"/>
                <w:szCs w:val="20"/>
              </w:rPr>
              <w:t xml:space="preserve">rounding the ACT, environmental </w:t>
            </w:r>
            <w:r w:rsidRPr="00793F96">
              <w:rPr>
                <w:rFonts w:ascii="Calibri" w:hAnsi="Calibri" w:cs="Calibri"/>
                <w:color w:val="000000"/>
                <w:sz w:val="20"/>
                <w:szCs w:val="20"/>
              </w:rPr>
              <w:t>considerations and financial issues.</w:t>
            </w:r>
          </w:p>
          <w:p w:rsidR="00251052" w:rsidRDefault="0001367C" w:rsidP="00E72FFD">
            <w:pPr>
              <w:numPr>
                <w:ilvl w:val="0"/>
                <w:numId w:val="5"/>
              </w:numPr>
              <w:ind w:left="425" w:hanging="357"/>
              <w:rPr>
                <w:rFonts w:ascii="Calibri" w:hAnsi="Calibri" w:cs="Calibri"/>
                <w:color w:val="000000"/>
                <w:sz w:val="20"/>
                <w:szCs w:val="20"/>
              </w:rPr>
            </w:pPr>
            <w:r>
              <w:rPr>
                <w:rFonts w:ascii="Calibri" w:hAnsi="Calibri" w:cs="Calibri"/>
                <w:color w:val="000000"/>
                <w:sz w:val="20"/>
                <w:szCs w:val="20"/>
              </w:rPr>
              <w:t>Threat Assessments and Risk Context Statement</w:t>
            </w:r>
            <w:r w:rsidRPr="0001367C">
              <w:rPr>
                <w:rFonts w:ascii="Calibri" w:hAnsi="Calibri" w:cs="Calibri"/>
                <w:color w:val="000000"/>
                <w:sz w:val="20"/>
                <w:szCs w:val="20"/>
              </w:rPr>
              <w:t xml:space="preserve"> briefings for </w:t>
            </w:r>
            <w:r>
              <w:rPr>
                <w:rFonts w:ascii="Calibri" w:hAnsi="Calibri" w:cs="Calibri"/>
                <w:color w:val="000000"/>
                <w:sz w:val="20"/>
                <w:szCs w:val="20"/>
              </w:rPr>
              <w:t>Canberra critical infrastructure to be conducted accordingly</w:t>
            </w:r>
            <w:r w:rsidRPr="0001367C">
              <w:rPr>
                <w:rFonts w:ascii="Calibri" w:hAnsi="Calibri" w:cs="Calibri"/>
                <w:color w:val="000000"/>
                <w:sz w:val="20"/>
                <w:szCs w:val="20"/>
              </w:rPr>
              <w:t>.</w:t>
            </w:r>
          </w:p>
          <w:p w:rsidR="00400AE9" w:rsidRDefault="00400AE9" w:rsidP="00400AE9">
            <w:pPr>
              <w:rPr>
                <w:rFonts w:ascii="Calibri" w:hAnsi="Calibri" w:cs="Calibri"/>
                <w:color w:val="000000"/>
                <w:sz w:val="20"/>
                <w:szCs w:val="20"/>
              </w:rPr>
            </w:pPr>
          </w:p>
          <w:p w:rsidR="00400AE9" w:rsidRPr="000559CF" w:rsidRDefault="00400AE9" w:rsidP="00400AE9">
            <w:pPr>
              <w:rPr>
                <w:rFonts w:ascii="Calibri" w:hAnsi="Calibri" w:cs="Arial"/>
                <w:b/>
                <w:color w:val="000000"/>
                <w:sz w:val="20"/>
                <w:szCs w:val="20"/>
                <w:u w:val="single"/>
              </w:rPr>
            </w:pPr>
            <w:r>
              <w:rPr>
                <w:rFonts w:ascii="Calibri" w:hAnsi="Calibri" w:cs="Arial"/>
                <w:b/>
                <w:color w:val="000000"/>
                <w:sz w:val="20"/>
                <w:szCs w:val="20"/>
                <w:u w:val="single"/>
              </w:rPr>
              <w:t>Sub-</w:t>
            </w:r>
            <w:r w:rsidRPr="000559CF">
              <w:rPr>
                <w:rFonts w:ascii="Calibri" w:hAnsi="Calibri" w:cs="Arial"/>
                <w:b/>
                <w:color w:val="000000"/>
                <w:sz w:val="20"/>
                <w:szCs w:val="20"/>
                <w:u w:val="single"/>
              </w:rPr>
              <w:t xml:space="preserve">Plans – </w:t>
            </w:r>
          </w:p>
          <w:p w:rsidR="00400AE9" w:rsidRDefault="00400AE9" w:rsidP="00400AE9">
            <w:pPr>
              <w:numPr>
                <w:ilvl w:val="0"/>
                <w:numId w:val="5"/>
              </w:numPr>
              <w:ind w:left="425" w:hanging="357"/>
              <w:rPr>
                <w:rFonts w:ascii="Calibri" w:hAnsi="Calibri" w:cs="Calibri"/>
                <w:color w:val="000000"/>
                <w:sz w:val="20"/>
                <w:szCs w:val="20"/>
              </w:rPr>
            </w:pPr>
            <w:r>
              <w:rPr>
                <w:rFonts w:ascii="Calibri" w:hAnsi="Calibri" w:cs="Calibri"/>
                <w:color w:val="000000"/>
                <w:sz w:val="20"/>
                <w:szCs w:val="20"/>
              </w:rPr>
              <w:t xml:space="preserve">Infrastructure Recovery Sub Plan - </w:t>
            </w:r>
            <w:r w:rsidRPr="00C27764">
              <w:rPr>
                <w:rFonts w:ascii="Calibri" w:hAnsi="Calibri" w:cs="Calibri"/>
                <w:color w:val="000000"/>
                <w:sz w:val="20"/>
                <w:szCs w:val="20"/>
              </w:rPr>
              <w:t xml:space="preserve">The ACT Government </w:t>
            </w:r>
            <w:r>
              <w:rPr>
                <w:rFonts w:ascii="Calibri" w:hAnsi="Calibri" w:cs="Calibri"/>
                <w:color w:val="000000"/>
                <w:sz w:val="20"/>
                <w:szCs w:val="20"/>
              </w:rPr>
              <w:t>has established this Sub Plan with the</w:t>
            </w:r>
            <w:r w:rsidRPr="0001367C">
              <w:rPr>
                <w:rFonts w:ascii="Calibri" w:hAnsi="Calibri" w:cs="Calibri"/>
                <w:color w:val="000000"/>
                <w:sz w:val="20"/>
                <w:szCs w:val="20"/>
              </w:rPr>
              <w:t xml:space="preserve"> aim </w:t>
            </w:r>
            <w:r>
              <w:rPr>
                <w:rFonts w:ascii="Calibri" w:hAnsi="Calibri" w:cs="Calibri"/>
                <w:color w:val="000000"/>
                <w:sz w:val="20"/>
                <w:szCs w:val="20"/>
              </w:rPr>
              <w:t>to</w:t>
            </w:r>
            <w:r w:rsidRPr="0001367C">
              <w:rPr>
                <w:rFonts w:ascii="Calibri" w:hAnsi="Calibri" w:cs="Calibri"/>
                <w:color w:val="000000"/>
                <w:sz w:val="20"/>
                <w:szCs w:val="20"/>
              </w:rPr>
              <w:t xml:space="preserve"> provide an effective framework for a coordinated response to and recovery from emergencies involving damage or disruption to </w:t>
            </w:r>
            <w:r>
              <w:rPr>
                <w:rFonts w:ascii="Calibri" w:hAnsi="Calibri" w:cs="Calibri"/>
                <w:color w:val="000000"/>
                <w:sz w:val="20"/>
                <w:szCs w:val="20"/>
              </w:rPr>
              <w:t>infrastructure in Canberra. Its objectives are:</w:t>
            </w:r>
          </w:p>
          <w:p w:rsidR="00400AE9" w:rsidRPr="0001367C" w:rsidRDefault="00400AE9" w:rsidP="00400AE9">
            <w:pPr>
              <w:numPr>
                <w:ilvl w:val="0"/>
                <w:numId w:val="6"/>
              </w:numPr>
              <w:rPr>
                <w:rFonts w:ascii="Calibri" w:hAnsi="Calibri" w:cs="Calibri"/>
                <w:color w:val="000000"/>
                <w:sz w:val="20"/>
                <w:szCs w:val="20"/>
              </w:rPr>
            </w:pPr>
            <w:r w:rsidRPr="0001367C">
              <w:rPr>
                <w:rFonts w:ascii="Calibri" w:hAnsi="Calibri" w:cs="Calibri"/>
                <w:color w:val="000000"/>
                <w:sz w:val="20"/>
                <w:szCs w:val="20"/>
              </w:rPr>
              <w:t>to enable coordination of all key stakeholder groups involved in the response and recovery effort</w:t>
            </w:r>
            <w:r w:rsidR="00A37EC0">
              <w:rPr>
                <w:rFonts w:ascii="Calibri" w:hAnsi="Calibri" w:cs="Calibri"/>
                <w:color w:val="000000"/>
                <w:sz w:val="20"/>
                <w:szCs w:val="20"/>
              </w:rPr>
              <w:t>;</w:t>
            </w:r>
          </w:p>
          <w:p w:rsidR="00400AE9" w:rsidRPr="0001367C" w:rsidRDefault="00400AE9" w:rsidP="00400AE9">
            <w:pPr>
              <w:numPr>
                <w:ilvl w:val="0"/>
                <w:numId w:val="6"/>
              </w:numPr>
              <w:rPr>
                <w:rFonts w:ascii="Calibri" w:hAnsi="Calibri" w:cs="Calibri"/>
                <w:color w:val="000000"/>
                <w:sz w:val="20"/>
                <w:szCs w:val="20"/>
              </w:rPr>
            </w:pPr>
            <w:r w:rsidRPr="0001367C">
              <w:rPr>
                <w:rFonts w:ascii="Calibri" w:hAnsi="Calibri" w:cs="Calibri"/>
                <w:color w:val="000000"/>
                <w:sz w:val="20"/>
                <w:szCs w:val="20"/>
              </w:rPr>
              <w:t>to provide for ongoing liaison and information dissemination with all key stakeholder groups, including the development and distribution of timely warnings and advice to at-risk communities</w:t>
            </w:r>
            <w:r w:rsidR="00A37EC0">
              <w:rPr>
                <w:rFonts w:ascii="Calibri" w:hAnsi="Calibri" w:cs="Calibri"/>
                <w:color w:val="000000"/>
                <w:sz w:val="20"/>
                <w:szCs w:val="20"/>
              </w:rPr>
              <w:t>;</w:t>
            </w:r>
          </w:p>
          <w:p w:rsidR="00400AE9" w:rsidRPr="0001367C" w:rsidRDefault="00400AE9" w:rsidP="00400AE9">
            <w:pPr>
              <w:numPr>
                <w:ilvl w:val="0"/>
                <w:numId w:val="6"/>
              </w:numPr>
              <w:rPr>
                <w:rFonts w:ascii="Calibri" w:hAnsi="Calibri" w:cs="Calibri"/>
                <w:color w:val="000000"/>
                <w:sz w:val="20"/>
                <w:szCs w:val="20"/>
              </w:rPr>
            </w:pPr>
            <w:r w:rsidRPr="0001367C">
              <w:rPr>
                <w:rFonts w:ascii="Calibri" w:hAnsi="Calibri" w:cs="Calibri"/>
                <w:color w:val="000000"/>
                <w:sz w:val="20"/>
                <w:szCs w:val="20"/>
              </w:rPr>
              <w:t>the mobilisation of emergency management resources for the conduct of infrastructure recovery operations</w:t>
            </w:r>
            <w:r w:rsidR="00A37EC0">
              <w:rPr>
                <w:rFonts w:ascii="Calibri" w:hAnsi="Calibri" w:cs="Calibri"/>
                <w:color w:val="000000"/>
                <w:sz w:val="20"/>
                <w:szCs w:val="20"/>
              </w:rPr>
              <w:t>;</w:t>
            </w:r>
          </w:p>
          <w:p w:rsidR="00400AE9" w:rsidRPr="0001367C" w:rsidRDefault="00400AE9" w:rsidP="00400AE9">
            <w:pPr>
              <w:numPr>
                <w:ilvl w:val="0"/>
                <w:numId w:val="6"/>
              </w:numPr>
              <w:rPr>
                <w:rFonts w:ascii="Calibri" w:hAnsi="Calibri" w:cs="Calibri"/>
                <w:color w:val="000000"/>
                <w:sz w:val="20"/>
                <w:szCs w:val="20"/>
              </w:rPr>
            </w:pPr>
            <w:r w:rsidRPr="0001367C">
              <w:rPr>
                <w:rFonts w:ascii="Calibri" w:hAnsi="Calibri" w:cs="Calibri"/>
                <w:color w:val="000000"/>
                <w:sz w:val="20"/>
                <w:szCs w:val="20"/>
              </w:rPr>
              <w:t>to enable the Territory Controller to determine the priorities for recovery and restoration programs for key areas affected by an event.</w:t>
            </w:r>
          </w:p>
          <w:p w:rsidR="00400AE9" w:rsidRPr="005C45A3" w:rsidRDefault="00400AE9" w:rsidP="00400AE9">
            <w:pPr>
              <w:numPr>
                <w:ilvl w:val="0"/>
                <w:numId w:val="5"/>
              </w:numPr>
              <w:ind w:left="425" w:hanging="357"/>
              <w:rPr>
                <w:rFonts w:ascii="Calibri" w:hAnsi="Calibri" w:cs="Calibri"/>
                <w:color w:val="000000"/>
                <w:sz w:val="20"/>
                <w:szCs w:val="20"/>
              </w:rPr>
            </w:pPr>
            <w:r w:rsidRPr="005C45A3">
              <w:rPr>
                <w:rFonts w:ascii="Calibri" w:hAnsi="Calibri" w:cs="Calibri"/>
                <w:color w:val="000000"/>
                <w:sz w:val="20"/>
                <w:szCs w:val="20"/>
              </w:rPr>
              <w:t>In regards to the recovery of infrastructure,</w:t>
            </w:r>
            <w:r>
              <w:rPr>
                <w:rFonts w:ascii="Calibri" w:hAnsi="Calibri" w:cs="Calibri"/>
                <w:color w:val="000000"/>
                <w:sz w:val="20"/>
                <w:szCs w:val="20"/>
              </w:rPr>
              <w:t xml:space="preserve"> t</w:t>
            </w:r>
            <w:r w:rsidRPr="005C45A3">
              <w:rPr>
                <w:rFonts w:ascii="Calibri" w:hAnsi="Calibri" w:cs="Calibri"/>
                <w:color w:val="000000"/>
                <w:sz w:val="20"/>
                <w:szCs w:val="20"/>
              </w:rPr>
              <w:t xml:space="preserve">he overall aim </w:t>
            </w:r>
            <w:r>
              <w:rPr>
                <w:rFonts w:ascii="Calibri" w:hAnsi="Calibri" w:cs="Calibri"/>
                <w:color w:val="000000"/>
                <w:sz w:val="20"/>
                <w:szCs w:val="20"/>
              </w:rPr>
              <w:t>is</w:t>
            </w:r>
            <w:r w:rsidRPr="005C45A3">
              <w:rPr>
                <w:rFonts w:ascii="Calibri" w:hAnsi="Calibri" w:cs="Calibri"/>
                <w:color w:val="000000"/>
                <w:sz w:val="20"/>
                <w:szCs w:val="20"/>
              </w:rPr>
              <w:t xml:space="preserve"> to return the </w:t>
            </w:r>
            <w:r>
              <w:rPr>
                <w:rFonts w:ascii="Calibri" w:hAnsi="Calibri" w:cs="Calibri"/>
                <w:color w:val="000000"/>
                <w:sz w:val="20"/>
                <w:szCs w:val="20"/>
              </w:rPr>
              <w:t>Canberra</w:t>
            </w:r>
            <w:r w:rsidRPr="005C45A3">
              <w:rPr>
                <w:rFonts w:ascii="Calibri" w:hAnsi="Calibri" w:cs="Calibri"/>
                <w:color w:val="000000"/>
                <w:sz w:val="20"/>
                <w:szCs w:val="20"/>
              </w:rPr>
              <w:t xml:space="preserve"> community to as near </w:t>
            </w:r>
            <w:r w:rsidR="00A37EC0">
              <w:rPr>
                <w:rFonts w:ascii="Calibri" w:hAnsi="Calibri" w:cs="Calibri"/>
                <w:color w:val="000000"/>
                <w:sz w:val="20"/>
                <w:szCs w:val="20"/>
              </w:rPr>
              <w:t xml:space="preserve">a </w:t>
            </w:r>
            <w:r w:rsidRPr="005C45A3">
              <w:rPr>
                <w:rFonts w:ascii="Calibri" w:hAnsi="Calibri" w:cs="Calibri"/>
                <w:color w:val="000000"/>
                <w:sz w:val="20"/>
                <w:szCs w:val="20"/>
              </w:rPr>
              <w:t xml:space="preserve">normal level of operation in the shortest possible time.  In general terms priority </w:t>
            </w:r>
            <w:r>
              <w:rPr>
                <w:rFonts w:ascii="Calibri" w:hAnsi="Calibri" w:cs="Calibri"/>
                <w:color w:val="000000"/>
                <w:sz w:val="20"/>
                <w:szCs w:val="20"/>
              </w:rPr>
              <w:t>in Canberra</w:t>
            </w:r>
            <w:r w:rsidRPr="005C45A3">
              <w:rPr>
                <w:rFonts w:ascii="Calibri" w:hAnsi="Calibri" w:cs="Calibri"/>
                <w:color w:val="000000"/>
                <w:sz w:val="20"/>
                <w:szCs w:val="20"/>
              </w:rPr>
              <w:t xml:space="preserve"> </w:t>
            </w:r>
            <w:r>
              <w:rPr>
                <w:rFonts w:ascii="Calibri" w:hAnsi="Calibri" w:cs="Calibri"/>
                <w:color w:val="000000"/>
                <w:sz w:val="20"/>
                <w:szCs w:val="20"/>
              </w:rPr>
              <w:t xml:space="preserve">would </w:t>
            </w:r>
            <w:r w:rsidRPr="005C45A3">
              <w:rPr>
                <w:rFonts w:ascii="Calibri" w:hAnsi="Calibri" w:cs="Calibri"/>
                <w:color w:val="000000"/>
                <w:sz w:val="20"/>
                <w:szCs w:val="20"/>
              </w:rPr>
              <w:t>be given to</w:t>
            </w:r>
            <w:r>
              <w:rPr>
                <w:rFonts w:ascii="Calibri" w:hAnsi="Calibri" w:cs="Calibri"/>
                <w:color w:val="000000"/>
                <w:sz w:val="20"/>
                <w:szCs w:val="20"/>
              </w:rPr>
              <w:t>:</w:t>
            </w:r>
            <w:r w:rsidRPr="005C45A3">
              <w:rPr>
                <w:rFonts w:ascii="Calibri" w:hAnsi="Calibri" w:cs="Calibri"/>
                <w:color w:val="000000"/>
                <w:sz w:val="20"/>
                <w:szCs w:val="20"/>
              </w:rPr>
              <w:t xml:space="preserve"> </w:t>
            </w:r>
          </w:p>
          <w:p w:rsidR="00400AE9" w:rsidRPr="005C45A3" w:rsidRDefault="00A37EC0" w:rsidP="00400AE9">
            <w:pPr>
              <w:numPr>
                <w:ilvl w:val="0"/>
                <w:numId w:val="6"/>
              </w:numPr>
              <w:rPr>
                <w:rFonts w:ascii="Calibri" w:hAnsi="Calibri" w:cs="Calibri"/>
                <w:color w:val="000000"/>
                <w:sz w:val="20"/>
                <w:szCs w:val="20"/>
              </w:rPr>
            </w:pPr>
            <w:r>
              <w:rPr>
                <w:rFonts w:ascii="Calibri" w:hAnsi="Calibri" w:cs="Calibri"/>
                <w:color w:val="000000"/>
                <w:sz w:val="20"/>
                <w:szCs w:val="20"/>
              </w:rPr>
              <w:t>r</w:t>
            </w:r>
            <w:r w:rsidR="00400AE9" w:rsidRPr="005C45A3">
              <w:rPr>
                <w:rFonts w:ascii="Calibri" w:hAnsi="Calibri" w:cs="Calibri"/>
                <w:color w:val="000000"/>
                <w:sz w:val="20"/>
                <w:szCs w:val="20"/>
              </w:rPr>
              <w:t>estoring essential services</w:t>
            </w:r>
            <w:r w:rsidR="00400AE9">
              <w:rPr>
                <w:rFonts w:ascii="Calibri" w:hAnsi="Calibri" w:cs="Calibri"/>
                <w:color w:val="000000"/>
                <w:sz w:val="20"/>
                <w:szCs w:val="20"/>
              </w:rPr>
              <w:t>;</w:t>
            </w:r>
          </w:p>
          <w:p w:rsidR="00400AE9" w:rsidRPr="005C45A3" w:rsidRDefault="00A37EC0" w:rsidP="00400AE9">
            <w:pPr>
              <w:numPr>
                <w:ilvl w:val="0"/>
                <w:numId w:val="6"/>
              </w:numPr>
              <w:rPr>
                <w:rFonts w:ascii="Calibri" w:hAnsi="Calibri" w:cs="Calibri"/>
                <w:color w:val="000000"/>
                <w:sz w:val="20"/>
                <w:szCs w:val="20"/>
              </w:rPr>
            </w:pPr>
            <w:r>
              <w:rPr>
                <w:rFonts w:ascii="Calibri" w:hAnsi="Calibri" w:cs="Calibri"/>
                <w:color w:val="000000"/>
                <w:sz w:val="20"/>
                <w:szCs w:val="20"/>
              </w:rPr>
              <w:t>r</w:t>
            </w:r>
            <w:r w:rsidR="00400AE9" w:rsidRPr="005C45A3">
              <w:rPr>
                <w:rFonts w:ascii="Calibri" w:hAnsi="Calibri" w:cs="Calibri"/>
                <w:color w:val="000000"/>
                <w:sz w:val="20"/>
                <w:szCs w:val="20"/>
              </w:rPr>
              <w:t>egaining access to living accommodation</w:t>
            </w:r>
            <w:r w:rsidR="00400AE9">
              <w:rPr>
                <w:rFonts w:ascii="Calibri" w:hAnsi="Calibri" w:cs="Calibri"/>
                <w:color w:val="000000"/>
                <w:sz w:val="20"/>
                <w:szCs w:val="20"/>
              </w:rPr>
              <w:t>;</w:t>
            </w:r>
          </w:p>
          <w:p w:rsidR="00400AE9" w:rsidRPr="005C45A3" w:rsidRDefault="00A37EC0" w:rsidP="00400AE9">
            <w:pPr>
              <w:numPr>
                <w:ilvl w:val="0"/>
                <w:numId w:val="6"/>
              </w:numPr>
              <w:rPr>
                <w:rFonts w:ascii="Calibri" w:hAnsi="Calibri" w:cs="Calibri"/>
                <w:color w:val="000000"/>
                <w:sz w:val="20"/>
                <w:szCs w:val="20"/>
              </w:rPr>
            </w:pPr>
            <w:r>
              <w:rPr>
                <w:rFonts w:ascii="Calibri" w:hAnsi="Calibri" w:cs="Calibri"/>
                <w:color w:val="000000"/>
                <w:sz w:val="20"/>
                <w:szCs w:val="20"/>
              </w:rPr>
              <w:t>r</w:t>
            </w:r>
            <w:r w:rsidR="00400AE9" w:rsidRPr="005C45A3">
              <w:rPr>
                <w:rFonts w:ascii="Calibri" w:hAnsi="Calibri" w:cs="Calibri"/>
                <w:color w:val="000000"/>
                <w:sz w:val="20"/>
                <w:szCs w:val="20"/>
              </w:rPr>
              <w:t>estoring business operation</w:t>
            </w:r>
            <w:r w:rsidR="00400AE9">
              <w:rPr>
                <w:rFonts w:ascii="Calibri" w:hAnsi="Calibri" w:cs="Calibri"/>
                <w:color w:val="000000"/>
                <w:sz w:val="20"/>
                <w:szCs w:val="20"/>
              </w:rPr>
              <w:t>; and</w:t>
            </w:r>
          </w:p>
          <w:p w:rsidR="00400AE9" w:rsidRPr="005C45A3" w:rsidRDefault="00A37EC0" w:rsidP="00400AE9">
            <w:pPr>
              <w:numPr>
                <w:ilvl w:val="0"/>
                <w:numId w:val="6"/>
              </w:numPr>
              <w:rPr>
                <w:rFonts w:ascii="Calibri" w:hAnsi="Calibri" w:cs="Calibri"/>
                <w:color w:val="000000"/>
                <w:sz w:val="20"/>
                <w:szCs w:val="20"/>
              </w:rPr>
            </w:pPr>
            <w:r>
              <w:rPr>
                <w:rFonts w:ascii="Calibri" w:hAnsi="Calibri" w:cs="Calibri"/>
                <w:color w:val="000000"/>
                <w:sz w:val="20"/>
                <w:szCs w:val="20"/>
              </w:rPr>
              <w:t>r</w:t>
            </w:r>
            <w:r w:rsidR="00400AE9" w:rsidRPr="005C45A3">
              <w:rPr>
                <w:rFonts w:ascii="Calibri" w:hAnsi="Calibri" w:cs="Calibri"/>
                <w:color w:val="000000"/>
                <w:sz w:val="20"/>
                <w:szCs w:val="20"/>
              </w:rPr>
              <w:t>estoring lifestyle</w:t>
            </w:r>
            <w:r w:rsidR="00400AE9">
              <w:rPr>
                <w:rFonts w:ascii="Calibri" w:hAnsi="Calibri" w:cs="Calibri"/>
                <w:color w:val="000000"/>
                <w:sz w:val="20"/>
                <w:szCs w:val="20"/>
              </w:rPr>
              <w:t>.</w:t>
            </w:r>
          </w:p>
          <w:p w:rsidR="00400AE9" w:rsidRPr="00964A6C" w:rsidRDefault="00400AE9" w:rsidP="00400AE9">
            <w:pPr>
              <w:numPr>
                <w:ilvl w:val="0"/>
                <w:numId w:val="5"/>
              </w:numPr>
              <w:ind w:left="425" w:hanging="357"/>
              <w:rPr>
                <w:rFonts w:ascii="Calibri" w:hAnsi="Calibri" w:cs="Calibri"/>
                <w:color w:val="000000"/>
                <w:sz w:val="20"/>
                <w:szCs w:val="20"/>
              </w:rPr>
            </w:pPr>
            <w:r w:rsidRPr="00964A6C">
              <w:rPr>
                <w:rFonts w:ascii="Calibri" w:hAnsi="Calibri" w:cs="Calibri"/>
                <w:color w:val="000000"/>
                <w:sz w:val="20"/>
                <w:szCs w:val="20"/>
              </w:rPr>
              <w:t>Key essential services are identified as follows (though not necessarily in priority order).  The recovery effort will normally occur on each of these services simultaneously</w:t>
            </w:r>
            <w:r>
              <w:rPr>
                <w:rFonts w:ascii="Calibri" w:hAnsi="Calibri" w:cs="Calibri"/>
                <w:color w:val="000000"/>
                <w:sz w:val="20"/>
                <w:szCs w:val="20"/>
              </w:rPr>
              <w:t>, with priorities determined by an ‘Emergency Controller’ if appointed under the Act.</w:t>
            </w:r>
            <w:r w:rsidR="00A37EC0">
              <w:rPr>
                <w:rFonts w:ascii="Calibri" w:hAnsi="Calibri" w:cs="Calibri"/>
                <w:color w:val="000000"/>
                <w:sz w:val="20"/>
                <w:szCs w:val="20"/>
              </w:rPr>
              <w:t xml:space="preserve"> These services include:</w:t>
            </w:r>
          </w:p>
          <w:p w:rsidR="00400AE9" w:rsidRPr="0063411F" w:rsidRDefault="00A37EC0" w:rsidP="00400AE9">
            <w:pPr>
              <w:numPr>
                <w:ilvl w:val="0"/>
                <w:numId w:val="6"/>
              </w:numPr>
              <w:rPr>
                <w:rFonts w:ascii="Calibri" w:hAnsi="Calibri" w:cs="Calibri"/>
                <w:color w:val="000000"/>
                <w:sz w:val="20"/>
                <w:szCs w:val="20"/>
              </w:rPr>
            </w:pPr>
            <w:r>
              <w:rPr>
                <w:rFonts w:ascii="Calibri" w:hAnsi="Calibri" w:cs="Calibri"/>
                <w:color w:val="000000"/>
                <w:sz w:val="20"/>
                <w:szCs w:val="20"/>
              </w:rPr>
              <w:t>r</w:t>
            </w:r>
            <w:r w:rsidR="00400AE9" w:rsidRPr="0063411F">
              <w:rPr>
                <w:rFonts w:ascii="Calibri" w:hAnsi="Calibri" w:cs="Calibri"/>
                <w:color w:val="000000"/>
                <w:sz w:val="20"/>
                <w:szCs w:val="20"/>
              </w:rPr>
              <w:t>estoring mobility access</w:t>
            </w:r>
            <w:r w:rsidR="00400AE9">
              <w:rPr>
                <w:rFonts w:ascii="Calibri" w:hAnsi="Calibri" w:cs="Calibri"/>
                <w:color w:val="000000"/>
                <w:sz w:val="20"/>
                <w:szCs w:val="20"/>
              </w:rPr>
              <w:t>;</w:t>
            </w:r>
          </w:p>
          <w:p w:rsidR="00400AE9" w:rsidRPr="0063411F" w:rsidRDefault="00A37EC0" w:rsidP="00400AE9">
            <w:pPr>
              <w:numPr>
                <w:ilvl w:val="0"/>
                <w:numId w:val="6"/>
              </w:numPr>
              <w:rPr>
                <w:rFonts w:ascii="Calibri" w:hAnsi="Calibri" w:cs="Calibri"/>
                <w:color w:val="000000"/>
                <w:sz w:val="20"/>
                <w:szCs w:val="20"/>
              </w:rPr>
            </w:pPr>
            <w:r>
              <w:rPr>
                <w:rFonts w:ascii="Calibri" w:hAnsi="Calibri" w:cs="Calibri"/>
                <w:color w:val="000000"/>
                <w:sz w:val="20"/>
                <w:szCs w:val="20"/>
              </w:rPr>
              <w:t>p</w:t>
            </w:r>
            <w:r w:rsidR="00400AE9" w:rsidRPr="0063411F">
              <w:rPr>
                <w:rFonts w:ascii="Calibri" w:hAnsi="Calibri" w:cs="Calibri"/>
                <w:color w:val="000000"/>
                <w:sz w:val="20"/>
                <w:szCs w:val="20"/>
              </w:rPr>
              <w:t>ower (will commonly be highest priority)</w:t>
            </w:r>
            <w:r w:rsidR="00400AE9">
              <w:rPr>
                <w:rFonts w:ascii="Calibri" w:hAnsi="Calibri" w:cs="Calibri"/>
                <w:color w:val="000000"/>
                <w:sz w:val="20"/>
                <w:szCs w:val="20"/>
              </w:rPr>
              <w:t>;</w:t>
            </w:r>
          </w:p>
          <w:p w:rsidR="00400AE9" w:rsidRPr="0063411F" w:rsidRDefault="00A37EC0" w:rsidP="00400AE9">
            <w:pPr>
              <w:numPr>
                <w:ilvl w:val="0"/>
                <w:numId w:val="6"/>
              </w:numPr>
              <w:rPr>
                <w:rFonts w:ascii="Calibri" w:hAnsi="Calibri" w:cs="Calibri"/>
                <w:color w:val="000000"/>
                <w:sz w:val="20"/>
                <w:szCs w:val="20"/>
              </w:rPr>
            </w:pPr>
            <w:r>
              <w:rPr>
                <w:rFonts w:ascii="Calibri" w:hAnsi="Calibri" w:cs="Calibri"/>
                <w:color w:val="000000"/>
                <w:sz w:val="20"/>
                <w:szCs w:val="20"/>
              </w:rPr>
              <w:t>c</w:t>
            </w:r>
            <w:r w:rsidR="00400AE9" w:rsidRPr="0063411F">
              <w:rPr>
                <w:rFonts w:ascii="Calibri" w:hAnsi="Calibri" w:cs="Calibri"/>
                <w:color w:val="000000"/>
                <w:sz w:val="20"/>
                <w:szCs w:val="20"/>
              </w:rPr>
              <w:t>ommunications</w:t>
            </w:r>
            <w:r w:rsidR="00400AE9">
              <w:rPr>
                <w:rFonts w:ascii="Calibri" w:hAnsi="Calibri" w:cs="Calibri"/>
                <w:color w:val="000000"/>
                <w:sz w:val="20"/>
                <w:szCs w:val="20"/>
              </w:rPr>
              <w:t>;</w:t>
            </w:r>
          </w:p>
          <w:p w:rsidR="00400AE9" w:rsidRPr="0063411F" w:rsidRDefault="00A37EC0" w:rsidP="00400AE9">
            <w:pPr>
              <w:numPr>
                <w:ilvl w:val="0"/>
                <w:numId w:val="6"/>
              </w:numPr>
              <w:rPr>
                <w:rFonts w:ascii="Calibri" w:hAnsi="Calibri" w:cs="Calibri"/>
                <w:color w:val="000000"/>
                <w:sz w:val="20"/>
                <w:szCs w:val="20"/>
              </w:rPr>
            </w:pPr>
            <w:r>
              <w:rPr>
                <w:rFonts w:ascii="Calibri" w:hAnsi="Calibri" w:cs="Calibri"/>
                <w:color w:val="000000"/>
                <w:sz w:val="20"/>
                <w:szCs w:val="20"/>
              </w:rPr>
              <w:t>t</w:t>
            </w:r>
            <w:r w:rsidR="00400AE9">
              <w:rPr>
                <w:rFonts w:ascii="Calibri" w:hAnsi="Calibri" w:cs="Calibri"/>
                <w:color w:val="000000"/>
                <w:sz w:val="20"/>
                <w:szCs w:val="20"/>
              </w:rPr>
              <w:t>ransportation network;</w:t>
            </w:r>
          </w:p>
          <w:p w:rsidR="00400AE9" w:rsidRPr="0063411F" w:rsidRDefault="00A37EC0" w:rsidP="00400AE9">
            <w:pPr>
              <w:numPr>
                <w:ilvl w:val="0"/>
                <w:numId w:val="6"/>
              </w:numPr>
              <w:rPr>
                <w:rFonts w:ascii="Calibri" w:hAnsi="Calibri" w:cs="Calibri"/>
                <w:color w:val="000000"/>
                <w:sz w:val="20"/>
                <w:szCs w:val="20"/>
              </w:rPr>
            </w:pPr>
            <w:r>
              <w:rPr>
                <w:rFonts w:ascii="Calibri" w:hAnsi="Calibri" w:cs="Calibri"/>
                <w:color w:val="000000"/>
                <w:sz w:val="20"/>
                <w:szCs w:val="20"/>
              </w:rPr>
              <w:t>w</w:t>
            </w:r>
            <w:r w:rsidR="00400AE9" w:rsidRPr="0063411F">
              <w:rPr>
                <w:rFonts w:ascii="Calibri" w:hAnsi="Calibri" w:cs="Calibri"/>
                <w:color w:val="000000"/>
                <w:sz w:val="20"/>
                <w:szCs w:val="20"/>
              </w:rPr>
              <w:t>ater</w:t>
            </w:r>
            <w:r w:rsidR="00400AE9">
              <w:rPr>
                <w:rFonts w:ascii="Calibri" w:hAnsi="Calibri" w:cs="Calibri"/>
                <w:color w:val="000000"/>
                <w:sz w:val="20"/>
                <w:szCs w:val="20"/>
              </w:rPr>
              <w:t>;</w:t>
            </w:r>
          </w:p>
          <w:p w:rsidR="00400AE9" w:rsidRPr="0063411F" w:rsidRDefault="00A37EC0" w:rsidP="00400AE9">
            <w:pPr>
              <w:numPr>
                <w:ilvl w:val="0"/>
                <w:numId w:val="6"/>
              </w:numPr>
              <w:rPr>
                <w:rFonts w:ascii="Calibri" w:hAnsi="Calibri" w:cs="Calibri"/>
                <w:color w:val="000000"/>
                <w:sz w:val="20"/>
                <w:szCs w:val="20"/>
              </w:rPr>
            </w:pPr>
            <w:r>
              <w:rPr>
                <w:rFonts w:ascii="Calibri" w:hAnsi="Calibri" w:cs="Calibri"/>
                <w:color w:val="000000"/>
                <w:sz w:val="20"/>
                <w:szCs w:val="20"/>
              </w:rPr>
              <w:t>se</w:t>
            </w:r>
            <w:r w:rsidR="00400AE9" w:rsidRPr="0063411F">
              <w:rPr>
                <w:rFonts w:ascii="Calibri" w:hAnsi="Calibri" w:cs="Calibri"/>
                <w:color w:val="000000"/>
                <w:sz w:val="20"/>
                <w:szCs w:val="20"/>
              </w:rPr>
              <w:t>werage</w:t>
            </w:r>
            <w:r w:rsidR="00400AE9">
              <w:rPr>
                <w:rFonts w:ascii="Calibri" w:hAnsi="Calibri" w:cs="Calibri"/>
                <w:color w:val="000000"/>
                <w:sz w:val="20"/>
                <w:szCs w:val="20"/>
              </w:rPr>
              <w:t>;</w:t>
            </w:r>
          </w:p>
          <w:p w:rsidR="00400AE9" w:rsidRPr="0063411F" w:rsidRDefault="00A37EC0" w:rsidP="00400AE9">
            <w:pPr>
              <w:numPr>
                <w:ilvl w:val="0"/>
                <w:numId w:val="6"/>
              </w:numPr>
              <w:rPr>
                <w:rFonts w:ascii="Calibri" w:hAnsi="Calibri" w:cs="Calibri"/>
                <w:color w:val="000000"/>
                <w:sz w:val="20"/>
                <w:szCs w:val="20"/>
              </w:rPr>
            </w:pPr>
            <w:r>
              <w:rPr>
                <w:rFonts w:ascii="Calibri" w:hAnsi="Calibri" w:cs="Calibri"/>
                <w:color w:val="000000"/>
                <w:sz w:val="20"/>
                <w:szCs w:val="20"/>
              </w:rPr>
              <w:t>h</w:t>
            </w:r>
            <w:r w:rsidR="00400AE9" w:rsidRPr="0063411F">
              <w:rPr>
                <w:rFonts w:ascii="Calibri" w:hAnsi="Calibri" w:cs="Calibri"/>
                <w:color w:val="000000"/>
                <w:sz w:val="20"/>
                <w:szCs w:val="20"/>
              </w:rPr>
              <w:t>ealth facilities</w:t>
            </w:r>
            <w:r w:rsidR="00400AE9">
              <w:rPr>
                <w:rFonts w:ascii="Calibri" w:hAnsi="Calibri" w:cs="Calibri"/>
                <w:color w:val="000000"/>
                <w:sz w:val="20"/>
                <w:szCs w:val="20"/>
              </w:rPr>
              <w:t>;</w:t>
            </w:r>
          </w:p>
          <w:p w:rsidR="00400AE9" w:rsidRPr="0063411F" w:rsidRDefault="00A37EC0" w:rsidP="00400AE9">
            <w:pPr>
              <w:numPr>
                <w:ilvl w:val="0"/>
                <w:numId w:val="6"/>
              </w:numPr>
              <w:rPr>
                <w:rFonts w:ascii="Calibri" w:hAnsi="Calibri" w:cs="Calibri"/>
                <w:color w:val="000000"/>
                <w:sz w:val="20"/>
                <w:szCs w:val="20"/>
              </w:rPr>
            </w:pPr>
            <w:r>
              <w:rPr>
                <w:rFonts w:ascii="Calibri" w:hAnsi="Calibri" w:cs="Calibri"/>
                <w:color w:val="000000"/>
                <w:sz w:val="20"/>
                <w:szCs w:val="20"/>
              </w:rPr>
              <w:t>s</w:t>
            </w:r>
            <w:r w:rsidR="00400AE9" w:rsidRPr="0063411F">
              <w:rPr>
                <w:rFonts w:ascii="Calibri" w:hAnsi="Calibri" w:cs="Calibri"/>
                <w:color w:val="000000"/>
                <w:sz w:val="20"/>
                <w:szCs w:val="20"/>
              </w:rPr>
              <w:t>helter</w:t>
            </w:r>
            <w:r w:rsidR="00400AE9">
              <w:rPr>
                <w:rFonts w:ascii="Calibri" w:hAnsi="Calibri" w:cs="Calibri"/>
                <w:color w:val="000000"/>
                <w:sz w:val="20"/>
                <w:szCs w:val="20"/>
              </w:rPr>
              <w:t>;</w:t>
            </w:r>
          </w:p>
          <w:p w:rsidR="00400AE9" w:rsidRPr="0063411F" w:rsidRDefault="00A37EC0" w:rsidP="00400AE9">
            <w:pPr>
              <w:numPr>
                <w:ilvl w:val="0"/>
                <w:numId w:val="6"/>
              </w:numPr>
              <w:rPr>
                <w:rFonts w:ascii="Calibri" w:hAnsi="Calibri" w:cs="Calibri"/>
                <w:color w:val="000000"/>
                <w:sz w:val="20"/>
                <w:szCs w:val="20"/>
              </w:rPr>
            </w:pPr>
            <w:r>
              <w:rPr>
                <w:rFonts w:ascii="Calibri" w:hAnsi="Calibri" w:cs="Calibri"/>
                <w:color w:val="000000"/>
                <w:sz w:val="20"/>
                <w:szCs w:val="20"/>
              </w:rPr>
              <w:t>f</w:t>
            </w:r>
            <w:r w:rsidR="00400AE9" w:rsidRPr="0063411F">
              <w:rPr>
                <w:rFonts w:ascii="Calibri" w:hAnsi="Calibri" w:cs="Calibri"/>
                <w:color w:val="000000"/>
                <w:sz w:val="20"/>
                <w:szCs w:val="20"/>
              </w:rPr>
              <w:t>inancial services</w:t>
            </w:r>
            <w:r w:rsidR="00400AE9">
              <w:rPr>
                <w:rFonts w:ascii="Calibri" w:hAnsi="Calibri" w:cs="Calibri"/>
                <w:color w:val="000000"/>
                <w:sz w:val="20"/>
                <w:szCs w:val="20"/>
              </w:rPr>
              <w:t>;</w:t>
            </w:r>
          </w:p>
          <w:p w:rsidR="00400AE9" w:rsidRPr="0063411F" w:rsidRDefault="00A37EC0" w:rsidP="00400AE9">
            <w:pPr>
              <w:numPr>
                <w:ilvl w:val="0"/>
                <w:numId w:val="6"/>
              </w:numPr>
              <w:rPr>
                <w:rFonts w:ascii="Calibri" w:hAnsi="Calibri" w:cs="Calibri"/>
                <w:color w:val="000000"/>
                <w:sz w:val="20"/>
                <w:szCs w:val="20"/>
              </w:rPr>
            </w:pPr>
            <w:r>
              <w:rPr>
                <w:rFonts w:ascii="Calibri" w:hAnsi="Calibri" w:cs="Calibri"/>
                <w:color w:val="000000"/>
                <w:sz w:val="20"/>
                <w:szCs w:val="20"/>
              </w:rPr>
              <w:t>f</w:t>
            </w:r>
            <w:r w:rsidR="00400AE9" w:rsidRPr="0063411F">
              <w:rPr>
                <w:rFonts w:ascii="Calibri" w:hAnsi="Calibri" w:cs="Calibri"/>
                <w:color w:val="000000"/>
                <w:sz w:val="20"/>
                <w:szCs w:val="20"/>
              </w:rPr>
              <w:t>ood supply</w:t>
            </w:r>
            <w:r w:rsidR="00400AE9">
              <w:rPr>
                <w:rFonts w:ascii="Calibri" w:hAnsi="Calibri" w:cs="Calibri"/>
                <w:color w:val="000000"/>
                <w:sz w:val="20"/>
                <w:szCs w:val="20"/>
              </w:rPr>
              <w:t>;</w:t>
            </w:r>
          </w:p>
          <w:p w:rsidR="00A37EC0" w:rsidRDefault="00A37EC0" w:rsidP="00400AE9">
            <w:pPr>
              <w:numPr>
                <w:ilvl w:val="0"/>
                <w:numId w:val="6"/>
              </w:numPr>
              <w:rPr>
                <w:rFonts w:ascii="Calibri" w:hAnsi="Calibri" w:cs="Calibri"/>
                <w:color w:val="000000"/>
                <w:sz w:val="20"/>
                <w:szCs w:val="20"/>
              </w:rPr>
            </w:pPr>
            <w:r>
              <w:rPr>
                <w:rFonts w:ascii="Calibri" w:hAnsi="Calibri" w:cs="Calibri"/>
                <w:color w:val="000000"/>
                <w:sz w:val="20"/>
                <w:szCs w:val="20"/>
              </w:rPr>
              <w:t>w</w:t>
            </w:r>
            <w:r w:rsidR="00400AE9" w:rsidRPr="0063411F">
              <w:rPr>
                <w:rFonts w:ascii="Calibri" w:hAnsi="Calibri" w:cs="Calibri"/>
                <w:color w:val="000000"/>
                <w:sz w:val="20"/>
                <w:szCs w:val="20"/>
              </w:rPr>
              <w:t>aste disposal</w:t>
            </w:r>
            <w:r w:rsidR="00400AE9">
              <w:rPr>
                <w:rFonts w:ascii="Calibri" w:hAnsi="Calibri" w:cs="Calibri"/>
                <w:color w:val="000000"/>
                <w:sz w:val="20"/>
                <w:szCs w:val="20"/>
              </w:rPr>
              <w:t>; and</w:t>
            </w:r>
            <w:r>
              <w:rPr>
                <w:rFonts w:ascii="Calibri" w:hAnsi="Calibri" w:cs="Calibri"/>
                <w:color w:val="000000"/>
                <w:sz w:val="20"/>
                <w:szCs w:val="20"/>
              </w:rPr>
              <w:t xml:space="preserve"> </w:t>
            </w:r>
          </w:p>
          <w:p w:rsidR="00400AE9" w:rsidRDefault="00400AE9" w:rsidP="00400AE9">
            <w:pPr>
              <w:numPr>
                <w:ilvl w:val="0"/>
                <w:numId w:val="6"/>
              </w:numPr>
              <w:rPr>
                <w:rFonts w:ascii="Calibri" w:hAnsi="Calibri" w:cs="Calibri"/>
                <w:color w:val="000000"/>
                <w:sz w:val="20"/>
                <w:szCs w:val="20"/>
              </w:rPr>
            </w:pPr>
            <w:r w:rsidRPr="00A37EC0">
              <w:rPr>
                <w:rFonts w:ascii="Calibri" w:hAnsi="Calibri" w:cs="Calibri"/>
                <w:color w:val="000000"/>
                <w:sz w:val="20"/>
                <w:szCs w:val="20"/>
              </w:rPr>
              <w:t>Gas.</w:t>
            </w:r>
          </w:p>
          <w:p w:rsidR="00A90EF4" w:rsidRPr="00A37EC0" w:rsidRDefault="00A90EF4" w:rsidP="00A90EF4">
            <w:pPr>
              <w:rPr>
                <w:rFonts w:ascii="Calibri" w:hAnsi="Calibri" w:cs="Calibri"/>
                <w:color w:val="000000"/>
                <w:sz w:val="20"/>
                <w:szCs w:val="20"/>
              </w:rPr>
            </w:pPr>
          </w:p>
        </w:tc>
      </w:tr>
      <w:tr w:rsidR="00F33C0B" w:rsidRPr="00DD5BC0">
        <w:trPr>
          <w:trHeight w:val="234"/>
        </w:trPr>
        <w:tc>
          <w:tcPr>
            <w:tcW w:w="6379" w:type="dxa"/>
            <w:tcMar>
              <w:top w:w="57" w:type="dxa"/>
              <w:left w:w="57" w:type="dxa"/>
              <w:bottom w:w="57" w:type="dxa"/>
              <w:right w:w="57" w:type="dxa"/>
            </w:tcMar>
            <w:vAlign w:val="center"/>
          </w:tcPr>
          <w:p w:rsidR="00F33C0B" w:rsidRPr="00F551E3" w:rsidRDefault="00F33C0B" w:rsidP="00D805CC">
            <w:pPr>
              <w:tabs>
                <w:tab w:val="num" w:pos="536"/>
              </w:tabs>
              <w:ind w:left="123" w:right="278"/>
              <w:rPr>
                <w:rFonts w:ascii="Calibri" w:hAnsi="Calibri" w:cs="Arial"/>
                <w:b/>
                <w:bCs/>
                <w:color w:val="000000"/>
                <w:sz w:val="20"/>
                <w:szCs w:val="20"/>
              </w:rPr>
            </w:pPr>
            <w:r w:rsidRPr="00CD2671">
              <w:rPr>
                <w:rFonts w:ascii="Calibri" w:hAnsi="Calibri" w:cs="Arial"/>
                <w:b/>
                <w:bCs/>
                <w:color w:val="A03488"/>
                <w:sz w:val="20"/>
                <w:szCs w:val="20"/>
              </w:rPr>
              <w:lastRenderedPageBreak/>
              <w:t>Essential 5</w:t>
            </w:r>
            <w:r>
              <w:rPr>
                <w:rFonts w:ascii="Calibri" w:hAnsi="Calibri" w:cs="Arial"/>
                <w:b/>
                <w:bCs/>
                <w:color w:val="A03488"/>
                <w:sz w:val="20"/>
                <w:szCs w:val="20"/>
              </w:rPr>
              <w:t xml:space="preserve"> – Safe schools and health facilities</w:t>
            </w:r>
          </w:p>
        </w:tc>
        <w:tc>
          <w:tcPr>
            <w:tcW w:w="3395" w:type="dxa"/>
            <w:vAlign w:val="center"/>
          </w:tcPr>
          <w:p w:rsidR="00F33C0B" w:rsidRPr="00DD5BC0" w:rsidRDefault="00F33C0B" w:rsidP="00251052">
            <w:pPr>
              <w:tabs>
                <w:tab w:val="num" w:pos="536"/>
              </w:tabs>
              <w:ind w:left="360" w:right="278"/>
              <w:rPr>
                <w:rFonts w:ascii="Calibri" w:hAnsi="Calibri" w:cs="Arial"/>
                <w:color w:val="000000"/>
                <w:sz w:val="20"/>
                <w:szCs w:val="20"/>
              </w:rPr>
            </w:pPr>
            <w:r>
              <w:rPr>
                <w:rFonts w:ascii="Calibri" w:hAnsi="Calibri" w:cs="Arial"/>
                <w:color w:val="000000"/>
                <w:sz w:val="20"/>
                <w:szCs w:val="20"/>
              </w:rPr>
              <w:t xml:space="preserve">Status - </w:t>
            </w:r>
            <w:r w:rsidR="00251052">
              <w:rPr>
                <w:rFonts w:ascii="Calibri" w:hAnsi="Calibri" w:cs="Arial"/>
                <w:color w:val="000000"/>
                <w:sz w:val="20"/>
                <w:szCs w:val="20"/>
              </w:rPr>
              <w:t>3</w:t>
            </w:r>
          </w:p>
        </w:tc>
      </w:tr>
      <w:tr w:rsidR="00F33C0B" w:rsidRPr="00DD5BC0">
        <w:trPr>
          <w:trHeight w:val="234"/>
        </w:trPr>
        <w:tc>
          <w:tcPr>
            <w:tcW w:w="9774" w:type="dxa"/>
            <w:gridSpan w:val="2"/>
            <w:tcMar>
              <w:top w:w="57" w:type="dxa"/>
              <w:left w:w="57" w:type="dxa"/>
              <w:bottom w:w="57" w:type="dxa"/>
              <w:right w:w="57" w:type="dxa"/>
            </w:tcMar>
            <w:vAlign w:val="center"/>
          </w:tcPr>
          <w:p w:rsidR="00F33C0B" w:rsidRPr="00B204E3" w:rsidRDefault="00F33C0B" w:rsidP="00C87A2D">
            <w:pPr>
              <w:rPr>
                <w:rFonts w:ascii="Calibri" w:hAnsi="Calibri" w:cs="Arial"/>
                <w:b/>
                <w:color w:val="000000"/>
                <w:sz w:val="20"/>
                <w:szCs w:val="20"/>
                <w:u w:val="single"/>
              </w:rPr>
            </w:pPr>
            <w:r w:rsidRPr="00B204E3">
              <w:rPr>
                <w:rFonts w:ascii="Calibri" w:hAnsi="Calibri" w:cs="Arial"/>
                <w:b/>
                <w:color w:val="000000"/>
                <w:sz w:val="20"/>
                <w:szCs w:val="20"/>
                <w:u w:val="single"/>
              </w:rPr>
              <w:t xml:space="preserve">Progress and achievements </w:t>
            </w:r>
            <w:r w:rsidR="001538E7" w:rsidRPr="00B204E3">
              <w:rPr>
                <w:rFonts w:ascii="Calibri" w:hAnsi="Calibri" w:cs="Arial"/>
                <w:b/>
                <w:color w:val="000000"/>
                <w:sz w:val="20"/>
                <w:szCs w:val="20"/>
                <w:u w:val="single"/>
              </w:rPr>
              <w:t>–</w:t>
            </w:r>
            <w:r w:rsidRPr="00B204E3">
              <w:rPr>
                <w:rFonts w:ascii="Calibri" w:hAnsi="Calibri" w:cs="Arial"/>
                <w:b/>
                <w:color w:val="000000"/>
                <w:sz w:val="20"/>
                <w:szCs w:val="20"/>
                <w:u w:val="single"/>
              </w:rPr>
              <w:t xml:space="preserve"> </w:t>
            </w:r>
          </w:p>
          <w:p w:rsidR="007B742A" w:rsidRPr="00C87A2D" w:rsidRDefault="007B742A" w:rsidP="00C87A2D">
            <w:pPr>
              <w:rPr>
                <w:rFonts w:ascii="Calibri" w:hAnsi="Calibri" w:cs="Calibri"/>
                <w:i/>
                <w:color w:val="000000"/>
                <w:sz w:val="20"/>
                <w:szCs w:val="20"/>
                <w:u w:val="single"/>
              </w:rPr>
            </w:pPr>
            <w:r w:rsidRPr="00C87A2D">
              <w:rPr>
                <w:rFonts w:ascii="Calibri" w:hAnsi="Calibri" w:cs="Calibri"/>
                <w:i/>
                <w:color w:val="000000"/>
                <w:sz w:val="20"/>
                <w:szCs w:val="20"/>
                <w:u w:val="single"/>
              </w:rPr>
              <w:t>Safe Schools</w:t>
            </w:r>
          </w:p>
          <w:p w:rsidR="001538E7" w:rsidRPr="001538E7" w:rsidRDefault="001538E7" w:rsidP="00436CCF">
            <w:pPr>
              <w:numPr>
                <w:ilvl w:val="0"/>
                <w:numId w:val="5"/>
              </w:numPr>
              <w:ind w:left="425" w:hanging="357"/>
              <w:rPr>
                <w:rFonts w:ascii="Calibri" w:hAnsi="Calibri" w:cs="Calibri"/>
                <w:color w:val="000000"/>
                <w:sz w:val="20"/>
                <w:szCs w:val="20"/>
              </w:rPr>
            </w:pPr>
            <w:r w:rsidRPr="001538E7">
              <w:rPr>
                <w:rFonts w:ascii="Calibri" w:hAnsi="Calibri" w:cs="Calibri"/>
                <w:color w:val="000000"/>
                <w:sz w:val="20"/>
                <w:szCs w:val="20"/>
              </w:rPr>
              <w:t xml:space="preserve">The </w:t>
            </w:r>
            <w:r w:rsidRPr="007B742A">
              <w:rPr>
                <w:rFonts w:ascii="Calibri" w:hAnsi="Calibri" w:cs="Calibri"/>
                <w:color w:val="000000"/>
                <w:sz w:val="20"/>
                <w:szCs w:val="20"/>
              </w:rPr>
              <w:t xml:space="preserve">Education and Training Directorate (ETD) </w:t>
            </w:r>
            <w:r w:rsidRPr="001538E7">
              <w:rPr>
                <w:rFonts w:ascii="Calibri" w:hAnsi="Calibri" w:cs="Calibri"/>
                <w:color w:val="000000"/>
                <w:sz w:val="20"/>
                <w:szCs w:val="20"/>
              </w:rPr>
              <w:t xml:space="preserve">conducts mandatory school safety checks twice a year (Semester 1 and Semester 2) which include a review of school emergency management arrangements. </w:t>
            </w:r>
          </w:p>
          <w:p w:rsidR="001538E7" w:rsidRPr="001538E7" w:rsidRDefault="001538E7" w:rsidP="00436CCF">
            <w:pPr>
              <w:numPr>
                <w:ilvl w:val="0"/>
                <w:numId w:val="5"/>
              </w:numPr>
              <w:ind w:left="425" w:hanging="357"/>
              <w:rPr>
                <w:rFonts w:ascii="Calibri" w:hAnsi="Calibri" w:cs="Calibri"/>
                <w:color w:val="000000"/>
                <w:sz w:val="20"/>
                <w:szCs w:val="20"/>
              </w:rPr>
            </w:pPr>
            <w:r w:rsidRPr="001538E7">
              <w:rPr>
                <w:rFonts w:ascii="Calibri" w:hAnsi="Calibri" w:cs="Calibri"/>
                <w:color w:val="000000"/>
                <w:sz w:val="20"/>
                <w:szCs w:val="20"/>
              </w:rPr>
              <w:t>A new Security and Emergency Management Checklist has been developed for schools. It encompasses basic emergency response procedures (i.e. fire, bomb threat, medical emergency)</w:t>
            </w:r>
            <w:r w:rsidR="00A54EA3">
              <w:rPr>
                <w:rFonts w:ascii="Calibri" w:hAnsi="Calibri" w:cs="Calibri"/>
                <w:color w:val="000000"/>
                <w:sz w:val="20"/>
                <w:szCs w:val="20"/>
              </w:rPr>
              <w:t>.</w:t>
            </w:r>
          </w:p>
          <w:p w:rsidR="001538E7" w:rsidRPr="001538E7" w:rsidRDefault="001538E7" w:rsidP="00436CCF">
            <w:pPr>
              <w:numPr>
                <w:ilvl w:val="0"/>
                <w:numId w:val="5"/>
              </w:numPr>
              <w:ind w:left="425" w:hanging="357"/>
              <w:rPr>
                <w:rFonts w:ascii="Calibri" w:hAnsi="Calibri" w:cs="Calibri"/>
                <w:color w:val="000000"/>
                <w:sz w:val="20"/>
                <w:szCs w:val="20"/>
              </w:rPr>
            </w:pPr>
            <w:r w:rsidRPr="001538E7">
              <w:rPr>
                <w:rFonts w:ascii="Calibri" w:hAnsi="Calibri" w:cs="Calibri"/>
                <w:color w:val="000000"/>
                <w:sz w:val="20"/>
                <w:szCs w:val="20"/>
              </w:rPr>
              <w:t>The Directorate oversees the building and ground works activities in September of each year to ensure all schools have taken the necessary precautions to prepare them for the upcoming bushfire and storm season.</w:t>
            </w:r>
          </w:p>
          <w:p w:rsidR="001538E7" w:rsidRDefault="001538E7" w:rsidP="00436CCF">
            <w:pPr>
              <w:numPr>
                <w:ilvl w:val="0"/>
                <w:numId w:val="5"/>
              </w:numPr>
              <w:ind w:left="425" w:hanging="357"/>
              <w:rPr>
                <w:rFonts w:ascii="Calibri" w:hAnsi="Calibri" w:cs="Calibri"/>
                <w:color w:val="000000"/>
                <w:sz w:val="20"/>
                <w:szCs w:val="20"/>
              </w:rPr>
            </w:pPr>
            <w:r w:rsidRPr="001538E7">
              <w:rPr>
                <w:rFonts w:ascii="Calibri" w:hAnsi="Calibri" w:cs="Calibri"/>
                <w:color w:val="000000"/>
                <w:sz w:val="20"/>
                <w:szCs w:val="20"/>
              </w:rPr>
              <w:t>The Directorate upgrades its ‘Temporary School Closure During an Elevated Fire Danger Rating’ policy annually to align its bushfire preparedness strategies with the whole-of-government Elevated Fire Danger Plan. ACT Childcare services, Disability ACT group homes and community facilities also underwent similar assessments in regards to elevated fire danger arrangements.</w:t>
            </w:r>
          </w:p>
          <w:p w:rsidR="00872D87" w:rsidRPr="00872D87" w:rsidRDefault="00872D87" w:rsidP="00872D87">
            <w:pPr>
              <w:numPr>
                <w:ilvl w:val="0"/>
                <w:numId w:val="5"/>
              </w:numPr>
              <w:ind w:left="425" w:hanging="357"/>
              <w:rPr>
                <w:rFonts w:ascii="Calibri" w:hAnsi="Calibri" w:cs="Calibri"/>
                <w:color w:val="000000"/>
                <w:sz w:val="20"/>
                <w:szCs w:val="20"/>
              </w:rPr>
            </w:pPr>
            <w:r w:rsidRPr="00872D87">
              <w:rPr>
                <w:rFonts w:ascii="Calibri" w:hAnsi="Calibri" w:cs="Calibri"/>
                <w:color w:val="000000"/>
                <w:sz w:val="20"/>
                <w:szCs w:val="20"/>
              </w:rPr>
              <w:t xml:space="preserve">Mandatory school safety checks occur twice a year (Semester 1 and Semester 2) which include a review of school emergency management arrangements.  </w:t>
            </w:r>
          </w:p>
          <w:p w:rsidR="00872D87" w:rsidRPr="00872D87" w:rsidRDefault="00872D87" w:rsidP="00872D87">
            <w:pPr>
              <w:numPr>
                <w:ilvl w:val="0"/>
                <w:numId w:val="5"/>
              </w:numPr>
              <w:ind w:left="425" w:hanging="357"/>
              <w:rPr>
                <w:rFonts w:ascii="Calibri" w:hAnsi="Calibri" w:cs="Calibri"/>
                <w:color w:val="000000"/>
                <w:sz w:val="20"/>
                <w:szCs w:val="20"/>
              </w:rPr>
            </w:pPr>
            <w:r w:rsidRPr="00872D87">
              <w:rPr>
                <w:rFonts w:ascii="Calibri" w:hAnsi="Calibri" w:cs="Calibri"/>
                <w:color w:val="000000"/>
                <w:sz w:val="20"/>
                <w:szCs w:val="20"/>
              </w:rPr>
              <w:t>ACT public schools have Emergency Management Plans and Checklists which are regularly reviewed. It encompasses basic emergency response procedures (i.e. fire, bomb threat, medical emergency, lock out /lock down).</w:t>
            </w:r>
          </w:p>
          <w:p w:rsidR="00872D87" w:rsidRPr="00872D87" w:rsidRDefault="00872D87" w:rsidP="00872D87">
            <w:pPr>
              <w:numPr>
                <w:ilvl w:val="0"/>
                <w:numId w:val="5"/>
              </w:numPr>
              <w:ind w:left="425" w:hanging="357"/>
              <w:rPr>
                <w:rFonts w:ascii="Calibri" w:hAnsi="Calibri" w:cs="Calibri"/>
                <w:color w:val="000000"/>
                <w:sz w:val="20"/>
                <w:szCs w:val="20"/>
              </w:rPr>
            </w:pPr>
            <w:r w:rsidRPr="00872D87">
              <w:rPr>
                <w:rFonts w:ascii="Calibri" w:hAnsi="Calibri" w:cs="Calibri"/>
                <w:color w:val="000000"/>
                <w:sz w:val="20"/>
                <w:szCs w:val="20"/>
              </w:rPr>
              <w:t>All ACT public schools take the necessary precautions to prepare for the upcoming bushfire and storm season.</w:t>
            </w:r>
          </w:p>
          <w:p w:rsidR="00872D87" w:rsidRPr="00872D87" w:rsidRDefault="00872D87" w:rsidP="00872D87">
            <w:pPr>
              <w:numPr>
                <w:ilvl w:val="0"/>
                <w:numId w:val="5"/>
              </w:numPr>
              <w:ind w:left="425" w:hanging="357"/>
              <w:rPr>
                <w:rFonts w:ascii="Calibri" w:hAnsi="Calibri" w:cs="Calibri"/>
                <w:color w:val="000000"/>
                <w:sz w:val="20"/>
                <w:szCs w:val="20"/>
              </w:rPr>
            </w:pPr>
            <w:r w:rsidRPr="00872D87">
              <w:rPr>
                <w:rFonts w:ascii="Calibri" w:hAnsi="Calibri" w:cs="Calibri"/>
                <w:color w:val="000000"/>
                <w:sz w:val="20"/>
                <w:szCs w:val="20"/>
              </w:rPr>
              <w:t>‘Temporary School Closure During an Elevated Fire Danger Rating’ procedures are upgraded annually to align its bushfire preparedness strategies with the whole-of-government Elevated Fire Danger Plan. ACT Childcare services, Disability ACT group homes and community facilities also underwent similar assessments regarding to elevated fire danger arrangements.</w:t>
            </w:r>
          </w:p>
          <w:p w:rsidR="00872D87" w:rsidRPr="00872D87" w:rsidRDefault="00872D87" w:rsidP="00872D87">
            <w:pPr>
              <w:numPr>
                <w:ilvl w:val="0"/>
                <w:numId w:val="5"/>
              </w:numPr>
              <w:ind w:left="425" w:hanging="357"/>
              <w:rPr>
                <w:rFonts w:ascii="Calibri" w:hAnsi="Calibri" w:cs="Calibri"/>
                <w:color w:val="000000"/>
                <w:sz w:val="20"/>
                <w:szCs w:val="20"/>
              </w:rPr>
            </w:pPr>
            <w:r w:rsidRPr="00872D87">
              <w:rPr>
                <w:rFonts w:ascii="Calibri" w:hAnsi="Calibri" w:cs="Calibri"/>
                <w:color w:val="000000"/>
                <w:sz w:val="20"/>
                <w:szCs w:val="20"/>
              </w:rPr>
              <w:t xml:space="preserve">A minimum standard for security in ACT public schools, including a schedule of operational hours for each site, is maintained to ensure site security. This system allows for school sites to be remotely armed and disarmed. </w:t>
            </w:r>
          </w:p>
          <w:p w:rsidR="00872D87" w:rsidRPr="00872D87" w:rsidRDefault="00872D87" w:rsidP="00872D87">
            <w:pPr>
              <w:numPr>
                <w:ilvl w:val="0"/>
                <w:numId w:val="5"/>
              </w:numPr>
              <w:ind w:left="425" w:hanging="357"/>
              <w:rPr>
                <w:rFonts w:ascii="Calibri" w:hAnsi="Calibri" w:cs="Calibri"/>
                <w:color w:val="000000"/>
                <w:sz w:val="20"/>
                <w:szCs w:val="20"/>
              </w:rPr>
            </w:pPr>
            <w:r w:rsidRPr="00872D87">
              <w:rPr>
                <w:rFonts w:ascii="Calibri" w:hAnsi="Calibri" w:cs="Calibri"/>
                <w:color w:val="000000"/>
                <w:sz w:val="20"/>
                <w:szCs w:val="20"/>
              </w:rPr>
              <w:t>The introduction of s</w:t>
            </w:r>
            <w:r w:rsidRPr="00872D87">
              <w:rPr>
                <w:rFonts w:ascii="Calibri" w:hAnsi="Calibri" w:cs="Calibri"/>
                <w:sz w:val="20"/>
                <w:szCs w:val="20"/>
              </w:rPr>
              <w:t>ecurity fences at 43 public school sites has seen a large decrease in after-hours vandalism. As a consequence, schools have been able to develop external play-spaces without the fear of them being destroyed.</w:t>
            </w:r>
            <w:r w:rsidRPr="00872D87">
              <w:rPr>
                <w:rFonts w:ascii="Calibri" w:hAnsi="Calibri" w:cs="Calibri"/>
                <w:color w:val="000000"/>
                <w:sz w:val="20"/>
                <w:szCs w:val="20"/>
              </w:rPr>
              <w:t xml:space="preserve"> Targeted security patrols also provide additional security for schools to reduce the risk of vandalism.</w:t>
            </w:r>
          </w:p>
          <w:p w:rsidR="007B742A" w:rsidRDefault="007B742A" w:rsidP="00D97D48">
            <w:pPr>
              <w:ind w:left="68"/>
              <w:rPr>
                <w:rFonts w:ascii="Calibri" w:hAnsi="Calibri" w:cs="Calibri"/>
                <w:color w:val="000000"/>
                <w:sz w:val="20"/>
                <w:szCs w:val="20"/>
              </w:rPr>
            </w:pPr>
          </w:p>
          <w:p w:rsidR="00CF2D9A" w:rsidRPr="000A02DE" w:rsidRDefault="007B742A" w:rsidP="000A02DE">
            <w:pPr>
              <w:rPr>
                <w:rFonts w:ascii="Calibri" w:hAnsi="Calibri" w:cs="Calibri"/>
                <w:i/>
                <w:color w:val="000000"/>
                <w:sz w:val="20"/>
                <w:szCs w:val="20"/>
                <w:u w:val="single"/>
              </w:rPr>
            </w:pPr>
            <w:r w:rsidRPr="00C87A2D">
              <w:rPr>
                <w:rFonts w:ascii="Calibri" w:hAnsi="Calibri" w:cs="Calibri"/>
                <w:i/>
                <w:color w:val="000000"/>
                <w:sz w:val="20"/>
                <w:szCs w:val="20"/>
                <w:u w:val="single"/>
              </w:rPr>
              <w:t>Health Facilities</w:t>
            </w:r>
          </w:p>
          <w:p w:rsidR="00BD50E2" w:rsidRPr="00BD50E2" w:rsidRDefault="00BD50E2" w:rsidP="00BD50E2">
            <w:pPr>
              <w:numPr>
                <w:ilvl w:val="0"/>
                <w:numId w:val="5"/>
              </w:numPr>
              <w:ind w:left="425" w:hanging="357"/>
              <w:rPr>
                <w:rFonts w:ascii="Calibri" w:hAnsi="Calibri" w:cs="Calibri"/>
                <w:color w:val="000000"/>
                <w:sz w:val="20"/>
                <w:szCs w:val="20"/>
              </w:rPr>
            </w:pPr>
            <w:r w:rsidRPr="008D0A3C">
              <w:rPr>
                <w:rFonts w:ascii="Calibri" w:hAnsi="Calibri" w:cs="Calibri"/>
                <w:color w:val="000000"/>
                <w:sz w:val="20"/>
                <w:szCs w:val="20"/>
              </w:rPr>
              <w:t xml:space="preserve">The ACT Government announced </w:t>
            </w:r>
            <w:r w:rsidRPr="008D0A3C">
              <w:rPr>
                <w:rFonts w:ascii="Calibri" w:hAnsi="Calibri" w:cs="Calibri"/>
                <w:i/>
                <w:color w:val="000000"/>
                <w:sz w:val="20"/>
                <w:szCs w:val="20"/>
              </w:rPr>
              <w:t>Your Health-Our Priority</w:t>
            </w:r>
            <w:r>
              <w:rPr>
                <w:rFonts w:ascii="Calibri" w:hAnsi="Calibri" w:cs="Calibri"/>
                <w:i/>
                <w:color w:val="000000"/>
                <w:sz w:val="20"/>
                <w:szCs w:val="20"/>
              </w:rPr>
              <w:t xml:space="preserve"> </w:t>
            </w:r>
            <w:r w:rsidRPr="00EC4330">
              <w:rPr>
                <w:rFonts w:ascii="Calibri" w:hAnsi="Calibri" w:cs="Calibri"/>
                <w:color w:val="000000"/>
                <w:sz w:val="20"/>
                <w:szCs w:val="20"/>
              </w:rPr>
              <w:t>in 2008</w:t>
            </w:r>
            <w:r w:rsidRPr="008D0A3C">
              <w:rPr>
                <w:rFonts w:ascii="Calibri" w:hAnsi="Calibri" w:cs="Calibri"/>
                <w:color w:val="000000"/>
                <w:sz w:val="20"/>
                <w:szCs w:val="20"/>
              </w:rPr>
              <w:t>, incorporating</w:t>
            </w:r>
            <w:r>
              <w:rPr>
                <w:rFonts w:ascii="Calibri" w:hAnsi="Calibri" w:cs="Calibri"/>
                <w:color w:val="000000"/>
                <w:sz w:val="20"/>
                <w:szCs w:val="20"/>
              </w:rPr>
              <w:t xml:space="preserve"> </w:t>
            </w:r>
            <w:r>
              <w:rPr>
                <w:rFonts w:ascii="Calibri" w:eastAsia="Times New Roman" w:hAnsi="Calibri" w:cs="Calibri"/>
                <w:bCs/>
                <w:sz w:val="20"/>
                <w:szCs w:val="20"/>
                <w:lang w:eastAsia="en-AU"/>
              </w:rPr>
              <w:t xml:space="preserve">a </w:t>
            </w:r>
            <w:r w:rsidRPr="008D0A3C">
              <w:rPr>
                <w:rFonts w:ascii="Calibri" w:eastAsia="Times New Roman" w:hAnsi="Calibri" w:cs="Calibri"/>
                <w:bCs/>
                <w:sz w:val="20"/>
                <w:szCs w:val="20"/>
                <w:lang w:eastAsia="en-AU"/>
              </w:rPr>
              <w:t>$1 billion plus redevelopment of health infrastructure with the aim of revitalising the ACT health system to respond to growing health service demand through to 2022 and beyond.</w:t>
            </w:r>
            <w:r w:rsidR="00733112">
              <w:rPr>
                <w:rFonts w:ascii="Calibri" w:eastAsia="Times New Roman" w:hAnsi="Calibri" w:cs="Calibri"/>
                <w:bCs/>
                <w:sz w:val="20"/>
                <w:szCs w:val="20"/>
                <w:lang w:eastAsia="en-AU"/>
              </w:rPr>
              <w:t xml:space="preserve"> </w:t>
            </w:r>
            <w:r w:rsidRPr="00EC4330">
              <w:rPr>
                <w:rFonts w:ascii="Calibri" w:hAnsi="Calibri" w:cs="Calibri"/>
                <w:i/>
                <w:color w:val="000000"/>
                <w:sz w:val="20"/>
                <w:szCs w:val="20"/>
              </w:rPr>
              <w:t>Your Health-Our Priority</w:t>
            </w:r>
            <w:r w:rsidRPr="00EC4330">
              <w:rPr>
                <w:rFonts w:ascii="Calibri" w:hAnsi="Calibri" w:cs="Calibri"/>
                <w:color w:val="000000"/>
                <w:sz w:val="20"/>
                <w:szCs w:val="20"/>
              </w:rPr>
              <w:t xml:space="preserve"> is a comprehensive, multifaceted asset development plan. It incorporates the total health system, including new models of care aimed at better management of chronic disease and keeping people out of hospital. It also includes better use of technology and different ways of providing care such as community based post-hospitalisation support, or other step-up and step-down facilities</w:t>
            </w:r>
            <w:r w:rsidR="00733112">
              <w:rPr>
                <w:rFonts w:ascii="Calibri" w:hAnsi="Calibri" w:cs="Calibri"/>
                <w:color w:val="000000"/>
                <w:sz w:val="20"/>
                <w:szCs w:val="20"/>
              </w:rPr>
              <w:t>.</w:t>
            </w:r>
          </w:p>
          <w:p w:rsidR="00BD50E2" w:rsidRPr="00BD50E2" w:rsidRDefault="00BD50E2" w:rsidP="00BD50E2">
            <w:pPr>
              <w:numPr>
                <w:ilvl w:val="0"/>
                <w:numId w:val="5"/>
              </w:numPr>
              <w:ind w:left="425" w:hanging="357"/>
              <w:rPr>
                <w:rFonts w:ascii="Calibri" w:hAnsi="Calibri" w:cs="Calibri"/>
                <w:color w:val="000000"/>
                <w:sz w:val="20"/>
                <w:szCs w:val="20"/>
              </w:rPr>
            </w:pPr>
            <w:r w:rsidRPr="00983840">
              <w:rPr>
                <w:rFonts w:ascii="Calibri" w:hAnsi="Calibri" w:cs="Calibri"/>
                <w:color w:val="000000"/>
                <w:sz w:val="20"/>
                <w:szCs w:val="20"/>
              </w:rPr>
              <w:t xml:space="preserve">The Health Directorate has established </w:t>
            </w:r>
            <w:r>
              <w:rPr>
                <w:rFonts w:ascii="Calibri" w:hAnsi="Calibri" w:cs="Calibri"/>
                <w:color w:val="000000"/>
                <w:sz w:val="20"/>
                <w:szCs w:val="20"/>
              </w:rPr>
              <w:t xml:space="preserve">a dedicated </w:t>
            </w:r>
            <w:r w:rsidRPr="00983840">
              <w:rPr>
                <w:rFonts w:ascii="Calibri" w:hAnsi="Calibri" w:cs="Calibri"/>
                <w:color w:val="000000"/>
                <w:sz w:val="20"/>
                <w:szCs w:val="20"/>
              </w:rPr>
              <w:t>Patient Safety and Quality Unit (PSQU)</w:t>
            </w:r>
            <w:r w:rsidR="00733112">
              <w:rPr>
                <w:rFonts w:ascii="Calibri" w:hAnsi="Calibri" w:cs="Calibri"/>
                <w:color w:val="000000"/>
                <w:sz w:val="20"/>
                <w:szCs w:val="20"/>
              </w:rPr>
              <w:t xml:space="preserve">. The PSQU </w:t>
            </w:r>
            <w:r w:rsidRPr="00983840">
              <w:rPr>
                <w:rFonts w:ascii="Calibri" w:hAnsi="Calibri" w:cs="Calibri"/>
                <w:color w:val="000000"/>
                <w:sz w:val="20"/>
                <w:szCs w:val="20"/>
              </w:rPr>
              <w:t>provides</w:t>
            </w:r>
            <w:r>
              <w:rPr>
                <w:rFonts w:ascii="Calibri" w:hAnsi="Calibri" w:cs="Calibri"/>
                <w:color w:val="000000"/>
                <w:sz w:val="20"/>
                <w:szCs w:val="20"/>
              </w:rPr>
              <w:t>:</w:t>
            </w:r>
            <w:r w:rsidRPr="00983840">
              <w:rPr>
                <w:rFonts w:ascii="Calibri" w:hAnsi="Calibri" w:cs="Calibri"/>
                <w:color w:val="000000"/>
                <w:sz w:val="20"/>
                <w:szCs w:val="20"/>
              </w:rPr>
              <w:t xml:space="preserve"> leadership and strategic advice on safety and quality issues and supporting the implementation of safety and quality initiatives</w:t>
            </w:r>
            <w:bookmarkStart w:id="1" w:name="1541076089"/>
            <w:bookmarkEnd w:id="1"/>
            <w:r w:rsidRPr="00983840">
              <w:rPr>
                <w:rFonts w:ascii="Calibri" w:hAnsi="Calibri" w:cs="Calibri"/>
                <w:color w:val="000000"/>
                <w:sz w:val="20"/>
                <w:szCs w:val="20"/>
              </w:rPr>
              <w:t xml:space="preserve">; </w:t>
            </w:r>
            <w:r>
              <w:rPr>
                <w:rFonts w:ascii="Calibri" w:hAnsi="Calibri" w:cs="Calibri"/>
                <w:color w:val="000000"/>
                <w:sz w:val="20"/>
                <w:szCs w:val="20"/>
              </w:rPr>
              <w:t>m</w:t>
            </w:r>
            <w:r w:rsidRPr="00983840">
              <w:rPr>
                <w:rFonts w:ascii="Calibri" w:hAnsi="Calibri" w:cs="Calibri"/>
                <w:color w:val="000000"/>
                <w:sz w:val="20"/>
                <w:szCs w:val="20"/>
              </w:rPr>
              <w:t>anages a number of safety and quality systems, including</w:t>
            </w:r>
            <w:r w:rsidR="00733112">
              <w:rPr>
                <w:rFonts w:ascii="Calibri" w:hAnsi="Calibri" w:cs="Calibri"/>
                <w:color w:val="000000"/>
                <w:sz w:val="20"/>
                <w:szCs w:val="20"/>
              </w:rPr>
              <w:t xml:space="preserve"> the</w:t>
            </w:r>
            <w:r w:rsidRPr="00983840">
              <w:rPr>
                <w:rFonts w:ascii="Calibri" w:hAnsi="Calibri" w:cs="Calibri"/>
                <w:color w:val="000000"/>
                <w:sz w:val="20"/>
                <w:szCs w:val="20"/>
              </w:rPr>
              <w:t xml:space="preserve"> </w:t>
            </w:r>
            <w:r w:rsidR="00733112">
              <w:rPr>
                <w:rFonts w:ascii="Calibri" w:hAnsi="Calibri" w:cs="Calibri"/>
                <w:i/>
                <w:color w:val="000000"/>
                <w:sz w:val="20"/>
                <w:szCs w:val="20"/>
              </w:rPr>
              <w:t>Risk</w:t>
            </w:r>
            <w:r w:rsidRPr="00733112">
              <w:rPr>
                <w:rFonts w:ascii="Calibri" w:hAnsi="Calibri" w:cs="Calibri"/>
                <w:i/>
                <w:color w:val="000000"/>
                <w:sz w:val="20"/>
                <w:szCs w:val="20"/>
              </w:rPr>
              <w:t xml:space="preserve"> and the Work Safety Management System</w:t>
            </w:r>
            <w:bookmarkStart w:id="2" w:name="1583460166"/>
            <w:bookmarkEnd w:id="2"/>
            <w:r w:rsidRPr="00983840">
              <w:rPr>
                <w:rFonts w:ascii="Calibri" w:hAnsi="Calibri" w:cs="Calibri"/>
                <w:color w:val="000000"/>
                <w:sz w:val="20"/>
                <w:szCs w:val="20"/>
              </w:rPr>
              <w:t xml:space="preserve">; </w:t>
            </w:r>
            <w:r>
              <w:rPr>
                <w:rFonts w:ascii="Calibri" w:hAnsi="Calibri" w:cs="Calibri"/>
                <w:color w:val="000000"/>
                <w:sz w:val="20"/>
                <w:szCs w:val="20"/>
              </w:rPr>
              <w:t>m</w:t>
            </w:r>
            <w:r w:rsidRPr="00983840">
              <w:rPr>
                <w:rFonts w:ascii="Calibri" w:hAnsi="Calibri" w:cs="Calibri"/>
                <w:color w:val="000000"/>
                <w:sz w:val="20"/>
                <w:szCs w:val="20"/>
              </w:rPr>
              <w:t>onitors compliance and assessing progress against agreed safety and quality goals through mechanisms like accreditation, clinical review, the Policy Advisory Committee; and</w:t>
            </w:r>
            <w:bookmarkStart w:id="3" w:name="1311028047"/>
            <w:bookmarkEnd w:id="3"/>
            <w:r w:rsidRPr="00983840">
              <w:rPr>
                <w:rFonts w:ascii="Calibri" w:hAnsi="Calibri" w:cs="Calibri"/>
                <w:color w:val="000000"/>
                <w:sz w:val="20"/>
                <w:szCs w:val="20"/>
              </w:rPr>
              <w:t xml:space="preserve"> </w:t>
            </w:r>
            <w:r>
              <w:rPr>
                <w:rFonts w:ascii="Calibri" w:hAnsi="Calibri" w:cs="Calibri"/>
                <w:color w:val="000000"/>
                <w:sz w:val="20"/>
                <w:szCs w:val="20"/>
              </w:rPr>
              <w:t>d</w:t>
            </w:r>
            <w:r w:rsidRPr="00983840">
              <w:rPr>
                <w:rFonts w:ascii="Calibri" w:hAnsi="Calibri" w:cs="Calibri"/>
                <w:color w:val="000000"/>
                <w:sz w:val="20"/>
                <w:szCs w:val="20"/>
              </w:rPr>
              <w:t>elivers services that support safety and quality like the Early Intervention Physiotherapy Service and the Occupational Medicine Unit</w:t>
            </w:r>
            <w:r w:rsidR="00733112">
              <w:rPr>
                <w:rFonts w:ascii="Calibri" w:hAnsi="Calibri" w:cs="Calibri"/>
                <w:color w:val="000000"/>
                <w:sz w:val="20"/>
                <w:szCs w:val="20"/>
              </w:rPr>
              <w:t>.</w:t>
            </w:r>
          </w:p>
          <w:p w:rsidR="00BD50E2" w:rsidRPr="00BD50E2" w:rsidRDefault="00BD50E2" w:rsidP="00BD50E2">
            <w:pPr>
              <w:numPr>
                <w:ilvl w:val="0"/>
                <w:numId w:val="5"/>
              </w:numPr>
              <w:ind w:left="425" w:hanging="357"/>
              <w:rPr>
                <w:rFonts w:ascii="Calibri" w:hAnsi="Calibri" w:cs="Calibri"/>
                <w:color w:val="000000"/>
                <w:sz w:val="20"/>
                <w:szCs w:val="20"/>
              </w:rPr>
            </w:pPr>
            <w:r w:rsidRPr="00983840">
              <w:rPr>
                <w:rFonts w:ascii="Calibri" w:eastAsia="Arial Unicode MS" w:hAnsi="Calibri" w:cs="Calibri"/>
                <w:color w:val="000000"/>
                <w:sz w:val="20"/>
                <w:szCs w:val="20"/>
              </w:rPr>
              <w:t xml:space="preserve">The ACT Health Emergency Plan (HEP) is a supporting plan of the ACT Emergency Plan that outlines the standing health emergency management arrangements in the ACT. The HEP </w:t>
            </w:r>
            <w:r>
              <w:rPr>
                <w:rFonts w:ascii="Calibri" w:eastAsia="Arial Unicode MS" w:hAnsi="Calibri" w:cs="Calibri"/>
                <w:color w:val="000000"/>
                <w:sz w:val="20"/>
                <w:szCs w:val="20"/>
              </w:rPr>
              <w:t xml:space="preserve">underwent a major revision </w:t>
            </w:r>
            <w:r w:rsidRPr="00983840">
              <w:rPr>
                <w:rFonts w:ascii="Calibri" w:eastAsia="Arial Unicode MS" w:hAnsi="Calibri" w:cs="Calibri"/>
                <w:color w:val="000000"/>
                <w:sz w:val="20"/>
                <w:szCs w:val="20"/>
              </w:rPr>
              <w:t xml:space="preserve">by the Health Emergency Management Sub-Committee (HEMSC) over 2011. </w:t>
            </w:r>
          </w:p>
          <w:p w:rsidR="00BD50E2" w:rsidRPr="00BD50E2" w:rsidRDefault="00BD50E2" w:rsidP="00BD50E2">
            <w:pPr>
              <w:numPr>
                <w:ilvl w:val="0"/>
                <w:numId w:val="5"/>
              </w:numPr>
              <w:ind w:left="425" w:hanging="357"/>
              <w:rPr>
                <w:rFonts w:ascii="Calibri" w:hAnsi="Calibri" w:cs="Calibri"/>
                <w:color w:val="000000"/>
                <w:sz w:val="20"/>
                <w:szCs w:val="20"/>
              </w:rPr>
            </w:pPr>
            <w:r w:rsidRPr="00983840">
              <w:rPr>
                <w:rFonts w:ascii="Calibri" w:eastAsia="Arial Unicode MS" w:hAnsi="Calibri" w:cs="Calibri"/>
                <w:color w:val="000000"/>
                <w:sz w:val="20"/>
                <w:szCs w:val="20"/>
              </w:rPr>
              <w:t>The HEMSC is chaired by the Chief Health Officer (CHO) and membership is afforded to key agency and organisational representatives within the ACT health sector. The HEMSC meets quarterly to assist the CHO in developing the HEP, and to coordinate government and private health sector support and resources during emergency response and recovery operations.</w:t>
            </w:r>
          </w:p>
          <w:p w:rsidR="00BD50E2" w:rsidRPr="00BD50E2" w:rsidRDefault="00BD50E2" w:rsidP="00BD50E2">
            <w:pPr>
              <w:numPr>
                <w:ilvl w:val="0"/>
                <w:numId w:val="5"/>
              </w:numPr>
              <w:ind w:left="425" w:hanging="357"/>
              <w:rPr>
                <w:rFonts w:ascii="Calibri" w:hAnsi="Calibri" w:cs="Calibri"/>
                <w:color w:val="000000"/>
                <w:sz w:val="20"/>
                <w:szCs w:val="20"/>
              </w:rPr>
            </w:pPr>
            <w:r w:rsidRPr="00983840">
              <w:rPr>
                <w:rFonts w:ascii="Calibri" w:hAnsi="Calibri" w:cs="Calibri"/>
                <w:color w:val="000000"/>
                <w:sz w:val="20"/>
                <w:szCs w:val="20"/>
              </w:rPr>
              <w:t xml:space="preserve">Extensive revision of the Canberra Hospital and Health Services </w:t>
            </w:r>
            <w:r>
              <w:rPr>
                <w:rFonts w:ascii="Calibri" w:hAnsi="Calibri" w:cs="Calibri"/>
                <w:color w:val="000000"/>
                <w:sz w:val="20"/>
                <w:szCs w:val="20"/>
              </w:rPr>
              <w:t>(CH&amp;HS) emergency code m</w:t>
            </w:r>
            <w:r w:rsidRPr="00983840">
              <w:rPr>
                <w:rFonts w:ascii="Calibri" w:hAnsi="Calibri" w:cs="Calibri"/>
                <w:color w:val="000000"/>
                <w:sz w:val="20"/>
                <w:szCs w:val="20"/>
              </w:rPr>
              <w:t xml:space="preserve">anagement plans has been undertaken over 2011-12. The revision encompassed the </w:t>
            </w:r>
            <w:r>
              <w:rPr>
                <w:rFonts w:ascii="Calibri" w:hAnsi="Calibri" w:cs="Calibri"/>
                <w:color w:val="000000"/>
                <w:sz w:val="20"/>
                <w:szCs w:val="20"/>
              </w:rPr>
              <w:t xml:space="preserve">incorporation of the </w:t>
            </w:r>
            <w:r w:rsidRPr="00983840">
              <w:rPr>
                <w:rFonts w:ascii="Calibri" w:hAnsi="Calibri" w:cs="Calibri"/>
                <w:color w:val="000000"/>
                <w:sz w:val="20"/>
                <w:szCs w:val="20"/>
              </w:rPr>
              <w:t xml:space="preserve">plans and processes described in Australian Standard AS 4083-2010 planning for Emergencies - Health Facilities. </w:t>
            </w:r>
          </w:p>
          <w:p w:rsidR="00BD50E2" w:rsidRPr="00BD50E2" w:rsidRDefault="00BD50E2" w:rsidP="00BD50E2">
            <w:pPr>
              <w:numPr>
                <w:ilvl w:val="0"/>
                <w:numId w:val="5"/>
              </w:numPr>
              <w:ind w:left="425" w:hanging="357"/>
              <w:rPr>
                <w:rFonts w:ascii="Calibri" w:hAnsi="Calibri" w:cs="Calibri"/>
                <w:color w:val="000000"/>
                <w:sz w:val="20"/>
                <w:szCs w:val="20"/>
              </w:rPr>
            </w:pPr>
            <w:r w:rsidRPr="00983840">
              <w:rPr>
                <w:rFonts w:ascii="Calibri" w:hAnsi="Calibri" w:cs="Calibri"/>
                <w:color w:val="000000"/>
                <w:sz w:val="20"/>
                <w:szCs w:val="20"/>
              </w:rPr>
              <w:lastRenderedPageBreak/>
              <w:t xml:space="preserve">The Health Directorate conducted a series of mass casualty </w:t>
            </w:r>
            <w:r>
              <w:rPr>
                <w:rFonts w:ascii="Calibri" w:hAnsi="Calibri" w:cs="Calibri"/>
                <w:color w:val="000000"/>
                <w:sz w:val="20"/>
                <w:szCs w:val="20"/>
              </w:rPr>
              <w:t xml:space="preserve">simulation </w:t>
            </w:r>
            <w:r w:rsidRPr="00983840">
              <w:rPr>
                <w:rFonts w:ascii="Calibri" w:hAnsi="Calibri" w:cs="Calibri"/>
                <w:color w:val="000000"/>
                <w:sz w:val="20"/>
                <w:szCs w:val="20"/>
              </w:rPr>
              <w:t>exercise</w:t>
            </w:r>
            <w:r>
              <w:rPr>
                <w:rFonts w:ascii="Calibri" w:hAnsi="Calibri" w:cs="Calibri"/>
                <w:color w:val="000000"/>
                <w:sz w:val="20"/>
                <w:szCs w:val="20"/>
              </w:rPr>
              <w:t>s over</w:t>
            </w:r>
            <w:r w:rsidRPr="00983840">
              <w:rPr>
                <w:rFonts w:ascii="Calibri" w:hAnsi="Calibri" w:cs="Calibri"/>
                <w:color w:val="000000"/>
                <w:sz w:val="20"/>
                <w:szCs w:val="20"/>
              </w:rPr>
              <w:t xml:space="preserve"> 2008-2012 culminating in a major mass casualty </w:t>
            </w:r>
            <w:r w:rsidRPr="00983840">
              <w:rPr>
                <w:rFonts w:ascii="Calibri" w:eastAsia="Arial Unicode MS" w:hAnsi="Calibri" w:cs="Calibri"/>
                <w:color w:val="000000"/>
                <w:sz w:val="20"/>
                <w:szCs w:val="20"/>
              </w:rPr>
              <w:t xml:space="preserve">exercise conducted in March 2012. Exercise Ayotu incorporated a multi-agency response to a simulated mass casualty terrorist event. Ayotu utilised the EmergoTrain System (ETS) and tested pre-hospital and hospital mass casualty management and major incident coordination across the health sector. The scenario for exercise Ayotu involved the detonation of two improvised explosive devices at major public transport hubs generating in excess of 570 casualties. A number of valuable lessons were identified after the exercise and a formal exercise report was </w:t>
            </w:r>
            <w:r>
              <w:rPr>
                <w:rFonts w:ascii="Calibri" w:eastAsia="Arial Unicode MS" w:hAnsi="Calibri" w:cs="Calibri"/>
                <w:color w:val="000000"/>
                <w:sz w:val="20"/>
                <w:szCs w:val="20"/>
              </w:rPr>
              <w:t xml:space="preserve">developed </w:t>
            </w:r>
            <w:r w:rsidRPr="00983840">
              <w:rPr>
                <w:rFonts w:ascii="Calibri" w:eastAsia="Arial Unicode MS" w:hAnsi="Calibri" w:cs="Calibri"/>
                <w:color w:val="000000"/>
                <w:sz w:val="20"/>
                <w:szCs w:val="20"/>
              </w:rPr>
              <w:t>to provide recommendations to consolidate and strengthen future major incident preparedness and response across the Directorate and with partners in the private sector.</w:t>
            </w:r>
          </w:p>
          <w:p w:rsidR="00BD50E2" w:rsidRPr="00BD50E2" w:rsidRDefault="00BD50E2" w:rsidP="00BD50E2">
            <w:pPr>
              <w:numPr>
                <w:ilvl w:val="0"/>
                <w:numId w:val="5"/>
              </w:numPr>
              <w:ind w:left="425" w:hanging="357"/>
              <w:rPr>
                <w:rFonts w:ascii="Calibri" w:hAnsi="Calibri" w:cs="Calibri"/>
                <w:color w:val="000000"/>
                <w:sz w:val="20"/>
                <w:szCs w:val="20"/>
              </w:rPr>
            </w:pPr>
            <w:r w:rsidRPr="00983840">
              <w:rPr>
                <w:rFonts w:ascii="Calibri" w:hAnsi="Calibri" w:cs="Calibri"/>
                <w:color w:val="000000"/>
                <w:sz w:val="20"/>
                <w:szCs w:val="20"/>
              </w:rPr>
              <w:t xml:space="preserve">The </w:t>
            </w:r>
            <w:r>
              <w:rPr>
                <w:rFonts w:ascii="Calibri" w:hAnsi="Calibri" w:cs="Calibri"/>
                <w:color w:val="000000"/>
                <w:sz w:val="20"/>
                <w:szCs w:val="20"/>
              </w:rPr>
              <w:t xml:space="preserve">Health </w:t>
            </w:r>
            <w:r w:rsidRPr="00983840">
              <w:rPr>
                <w:rFonts w:ascii="Calibri" w:hAnsi="Calibri" w:cs="Calibri"/>
                <w:color w:val="000000"/>
                <w:sz w:val="20"/>
                <w:szCs w:val="20"/>
              </w:rPr>
              <w:t>Directorate has implemented the new Identity and Access Management (IAM) project.  Commencing July 2012</w:t>
            </w:r>
            <w:r>
              <w:rPr>
                <w:rFonts w:ascii="Calibri" w:hAnsi="Calibri" w:cs="Calibri"/>
                <w:color w:val="000000"/>
                <w:sz w:val="20"/>
                <w:szCs w:val="20"/>
              </w:rPr>
              <w:t>,</w:t>
            </w:r>
            <w:r w:rsidRPr="00983840">
              <w:rPr>
                <w:rFonts w:ascii="Calibri" w:hAnsi="Calibri" w:cs="Calibri"/>
                <w:color w:val="000000"/>
                <w:sz w:val="20"/>
                <w:szCs w:val="20"/>
              </w:rPr>
              <w:t xml:space="preserve"> the project will deliver a simple, responsive, centralised process for providing new staff members with access to buildings and computers. The initial implementation of the IAM Service will introduce a single point of contact for providing, modifying and removing access – it will provide a single point for: obtaining new proximity access and identification cards; creating new ACT Government network accounts for access to computers; requesting modification to existing building or computer access; and removing access once a staff member leaves the organisation.</w:t>
            </w:r>
          </w:p>
          <w:p w:rsidR="00BD50E2" w:rsidRPr="00EC4330" w:rsidRDefault="00BD50E2" w:rsidP="00BD50E2">
            <w:pPr>
              <w:numPr>
                <w:ilvl w:val="0"/>
                <w:numId w:val="5"/>
              </w:numPr>
              <w:ind w:left="425" w:hanging="357"/>
              <w:rPr>
                <w:rFonts w:cs="Arial"/>
                <w:color w:val="000000"/>
                <w:sz w:val="20"/>
                <w:szCs w:val="20"/>
              </w:rPr>
            </w:pPr>
            <w:r w:rsidRPr="00983840">
              <w:rPr>
                <w:rFonts w:ascii="Calibri" w:hAnsi="Calibri" w:cs="Calibri"/>
                <w:color w:val="000000"/>
                <w:sz w:val="20"/>
                <w:szCs w:val="20"/>
              </w:rPr>
              <w:t>In acknowledgement that aged care sector is particularly vulnerable to the consequences of natural disasters and emergencies</w:t>
            </w:r>
            <w:r>
              <w:rPr>
                <w:rFonts w:ascii="Calibri" w:hAnsi="Calibri" w:cs="Calibri"/>
                <w:color w:val="000000"/>
                <w:sz w:val="20"/>
                <w:szCs w:val="20"/>
              </w:rPr>
              <w:t>,</w:t>
            </w:r>
            <w:r w:rsidRPr="00983840">
              <w:rPr>
                <w:rFonts w:ascii="Calibri" w:hAnsi="Calibri" w:cs="Calibri"/>
                <w:color w:val="000000"/>
                <w:sz w:val="20"/>
                <w:szCs w:val="20"/>
              </w:rPr>
              <w:t xml:space="preserve"> the Health Directorate has been working with the sector to improve </w:t>
            </w:r>
            <w:r>
              <w:rPr>
                <w:rFonts w:ascii="Calibri" w:hAnsi="Calibri" w:cs="Calibri"/>
                <w:color w:val="000000"/>
                <w:sz w:val="20"/>
                <w:szCs w:val="20"/>
              </w:rPr>
              <w:t xml:space="preserve">its </w:t>
            </w:r>
            <w:r w:rsidRPr="00983840">
              <w:rPr>
                <w:rFonts w:ascii="Calibri" w:hAnsi="Calibri" w:cs="Calibri"/>
                <w:color w:val="000000"/>
                <w:sz w:val="20"/>
                <w:szCs w:val="20"/>
              </w:rPr>
              <w:t xml:space="preserve">resilience and planning for emergencies occurring in </w:t>
            </w:r>
            <w:r>
              <w:rPr>
                <w:rFonts w:ascii="Calibri" w:hAnsi="Calibri" w:cs="Calibri"/>
                <w:color w:val="000000"/>
                <w:sz w:val="20"/>
                <w:szCs w:val="20"/>
              </w:rPr>
              <w:t xml:space="preserve">the </w:t>
            </w:r>
            <w:r w:rsidRPr="00983840">
              <w:rPr>
                <w:rFonts w:ascii="Calibri" w:hAnsi="Calibri" w:cs="Calibri"/>
                <w:color w:val="000000"/>
                <w:sz w:val="20"/>
                <w:szCs w:val="20"/>
              </w:rPr>
              <w:t>ACT.  There are 26 aged care facilities in the ACT with over 2000 residents in total.</w:t>
            </w:r>
            <w:r>
              <w:rPr>
                <w:rFonts w:cs="Arial"/>
                <w:color w:val="000000"/>
                <w:sz w:val="20"/>
                <w:szCs w:val="20"/>
              </w:rPr>
              <w:t xml:space="preserve"> </w:t>
            </w:r>
            <w:r w:rsidRPr="00EC4330">
              <w:rPr>
                <w:rFonts w:ascii="Calibri" w:hAnsi="Calibri" w:cs="Calibri"/>
                <w:color w:val="000000"/>
                <w:sz w:val="20"/>
                <w:szCs w:val="20"/>
              </w:rPr>
              <w:t xml:space="preserve">Over 2011-12 the Directorate undertook a survey and conducted two workshops exploring </w:t>
            </w:r>
            <w:r>
              <w:rPr>
                <w:rFonts w:ascii="Calibri" w:hAnsi="Calibri" w:cs="Calibri"/>
                <w:color w:val="000000"/>
                <w:sz w:val="20"/>
                <w:szCs w:val="20"/>
              </w:rPr>
              <w:t xml:space="preserve">emergency management principles </w:t>
            </w:r>
            <w:r w:rsidRPr="00EC4330">
              <w:rPr>
                <w:rFonts w:ascii="Calibri" w:hAnsi="Calibri" w:cs="Calibri"/>
                <w:color w:val="000000"/>
                <w:sz w:val="20"/>
                <w:szCs w:val="20"/>
              </w:rPr>
              <w:t>for aged care facility managers and senior staff. The survey sought to establish a baseline of resilience</w:t>
            </w:r>
            <w:r w:rsidR="00733112">
              <w:rPr>
                <w:rFonts w:ascii="Calibri" w:hAnsi="Calibri" w:cs="Calibri"/>
                <w:color w:val="000000"/>
                <w:sz w:val="20"/>
                <w:szCs w:val="20"/>
              </w:rPr>
              <w:t xml:space="preserve"> for</w:t>
            </w:r>
            <w:r w:rsidRPr="00EC4330">
              <w:rPr>
                <w:rFonts w:ascii="Calibri" w:hAnsi="Calibri" w:cs="Calibri"/>
                <w:color w:val="000000"/>
                <w:sz w:val="20"/>
                <w:szCs w:val="20"/>
              </w:rPr>
              <w:t xml:space="preserve"> ACT aged care facilities</w:t>
            </w:r>
            <w:r w:rsidR="00733112">
              <w:rPr>
                <w:rFonts w:ascii="Calibri" w:hAnsi="Calibri" w:cs="Calibri"/>
                <w:color w:val="000000"/>
                <w:sz w:val="20"/>
                <w:szCs w:val="20"/>
              </w:rPr>
              <w:t xml:space="preserve"> with regards</w:t>
            </w:r>
            <w:r w:rsidRPr="00EC4330">
              <w:rPr>
                <w:rFonts w:ascii="Calibri" w:hAnsi="Calibri" w:cs="Calibri"/>
                <w:color w:val="000000"/>
                <w:sz w:val="20"/>
                <w:szCs w:val="20"/>
              </w:rPr>
              <w:t xml:space="preserve"> to emergency events and gather information for services and agencies to assi</w:t>
            </w:r>
            <w:r w:rsidR="00733112">
              <w:rPr>
                <w:rFonts w:ascii="Calibri" w:hAnsi="Calibri" w:cs="Calibri"/>
                <w:color w:val="000000"/>
                <w:sz w:val="20"/>
                <w:szCs w:val="20"/>
              </w:rPr>
              <w:t>st in response activities. The w</w:t>
            </w:r>
            <w:r w:rsidRPr="00EC4330">
              <w:rPr>
                <w:rFonts w:ascii="Calibri" w:hAnsi="Calibri" w:cs="Calibri"/>
                <w:color w:val="000000"/>
                <w:sz w:val="20"/>
                <w:szCs w:val="20"/>
              </w:rPr>
              <w:t xml:space="preserve">orkshops, held in December 2011 and  April 2012, provided advice on how facilities could increase resilience, described the ACT emergency management arrangements that support aged care facilities, quantified the type and availability of resources used to respond to an incident at a facility, and developed ongoing communication between aged care facilities, the health directorate and emergency services. </w:t>
            </w:r>
          </w:p>
          <w:p w:rsidR="00BD50E2" w:rsidRPr="00983840" w:rsidRDefault="00BD50E2" w:rsidP="00BD50E2">
            <w:pPr>
              <w:rPr>
                <w:rFonts w:ascii="Calibri" w:hAnsi="Calibri" w:cs="Calibri"/>
                <w:color w:val="000000"/>
                <w:sz w:val="20"/>
                <w:szCs w:val="20"/>
              </w:rPr>
            </w:pPr>
          </w:p>
          <w:p w:rsidR="00BD50E2" w:rsidRPr="00BD50E2" w:rsidRDefault="00BD50E2" w:rsidP="00BD50E2">
            <w:pPr>
              <w:rPr>
                <w:rFonts w:ascii="Calibri" w:hAnsi="Calibri" w:cs="Calibri"/>
                <w:b/>
                <w:i/>
                <w:color w:val="000000"/>
                <w:sz w:val="20"/>
                <w:szCs w:val="20"/>
                <w:u w:val="single"/>
              </w:rPr>
            </w:pPr>
            <w:r>
              <w:rPr>
                <w:rFonts w:ascii="Calibri" w:hAnsi="Calibri" w:cs="Calibri"/>
                <w:b/>
                <w:i/>
                <w:color w:val="000000"/>
                <w:sz w:val="20"/>
                <w:szCs w:val="20"/>
                <w:u w:val="single"/>
              </w:rPr>
              <w:t>Plans (Health) -</w:t>
            </w:r>
          </w:p>
          <w:p w:rsidR="00BD50E2" w:rsidRDefault="00BD50E2" w:rsidP="00BD50E2">
            <w:pPr>
              <w:pStyle w:val="NormalWeb"/>
              <w:numPr>
                <w:ilvl w:val="0"/>
                <w:numId w:val="24"/>
              </w:numPr>
              <w:spacing w:before="120" w:beforeAutospacing="0" w:after="120" w:afterAutospacing="0"/>
              <w:ind w:left="426" w:hanging="284"/>
              <w:rPr>
                <w:rFonts w:ascii="Calibri" w:hAnsi="Calibri" w:cs="Calibri"/>
                <w:color w:val="000000"/>
                <w:sz w:val="20"/>
                <w:szCs w:val="20"/>
              </w:rPr>
            </w:pPr>
            <w:r w:rsidRPr="00983840">
              <w:rPr>
                <w:rFonts w:ascii="Calibri" w:hAnsi="Calibri" w:cs="Calibri"/>
                <w:color w:val="000000"/>
                <w:sz w:val="20"/>
                <w:szCs w:val="20"/>
              </w:rPr>
              <w:t xml:space="preserve">The new three-storey $97 million Centenary Hospital for Women and Children is currently being built on the Canberra Hospital campus and will see the collocation of </w:t>
            </w:r>
            <w:r>
              <w:rPr>
                <w:rFonts w:ascii="Calibri" w:hAnsi="Calibri" w:cs="Calibri"/>
                <w:color w:val="000000"/>
                <w:sz w:val="20"/>
                <w:szCs w:val="20"/>
              </w:rPr>
              <w:t xml:space="preserve">numerous existing </w:t>
            </w:r>
            <w:r w:rsidRPr="00983840">
              <w:rPr>
                <w:rFonts w:ascii="Calibri" w:hAnsi="Calibri" w:cs="Calibri"/>
                <w:color w:val="000000"/>
                <w:sz w:val="20"/>
                <w:szCs w:val="20"/>
              </w:rPr>
              <w:t>services including Paediatrics at the Canberra Hospital (PatCH), maternity services, the neonatal intensive care unit, gynaecology and fetal medicine and specialised outpatient services.</w:t>
            </w:r>
            <w:bookmarkStart w:id="4" w:name="-791097048"/>
            <w:bookmarkEnd w:id="4"/>
            <w:r w:rsidRPr="00983840">
              <w:rPr>
                <w:rFonts w:ascii="Calibri" w:hAnsi="Calibri" w:cs="Calibri"/>
                <w:color w:val="000000"/>
                <w:sz w:val="20"/>
                <w:szCs w:val="20"/>
              </w:rPr>
              <w:t xml:space="preserve"> Stage one of the Centenary Hospital is due to open in August 2012. </w:t>
            </w:r>
            <w:bookmarkStart w:id="5" w:name="67548169"/>
            <w:bookmarkEnd w:id="5"/>
          </w:p>
          <w:p w:rsidR="00BD50E2" w:rsidRPr="00BD50E2" w:rsidRDefault="00BD50E2" w:rsidP="00BD50E2">
            <w:pPr>
              <w:pStyle w:val="NormalWeb"/>
              <w:numPr>
                <w:ilvl w:val="0"/>
                <w:numId w:val="24"/>
              </w:numPr>
              <w:spacing w:before="120" w:beforeAutospacing="0" w:after="120" w:afterAutospacing="0"/>
              <w:ind w:left="426" w:hanging="284"/>
              <w:rPr>
                <w:rFonts w:ascii="Calibri" w:hAnsi="Calibri" w:cs="Calibri"/>
                <w:color w:val="000000"/>
                <w:sz w:val="20"/>
                <w:szCs w:val="20"/>
              </w:rPr>
            </w:pPr>
            <w:r w:rsidRPr="00BD50E2">
              <w:rPr>
                <w:rFonts w:ascii="Calibri" w:hAnsi="Calibri" w:cs="Calibri"/>
                <w:color w:val="000000"/>
                <w:sz w:val="20"/>
                <w:szCs w:val="20"/>
              </w:rPr>
              <w:t>The Health Directorate has undertaken a feasibility study to determine the Canberra Hospital’s energy requirements in the years to come. This study also looked at possible scenarios to make the hospital more energy efficient.</w:t>
            </w:r>
            <w:bookmarkStart w:id="6" w:name="1335144679"/>
            <w:bookmarkEnd w:id="6"/>
            <w:r w:rsidRPr="00BD50E2">
              <w:rPr>
                <w:rFonts w:ascii="Calibri" w:hAnsi="Calibri" w:cs="Calibri"/>
                <w:color w:val="000000"/>
                <w:sz w:val="20"/>
                <w:szCs w:val="20"/>
              </w:rPr>
              <w:t xml:space="preserve"> This aligns with the Health Directorate’s 2010 Sustainability Strategy to improve the sustainability of the hospital buildings and potentially reduce the future cost of energy.</w:t>
            </w:r>
            <w:bookmarkStart w:id="7" w:name="-1965907300"/>
            <w:bookmarkEnd w:id="7"/>
            <w:r w:rsidRPr="00BD50E2">
              <w:rPr>
                <w:rFonts w:ascii="Calibri" w:hAnsi="Calibri" w:cs="Calibri"/>
                <w:color w:val="000000"/>
                <w:sz w:val="20"/>
                <w:szCs w:val="20"/>
              </w:rPr>
              <w:t xml:space="preserve"> Consideration is being given to improving energy efficiency through design, ways to generate power on site and expanding the existing data centre.</w:t>
            </w:r>
            <w:bookmarkStart w:id="8" w:name="1075756397"/>
            <w:bookmarkEnd w:id="8"/>
            <w:r w:rsidRPr="00BD50E2">
              <w:rPr>
                <w:rFonts w:ascii="Calibri" w:hAnsi="Calibri" w:cs="Calibri"/>
                <w:color w:val="000000"/>
                <w:sz w:val="20"/>
                <w:szCs w:val="20"/>
              </w:rPr>
              <w:t xml:space="preserve"> As part of this study, the Health Directorate has looked for input from the community about their values and concerns in relation to future energy planning for the hospital.</w:t>
            </w:r>
          </w:p>
          <w:p w:rsidR="00BD50E2" w:rsidRPr="00983840" w:rsidRDefault="00BD50E2" w:rsidP="00BD50E2">
            <w:pPr>
              <w:pStyle w:val="NormalWeb"/>
              <w:numPr>
                <w:ilvl w:val="0"/>
                <w:numId w:val="24"/>
              </w:numPr>
              <w:spacing w:before="120" w:beforeAutospacing="0" w:after="120" w:afterAutospacing="0"/>
              <w:ind w:left="426" w:hanging="284"/>
              <w:rPr>
                <w:rFonts w:ascii="Calibri" w:hAnsi="Calibri" w:cs="Calibri"/>
                <w:color w:val="000000"/>
                <w:sz w:val="20"/>
                <w:szCs w:val="20"/>
              </w:rPr>
            </w:pPr>
            <w:r>
              <w:rPr>
                <w:rFonts w:ascii="Calibri" w:hAnsi="Calibri" w:cs="Calibri"/>
                <w:color w:val="000000"/>
                <w:sz w:val="20"/>
                <w:szCs w:val="20"/>
              </w:rPr>
              <w:t>The Health Directorate is c</w:t>
            </w:r>
            <w:r w:rsidRPr="00983840">
              <w:rPr>
                <w:rFonts w:ascii="Calibri" w:hAnsi="Calibri" w:cs="Calibri"/>
                <w:color w:val="000000"/>
                <w:sz w:val="20"/>
                <w:szCs w:val="20"/>
              </w:rPr>
              <w:t xml:space="preserve">urrently developing </w:t>
            </w:r>
            <w:r>
              <w:rPr>
                <w:rFonts w:ascii="Calibri" w:hAnsi="Calibri" w:cs="Calibri"/>
                <w:color w:val="000000"/>
                <w:sz w:val="20"/>
                <w:szCs w:val="20"/>
              </w:rPr>
              <w:t xml:space="preserve">an internal </w:t>
            </w:r>
            <w:r w:rsidRPr="00983840">
              <w:rPr>
                <w:rFonts w:ascii="Calibri" w:hAnsi="Calibri" w:cs="Calibri"/>
                <w:color w:val="000000"/>
                <w:sz w:val="20"/>
                <w:szCs w:val="20"/>
              </w:rPr>
              <w:t xml:space="preserve">action plan to strengthen organisational preparedness and response to extreme heat and elevated fire danger conditions and align </w:t>
            </w:r>
            <w:r>
              <w:rPr>
                <w:rFonts w:ascii="Calibri" w:hAnsi="Calibri" w:cs="Calibri"/>
                <w:color w:val="000000"/>
                <w:sz w:val="20"/>
                <w:szCs w:val="20"/>
              </w:rPr>
              <w:t xml:space="preserve">Directorate response </w:t>
            </w:r>
            <w:r w:rsidRPr="00983840">
              <w:rPr>
                <w:rFonts w:ascii="Calibri" w:hAnsi="Calibri" w:cs="Calibri"/>
                <w:color w:val="000000"/>
                <w:sz w:val="20"/>
                <w:szCs w:val="20"/>
              </w:rPr>
              <w:t xml:space="preserve">with </w:t>
            </w:r>
            <w:r>
              <w:rPr>
                <w:rFonts w:ascii="Calibri" w:hAnsi="Calibri" w:cs="Calibri"/>
                <w:color w:val="000000"/>
                <w:sz w:val="20"/>
                <w:szCs w:val="20"/>
              </w:rPr>
              <w:t xml:space="preserve">existing </w:t>
            </w:r>
            <w:r w:rsidRPr="00983840">
              <w:rPr>
                <w:rFonts w:ascii="Calibri" w:hAnsi="Calibri" w:cs="Calibri"/>
                <w:color w:val="000000"/>
                <w:sz w:val="20"/>
                <w:szCs w:val="20"/>
              </w:rPr>
              <w:t>territory level hazard plans</w:t>
            </w:r>
            <w:r>
              <w:rPr>
                <w:rFonts w:ascii="Calibri" w:hAnsi="Calibri" w:cs="Calibri"/>
                <w:color w:val="000000"/>
                <w:sz w:val="20"/>
                <w:szCs w:val="20"/>
              </w:rPr>
              <w:t>.</w:t>
            </w:r>
            <w:r w:rsidRPr="00983840">
              <w:rPr>
                <w:rFonts w:ascii="Calibri" w:hAnsi="Calibri" w:cs="Calibri"/>
                <w:color w:val="000000"/>
                <w:sz w:val="20"/>
                <w:szCs w:val="20"/>
              </w:rPr>
              <w:t xml:space="preserve"> </w:t>
            </w:r>
          </w:p>
          <w:p w:rsidR="00BD50E2" w:rsidRPr="00BD50E2" w:rsidRDefault="00BD50E2" w:rsidP="00BD50E2">
            <w:pPr>
              <w:numPr>
                <w:ilvl w:val="0"/>
                <w:numId w:val="24"/>
              </w:numPr>
              <w:spacing w:before="120" w:after="120"/>
              <w:ind w:left="426" w:hanging="284"/>
              <w:rPr>
                <w:rFonts w:ascii="Calibri" w:hAnsi="Calibri" w:cs="Calibri"/>
                <w:color w:val="000000"/>
                <w:sz w:val="20"/>
                <w:szCs w:val="20"/>
              </w:rPr>
            </w:pPr>
            <w:r w:rsidRPr="00983840">
              <w:rPr>
                <w:rFonts w:ascii="Calibri" w:hAnsi="Calibri" w:cs="Calibri"/>
                <w:color w:val="000000"/>
                <w:sz w:val="20"/>
                <w:szCs w:val="20"/>
              </w:rPr>
              <w:t xml:space="preserve">The Directorate is currently reviewing the ACT Pandemic Plan and the lessons learnt from the response to </w:t>
            </w:r>
            <w:r w:rsidRPr="005F0D19">
              <w:rPr>
                <w:rFonts w:ascii="Calibri" w:hAnsi="Calibri" w:cs="Calibri"/>
                <w:i/>
                <w:color w:val="000000"/>
                <w:sz w:val="20"/>
                <w:szCs w:val="20"/>
              </w:rPr>
              <w:t>the 2009 H1N1 global Influenza pandemic</w:t>
            </w:r>
            <w:r w:rsidRPr="00983840">
              <w:rPr>
                <w:rFonts w:ascii="Calibri" w:hAnsi="Calibri" w:cs="Calibri"/>
                <w:color w:val="000000"/>
                <w:sz w:val="20"/>
                <w:szCs w:val="20"/>
              </w:rPr>
              <w:t>. Currently the directorate intends to undertake major revision of the plan</w:t>
            </w:r>
            <w:r>
              <w:rPr>
                <w:rFonts w:ascii="Calibri" w:hAnsi="Calibri" w:cs="Calibri"/>
                <w:color w:val="000000"/>
                <w:sz w:val="20"/>
                <w:szCs w:val="20"/>
              </w:rPr>
              <w:t xml:space="preserve"> through </w:t>
            </w:r>
            <w:r w:rsidRPr="00983840">
              <w:rPr>
                <w:rFonts w:ascii="Calibri" w:hAnsi="Calibri" w:cs="Calibri"/>
                <w:color w:val="000000"/>
                <w:sz w:val="20"/>
                <w:szCs w:val="20"/>
              </w:rPr>
              <w:t xml:space="preserve">increasing the </w:t>
            </w:r>
            <w:r>
              <w:rPr>
                <w:rFonts w:ascii="Calibri" w:hAnsi="Calibri" w:cs="Calibri"/>
                <w:color w:val="000000"/>
                <w:sz w:val="20"/>
                <w:szCs w:val="20"/>
              </w:rPr>
              <w:t xml:space="preserve">scope to encompass whole of government </w:t>
            </w:r>
            <w:r w:rsidRPr="00983840">
              <w:rPr>
                <w:rFonts w:ascii="Calibri" w:hAnsi="Calibri" w:cs="Calibri"/>
                <w:color w:val="000000"/>
                <w:sz w:val="20"/>
                <w:szCs w:val="20"/>
              </w:rPr>
              <w:t>response to all Epidemic Infectious Disease (EID)</w:t>
            </w:r>
            <w:r>
              <w:rPr>
                <w:rFonts w:ascii="Calibri" w:hAnsi="Calibri" w:cs="Calibri"/>
                <w:color w:val="000000"/>
                <w:sz w:val="20"/>
                <w:szCs w:val="20"/>
              </w:rPr>
              <w:t>,</w:t>
            </w:r>
            <w:r w:rsidRPr="00983840">
              <w:rPr>
                <w:rFonts w:ascii="Calibri" w:hAnsi="Calibri" w:cs="Calibri"/>
                <w:color w:val="000000"/>
                <w:sz w:val="20"/>
                <w:szCs w:val="20"/>
              </w:rPr>
              <w:t xml:space="preserve"> not just </w:t>
            </w:r>
            <w:r>
              <w:rPr>
                <w:rFonts w:ascii="Calibri" w:hAnsi="Calibri" w:cs="Calibri"/>
                <w:color w:val="000000"/>
                <w:sz w:val="20"/>
                <w:szCs w:val="20"/>
              </w:rPr>
              <w:t xml:space="preserve">to </w:t>
            </w:r>
            <w:r w:rsidRPr="00983840">
              <w:rPr>
                <w:rFonts w:ascii="Calibri" w:hAnsi="Calibri" w:cs="Calibri"/>
                <w:color w:val="000000"/>
                <w:sz w:val="20"/>
                <w:szCs w:val="20"/>
              </w:rPr>
              <w:t>influenza.</w:t>
            </w:r>
          </w:p>
          <w:p w:rsidR="00872D87" w:rsidRDefault="00872D87" w:rsidP="000A02DE">
            <w:pPr>
              <w:rPr>
                <w:rFonts w:ascii="Calibri" w:hAnsi="Calibri" w:cs="Calibri"/>
                <w:color w:val="000000"/>
                <w:sz w:val="20"/>
                <w:szCs w:val="20"/>
              </w:rPr>
            </w:pPr>
          </w:p>
          <w:p w:rsidR="00872D87" w:rsidRPr="000559CF" w:rsidRDefault="00872D87" w:rsidP="00872D87">
            <w:pPr>
              <w:rPr>
                <w:rFonts w:ascii="Calibri" w:hAnsi="Calibri" w:cs="Arial"/>
                <w:b/>
                <w:color w:val="000000"/>
                <w:sz w:val="20"/>
                <w:szCs w:val="20"/>
                <w:u w:val="single"/>
              </w:rPr>
            </w:pPr>
            <w:r w:rsidRPr="000559CF">
              <w:rPr>
                <w:rFonts w:ascii="Calibri" w:hAnsi="Calibri" w:cs="Arial"/>
                <w:b/>
                <w:color w:val="000000"/>
                <w:sz w:val="20"/>
                <w:szCs w:val="20"/>
                <w:u w:val="single"/>
              </w:rPr>
              <w:t>Plans</w:t>
            </w:r>
            <w:r w:rsidR="00BD50E2">
              <w:rPr>
                <w:rFonts w:ascii="Calibri" w:hAnsi="Calibri" w:cs="Arial"/>
                <w:b/>
                <w:color w:val="000000"/>
                <w:sz w:val="20"/>
                <w:szCs w:val="20"/>
                <w:u w:val="single"/>
              </w:rPr>
              <w:t xml:space="preserve"> (Schools)</w:t>
            </w:r>
            <w:r w:rsidRPr="000559CF">
              <w:rPr>
                <w:rFonts w:ascii="Calibri" w:hAnsi="Calibri" w:cs="Arial"/>
                <w:b/>
                <w:color w:val="000000"/>
                <w:sz w:val="20"/>
                <w:szCs w:val="20"/>
                <w:u w:val="single"/>
              </w:rPr>
              <w:t xml:space="preserve"> – </w:t>
            </w:r>
          </w:p>
          <w:p w:rsidR="00872D87" w:rsidRDefault="00872D87" w:rsidP="00872D87">
            <w:pPr>
              <w:numPr>
                <w:ilvl w:val="0"/>
                <w:numId w:val="5"/>
              </w:numPr>
              <w:ind w:left="425" w:hanging="357"/>
              <w:rPr>
                <w:rFonts w:ascii="Calibri" w:hAnsi="Calibri" w:cs="Calibri"/>
                <w:color w:val="000000"/>
                <w:sz w:val="20"/>
                <w:szCs w:val="20"/>
              </w:rPr>
            </w:pPr>
            <w:r>
              <w:rPr>
                <w:rFonts w:ascii="Calibri" w:hAnsi="Calibri" w:cs="Calibri"/>
                <w:color w:val="000000"/>
                <w:sz w:val="20"/>
                <w:szCs w:val="20"/>
              </w:rPr>
              <w:t>Elevated Fire Danger Plan</w:t>
            </w:r>
          </w:p>
          <w:p w:rsidR="00872D87" w:rsidRDefault="00872D87" w:rsidP="00CF2D9A">
            <w:pPr>
              <w:numPr>
                <w:ilvl w:val="0"/>
                <w:numId w:val="5"/>
              </w:numPr>
              <w:ind w:left="425" w:hanging="357"/>
              <w:rPr>
                <w:rFonts w:ascii="Calibri" w:hAnsi="Calibri" w:cs="Calibri"/>
                <w:color w:val="000000"/>
                <w:sz w:val="20"/>
                <w:szCs w:val="20"/>
              </w:rPr>
            </w:pPr>
            <w:r>
              <w:rPr>
                <w:rFonts w:ascii="Calibri" w:hAnsi="Calibri" w:cs="Calibri"/>
                <w:color w:val="000000"/>
                <w:sz w:val="20"/>
                <w:szCs w:val="20"/>
              </w:rPr>
              <w:t>Elevated Heat Plan</w:t>
            </w:r>
          </w:p>
          <w:p w:rsidR="00872D87" w:rsidRDefault="00872D87" w:rsidP="00872D87">
            <w:pPr>
              <w:rPr>
                <w:rFonts w:ascii="Calibri" w:hAnsi="Calibri" w:cs="Calibri"/>
                <w:color w:val="000000"/>
                <w:sz w:val="20"/>
                <w:szCs w:val="20"/>
              </w:rPr>
            </w:pPr>
          </w:p>
          <w:p w:rsidR="000A02DE" w:rsidRPr="000A02DE" w:rsidRDefault="000A02DE" w:rsidP="00872D87">
            <w:pPr>
              <w:rPr>
                <w:rFonts w:ascii="Calibri" w:hAnsi="Calibri" w:cs="Arial"/>
                <w:b/>
                <w:color w:val="000000"/>
                <w:sz w:val="20"/>
                <w:szCs w:val="20"/>
                <w:u w:val="single"/>
              </w:rPr>
            </w:pPr>
            <w:r w:rsidRPr="000559CF">
              <w:rPr>
                <w:rFonts w:ascii="Calibri" w:hAnsi="Calibri" w:cs="Arial"/>
                <w:b/>
                <w:color w:val="000000"/>
                <w:sz w:val="20"/>
                <w:szCs w:val="20"/>
                <w:u w:val="single"/>
              </w:rPr>
              <w:lastRenderedPageBreak/>
              <w:t>Plans</w:t>
            </w:r>
            <w:r>
              <w:rPr>
                <w:rFonts w:ascii="Calibri" w:hAnsi="Calibri" w:cs="Arial"/>
                <w:b/>
                <w:color w:val="000000"/>
                <w:sz w:val="20"/>
                <w:szCs w:val="20"/>
                <w:u w:val="single"/>
              </w:rPr>
              <w:t xml:space="preserve"> (Health)</w:t>
            </w:r>
            <w:r w:rsidRPr="000559CF">
              <w:rPr>
                <w:rFonts w:ascii="Calibri" w:hAnsi="Calibri" w:cs="Arial"/>
                <w:b/>
                <w:color w:val="000000"/>
                <w:sz w:val="20"/>
                <w:szCs w:val="20"/>
                <w:u w:val="single"/>
              </w:rPr>
              <w:t xml:space="preserve"> – </w:t>
            </w:r>
          </w:p>
          <w:p w:rsidR="000A02DE" w:rsidRPr="000A02DE" w:rsidRDefault="000A02DE" w:rsidP="000A02DE">
            <w:pPr>
              <w:pStyle w:val="ListParagraph"/>
              <w:numPr>
                <w:ilvl w:val="0"/>
                <w:numId w:val="25"/>
              </w:numPr>
              <w:rPr>
                <w:rFonts w:ascii="Calibri" w:hAnsi="Calibri" w:cs="Calibri"/>
                <w:i/>
                <w:iCs/>
                <w:sz w:val="20"/>
                <w:szCs w:val="20"/>
              </w:rPr>
            </w:pPr>
            <w:r w:rsidRPr="000A02DE">
              <w:rPr>
                <w:rFonts w:ascii="Calibri" w:hAnsi="Calibri" w:cs="Calibri"/>
                <w:i/>
                <w:iCs/>
                <w:sz w:val="20"/>
                <w:szCs w:val="20"/>
              </w:rPr>
              <w:t>ACT Public Health Act 1997;</w:t>
            </w:r>
          </w:p>
          <w:p w:rsidR="000A02DE" w:rsidRPr="000A02DE" w:rsidRDefault="000A02DE" w:rsidP="000A02DE">
            <w:pPr>
              <w:pStyle w:val="ListParagraph"/>
              <w:numPr>
                <w:ilvl w:val="0"/>
                <w:numId w:val="25"/>
              </w:numPr>
              <w:rPr>
                <w:rFonts w:ascii="Calibri" w:hAnsi="Calibri" w:cs="Calibri"/>
                <w:sz w:val="20"/>
                <w:szCs w:val="20"/>
              </w:rPr>
            </w:pPr>
            <w:r w:rsidRPr="000A02DE">
              <w:rPr>
                <w:rFonts w:ascii="Calibri" w:hAnsi="Calibri" w:cs="Calibri"/>
                <w:sz w:val="20"/>
                <w:szCs w:val="20"/>
              </w:rPr>
              <w:t>ACT Health Emergency Plan (HEP);</w:t>
            </w:r>
          </w:p>
          <w:p w:rsidR="000A02DE" w:rsidRPr="000A02DE" w:rsidRDefault="000A02DE" w:rsidP="000A02DE">
            <w:pPr>
              <w:pStyle w:val="ListParagraph"/>
              <w:numPr>
                <w:ilvl w:val="0"/>
                <w:numId w:val="25"/>
              </w:numPr>
              <w:rPr>
                <w:rFonts w:ascii="Calibri" w:hAnsi="Calibri" w:cs="Calibri"/>
                <w:sz w:val="20"/>
                <w:szCs w:val="20"/>
              </w:rPr>
            </w:pPr>
            <w:r w:rsidRPr="000A02DE">
              <w:rPr>
                <w:rFonts w:ascii="Calibri" w:hAnsi="Calibri" w:cs="Calibri"/>
                <w:sz w:val="20"/>
                <w:szCs w:val="20"/>
              </w:rPr>
              <w:t xml:space="preserve">ACT Health Management Plan for Pandemic Influenza; </w:t>
            </w:r>
          </w:p>
          <w:p w:rsidR="000A02DE" w:rsidRPr="000A02DE" w:rsidRDefault="000A02DE" w:rsidP="000A02DE">
            <w:pPr>
              <w:pStyle w:val="ListParagraph"/>
              <w:numPr>
                <w:ilvl w:val="0"/>
                <w:numId w:val="25"/>
              </w:numPr>
              <w:rPr>
                <w:rFonts w:ascii="Calibri" w:hAnsi="Calibri" w:cs="Calibri"/>
                <w:sz w:val="20"/>
                <w:szCs w:val="20"/>
              </w:rPr>
            </w:pPr>
            <w:r w:rsidRPr="000A02DE">
              <w:rPr>
                <w:rFonts w:ascii="Calibri" w:hAnsi="Calibri" w:cs="Calibri"/>
                <w:sz w:val="20"/>
                <w:szCs w:val="20"/>
              </w:rPr>
              <w:t>Canberra Hospital Emergency (Code) Plans;</w:t>
            </w:r>
          </w:p>
          <w:p w:rsidR="000A02DE" w:rsidRPr="000A02DE" w:rsidRDefault="000A02DE" w:rsidP="000A02DE">
            <w:pPr>
              <w:pStyle w:val="ListParagraph"/>
              <w:numPr>
                <w:ilvl w:val="0"/>
                <w:numId w:val="25"/>
              </w:numPr>
              <w:rPr>
                <w:rFonts w:ascii="Calibri" w:hAnsi="Calibri" w:cs="Calibri"/>
                <w:sz w:val="20"/>
                <w:szCs w:val="20"/>
              </w:rPr>
            </w:pPr>
            <w:r w:rsidRPr="000A02DE">
              <w:rPr>
                <w:rFonts w:ascii="Calibri" w:hAnsi="Calibri" w:cs="Calibri"/>
                <w:sz w:val="20"/>
                <w:szCs w:val="20"/>
              </w:rPr>
              <w:t xml:space="preserve">Calvary Health Care ACT Hospital Emergency Plan; </w:t>
            </w:r>
          </w:p>
          <w:p w:rsidR="000A02DE" w:rsidRPr="000A02DE" w:rsidRDefault="000A02DE" w:rsidP="000A02DE">
            <w:pPr>
              <w:pStyle w:val="ListParagraph"/>
              <w:numPr>
                <w:ilvl w:val="0"/>
                <w:numId w:val="25"/>
              </w:numPr>
              <w:rPr>
                <w:rFonts w:ascii="Calibri" w:hAnsi="Calibri" w:cs="Calibri"/>
                <w:sz w:val="20"/>
                <w:szCs w:val="20"/>
              </w:rPr>
            </w:pPr>
            <w:r w:rsidRPr="000A02DE">
              <w:rPr>
                <w:rFonts w:ascii="Calibri" w:hAnsi="Calibri" w:cs="Calibri"/>
                <w:sz w:val="20"/>
                <w:szCs w:val="20"/>
              </w:rPr>
              <w:t>Public Health Emergency Plan.  </w:t>
            </w:r>
          </w:p>
          <w:p w:rsidR="000A02DE" w:rsidRPr="003B69BF" w:rsidRDefault="000A02DE" w:rsidP="00872D87">
            <w:pPr>
              <w:rPr>
                <w:rFonts w:ascii="Calibri" w:hAnsi="Calibri" w:cs="Calibri"/>
                <w:color w:val="000000"/>
                <w:sz w:val="20"/>
                <w:szCs w:val="20"/>
              </w:rPr>
            </w:pPr>
          </w:p>
        </w:tc>
      </w:tr>
      <w:tr w:rsidR="00F33C0B" w:rsidRPr="00DD5BC0">
        <w:trPr>
          <w:trHeight w:val="234"/>
        </w:trPr>
        <w:tc>
          <w:tcPr>
            <w:tcW w:w="6379" w:type="dxa"/>
            <w:shd w:val="clear" w:color="auto" w:fill="E6E6E6"/>
            <w:tcMar>
              <w:top w:w="57" w:type="dxa"/>
              <w:left w:w="57" w:type="dxa"/>
              <w:bottom w:w="57" w:type="dxa"/>
              <w:right w:w="57" w:type="dxa"/>
            </w:tcMar>
            <w:vAlign w:val="center"/>
          </w:tcPr>
          <w:p w:rsidR="00F33C0B" w:rsidRPr="00CD2671" w:rsidRDefault="00F33C0B" w:rsidP="00D805CC">
            <w:pPr>
              <w:tabs>
                <w:tab w:val="num" w:pos="536"/>
              </w:tabs>
              <w:ind w:left="123" w:right="278"/>
              <w:rPr>
                <w:rFonts w:ascii="Calibri" w:hAnsi="Calibri" w:cs="Arial"/>
                <w:b/>
                <w:bCs/>
                <w:color w:val="A03488"/>
                <w:sz w:val="20"/>
                <w:szCs w:val="20"/>
              </w:rPr>
            </w:pPr>
            <w:r w:rsidRPr="00CD2671">
              <w:rPr>
                <w:rFonts w:ascii="Calibri" w:hAnsi="Calibri" w:cs="Arial"/>
                <w:b/>
                <w:bCs/>
                <w:color w:val="A03488"/>
                <w:sz w:val="20"/>
                <w:szCs w:val="20"/>
              </w:rPr>
              <w:lastRenderedPageBreak/>
              <w:t>Essential 6</w:t>
            </w:r>
            <w:r>
              <w:rPr>
                <w:rFonts w:ascii="Calibri" w:hAnsi="Calibri" w:cs="Arial"/>
                <w:b/>
                <w:bCs/>
                <w:color w:val="A03488"/>
                <w:sz w:val="20"/>
                <w:szCs w:val="20"/>
              </w:rPr>
              <w:t xml:space="preserve"> – Risk-compliant building regulation and land use applied</w:t>
            </w:r>
          </w:p>
        </w:tc>
        <w:tc>
          <w:tcPr>
            <w:tcW w:w="3395" w:type="dxa"/>
            <w:shd w:val="clear" w:color="auto" w:fill="E6E6E6"/>
            <w:vAlign w:val="center"/>
          </w:tcPr>
          <w:p w:rsidR="00F33C0B" w:rsidRPr="00DD5BC0" w:rsidRDefault="00F33C0B" w:rsidP="007379C2">
            <w:pPr>
              <w:tabs>
                <w:tab w:val="num" w:pos="536"/>
              </w:tabs>
              <w:ind w:left="360" w:right="278"/>
              <w:rPr>
                <w:rFonts w:ascii="Calibri" w:hAnsi="Calibri" w:cs="Arial"/>
                <w:color w:val="000000"/>
                <w:sz w:val="20"/>
                <w:szCs w:val="20"/>
              </w:rPr>
            </w:pPr>
            <w:r>
              <w:rPr>
                <w:rFonts w:ascii="Calibri" w:hAnsi="Calibri" w:cs="Arial"/>
                <w:color w:val="000000"/>
                <w:sz w:val="20"/>
                <w:szCs w:val="20"/>
              </w:rPr>
              <w:t xml:space="preserve">Status - </w:t>
            </w:r>
            <w:r w:rsidR="007379C2">
              <w:rPr>
                <w:rFonts w:ascii="Calibri" w:hAnsi="Calibri" w:cs="Arial"/>
                <w:color w:val="000000"/>
                <w:sz w:val="20"/>
                <w:szCs w:val="20"/>
              </w:rPr>
              <w:t>3</w:t>
            </w:r>
          </w:p>
        </w:tc>
      </w:tr>
      <w:tr w:rsidR="00F33C0B" w:rsidRPr="00DD5BC0">
        <w:trPr>
          <w:trHeight w:val="234"/>
        </w:trPr>
        <w:tc>
          <w:tcPr>
            <w:tcW w:w="9774" w:type="dxa"/>
            <w:gridSpan w:val="2"/>
            <w:shd w:val="clear" w:color="auto" w:fill="E6E6E6"/>
            <w:tcMar>
              <w:top w:w="57" w:type="dxa"/>
              <w:left w:w="57" w:type="dxa"/>
              <w:bottom w:w="57" w:type="dxa"/>
              <w:right w:w="57" w:type="dxa"/>
            </w:tcMar>
            <w:vAlign w:val="center"/>
          </w:tcPr>
          <w:p w:rsidR="00F33C0B" w:rsidRPr="000559CF" w:rsidRDefault="00F33C0B" w:rsidP="000559CF">
            <w:pPr>
              <w:rPr>
                <w:rFonts w:ascii="Calibri" w:hAnsi="Calibri" w:cs="Arial"/>
                <w:b/>
                <w:color w:val="000000"/>
                <w:sz w:val="20"/>
                <w:szCs w:val="20"/>
                <w:u w:val="single"/>
              </w:rPr>
            </w:pPr>
            <w:r w:rsidRPr="000559CF">
              <w:rPr>
                <w:rFonts w:ascii="Calibri" w:hAnsi="Calibri" w:cs="Arial"/>
                <w:b/>
                <w:color w:val="000000"/>
                <w:sz w:val="20"/>
                <w:szCs w:val="20"/>
                <w:u w:val="single"/>
              </w:rPr>
              <w:t xml:space="preserve">Progress and achievements </w:t>
            </w:r>
            <w:r w:rsidR="001538E7" w:rsidRPr="000559CF">
              <w:rPr>
                <w:rFonts w:ascii="Calibri" w:hAnsi="Calibri" w:cs="Arial"/>
                <w:b/>
                <w:color w:val="000000"/>
                <w:sz w:val="20"/>
                <w:szCs w:val="20"/>
                <w:u w:val="single"/>
              </w:rPr>
              <w:t>–</w:t>
            </w:r>
            <w:r w:rsidRPr="000559CF">
              <w:rPr>
                <w:rFonts w:ascii="Calibri" w:hAnsi="Calibri" w:cs="Arial"/>
                <w:b/>
                <w:color w:val="000000"/>
                <w:sz w:val="20"/>
                <w:szCs w:val="20"/>
                <w:u w:val="single"/>
              </w:rPr>
              <w:t xml:space="preserve"> </w:t>
            </w:r>
          </w:p>
          <w:p w:rsidR="0064456E" w:rsidRDefault="001538E7" w:rsidP="0064456E">
            <w:pPr>
              <w:numPr>
                <w:ilvl w:val="0"/>
                <w:numId w:val="5"/>
              </w:numPr>
              <w:ind w:left="426" w:hanging="357"/>
              <w:rPr>
                <w:rFonts w:ascii="Calibri" w:hAnsi="Calibri" w:cs="Calibri"/>
                <w:color w:val="000000"/>
                <w:sz w:val="20"/>
                <w:szCs w:val="20"/>
              </w:rPr>
            </w:pPr>
            <w:r w:rsidRPr="001538E7">
              <w:rPr>
                <w:rFonts w:ascii="Calibri" w:hAnsi="Calibri" w:cs="Calibri"/>
                <w:color w:val="000000"/>
                <w:sz w:val="20"/>
                <w:szCs w:val="20"/>
              </w:rPr>
              <w:t>The ACT Emergency Services Agency has a proactive approach, through representation within aspects of building control and planning at the local and national level.</w:t>
            </w:r>
            <w:r w:rsidR="0064456E">
              <w:rPr>
                <w:rFonts w:ascii="Calibri" w:hAnsi="Calibri" w:cs="Calibri"/>
                <w:color w:val="000000"/>
                <w:sz w:val="20"/>
                <w:szCs w:val="20"/>
              </w:rPr>
              <w:t xml:space="preserve"> </w:t>
            </w:r>
          </w:p>
          <w:p w:rsidR="0064456E" w:rsidRPr="001538E7" w:rsidRDefault="0064456E" w:rsidP="0064456E">
            <w:pPr>
              <w:numPr>
                <w:ilvl w:val="0"/>
                <w:numId w:val="5"/>
              </w:numPr>
              <w:ind w:left="426" w:hanging="357"/>
              <w:rPr>
                <w:rFonts w:ascii="Calibri" w:hAnsi="Calibri" w:cs="Calibri"/>
                <w:color w:val="000000"/>
                <w:sz w:val="20"/>
                <w:szCs w:val="20"/>
              </w:rPr>
            </w:pPr>
            <w:r w:rsidRPr="001538E7">
              <w:rPr>
                <w:rFonts w:ascii="Calibri" w:hAnsi="Calibri" w:cs="Calibri"/>
                <w:color w:val="000000"/>
                <w:sz w:val="20"/>
                <w:szCs w:val="20"/>
              </w:rPr>
              <w:t>Our nationally consistent approach to building compliance covers many aspects of development, from concept to demolition - considering compliance and Agency service delivery aspects, through:</w:t>
            </w:r>
          </w:p>
          <w:p w:rsidR="0064456E" w:rsidRPr="001538E7" w:rsidRDefault="0064456E" w:rsidP="0064456E">
            <w:pPr>
              <w:numPr>
                <w:ilvl w:val="0"/>
                <w:numId w:val="7"/>
              </w:numPr>
              <w:ind w:left="993" w:hanging="357"/>
              <w:rPr>
                <w:rFonts w:ascii="Calibri" w:hAnsi="Calibri" w:cs="Calibri"/>
                <w:sz w:val="20"/>
                <w:szCs w:val="20"/>
              </w:rPr>
            </w:pPr>
            <w:r w:rsidRPr="001538E7">
              <w:rPr>
                <w:rFonts w:ascii="Calibri" w:hAnsi="Calibri" w:cs="Calibri"/>
                <w:sz w:val="20"/>
                <w:szCs w:val="20"/>
              </w:rPr>
              <w:t>Review of applications for sale of government lands</w:t>
            </w:r>
          </w:p>
          <w:p w:rsidR="0064456E" w:rsidRPr="001538E7" w:rsidRDefault="0064456E" w:rsidP="0064456E">
            <w:pPr>
              <w:numPr>
                <w:ilvl w:val="0"/>
                <w:numId w:val="7"/>
              </w:numPr>
              <w:ind w:left="993" w:hanging="357"/>
              <w:rPr>
                <w:rFonts w:ascii="Calibri" w:hAnsi="Calibri" w:cs="Calibri"/>
                <w:sz w:val="20"/>
                <w:szCs w:val="20"/>
              </w:rPr>
            </w:pPr>
            <w:r w:rsidRPr="001538E7">
              <w:rPr>
                <w:rFonts w:ascii="Calibri" w:hAnsi="Calibri" w:cs="Calibri"/>
                <w:sz w:val="20"/>
                <w:szCs w:val="20"/>
              </w:rPr>
              <w:t>Review of Development applications, from individual buildings (where appropriate) to residential and industrial estates</w:t>
            </w:r>
          </w:p>
          <w:p w:rsidR="0064456E" w:rsidRPr="001538E7" w:rsidRDefault="0064456E" w:rsidP="0064456E">
            <w:pPr>
              <w:numPr>
                <w:ilvl w:val="0"/>
                <w:numId w:val="7"/>
              </w:numPr>
              <w:ind w:left="993" w:hanging="357"/>
              <w:rPr>
                <w:rFonts w:ascii="Calibri" w:hAnsi="Calibri" w:cs="Calibri"/>
                <w:sz w:val="20"/>
                <w:szCs w:val="20"/>
              </w:rPr>
            </w:pPr>
            <w:r w:rsidRPr="001538E7">
              <w:rPr>
                <w:rFonts w:ascii="Calibri" w:hAnsi="Calibri" w:cs="Calibri"/>
                <w:sz w:val="20"/>
                <w:szCs w:val="20"/>
              </w:rPr>
              <w:t>Fire safety review of building design, assessment of Deemed-To-Satisfy (DTS) and Alternative Solutions to the Building Code of Australia (BCA)</w:t>
            </w:r>
          </w:p>
          <w:p w:rsidR="0064456E" w:rsidRPr="001538E7" w:rsidRDefault="0064456E" w:rsidP="0064456E">
            <w:pPr>
              <w:numPr>
                <w:ilvl w:val="0"/>
                <w:numId w:val="7"/>
              </w:numPr>
              <w:ind w:left="993" w:hanging="357"/>
              <w:rPr>
                <w:rFonts w:ascii="Calibri" w:hAnsi="Calibri" w:cs="Calibri"/>
                <w:sz w:val="20"/>
                <w:szCs w:val="20"/>
              </w:rPr>
            </w:pPr>
            <w:r w:rsidRPr="001538E7">
              <w:rPr>
                <w:rFonts w:ascii="Calibri" w:hAnsi="Calibri" w:cs="Calibri"/>
                <w:sz w:val="20"/>
                <w:szCs w:val="20"/>
              </w:rPr>
              <w:t>Occupancy Loading assessments for Licensed Premises</w:t>
            </w:r>
          </w:p>
          <w:p w:rsidR="0064456E" w:rsidRPr="00E94C79" w:rsidRDefault="0064456E" w:rsidP="00E94C79">
            <w:pPr>
              <w:numPr>
                <w:ilvl w:val="0"/>
                <w:numId w:val="7"/>
              </w:numPr>
              <w:ind w:left="993" w:hanging="357"/>
            </w:pPr>
            <w:r w:rsidRPr="001538E7">
              <w:rPr>
                <w:rFonts w:ascii="Calibri" w:hAnsi="Calibri" w:cs="Calibri"/>
                <w:sz w:val="20"/>
                <w:szCs w:val="20"/>
              </w:rPr>
              <w:t>Review of applications to demolish buildings, when part of a new development</w:t>
            </w:r>
          </w:p>
          <w:p w:rsidR="0064456E" w:rsidRDefault="0064456E" w:rsidP="0064456E">
            <w:pPr>
              <w:numPr>
                <w:ilvl w:val="0"/>
                <w:numId w:val="5"/>
              </w:numPr>
              <w:ind w:left="426" w:hanging="357"/>
              <w:rPr>
                <w:rFonts w:ascii="Calibri" w:hAnsi="Calibri" w:cs="Calibri"/>
                <w:color w:val="000000"/>
                <w:sz w:val="20"/>
                <w:szCs w:val="20"/>
              </w:rPr>
            </w:pPr>
            <w:r>
              <w:rPr>
                <w:rFonts w:ascii="Calibri" w:hAnsi="Calibri" w:cs="Calibri"/>
                <w:color w:val="000000"/>
                <w:sz w:val="20"/>
                <w:szCs w:val="20"/>
              </w:rPr>
              <w:t xml:space="preserve">The </w:t>
            </w:r>
            <w:r w:rsidRPr="0064456E">
              <w:rPr>
                <w:rFonts w:ascii="Calibri" w:hAnsi="Calibri" w:cs="Calibri"/>
                <w:bCs/>
                <w:iCs/>
                <w:sz w:val="20"/>
                <w:szCs w:val="20"/>
                <w:lang w:val="en-AU" w:eastAsia="en-AU"/>
              </w:rPr>
              <w:t xml:space="preserve">ACT Government has defined sustainable development </w:t>
            </w:r>
            <w:r w:rsidRPr="0064456E">
              <w:rPr>
                <w:rFonts w:ascii="Calibri" w:hAnsi="Calibri" w:cs="Calibri"/>
                <w:sz w:val="20"/>
                <w:szCs w:val="20"/>
                <w:lang w:val="en-AU" w:eastAsia="en-AU"/>
              </w:rPr>
              <w:t>as</w:t>
            </w:r>
            <w:r w:rsidRPr="008B1067">
              <w:rPr>
                <w:rFonts w:ascii="Calibri" w:hAnsi="Calibri" w:cs="Calibri"/>
                <w:sz w:val="20"/>
                <w:szCs w:val="20"/>
                <w:lang w:val="en-AU" w:eastAsia="en-AU"/>
              </w:rPr>
              <w:t xml:space="preserve"> the effective integration of social, economic and environmental considerations in decision-making processes, achievable through implementation of the following</w:t>
            </w:r>
            <w:r>
              <w:rPr>
                <w:rFonts w:ascii="Calibri" w:hAnsi="Calibri" w:cs="Calibri"/>
                <w:sz w:val="20"/>
                <w:szCs w:val="20"/>
                <w:lang w:val="en-AU" w:eastAsia="en-AU"/>
              </w:rPr>
              <w:t xml:space="preserve"> principles:</w:t>
            </w:r>
            <w:r>
              <w:rPr>
                <w:rFonts w:ascii="Calibri" w:hAnsi="Calibri" w:cs="Calibri"/>
                <w:color w:val="000000"/>
                <w:sz w:val="20"/>
                <w:szCs w:val="20"/>
              </w:rPr>
              <w:t xml:space="preserve"> </w:t>
            </w:r>
            <w:r w:rsidRPr="0064456E">
              <w:rPr>
                <w:rFonts w:ascii="Calibri" w:hAnsi="Calibri" w:cs="Calibri"/>
                <w:sz w:val="20"/>
                <w:szCs w:val="20"/>
                <w:lang w:val="en-AU" w:eastAsia="en-AU"/>
              </w:rPr>
              <w:t>(a) the precautionary principle;</w:t>
            </w:r>
            <w:r>
              <w:rPr>
                <w:rFonts w:ascii="Calibri" w:hAnsi="Calibri" w:cs="Calibri"/>
                <w:color w:val="000000"/>
                <w:sz w:val="20"/>
                <w:szCs w:val="20"/>
              </w:rPr>
              <w:t xml:space="preserve"> </w:t>
            </w:r>
            <w:r w:rsidRPr="0064456E">
              <w:rPr>
                <w:rFonts w:ascii="Calibri" w:hAnsi="Calibri" w:cs="Calibri"/>
                <w:sz w:val="20"/>
                <w:szCs w:val="20"/>
                <w:lang w:val="en-AU" w:eastAsia="en-AU"/>
              </w:rPr>
              <w:t>(b) the inter-generational equity principle;</w:t>
            </w:r>
            <w:r>
              <w:rPr>
                <w:rFonts w:ascii="Calibri" w:hAnsi="Calibri" w:cs="Calibri"/>
                <w:color w:val="000000"/>
                <w:sz w:val="20"/>
                <w:szCs w:val="20"/>
              </w:rPr>
              <w:t xml:space="preserve"> </w:t>
            </w:r>
            <w:r w:rsidRPr="0064456E">
              <w:rPr>
                <w:rFonts w:ascii="Calibri" w:hAnsi="Calibri" w:cs="Calibri"/>
                <w:sz w:val="20"/>
                <w:szCs w:val="20"/>
                <w:lang w:val="en-AU" w:eastAsia="en-AU"/>
              </w:rPr>
              <w:t>(c) conservation of biological diversity and ecological integrity;</w:t>
            </w:r>
            <w:r>
              <w:rPr>
                <w:rFonts w:ascii="Calibri" w:hAnsi="Calibri" w:cs="Calibri"/>
                <w:color w:val="000000"/>
                <w:sz w:val="20"/>
                <w:szCs w:val="20"/>
              </w:rPr>
              <w:t xml:space="preserve"> </w:t>
            </w:r>
            <w:r w:rsidRPr="0064456E">
              <w:rPr>
                <w:rFonts w:ascii="Calibri" w:hAnsi="Calibri" w:cs="Calibri"/>
                <w:sz w:val="20"/>
                <w:szCs w:val="20"/>
                <w:lang w:val="en-AU" w:eastAsia="en-AU"/>
              </w:rPr>
              <w:t>(d) appropriate valuation and pricing of environmental resources.</w:t>
            </w:r>
          </w:p>
          <w:p w:rsidR="0064456E" w:rsidRDefault="0064456E" w:rsidP="0064456E">
            <w:pPr>
              <w:numPr>
                <w:ilvl w:val="0"/>
                <w:numId w:val="5"/>
              </w:numPr>
              <w:ind w:left="426" w:hanging="357"/>
              <w:rPr>
                <w:rFonts w:ascii="Calibri" w:hAnsi="Calibri" w:cs="Calibri"/>
                <w:color w:val="000000"/>
                <w:sz w:val="20"/>
                <w:szCs w:val="20"/>
              </w:rPr>
            </w:pPr>
            <w:r>
              <w:rPr>
                <w:rFonts w:ascii="Calibri" w:hAnsi="Calibri" w:cs="Calibri"/>
                <w:color w:val="000000"/>
                <w:sz w:val="20"/>
                <w:szCs w:val="20"/>
              </w:rPr>
              <w:t xml:space="preserve">The ACT Government has adopted </w:t>
            </w:r>
            <w:r w:rsidRPr="00400AE9">
              <w:rPr>
                <w:rFonts w:ascii="Calibri" w:hAnsi="Calibri" w:cs="Calibri"/>
                <w:bCs/>
                <w:iCs/>
                <w:sz w:val="20"/>
                <w:szCs w:val="20"/>
                <w:lang w:val="en-AU" w:eastAsia="en-AU"/>
              </w:rPr>
              <w:t>the</w:t>
            </w:r>
            <w:r w:rsidRPr="00400AE9">
              <w:rPr>
                <w:rFonts w:ascii="Calibri" w:hAnsi="Calibri" w:cs="Calibri"/>
                <w:bCs/>
                <w:i/>
                <w:iCs/>
                <w:sz w:val="20"/>
                <w:szCs w:val="20"/>
                <w:lang w:val="en-AU" w:eastAsia="en-AU"/>
              </w:rPr>
              <w:t xml:space="preserve"> </w:t>
            </w:r>
            <w:r w:rsidRPr="00400AE9">
              <w:rPr>
                <w:rFonts w:ascii="Calibri" w:hAnsi="Calibri" w:cs="Calibri"/>
                <w:bCs/>
                <w:iCs/>
                <w:sz w:val="20"/>
                <w:szCs w:val="20"/>
                <w:lang w:val="en-AU" w:eastAsia="en-AU"/>
              </w:rPr>
              <w:t>inter-generational equity principle</w:t>
            </w:r>
            <w:r w:rsidRPr="0064456E">
              <w:rPr>
                <w:rFonts w:ascii="Calibri" w:hAnsi="Calibri" w:cs="Calibri"/>
                <w:b/>
                <w:bCs/>
                <w:i/>
                <w:iCs/>
                <w:sz w:val="20"/>
                <w:szCs w:val="20"/>
                <w:lang w:val="en-AU" w:eastAsia="en-AU"/>
              </w:rPr>
              <w:t xml:space="preserve"> </w:t>
            </w:r>
            <w:r w:rsidRPr="0064456E">
              <w:rPr>
                <w:rFonts w:ascii="Calibri" w:hAnsi="Calibri" w:cs="Calibri"/>
                <w:bCs/>
                <w:iCs/>
                <w:sz w:val="20"/>
                <w:szCs w:val="20"/>
                <w:lang w:val="en-AU" w:eastAsia="en-AU"/>
              </w:rPr>
              <w:t>which</w:t>
            </w:r>
            <w:r>
              <w:rPr>
                <w:rFonts w:ascii="Calibri" w:hAnsi="Calibri" w:cs="Calibri"/>
                <w:b/>
                <w:bCs/>
                <w:i/>
                <w:iCs/>
                <w:sz w:val="20"/>
                <w:szCs w:val="20"/>
                <w:lang w:val="en-AU" w:eastAsia="en-AU"/>
              </w:rPr>
              <w:t xml:space="preserve"> </w:t>
            </w:r>
            <w:r w:rsidRPr="0064456E">
              <w:rPr>
                <w:rFonts w:ascii="Calibri" w:hAnsi="Calibri" w:cs="Calibri"/>
                <w:sz w:val="20"/>
                <w:szCs w:val="20"/>
                <w:lang w:val="en-AU" w:eastAsia="en-AU"/>
              </w:rPr>
              <w:t>means that the present generation should ensure that the health, diversity and productivity of the environment is maintained or enhanced for the benefit of future generations.</w:t>
            </w:r>
          </w:p>
          <w:p w:rsidR="00E94C79" w:rsidRPr="00733112" w:rsidRDefault="0064456E" w:rsidP="00E94C79">
            <w:pPr>
              <w:numPr>
                <w:ilvl w:val="0"/>
                <w:numId w:val="5"/>
              </w:numPr>
              <w:ind w:left="426" w:hanging="357"/>
              <w:rPr>
                <w:rFonts w:ascii="Calibri" w:hAnsi="Calibri" w:cs="Calibri"/>
                <w:sz w:val="20"/>
                <w:szCs w:val="20"/>
              </w:rPr>
            </w:pPr>
            <w:r>
              <w:rPr>
                <w:rFonts w:ascii="Calibri" w:hAnsi="Calibri" w:cs="Calibri"/>
                <w:color w:val="000000"/>
                <w:sz w:val="20"/>
                <w:szCs w:val="20"/>
              </w:rPr>
              <w:t xml:space="preserve">The ACT Government has further adopted </w:t>
            </w:r>
            <w:r w:rsidRPr="0064456E">
              <w:rPr>
                <w:rFonts w:ascii="Calibri" w:hAnsi="Calibri" w:cs="Calibri"/>
                <w:bCs/>
                <w:iCs/>
                <w:sz w:val="20"/>
                <w:szCs w:val="20"/>
                <w:lang w:val="en-AU" w:eastAsia="en-AU"/>
              </w:rPr>
              <w:t>the</w:t>
            </w:r>
            <w:r w:rsidRPr="0064456E">
              <w:rPr>
                <w:rFonts w:ascii="Calibri" w:hAnsi="Calibri" w:cs="Calibri"/>
                <w:b/>
                <w:bCs/>
                <w:i/>
                <w:iCs/>
                <w:sz w:val="20"/>
                <w:szCs w:val="20"/>
                <w:lang w:val="en-AU" w:eastAsia="en-AU"/>
              </w:rPr>
              <w:t xml:space="preserve"> </w:t>
            </w:r>
            <w:r w:rsidRPr="00400AE9">
              <w:rPr>
                <w:rFonts w:ascii="Calibri" w:hAnsi="Calibri" w:cs="Calibri"/>
                <w:bCs/>
                <w:iCs/>
                <w:sz w:val="20"/>
                <w:szCs w:val="20"/>
                <w:lang w:val="en-AU" w:eastAsia="en-AU"/>
              </w:rPr>
              <w:t>precautionary principle</w:t>
            </w:r>
            <w:r>
              <w:rPr>
                <w:rFonts w:ascii="Calibri" w:hAnsi="Calibri" w:cs="Calibri"/>
                <w:b/>
                <w:bCs/>
                <w:i/>
                <w:iCs/>
                <w:sz w:val="20"/>
                <w:szCs w:val="20"/>
                <w:lang w:val="en-AU" w:eastAsia="en-AU"/>
              </w:rPr>
              <w:t xml:space="preserve"> </w:t>
            </w:r>
            <w:r w:rsidRPr="0064456E">
              <w:rPr>
                <w:rFonts w:ascii="Calibri" w:hAnsi="Calibri" w:cs="Calibri"/>
                <w:bCs/>
                <w:iCs/>
                <w:sz w:val="20"/>
                <w:szCs w:val="20"/>
                <w:lang w:val="en-AU" w:eastAsia="en-AU"/>
              </w:rPr>
              <w:t>which</w:t>
            </w:r>
            <w:r>
              <w:rPr>
                <w:rFonts w:ascii="Calibri" w:hAnsi="Calibri" w:cs="Calibri"/>
                <w:b/>
                <w:bCs/>
                <w:i/>
                <w:iCs/>
                <w:sz w:val="20"/>
                <w:szCs w:val="20"/>
                <w:lang w:val="en-AU" w:eastAsia="en-AU"/>
              </w:rPr>
              <w:t xml:space="preserve"> </w:t>
            </w:r>
            <w:r w:rsidRPr="0064456E">
              <w:rPr>
                <w:rFonts w:ascii="Calibri" w:hAnsi="Calibri" w:cs="Calibri"/>
                <w:sz w:val="20"/>
                <w:szCs w:val="20"/>
                <w:lang w:val="en-AU" w:eastAsia="en-AU"/>
              </w:rPr>
              <w:t xml:space="preserve">means that, if there is a threat of serious or irreversible environmental damage, a lack of full scientific certainty should not be used as a reason for </w:t>
            </w:r>
            <w:r w:rsidRPr="00733112">
              <w:rPr>
                <w:rFonts w:ascii="Calibri" w:hAnsi="Calibri" w:cs="Calibri"/>
                <w:sz w:val="20"/>
                <w:szCs w:val="20"/>
                <w:lang w:val="en-AU" w:eastAsia="en-AU"/>
              </w:rPr>
              <w:t>postponing measures to prevent environmental degradation</w:t>
            </w:r>
            <w:r w:rsidR="00733112" w:rsidRPr="00733112">
              <w:rPr>
                <w:rFonts w:ascii="Calibri" w:hAnsi="Calibri" w:cs="Calibri"/>
                <w:sz w:val="20"/>
                <w:szCs w:val="20"/>
                <w:lang w:val="en-AU" w:eastAsia="en-AU"/>
              </w:rPr>
              <w:t>.</w:t>
            </w:r>
          </w:p>
          <w:p w:rsidR="00E94C79" w:rsidRPr="00E94C79" w:rsidRDefault="00E94C79" w:rsidP="00E94C79">
            <w:pPr>
              <w:numPr>
                <w:ilvl w:val="0"/>
                <w:numId w:val="5"/>
              </w:numPr>
              <w:ind w:left="426" w:hanging="357"/>
              <w:rPr>
                <w:rFonts w:ascii="Calibri" w:hAnsi="Calibri" w:cs="Calibri"/>
                <w:sz w:val="20"/>
                <w:szCs w:val="20"/>
              </w:rPr>
            </w:pPr>
            <w:r w:rsidRPr="00E94C79">
              <w:rPr>
                <w:rFonts w:ascii="Calibri" w:hAnsi="Calibri" w:cs="Calibri"/>
                <w:iCs/>
                <w:sz w:val="20"/>
                <w:szCs w:val="20"/>
              </w:rPr>
              <w:t>The Draft ACT Planning Strategy was partly based on research which considered risks to the population arising from climate change, specifically heat</w:t>
            </w:r>
            <w:r>
              <w:rPr>
                <w:rFonts w:ascii="Calibri" w:hAnsi="Calibri" w:cs="Calibri"/>
                <w:iCs/>
                <w:sz w:val="20"/>
                <w:szCs w:val="20"/>
              </w:rPr>
              <w:t>-</w:t>
            </w:r>
            <w:r w:rsidRPr="00E94C79">
              <w:rPr>
                <w:rFonts w:ascii="Calibri" w:hAnsi="Calibri" w:cs="Calibri"/>
                <w:iCs/>
                <w:sz w:val="20"/>
                <w:szCs w:val="20"/>
              </w:rPr>
              <w:t>wave, fire, flooding and water supply issues.  Many of the strategies adopted in the draft have relevance for city resilience, especially strategies 5 to 7 inclusive which seek to promote innovative ecological design, resilient and sustainable infrastructure and a high quality public realm.   The intention behind these strategies was to integrate both climate change mitigation and adaptation into the planning decision making process.  The Draft ACT Planning Strategy was developed jointly with the Weathering the Change Action Plan 2, which makes complementary recommendations on urban form and urban design.  This is an example of an integrated and seamless response to long term climate hazards.</w:t>
            </w:r>
          </w:p>
          <w:p w:rsidR="00E94C79" w:rsidRPr="00E94C79" w:rsidRDefault="00E94C79" w:rsidP="00E94C79">
            <w:pPr>
              <w:numPr>
                <w:ilvl w:val="0"/>
                <w:numId w:val="5"/>
              </w:numPr>
              <w:ind w:left="426" w:hanging="357"/>
              <w:rPr>
                <w:rFonts w:ascii="Calibri" w:hAnsi="Calibri" w:cs="Calibri"/>
                <w:sz w:val="20"/>
                <w:szCs w:val="20"/>
              </w:rPr>
            </w:pPr>
            <w:r w:rsidRPr="00E94C79">
              <w:rPr>
                <w:rFonts w:ascii="Calibri" w:hAnsi="Calibri" w:cs="Calibri"/>
                <w:iCs/>
                <w:sz w:val="20"/>
                <w:szCs w:val="20"/>
              </w:rPr>
              <w:t>City Planning’s current masterplan program, an implementation of Strategy One of the draft ACT Planning Strategy, seeks to revitalise urban centres and makes them more sustainable over the long term and accessible to citizens of all ages and abilities.  More recent iterations of masterplans have been increasingly seeking to improve local micro-climate, for example the Tuggeranong Masterplan has included recommendations for pocket parks and roof gardens to assist in reducing the urban heat island effect.  Future work will be directed at making sure that proposed intensification of centres is designed to be climatically sensible, for example, extending the research undertaken in preparation of the planning strategy.</w:t>
            </w:r>
          </w:p>
          <w:p w:rsidR="00251052" w:rsidRPr="001538E7" w:rsidRDefault="00251052" w:rsidP="0064456E">
            <w:pPr>
              <w:autoSpaceDE w:val="0"/>
              <w:autoSpaceDN w:val="0"/>
              <w:adjustRightInd w:val="0"/>
            </w:pPr>
          </w:p>
        </w:tc>
      </w:tr>
      <w:tr w:rsidR="00F33C0B" w:rsidRPr="00DD5BC0">
        <w:trPr>
          <w:trHeight w:val="234"/>
        </w:trPr>
        <w:tc>
          <w:tcPr>
            <w:tcW w:w="9774" w:type="dxa"/>
            <w:gridSpan w:val="2"/>
            <w:shd w:val="clear" w:color="auto" w:fill="E6E6E6"/>
            <w:tcMar>
              <w:top w:w="57" w:type="dxa"/>
              <w:left w:w="57" w:type="dxa"/>
              <w:bottom w:w="57" w:type="dxa"/>
              <w:right w:w="57" w:type="dxa"/>
            </w:tcMar>
            <w:vAlign w:val="center"/>
          </w:tcPr>
          <w:p w:rsidR="00304D56" w:rsidRPr="00304D56" w:rsidRDefault="00304D56" w:rsidP="00304D56">
            <w:pPr>
              <w:rPr>
                <w:rFonts w:ascii="Calibri" w:hAnsi="Calibri" w:cs="Calibri"/>
                <w:b/>
                <w:color w:val="000000"/>
                <w:sz w:val="20"/>
                <w:szCs w:val="20"/>
                <w:u w:val="single"/>
              </w:rPr>
            </w:pPr>
            <w:r w:rsidRPr="00304D56">
              <w:rPr>
                <w:rFonts w:ascii="Calibri" w:hAnsi="Calibri" w:cs="Calibri"/>
                <w:b/>
                <w:color w:val="000000"/>
                <w:sz w:val="20"/>
                <w:szCs w:val="20"/>
                <w:u w:val="single"/>
              </w:rPr>
              <w:t>Legislation and Plans</w:t>
            </w:r>
            <w:r>
              <w:rPr>
                <w:rFonts w:ascii="Calibri" w:hAnsi="Calibri" w:cs="Calibri"/>
                <w:b/>
                <w:color w:val="000000"/>
                <w:sz w:val="20"/>
                <w:szCs w:val="20"/>
                <w:u w:val="single"/>
              </w:rPr>
              <w:t xml:space="preserve"> - </w:t>
            </w:r>
          </w:p>
          <w:p w:rsidR="00304D56" w:rsidRPr="00147D0D" w:rsidRDefault="00304D56" w:rsidP="00304D56">
            <w:pPr>
              <w:autoSpaceDE w:val="0"/>
              <w:autoSpaceDN w:val="0"/>
              <w:adjustRightInd w:val="0"/>
              <w:rPr>
                <w:rFonts w:ascii="Calibri" w:hAnsi="Calibri" w:cs="Calibri"/>
                <w:sz w:val="20"/>
                <w:szCs w:val="20"/>
                <w:lang w:val="en-AU" w:eastAsia="en-AU"/>
              </w:rPr>
            </w:pPr>
            <w:r>
              <w:rPr>
                <w:rFonts w:ascii="Calibri" w:hAnsi="Calibri" w:cs="Calibri"/>
                <w:sz w:val="20"/>
                <w:szCs w:val="20"/>
                <w:lang w:val="en-AU" w:eastAsia="en-AU"/>
              </w:rPr>
              <w:t>The following Acts, Regulations and Plans provide the basis of legislative support that applies to the realistic, risk compliant building and land use planning principles:</w:t>
            </w:r>
          </w:p>
          <w:p w:rsidR="00304D56" w:rsidRPr="00304D56" w:rsidRDefault="00304D56" w:rsidP="00304D56">
            <w:pPr>
              <w:numPr>
                <w:ilvl w:val="0"/>
                <w:numId w:val="22"/>
              </w:numPr>
              <w:autoSpaceDE w:val="0"/>
              <w:autoSpaceDN w:val="0"/>
              <w:adjustRightInd w:val="0"/>
              <w:rPr>
                <w:rFonts w:ascii="Calibri" w:hAnsi="Calibri" w:cs="Calibri"/>
                <w:sz w:val="20"/>
                <w:szCs w:val="20"/>
                <w:lang w:val="en-AU" w:eastAsia="en-AU"/>
              </w:rPr>
            </w:pPr>
            <w:r>
              <w:rPr>
                <w:rFonts w:ascii="Calibri" w:hAnsi="Calibri" w:cs="Calibri"/>
                <w:i/>
                <w:color w:val="000000"/>
                <w:sz w:val="20"/>
                <w:szCs w:val="20"/>
              </w:rPr>
              <w:t>Building (General) Regulation 2008</w:t>
            </w:r>
            <w:r w:rsidR="00402CE8">
              <w:rPr>
                <w:rFonts w:ascii="Calibri" w:hAnsi="Calibri" w:cs="Calibri"/>
                <w:i/>
                <w:color w:val="000000"/>
                <w:sz w:val="20"/>
                <w:szCs w:val="20"/>
              </w:rPr>
              <w:t>;</w:t>
            </w:r>
          </w:p>
          <w:p w:rsidR="008B1067" w:rsidRDefault="00304D56" w:rsidP="008B1067">
            <w:pPr>
              <w:numPr>
                <w:ilvl w:val="0"/>
                <w:numId w:val="22"/>
              </w:numPr>
              <w:autoSpaceDE w:val="0"/>
              <w:autoSpaceDN w:val="0"/>
              <w:adjustRightInd w:val="0"/>
              <w:rPr>
                <w:rFonts w:ascii="Calibri" w:hAnsi="Calibri" w:cs="Calibri"/>
                <w:sz w:val="20"/>
                <w:szCs w:val="20"/>
                <w:lang w:val="en-AU" w:eastAsia="en-AU"/>
              </w:rPr>
            </w:pPr>
            <w:r>
              <w:rPr>
                <w:rFonts w:ascii="Calibri" w:hAnsi="Calibri" w:cs="Calibri"/>
                <w:i/>
                <w:color w:val="000000"/>
                <w:sz w:val="20"/>
                <w:szCs w:val="20"/>
              </w:rPr>
              <w:t>Building Act 2004</w:t>
            </w:r>
            <w:r w:rsidR="00402CE8">
              <w:rPr>
                <w:rFonts w:ascii="Calibri" w:hAnsi="Calibri" w:cs="Calibri"/>
                <w:i/>
                <w:color w:val="000000"/>
                <w:sz w:val="20"/>
                <w:szCs w:val="20"/>
              </w:rPr>
              <w:t>;</w:t>
            </w:r>
          </w:p>
          <w:p w:rsidR="00304D56" w:rsidRPr="008B1067" w:rsidRDefault="00304D56" w:rsidP="008B1067">
            <w:pPr>
              <w:numPr>
                <w:ilvl w:val="0"/>
                <w:numId w:val="22"/>
              </w:numPr>
              <w:autoSpaceDE w:val="0"/>
              <w:autoSpaceDN w:val="0"/>
              <w:adjustRightInd w:val="0"/>
              <w:rPr>
                <w:rFonts w:ascii="Calibri" w:hAnsi="Calibri" w:cs="Calibri"/>
                <w:sz w:val="20"/>
                <w:szCs w:val="20"/>
                <w:lang w:val="en-AU" w:eastAsia="en-AU"/>
              </w:rPr>
            </w:pPr>
            <w:r w:rsidRPr="008B1067">
              <w:rPr>
                <w:rFonts w:ascii="Calibri" w:hAnsi="Calibri" w:cs="Calibri"/>
                <w:i/>
                <w:color w:val="000000"/>
                <w:sz w:val="20"/>
                <w:szCs w:val="20"/>
              </w:rPr>
              <w:lastRenderedPageBreak/>
              <w:t xml:space="preserve">Planning and Development </w:t>
            </w:r>
            <w:r w:rsidR="008B1067" w:rsidRPr="008B1067">
              <w:rPr>
                <w:rFonts w:ascii="Calibri" w:hAnsi="Calibri" w:cs="Calibri"/>
                <w:i/>
                <w:color w:val="000000"/>
                <w:sz w:val="20"/>
                <w:szCs w:val="20"/>
              </w:rPr>
              <w:t>Act</w:t>
            </w:r>
            <w:r w:rsidRPr="008B1067">
              <w:rPr>
                <w:rFonts w:ascii="Calibri" w:hAnsi="Calibri" w:cs="Calibri"/>
                <w:i/>
                <w:color w:val="000000"/>
                <w:sz w:val="20"/>
                <w:szCs w:val="20"/>
              </w:rPr>
              <w:t xml:space="preserve"> 200</w:t>
            </w:r>
            <w:r w:rsidR="008B1067" w:rsidRPr="008B1067">
              <w:rPr>
                <w:rFonts w:ascii="Calibri" w:hAnsi="Calibri" w:cs="Calibri"/>
                <w:i/>
                <w:color w:val="000000"/>
                <w:sz w:val="20"/>
                <w:szCs w:val="20"/>
              </w:rPr>
              <w:t xml:space="preserve">7 - </w:t>
            </w:r>
            <w:r w:rsidR="008B1067" w:rsidRPr="008B1067">
              <w:rPr>
                <w:rFonts w:ascii="Calibri" w:hAnsi="Calibri" w:cs="Calibri"/>
                <w:sz w:val="20"/>
                <w:szCs w:val="20"/>
                <w:lang w:val="en-AU" w:eastAsia="en-AU"/>
              </w:rPr>
              <w:t>main object of the planning strategy is to promote the orderly and sustainable development of the ACT, consistent with the social, environmental and economic aspirations of the people of the ACT in accordance with sound financial princip</w:t>
            </w:r>
            <w:r w:rsidR="00402CE8">
              <w:rPr>
                <w:rFonts w:ascii="Calibri" w:hAnsi="Calibri" w:cs="Calibri"/>
                <w:sz w:val="20"/>
                <w:szCs w:val="20"/>
                <w:lang w:val="en-AU" w:eastAsia="en-AU"/>
              </w:rPr>
              <w:t>les;</w:t>
            </w:r>
          </w:p>
          <w:p w:rsidR="008B1067" w:rsidRDefault="009E4FFC" w:rsidP="00304D56">
            <w:pPr>
              <w:numPr>
                <w:ilvl w:val="0"/>
                <w:numId w:val="22"/>
              </w:numPr>
              <w:autoSpaceDE w:val="0"/>
              <w:autoSpaceDN w:val="0"/>
              <w:adjustRightInd w:val="0"/>
              <w:rPr>
                <w:rFonts w:ascii="Calibri" w:hAnsi="Calibri" w:cs="Calibri"/>
                <w:sz w:val="20"/>
                <w:szCs w:val="20"/>
                <w:lang w:val="en-AU" w:eastAsia="en-AU"/>
              </w:rPr>
            </w:pPr>
            <w:r w:rsidRPr="009E4FFC">
              <w:rPr>
                <w:rFonts w:ascii="Calibri" w:hAnsi="Calibri" w:cs="Calibri"/>
                <w:i/>
                <w:sz w:val="20"/>
                <w:szCs w:val="20"/>
                <w:lang w:val="en-AU" w:eastAsia="en-AU"/>
              </w:rPr>
              <w:t>Planning and Building Amendment Act 2011</w:t>
            </w:r>
            <w:r w:rsidR="00402CE8">
              <w:rPr>
                <w:rFonts w:ascii="Calibri" w:hAnsi="Calibri" w:cs="Calibri"/>
                <w:i/>
                <w:sz w:val="20"/>
                <w:szCs w:val="20"/>
                <w:lang w:val="en-AU" w:eastAsia="en-AU"/>
              </w:rPr>
              <w:t>;</w:t>
            </w:r>
          </w:p>
          <w:p w:rsidR="009E4FFC" w:rsidRPr="00E94C79" w:rsidRDefault="009E4FFC" w:rsidP="00304D56">
            <w:pPr>
              <w:numPr>
                <w:ilvl w:val="0"/>
                <w:numId w:val="22"/>
              </w:numPr>
              <w:autoSpaceDE w:val="0"/>
              <w:autoSpaceDN w:val="0"/>
              <w:adjustRightInd w:val="0"/>
              <w:rPr>
                <w:rFonts w:ascii="Calibri" w:hAnsi="Calibri" w:cs="Calibri"/>
                <w:sz w:val="20"/>
                <w:szCs w:val="20"/>
                <w:lang w:val="en-AU" w:eastAsia="en-AU"/>
              </w:rPr>
            </w:pPr>
            <w:r>
              <w:rPr>
                <w:rFonts w:ascii="Calibri" w:hAnsi="Calibri" w:cs="Calibri"/>
                <w:i/>
                <w:sz w:val="20"/>
                <w:szCs w:val="20"/>
                <w:lang w:val="en-AU" w:eastAsia="en-AU"/>
              </w:rPr>
              <w:t>Planning, Building, Environment Legislation Amendment Act 201</w:t>
            </w:r>
            <w:r w:rsidR="00E94C79">
              <w:rPr>
                <w:rFonts w:ascii="Calibri" w:hAnsi="Calibri" w:cs="Calibri"/>
                <w:i/>
                <w:sz w:val="20"/>
                <w:szCs w:val="20"/>
                <w:lang w:val="en-AU" w:eastAsia="en-AU"/>
              </w:rPr>
              <w:t>2</w:t>
            </w:r>
          </w:p>
          <w:p w:rsidR="00E94C79" w:rsidRPr="00304D56" w:rsidRDefault="00E94C79" w:rsidP="00304D56">
            <w:pPr>
              <w:numPr>
                <w:ilvl w:val="0"/>
                <w:numId w:val="22"/>
              </w:numPr>
              <w:autoSpaceDE w:val="0"/>
              <w:autoSpaceDN w:val="0"/>
              <w:adjustRightInd w:val="0"/>
              <w:rPr>
                <w:rFonts w:ascii="Calibri" w:hAnsi="Calibri" w:cs="Calibri"/>
                <w:sz w:val="20"/>
                <w:szCs w:val="20"/>
                <w:lang w:val="en-AU" w:eastAsia="en-AU"/>
              </w:rPr>
            </w:pPr>
            <w:r>
              <w:rPr>
                <w:rFonts w:ascii="Calibri" w:hAnsi="Calibri" w:cs="Calibri"/>
                <w:i/>
                <w:sz w:val="20"/>
                <w:szCs w:val="20"/>
                <w:lang w:val="en-AU" w:eastAsia="en-AU"/>
              </w:rPr>
              <w:t>Draft ACT Planning Strategy</w:t>
            </w:r>
          </w:p>
          <w:p w:rsidR="000559CF" w:rsidRDefault="000559CF" w:rsidP="00304D56">
            <w:pPr>
              <w:autoSpaceDE w:val="0"/>
              <w:autoSpaceDN w:val="0"/>
              <w:adjustRightInd w:val="0"/>
              <w:ind w:left="720"/>
              <w:rPr>
                <w:rFonts w:ascii="Calibri" w:hAnsi="Calibri" w:cs="Arial"/>
                <w:color w:val="000000"/>
                <w:sz w:val="20"/>
                <w:szCs w:val="20"/>
              </w:rPr>
            </w:pPr>
          </w:p>
        </w:tc>
      </w:tr>
      <w:tr w:rsidR="00F33C0B" w:rsidRPr="00DD5BC0">
        <w:trPr>
          <w:trHeight w:val="234"/>
        </w:trPr>
        <w:tc>
          <w:tcPr>
            <w:tcW w:w="6379" w:type="dxa"/>
            <w:tcMar>
              <w:top w:w="57" w:type="dxa"/>
              <w:left w:w="57" w:type="dxa"/>
              <w:bottom w:w="57" w:type="dxa"/>
              <w:right w:w="57" w:type="dxa"/>
            </w:tcMar>
            <w:vAlign w:val="center"/>
          </w:tcPr>
          <w:p w:rsidR="00F33C0B" w:rsidRPr="00CD2671" w:rsidRDefault="00F33C0B" w:rsidP="00D805CC">
            <w:pPr>
              <w:tabs>
                <w:tab w:val="num" w:pos="536"/>
              </w:tabs>
              <w:ind w:left="123" w:right="278"/>
              <w:rPr>
                <w:rFonts w:ascii="Calibri" w:hAnsi="Calibri" w:cs="Arial"/>
                <w:b/>
                <w:bCs/>
                <w:color w:val="A03488"/>
                <w:sz w:val="20"/>
                <w:szCs w:val="20"/>
              </w:rPr>
            </w:pPr>
            <w:r w:rsidRPr="00CD2671">
              <w:rPr>
                <w:rFonts w:ascii="Calibri" w:hAnsi="Calibri" w:cs="Arial"/>
                <w:b/>
                <w:bCs/>
                <w:color w:val="A03488"/>
                <w:sz w:val="20"/>
                <w:szCs w:val="20"/>
              </w:rPr>
              <w:lastRenderedPageBreak/>
              <w:t>Essential 7</w:t>
            </w:r>
            <w:r>
              <w:rPr>
                <w:rFonts w:ascii="Calibri" w:hAnsi="Calibri" w:cs="Arial"/>
                <w:b/>
                <w:bCs/>
                <w:color w:val="A03488"/>
                <w:sz w:val="20"/>
                <w:szCs w:val="20"/>
              </w:rPr>
              <w:t xml:space="preserve"> – Education programmes and training in place</w:t>
            </w:r>
          </w:p>
        </w:tc>
        <w:tc>
          <w:tcPr>
            <w:tcW w:w="3395" w:type="dxa"/>
            <w:vAlign w:val="center"/>
          </w:tcPr>
          <w:p w:rsidR="00F33C0B" w:rsidRPr="00DD5BC0" w:rsidRDefault="00F33C0B" w:rsidP="00251052">
            <w:pPr>
              <w:tabs>
                <w:tab w:val="num" w:pos="536"/>
              </w:tabs>
              <w:ind w:left="360" w:right="278"/>
              <w:rPr>
                <w:rFonts w:ascii="Calibri" w:hAnsi="Calibri" w:cs="Arial"/>
                <w:color w:val="000000"/>
                <w:sz w:val="20"/>
                <w:szCs w:val="20"/>
              </w:rPr>
            </w:pPr>
            <w:r>
              <w:rPr>
                <w:rFonts w:ascii="Calibri" w:hAnsi="Calibri" w:cs="Arial"/>
                <w:color w:val="000000"/>
                <w:sz w:val="20"/>
                <w:szCs w:val="20"/>
              </w:rPr>
              <w:t xml:space="preserve">Status - </w:t>
            </w:r>
            <w:r w:rsidR="00251052">
              <w:rPr>
                <w:rFonts w:ascii="Calibri" w:hAnsi="Calibri" w:cs="Arial"/>
                <w:color w:val="000000"/>
                <w:sz w:val="20"/>
                <w:szCs w:val="20"/>
              </w:rPr>
              <w:t>3</w:t>
            </w:r>
          </w:p>
        </w:tc>
      </w:tr>
      <w:tr w:rsidR="00F33C0B" w:rsidRPr="00DD5BC0">
        <w:trPr>
          <w:trHeight w:val="234"/>
        </w:trPr>
        <w:tc>
          <w:tcPr>
            <w:tcW w:w="9774" w:type="dxa"/>
            <w:gridSpan w:val="2"/>
            <w:tcMar>
              <w:top w:w="57" w:type="dxa"/>
              <w:left w:w="57" w:type="dxa"/>
              <w:bottom w:w="57" w:type="dxa"/>
              <w:right w:w="57" w:type="dxa"/>
            </w:tcMar>
            <w:vAlign w:val="center"/>
          </w:tcPr>
          <w:p w:rsidR="00F33C0B" w:rsidRPr="000559CF" w:rsidRDefault="00F33C0B" w:rsidP="000559CF">
            <w:pPr>
              <w:rPr>
                <w:rFonts w:ascii="Calibri" w:hAnsi="Calibri" w:cs="Arial"/>
                <w:b/>
                <w:color w:val="000000"/>
                <w:sz w:val="20"/>
                <w:szCs w:val="20"/>
                <w:u w:val="single"/>
              </w:rPr>
            </w:pPr>
            <w:r w:rsidRPr="000559CF">
              <w:rPr>
                <w:rFonts w:ascii="Calibri" w:hAnsi="Calibri" w:cs="Arial"/>
                <w:b/>
                <w:color w:val="000000"/>
                <w:sz w:val="20"/>
                <w:szCs w:val="20"/>
                <w:u w:val="single"/>
              </w:rPr>
              <w:t xml:space="preserve">Progress and achievements </w:t>
            </w:r>
            <w:r w:rsidR="001538E7" w:rsidRPr="000559CF">
              <w:rPr>
                <w:rFonts w:ascii="Calibri" w:hAnsi="Calibri" w:cs="Arial"/>
                <w:b/>
                <w:color w:val="000000"/>
                <w:sz w:val="20"/>
                <w:szCs w:val="20"/>
                <w:u w:val="single"/>
              </w:rPr>
              <w:t>–</w:t>
            </w:r>
            <w:r w:rsidRPr="000559CF">
              <w:rPr>
                <w:rFonts w:ascii="Calibri" w:hAnsi="Calibri" w:cs="Arial"/>
                <w:b/>
                <w:color w:val="000000"/>
                <w:sz w:val="20"/>
                <w:szCs w:val="20"/>
                <w:u w:val="single"/>
              </w:rPr>
              <w:t xml:space="preserve"> </w:t>
            </w:r>
          </w:p>
          <w:p w:rsidR="001538E7" w:rsidRPr="001538E7" w:rsidRDefault="00733112" w:rsidP="00436CCF">
            <w:pPr>
              <w:numPr>
                <w:ilvl w:val="0"/>
                <w:numId w:val="5"/>
              </w:numPr>
              <w:ind w:left="425" w:hanging="357"/>
              <w:rPr>
                <w:rFonts w:ascii="Calibri" w:hAnsi="Calibri" w:cs="Calibri"/>
                <w:bCs/>
                <w:color w:val="000000"/>
                <w:sz w:val="20"/>
                <w:szCs w:val="20"/>
              </w:rPr>
            </w:pPr>
            <w:r>
              <w:rPr>
                <w:rFonts w:ascii="Calibri" w:hAnsi="Calibri" w:cs="Calibri"/>
                <w:bCs/>
                <w:color w:val="000000"/>
                <w:sz w:val="20"/>
                <w:szCs w:val="20"/>
              </w:rPr>
              <w:t>The Education and Training Directorate (ETD)</w:t>
            </w:r>
            <w:r w:rsidR="001538E7" w:rsidRPr="001538E7">
              <w:rPr>
                <w:rFonts w:ascii="Calibri" w:hAnsi="Calibri" w:cs="Calibri"/>
                <w:bCs/>
                <w:color w:val="000000"/>
                <w:sz w:val="20"/>
                <w:szCs w:val="20"/>
              </w:rPr>
              <w:t xml:space="preserve"> is involved in discussions at a national level (Ministerial Council for Education, Early Childhood Development and Youth Affairs) regarding the development of the national curriculum incorporating the history of bushfires in Australia. This initiative was a recommendation (Recommendation 6) from the 2009 Victorian Bushfires Royal Commission.</w:t>
            </w:r>
          </w:p>
          <w:p w:rsidR="001538E7" w:rsidRDefault="001538E7" w:rsidP="00436CCF">
            <w:pPr>
              <w:numPr>
                <w:ilvl w:val="0"/>
                <w:numId w:val="5"/>
              </w:numPr>
              <w:ind w:left="425" w:hanging="357"/>
              <w:rPr>
                <w:rFonts w:ascii="Calibri" w:hAnsi="Calibri" w:cs="Calibri"/>
                <w:bCs/>
                <w:color w:val="000000"/>
                <w:sz w:val="20"/>
                <w:szCs w:val="20"/>
              </w:rPr>
            </w:pPr>
            <w:r w:rsidRPr="001538E7">
              <w:rPr>
                <w:rFonts w:ascii="Calibri" w:hAnsi="Calibri" w:cs="Calibri"/>
                <w:bCs/>
                <w:color w:val="000000"/>
                <w:sz w:val="20"/>
                <w:szCs w:val="20"/>
              </w:rPr>
              <w:t xml:space="preserve">Individual schools conduct their own emergency education and awareness programs from Kindergarten level through to primary school level. </w:t>
            </w:r>
          </w:p>
          <w:p w:rsidR="00872D87" w:rsidRPr="00872D87" w:rsidRDefault="00872D87" w:rsidP="00872D87">
            <w:pPr>
              <w:numPr>
                <w:ilvl w:val="0"/>
                <w:numId w:val="5"/>
              </w:numPr>
              <w:ind w:left="425" w:hanging="357"/>
              <w:rPr>
                <w:rFonts w:ascii="Calibri" w:hAnsi="Calibri" w:cs="Calibri"/>
                <w:bCs/>
                <w:color w:val="000000"/>
                <w:sz w:val="20"/>
                <w:szCs w:val="20"/>
              </w:rPr>
            </w:pPr>
            <w:r w:rsidRPr="00872D87">
              <w:rPr>
                <w:rFonts w:ascii="Calibri" w:hAnsi="Calibri" w:cs="Calibri"/>
                <w:bCs/>
                <w:color w:val="000000"/>
                <w:sz w:val="20"/>
                <w:szCs w:val="20"/>
              </w:rPr>
              <w:t xml:space="preserve">Information is actively exchanged and discussed at local and interstate level regarding the development of bush fire response strategies. </w:t>
            </w:r>
          </w:p>
          <w:p w:rsidR="00872D87" w:rsidRPr="00872D87" w:rsidRDefault="00872D87" w:rsidP="00872D87">
            <w:pPr>
              <w:numPr>
                <w:ilvl w:val="0"/>
                <w:numId w:val="5"/>
              </w:numPr>
              <w:ind w:left="425" w:hanging="357"/>
              <w:rPr>
                <w:rFonts w:ascii="Calibri" w:hAnsi="Calibri" w:cs="Calibri"/>
                <w:bCs/>
                <w:color w:val="000000"/>
                <w:sz w:val="20"/>
                <w:szCs w:val="20"/>
              </w:rPr>
            </w:pPr>
            <w:r w:rsidRPr="00872D87">
              <w:rPr>
                <w:rFonts w:ascii="Calibri" w:hAnsi="Calibri" w:cs="Calibri"/>
                <w:bCs/>
                <w:color w:val="000000"/>
                <w:sz w:val="20"/>
                <w:szCs w:val="20"/>
              </w:rPr>
              <w:t xml:space="preserve">ACT public schools conduct emergency management drills each semester as part of their School Management Toolkit. </w:t>
            </w:r>
          </w:p>
          <w:p w:rsidR="00872D87" w:rsidRPr="00872D87" w:rsidRDefault="00A90EF4" w:rsidP="00872D87">
            <w:pPr>
              <w:numPr>
                <w:ilvl w:val="0"/>
                <w:numId w:val="5"/>
              </w:numPr>
              <w:ind w:left="425" w:hanging="357"/>
              <w:rPr>
                <w:rFonts w:ascii="Calibri" w:hAnsi="Calibri" w:cs="Calibri"/>
                <w:bCs/>
                <w:color w:val="000000"/>
                <w:sz w:val="20"/>
                <w:szCs w:val="20"/>
              </w:rPr>
            </w:pPr>
            <w:r>
              <w:rPr>
                <w:rFonts w:ascii="Calibri" w:hAnsi="Calibri" w:cs="Calibri"/>
                <w:bCs/>
                <w:color w:val="000000"/>
                <w:sz w:val="20"/>
                <w:szCs w:val="20"/>
              </w:rPr>
              <w:t xml:space="preserve">The </w:t>
            </w:r>
            <w:r w:rsidRPr="007657B4">
              <w:rPr>
                <w:rFonts w:ascii="Calibri" w:hAnsi="Calibri" w:cs="Calibri"/>
                <w:color w:val="000000"/>
                <w:sz w:val="20"/>
                <w:szCs w:val="20"/>
              </w:rPr>
              <w:t>ACTFR</w:t>
            </w:r>
            <w:r w:rsidR="00872D87" w:rsidRPr="00872D87">
              <w:rPr>
                <w:rFonts w:ascii="Calibri" w:hAnsi="Calibri" w:cs="Calibri"/>
                <w:bCs/>
                <w:color w:val="000000"/>
                <w:sz w:val="20"/>
                <w:szCs w:val="20"/>
              </w:rPr>
              <w:t xml:space="preserve"> attends ACT schools providing fire prevention and stay safe information and education to staff and students. </w:t>
            </w:r>
            <w:r w:rsidR="00872D87" w:rsidRPr="00872D87" w:rsidDel="00A07783">
              <w:rPr>
                <w:rFonts w:ascii="Calibri" w:hAnsi="Calibri" w:cs="Calibri"/>
                <w:bCs/>
                <w:color w:val="000000"/>
                <w:sz w:val="20"/>
                <w:szCs w:val="20"/>
              </w:rPr>
              <w:t xml:space="preserve"> </w:t>
            </w:r>
          </w:p>
          <w:p w:rsidR="00872D87" w:rsidRPr="00872D87" w:rsidRDefault="00872D87" w:rsidP="00872D87">
            <w:pPr>
              <w:numPr>
                <w:ilvl w:val="0"/>
                <w:numId w:val="5"/>
              </w:numPr>
              <w:ind w:left="425" w:hanging="357"/>
              <w:rPr>
                <w:rFonts w:ascii="Calibri" w:hAnsi="Calibri" w:cs="Calibri"/>
                <w:bCs/>
                <w:color w:val="000000"/>
                <w:sz w:val="20"/>
                <w:szCs w:val="20"/>
              </w:rPr>
            </w:pPr>
            <w:r w:rsidRPr="00872D87">
              <w:rPr>
                <w:rFonts w:ascii="Calibri" w:hAnsi="Calibri" w:cs="Calibri"/>
                <w:bCs/>
                <w:color w:val="000000"/>
                <w:sz w:val="20"/>
                <w:szCs w:val="20"/>
              </w:rPr>
              <w:t>An incident command room is currently being es</w:t>
            </w:r>
            <w:r w:rsidR="00733112">
              <w:rPr>
                <w:rFonts w:ascii="Calibri" w:hAnsi="Calibri" w:cs="Calibri"/>
                <w:bCs/>
                <w:color w:val="000000"/>
                <w:sz w:val="20"/>
                <w:szCs w:val="20"/>
              </w:rPr>
              <w:t>tablished to provide a centralis</w:t>
            </w:r>
            <w:r w:rsidRPr="00872D87">
              <w:rPr>
                <w:rFonts w:ascii="Calibri" w:hAnsi="Calibri" w:cs="Calibri"/>
                <w:bCs/>
                <w:color w:val="000000"/>
                <w:sz w:val="20"/>
                <w:szCs w:val="20"/>
              </w:rPr>
              <w:t xml:space="preserve">ed point of management for ACT </w:t>
            </w:r>
            <w:r w:rsidR="00733112">
              <w:rPr>
                <w:rFonts w:ascii="Calibri" w:hAnsi="Calibri" w:cs="Calibri"/>
                <w:bCs/>
                <w:color w:val="000000"/>
                <w:sz w:val="20"/>
                <w:szCs w:val="20"/>
              </w:rPr>
              <w:t>public schools to coordinate</w:t>
            </w:r>
            <w:r w:rsidRPr="00872D87">
              <w:rPr>
                <w:rFonts w:ascii="Calibri" w:hAnsi="Calibri" w:cs="Calibri"/>
                <w:bCs/>
                <w:color w:val="000000"/>
                <w:sz w:val="20"/>
                <w:szCs w:val="20"/>
              </w:rPr>
              <w:t xml:space="preserve"> specific and whole of government emergency / incidents. </w:t>
            </w:r>
          </w:p>
          <w:p w:rsidR="00872D87" w:rsidRPr="00872D87" w:rsidRDefault="00872D87" w:rsidP="00872D87">
            <w:pPr>
              <w:numPr>
                <w:ilvl w:val="0"/>
                <w:numId w:val="5"/>
              </w:numPr>
              <w:ind w:left="425" w:hanging="357"/>
              <w:rPr>
                <w:rFonts w:ascii="Calibri" w:hAnsi="Calibri" w:cs="Calibri"/>
                <w:bCs/>
                <w:color w:val="000000"/>
                <w:sz w:val="20"/>
                <w:szCs w:val="20"/>
              </w:rPr>
            </w:pPr>
            <w:r w:rsidRPr="00872D87">
              <w:rPr>
                <w:rFonts w:ascii="Calibri" w:hAnsi="Calibri" w:cs="Calibri"/>
                <w:bCs/>
                <w:color w:val="000000"/>
                <w:sz w:val="20"/>
                <w:szCs w:val="20"/>
              </w:rPr>
              <w:t xml:space="preserve">A communication framework to provide early warning notification to schools during an incident / emergency has been developed and is utilised in various whole of government emergency management exercises.  </w:t>
            </w:r>
          </w:p>
          <w:p w:rsidR="00872D87" w:rsidRPr="00872D87" w:rsidRDefault="00872D87" w:rsidP="00872D87">
            <w:pPr>
              <w:numPr>
                <w:ilvl w:val="0"/>
                <w:numId w:val="5"/>
              </w:numPr>
              <w:ind w:left="425" w:hanging="357"/>
              <w:rPr>
                <w:rFonts w:ascii="Calibri" w:hAnsi="Calibri" w:cs="Calibri"/>
                <w:bCs/>
                <w:color w:val="000000"/>
                <w:sz w:val="20"/>
                <w:szCs w:val="20"/>
              </w:rPr>
            </w:pPr>
            <w:r w:rsidRPr="00872D87">
              <w:rPr>
                <w:rFonts w:ascii="Calibri" w:hAnsi="Calibri" w:cs="Calibri"/>
                <w:bCs/>
                <w:color w:val="000000"/>
                <w:sz w:val="20"/>
                <w:szCs w:val="20"/>
              </w:rPr>
              <w:t xml:space="preserve">ACT Executive Officers regularly attend specific and whole of government training e.g. AIIMS training and exercises to establish rapport and build their knowledge base in relation to emergency / incident management. </w:t>
            </w:r>
          </w:p>
          <w:p w:rsidR="00872D87" w:rsidRPr="00872D87" w:rsidRDefault="00872D87" w:rsidP="00872D87">
            <w:pPr>
              <w:numPr>
                <w:ilvl w:val="0"/>
                <w:numId w:val="5"/>
              </w:numPr>
              <w:ind w:left="425" w:hanging="357"/>
              <w:rPr>
                <w:rFonts w:ascii="Calibri" w:hAnsi="Calibri" w:cs="Calibri"/>
                <w:bCs/>
                <w:color w:val="000000"/>
                <w:sz w:val="20"/>
                <w:szCs w:val="20"/>
              </w:rPr>
            </w:pPr>
            <w:r w:rsidRPr="00872D87">
              <w:rPr>
                <w:rFonts w:ascii="Calibri" w:hAnsi="Calibri" w:cs="Calibri"/>
                <w:bCs/>
                <w:color w:val="000000"/>
                <w:sz w:val="20"/>
                <w:szCs w:val="20"/>
              </w:rPr>
              <w:t>Desktop exercises with other relevant state agencies take place regularly to ensure all stakeholders have an awareness of capabilities and responses.</w:t>
            </w:r>
          </w:p>
          <w:p w:rsidR="001538E7" w:rsidRDefault="001538E7" w:rsidP="00436CCF">
            <w:pPr>
              <w:numPr>
                <w:ilvl w:val="0"/>
                <w:numId w:val="5"/>
              </w:numPr>
              <w:ind w:left="425" w:hanging="357"/>
              <w:rPr>
                <w:rFonts w:ascii="Calibri" w:hAnsi="Calibri" w:cs="Calibri"/>
                <w:color w:val="000000"/>
                <w:sz w:val="20"/>
                <w:szCs w:val="20"/>
              </w:rPr>
            </w:pPr>
            <w:r w:rsidRPr="001538E7">
              <w:rPr>
                <w:rFonts w:ascii="Calibri" w:hAnsi="Calibri" w:cs="Calibri"/>
                <w:color w:val="000000"/>
                <w:sz w:val="20"/>
                <w:szCs w:val="20"/>
              </w:rPr>
              <w:t xml:space="preserve">The </w:t>
            </w:r>
            <w:r w:rsidR="00733112">
              <w:rPr>
                <w:rFonts w:ascii="Calibri" w:hAnsi="Calibri" w:cs="Calibri"/>
                <w:i/>
                <w:color w:val="000000"/>
                <w:sz w:val="20"/>
                <w:szCs w:val="20"/>
              </w:rPr>
              <w:t>‘Think Ahead, Be R</w:t>
            </w:r>
            <w:r w:rsidRPr="00733112">
              <w:rPr>
                <w:rFonts w:ascii="Calibri" w:hAnsi="Calibri" w:cs="Calibri"/>
                <w:i/>
                <w:color w:val="000000"/>
                <w:sz w:val="20"/>
                <w:szCs w:val="20"/>
              </w:rPr>
              <w:t>eady, Stay Safe’</w:t>
            </w:r>
            <w:r w:rsidRPr="001538E7">
              <w:rPr>
                <w:rFonts w:ascii="Calibri" w:hAnsi="Calibri" w:cs="Calibri"/>
                <w:color w:val="000000"/>
                <w:sz w:val="20"/>
                <w:szCs w:val="20"/>
              </w:rPr>
              <w:t xml:space="preserve"> Emergency Preparedness Guide (the Guide) has been used by a wide range of community organisations in the ACT to prepare for a range of hazards. Additionally the companion booklet “Grab and Go Kit” to help members of the community to develop an emergency plan that includes space to record important information needed in case of evacuation.</w:t>
            </w:r>
          </w:p>
          <w:p w:rsidR="00872D87" w:rsidRDefault="00733112" w:rsidP="00872D87">
            <w:pPr>
              <w:numPr>
                <w:ilvl w:val="0"/>
                <w:numId w:val="5"/>
              </w:numPr>
              <w:ind w:left="425" w:hanging="357"/>
              <w:rPr>
                <w:rFonts w:ascii="Calibri" w:hAnsi="Calibri" w:cs="Calibri"/>
                <w:color w:val="000000"/>
                <w:sz w:val="20"/>
                <w:szCs w:val="20"/>
              </w:rPr>
            </w:pPr>
            <w:r>
              <w:rPr>
                <w:rFonts w:ascii="Calibri" w:hAnsi="Calibri" w:cs="Calibri"/>
                <w:color w:val="000000"/>
                <w:sz w:val="20"/>
                <w:szCs w:val="20"/>
              </w:rPr>
              <w:t>The</w:t>
            </w:r>
            <w:r w:rsidR="00872D87">
              <w:rPr>
                <w:rFonts w:ascii="Calibri" w:hAnsi="Calibri" w:cs="Calibri"/>
                <w:color w:val="000000"/>
                <w:sz w:val="20"/>
                <w:szCs w:val="20"/>
              </w:rPr>
              <w:t xml:space="preserve"> Australian Red Cross </w:t>
            </w:r>
            <w:r>
              <w:rPr>
                <w:rFonts w:ascii="Calibri" w:hAnsi="Calibri" w:cs="Calibri"/>
                <w:color w:val="000000"/>
                <w:sz w:val="20"/>
                <w:szCs w:val="20"/>
              </w:rPr>
              <w:t xml:space="preserve">has been engaged </w:t>
            </w:r>
            <w:r w:rsidR="00872D87">
              <w:rPr>
                <w:rFonts w:ascii="Calibri" w:hAnsi="Calibri" w:cs="Calibri"/>
                <w:color w:val="000000"/>
                <w:sz w:val="20"/>
                <w:szCs w:val="20"/>
              </w:rPr>
              <w:t>to conduct workshops with case managers and community development workers from ACT agencies and the community sector, who work with vulnerable clients, to increase their awareness of resilience building techniques with their client groups.</w:t>
            </w:r>
          </w:p>
          <w:p w:rsidR="00872D87" w:rsidRPr="00872D87" w:rsidRDefault="00872D87" w:rsidP="00872D87">
            <w:pPr>
              <w:numPr>
                <w:ilvl w:val="0"/>
                <w:numId w:val="5"/>
              </w:numPr>
              <w:ind w:left="425" w:hanging="357"/>
              <w:rPr>
                <w:rFonts w:ascii="Calibri" w:hAnsi="Calibri" w:cs="Calibri"/>
                <w:color w:val="000000"/>
                <w:sz w:val="20"/>
                <w:szCs w:val="20"/>
              </w:rPr>
            </w:pPr>
            <w:r>
              <w:rPr>
                <w:rFonts w:ascii="Calibri" w:hAnsi="Calibri" w:cs="Calibri"/>
                <w:color w:val="000000"/>
                <w:sz w:val="20"/>
                <w:szCs w:val="20"/>
              </w:rPr>
              <w:t>To further</w:t>
            </w:r>
            <w:r w:rsidR="00733112">
              <w:rPr>
                <w:rFonts w:ascii="Calibri" w:hAnsi="Calibri" w:cs="Calibri"/>
                <w:color w:val="000000"/>
                <w:sz w:val="20"/>
                <w:szCs w:val="20"/>
              </w:rPr>
              <w:t xml:space="preserve"> increase</w:t>
            </w:r>
            <w:r>
              <w:rPr>
                <w:rFonts w:ascii="Calibri" w:hAnsi="Calibri" w:cs="Calibri"/>
                <w:color w:val="000000"/>
                <w:sz w:val="20"/>
                <w:szCs w:val="20"/>
              </w:rPr>
              <w:t xml:space="preserve"> community awareness of, and</w:t>
            </w:r>
            <w:r w:rsidR="00733112">
              <w:rPr>
                <w:rFonts w:ascii="Calibri" w:hAnsi="Calibri" w:cs="Calibri"/>
                <w:color w:val="000000"/>
                <w:sz w:val="20"/>
                <w:szCs w:val="20"/>
              </w:rPr>
              <w:t xml:space="preserve"> provide greater</w:t>
            </w:r>
            <w:r>
              <w:rPr>
                <w:rFonts w:ascii="Calibri" w:hAnsi="Calibri" w:cs="Calibri"/>
                <w:color w:val="000000"/>
                <w:sz w:val="20"/>
                <w:szCs w:val="20"/>
              </w:rPr>
              <w:t xml:space="preserve"> access to, the Emergency Preparedness Guide </w:t>
            </w:r>
            <w:r w:rsidR="00733112">
              <w:rPr>
                <w:rFonts w:ascii="Calibri" w:hAnsi="Calibri" w:cs="Calibri"/>
                <w:color w:val="000000"/>
                <w:sz w:val="20"/>
                <w:szCs w:val="20"/>
              </w:rPr>
              <w:t>the Community Services Directorate (CSD)</w:t>
            </w:r>
            <w:r>
              <w:rPr>
                <w:rFonts w:ascii="Calibri" w:hAnsi="Calibri" w:cs="Calibri"/>
                <w:color w:val="000000"/>
                <w:sz w:val="20"/>
                <w:szCs w:val="20"/>
              </w:rPr>
              <w:t xml:space="preserve"> promoted Neighbour Day in March 2012 whereby members of the community were encouraged to meet with neighbours and offer mutual support in preparing for, and responding to</w:t>
            </w:r>
            <w:r w:rsidR="00733112">
              <w:rPr>
                <w:rFonts w:ascii="Calibri" w:hAnsi="Calibri" w:cs="Calibri"/>
                <w:color w:val="000000"/>
                <w:sz w:val="20"/>
                <w:szCs w:val="20"/>
              </w:rPr>
              <w:t>,</w:t>
            </w:r>
            <w:r>
              <w:rPr>
                <w:rFonts w:ascii="Calibri" w:hAnsi="Calibri" w:cs="Calibri"/>
                <w:color w:val="000000"/>
                <w:sz w:val="20"/>
                <w:szCs w:val="20"/>
              </w:rPr>
              <w:t xml:space="preserve"> emergency situations.</w:t>
            </w:r>
          </w:p>
          <w:p w:rsidR="001538E7" w:rsidRPr="001538E7" w:rsidRDefault="001538E7" w:rsidP="00436CCF">
            <w:pPr>
              <w:numPr>
                <w:ilvl w:val="0"/>
                <w:numId w:val="5"/>
              </w:numPr>
              <w:ind w:left="425" w:hanging="357"/>
              <w:rPr>
                <w:rFonts w:ascii="Calibri" w:hAnsi="Calibri" w:cs="Calibri"/>
                <w:bCs/>
                <w:color w:val="000000"/>
                <w:sz w:val="20"/>
                <w:szCs w:val="20"/>
              </w:rPr>
            </w:pPr>
            <w:r w:rsidRPr="001538E7">
              <w:rPr>
                <w:rFonts w:ascii="Calibri" w:hAnsi="Calibri" w:cs="Calibri"/>
                <w:bCs/>
                <w:color w:val="000000"/>
                <w:sz w:val="20"/>
                <w:szCs w:val="20"/>
              </w:rPr>
              <w:t xml:space="preserve">The </w:t>
            </w:r>
            <w:r w:rsidR="00A90EF4" w:rsidRPr="007657B4">
              <w:rPr>
                <w:rFonts w:ascii="Calibri" w:hAnsi="Calibri" w:cs="Calibri"/>
                <w:color w:val="000000"/>
                <w:sz w:val="20"/>
                <w:szCs w:val="20"/>
              </w:rPr>
              <w:t>ACTFR</w:t>
            </w:r>
            <w:r w:rsidR="00A90EF4" w:rsidRPr="00872D87">
              <w:rPr>
                <w:rFonts w:ascii="Calibri" w:hAnsi="Calibri" w:cs="Calibri"/>
                <w:bCs/>
                <w:color w:val="000000"/>
                <w:sz w:val="20"/>
                <w:szCs w:val="20"/>
              </w:rPr>
              <w:t xml:space="preserve"> </w:t>
            </w:r>
            <w:r w:rsidRPr="001538E7">
              <w:rPr>
                <w:rFonts w:ascii="Calibri" w:hAnsi="Calibri" w:cs="Calibri"/>
                <w:bCs/>
                <w:color w:val="000000"/>
                <w:sz w:val="20"/>
                <w:szCs w:val="20"/>
              </w:rPr>
              <w:t>conducts an extensive fire education program in ACT schools.  The program is presented to kindergarten children in all ACT schools by station crews.</w:t>
            </w:r>
          </w:p>
          <w:p w:rsidR="001538E7" w:rsidRPr="001538E7" w:rsidRDefault="001538E7" w:rsidP="00436CCF">
            <w:pPr>
              <w:numPr>
                <w:ilvl w:val="0"/>
                <w:numId w:val="5"/>
              </w:numPr>
              <w:ind w:left="425" w:hanging="357"/>
              <w:rPr>
                <w:rFonts w:ascii="Calibri" w:hAnsi="Calibri" w:cs="Calibri"/>
                <w:color w:val="000000"/>
                <w:sz w:val="20"/>
                <w:szCs w:val="20"/>
              </w:rPr>
            </w:pPr>
            <w:r w:rsidRPr="001538E7">
              <w:rPr>
                <w:rFonts w:ascii="Calibri" w:hAnsi="Calibri" w:cs="Calibri"/>
                <w:color w:val="000000"/>
                <w:sz w:val="20"/>
                <w:szCs w:val="20"/>
              </w:rPr>
              <w:t xml:space="preserve">Resilience is undertaken by the ACTSES by educating the community through events such as ‘Storm Safe Week’ to prepare for floods and storms by undertaking such actions as cleaning gutters, securing loose items around the house, monitoring weather reports etc. </w:t>
            </w:r>
          </w:p>
          <w:p w:rsidR="001538E7" w:rsidRPr="001538E7" w:rsidRDefault="00733112" w:rsidP="00436CCF">
            <w:pPr>
              <w:numPr>
                <w:ilvl w:val="0"/>
                <w:numId w:val="5"/>
              </w:numPr>
              <w:ind w:left="425" w:hanging="357"/>
              <w:rPr>
                <w:rFonts w:ascii="Calibri" w:hAnsi="Calibri" w:cs="Calibri"/>
                <w:color w:val="000000"/>
                <w:sz w:val="20"/>
                <w:szCs w:val="20"/>
              </w:rPr>
            </w:pPr>
            <w:r>
              <w:rPr>
                <w:rFonts w:ascii="Calibri" w:hAnsi="Calibri" w:cs="Calibri"/>
                <w:color w:val="000000"/>
                <w:sz w:val="20"/>
                <w:szCs w:val="20"/>
              </w:rPr>
              <w:t>Members of the culturally and linguistically d</w:t>
            </w:r>
            <w:r w:rsidR="001538E7" w:rsidRPr="001538E7">
              <w:rPr>
                <w:rFonts w:ascii="Calibri" w:hAnsi="Calibri" w:cs="Calibri"/>
                <w:color w:val="000000"/>
                <w:sz w:val="20"/>
                <w:szCs w:val="20"/>
              </w:rPr>
              <w:t>iverse community are specifically targeted by the ACTSES to ensure that they are a resilient part of the community.</w:t>
            </w:r>
          </w:p>
          <w:p w:rsidR="001538E7" w:rsidRPr="001538E7" w:rsidRDefault="001538E7" w:rsidP="00436CCF">
            <w:pPr>
              <w:numPr>
                <w:ilvl w:val="0"/>
                <w:numId w:val="5"/>
              </w:numPr>
              <w:ind w:left="425" w:hanging="357"/>
              <w:rPr>
                <w:rFonts w:ascii="Calibri" w:hAnsi="Calibri" w:cs="Calibri"/>
                <w:bCs/>
                <w:color w:val="000000"/>
                <w:sz w:val="20"/>
                <w:szCs w:val="20"/>
              </w:rPr>
            </w:pPr>
            <w:r w:rsidRPr="001538E7">
              <w:rPr>
                <w:rFonts w:ascii="Calibri" w:hAnsi="Calibri" w:cs="Calibri"/>
                <w:bCs/>
                <w:color w:val="000000"/>
                <w:sz w:val="20"/>
                <w:szCs w:val="20"/>
              </w:rPr>
              <w:t>A pilot program to engage the community (i.e. schools) is currently being undertaken with the assistance of the Rivers Volunteer Fire Brigade. ACT public schools in the Weston Creek area are being asked if they would like the ACT Rural Fire Service (vehicle and crew from Rivers Brigade) to attend at school fetes and at the school in September/October to provide information regarding bushfire awareness.</w:t>
            </w:r>
          </w:p>
          <w:p w:rsidR="001538E7" w:rsidRPr="001538E7" w:rsidRDefault="00733112" w:rsidP="00436CCF">
            <w:pPr>
              <w:numPr>
                <w:ilvl w:val="0"/>
                <w:numId w:val="5"/>
              </w:numPr>
              <w:ind w:left="425" w:hanging="357"/>
              <w:rPr>
                <w:rFonts w:ascii="Calibri" w:hAnsi="Calibri" w:cs="Calibri"/>
                <w:bCs/>
                <w:color w:val="000000"/>
                <w:sz w:val="20"/>
                <w:szCs w:val="20"/>
              </w:rPr>
            </w:pPr>
            <w:r>
              <w:rPr>
                <w:rFonts w:ascii="Calibri" w:hAnsi="Calibri" w:cs="Calibri"/>
                <w:bCs/>
                <w:color w:val="000000"/>
                <w:sz w:val="20"/>
                <w:szCs w:val="20"/>
              </w:rPr>
              <w:t xml:space="preserve">The </w:t>
            </w:r>
            <w:r w:rsidR="001538E7" w:rsidRPr="001538E7">
              <w:rPr>
                <w:rFonts w:ascii="Calibri" w:hAnsi="Calibri" w:cs="Calibri"/>
                <w:bCs/>
                <w:color w:val="000000"/>
                <w:sz w:val="20"/>
                <w:szCs w:val="20"/>
              </w:rPr>
              <w:t xml:space="preserve">ETD </w:t>
            </w:r>
            <w:r>
              <w:rPr>
                <w:rFonts w:ascii="Calibri" w:hAnsi="Calibri" w:cs="Calibri"/>
                <w:bCs/>
                <w:color w:val="000000"/>
                <w:sz w:val="20"/>
                <w:szCs w:val="20"/>
              </w:rPr>
              <w:t>is</w:t>
            </w:r>
            <w:r w:rsidR="001538E7" w:rsidRPr="001538E7">
              <w:rPr>
                <w:rFonts w:ascii="Calibri" w:hAnsi="Calibri" w:cs="Calibri"/>
                <w:bCs/>
                <w:color w:val="000000"/>
                <w:sz w:val="20"/>
                <w:szCs w:val="20"/>
              </w:rPr>
              <w:t xml:space="preserve"> currently undertaking a review of all emergency management documentation (Emergency </w:t>
            </w:r>
            <w:r w:rsidR="001538E7" w:rsidRPr="001538E7">
              <w:rPr>
                <w:rFonts w:ascii="Calibri" w:hAnsi="Calibri" w:cs="Calibri"/>
                <w:bCs/>
                <w:color w:val="000000"/>
                <w:sz w:val="20"/>
                <w:szCs w:val="20"/>
              </w:rPr>
              <w:lastRenderedPageBreak/>
              <w:t>Management Guidelines, Emergency Response Guide [checklist] and Emergency Management Plan template) ensuring they are up-to-date with current emergency management protocols, procedures and ‘best practices’.</w:t>
            </w:r>
          </w:p>
          <w:p w:rsidR="001538E7" w:rsidRPr="001538E7" w:rsidRDefault="00733112" w:rsidP="00436CCF">
            <w:pPr>
              <w:numPr>
                <w:ilvl w:val="0"/>
                <w:numId w:val="5"/>
              </w:numPr>
              <w:ind w:left="425" w:hanging="357"/>
              <w:rPr>
                <w:rFonts w:ascii="Calibri" w:hAnsi="Calibri" w:cs="Calibri"/>
                <w:color w:val="000000"/>
                <w:sz w:val="20"/>
                <w:szCs w:val="20"/>
              </w:rPr>
            </w:pPr>
            <w:r>
              <w:rPr>
                <w:rFonts w:ascii="Calibri" w:hAnsi="Calibri" w:cs="Calibri"/>
                <w:color w:val="000000"/>
                <w:sz w:val="20"/>
                <w:szCs w:val="20"/>
              </w:rPr>
              <w:t xml:space="preserve">The </w:t>
            </w:r>
            <w:r w:rsidR="001538E7" w:rsidRPr="001538E7">
              <w:rPr>
                <w:rFonts w:ascii="Calibri" w:hAnsi="Calibri" w:cs="Calibri"/>
                <w:color w:val="000000"/>
                <w:sz w:val="20"/>
                <w:szCs w:val="20"/>
              </w:rPr>
              <w:t>ESA</w:t>
            </w:r>
            <w:r w:rsidR="001538E7" w:rsidRPr="001538E7">
              <w:rPr>
                <w:rFonts w:ascii="Calibri" w:hAnsi="Calibri" w:cs="Calibri"/>
                <w:bCs/>
                <w:color w:val="000000"/>
                <w:sz w:val="20"/>
                <w:szCs w:val="20"/>
              </w:rPr>
              <w:t xml:space="preserve"> delivers a range of community education initiatives on an annual basis for a range of hazards including bush and structural fires, storms, floods and medical emergencies. These are detailed in the ESA Media and Community Information Business Plan.</w:t>
            </w:r>
          </w:p>
          <w:p w:rsidR="001538E7" w:rsidRPr="001538E7" w:rsidRDefault="00733112" w:rsidP="00436CCF">
            <w:pPr>
              <w:numPr>
                <w:ilvl w:val="0"/>
                <w:numId w:val="5"/>
              </w:numPr>
              <w:ind w:left="425" w:hanging="357"/>
              <w:rPr>
                <w:color w:val="000000"/>
              </w:rPr>
            </w:pPr>
            <w:r>
              <w:rPr>
                <w:rFonts w:ascii="Calibri" w:hAnsi="Calibri" w:cs="Calibri"/>
                <w:bCs/>
                <w:color w:val="000000"/>
                <w:sz w:val="20"/>
                <w:szCs w:val="20"/>
              </w:rPr>
              <w:t xml:space="preserve">The </w:t>
            </w:r>
            <w:r w:rsidR="001538E7" w:rsidRPr="001538E7">
              <w:rPr>
                <w:rFonts w:ascii="Calibri" w:hAnsi="Calibri" w:cs="Calibri"/>
                <w:bCs/>
                <w:color w:val="000000"/>
                <w:sz w:val="20"/>
                <w:szCs w:val="20"/>
              </w:rPr>
              <w:t>ESA educational initiatives include</w:t>
            </w:r>
            <w:r w:rsidR="001538E7" w:rsidRPr="001538E7">
              <w:rPr>
                <w:rFonts w:ascii="Calibri" w:hAnsi="Calibri" w:cs="Calibri"/>
                <w:color w:val="000000"/>
                <w:sz w:val="20"/>
                <w:szCs w:val="20"/>
              </w:rPr>
              <w:t xml:space="preserve"> </w:t>
            </w:r>
            <w:r w:rsidR="001538E7" w:rsidRPr="001538E7">
              <w:rPr>
                <w:rFonts w:ascii="Calibri" w:hAnsi="Calibri" w:cs="Calibri"/>
                <w:bCs/>
                <w:color w:val="000000"/>
                <w:sz w:val="20"/>
                <w:szCs w:val="20"/>
              </w:rPr>
              <w:t>the ACT StormSafe campaign to raise awareness of the damage storms and floods can cause, and the annual Bushfire awareness campaign with a series of radio, television and print advertisements designed to highlight the need for ACT householders to play a role in reducing the risk from bushfires over the summer months.</w:t>
            </w:r>
          </w:p>
        </w:tc>
      </w:tr>
      <w:tr w:rsidR="00F33C0B" w:rsidRPr="00DD5BC0">
        <w:trPr>
          <w:trHeight w:val="234"/>
        </w:trPr>
        <w:tc>
          <w:tcPr>
            <w:tcW w:w="9774" w:type="dxa"/>
            <w:gridSpan w:val="2"/>
            <w:tcMar>
              <w:top w:w="57" w:type="dxa"/>
              <w:left w:w="57" w:type="dxa"/>
              <w:bottom w:w="57" w:type="dxa"/>
              <w:right w:w="57" w:type="dxa"/>
            </w:tcMar>
            <w:vAlign w:val="center"/>
          </w:tcPr>
          <w:p w:rsidR="00F33C0B" w:rsidRPr="000559CF" w:rsidRDefault="00F33C0B" w:rsidP="000559CF">
            <w:pPr>
              <w:rPr>
                <w:rFonts w:ascii="Calibri" w:hAnsi="Calibri" w:cs="Arial"/>
                <w:b/>
                <w:color w:val="000000"/>
                <w:sz w:val="20"/>
                <w:szCs w:val="20"/>
                <w:u w:val="single"/>
              </w:rPr>
            </w:pPr>
            <w:r w:rsidRPr="000559CF">
              <w:rPr>
                <w:rFonts w:ascii="Calibri" w:hAnsi="Calibri" w:cs="Arial"/>
                <w:b/>
                <w:color w:val="000000"/>
                <w:sz w:val="20"/>
                <w:szCs w:val="20"/>
                <w:u w:val="single"/>
              </w:rPr>
              <w:lastRenderedPageBreak/>
              <w:t xml:space="preserve">Plans </w:t>
            </w:r>
            <w:r w:rsidR="000559CF">
              <w:rPr>
                <w:rFonts w:ascii="Calibri" w:hAnsi="Calibri" w:cs="Arial"/>
                <w:b/>
                <w:color w:val="000000"/>
                <w:sz w:val="20"/>
                <w:szCs w:val="20"/>
                <w:u w:val="single"/>
              </w:rPr>
              <w:t>–</w:t>
            </w:r>
            <w:r w:rsidRPr="000559CF">
              <w:rPr>
                <w:rFonts w:ascii="Calibri" w:hAnsi="Calibri" w:cs="Arial"/>
                <w:b/>
                <w:color w:val="000000"/>
                <w:sz w:val="20"/>
                <w:szCs w:val="20"/>
                <w:u w:val="single"/>
              </w:rPr>
              <w:t xml:space="preserve"> </w:t>
            </w:r>
          </w:p>
          <w:p w:rsidR="00F010B4" w:rsidRDefault="00DA364E" w:rsidP="00F010B4">
            <w:pPr>
              <w:numPr>
                <w:ilvl w:val="0"/>
                <w:numId w:val="5"/>
              </w:numPr>
              <w:ind w:left="425" w:hanging="357"/>
              <w:rPr>
                <w:rFonts w:ascii="Calibri" w:hAnsi="Calibri" w:cs="Arial"/>
                <w:color w:val="000000"/>
                <w:sz w:val="20"/>
                <w:szCs w:val="20"/>
              </w:rPr>
            </w:pPr>
            <w:r>
              <w:rPr>
                <w:rFonts w:ascii="Calibri" w:hAnsi="Calibri" w:cs="Calibri"/>
                <w:color w:val="000000"/>
                <w:sz w:val="20"/>
                <w:szCs w:val="20"/>
              </w:rPr>
              <w:t>Education Act 2004</w:t>
            </w:r>
          </w:p>
          <w:p w:rsidR="00F010B4" w:rsidRDefault="00DA364E" w:rsidP="00F010B4">
            <w:pPr>
              <w:numPr>
                <w:ilvl w:val="0"/>
                <w:numId w:val="5"/>
              </w:numPr>
              <w:ind w:left="425" w:hanging="357"/>
              <w:rPr>
                <w:rFonts w:ascii="Calibri" w:hAnsi="Calibri" w:cs="Arial"/>
                <w:color w:val="000000"/>
                <w:sz w:val="20"/>
                <w:szCs w:val="20"/>
              </w:rPr>
            </w:pPr>
            <w:r>
              <w:rPr>
                <w:rFonts w:ascii="Calibri" w:hAnsi="Calibri" w:cs="Calibri"/>
                <w:color w:val="000000"/>
                <w:sz w:val="20"/>
                <w:szCs w:val="20"/>
              </w:rPr>
              <w:t>Education Regulation 2005</w:t>
            </w:r>
          </w:p>
          <w:p w:rsidR="000559CF" w:rsidRDefault="000559CF" w:rsidP="00DA364E">
            <w:pPr>
              <w:ind w:left="425"/>
              <w:rPr>
                <w:rFonts w:ascii="Calibri" w:hAnsi="Calibri" w:cs="Arial"/>
                <w:color w:val="000000"/>
                <w:sz w:val="20"/>
                <w:szCs w:val="20"/>
              </w:rPr>
            </w:pPr>
          </w:p>
        </w:tc>
      </w:tr>
      <w:tr w:rsidR="00F33C0B" w:rsidRPr="00DD5BC0">
        <w:trPr>
          <w:trHeight w:val="234"/>
        </w:trPr>
        <w:tc>
          <w:tcPr>
            <w:tcW w:w="6379" w:type="dxa"/>
            <w:shd w:val="clear" w:color="auto" w:fill="E6E6E6"/>
            <w:tcMar>
              <w:top w:w="57" w:type="dxa"/>
              <w:left w:w="57" w:type="dxa"/>
              <w:bottom w:w="57" w:type="dxa"/>
              <w:right w:w="57" w:type="dxa"/>
            </w:tcMar>
            <w:vAlign w:val="center"/>
          </w:tcPr>
          <w:p w:rsidR="00F33C0B" w:rsidRPr="00CD2671" w:rsidRDefault="00F33C0B" w:rsidP="00D805CC">
            <w:pPr>
              <w:tabs>
                <w:tab w:val="num" w:pos="536"/>
              </w:tabs>
              <w:ind w:left="123" w:right="278"/>
              <w:rPr>
                <w:rFonts w:ascii="Calibri" w:hAnsi="Calibri" w:cs="Arial"/>
                <w:b/>
                <w:bCs/>
                <w:color w:val="A03488"/>
                <w:sz w:val="20"/>
                <w:szCs w:val="20"/>
              </w:rPr>
            </w:pPr>
            <w:r w:rsidRPr="00CD2671">
              <w:rPr>
                <w:rFonts w:ascii="Calibri" w:hAnsi="Calibri" w:cs="Arial"/>
                <w:b/>
                <w:bCs/>
                <w:color w:val="A03488"/>
                <w:sz w:val="20"/>
                <w:szCs w:val="20"/>
              </w:rPr>
              <w:t>Essential 8</w:t>
            </w:r>
            <w:r>
              <w:rPr>
                <w:rFonts w:ascii="Calibri" w:hAnsi="Calibri" w:cs="Arial"/>
                <w:b/>
                <w:bCs/>
                <w:color w:val="A03488"/>
                <w:sz w:val="20"/>
                <w:szCs w:val="20"/>
              </w:rPr>
              <w:t xml:space="preserve"> – Ecosystems and natural buffers protected</w:t>
            </w:r>
          </w:p>
        </w:tc>
        <w:tc>
          <w:tcPr>
            <w:tcW w:w="3395" w:type="dxa"/>
            <w:shd w:val="clear" w:color="auto" w:fill="E6E6E6"/>
            <w:vAlign w:val="center"/>
          </w:tcPr>
          <w:p w:rsidR="00F33C0B" w:rsidRPr="00DD5BC0" w:rsidRDefault="00F33C0B" w:rsidP="00AA5C62">
            <w:pPr>
              <w:tabs>
                <w:tab w:val="num" w:pos="536"/>
              </w:tabs>
              <w:ind w:left="360" w:right="278"/>
              <w:rPr>
                <w:rFonts w:ascii="Calibri" w:hAnsi="Calibri" w:cs="Arial"/>
                <w:color w:val="000000"/>
                <w:sz w:val="20"/>
                <w:szCs w:val="20"/>
              </w:rPr>
            </w:pPr>
            <w:r>
              <w:rPr>
                <w:rFonts w:ascii="Calibri" w:hAnsi="Calibri" w:cs="Arial"/>
                <w:color w:val="000000"/>
                <w:sz w:val="20"/>
                <w:szCs w:val="20"/>
              </w:rPr>
              <w:t xml:space="preserve">Status - </w:t>
            </w:r>
            <w:r w:rsidR="00AA5C62">
              <w:rPr>
                <w:rFonts w:ascii="Calibri" w:hAnsi="Calibri" w:cs="Arial"/>
                <w:color w:val="000000"/>
                <w:sz w:val="20"/>
                <w:szCs w:val="20"/>
              </w:rPr>
              <w:t>3</w:t>
            </w:r>
          </w:p>
        </w:tc>
      </w:tr>
      <w:tr w:rsidR="00F33C0B" w:rsidRPr="00DD5BC0">
        <w:trPr>
          <w:trHeight w:val="234"/>
        </w:trPr>
        <w:tc>
          <w:tcPr>
            <w:tcW w:w="9774" w:type="dxa"/>
            <w:gridSpan w:val="2"/>
            <w:shd w:val="clear" w:color="auto" w:fill="E6E6E6"/>
            <w:tcMar>
              <w:top w:w="57" w:type="dxa"/>
              <w:left w:w="57" w:type="dxa"/>
              <w:bottom w:w="57" w:type="dxa"/>
              <w:right w:w="57" w:type="dxa"/>
            </w:tcMar>
            <w:vAlign w:val="center"/>
          </w:tcPr>
          <w:p w:rsidR="00F33C0B" w:rsidRPr="000559CF" w:rsidRDefault="00F33C0B" w:rsidP="000559CF">
            <w:pPr>
              <w:rPr>
                <w:rFonts w:ascii="Calibri" w:hAnsi="Calibri" w:cs="Arial"/>
                <w:b/>
                <w:color w:val="000000"/>
                <w:sz w:val="20"/>
                <w:szCs w:val="20"/>
                <w:u w:val="single"/>
              </w:rPr>
            </w:pPr>
            <w:r w:rsidRPr="000559CF">
              <w:rPr>
                <w:rFonts w:ascii="Calibri" w:hAnsi="Calibri" w:cs="Arial"/>
                <w:b/>
                <w:color w:val="000000"/>
                <w:sz w:val="20"/>
                <w:szCs w:val="20"/>
                <w:u w:val="single"/>
              </w:rPr>
              <w:t xml:space="preserve">Progress and achievements </w:t>
            </w:r>
            <w:r w:rsidR="001538E7" w:rsidRPr="000559CF">
              <w:rPr>
                <w:rFonts w:ascii="Calibri" w:hAnsi="Calibri" w:cs="Arial"/>
                <w:b/>
                <w:color w:val="000000"/>
                <w:sz w:val="20"/>
                <w:szCs w:val="20"/>
                <w:u w:val="single"/>
              </w:rPr>
              <w:t>–</w:t>
            </w:r>
            <w:r w:rsidRPr="000559CF">
              <w:rPr>
                <w:rFonts w:ascii="Calibri" w:hAnsi="Calibri" w:cs="Arial"/>
                <w:b/>
                <w:color w:val="000000"/>
                <w:sz w:val="20"/>
                <w:szCs w:val="20"/>
                <w:u w:val="single"/>
              </w:rPr>
              <w:t xml:space="preserve"> </w:t>
            </w:r>
          </w:p>
          <w:p w:rsidR="001538E7" w:rsidRPr="001538E7" w:rsidRDefault="001538E7" w:rsidP="00436CCF">
            <w:pPr>
              <w:numPr>
                <w:ilvl w:val="0"/>
                <w:numId w:val="5"/>
              </w:numPr>
              <w:ind w:left="425" w:hanging="357"/>
              <w:rPr>
                <w:rFonts w:ascii="Calibri" w:hAnsi="Calibri" w:cs="Calibri"/>
                <w:color w:val="000000"/>
                <w:sz w:val="20"/>
                <w:szCs w:val="20"/>
              </w:rPr>
            </w:pPr>
            <w:r w:rsidRPr="001538E7">
              <w:rPr>
                <w:rFonts w:ascii="Calibri" w:hAnsi="Calibri" w:cs="Calibri"/>
                <w:color w:val="000000"/>
                <w:sz w:val="20"/>
                <w:szCs w:val="20"/>
              </w:rPr>
              <w:t>The ACT SES has the legislative responsibility for flood planning, flood response and community education.  ACT SES are progressing studies to enhance preparedness and mitigation measures for a number of key areas identified in the ACT that are susceptible to flooding.</w:t>
            </w:r>
          </w:p>
          <w:p w:rsidR="00D53D9F" w:rsidRDefault="001538E7" w:rsidP="00D53D9F">
            <w:pPr>
              <w:numPr>
                <w:ilvl w:val="0"/>
                <w:numId w:val="5"/>
              </w:numPr>
              <w:ind w:left="425" w:hanging="357"/>
              <w:rPr>
                <w:color w:val="000000"/>
              </w:rPr>
            </w:pPr>
            <w:r w:rsidRPr="001538E7">
              <w:rPr>
                <w:rFonts w:ascii="Calibri" w:hAnsi="Calibri" w:cs="Calibri"/>
                <w:color w:val="000000"/>
                <w:sz w:val="20"/>
                <w:szCs w:val="20"/>
              </w:rPr>
              <w:t>The ACT Government is undertaking the development of a Climate Change Adaptation framework. As part of this framework, the government aims to prioritise climate change work and responses within a number of related current ACT policy and strategy reviews and developments. In the development of emergency sub-plans, directorates and agencies are required to consider issues associated with climate change, and where appropriate, indentify appropriate mechanisms for adaptation.</w:t>
            </w:r>
          </w:p>
          <w:p w:rsidR="00D53D9F" w:rsidRDefault="00D53D9F" w:rsidP="00D53D9F">
            <w:pPr>
              <w:numPr>
                <w:ilvl w:val="0"/>
                <w:numId w:val="5"/>
              </w:numPr>
              <w:ind w:left="425" w:hanging="357"/>
              <w:rPr>
                <w:color w:val="000000"/>
              </w:rPr>
            </w:pPr>
            <w:r w:rsidRPr="00D53D9F">
              <w:rPr>
                <w:rFonts w:ascii="Calibri" w:hAnsi="Calibri" w:cs="Calibri"/>
                <w:bCs/>
                <w:sz w:val="20"/>
                <w:szCs w:val="20"/>
              </w:rPr>
              <w:t>Maximise safety and perceptions of safety within the community</w:t>
            </w:r>
            <w:r>
              <w:rPr>
                <w:color w:val="000000"/>
              </w:rPr>
              <w:t xml:space="preserve"> - </w:t>
            </w:r>
            <w:r w:rsidRPr="00D53D9F">
              <w:rPr>
                <w:rFonts w:ascii="Calibri" w:hAnsi="Calibri" w:cs="Calibri"/>
                <w:sz w:val="20"/>
                <w:szCs w:val="20"/>
              </w:rPr>
              <w:t>Significant social, environmental and economic losses can result from natural hazards. In the ACT, planning needs to respond to the risk of bush fires, floods, severe storms and high winds. Each has different requirements for risk mitigation. Land use planning can effectively reduce the risk from natural hazards and guide the appropriate management of such areas.</w:t>
            </w:r>
          </w:p>
          <w:p w:rsidR="00D53D9F" w:rsidRDefault="00D53D9F" w:rsidP="00D53D9F">
            <w:pPr>
              <w:numPr>
                <w:ilvl w:val="0"/>
                <w:numId w:val="5"/>
              </w:numPr>
              <w:ind w:left="425" w:hanging="357"/>
              <w:rPr>
                <w:color w:val="000000"/>
              </w:rPr>
            </w:pPr>
            <w:r w:rsidRPr="00D53D9F">
              <w:rPr>
                <w:rFonts w:ascii="Calibri" w:hAnsi="Calibri" w:cs="Calibri"/>
                <w:bCs/>
                <w:sz w:val="20"/>
                <w:szCs w:val="20"/>
              </w:rPr>
              <w:t xml:space="preserve">Bushfires - </w:t>
            </w:r>
            <w:r w:rsidRPr="00D53D9F">
              <w:rPr>
                <w:rFonts w:ascii="Calibri" w:hAnsi="Calibri" w:cs="Calibri"/>
                <w:sz w:val="20"/>
                <w:szCs w:val="20"/>
              </w:rPr>
              <w:t xml:space="preserve">Following the bushfires of January 2003, </w:t>
            </w:r>
            <w:r w:rsidRPr="00D53D9F">
              <w:rPr>
                <w:rFonts w:ascii="Calibri" w:hAnsi="Calibri" w:cs="Calibri"/>
                <w:i/>
                <w:iCs/>
                <w:sz w:val="20"/>
                <w:szCs w:val="20"/>
              </w:rPr>
              <w:t xml:space="preserve">The Inquiry into the Operational Response to the January 2003 Bushfires in the ACT </w:t>
            </w:r>
            <w:r w:rsidRPr="00D53D9F">
              <w:rPr>
                <w:rFonts w:ascii="Calibri" w:hAnsi="Calibri" w:cs="Calibri"/>
                <w:sz w:val="20"/>
                <w:szCs w:val="20"/>
              </w:rPr>
              <w:t xml:space="preserve">(McLeod Report) made a number of recommendations about planning principles to minimise risk of fire hazard, including identifying the need to undertake further investigations into a Bushfire Abatement Zone, bushfire protection planning principles and declaration of a Bushfire Prone Area. Current treatments, physical design standards and guidelines, and management approaches for Canberra’s urban edge, including planned future residential areas have been further investigated. A broadscale fire hazard assessment has been undertaken to determine the level of bushfire risk across the ACT and whether any areas in the ACT need to be declared as bushfire prone areas. </w:t>
            </w:r>
            <w:r w:rsidRPr="00D53D9F">
              <w:rPr>
                <w:rFonts w:ascii="Calibri" w:hAnsi="Calibri" w:cs="Calibri"/>
                <w:i/>
                <w:iCs/>
                <w:sz w:val="20"/>
                <w:szCs w:val="20"/>
              </w:rPr>
              <w:t xml:space="preserve">The Canberra Spatial Plan </w:t>
            </w:r>
            <w:r w:rsidRPr="00D53D9F">
              <w:rPr>
                <w:rFonts w:ascii="Calibri" w:hAnsi="Calibri" w:cs="Calibri"/>
                <w:sz w:val="20"/>
                <w:szCs w:val="20"/>
              </w:rPr>
              <w:t xml:space="preserve">defines a Bushfire Abatement Zone based on the Strategic Direction for the city’s growth </w:t>
            </w:r>
            <w:r w:rsidRPr="00D53D9F">
              <w:rPr>
                <w:rFonts w:ascii="Calibri" w:hAnsi="Calibri" w:cs="Calibri"/>
                <w:bCs/>
                <w:sz w:val="20"/>
                <w:szCs w:val="20"/>
              </w:rPr>
              <w:t>Map 9 (Bushfire Abatement Zone)</w:t>
            </w:r>
            <w:r w:rsidRPr="00D53D9F">
              <w:rPr>
                <w:rFonts w:ascii="Calibri" w:hAnsi="Calibri" w:cs="Calibri"/>
                <w:sz w:val="20"/>
                <w:szCs w:val="20"/>
              </w:rPr>
              <w:t>. The objective of the abatement area is to limit the fire fuels thus reducing the potential hazard.</w:t>
            </w:r>
          </w:p>
          <w:p w:rsidR="00D53D9F" w:rsidRDefault="00D53D9F" w:rsidP="00D53D9F">
            <w:pPr>
              <w:numPr>
                <w:ilvl w:val="0"/>
                <w:numId w:val="5"/>
              </w:numPr>
              <w:ind w:left="425" w:hanging="357"/>
              <w:rPr>
                <w:color w:val="000000"/>
              </w:rPr>
            </w:pPr>
            <w:r w:rsidRPr="00D53D9F">
              <w:rPr>
                <w:rFonts w:ascii="Calibri" w:hAnsi="Calibri" w:cs="Calibri"/>
                <w:bCs/>
                <w:sz w:val="20"/>
                <w:szCs w:val="20"/>
              </w:rPr>
              <w:t>Other hazards</w:t>
            </w:r>
            <w:r>
              <w:rPr>
                <w:color w:val="000000"/>
              </w:rPr>
              <w:t xml:space="preserve"> - </w:t>
            </w:r>
            <w:r w:rsidRPr="00D53D9F">
              <w:rPr>
                <w:rFonts w:ascii="Calibri" w:hAnsi="Calibri" w:cs="Calibri"/>
                <w:sz w:val="20"/>
                <w:szCs w:val="20"/>
              </w:rPr>
              <w:t>Urban development is designed to be protected from the impacts of flood events, generally up to the 100 year Average Recurrence Interval (100 year ARI). This protection is provided by the construction of drainage systems including floodways, piped drainage systems, retarding basins, lakes and ponds, and the retention of vegetation within catchments. Other natural hazards for the ACT include severe storms and strong winds which have the potential to affect a large number of dwellings. There are utilities that are required to support the function of the city, including refuse areas, quarries, recycling stations and sewage treatment plants. These have the potential to impact on human health and safety and general amenity and wellbeing. Due to this potential hazard to the community, buffer areas are required around these public utilities.</w:t>
            </w:r>
          </w:p>
          <w:p w:rsidR="00D53D9F" w:rsidRDefault="00D53D9F" w:rsidP="00D53D9F">
            <w:pPr>
              <w:numPr>
                <w:ilvl w:val="0"/>
                <w:numId w:val="5"/>
              </w:numPr>
              <w:ind w:left="425" w:hanging="357"/>
              <w:rPr>
                <w:color w:val="000000"/>
              </w:rPr>
            </w:pPr>
            <w:r w:rsidRPr="00D53D9F">
              <w:rPr>
                <w:rFonts w:ascii="Calibri" w:hAnsi="Calibri" w:cs="Calibri"/>
                <w:color w:val="000000"/>
                <w:sz w:val="20"/>
                <w:szCs w:val="20"/>
              </w:rPr>
              <w:t xml:space="preserve">As a </w:t>
            </w:r>
            <w:r w:rsidRPr="00D53D9F">
              <w:rPr>
                <w:rFonts w:ascii="Calibri" w:hAnsi="Calibri" w:cs="Calibri"/>
                <w:bCs/>
                <w:sz w:val="20"/>
                <w:szCs w:val="20"/>
              </w:rPr>
              <w:t>Policy response</w:t>
            </w:r>
            <w:r w:rsidRPr="00D53D9F">
              <w:rPr>
                <w:rFonts w:ascii="Calibri" w:hAnsi="Calibri" w:cs="Calibri"/>
                <w:color w:val="000000"/>
                <w:sz w:val="20"/>
                <w:szCs w:val="20"/>
              </w:rPr>
              <w:t>, t</w:t>
            </w:r>
            <w:r w:rsidRPr="00D53D9F">
              <w:rPr>
                <w:rFonts w:ascii="Calibri" w:hAnsi="Calibri" w:cs="Calibri"/>
                <w:sz w:val="20"/>
                <w:szCs w:val="20"/>
              </w:rPr>
              <w:t xml:space="preserve">he Bushfire Abatement Zone </w:t>
            </w:r>
            <w:r w:rsidRPr="00D53D9F">
              <w:rPr>
                <w:rFonts w:ascii="Calibri" w:hAnsi="Calibri" w:cs="Calibri"/>
                <w:bCs/>
                <w:sz w:val="20"/>
                <w:szCs w:val="20"/>
              </w:rPr>
              <w:t xml:space="preserve">(Map 9 – Bushfire Abatement Zone) </w:t>
            </w:r>
            <w:r w:rsidRPr="00D53D9F">
              <w:rPr>
                <w:rFonts w:ascii="Calibri" w:hAnsi="Calibri" w:cs="Calibri"/>
                <w:sz w:val="20"/>
                <w:szCs w:val="20"/>
              </w:rPr>
              <w:t>will mitigate the risk of bushfire hazards to life and property within metropolitan Canberra. Fuel management within this zone will be site specific to respond to the threat and conserve the landscape qualities of the "bush capital". The Bushfire Abatement Zone has been defined relating to both existing urban areas and future urban areas.</w:t>
            </w:r>
          </w:p>
          <w:p w:rsidR="00D53D9F" w:rsidRDefault="00D53D9F" w:rsidP="00D53D9F">
            <w:pPr>
              <w:numPr>
                <w:ilvl w:val="0"/>
                <w:numId w:val="5"/>
              </w:numPr>
              <w:ind w:left="425" w:hanging="357"/>
              <w:rPr>
                <w:color w:val="000000"/>
              </w:rPr>
            </w:pPr>
            <w:r w:rsidRPr="00D53D9F">
              <w:rPr>
                <w:rFonts w:ascii="Calibri" w:hAnsi="Calibri" w:cs="Calibri"/>
                <w:sz w:val="20"/>
                <w:szCs w:val="20"/>
              </w:rPr>
              <w:t>The Bushfire Prone Area will be declared for the ACT’s non-urban areas to ensure fire risk is assessed and appropriate building standards are applied under the Building Code of Australia.</w:t>
            </w:r>
          </w:p>
          <w:p w:rsidR="00D53D9F" w:rsidRDefault="00D53D9F" w:rsidP="00D53D9F">
            <w:pPr>
              <w:numPr>
                <w:ilvl w:val="0"/>
                <w:numId w:val="5"/>
              </w:numPr>
              <w:ind w:left="425" w:hanging="357"/>
              <w:rPr>
                <w:color w:val="000000"/>
              </w:rPr>
            </w:pPr>
            <w:r w:rsidRPr="00D53D9F">
              <w:rPr>
                <w:rFonts w:ascii="Calibri" w:hAnsi="Calibri" w:cs="Calibri"/>
                <w:sz w:val="20"/>
                <w:szCs w:val="20"/>
              </w:rPr>
              <w:lastRenderedPageBreak/>
              <w:t>Bushfire risk mitigation measures will be built into the design of all new development areas.</w:t>
            </w:r>
          </w:p>
          <w:p w:rsidR="00D53D9F" w:rsidRDefault="00D53D9F" w:rsidP="00D53D9F">
            <w:pPr>
              <w:numPr>
                <w:ilvl w:val="0"/>
                <w:numId w:val="5"/>
              </w:numPr>
              <w:ind w:left="425" w:hanging="357"/>
              <w:rPr>
                <w:color w:val="000000"/>
              </w:rPr>
            </w:pPr>
            <w:r w:rsidRPr="00D53D9F">
              <w:rPr>
                <w:rFonts w:ascii="Calibri" w:hAnsi="Calibri" w:cs="Calibri"/>
                <w:sz w:val="20"/>
                <w:szCs w:val="20"/>
              </w:rPr>
              <w:t>Urban development will not be permitted in areas that are at high risk of major natural hazards.</w:t>
            </w:r>
          </w:p>
          <w:p w:rsidR="009A74CF" w:rsidRDefault="00D53D9F" w:rsidP="009A74CF">
            <w:pPr>
              <w:numPr>
                <w:ilvl w:val="0"/>
                <w:numId w:val="5"/>
              </w:numPr>
              <w:ind w:left="425" w:hanging="357"/>
              <w:rPr>
                <w:color w:val="000000"/>
              </w:rPr>
            </w:pPr>
            <w:r w:rsidRPr="00D53D9F">
              <w:rPr>
                <w:rFonts w:ascii="Calibri" w:hAnsi="Calibri" w:cs="Calibri"/>
                <w:sz w:val="20"/>
                <w:szCs w:val="20"/>
              </w:rPr>
              <w:t>To ensure safety to the public and minimise health and amenity impacts from utilities required as a part of the urban infrastructure, utility buffer areas have been included</w:t>
            </w:r>
            <w:r w:rsidR="00C252EB">
              <w:rPr>
                <w:rFonts w:ascii="Calibri" w:hAnsi="Calibri" w:cs="Calibri"/>
                <w:sz w:val="20"/>
                <w:szCs w:val="20"/>
              </w:rPr>
              <w:t>.</w:t>
            </w:r>
          </w:p>
          <w:p w:rsidR="009A74CF" w:rsidRDefault="009A74CF" w:rsidP="009A74CF">
            <w:pPr>
              <w:numPr>
                <w:ilvl w:val="0"/>
                <w:numId w:val="5"/>
              </w:numPr>
              <w:ind w:left="425" w:hanging="357"/>
              <w:rPr>
                <w:color w:val="000000"/>
              </w:rPr>
            </w:pPr>
            <w:r w:rsidRPr="009A74CF">
              <w:rPr>
                <w:rFonts w:ascii="Calibri" w:hAnsi="Calibri" w:cs="Calibri"/>
                <w:sz w:val="20"/>
                <w:szCs w:val="20"/>
              </w:rPr>
              <w:t>A Bushfire Abatement Zone has been defined and principles for land planning, including land use restrictions and performance measures for fire hazard reduction will be implemented. These will be adopted by ACTPLA and the relevant land managers.</w:t>
            </w:r>
          </w:p>
          <w:p w:rsidR="009A74CF" w:rsidRDefault="009A74CF" w:rsidP="009A74CF">
            <w:pPr>
              <w:numPr>
                <w:ilvl w:val="0"/>
                <w:numId w:val="5"/>
              </w:numPr>
              <w:ind w:left="425" w:hanging="357"/>
              <w:rPr>
                <w:color w:val="000000"/>
              </w:rPr>
            </w:pPr>
            <w:r w:rsidRPr="009A74CF">
              <w:rPr>
                <w:rFonts w:ascii="Calibri" w:hAnsi="Calibri" w:cs="Calibri"/>
                <w:sz w:val="20"/>
                <w:szCs w:val="20"/>
              </w:rPr>
              <w:t>The Bushfire Prone Area will be declared and site specific assessments will be required for proposed residential buildings in accordance with the Building Code of Australia.</w:t>
            </w:r>
          </w:p>
          <w:p w:rsidR="009A74CF" w:rsidRDefault="009A74CF" w:rsidP="009A74CF">
            <w:pPr>
              <w:numPr>
                <w:ilvl w:val="0"/>
                <w:numId w:val="5"/>
              </w:numPr>
              <w:ind w:left="425" w:hanging="357"/>
              <w:rPr>
                <w:color w:val="000000"/>
              </w:rPr>
            </w:pPr>
            <w:r w:rsidRPr="009A74CF">
              <w:rPr>
                <w:rFonts w:ascii="Calibri" w:eastAsia="ZapfDingbats" w:hAnsi="Calibri" w:cs="Calibri"/>
                <w:sz w:val="20"/>
                <w:szCs w:val="20"/>
              </w:rPr>
              <w:t xml:space="preserve"> </w:t>
            </w:r>
            <w:r w:rsidRPr="009A74CF">
              <w:rPr>
                <w:rFonts w:ascii="Calibri" w:hAnsi="Calibri" w:cs="Calibri"/>
                <w:sz w:val="20"/>
                <w:szCs w:val="20"/>
              </w:rPr>
              <w:t>Th</w:t>
            </w:r>
            <w:r w:rsidR="00C252EB">
              <w:rPr>
                <w:rFonts w:ascii="Calibri" w:hAnsi="Calibri" w:cs="Calibri"/>
                <w:sz w:val="20"/>
                <w:szCs w:val="20"/>
              </w:rPr>
              <w:t>e investigations undertaken as</w:t>
            </w:r>
            <w:r w:rsidRPr="009A74CF">
              <w:rPr>
                <w:rFonts w:ascii="Calibri" w:hAnsi="Calibri" w:cs="Calibri"/>
                <w:sz w:val="20"/>
                <w:szCs w:val="20"/>
              </w:rPr>
              <w:t xml:space="preserve"> part of the detailed planning for new greenfields residential areas will continue to consider the potential fire, storm and flood hazards.</w:t>
            </w:r>
          </w:p>
          <w:p w:rsidR="009A74CF" w:rsidRDefault="009A74CF" w:rsidP="009A74CF">
            <w:pPr>
              <w:numPr>
                <w:ilvl w:val="0"/>
                <w:numId w:val="5"/>
              </w:numPr>
              <w:ind w:left="425" w:hanging="357"/>
              <w:rPr>
                <w:color w:val="000000"/>
              </w:rPr>
            </w:pPr>
            <w:r w:rsidRPr="009A74CF">
              <w:rPr>
                <w:rFonts w:ascii="Calibri" w:hAnsi="Calibri" w:cs="Calibri"/>
                <w:sz w:val="20"/>
                <w:szCs w:val="20"/>
              </w:rPr>
              <w:t>Careful planning and management is required to ensure the vegetation in the Molonglo Gorge does not act as an unacceptable fire risk.</w:t>
            </w:r>
          </w:p>
          <w:p w:rsidR="009A74CF" w:rsidRPr="009A74CF" w:rsidRDefault="009A74CF" w:rsidP="009A74CF">
            <w:pPr>
              <w:numPr>
                <w:ilvl w:val="0"/>
                <w:numId w:val="5"/>
              </w:numPr>
              <w:ind w:left="425" w:hanging="357"/>
              <w:rPr>
                <w:color w:val="000000"/>
              </w:rPr>
            </w:pPr>
            <w:r w:rsidRPr="009A74CF">
              <w:rPr>
                <w:rFonts w:ascii="Calibri" w:hAnsi="Calibri" w:cs="Calibri"/>
                <w:sz w:val="20"/>
                <w:szCs w:val="20"/>
              </w:rPr>
              <w:t>Careful planning of Kowen Plateau and implementation of fuel management strategies will ensure that the western facing escarpment does not present an unacceptable danger to development on the plateau and beyond.</w:t>
            </w:r>
          </w:p>
          <w:p w:rsidR="009A74CF" w:rsidRPr="00D53D9F" w:rsidRDefault="009A74CF" w:rsidP="009A74CF">
            <w:pPr>
              <w:ind w:left="68"/>
              <w:rPr>
                <w:color w:val="000000"/>
              </w:rPr>
            </w:pPr>
          </w:p>
          <w:p w:rsidR="00251052" w:rsidRDefault="00251052" w:rsidP="00D53D9F">
            <w:pPr>
              <w:ind w:left="425"/>
              <w:rPr>
                <w:color w:val="000000"/>
              </w:rPr>
            </w:pPr>
          </w:p>
          <w:p w:rsidR="000A02DE" w:rsidRDefault="0054789E" w:rsidP="00D53D9F">
            <w:pPr>
              <w:ind w:left="425"/>
              <w:jc w:val="center"/>
              <w:rPr>
                <w:rFonts w:ascii="Arial" w:hAnsi="Arial" w:cs="TradeGothic"/>
                <w:noProof/>
                <w:szCs w:val="20"/>
                <w:lang w:eastAsia="en-AU"/>
              </w:rPr>
            </w:pPr>
            <w:r>
              <w:rPr>
                <w:rFonts w:ascii="Arial" w:hAnsi="Arial" w:cs="TradeGothic"/>
                <w:noProof/>
                <w:szCs w:val="20"/>
                <w:lang w:val="en-AU" w:eastAsia="en-AU"/>
              </w:rPr>
              <w:drawing>
                <wp:inline distT="0" distB="0" distL="0" distR="0">
                  <wp:extent cx="3950970" cy="489966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950970" cy="4899660"/>
                          </a:xfrm>
                          <a:prstGeom prst="rect">
                            <a:avLst/>
                          </a:prstGeom>
                          <a:noFill/>
                          <a:ln w="9525">
                            <a:noFill/>
                            <a:miter lim="800000"/>
                            <a:headEnd/>
                            <a:tailEnd/>
                          </a:ln>
                        </pic:spPr>
                      </pic:pic>
                    </a:graphicData>
                  </a:graphic>
                </wp:inline>
              </w:drawing>
            </w:r>
          </w:p>
          <w:p w:rsidR="000A02DE" w:rsidRDefault="000A02DE" w:rsidP="00D53D9F">
            <w:pPr>
              <w:ind w:left="425"/>
              <w:jc w:val="center"/>
              <w:rPr>
                <w:rFonts w:ascii="Arial" w:hAnsi="Arial" w:cs="TradeGothic"/>
                <w:noProof/>
                <w:szCs w:val="20"/>
                <w:lang w:eastAsia="en-AU"/>
              </w:rPr>
            </w:pPr>
          </w:p>
          <w:p w:rsidR="00D53D9F" w:rsidRPr="001538E7" w:rsidRDefault="00D53D9F" w:rsidP="00D53D9F">
            <w:pPr>
              <w:ind w:left="425"/>
              <w:jc w:val="center"/>
              <w:rPr>
                <w:color w:val="000000"/>
              </w:rPr>
            </w:pPr>
          </w:p>
        </w:tc>
      </w:tr>
      <w:tr w:rsidR="00F33C0B" w:rsidRPr="00DD5BC0">
        <w:trPr>
          <w:trHeight w:val="234"/>
        </w:trPr>
        <w:tc>
          <w:tcPr>
            <w:tcW w:w="9774" w:type="dxa"/>
            <w:gridSpan w:val="2"/>
            <w:shd w:val="clear" w:color="auto" w:fill="E6E6E6"/>
            <w:tcMar>
              <w:top w:w="57" w:type="dxa"/>
              <w:left w:w="57" w:type="dxa"/>
              <w:bottom w:w="57" w:type="dxa"/>
              <w:right w:w="57" w:type="dxa"/>
            </w:tcMar>
            <w:vAlign w:val="center"/>
          </w:tcPr>
          <w:p w:rsidR="00F33C0B" w:rsidRDefault="00F33C0B" w:rsidP="000559CF">
            <w:pPr>
              <w:rPr>
                <w:rFonts w:ascii="Calibri" w:hAnsi="Calibri" w:cs="Arial"/>
                <w:b/>
                <w:color w:val="000000"/>
                <w:sz w:val="20"/>
                <w:szCs w:val="20"/>
                <w:u w:val="single"/>
              </w:rPr>
            </w:pPr>
            <w:r w:rsidRPr="000559CF">
              <w:rPr>
                <w:rFonts w:ascii="Calibri" w:hAnsi="Calibri" w:cs="Arial"/>
                <w:b/>
                <w:color w:val="000000"/>
                <w:sz w:val="20"/>
                <w:szCs w:val="20"/>
                <w:u w:val="single"/>
              </w:rPr>
              <w:lastRenderedPageBreak/>
              <w:t xml:space="preserve">Plans </w:t>
            </w:r>
            <w:r w:rsidR="000559CF">
              <w:rPr>
                <w:rFonts w:ascii="Calibri" w:hAnsi="Calibri" w:cs="Arial"/>
                <w:b/>
                <w:color w:val="000000"/>
                <w:sz w:val="20"/>
                <w:szCs w:val="20"/>
                <w:u w:val="single"/>
              </w:rPr>
              <w:t>–</w:t>
            </w:r>
            <w:r w:rsidRPr="000559CF">
              <w:rPr>
                <w:rFonts w:ascii="Calibri" w:hAnsi="Calibri" w:cs="Arial"/>
                <w:b/>
                <w:color w:val="000000"/>
                <w:sz w:val="20"/>
                <w:szCs w:val="20"/>
                <w:u w:val="single"/>
              </w:rPr>
              <w:t xml:space="preserve"> </w:t>
            </w:r>
          </w:p>
          <w:p w:rsidR="00F010B4" w:rsidRDefault="00D53D9F" w:rsidP="00F010B4">
            <w:pPr>
              <w:numPr>
                <w:ilvl w:val="0"/>
                <w:numId w:val="5"/>
              </w:numPr>
              <w:ind w:left="425" w:hanging="357"/>
              <w:rPr>
                <w:rFonts w:ascii="Calibri" w:hAnsi="Calibri" w:cs="Arial"/>
                <w:color w:val="000000"/>
                <w:sz w:val="20"/>
                <w:szCs w:val="20"/>
              </w:rPr>
            </w:pPr>
            <w:r>
              <w:rPr>
                <w:rFonts w:ascii="Calibri" w:hAnsi="Calibri" w:cs="Calibri"/>
                <w:color w:val="000000"/>
                <w:sz w:val="20"/>
                <w:szCs w:val="20"/>
              </w:rPr>
              <w:t>Territory Plan</w:t>
            </w:r>
          </w:p>
          <w:p w:rsidR="00F010B4" w:rsidRDefault="00D53D9F" w:rsidP="00F010B4">
            <w:pPr>
              <w:numPr>
                <w:ilvl w:val="0"/>
                <w:numId w:val="5"/>
              </w:numPr>
              <w:ind w:left="425" w:hanging="357"/>
              <w:rPr>
                <w:rFonts w:ascii="Calibri" w:hAnsi="Calibri" w:cs="Arial"/>
                <w:color w:val="000000"/>
                <w:sz w:val="20"/>
                <w:szCs w:val="20"/>
              </w:rPr>
            </w:pPr>
            <w:r>
              <w:rPr>
                <w:rFonts w:ascii="Calibri" w:hAnsi="Calibri" w:cs="Calibri"/>
                <w:color w:val="000000"/>
                <w:sz w:val="20"/>
                <w:szCs w:val="20"/>
              </w:rPr>
              <w:t>Canberra Spatial Plan</w:t>
            </w:r>
          </w:p>
          <w:p w:rsidR="00F010B4" w:rsidRDefault="00D53D9F" w:rsidP="00F010B4">
            <w:pPr>
              <w:numPr>
                <w:ilvl w:val="0"/>
                <w:numId w:val="5"/>
              </w:numPr>
              <w:ind w:left="425" w:hanging="357"/>
              <w:rPr>
                <w:rFonts w:ascii="Calibri" w:hAnsi="Calibri" w:cs="Arial"/>
                <w:color w:val="000000"/>
                <w:sz w:val="20"/>
                <w:szCs w:val="20"/>
              </w:rPr>
            </w:pPr>
            <w:r>
              <w:rPr>
                <w:rFonts w:ascii="Calibri" w:hAnsi="Calibri" w:cs="Calibri"/>
                <w:color w:val="000000"/>
                <w:sz w:val="20"/>
                <w:szCs w:val="20"/>
              </w:rPr>
              <w:t>Map 9 – Bushfire Abatement Zone</w:t>
            </w:r>
          </w:p>
          <w:p w:rsidR="000559CF" w:rsidRPr="000559CF" w:rsidRDefault="000559CF" w:rsidP="000559CF">
            <w:pPr>
              <w:rPr>
                <w:rFonts w:ascii="Calibri" w:hAnsi="Calibri" w:cs="Arial"/>
                <w:b/>
                <w:color w:val="000000"/>
                <w:sz w:val="20"/>
                <w:szCs w:val="20"/>
                <w:u w:val="single"/>
              </w:rPr>
            </w:pPr>
          </w:p>
        </w:tc>
      </w:tr>
      <w:tr w:rsidR="00F33C0B" w:rsidRPr="00DD5BC0">
        <w:trPr>
          <w:trHeight w:val="234"/>
        </w:trPr>
        <w:tc>
          <w:tcPr>
            <w:tcW w:w="6379" w:type="dxa"/>
            <w:tcMar>
              <w:top w:w="57" w:type="dxa"/>
              <w:left w:w="57" w:type="dxa"/>
              <w:bottom w:w="57" w:type="dxa"/>
              <w:right w:w="57" w:type="dxa"/>
            </w:tcMar>
            <w:vAlign w:val="center"/>
          </w:tcPr>
          <w:p w:rsidR="00F33C0B" w:rsidRPr="00CD2671" w:rsidRDefault="00F33C0B" w:rsidP="00D805CC">
            <w:pPr>
              <w:tabs>
                <w:tab w:val="num" w:pos="536"/>
              </w:tabs>
              <w:ind w:left="123" w:right="278"/>
              <w:rPr>
                <w:rFonts w:ascii="Calibri" w:hAnsi="Calibri" w:cs="Arial"/>
                <w:b/>
                <w:bCs/>
                <w:color w:val="A03488"/>
                <w:sz w:val="20"/>
                <w:szCs w:val="20"/>
              </w:rPr>
            </w:pPr>
            <w:r w:rsidRPr="00CD2671">
              <w:rPr>
                <w:rFonts w:ascii="Calibri" w:hAnsi="Calibri" w:cs="Arial"/>
                <w:b/>
                <w:bCs/>
                <w:color w:val="A03488"/>
                <w:sz w:val="20"/>
                <w:szCs w:val="20"/>
              </w:rPr>
              <w:t>Essential 9</w:t>
            </w:r>
            <w:r>
              <w:rPr>
                <w:rFonts w:ascii="Calibri" w:hAnsi="Calibri" w:cs="Arial"/>
                <w:b/>
                <w:bCs/>
                <w:color w:val="A03488"/>
                <w:sz w:val="20"/>
                <w:szCs w:val="20"/>
              </w:rPr>
              <w:t xml:space="preserve"> – Early warning systems installed</w:t>
            </w:r>
          </w:p>
        </w:tc>
        <w:tc>
          <w:tcPr>
            <w:tcW w:w="3395" w:type="dxa"/>
            <w:vAlign w:val="center"/>
          </w:tcPr>
          <w:p w:rsidR="00F33C0B" w:rsidRPr="00DD5BC0" w:rsidRDefault="00F33C0B" w:rsidP="00251052">
            <w:pPr>
              <w:tabs>
                <w:tab w:val="num" w:pos="536"/>
              </w:tabs>
              <w:ind w:left="360" w:right="278"/>
              <w:rPr>
                <w:rFonts w:ascii="Calibri" w:hAnsi="Calibri" w:cs="Arial"/>
                <w:color w:val="000000"/>
                <w:sz w:val="20"/>
                <w:szCs w:val="20"/>
              </w:rPr>
            </w:pPr>
            <w:r>
              <w:rPr>
                <w:rFonts w:ascii="Calibri" w:hAnsi="Calibri" w:cs="Arial"/>
                <w:color w:val="000000"/>
                <w:sz w:val="20"/>
                <w:szCs w:val="20"/>
              </w:rPr>
              <w:t xml:space="preserve">Status - </w:t>
            </w:r>
            <w:r w:rsidR="00251052">
              <w:rPr>
                <w:rFonts w:ascii="Calibri" w:hAnsi="Calibri" w:cs="Arial"/>
                <w:color w:val="000000"/>
                <w:sz w:val="20"/>
                <w:szCs w:val="20"/>
              </w:rPr>
              <w:t>3</w:t>
            </w:r>
          </w:p>
        </w:tc>
      </w:tr>
      <w:tr w:rsidR="00F33C0B" w:rsidRPr="00DD5BC0">
        <w:trPr>
          <w:trHeight w:val="234"/>
        </w:trPr>
        <w:tc>
          <w:tcPr>
            <w:tcW w:w="9774" w:type="dxa"/>
            <w:gridSpan w:val="2"/>
            <w:tcMar>
              <w:top w:w="57" w:type="dxa"/>
              <w:left w:w="57" w:type="dxa"/>
              <w:bottom w:w="57" w:type="dxa"/>
              <w:right w:w="57" w:type="dxa"/>
            </w:tcMar>
            <w:vAlign w:val="center"/>
          </w:tcPr>
          <w:p w:rsidR="00F33C0B" w:rsidRPr="000559CF" w:rsidRDefault="00F33C0B" w:rsidP="000559CF">
            <w:pPr>
              <w:rPr>
                <w:rFonts w:ascii="Calibri" w:hAnsi="Calibri" w:cs="Arial"/>
                <w:b/>
                <w:color w:val="000000"/>
                <w:sz w:val="20"/>
                <w:szCs w:val="20"/>
                <w:u w:val="single"/>
              </w:rPr>
            </w:pPr>
            <w:r w:rsidRPr="000559CF">
              <w:rPr>
                <w:rFonts w:ascii="Calibri" w:hAnsi="Calibri" w:cs="Arial"/>
                <w:b/>
                <w:color w:val="000000"/>
                <w:sz w:val="20"/>
                <w:szCs w:val="20"/>
                <w:u w:val="single"/>
              </w:rPr>
              <w:t xml:space="preserve">Progress and achievements </w:t>
            </w:r>
            <w:r w:rsidR="001538E7" w:rsidRPr="000559CF">
              <w:rPr>
                <w:rFonts w:ascii="Calibri" w:hAnsi="Calibri" w:cs="Arial"/>
                <w:b/>
                <w:color w:val="000000"/>
                <w:sz w:val="20"/>
                <w:szCs w:val="20"/>
                <w:u w:val="single"/>
              </w:rPr>
              <w:t>–</w:t>
            </w:r>
            <w:r w:rsidRPr="000559CF">
              <w:rPr>
                <w:rFonts w:ascii="Calibri" w:hAnsi="Calibri" w:cs="Arial"/>
                <w:b/>
                <w:color w:val="000000"/>
                <w:sz w:val="20"/>
                <w:szCs w:val="20"/>
                <w:u w:val="single"/>
              </w:rPr>
              <w:t xml:space="preserve"> </w:t>
            </w:r>
          </w:p>
          <w:p w:rsidR="001538E7" w:rsidRPr="001538E7" w:rsidRDefault="001538E7" w:rsidP="00436CCF">
            <w:pPr>
              <w:numPr>
                <w:ilvl w:val="0"/>
                <w:numId w:val="5"/>
              </w:numPr>
              <w:ind w:left="425" w:hanging="357"/>
              <w:rPr>
                <w:rFonts w:ascii="Calibri" w:hAnsi="Calibri" w:cs="Calibri"/>
                <w:color w:val="000000"/>
                <w:sz w:val="20"/>
                <w:szCs w:val="20"/>
              </w:rPr>
            </w:pPr>
            <w:r w:rsidRPr="001538E7">
              <w:rPr>
                <w:rFonts w:ascii="Calibri" w:hAnsi="Calibri" w:cs="Calibri"/>
                <w:color w:val="000000"/>
                <w:sz w:val="20"/>
                <w:szCs w:val="20"/>
              </w:rPr>
              <w:t>If a decision is made to issue a warning via telephone during an emergency, the ACT Government has established an Emergency Alert</w:t>
            </w:r>
            <w:r w:rsidR="00C252EB">
              <w:rPr>
                <w:rFonts w:ascii="Calibri" w:hAnsi="Calibri" w:cs="Calibri"/>
                <w:color w:val="000000"/>
                <w:sz w:val="20"/>
                <w:szCs w:val="20"/>
              </w:rPr>
              <w:t xml:space="preserve"> (EA) s</w:t>
            </w:r>
            <w:r w:rsidRPr="001538E7">
              <w:rPr>
                <w:rFonts w:ascii="Calibri" w:hAnsi="Calibri" w:cs="Calibri"/>
                <w:color w:val="000000"/>
                <w:sz w:val="20"/>
                <w:szCs w:val="20"/>
              </w:rPr>
              <w:t>ystem which allows for messages to be sent to landline telephones based on the location of the handset and to mobile phones based on the billing address within an area defined as under threat or effected by the situation. Implemented since the 2009-10 bushfire season, $150,000 in 2010-11 (recurrent) has been allocated for the continued operation of this system in the ACT. The system has been tested to random populations within the ACT, and public awareness campaign has assisted with its integration.</w:t>
            </w:r>
          </w:p>
          <w:p w:rsidR="001538E7" w:rsidRPr="001538E7" w:rsidRDefault="001538E7" w:rsidP="00436CCF">
            <w:pPr>
              <w:numPr>
                <w:ilvl w:val="0"/>
                <w:numId w:val="5"/>
              </w:numPr>
              <w:ind w:left="425" w:hanging="357"/>
              <w:rPr>
                <w:rFonts w:ascii="Calibri" w:hAnsi="Calibri" w:cs="Calibri"/>
                <w:color w:val="000000"/>
                <w:sz w:val="20"/>
                <w:szCs w:val="20"/>
              </w:rPr>
            </w:pPr>
            <w:r w:rsidRPr="001538E7">
              <w:rPr>
                <w:rFonts w:ascii="Calibri" w:hAnsi="Calibri" w:cs="Calibri"/>
                <w:color w:val="000000"/>
                <w:sz w:val="20"/>
                <w:szCs w:val="20"/>
              </w:rPr>
              <w:t>In providing public information and warnings in the ACT, special consideration is given to community groups with special needs.</w:t>
            </w:r>
          </w:p>
          <w:p w:rsidR="001538E7" w:rsidRPr="001538E7" w:rsidRDefault="001538E7" w:rsidP="00436CCF">
            <w:pPr>
              <w:numPr>
                <w:ilvl w:val="0"/>
                <w:numId w:val="5"/>
              </w:numPr>
              <w:ind w:left="425" w:hanging="357"/>
              <w:rPr>
                <w:rFonts w:ascii="Calibri" w:hAnsi="Calibri" w:cs="Calibri"/>
                <w:color w:val="000000"/>
                <w:sz w:val="20"/>
                <w:szCs w:val="20"/>
              </w:rPr>
            </w:pPr>
            <w:r w:rsidRPr="001538E7">
              <w:rPr>
                <w:rFonts w:ascii="Calibri" w:hAnsi="Calibri" w:cs="Calibri"/>
                <w:color w:val="000000"/>
                <w:sz w:val="20"/>
                <w:szCs w:val="20"/>
              </w:rPr>
              <w:t>In partnership with a range of organisations, the ACT Government has established formal agreements with local media outlets to provide for the provision of warnings and information to the community and advice to assist the community in preparing for emergencies. This inclu</w:t>
            </w:r>
            <w:r w:rsidR="00C252EB">
              <w:rPr>
                <w:rFonts w:ascii="Calibri" w:hAnsi="Calibri" w:cs="Calibri"/>
                <w:color w:val="000000"/>
                <w:sz w:val="20"/>
                <w:szCs w:val="20"/>
              </w:rPr>
              <w:t>des via radio (666 ABC Canberra</w:t>
            </w:r>
            <w:r w:rsidRPr="001538E7">
              <w:rPr>
                <w:rFonts w:ascii="Calibri" w:hAnsi="Calibri" w:cs="Calibri"/>
                <w:color w:val="000000"/>
                <w:sz w:val="20"/>
                <w:szCs w:val="20"/>
              </w:rPr>
              <w:t>, 2CC Canberra, 2CA Canberra, Mix 106.3 Canberra, 104.7 Canberra), television (ABC TV, Prime TV, Southern Cross Ten, and Win TV), press (The Canberra Times), web (www.esa.gov.au), and telephone (Canberra Connect).</w:t>
            </w:r>
          </w:p>
          <w:p w:rsidR="001538E7" w:rsidRPr="001538E7" w:rsidRDefault="001538E7" w:rsidP="00436CCF">
            <w:pPr>
              <w:numPr>
                <w:ilvl w:val="0"/>
                <w:numId w:val="5"/>
              </w:numPr>
              <w:ind w:left="425" w:hanging="357"/>
              <w:rPr>
                <w:rFonts w:ascii="Calibri" w:hAnsi="Calibri" w:cs="Calibri"/>
                <w:color w:val="000000"/>
                <w:sz w:val="20"/>
                <w:szCs w:val="20"/>
              </w:rPr>
            </w:pPr>
            <w:r w:rsidRPr="001538E7">
              <w:rPr>
                <w:rFonts w:ascii="Calibri" w:hAnsi="Calibri" w:cs="Calibri"/>
                <w:color w:val="000000"/>
                <w:sz w:val="20"/>
                <w:szCs w:val="20"/>
              </w:rPr>
              <w:t>In the event of an emergency, the ACT Government has a dedicated website that publishes information for the community, providing advice about the current status of the emergency and what to do.</w:t>
            </w:r>
          </w:p>
          <w:p w:rsidR="001538E7" w:rsidRPr="001538E7" w:rsidRDefault="001538E7" w:rsidP="00436CCF">
            <w:pPr>
              <w:numPr>
                <w:ilvl w:val="0"/>
                <w:numId w:val="5"/>
              </w:numPr>
              <w:ind w:left="425" w:hanging="357"/>
              <w:rPr>
                <w:color w:val="000000"/>
              </w:rPr>
            </w:pPr>
            <w:r w:rsidRPr="001538E7">
              <w:rPr>
                <w:rFonts w:ascii="Calibri" w:hAnsi="Calibri" w:cs="Calibri"/>
                <w:color w:val="000000"/>
                <w:sz w:val="20"/>
                <w:szCs w:val="20"/>
              </w:rPr>
              <w:t>A number of public preparedness drills have been conducted in the ACT. This includes a range of ongoing exercise programmes involving public volunteers such as ‘Exercise Capital Impact’ which practiced the response capabilities of emergency services to a mass casualty incident.</w:t>
            </w:r>
          </w:p>
        </w:tc>
      </w:tr>
      <w:tr w:rsidR="00F33C0B" w:rsidRPr="00DD5BC0">
        <w:trPr>
          <w:trHeight w:val="234"/>
        </w:trPr>
        <w:tc>
          <w:tcPr>
            <w:tcW w:w="9774" w:type="dxa"/>
            <w:gridSpan w:val="2"/>
            <w:tcMar>
              <w:top w:w="57" w:type="dxa"/>
              <w:left w:w="57" w:type="dxa"/>
              <w:bottom w:w="57" w:type="dxa"/>
              <w:right w:w="57" w:type="dxa"/>
            </w:tcMar>
            <w:vAlign w:val="center"/>
          </w:tcPr>
          <w:p w:rsidR="00F33C0B" w:rsidRPr="004A2B5B" w:rsidRDefault="00F33C0B" w:rsidP="004A2B5B">
            <w:pPr>
              <w:tabs>
                <w:tab w:val="num" w:pos="536"/>
              </w:tabs>
              <w:ind w:right="278"/>
              <w:rPr>
                <w:rFonts w:ascii="Calibri" w:hAnsi="Calibri" w:cs="Arial"/>
                <w:b/>
                <w:i/>
                <w:color w:val="000000"/>
                <w:sz w:val="20"/>
                <w:szCs w:val="20"/>
                <w:u w:val="single"/>
              </w:rPr>
            </w:pPr>
            <w:r w:rsidRPr="004A2B5B">
              <w:rPr>
                <w:rFonts w:ascii="Calibri" w:hAnsi="Calibri" w:cs="Arial"/>
                <w:b/>
                <w:i/>
                <w:color w:val="000000"/>
                <w:sz w:val="20"/>
                <w:szCs w:val="20"/>
                <w:u w:val="single"/>
              </w:rPr>
              <w:t xml:space="preserve">Plans </w:t>
            </w:r>
            <w:r w:rsidR="00F010B4" w:rsidRPr="004A2B5B">
              <w:rPr>
                <w:rFonts w:ascii="Calibri" w:hAnsi="Calibri" w:cs="Arial"/>
                <w:b/>
                <w:i/>
                <w:color w:val="000000"/>
                <w:sz w:val="20"/>
                <w:szCs w:val="20"/>
                <w:u w:val="single"/>
              </w:rPr>
              <w:t>–</w:t>
            </w:r>
            <w:r w:rsidRPr="004A2B5B">
              <w:rPr>
                <w:rFonts w:ascii="Calibri" w:hAnsi="Calibri" w:cs="Arial"/>
                <w:b/>
                <w:i/>
                <w:color w:val="000000"/>
                <w:sz w:val="20"/>
                <w:szCs w:val="20"/>
                <w:u w:val="single"/>
              </w:rPr>
              <w:t xml:space="preserve"> </w:t>
            </w:r>
          </w:p>
          <w:p w:rsidR="00F010B4" w:rsidRDefault="00146E48" w:rsidP="00F010B4">
            <w:pPr>
              <w:numPr>
                <w:ilvl w:val="0"/>
                <w:numId w:val="5"/>
              </w:numPr>
              <w:ind w:left="425" w:hanging="357"/>
              <w:rPr>
                <w:rFonts w:ascii="Calibri" w:hAnsi="Calibri" w:cs="Arial"/>
                <w:color w:val="000000"/>
                <w:sz w:val="20"/>
                <w:szCs w:val="20"/>
              </w:rPr>
            </w:pPr>
            <w:r>
              <w:rPr>
                <w:rFonts w:ascii="Calibri" w:hAnsi="Calibri" w:cs="Calibri"/>
                <w:color w:val="000000"/>
                <w:sz w:val="20"/>
                <w:szCs w:val="20"/>
              </w:rPr>
              <w:t>Emergency Alert (EA)</w:t>
            </w:r>
          </w:p>
          <w:p w:rsidR="0082529C" w:rsidRPr="000C769B" w:rsidRDefault="00146E48" w:rsidP="0082529C">
            <w:pPr>
              <w:numPr>
                <w:ilvl w:val="0"/>
                <w:numId w:val="5"/>
              </w:numPr>
              <w:ind w:left="425" w:hanging="357"/>
              <w:rPr>
                <w:rFonts w:ascii="Calibri" w:hAnsi="Calibri" w:cs="Arial"/>
                <w:color w:val="000000"/>
                <w:sz w:val="20"/>
                <w:szCs w:val="20"/>
              </w:rPr>
            </w:pPr>
            <w:r>
              <w:rPr>
                <w:rFonts w:ascii="Calibri" w:hAnsi="Calibri" w:cs="Calibri"/>
                <w:color w:val="000000"/>
                <w:sz w:val="20"/>
                <w:szCs w:val="20"/>
              </w:rPr>
              <w:t>National Early Warning System (NEWS)</w:t>
            </w:r>
          </w:p>
          <w:p w:rsidR="000C769B" w:rsidRPr="000C769B" w:rsidRDefault="000C769B" w:rsidP="000C769B">
            <w:pPr>
              <w:numPr>
                <w:ilvl w:val="0"/>
                <w:numId w:val="5"/>
              </w:numPr>
              <w:ind w:left="425" w:hanging="357"/>
              <w:rPr>
                <w:rFonts w:ascii="Calibri" w:hAnsi="Calibri" w:cs="Arial"/>
                <w:color w:val="000000"/>
                <w:sz w:val="20"/>
                <w:szCs w:val="20"/>
              </w:rPr>
            </w:pPr>
            <w:r>
              <w:rPr>
                <w:rFonts w:ascii="Calibri" w:hAnsi="Calibri" w:cs="Calibri"/>
                <w:sz w:val="20"/>
                <w:szCs w:val="20"/>
              </w:rPr>
              <w:t>Standard Emergency Warning Signal (SEWS)</w:t>
            </w:r>
          </w:p>
          <w:p w:rsidR="002D4167" w:rsidRDefault="0082529C" w:rsidP="0082529C">
            <w:pPr>
              <w:numPr>
                <w:ilvl w:val="0"/>
                <w:numId w:val="5"/>
              </w:numPr>
              <w:ind w:left="425" w:hanging="357"/>
              <w:rPr>
                <w:rFonts w:ascii="Calibri" w:hAnsi="Calibri" w:cs="Arial"/>
                <w:color w:val="000000"/>
                <w:sz w:val="20"/>
                <w:szCs w:val="20"/>
              </w:rPr>
            </w:pPr>
            <w:r w:rsidRPr="0082529C">
              <w:rPr>
                <w:rFonts w:ascii="Calibri" w:hAnsi="Calibri" w:cs="Calibri"/>
                <w:color w:val="000000"/>
                <w:sz w:val="20"/>
                <w:szCs w:val="20"/>
              </w:rPr>
              <w:t xml:space="preserve">ACT Community, Communication and Information Plan 2012 (CCIP) – </w:t>
            </w:r>
            <w:r w:rsidRPr="0082529C">
              <w:rPr>
                <w:rFonts w:ascii="Calibri" w:hAnsi="Calibri" w:cs="Calibri"/>
                <w:sz w:val="20"/>
                <w:szCs w:val="20"/>
              </w:rPr>
              <w:t>A sub plan of the ACT Emergency Plan that outlines the arrangements for communication with the public, the media, and ACT Government Directorates, before, during and after emergencies in the Australian Capital Territory</w:t>
            </w:r>
            <w:r w:rsidR="002D4167">
              <w:rPr>
                <w:rFonts w:ascii="Calibri" w:hAnsi="Calibri" w:cs="Arial"/>
                <w:color w:val="000000"/>
                <w:sz w:val="20"/>
                <w:szCs w:val="20"/>
              </w:rPr>
              <w:t>.</w:t>
            </w:r>
          </w:p>
          <w:p w:rsidR="0082529C" w:rsidRPr="000C769B" w:rsidRDefault="0082529C" w:rsidP="002D4167">
            <w:pPr>
              <w:numPr>
                <w:ilvl w:val="0"/>
                <w:numId w:val="5"/>
              </w:numPr>
              <w:ind w:left="425" w:hanging="357"/>
              <w:rPr>
                <w:rFonts w:ascii="Calibri" w:hAnsi="Calibri" w:cs="Arial"/>
                <w:color w:val="000000"/>
                <w:sz w:val="20"/>
                <w:szCs w:val="20"/>
              </w:rPr>
            </w:pPr>
            <w:r w:rsidRPr="0082529C">
              <w:rPr>
                <w:rFonts w:ascii="Calibri" w:hAnsi="Calibri" w:cs="Calibri"/>
                <w:color w:val="000000"/>
                <w:sz w:val="20"/>
                <w:szCs w:val="20"/>
              </w:rPr>
              <w:t xml:space="preserve">Emergency Coordination Centre Operations Plan </w:t>
            </w:r>
            <w:r w:rsidR="003A22AB">
              <w:rPr>
                <w:rFonts w:ascii="Calibri" w:hAnsi="Calibri" w:cs="Calibri"/>
                <w:color w:val="000000"/>
                <w:sz w:val="20"/>
                <w:szCs w:val="20"/>
              </w:rPr>
              <w:t xml:space="preserve">(ECCOP) </w:t>
            </w:r>
            <w:r w:rsidRPr="0082529C">
              <w:rPr>
                <w:rFonts w:ascii="Calibri" w:hAnsi="Calibri" w:cs="Calibri"/>
                <w:color w:val="000000"/>
                <w:sz w:val="20"/>
                <w:szCs w:val="20"/>
              </w:rPr>
              <w:t xml:space="preserve">- </w:t>
            </w:r>
            <w:r w:rsidRPr="0082529C">
              <w:rPr>
                <w:rFonts w:ascii="Calibri" w:hAnsi="Calibri" w:cs="Calibri"/>
                <w:sz w:val="20"/>
                <w:szCs w:val="20"/>
              </w:rPr>
              <w:t>A sub plan of the ACT Emergency Plan that outlines the arrangements for the coordination of support provided by ACT Government and other agencies, before, during and after emergencies in the Australian Capital Territory</w:t>
            </w:r>
          </w:p>
          <w:p w:rsidR="00F010B4" w:rsidRDefault="00F010B4" w:rsidP="003A22AB">
            <w:pPr>
              <w:ind w:left="68"/>
              <w:rPr>
                <w:rFonts w:ascii="Calibri" w:hAnsi="Calibri" w:cs="Arial"/>
                <w:color w:val="000000"/>
                <w:sz w:val="20"/>
                <w:szCs w:val="20"/>
              </w:rPr>
            </w:pPr>
          </w:p>
        </w:tc>
      </w:tr>
      <w:tr w:rsidR="00F33C0B" w:rsidRPr="00DD5BC0">
        <w:trPr>
          <w:trHeight w:val="234"/>
        </w:trPr>
        <w:tc>
          <w:tcPr>
            <w:tcW w:w="6379" w:type="dxa"/>
            <w:shd w:val="clear" w:color="auto" w:fill="E6E6E6"/>
            <w:tcMar>
              <w:top w:w="57" w:type="dxa"/>
              <w:left w:w="57" w:type="dxa"/>
              <w:bottom w:w="57" w:type="dxa"/>
              <w:right w:w="57" w:type="dxa"/>
            </w:tcMar>
            <w:vAlign w:val="center"/>
          </w:tcPr>
          <w:p w:rsidR="00F33C0B" w:rsidRPr="00CD2671" w:rsidRDefault="00F33C0B" w:rsidP="00D805CC">
            <w:pPr>
              <w:tabs>
                <w:tab w:val="num" w:pos="536"/>
              </w:tabs>
              <w:ind w:left="123" w:right="278"/>
              <w:rPr>
                <w:rFonts w:ascii="Calibri" w:hAnsi="Calibri" w:cs="Arial"/>
                <w:b/>
                <w:bCs/>
                <w:color w:val="A03488"/>
                <w:sz w:val="20"/>
                <w:szCs w:val="20"/>
              </w:rPr>
            </w:pPr>
            <w:r w:rsidRPr="00CD2671">
              <w:rPr>
                <w:rFonts w:ascii="Calibri" w:hAnsi="Calibri" w:cs="Arial"/>
                <w:b/>
                <w:bCs/>
                <w:color w:val="A03488"/>
                <w:sz w:val="20"/>
                <w:szCs w:val="20"/>
              </w:rPr>
              <w:t>Essential 10</w:t>
            </w:r>
            <w:r>
              <w:rPr>
                <w:rFonts w:ascii="Calibri" w:hAnsi="Calibri" w:cs="Arial"/>
                <w:b/>
                <w:bCs/>
                <w:color w:val="A03488"/>
                <w:sz w:val="20"/>
                <w:szCs w:val="20"/>
              </w:rPr>
              <w:t xml:space="preserve"> – Needs-based (survivors) reconstruction</w:t>
            </w:r>
          </w:p>
        </w:tc>
        <w:tc>
          <w:tcPr>
            <w:tcW w:w="3395" w:type="dxa"/>
            <w:shd w:val="clear" w:color="auto" w:fill="E6E6E6"/>
            <w:vAlign w:val="center"/>
          </w:tcPr>
          <w:p w:rsidR="00F33C0B" w:rsidRPr="00DD5BC0" w:rsidRDefault="00F33C0B" w:rsidP="00251052">
            <w:pPr>
              <w:tabs>
                <w:tab w:val="num" w:pos="536"/>
              </w:tabs>
              <w:ind w:left="360" w:right="278"/>
              <w:rPr>
                <w:rFonts w:ascii="Calibri" w:hAnsi="Calibri" w:cs="Arial"/>
                <w:color w:val="000000"/>
                <w:sz w:val="20"/>
                <w:szCs w:val="20"/>
              </w:rPr>
            </w:pPr>
            <w:r>
              <w:rPr>
                <w:rFonts w:ascii="Calibri" w:hAnsi="Calibri" w:cs="Arial"/>
                <w:color w:val="000000"/>
                <w:sz w:val="20"/>
                <w:szCs w:val="20"/>
              </w:rPr>
              <w:t xml:space="preserve">Status - </w:t>
            </w:r>
            <w:r w:rsidR="00251052">
              <w:rPr>
                <w:rFonts w:ascii="Calibri" w:hAnsi="Calibri" w:cs="Arial"/>
                <w:color w:val="000000"/>
                <w:sz w:val="20"/>
                <w:szCs w:val="20"/>
              </w:rPr>
              <w:t>2</w:t>
            </w:r>
          </w:p>
        </w:tc>
      </w:tr>
      <w:tr w:rsidR="00F33C0B" w:rsidRPr="00DD5BC0">
        <w:trPr>
          <w:trHeight w:val="234"/>
        </w:trPr>
        <w:tc>
          <w:tcPr>
            <w:tcW w:w="9774" w:type="dxa"/>
            <w:gridSpan w:val="2"/>
            <w:shd w:val="clear" w:color="auto" w:fill="E6E6E6"/>
            <w:tcMar>
              <w:top w:w="57" w:type="dxa"/>
              <w:left w:w="57" w:type="dxa"/>
              <w:bottom w:w="57" w:type="dxa"/>
              <w:right w:w="57" w:type="dxa"/>
            </w:tcMar>
            <w:vAlign w:val="center"/>
          </w:tcPr>
          <w:p w:rsidR="00F33C0B" w:rsidRPr="000559CF" w:rsidRDefault="00F33C0B" w:rsidP="000559CF">
            <w:pPr>
              <w:rPr>
                <w:rFonts w:ascii="Calibri" w:hAnsi="Calibri" w:cs="Arial"/>
                <w:b/>
                <w:color w:val="000000"/>
                <w:sz w:val="20"/>
                <w:szCs w:val="20"/>
                <w:u w:val="single"/>
              </w:rPr>
            </w:pPr>
            <w:r w:rsidRPr="000559CF">
              <w:rPr>
                <w:rFonts w:ascii="Calibri" w:hAnsi="Calibri" w:cs="Arial"/>
                <w:b/>
                <w:color w:val="000000"/>
                <w:sz w:val="20"/>
                <w:szCs w:val="20"/>
                <w:u w:val="single"/>
              </w:rPr>
              <w:t xml:space="preserve">Progress and achievements </w:t>
            </w:r>
            <w:r w:rsidR="001538E7" w:rsidRPr="000559CF">
              <w:rPr>
                <w:rFonts w:ascii="Calibri" w:hAnsi="Calibri" w:cs="Arial"/>
                <w:b/>
                <w:color w:val="000000"/>
                <w:sz w:val="20"/>
                <w:szCs w:val="20"/>
                <w:u w:val="single"/>
              </w:rPr>
              <w:t>–</w:t>
            </w:r>
            <w:r w:rsidRPr="000559CF">
              <w:rPr>
                <w:rFonts w:ascii="Calibri" w:hAnsi="Calibri" w:cs="Arial"/>
                <w:b/>
                <w:color w:val="000000"/>
                <w:sz w:val="20"/>
                <w:szCs w:val="20"/>
                <w:u w:val="single"/>
              </w:rPr>
              <w:t xml:space="preserve"> </w:t>
            </w:r>
          </w:p>
          <w:p w:rsidR="001538E7" w:rsidRPr="001538E7" w:rsidRDefault="001538E7" w:rsidP="00436CCF">
            <w:pPr>
              <w:numPr>
                <w:ilvl w:val="0"/>
                <w:numId w:val="5"/>
              </w:numPr>
              <w:ind w:left="425" w:hanging="357"/>
              <w:rPr>
                <w:rFonts w:ascii="Calibri" w:hAnsi="Calibri" w:cs="Calibri"/>
                <w:color w:val="000000"/>
                <w:sz w:val="20"/>
                <w:szCs w:val="20"/>
              </w:rPr>
            </w:pPr>
            <w:r w:rsidRPr="001538E7">
              <w:rPr>
                <w:rFonts w:ascii="Calibri" w:hAnsi="Calibri" w:cs="Calibri"/>
                <w:color w:val="000000"/>
                <w:sz w:val="20"/>
                <w:szCs w:val="20"/>
              </w:rPr>
              <w:t>Since the firestorm of January 2003, the ACT Government has undertaken significant reform and substantial investment to protect our city from bushfires.</w:t>
            </w:r>
          </w:p>
          <w:p w:rsidR="001538E7" w:rsidRPr="001538E7" w:rsidRDefault="001538E7" w:rsidP="00436CCF">
            <w:pPr>
              <w:numPr>
                <w:ilvl w:val="0"/>
                <w:numId w:val="5"/>
              </w:numPr>
              <w:ind w:left="425" w:hanging="357"/>
              <w:rPr>
                <w:rFonts w:ascii="Calibri" w:hAnsi="Calibri" w:cs="Calibri"/>
                <w:color w:val="000000"/>
                <w:sz w:val="20"/>
                <w:szCs w:val="20"/>
              </w:rPr>
            </w:pPr>
            <w:r w:rsidRPr="001538E7">
              <w:rPr>
                <w:rFonts w:ascii="Calibri" w:hAnsi="Calibri" w:cs="Calibri"/>
                <w:color w:val="000000"/>
                <w:sz w:val="20"/>
                <w:szCs w:val="20"/>
              </w:rPr>
              <w:t xml:space="preserve">Recommendations made by the coronial inquiry into the January 2003 bushfires have been or are </w:t>
            </w:r>
            <w:r w:rsidR="00C252EB">
              <w:rPr>
                <w:rFonts w:ascii="Calibri" w:hAnsi="Calibri" w:cs="Calibri"/>
                <w:color w:val="000000"/>
                <w:sz w:val="20"/>
                <w:szCs w:val="20"/>
              </w:rPr>
              <w:t>in the process of being</w:t>
            </w:r>
            <w:r w:rsidRPr="001538E7">
              <w:rPr>
                <w:rFonts w:ascii="Calibri" w:hAnsi="Calibri" w:cs="Calibri"/>
                <w:color w:val="000000"/>
                <w:sz w:val="20"/>
                <w:szCs w:val="20"/>
              </w:rPr>
              <w:t xml:space="preserve"> implemented. These recommendations have considerably</w:t>
            </w:r>
            <w:r w:rsidR="00C252EB">
              <w:rPr>
                <w:rFonts w:ascii="Calibri" w:hAnsi="Calibri" w:cs="Calibri"/>
                <w:color w:val="000000"/>
                <w:sz w:val="20"/>
                <w:szCs w:val="20"/>
              </w:rPr>
              <w:t xml:space="preserve"> strengthened the ACT’s </w:t>
            </w:r>
            <w:r w:rsidRPr="001538E7">
              <w:rPr>
                <w:rFonts w:ascii="Calibri" w:hAnsi="Calibri" w:cs="Calibri"/>
                <w:color w:val="000000"/>
                <w:sz w:val="20"/>
                <w:szCs w:val="20"/>
              </w:rPr>
              <w:t xml:space="preserve">capacity to withstand and recover from serious emergencies including bushfires in the future. The ACT Government has committed to expend considerable sums of money on improving the operational capability of </w:t>
            </w:r>
            <w:r w:rsidR="00C252EB">
              <w:rPr>
                <w:rFonts w:ascii="Calibri" w:hAnsi="Calibri" w:cs="Calibri"/>
                <w:color w:val="000000"/>
                <w:sz w:val="20"/>
                <w:szCs w:val="20"/>
              </w:rPr>
              <w:t>emergency service</w:t>
            </w:r>
            <w:r w:rsidRPr="001538E7">
              <w:rPr>
                <w:rFonts w:ascii="Calibri" w:hAnsi="Calibri" w:cs="Calibri"/>
                <w:color w:val="000000"/>
                <w:sz w:val="20"/>
                <w:szCs w:val="20"/>
              </w:rPr>
              <w:t xml:space="preserve"> organisations. For example, the establishment of the ne</w:t>
            </w:r>
            <w:r w:rsidR="00C252EB">
              <w:rPr>
                <w:rFonts w:ascii="Calibri" w:hAnsi="Calibri" w:cs="Calibri"/>
                <w:color w:val="000000"/>
                <w:sz w:val="20"/>
                <w:szCs w:val="20"/>
              </w:rPr>
              <w:t>w ESA Headquarters at Fairbairn</w:t>
            </w:r>
            <w:r w:rsidRPr="001538E7">
              <w:rPr>
                <w:rFonts w:ascii="Calibri" w:hAnsi="Calibri" w:cs="Calibri"/>
                <w:color w:val="000000"/>
                <w:sz w:val="20"/>
                <w:szCs w:val="20"/>
              </w:rPr>
              <w:t xml:space="preserve"> and the Emergency Services Training Complex at Hume.</w:t>
            </w:r>
          </w:p>
          <w:p w:rsidR="001538E7" w:rsidRPr="00A90EF4" w:rsidRDefault="001538E7" w:rsidP="00436CCF">
            <w:pPr>
              <w:numPr>
                <w:ilvl w:val="0"/>
                <w:numId w:val="5"/>
              </w:numPr>
              <w:ind w:left="425" w:hanging="357"/>
              <w:rPr>
                <w:color w:val="000000"/>
              </w:rPr>
            </w:pPr>
            <w:r w:rsidRPr="001538E7">
              <w:rPr>
                <w:rFonts w:ascii="Calibri" w:hAnsi="Calibri" w:cs="Calibri"/>
                <w:color w:val="000000"/>
                <w:sz w:val="20"/>
                <w:szCs w:val="20"/>
              </w:rPr>
              <w:t>The ACT Government is committed to the continued improvement of emergency services in the ACT, including provision of the latest bushfire-fighting equipment and technology. In addition, by enhancing bushfire prevention and mitigation through early identification and response systems, reduction of ignitions, provision of education and awareness programs, early planning for new development, expanded practical help to residents in bushfire-prone areas, support for volunteers and regional cooperative arrangements.</w:t>
            </w:r>
          </w:p>
          <w:p w:rsidR="00A90EF4" w:rsidRPr="00A90EF4" w:rsidRDefault="00A90EF4" w:rsidP="00431F81">
            <w:pPr>
              <w:numPr>
                <w:ilvl w:val="0"/>
                <w:numId w:val="5"/>
              </w:numPr>
              <w:ind w:left="425" w:hanging="357"/>
              <w:rPr>
                <w:color w:val="000000"/>
              </w:rPr>
            </w:pPr>
            <w:r>
              <w:rPr>
                <w:rFonts w:ascii="Calibri" w:hAnsi="Calibri" w:cs="Calibri"/>
                <w:color w:val="000000"/>
                <w:sz w:val="20"/>
                <w:szCs w:val="20"/>
              </w:rPr>
              <w:lastRenderedPageBreak/>
              <w:t>The ACT Government participates in several national committees related to the National Strateg</w:t>
            </w:r>
            <w:r w:rsidR="00431F81">
              <w:rPr>
                <w:rFonts w:ascii="Calibri" w:hAnsi="Calibri" w:cs="Calibri"/>
                <w:color w:val="000000"/>
                <w:sz w:val="20"/>
                <w:szCs w:val="20"/>
              </w:rPr>
              <w:t>y for Disaster Reduction (NSDR), including t</w:t>
            </w:r>
            <w:r>
              <w:rPr>
                <w:rFonts w:ascii="Calibri" w:hAnsi="Calibri" w:cs="Calibri"/>
                <w:color w:val="000000"/>
                <w:sz w:val="20"/>
                <w:szCs w:val="20"/>
              </w:rPr>
              <w:t>he National Emergency Management Committee (NEMC</w:t>
            </w:r>
            <w:r w:rsidR="00431F81">
              <w:rPr>
                <w:rFonts w:ascii="Calibri" w:hAnsi="Calibri" w:cs="Calibri"/>
                <w:color w:val="000000"/>
                <w:sz w:val="20"/>
                <w:szCs w:val="20"/>
              </w:rPr>
              <w:t>) and chairing the Recovery Sub-Committee (RSC).</w:t>
            </w:r>
          </w:p>
        </w:tc>
      </w:tr>
      <w:tr w:rsidR="00F33C0B" w:rsidRPr="00DD5BC0">
        <w:trPr>
          <w:trHeight w:val="234"/>
        </w:trPr>
        <w:tc>
          <w:tcPr>
            <w:tcW w:w="9774" w:type="dxa"/>
            <w:gridSpan w:val="2"/>
            <w:shd w:val="clear" w:color="auto" w:fill="E6E6E6"/>
            <w:tcMar>
              <w:top w:w="57" w:type="dxa"/>
              <w:left w:w="57" w:type="dxa"/>
              <w:bottom w:w="57" w:type="dxa"/>
              <w:right w:w="57" w:type="dxa"/>
            </w:tcMar>
            <w:vAlign w:val="center"/>
          </w:tcPr>
          <w:p w:rsidR="00F33C0B" w:rsidRPr="00B204E3" w:rsidRDefault="00F33C0B" w:rsidP="00B204E3">
            <w:pPr>
              <w:rPr>
                <w:rFonts w:ascii="Calibri" w:hAnsi="Calibri" w:cs="Arial"/>
                <w:b/>
                <w:color w:val="000000"/>
                <w:sz w:val="20"/>
                <w:szCs w:val="20"/>
                <w:u w:val="single"/>
              </w:rPr>
            </w:pPr>
            <w:r w:rsidRPr="00B204E3">
              <w:rPr>
                <w:rFonts w:ascii="Calibri" w:hAnsi="Calibri" w:cs="Arial"/>
                <w:b/>
                <w:color w:val="000000"/>
                <w:sz w:val="20"/>
                <w:szCs w:val="20"/>
                <w:u w:val="single"/>
              </w:rPr>
              <w:lastRenderedPageBreak/>
              <w:t xml:space="preserve">Plans </w:t>
            </w:r>
            <w:r w:rsidR="00F010B4" w:rsidRPr="00B204E3">
              <w:rPr>
                <w:rFonts w:ascii="Calibri" w:hAnsi="Calibri" w:cs="Arial"/>
                <w:b/>
                <w:color w:val="000000"/>
                <w:sz w:val="20"/>
                <w:szCs w:val="20"/>
                <w:u w:val="single"/>
              </w:rPr>
              <w:t>–</w:t>
            </w:r>
            <w:r w:rsidRPr="00B204E3">
              <w:rPr>
                <w:rFonts w:ascii="Calibri" w:hAnsi="Calibri" w:cs="Arial"/>
                <w:b/>
                <w:color w:val="000000"/>
                <w:sz w:val="20"/>
                <w:szCs w:val="20"/>
                <w:u w:val="single"/>
              </w:rPr>
              <w:t xml:space="preserve"> </w:t>
            </w:r>
          </w:p>
          <w:p w:rsidR="00F010B4" w:rsidRDefault="00251052" w:rsidP="00F010B4">
            <w:pPr>
              <w:numPr>
                <w:ilvl w:val="0"/>
                <w:numId w:val="5"/>
              </w:numPr>
              <w:ind w:left="425" w:hanging="357"/>
              <w:rPr>
                <w:rFonts w:ascii="Calibri" w:hAnsi="Calibri" w:cs="Arial"/>
                <w:color w:val="000000"/>
                <w:sz w:val="20"/>
                <w:szCs w:val="20"/>
              </w:rPr>
            </w:pPr>
            <w:r>
              <w:rPr>
                <w:rFonts w:ascii="Calibri" w:hAnsi="Calibri" w:cs="Arial"/>
                <w:color w:val="000000"/>
                <w:sz w:val="20"/>
                <w:szCs w:val="20"/>
              </w:rPr>
              <w:t>ACT Rec</w:t>
            </w:r>
            <w:r w:rsidR="001352E9">
              <w:rPr>
                <w:rFonts w:ascii="Calibri" w:hAnsi="Calibri" w:cs="Arial"/>
                <w:color w:val="000000"/>
                <w:sz w:val="20"/>
                <w:szCs w:val="20"/>
              </w:rPr>
              <w:t>overy Plan</w:t>
            </w:r>
          </w:p>
          <w:p w:rsidR="00F010B4" w:rsidRDefault="00F010B4" w:rsidP="001352E9">
            <w:pPr>
              <w:ind w:left="425"/>
              <w:rPr>
                <w:rFonts w:ascii="Calibri" w:hAnsi="Calibri" w:cs="Arial"/>
                <w:color w:val="000000"/>
                <w:sz w:val="20"/>
                <w:szCs w:val="20"/>
              </w:rPr>
            </w:pPr>
          </w:p>
        </w:tc>
      </w:tr>
    </w:tbl>
    <w:p w:rsidR="00F33C0B" w:rsidRDefault="00F33C0B" w:rsidP="00D76003"/>
    <w:p w:rsidR="00F33C0B" w:rsidRPr="00E9309F" w:rsidRDefault="00C27764" w:rsidP="00D805CC">
      <w:pPr>
        <w:rPr>
          <w:rFonts w:ascii="Calibri" w:hAnsi="Calibri" w:cs="Arial"/>
          <w:b/>
          <w:color w:val="A03488"/>
          <w:sz w:val="36"/>
          <w:szCs w:val="36"/>
          <w:lang w:eastAsia="ja-JP"/>
        </w:rPr>
      </w:pPr>
      <w:r>
        <w:br w:type="page"/>
      </w:r>
      <w:r w:rsidR="002D6DBA">
        <w:rPr>
          <w:noProof/>
          <w:lang w:val="en-GB" w:eastAsia="en-GB"/>
        </w:rPr>
        <w:lastRenderedPageBreak/>
        <w:pict>
          <v:shapetype id="_x0000_t202" coordsize="21600,21600" o:spt="202" path="m,l,21600r21600,l21600,xe">
            <v:stroke joinstyle="miter"/>
            <v:path gradientshapeok="t" o:connecttype="rect"/>
          </v:shapetype>
          <v:shape id="_x0000_s1026" type="#_x0000_t202" style="position:absolute;margin-left:2pt;margin-top:5.45pt;width:488.7pt;height:28pt;z-index:251654144" wrapcoords="0 0 21600 0 21600 21600 0 21600 0 0" filled="f" stroked="f">
            <v:textbox>
              <w:txbxContent>
                <w:p w:rsidR="00852F7F" w:rsidRPr="002C1229" w:rsidRDefault="00852F7F" w:rsidP="00D805CC">
                  <w:pPr>
                    <w:spacing w:before="120" w:after="120"/>
                    <w:jc w:val="center"/>
                    <w:rPr>
                      <w:sz w:val="18"/>
                      <w:szCs w:val="18"/>
                      <w:lang w:eastAsia="ja-JP"/>
                    </w:rPr>
                  </w:pPr>
                </w:p>
              </w:txbxContent>
            </v:textbox>
          </v:shape>
        </w:pict>
      </w:r>
      <w:r w:rsidR="00F33C0B" w:rsidRPr="00E9309F">
        <w:rPr>
          <w:rFonts w:ascii="Calibri" w:hAnsi="Calibri" w:cs="Arial"/>
          <w:b/>
          <w:color w:val="A03488"/>
          <w:sz w:val="36"/>
          <w:szCs w:val="36"/>
          <w:lang w:eastAsia="ja-JP"/>
        </w:rPr>
        <w:t>Annex II</w:t>
      </w:r>
      <w:r w:rsidR="00F33C0B">
        <w:rPr>
          <w:rFonts w:ascii="Calibri" w:hAnsi="Calibri" w:cs="Arial"/>
          <w:b/>
          <w:color w:val="A03488"/>
          <w:sz w:val="36"/>
          <w:szCs w:val="36"/>
          <w:lang w:eastAsia="ja-JP"/>
        </w:rPr>
        <w:t>I</w:t>
      </w:r>
    </w:p>
    <w:p w:rsidR="00F33C0B" w:rsidRPr="00E9309F" w:rsidRDefault="00F33C0B" w:rsidP="00D805CC">
      <w:pPr>
        <w:rPr>
          <w:rFonts w:ascii="Calibri" w:hAnsi="Calibri" w:cs="Arial"/>
          <w:b/>
          <w:color w:val="A03488"/>
          <w:sz w:val="16"/>
          <w:szCs w:val="16"/>
          <w:lang w:eastAsia="ja-JP"/>
        </w:rPr>
      </w:pPr>
    </w:p>
    <w:p w:rsidR="00F33C0B" w:rsidRPr="00E9309F" w:rsidRDefault="00F33C0B" w:rsidP="00D805CC">
      <w:pPr>
        <w:spacing w:after="120"/>
        <w:rPr>
          <w:rFonts w:ascii="Calibri" w:hAnsi="Calibri" w:cs="Arial"/>
          <w:b/>
          <w:color w:val="A03488"/>
          <w:sz w:val="26"/>
          <w:szCs w:val="26"/>
          <w:lang w:eastAsia="ja-JP"/>
        </w:rPr>
      </w:pPr>
      <w:r>
        <w:rPr>
          <w:rFonts w:ascii="Calibri" w:hAnsi="Calibri" w:cs="Arial"/>
          <w:b/>
          <w:color w:val="A03488"/>
          <w:sz w:val="26"/>
          <w:szCs w:val="26"/>
          <w:lang w:eastAsia="ja-JP"/>
        </w:rPr>
        <w:t>Tools provided by the Making Cities Resilient Campaign</w:t>
      </w:r>
    </w:p>
    <w:p w:rsidR="00F33C0B" w:rsidRPr="00781E33" w:rsidRDefault="00F33C0B" w:rsidP="004C4F80">
      <w:pPr>
        <w:spacing w:before="120" w:after="120"/>
        <w:rPr>
          <w:rFonts w:ascii="Calibri" w:hAnsi="Calibri" w:cs="Arial"/>
          <w:color w:val="000000"/>
          <w:sz w:val="22"/>
          <w:szCs w:val="22"/>
          <w:lang w:val="en-GB"/>
        </w:rPr>
      </w:pPr>
      <w:r w:rsidRPr="00781E33">
        <w:rPr>
          <w:rFonts w:ascii="Calibri" w:hAnsi="Calibri" w:cs="Arial"/>
          <w:color w:val="000000"/>
          <w:sz w:val="22"/>
          <w:szCs w:val="22"/>
        </w:rPr>
        <w:t>A full list of t</w:t>
      </w:r>
      <w:r w:rsidRPr="00781E33">
        <w:rPr>
          <w:rFonts w:ascii="Calibri" w:hAnsi="Calibri" w:cs="Arial"/>
          <w:color w:val="000000"/>
          <w:sz w:val="22"/>
          <w:szCs w:val="22"/>
          <w:lang w:val="en-GB"/>
        </w:rPr>
        <w:t xml:space="preserve">ools related to the 10 essentials for making cities resilient can be found under the </w:t>
      </w:r>
      <w:r>
        <w:rPr>
          <w:rFonts w:ascii="Calibri" w:hAnsi="Calibri" w:cs="Arial"/>
          <w:color w:val="000000"/>
          <w:sz w:val="22"/>
          <w:szCs w:val="22"/>
          <w:lang w:val="en-GB"/>
        </w:rPr>
        <w:t>“</w:t>
      </w:r>
      <w:r w:rsidR="004C4F80">
        <w:rPr>
          <w:rFonts w:ascii="Calibri" w:hAnsi="Calibri" w:cs="Arial"/>
          <w:color w:val="000000"/>
          <w:sz w:val="22"/>
          <w:szCs w:val="22"/>
          <w:lang w:val="en-GB"/>
        </w:rPr>
        <w:t>Toolkit</w:t>
      </w:r>
      <w:r>
        <w:rPr>
          <w:rFonts w:ascii="Calibri" w:hAnsi="Calibri" w:cs="Arial"/>
          <w:color w:val="000000"/>
          <w:sz w:val="22"/>
          <w:szCs w:val="22"/>
          <w:lang w:val="en-GB"/>
        </w:rPr>
        <w:t>”</w:t>
      </w:r>
      <w:r w:rsidRPr="00781E33">
        <w:rPr>
          <w:rFonts w:ascii="Calibri" w:hAnsi="Calibri" w:cs="Arial"/>
          <w:color w:val="000000"/>
          <w:sz w:val="22"/>
          <w:szCs w:val="22"/>
          <w:lang w:val="en-GB"/>
        </w:rPr>
        <w:t xml:space="preserve"> section of the campaign website</w:t>
      </w:r>
      <w:r w:rsidRPr="00E44C59">
        <w:rPr>
          <w:rStyle w:val="Hyperlink"/>
          <w:rFonts w:ascii="Calibri" w:hAnsi="Calibri"/>
          <w:color w:val="auto"/>
          <w:sz w:val="22"/>
          <w:szCs w:val="22"/>
          <w:u w:val="none"/>
        </w:rPr>
        <w:t xml:space="preserve">: </w:t>
      </w:r>
      <w:r w:rsidRPr="00E44C59">
        <w:rPr>
          <w:rStyle w:val="Hyperlink"/>
          <w:rFonts w:ascii="Calibri" w:hAnsi="Calibri"/>
          <w:sz w:val="22"/>
          <w:szCs w:val="22"/>
        </w:rPr>
        <w:t>www.unisdr.org/campaign</w:t>
      </w:r>
      <w:r w:rsidRPr="00781E33">
        <w:rPr>
          <w:rFonts w:ascii="Calibri" w:hAnsi="Calibri" w:cs="Arial"/>
          <w:color w:val="000000"/>
          <w:sz w:val="22"/>
          <w:szCs w:val="22"/>
          <w:lang w:val="en-GB"/>
        </w:rPr>
        <w:t xml:space="preserve">. </w:t>
      </w:r>
    </w:p>
    <w:p w:rsidR="00F33C0B" w:rsidRPr="00781E33" w:rsidRDefault="004C4F80" w:rsidP="004C4F80">
      <w:pPr>
        <w:rPr>
          <w:rFonts w:ascii="Calibri" w:hAnsi="Calibri" w:cs="Arial"/>
          <w:color w:val="000000"/>
          <w:sz w:val="22"/>
          <w:szCs w:val="22"/>
        </w:rPr>
      </w:pPr>
      <w:r>
        <w:rPr>
          <w:rFonts w:ascii="Calibri" w:hAnsi="Calibri" w:cs="Arial"/>
          <w:color w:val="000000"/>
          <w:sz w:val="22"/>
          <w:szCs w:val="22"/>
        </w:rPr>
        <w:t xml:space="preserve">Two such tools </w:t>
      </w:r>
      <w:r w:rsidR="00F33C0B" w:rsidRPr="00781E33">
        <w:rPr>
          <w:rFonts w:ascii="Calibri" w:hAnsi="Calibri" w:cs="Arial"/>
          <w:color w:val="000000"/>
          <w:sz w:val="22"/>
          <w:szCs w:val="22"/>
        </w:rPr>
        <w:t>developed under the framework of the campaign</w:t>
      </w:r>
      <w:r>
        <w:rPr>
          <w:rFonts w:ascii="Calibri" w:hAnsi="Calibri" w:cs="Arial"/>
          <w:color w:val="000000"/>
          <w:sz w:val="22"/>
          <w:szCs w:val="22"/>
        </w:rPr>
        <w:t xml:space="preserve"> are introduced below</w:t>
      </w:r>
      <w:r w:rsidR="00F33C0B" w:rsidRPr="00781E33">
        <w:rPr>
          <w:rFonts w:ascii="Calibri" w:hAnsi="Calibri" w:cs="Arial"/>
          <w:color w:val="000000"/>
          <w:sz w:val="22"/>
          <w:szCs w:val="22"/>
        </w:rPr>
        <w:t>:</w:t>
      </w:r>
    </w:p>
    <w:p w:rsidR="00F33C0B" w:rsidRPr="00781E33" w:rsidRDefault="002D6DBA" w:rsidP="00C80730">
      <w:pPr>
        <w:rPr>
          <w:rFonts w:ascii="Calibri" w:hAnsi="Calibri" w:cs="Arial"/>
          <w:color w:val="000000"/>
          <w:sz w:val="22"/>
          <w:szCs w:val="22"/>
        </w:rPr>
      </w:pPr>
      <w:r>
        <w:rPr>
          <w:noProof/>
          <w:lang w:val="en-GB" w:eastAsia="en-GB"/>
        </w:rPr>
        <w:pict>
          <v:shape id="_x0000_s1027" type="#_x0000_t202" style="position:absolute;margin-left:-9pt;margin-top:8.4pt;width:508.3pt;height:241pt;z-index:-251661312" filled="f" strokecolor="#a03488" strokeweight="1.5pt">
            <v:textbox style="mso-next-textbox:#_x0000_s1027">
              <w:txbxContent>
                <w:p w:rsidR="00852F7F" w:rsidRPr="00835914" w:rsidRDefault="00852F7F" w:rsidP="0046069D">
                  <w:pPr>
                    <w:spacing w:after="180"/>
                  </w:pPr>
                </w:p>
              </w:txbxContent>
            </v:textbox>
          </v:shape>
        </w:pict>
      </w:r>
    </w:p>
    <w:p w:rsidR="00F33C0B" w:rsidRPr="00781E33" w:rsidRDefault="00F33C0B" w:rsidP="004C4F80">
      <w:pPr>
        <w:rPr>
          <w:rFonts w:ascii="Calibri" w:hAnsi="Calibri" w:cs="Arial"/>
          <w:b/>
          <w:color w:val="A03488"/>
          <w:sz w:val="26"/>
          <w:szCs w:val="26"/>
          <w:lang w:eastAsia="ja-JP"/>
        </w:rPr>
      </w:pPr>
      <w:r w:rsidRPr="00781E33">
        <w:rPr>
          <w:rFonts w:ascii="Calibri" w:hAnsi="Calibri" w:cs="Arial"/>
          <w:b/>
          <w:color w:val="A03488"/>
          <w:sz w:val="26"/>
          <w:szCs w:val="26"/>
          <w:lang w:eastAsia="ja-JP"/>
        </w:rPr>
        <w:t>Local Government Self Assessment Tool (LGSAT)</w:t>
      </w:r>
    </w:p>
    <w:p w:rsidR="00F33C0B" w:rsidRPr="00781E33" w:rsidRDefault="00F33C0B" w:rsidP="004C4F80">
      <w:pPr>
        <w:rPr>
          <w:rFonts w:ascii="Calibri" w:hAnsi="Calibri" w:cs="Arial"/>
          <w:color w:val="000000"/>
          <w:sz w:val="22"/>
          <w:szCs w:val="22"/>
        </w:rPr>
      </w:pPr>
      <w:r w:rsidRPr="00781E33">
        <w:rPr>
          <w:rFonts w:ascii="Calibri" w:hAnsi="Calibri" w:cs="Arial"/>
          <w:color w:val="000000"/>
          <w:sz w:val="22"/>
          <w:szCs w:val="22"/>
        </w:rPr>
        <w:t>A self</w:t>
      </w:r>
      <w:r w:rsidR="004C4F80">
        <w:rPr>
          <w:rFonts w:ascii="Calibri" w:hAnsi="Calibri" w:cs="Arial"/>
          <w:color w:val="000000"/>
          <w:sz w:val="22"/>
          <w:szCs w:val="22"/>
        </w:rPr>
        <w:t>-</w:t>
      </w:r>
      <w:r w:rsidRPr="00781E33">
        <w:rPr>
          <w:rFonts w:ascii="Calibri" w:hAnsi="Calibri" w:cs="Arial"/>
          <w:color w:val="000000"/>
          <w:sz w:val="22"/>
          <w:szCs w:val="22"/>
        </w:rPr>
        <w:t xml:space="preserve">assessment tool for local governments was developed to help </w:t>
      </w:r>
      <w:r w:rsidRPr="00781E33">
        <w:rPr>
          <w:rFonts w:ascii="Calibri" w:hAnsi="Calibri" w:cs="Arial"/>
          <w:b/>
          <w:color w:val="000000"/>
          <w:sz w:val="22"/>
          <w:szCs w:val="22"/>
        </w:rPr>
        <w:t>set baselines, identify gaps and have comparable data across local governments</w:t>
      </w:r>
      <w:r w:rsidRPr="00781E33">
        <w:rPr>
          <w:rFonts w:ascii="Calibri" w:hAnsi="Calibri" w:cs="Arial"/>
          <w:color w:val="000000"/>
          <w:sz w:val="22"/>
          <w:szCs w:val="22"/>
        </w:rPr>
        <w:t>, within the country and globally, to measure advancements over time. By using this universal tool, cities and local governments can argue for priority setting and budget allocations within the city council and with the national government.</w:t>
      </w:r>
    </w:p>
    <w:p w:rsidR="00F33C0B" w:rsidRPr="00781E33" w:rsidRDefault="00F33C0B" w:rsidP="00C80730">
      <w:pPr>
        <w:rPr>
          <w:rFonts w:ascii="Calibri" w:hAnsi="Calibri" w:cs="Arial"/>
          <w:color w:val="000000"/>
          <w:sz w:val="22"/>
          <w:szCs w:val="22"/>
        </w:rPr>
      </w:pPr>
    </w:p>
    <w:p w:rsidR="00F33C0B" w:rsidRPr="00781E33" w:rsidRDefault="00F33C0B" w:rsidP="004C4F80">
      <w:pPr>
        <w:rPr>
          <w:rFonts w:ascii="Calibri" w:hAnsi="Calibri" w:cs="Arial"/>
          <w:color w:val="000000"/>
          <w:sz w:val="22"/>
          <w:szCs w:val="22"/>
        </w:rPr>
      </w:pPr>
      <w:r w:rsidRPr="00781E33">
        <w:rPr>
          <w:rFonts w:ascii="Calibri" w:hAnsi="Calibri" w:cs="Arial"/>
          <w:color w:val="000000"/>
          <w:sz w:val="22"/>
          <w:szCs w:val="22"/>
        </w:rPr>
        <w:t>To be effective, the self</w:t>
      </w:r>
      <w:r w:rsidR="004C4F80">
        <w:rPr>
          <w:rFonts w:ascii="Calibri" w:hAnsi="Calibri" w:cs="Arial"/>
          <w:color w:val="000000"/>
          <w:sz w:val="22"/>
          <w:szCs w:val="22"/>
        </w:rPr>
        <w:t>-</w:t>
      </w:r>
      <w:r w:rsidRPr="00781E33">
        <w:rPr>
          <w:rFonts w:ascii="Calibri" w:hAnsi="Calibri" w:cs="Arial"/>
          <w:color w:val="000000"/>
          <w:sz w:val="22"/>
          <w:szCs w:val="22"/>
        </w:rPr>
        <w:t xml:space="preserve">assessment should be undertaken as a </w:t>
      </w:r>
      <w:r w:rsidRPr="00781E33">
        <w:rPr>
          <w:rFonts w:ascii="Calibri" w:hAnsi="Calibri" w:cs="Arial"/>
          <w:b/>
          <w:color w:val="000000"/>
          <w:sz w:val="22"/>
          <w:szCs w:val="22"/>
        </w:rPr>
        <w:t>multi-stakeholder process</w:t>
      </w:r>
      <w:r w:rsidRPr="00781E33">
        <w:rPr>
          <w:rFonts w:ascii="Calibri" w:hAnsi="Calibri" w:cs="Arial"/>
          <w:color w:val="000000"/>
          <w:sz w:val="22"/>
          <w:szCs w:val="22"/>
        </w:rPr>
        <w:t xml:space="preserve">, facilitated by local governments. The main actors include local government authorities, civil society </w:t>
      </w:r>
      <w:r w:rsidR="004C4F80" w:rsidRPr="00781E33">
        <w:rPr>
          <w:rFonts w:ascii="Calibri" w:hAnsi="Calibri" w:cs="Arial"/>
          <w:color w:val="000000"/>
          <w:sz w:val="22"/>
          <w:szCs w:val="22"/>
        </w:rPr>
        <w:t>organizations</w:t>
      </w:r>
      <w:r w:rsidRPr="00781E33">
        <w:rPr>
          <w:rFonts w:ascii="Calibri" w:hAnsi="Calibri" w:cs="Arial"/>
          <w:color w:val="000000"/>
          <w:sz w:val="22"/>
          <w:szCs w:val="22"/>
        </w:rPr>
        <w:t xml:space="preserve">, local academia, the business community and community-based </w:t>
      </w:r>
      <w:r w:rsidR="004C4F80" w:rsidRPr="00781E33">
        <w:rPr>
          <w:rFonts w:ascii="Calibri" w:hAnsi="Calibri" w:cs="Arial"/>
          <w:color w:val="000000"/>
          <w:sz w:val="22"/>
          <w:szCs w:val="22"/>
        </w:rPr>
        <w:t>organizations</w:t>
      </w:r>
      <w:r w:rsidRPr="00781E33">
        <w:rPr>
          <w:rFonts w:ascii="Calibri" w:hAnsi="Calibri" w:cs="Arial"/>
          <w:color w:val="000000"/>
          <w:sz w:val="22"/>
          <w:szCs w:val="22"/>
        </w:rPr>
        <w:t xml:space="preserve">, with the support of national entities as needed. The involvement of civil society </w:t>
      </w:r>
      <w:r w:rsidR="004C4F80" w:rsidRPr="00781E33">
        <w:rPr>
          <w:rFonts w:ascii="Calibri" w:hAnsi="Calibri" w:cs="Arial"/>
          <w:color w:val="000000"/>
          <w:sz w:val="22"/>
          <w:szCs w:val="22"/>
        </w:rPr>
        <w:t>organizations</w:t>
      </w:r>
      <w:r w:rsidRPr="00781E33">
        <w:rPr>
          <w:rFonts w:ascii="Calibri" w:hAnsi="Calibri" w:cs="Arial"/>
          <w:color w:val="000000"/>
          <w:sz w:val="22"/>
          <w:szCs w:val="22"/>
        </w:rPr>
        <w:t xml:space="preserve"> and community-based </w:t>
      </w:r>
      <w:r w:rsidR="004C4F80" w:rsidRPr="00781E33">
        <w:rPr>
          <w:rFonts w:ascii="Calibri" w:hAnsi="Calibri" w:cs="Arial"/>
          <w:color w:val="000000"/>
          <w:sz w:val="22"/>
          <w:szCs w:val="22"/>
        </w:rPr>
        <w:t>organizations</w:t>
      </w:r>
      <w:r w:rsidRPr="00781E33">
        <w:rPr>
          <w:rFonts w:ascii="Calibri" w:hAnsi="Calibri" w:cs="Arial"/>
          <w:color w:val="000000"/>
          <w:sz w:val="22"/>
          <w:szCs w:val="22"/>
        </w:rPr>
        <w:t xml:space="preserve"> is essential to the success of this process.</w:t>
      </w:r>
    </w:p>
    <w:p w:rsidR="00F33C0B" w:rsidRPr="00781E33" w:rsidRDefault="00F33C0B" w:rsidP="00C80730">
      <w:pPr>
        <w:rPr>
          <w:rFonts w:ascii="Calibri" w:hAnsi="Calibri" w:cs="Arial"/>
          <w:color w:val="000000"/>
          <w:sz w:val="22"/>
          <w:szCs w:val="22"/>
        </w:rPr>
      </w:pPr>
    </w:p>
    <w:p w:rsidR="00F33C0B" w:rsidRPr="00781E33" w:rsidRDefault="00F33C0B" w:rsidP="009F465F">
      <w:pPr>
        <w:rPr>
          <w:rFonts w:ascii="Calibri" w:hAnsi="Calibri" w:cs="Arial"/>
          <w:color w:val="000000"/>
          <w:sz w:val="22"/>
          <w:szCs w:val="22"/>
        </w:rPr>
      </w:pPr>
      <w:r w:rsidRPr="00781E33">
        <w:rPr>
          <w:rFonts w:ascii="Calibri" w:hAnsi="Calibri" w:cs="Arial"/>
          <w:color w:val="000000"/>
          <w:sz w:val="22"/>
          <w:szCs w:val="22"/>
        </w:rPr>
        <w:t>The tool is available</w:t>
      </w:r>
      <w:r w:rsidR="004C4F80">
        <w:rPr>
          <w:rFonts w:ascii="Calibri" w:hAnsi="Calibri" w:cs="Arial"/>
          <w:color w:val="000000"/>
          <w:sz w:val="22"/>
          <w:szCs w:val="22"/>
        </w:rPr>
        <w:t xml:space="preserve"> both online and </w:t>
      </w:r>
      <w:r w:rsidRPr="00781E33">
        <w:rPr>
          <w:rFonts w:ascii="Calibri" w:hAnsi="Calibri" w:cs="Arial"/>
          <w:color w:val="000000"/>
          <w:sz w:val="22"/>
          <w:szCs w:val="22"/>
        </w:rPr>
        <w:t xml:space="preserve">offline. The online system is hosted on the campaign website </w:t>
      </w:r>
      <w:hyperlink r:id="rId33" w:history="1">
        <w:r w:rsidRPr="00781E33">
          <w:rPr>
            <w:rStyle w:val="Hyperlink"/>
            <w:rFonts w:ascii="Calibri" w:hAnsi="Calibri"/>
            <w:sz w:val="22"/>
            <w:szCs w:val="22"/>
          </w:rPr>
          <w:t>www.unisdr.org/campaign</w:t>
        </w:r>
      </w:hyperlink>
      <w:r w:rsidRPr="00781E33">
        <w:rPr>
          <w:rFonts w:ascii="Calibri" w:hAnsi="Calibri" w:cs="Arial"/>
          <w:color w:val="000000"/>
          <w:sz w:val="22"/>
          <w:szCs w:val="22"/>
        </w:rPr>
        <w:t>. Access to the online system requires a registration process, facilitated by the UNISDR regional offices and the respective national focal point for disaster risk reduction. Each local government user will be provided a unique user ID and password to access the system. Detailed guidelines on the local government self</w:t>
      </w:r>
      <w:r w:rsidR="009F465F">
        <w:rPr>
          <w:rFonts w:ascii="Calibri" w:hAnsi="Calibri" w:cs="Arial"/>
          <w:color w:val="000000"/>
          <w:sz w:val="22"/>
          <w:szCs w:val="22"/>
        </w:rPr>
        <w:t>-</w:t>
      </w:r>
      <w:r w:rsidRPr="00781E33">
        <w:rPr>
          <w:rFonts w:ascii="Calibri" w:hAnsi="Calibri" w:cs="Arial"/>
          <w:color w:val="000000"/>
          <w:sz w:val="22"/>
          <w:szCs w:val="22"/>
        </w:rPr>
        <w:t xml:space="preserve">assessment tool </w:t>
      </w:r>
      <w:r w:rsidR="009F465F">
        <w:rPr>
          <w:rFonts w:ascii="Calibri" w:hAnsi="Calibri" w:cs="Arial"/>
          <w:color w:val="000000"/>
          <w:sz w:val="22"/>
          <w:szCs w:val="22"/>
        </w:rPr>
        <w:t xml:space="preserve">(LGSAT) </w:t>
      </w:r>
      <w:r w:rsidRPr="00781E33">
        <w:rPr>
          <w:rFonts w:ascii="Calibri" w:hAnsi="Calibri" w:cs="Arial"/>
          <w:color w:val="000000"/>
          <w:sz w:val="22"/>
          <w:szCs w:val="22"/>
        </w:rPr>
        <w:t>are also available online.</w:t>
      </w:r>
    </w:p>
    <w:p w:rsidR="00F33C0B" w:rsidRPr="00781E33" w:rsidRDefault="002D6DBA" w:rsidP="00C80730">
      <w:pPr>
        <w:rPr>
          <w:rFonts w:ascii="Calibri" w:hAnsi="Calibri" w:cs="Arial"/>
          <w:color w:val="000000"/>
          <w:sz w:val="22"/>
          <w:szCs w:val="22"/>
        </w:rPr>
      </w:pPr>
      <w:r>
        <w:rPr>
          <w:noProof/>
          <w:lang w:val="en-GB" w:eastAsia="en-GB"/>
        </w:rPr>
        <w:pict>
          <v:shape id="_x0000_s1028" type="#_x0000_t202" style="position:absolute;margin-left:-9pt;margin-top:12.25pt;width:508.3pt;height:313pt;z-index:251656192" filled="f" strokecolor="#a03488" strokeweight="1.5pt">
            <v:textbox style="mso-next-textbox:#_x0000_s1028">
              <w:txbxContent>
                <w:p w:rsidR="00852F7F" w:rsidRPr="009F465F" w:rsidRDefault="00852F7F" w:rsidP="009F465F"/>
              </w:txbxContent>
            </v:textbox>
          </v:shape>
        </w:pict>
      </w:r>
    </w:p>
    <w:p w:rsidR="00F33C0B" w:rsidRPr="00781E33" w:rsidRDefault="00F33C0B" w:rsidP="00781E33">
      <w:pPr>
        <w:rPr>
          <w:rFonts w:ascii="Calibri" w:hAnsi="Calibri" w:cs="Arial"/>
          <w:b/>
          <w:color w:val="A03488"/>
          <w:sz w:val="26"/>
          <w:szCs w:val="26"/>
          <w:lang w:eastAsia="ja-JP"/>
        </w:rPr>
      </w:pPr>
      <w:r w:rsidRPr="00781E33">
        <w:rPr>
          <w:rFonts w:ascii="Calibri" w:hAnsi="Calibri" w:cs="Arial"/>
          <w:b/>
          <w:color w:val="A03488"/>
          <w:sz w:val="26"/>
          <w:szCs w:val="26"/>
          <w:lang w:eastAsia="ja-JP"/>
        </w:rPr>
        <w:t>A Handbook for Local Government Leaders</w:t>
      </w:r>
    </w:p>
    <w:p w:rsidR="00F33C0B" w:rsidRPr="00781E33" w:rsidRDefault="00F33C0B" w:rsidP="00C80730">
      <w:pPr>
        <w:rPr>
          <w:rFonts w:ascii="Calibri" w:hAnsi="Calibri" w:cs="Calibri"/>
          <w:sz w:val="22"/>
          <w:szCs w:val="22"/>
        </w:rPr>
      </w:pPr>
      <w:r w:rsidRPr="00781E33">
        <w:rPr>
          <w:rFonts w:ascii="Calibri" w:hAnsi="Calibri" w:cs="Arial"/>
          <w:color w:val="000000"/>
          <w:sz w:val="22"/>
          <w:szCs w:val="22"/>
        </w:rPr>
        <w:t xml:space="preserve">The handbook was </w:t>
      </w:r>
      <w:r w:rsidRPr="00781E33">
        <w:rPr>
          <w:rFonts w:ascii="Calibri" w:hAnsi="Calibri" w:cs="Calibri"/>
          <w:sz w:val="22"/>
          <w:szCs w:val="22"/>
        </w:rPr>
        <w:t>developed by UNISDR and campaign partners following the request by mayors and local government leaders for a practical guide on the “Ten Essentials of Making Cities Resilient” and to help plan and implement a community’s risk reduction initiative. It provides an overview of issues related to disaster risk reduction that illustrates the basics of assessing social and economic risk; the essential steps for cities to be safer and more resilient, with a view toward local sustainable development; and opportunities and strategies for advocacy and collaborative working arrangements with national institutions and partners.</w:t>
      </w:r>
    </w:p>
    <w:p w:rsidR="00F33C0B" w:rsidRPr="00781E33" w:rsidRDefault="00F33C0B" w:rsidP="00C80730">
      <w:pPr>
        <w:rPr>
          <w:rFonts w:ascii="Calibri" w:hAnsi="Calibri" w:cs="Calibri"/>
          <w:sz w:val="22"/>
          <w:szCs w:val="22"/>
        </w:rPr>
      </w:pPr>
    </w:p>
    <w:p w:rsidR="00F33C0B" w:rsidRPr="00781E33" w:rsidRDefault="00F33C0B" w:rsidP="00781E33">
      <w:pPr>
        <w:tabs>
          <w:tab w:val="left" w:pos="720"/>
          <w:tab w:val="left" w:pos="5040"/>
        </w:tabs>
        <w:autoSpaceDE w:val="0"/>
        <w:autoSpaceDN w:val="0"/>
        <w:adjustRightInd w:val="0"/>
        <w:spacing w:after="120"/>
        <w:rPr>
          <w:rFonts w:ascii="Calibri" w:hAnsi="Calibri"/>
          <w:bCs/>
          <w:sz w:val="22"/>
          <w:szCs w:val="22"/>
        </w:rPr>
      </w:pPr>
      <w:r w:rsidRPr="00781E33">
        <w:rPr>
          <w:rFonts w:ascii="Calibri" w:hAnsi="Calibri"/>
          <w:color w:val="000000"/>
          <w:sz w:val="22"/>
          <w:szCs w:val="22"/>
        </w:rPr>
        <w:t xml:space="preserve">Building on knowledge and expertise of cities and local governments participating in the global campaign </w:t>
      </w:r>
      <w:r w:rsidRPr="00AB4325">
        <w:rPr>
          <w:rFonts w:ascii="Calibri" w:hAnsi="Calibri" w:cs="Arial"/>
          <w:b/>
          <w:color w:val="A03488"/>
          <w:sz w:val="22"/>
          <w:szCs w:val="22"/>
          <w:lang w:eastAsia="ja-JP"/>
        </w:rPr>
        <w:t>Making Cities Resilient: My city is getting ready!</w:t>
      </w:r>
      <w:r w:rsidRPr="00AB4325">
        <w:rPr>
          <w:rFonts w:ascii="Calibri" w:hAnsi="Calibri"/>
          <w:color w:val="000000"/>
          <w:sz w:val="22"/>
          <w:szCs w:val="22"/>
        </w:rPr>
        <w:t>, the handbook includes amongst others:</w:t>
      </w:r>
    </w:p>
    <w:p w:rsidR="00F33C0B" w:rsidRPr="00781E33" w:rsidRDefault="00F33C0B" w:rsidP="00436CCF">
      <w:pPr>
        <w:pStyle w:val="ListParagraph"/>
        <w:numPr>
          <w:ilvl w:val="0"/>
          <w:numId w:val="2"/>
        </w:numPr>
        <w:tabs>
          <w:tab w:val="left" w:pos="720"/>
          <w:tab w:val="left" w:pos="5040"/>
        </w:tabs>
        <w:autoSpaceDE w:val="0"/>
        <w:autoSpaceDN w:val="0"/>
        <w:adjustRightInd w:val="0"/>
        <w:spacing w:after="80"/>
        <w:rPr>
          <w:rFonts w:ascii="Calibri" w:hAnsi="Calibri"/>
          <w:color w:val="000000"/>
          <w:sz w:val="22"/>
          <w:szCs w:val="22"/>
        </w:rPr>
      </w:pPr>
      <w:r w:rsidRPr="00781E33">
        <w:rPr>
          <w:rFonts w:ascii="Calibri" w:hAnsi="Calibri"/>
          <w:color w:val="000000"/>
          <w:sz w:val="22"/>
          <w:szCs w:val="22"/>
        </w:rPr>
        <w:t xml:space="preserve">A working definition of a disaster-resilient city &amp; an explanation of the drivers that put cities at risk. </w:t>
      </w:r>
    </w:p>
    <w:p w:rsidR="00F33C0B" w:rsidRPr="00781E33" w:rsidRDefault="00F33C0B" w:rsidP="00436CCF">
      <w:pPr>
        <w:pStyle w:val="ListParagraph"/>
        <w:numPr>
          <w:ilvl w:val="0"/>
          <w:numId w:val="2"/>
        </w:numPr>
        <w:autoSpaceDE w:val="0"/>
        <w:autoSpaceDN w:val="0"/>
        <w:adjustRightInd w:val="0"/>
        <w:spacing w:after="80"/>
        <w:rPr>
          <w:rFonts w:ascii="Calibri" w:hAnsi="Calibri"/>
          <w:color w:val="000000"/>
          <w:sz w:val="22"/>
          <w:szCs w:val="22"/>
        </w:rPr>
      </w:pPr>
      <w:r w:rsidRPr="00781E33">
        <w:rPr>
          <w:rFonts w:ascii="Calibri" w:hAnsi="Calibri"/>
          <w:color w:val="000000"/>
          <w:sz w:val="22"/>
          <w:szCs w:val="22"/>
        </w:rPr>
        <w:t xml:space="preserve">A compelling case for investing city resources in disaster risk reduction, including a discussion of the the risks associated with </w:t>
      </w:r>
      <w:r w:rsidRPr="00781E33">
        <w:rPr>
          <w:rFonts w:ascii="Calibri" w:hAnsi="Calibri"/>
          <w:i/>
          <w:color w:val="000000"/>
          <w:sz w:val="22"/>
          <w:szCs w:val="22"/>
        </w:rPr>
        <w:t>not</w:t>
      </w:r>
      <w:r w:rsidRPr="00781E33">
        <w:rPr>
          <w:rFonts w:ascii="Calibri" w:hAnsi="Calibri"/>
          <w:color w:val="000000"/>
          <w:sz w:val="22"/>
          <w:szCs w:val="22"/>
        </w:rPr>
        <w:t xml:space="preserve"> paying attention to these issues.</w:t>
      </w:r>
    </w:p>
    <w:p w:rsidR="00F33C0B" w:rsidRPr="00781E33" w:rsidRDefault="00F33C0B" w:rsidP="00436CCF">
      <w:pPr>
        <w:pStyle w:val="CommentText"/>
        <w:numPr>
          <w:ilvl w:val="0"/>
          <w:numId w:val="3"/>
        </w:numPr>
        <w:rPr>
          <w:rFonts w:ascii="Calibri" w:hAnsi="Calibri"/>
          <w:color w:val="000000"/>
          <w:sz w:val="22"/>
          <w:szCs w:val="22"/>
        </w:rPr>
      </w:pPr>
      <w:r w:rsidRPr="00781E33">
        <w:rPr>
          <w:rFonts w:ascii="Calibri" w:hAnsi="Calibri"/>
          <w:color w:val="000000"/>
          <w:sz w:val="22"/>
          <w:szCs w:val="22"/>
        </w:rPr>
        <w:t>Suggested options for policies that, if established, will give validity to and enable investment in disaster risk reduction.</w:t>
      </w:r>
    </w:p>
    <w:p w:rsidR="00F33C0B" w:rsidRPr="00781E33" w:rsidRDefault="00F33C0B" w:rsidP="00436CCF">
      <w:pPr>
        <w:pStyle w:val="ListParagraph"/>
        <w:numPr>
          <w:ilvl w:val="0"/>
          <w:numId w:val="2"/>
        </w:numPr>
        <w:autoSpaceDE w:val="0"/>
        <w:autoSpaceDN w:val="0"/>
        <w:adjustRightInd w:val="0"/>
        <w:spacing w:after="80"/>
        <w:rPr>
          <w:rFonts w:ascii="Calibri" w:hAnsi="Calibri"/>
          <w:color w:val="000000"/>
          <w:sz w:val="22"/>
          <w:szCs w:val="22"/>
        </w:rPr>
      </w:pPr>
      <w:r w:rsidRPr="00781E33">
        <w:rPr>
          <w:rFonts w:ascii="Calibri" w:hAnsi="Calibri"/>
          <w:color w:val="000000"/>
          <w:sz w:val="22"/>
          <w:szCs w:val="22"/>
        </w:rPr>
        <w:t xml:space="preserve">An overview of the </w:t>
      </w:r>
      <w:r w:rsidRPr="00AB4325">
        <w:rPr>
          <w:rFonts w:ascii="Calibri" w:hAnsi="Calibri" w:cs="Arial"/>
          <w:b/>
          <w:noProof w:val="0"/>
          <w:color w:val="A03488"/>
          <w:sz w:val="22"/>
          <w:szCs w:val="22"/>
          <w:lang w:eastAsia="ja-JP"/>
        </w:rPr>
        <w:t>Ten Essentials for Making Cities Resilient</w:t>
      </w:r>
      <w:r w:rsidRPr="00781E33">
        <w:rPr>
          <w:rFonts w:ascii="Calibri" w:hAnsi="Calibri"/>
          <w:color w:val="000000"/>
          <w:sz w:val="22"/>
          <w:szCs w:val="22"/>
        </w:rPr>
        <w:t>, a checklist of critical and interdependent steps for building resiliency.</w:t>
      </w:r>
    </w:p>
    <w:p w:rsidR="00F33C0B" w:rsidRPr="00781E33" w:rsidRDefault="00F33C0B" w:rsidP="00436CCF">
      <w:pPr>
        <w:pStyle w:val="ListParagraph"/>
        <w:numPr>
          <w:ilvl w:val="0"/>
          <w:numId w:val="2"/>
        </w:numPr>
        <w:autoSpaceDE w:val="0"/>
        <w:autoSpaceDN w:val="0"/>
        <w:adjustRightInd w:val="0"/>
        <w:spacing w:after="80"/>
        <w:rPr>
          <w:rFonts w:ascii="Calibri" w:hAnsi="Calibri"/>
          <w:color w:val="000000"/>
          <w:sz w:val="22"/>
          <w:szCs w:val="22"/>
        </w:rPr>
      </w:pPr>
      <w:r>
        <w:rPr>
          <w:rFonts w:ascii="Calibri" w:hAnsi="Calibri"/>
          <w:color w:val="000000"/>
          <w:sz w:val="22"/>
          <w:szCs w:val="22"/>
        </w:rPr>
        <w:t>G</w:t>
      </w:r>
      <w:r w:rsidRPr="00781E33">
        <w:rPr>
          <w:rFonts w:ascii="Calibri" w:hAnsi="Calibri"/>
          <w:color w:val="000000"/>
          <w:sz w:val="22"/>
          <w:szCs w:val="22"/>
        </w:rPr>
        <w:t>ood practices from cities around the world, demonstrating how they have applied the Ten Essentials to reduce risk and increase disaster resiliency.</w:t>
      </w:r>
    </w:p>
    <w:p w:rsidR="00F33C0B" w:rsidRPr="00FD1221" w:rsidRDefault="00F33C0B" w:rsidP="00436CCF">
      <w:pPr>
        <w:pStyle w:val="ListParagraph"/>
        <w:numPr>
          <w:ilvl w:val="0"/>
          <w:numId w:val="2"/>
        </w:numPr>
        <w:autoSpaceDE w:val="0"/>
        <w:autoSpaceDN w:val="0"/>
        <w:adjustRightInd w:val="0"/>
        <w:spacing w:after="80"/>
        <w:rPr>
          <w:rFonts w:ascii="Calibri" w:hAnsi="Calibri" w:cs="Arial"/>
          <w:color w:val="000000"/>
          <w:sz w:val="22"/>
          <w:szCs w:val="22"/>
        </w:rPr>
      </w:pPr>
      <w:r w:rsidRPr="00FD1221">
        <w:rPr>
          <w:rFonts w:ascii="Calibri" w:hAnsi="Calibri"/>
          <w:color w:val="000000"/>
          <w:sz w:val="22"/>
          <w:szCs w:val="22"/>
        </w:rPr>
        <w:t>A chapter on how to implement the Ten Essentials, organized around five milestone phases that outline 14 steps you can take.</w:t>
      </w:r>
    </w:p>
    <w:sectPr w:rsidR="00F33C0B" w:rsidRPr="00FD1221" w:rsidSect="00EC0E70">
      <w:footerReference w:type="even" r:id="rId34"/>
      <w:footerReference w:type="default" r:id="rId35"/>
      <w:pgSz w:w="12240" w:h="15840"/>
      <w:pgMar w:top="1134" w:right="1304"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B8B" w:rsidRDefault="00737B8B">
      <w:r>
        <w:separator/>
      </w:r>
    </w:p>
  </w:endnote>
  <w:endnote w:type="continuationSeparator" w:id="0">
    <w:p w:rsidR="00737B8B" w:rsidRDefault="00737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ZapfDingbats">
    <w:altName w:val="MS Mincho"/>
    <w:panose1 w:val="00000000000000000000"/>
    <w:charset w:val="80"/>
    <w:family w:val="auto"/>
    <w:notTrueType/>
    <w:pitch w:val="default"/>
    <w:sig w:usb0="00000001" w:usb1="08070000" w:usb2="00000010" w:usb3="00000000" w:csb0="00020000" w:csb1="00000000"/>
  </w:font>
  <w:font w:name="Trade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F7F" w:rsidRDefault="00852F7F" w:rsidP="004958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52F7F" w:rsidRDefault="00852F7F" w:rsidP="00D50C6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F7F" w:rsidRDefault="00852F7F" w:rsidP="004958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D6DBA">
      <w:rPr>
        <w:rStyle w:val="PageNumber"/>
        <w:noProof/>
      </w:rPr>
      <w:t>2</w:t>
    </w:r>
    <w:r>
      <w:rPr>
        <w:rStyle w:val="PageNumber"/>
      </w:rPr>
      <w:fldChar w:fldCharType="end"/>
    </w:r>
  </w:p>
  <w:p w:rsidR="00852F7F" w:rsidRPr="002C1229" w:rsidRDefault="00852F7F" w:rsidP="002C1229">
    <w:pPr>
      <w:spacing w:before="120" w:after="120"/>
      <w:jc w:val="center"/>
      <w:rPr>
        <w:lang w:eastAsia="ja-JP"/>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B8B" w:rsidRDefault="00737B8B">
      <w:r>
        <w:separator/>
      </w:r>
    </w:p>
  </w:footnote>
  <w:footnote w:type="continuationSeparator" w:id="0">
    <w:p w:rsidR="00737B8B" w:rsidRDefault="00737B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169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nsid w:val="05832FFE"/>
    <w:multiLevelType w:val="hybridMultilevel"/>
    <w:tmpl w:val="DDB4D0D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9CD1FC1"/>
    <w:multiLevelType w:val="hybridMultilevel"/>
    <w:tmpl w:val="EC2855E0"/>
    <w:lvl w:ilvl="0" w:tplc="92C03A08">
      <w:start w:val="6"/>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232AD3"/>
    <w:multiLevelType w:val="hybridMultilevel"/>
    <w:tmpl w:val="2A7A0CD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4E67F8D"/>
    <w:multiLevelType w:val="multilevel"/>
    <w:tmpl w:val="4C04A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5B33955"/>
    <w:multiLevelType w:val="hybridMultilevel"/>
    <w:tmpl w:val="6E9E4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05C2F9B"/>
    <w:multiLevelType w:val="hybridMultilevel"/>
    <w:tmpl w:val="F588EC7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B3F3A01"/>
    <w:multiLevelType w:val="multilevel"/>
    <w:tmpl w:val="F8FE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E6B0856"/>
    <w:multiLevelType w:val="hybridMultilevel"/>
    <w:tmpl w:val="221876BE"/>
    <w:lvl w:ilvl="0" w:tplc="0FBE530A">
      <w:start w:val="5"/>
      <w:numFmt w:val="bullet"/>
      <w:lvlText w:val="-"/>
      <w:lvlJc w:val="left"/>
      <w:pPr>
        <w:ind w:left="720" w:hanging="360"/>
      </w:pPr>
      <w:rPr>
        <w:rFonts w:ascii="Calibri" w:eastAsia="SimSu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37B298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0">
    <w:nsid w:val="37F561F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nsid w:val="43C75FF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4FE54121"/>
    <w:multiLevelType w:val="hybridMultilevel"/>
    <w:tmpl w:val="8560530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53703072"/>
    <w:multiLevelType w:val="multilevel"/>
    <w:tmpl w:val="6FD84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A5D6ADF"/>
    <w:multiLevelType w:val="hybridMultilevel"/>
    <w:tmpl w:val="96A0FD1E"/>
    <w:lvl w:ilvl="0" w:tplc="92C03A08">
      <w:start w:val="6"/>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A350DF"/>
    <w:multiLevelType w:val="hybridMultilevel"/>
    <w:tmpl w:val="A7364C6A"/>
    <w:lvl w:ilvl="0" w:tplc="68F61E24">
      <w:start w:val="1"/>
      <w:numFmt w:val="bullet"/>
      <w:lvlText w:val=""/>
      <w:lvlJc w:val="left"/>
      <w:pPr>
        <w:tabs>
          <w:tab w:val="num" w:pos="1080"/>
        </w:tabs>
        <w:ind w:left="1080" w:hanging="360"/>
      </w:pPr>
      <w:rPr>
        <w:rFonts w:ascii="Symbol" w:hAnsi="Symbol" w:hint="default"/>
        <w:color w:val="A03488"/>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60527933"/>
    <w:multiLevelType w:val="hybridMultilevel"/>
    <w:tmpl w:val="99B67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63B415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nsid w:val="76771071"/>
    <w:multiLevelType w:val="hybridMultilevel"/>
    <w:tmpl w:val="F7E487EC"/>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9">
    <w:nsid w:val="781D307C"/>
    <w:multiLevelType w:val="hybridMultilevel"/>
    <w:tmpl w:val="8F981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99468C2"/>
    <w:multiLevelType w:val="hybridMultilevel"/>
    <w:tmpl w:val="4D0E682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7ACF3464"/>
    <w:multiLevelType w:val="multilevel"/>
    <w:tmpl w:val="4D00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C837E6E"/>
    <w:multiLevelType w:val="hybridMultilevel"/>
    <w:tmpl w:val="174E5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D921F69"/>
    <w:multiLevelType w:val="hybridMultilevel"/>
    <w:tmpl w:val="8B0265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4">
    <w:nsid w:val="7FA10FAF"/>
    <w:multiLevelType w:val="hybridMultilevel"/>
    <w:tmpl w:val="C122CAE0"/>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num w:numId="1">
    <w:abstractNumId w:val="15"/>
  </w:num>
  <w:num w:numId="2">
    <w:abstractNumId w:val="14"/>
  </w:num>
  <w:num w:numId="3">
    <w:abstractNumId w:val="2"/>
  </w:num>
  <w:num w:numId="4">
    <w:abstractNumId w:val="8"/>
  </w:num>
  <w:num w:numId="5">
    <w:abstractNumId w:val="12"/>
  </w:num>
  <w:num w:numId="6">
    <w:abstractNumId w:val="6"/>
  </w:num>
  <w:num w:numId="7">
    <w:abstractNumId w:val="24"/>
  </w:num>
  <w:num w:numId="8">
    <w:abstractNumId w:val="20"/>
  </w:num>
  <w:num w:numId="9">
    <w:abstractNumId w:val="21"/>
  </w:num>
  <w:num w:numId="10">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0"/>
  </w:num>
  <w:num w:numId="13">
    <w:abstractNumId w:val="9"/>
  </w:num>
  <w:num w:numId="14">
    <w:abstractNumId w:val="11"/>
  </w:num>
  <w:num w:numId="15">
    <w:abstractNumId w:val="10"/>
  </w:num>
  <w:num w:numId="16">
    <w:abstractNumId w:val="7"/>
  </w:num>
  <w:num w:numId="17">
    <w:abstractNumId w:val="4"/>
  </w:num>
  <w:num w:numId="18">
    <w:abstractNumId w:val="13"/>
  </w:num>
  <w:num w:numId="19">
    <w:abstractNumId w:val="5"/>
  </w:num>
  <w:num w:numId="20">
    <w:abstractNumId w:val="3"/>
  </w:num>
  <w:num w:numId="21">
    <w:abstractNumId w:val="22"/>
  </w:num>
  <w:num w:numId="22">
    <w:abstractNumId w:val="19"/>
  </w:num>
  <w:num w:numId="23">
    <w:abstractNumId w:val="1"/>
  </w:num>
  <w:num w:numId="24">
    <w:abstractNumId w:val="16"/>
  </w:num>
  <w:num w:numId="2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rawingGridVerticalSpacing w:val="57"/>
  <w:doNotUseMarginsForDrawingGridOrigin/>
  <w:drawingGridHorizontalOrigin w:val="1134"/>
  <w:drawingGridVerticalOrigin w:val="1134"/>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825D7"/>
    <w:rsid w:val="00000431"/>
    <w:rsid w:val="0000197B"/>
    <w:rsid w:val="00002DA4"/>
    <w:rsid w:val="00005CF0"/>
    <w:rsid w:val="00012098"/>
    <w:rsid w:val="00013478"/>
    <w:rsid w:val="0001367C"/>
    <w:rsid w:val="00014267"/>
    <w:rsid w:val="00016881"/>
    <w:rsid w:val="00020FDB"/>
    <w:rsid w:val="00025CAB"/>
    <w:rsid w:val="00033956"/>
    <w:rsid w:val="00040BA0"/>
    <w:rsid w:val="00041597"/>
    <w:rsid w:val="00044F7F"/>
    <w:rsid w:val="0004594E"/>
    <w:rsid w:val="00046DD9"/>
    <w:rsid w:val="00046DF5"/>
    <w:rsid w:val="000504E3"/>
    <w:rsid w:val="000559CF"/>
    <w:rsid w:val="000649B0"/>
    <w:rsid w:val="00071496"/>
    <w:rsid w:val="00071A79"/>
    <w:rsid w:val="0007289E"/>
    <w:rsid w:val="00083365"/>
    <w:rsid w:val="00085465"/>
    <w:rsid w:val="0008556B"/>
    <w:rsid w:val="000872A6"/>
    <w:rsid w:val="00087511"/>
    <w:rsid w:val="00087C49"/>
    <w:rsid w:val="000914EF"/>
    <w:rsid w:val="000970B3"/>
    <w:rsid w:val="000A02DE"/>
    <w:rsid w:val="000A4CA9"/>
    <w:rsid w:val="000A762E"/>
    <w:rsid w:val="000C0DA3"/>
    <w:rsid w:val="000C769B"/>
    <w:rsid w:val="000D17AB"/>
    <w:rsid w:val="000D353B"/>
    <w:rsid w:val="000E17DB"/>
    <w:rsid w:val="000E28C2"/>
    <w:rsid w:val="000E48A2"/>
    <w:rsid w:val="000F0517"/>
    <w:rsid w:val="000F0AAE"/>
    <w:rsid w:val="00102ADF"/>
    <w:rsid w:val="00103835"/>
    <w:rsid w:val="00105675"/>
    <w:rsid w:val="00106262"/>
    <w:rsid w:val="00110366"/>
    <w:rsid w:val="0011536E"/>
    <w:rsid w:val="001157DF"/>
    <w:rsid w:val="0013067E"/>
    <w:rsid w:val="00131E50"/>
    <w:rsid w:val="001352E9"/>
    <w:rsid w:val="00136B78"/>
    <w:rsid w:val="00141E1F"/>
    <w:rsid w:val="00141F2D"/>
    <w:rsid w:val="001443EB"/>
    <w:rsid w:val="0014498D"/>
    <w:rsid w:val="00146E48"/>
    <w:rsid w:val="00147D0D"/>
    <w:rsid w:val="001538E7"/>
    <w:rsid w:val="00154109"/>
    <w:rsid w:val="00162D32"/>
    <w:rsid w:val="00163B54"/>
    <w:rsid w:val="001663F6"/>
    <w:rsid w:val="001713F2"/>
    <w:rsid w:val="00171C5A"/>
    <w:rsid w:val="00173C71"/>
    <w:rsid w:val="00174FC6"/>
    <w:rsid w:val="00181DE5"/>
    <w:rsid w:val="00190EB0"/>
    <w:rsid w:val="001A2981"/>
    <w:rsid w:val="001A2A9A"/>
    <w:rsid w:val="001B31BD"/>
    <w:rsid w:val="001B44A7"/>
    <w:rsid w:val="001B5CE7"/>
    <w:rsid w:val="001C164F"/>
    <w:rsid w:val="001C6361"/>
    <w:rsid w:val="001C7592"/>
    <w:rsid w:val="001C793C"/>
    <w:rsid w:val="001C7F7C"/>
    <w:rsid w:val="001D0F36"/>
    <w:rsid w:val="001D319F"/>
    <w:rsid w:val="001D357D"/>
    <w:rsid w:val="001E0BA2"/>
    <w:rsid w:val="001E25DA"/>
    <w:rsid w:val="001E3047"/>
    <w:rsid w:val="001E537B"/>
    <w:rsid w:val="001F35E5"/>
    <w:rsid w:val="00200AD8"/>
    <w:rsid w:val="002016ED"/>
    <w:rsid w:val="00206535"/>
    <w:rsid w:val="002078A6"/>
    <w:rsid w:val="00212F2F"/>
    <w:rsid w:val="00213EBA"/>
    <w:rsid w:val="00220F81"/>
    <w:rsid w:val="0022320A"/>
    <w:rsid w:val="0022615B"/>
    <w:rsid w:val="0023076B"/>
    <w:rsid w:val="0023549E"/>
    <w:rsid w:val="00235CFD"/>
    <w:rsid w:val="0023751E"/>
    <w:rsid w:val="00246CE2"/>
    <w:rsid w:val="00250353"/>
    <w:rsid w:val="00251052"/>
    <w:rsid w:val="0025128F"/>
    <w:rsid w:val="00252F16"/>
    <w:rsid w:val="0025419B"/>
    <w:rsid w:val="002558A2"/>
    <w:rsid w:val="0026123D"/>
    <w:rsid w:val="002626D9"/>
    <w:rsid w:val="002660C5"/>
    <w:rsid w:val="00271C82"/>
    <w:rsid w:val="002726B7"/>
    <w:rsid w:val="00274C54"/>
    <w:rsid w:val="0028164C"/>
    <w:rsid w:val="00283ACF"/>
    <w:rsid w:val="00283D0D"/>
    <w:rsid w:val="0028440C"/>
    <w:rsid w:val="00293F8E"/>
    <w:rsid w:val="002966D4"/>
    <w:rsid w:val="00297C43"/>
    <w:rsid w:val="002A0BD9"/>
    <w:rsid w:val="002A28DF"/>
    <w:rsid w:val="002C1229"/>
    <w:rsid w:val="002C192D"/>
    <w:rsid w:val="002C4CD2"/>
    <w:rsid w:val="002D4167"/>
    <w:rsid w:val="002D5042"/>
    <w:rsid w:val="002D5733"/>
    <w:rsid w:val="002D6622"/>
    <w:rsid w:val="002D6DBA"/>
    <w:rsid w:val="002D758C"/>
    <w:rsid w:val="002E109C"/>
    <w:rsid w:val="002E2D95"/>
    <w:rsid w:val="002E2EE9"/>
    <w:rsid w:val="002E3739"/>
    <w:rsid w:val="002E6462"/>
    <w:rsid w:val="002F0E0F"/>
    <w:rsid w:val="002F254C"/>
    <w:rsid w:val="002F3144"/>
    <w:rsid w:val="002F4D5D"/>
    <w:rsid w:val="002F6398"/>
    <w:rsid w:val="002F6D78"/>
    <w:rsid w:val="002F7836"/>
    <w:rsid w:val="00301194"/>
    <w:rsid w:val="003016E6"/>
    <w:rsid w:val="003046D7"/>
    <w:rsid w:val="00304D56"/>
    <w:rsid w:val="00305AC2"/>
    <w:rsid w:val="00312A29"/>
    <w:rsid w:val="00312DB5"/>
    <w:rsid w:val="0031518A"/>
    <w:rsid w:val="003201B1"/>
    <w:rsid w:val="003202B5"/>
    <w:rsid w:val="00326E10"/>
    <w:rsid w:val="0033059F"/>
    <w:rsid w:val="00331AB3"/>
    <w:rsid w:val="0033411B"/>
    <w:rsid w:val="00334DE8"/>
    <w:rsid w:val="00336A71"/>
    <w:rsid w:val="00336E72"/>
    <w:rsid w:val="00340BBD"/>
    <w:rsid w:val="00340C83"/>
    <w:rsid w:val="00341D7F"/>
    <w:rsid w:val="00345A2A"/>
    <w:rsid w:val="00345F1E"/>
    <w:rsid w:val="003463D4"/>
    <w:rsid w:val="0035034F"/>
    <w:rsid w:val="00351A71"/>
    <w:rsid w:val="0035242A"/>
    <w:rsid w:val="00355C0B"/>
    <w:rsid w:val="003579A1"/>
    <w:rsid w:val="003643A1"/>
    <w:rsid w:val="00370F13"/>
    <w:rsid w:val="00372E79"/>
    <w:rsid w:val="00377B8D"/>
    <w:rsid w:val="003810A2"/>
    <w:rsid w:val="003819BF"/>
    <w:rsid w:val="00386FE9"/>
    <w:rsid w:val="003908B9"/>
    <w:rsid w:val="003943DD"/>
    <w:rsid w:val="003A01A2"/>
    <w:rsid w:val="003A1C32"/>
    <w:rsid w:val="003A22AB"/>
    <w:rsid w:val="003A4B46"/>
    <w:rsid w:val="003A5678"/>
    <w:rsid w:val="003A7EBF"/>
    <w:rsid w:val="003B69BF"/>
    <w:rsid w:val="003C7317"/>
    <w:rsid w:val="003C7691"/>
    <w:rsid w:val="003D0567"/>
    <w:rsid w:val="003D491A"/>
    <w:rsid w:val="003D63BC"/>
    <w:rsid w:val="003E4507"/>
    <w:rsid w:val="003E5406"/>
    <w:rsid w:val="003F38BC"/>
    <w:rsid w:val="003F67B9"/>
    <w:rsid w:val="0040001D"/>
    <w:rsid w:val="00400AE9"/>
    <w:rsid w:val="00401713"/>
    <w:rsid w:val="00402CE1"/>
    <w:rsid w:val="00402CE8"/>
    <w:rsid w:val="00407014"/>
    <w:rsid w:val="00407D1B"/>
    <w:rsid w:val="004122B5"/>
    <w:rsid w:val="0042076E"/>
    <w:rsid w:val="00420F09"/>
    <w:rsid w:val="00421189"/>
    <w:rsid w:val="0042374A"/>
    <w:rsid w:val="004318FB"/>
    <w:rsid w:val="00431F81"/>
    <w:rsid w:val="00431FC1"/>
    <w:rsid w:val="00432B7E"/>
    <w:rsid w:val="004343D5"/>
    <w:rsid w:val="00436CCF"/>
    <w:rsid w:val="00446AF6"/>
    <w:rsid w:val="00447C1C"/>
    <w:rsid w:val="00450B64"/>
    <w:rsid w:val="0045350F"/>
    <w:rsid w:val="00454A2E"/>
    <w:rsid w:val="004550CF"/>
    <w:rsid w:val="00456102"/>
    <w:rsid w:val="0046069D"/>
    <w:rsid w:val="004640CA"/>
    <w:rsid w:val="00464CE8"/>
    <w:rsid w:val="004665CF"/>
    <w:rsid w:val="00467167"/>
    <w:rsid w:val="00467AEB"/>
    <w:rsid w:val="00471BFF"/>
    <w:rsid w:val="004734EF"/>
    <w:rsid w:val="00480647"/>
    <w:rsid w:val="00481A2C"/>
    <w:rsid w:val="0048392D"/>
    <w:rsid w:val="00484BDA"/>
    <w:rsid w:val="004851FC"/>
    <w:rsid w:val="004903BB"/>
    <w:rsid w:val="00491BC4"/>
    <w:rsid w:val="00495238"/>
    <w:rsid w:val="0049581F"/>
    <w:rsid w:val="00495C65"/>
    <w:rsid w:val="004A0A6B"/>
    <w:rsid w:val="004A2B5B"/>
    <w:rsid w:val="004A57B2"/>
    <w:rsid w:val="004A5D68"/>
    <w:rsid w:val="004A616E"/>
    <w:rsid w:val="004A62BC"/>
    <w:rsid w:val="004A64B1"/>
    <w:rsid w:val="004B0EE0"/>
    <w:rsid w:val="004B1EF2"/>
    <w:rsid w:val="004B472C"/>
    <w:rsid w:val="004B52AB"/>
    <w:rsid w:val="004C23B1"/>
    <w:rsid w:val="004C4F80"/>
    <w:rsid w:val="004C7F3C"/>
    <w:rsid w:val="004D2D9B"/>
    <w:rsid w:val="004D353B"/>
    <w:rsid w:val="004D4020"/>
    <w:rsid w:val="004D7C61"/>
    <w:rsid w:val="004E1468"/>
    <w:rsid w:val="004E3A7A"/>
    <w:rsid w:val="004E3C4C"/>
    <w:rsid w:val="004F34E1"/>
    <w:rsid w:val="004F4DDB"/>
    <w:rsid w:val="004F6114"/>
    <w:rsid w:val="00500802"/>
    <w:rsid w:val="00502BE5"/>
    <w:rsid w:val="00507432"/>
    <w:rsid w:val="00511A5A"/>
    <w:rsid w:val="005129B1"/>
    <w:rsid w:val="00515BF4"/>
    <w:rsid w:val="00517692"/>
    <w:rsid w:val="00522E54"/>
    <w:rsid w:val="005251FB"/>
    <w:rsid w:val="00525D58"/>
    <w:rsid w:val="00536D15"/>
    <w:rsid w:val="005429CF"/>
    <w:rsid w:val="00544C31"/>
    <w:rsid w:val="005465B6"/>
    <w:rsid w:val="0054789E"/>
    <w:rsid w:val="00550317"/>
    <w:rsid w:val="00551F45"/>
    <w:rsid w:val="00552887"/>
    <w:rsid w:val="00554176"/>
    <w:rsid w:val="00554C07"/>
    <w:rsid w:val="00560EFF"/>
    <w:rsid w:val="0056301D"/>
    <w:rsid w:val="00564158"/>
    <w:rsid w:val="0056563D"/>
    <w:rsid w:val="00567397"/>
    <w:rsid w:val="00571437"/>
    <w:rsid w:val="00573ED6"/>
    <w:rsid w:val="00573F72"/>
    <w:rsid w:val="00574406"/>
    <w:rsid w:val="00574728"/>
    <w:rsid w:val="00575ECB"/>
    <w:rsid w:val="005768A3"/>
    <w:rsid w:val="005819F9"/>
    <w:rsid w:val="0058359E"/>
    <w:rsid w:val="00584CD0"/>
    <w:rsid w:val="00585BDD"/>
    <w:rsid w:val="00594C6B"/>
    <w:rsid w:val="005A5133"/>
    <w:rsid w:val="005B36F3"/>
    <w:rsid w:val="005B5EBB"/>
    <w:rsid w:val="005B7F1D"/>
    <w:rsid w:val="005C0A47"/>
    <w:rsid w:val="005C33C0"/>
    <w:rsid w:val="005C45A3"/>
    <w:rsid w:val="005C4CE7"/>
    <w:rsid w:val="005C6537"/>
    <w:rsid w:val="005C76A6"/>
    <w:rsid w:val="005D0624"/>
    <w:rsid w:val="005D2DF7"/>
    <w:rsid w:val="005E55D2"/>
    <w:rsid w:val="005E671D"/>
    <w:rsid w:val="005E75DE"/>
    <w:rsid w:val="00600102"/>
    <w:rsid w:val="00606BEB"/>
    <w:rsid w:val="006164EB"/>
    <w:rsid w:val="006167D4"/>
    <w:rsid w:val="00626941"/>
    <w:rsid w:val="0063114C"/>
    <w:rsid w:val="006335BE"/>
    <w:rsid w:val="0063411F"/>
    <w:rsid w:val="00636A6C"/>
    <w:rsid w:val="0064051F"/>
    <w:rsid w:val="006405D6"/>
    <w:rsid w:val="0064160F"/>
    <w:rsid w:val="0064456E"/>
    <w:rsid w:val="00646F1B"/>
    <w:rsid w:val="00652A82"/>
    <w:rsid w:val="00654199"/>
    <w:rsid w:val="0065491A"/>
    <w:rsid w:val="0066376D"/>
    <w:rsid w:val="00664458"/>
    <w:rsid w:val="00664B2C"/>
    <w:rsid w:val="0066517C"/>
    <w:rsid w:val="006668BF"/>
    <w:rsid w:val="0066789C"/>
    <w:rsid w:val="0067408D"/>
    <w:rsid w:val="006748D2"/>
    <w:rsid w:val="0067652E"/>
    <w:rsid w:val="00676531"/>
    <w:rsid w:val="006768C5"/>
    <w:rsid w:val="00677E38"/>
    <w:rsid w:val="00684320"/>
    <w:rsid w:val="00684FEA"/>
    <w:rsid w:val="006932E2"/>
    <w:rsid w:val="0069350A"/>
    <w:rsid w:val="00694048"/>
    <w:rsid w:val="006A1D03"/>
    <w:rsid w:val="006A2E4B"/>
    <w:rsid w:val="006B2015"/>
    <w:rsid w:val="006B7362"/>
    <w:rsid w:val="006C395D"/>
    <w:rsid w:val="006C4580"/>
    <w:rsid w:val="006C5F59"/>
    <w:rsid w:val="006D2517"/>
    <w:rsid w:val="006D27C4"/>
    <w:rsid w:val="006D43A3"/>
    <w:rsid w:val="006D69CE"/>
    <w:rsid w:val="006E2F7C"/>
    <w:rsid w:val="006E3667"/>
    <w:rsid w:val="006E3C4E"/>
    <w:rsid w:val="006F1728"/>
    <w:rsid w:val="006F2A9D"/>
    <w:rsid w:val="006F2B6D"/>
    <w:rsid w:val="00700C7B"/>
    <w:rsid w:val="00700FFC"/>
    <w:rsid w:val="00703B7F"/>
    <w:rsid w:val="00703CA5"/>
    <w:rsid w:val="00711B54"/>
    <w:rsid w:val="00724D70"/>
    <w:rsid w:val="0073203B"/>
    <w:rsid w:val="00733112"/>
    <w:rsid w:val="00734A93"/>
    <w:rsid w:val="00734BA2"/>
    <w:rsid w:val="007379C2"/>
    <w:rsid w:val="00737B8B"/>
    <w:rsid w:val="0074314F"/>
    <w:rsid w:val="0074445B"/>
    <w:rsid w:val="00744ADF"/>
    <w:rsid w:val="00744C92"/>
    <w:rsid w:val="007527EA"/>
    <w:rsid w:val="00752924"/>
    <w:rsid w:val="00756F18"/>
    <w:rsid w:val="00763ABF"/>
    <w:rsid w:val="0076533C"/>
    <w:rsid w:val="007657B4"/>
    <w:rsid w:val="00765E21"/>
    <w:rsid w:val="00772DA3"/>
    <w:rsid w:val="00773CD7"/>
    <w:rsid w:val="00773FC2"/>
    <w:rsid w:val="00776018"/>
    <w:rsid w:val="00781E33"/>
    <w:rsid w:val="00783C21"/>
    <w:rsid w:val="00793F1B"/>
    <w:rsid w:val="00793F96"/>
    <w:rsid w:val="00794A77"/>
    <w:rsid w:val="00797222"/>
    <w:rsid w:val="007A6446"/>
    <w:rsid w:val="007B14E7"/>
    <w:rsid w:val="007B2E19"/>
    <w:rsid w:val="007B742A"/>
    <w:rsid w:val="007C080F"/>
    <w:rsid w:val="007C63BE"/>
    <w:rsid w:val="007E049F"/>
    <w:rsid w:val="007E0E94"/>
    <w:rsid w:val="007E1816"/>
    <w:rsid w:val="007E42B4"/>
    <w:rsid w:val="007E7EF0"/>
    <w:rsid w:val="007F3D2C"/>
    <w:rsid w:val="007F4405"/>
    <w:rsid w:val="0080458A"/>
    <w:rsid w:val="00811C50"/>
    <w:rsid w:val="008121B2"/>
    <w:rsid w:val="00814A81"/>
    <w:rsid w:val="00820FEF"/>
    <w:rsid w:val="008245CE"/>
    <w:rsid w:val="00824C1F"/>
    <w:rsid w:val="0082529C"/>
    <w:rsid w:val="008264B1"/>
    <w:rsid w:val="00833E92"/>
    <w:rsid w:val="0083559D"/>
    <w:rsid w:val="00835914"/>
    <w:rsid w:val="00837747"/>
    <w:rsid w:val="00842CB6"/>
    <w:rsid w:val="00842DFB"/>
    <w:rsid w:val="00843580"/>
    <w:rsid w:val="00845CC1"/>
    <w:rsid w:val="00852F7F"/>
    <w:rsid w:val="00854307"/>
    <w:rsid w:val="00854F31"/>
    <w:rsid w:val="0086041E"/>
    <w:rsid w:val="00866760"/>
    <w:rsid w:val="00872D87"/>
    <w:rsid w:val="0087488A"/>
    <w:rsid w:val="00875216"/>
    <w:rsid w:val="008768F1"/>
    <w:rsid w:val="00884C55"/>
    <w:rsid w:val="00884F25"/>
    <w:rsid w:val="00892FE7"/>
    <w:rsid w:val="00894BF5"/>
    <w:rsid w:val="008A1CBC"/>
    <w:rsid w:val="008A3643"/>
    <w:rsid w:val="008A504C"/>
    <w:rsid w:val="008A6AB9"/>
    <w:rsid w:val="008A71A7"/>
    <w:rsid w:val="008B0ABD"/>
    <w:rsid w:val="008B1067"/>
    <w:rsid w:val="008B3CE7"/>
    <w:rsid w:val="008B3F11"/>
    <w:rsid w:val="008B4E44"/>
    <w:rsid w:val="008B5449"/>
    <w:rsid w:val="008B6438"/>
    <w:rsid w:val="008B77C0"/>
    <w:rsid w:val="008C2FF1"/>
    <w:rsid w:val="008D1156"/>
    <w:rsid w:val="008D43CE"/>
    <w:rsid w:val="008D4432"/>
    <w:rsid w:val="008D503C"/>
    <w:rsid w:val="008E0C59"/>
    <w:rsid w:val="008E16B6"/>
    <w:rsid w:val="008E4D31"/>
    <w:rsid w:val="008E4E5D"/>
    <w:rsid w:val="008F1A2D"/>
    <w:rsid w:val="008F3FCC"/>
    <w:rsid w:val="008F5FC4"/>
    <w:rsid w:val="00900302"/>
    <w:rsid w:val="00906FB9"/>
    <w:rsid w:val="00907451"/>
    <w:rsid w:val="0091401F"/>
    <w:rsid w:val="00914254"/>
    <w:rsid w:val="00917A3C"/>
    <w:rsid w:val="0092032F"/>
    <w:rsid w:val="00922651"/>
    <w:rsid w:val="00923248"/>
    <w:rsid w:val="009272D0"/>
    <w:rsid w:val="00930F8A"/>
    <w:rsid w:val="0093147C"/>
    <w:rsid w:val="0093216B"/>
    <w:rsid w:val="009346A3"/>
    <w:rsid w:val="00935F2F"/>
    <w:rsid w:val="009532C3"/>
    <w:rsid w:val="00953FC4"/>
    <w:rsid w:val="00954184"/>
    <w:rsid w:val="00957CFB"/>
    <w:rsid w:val="00960E6B"/>
    <w:rsid w:val="009618D8"/>
    <w:rsid w:val="00964A6C"/>
    <w:rsid w:val="009669A2"/>
    <w:rsid w:val="00971ADD"/>
    <w:rsid w:val="00971D2C"/>
    <w:rsid w:val="00974760"/>
    <w:rsid w:val="00977B2A"/>
    <w:rsid w:val="009808F0"/>
    <w:rsid w:val="009825D7"/>
    <w:rsid w:val="00983FEA"/>
    <w:rsid w:val="0098754A"/>
    <w:rsid w:val="00994B30"/>
    <w:rsid w:val="00995091"/>
    <w:rsid w:val="00996679"/>
    <w:rsid w:val="00996B64"/>
    <w:rsid w:val="009A22AD"/>
    <w:rsid w:val="009A2DCC"/>
    <w:rsid w:val="009A3084"/>
    <w:rsid w:val="009A48B8"/>
    <w:rsid w:val="009A6C2E"/>
    <w:rsid w:val="009A739F"/>
    <w:rsid w:val="009A74CF"/>
    <w:rsid w:val="009B08DF"/>
    <w:rsid w:val="009B25AA"/>
    <w:rsid w:val="009B2D85"/>
    <w:rsid w:val="009B68D8"/>
    <w:rsid w:val="009B73F7"/>
    <w:rsid w:val="009D1467"/>
    <w:rsid w:val="009E19F6"/>
    <w:rsid w:val="009E3AA5"/>
    <w:rsid w:val="009E4C92"/>
    <w:rsid w:val="009E4FFC"/>
    <w:rsid w:val="009E7C5A"/>
    <w:rsid w:val="009F25D4"/>
    <w:rsid w:val="009F465F"/>
    <w:rsid w:val="009F5D45"/>
    <w:rsid w:val="009F7294"/>
    <w:rsid w:val="00A012C6"/>
    <w:rsid w:val="00A02469"/>
    <w:rsid w:val="00A02E32"/>
    <w:rsid w:val="00A0560E"/>
    <w:rsid w:val="00A05CDF"/>
    <w:rsid w:val="00A06888"/>
    <w:rsid w:val="00A115D9"/>
    <w:rsid w:val="00A142A2"/>
    <w:rsid w:val="00A157C6"/>
    <w:rsid w:val="00A251FE"/>
    <w:rsid w:val="00A26159"/>
    <w:rsid w:val="00A26A29"/>
    <w:rsid w:val="00A273BD"/>
    <w:rsid w:val="00A3267F"/>
    <w:rsid w:val="00A32802"/>
    <w:rsid w:val="00A331A0"/>
    <w:rsid w:val="00A3455F"/>
    <w:rsid w:val="00A36083"/>
    <w:rsid w:val="00A37769"/>
    <w:rsid w:val="00A37EC0"/>
    <w:rsid w:val="00A4033B"/>
    <w:rsid w:val="00A42FDB"/>
    <w:rsid w:val="00A504E1"/>
    <w:rsid w:val="00A50AA2"/>
    <w:rsid w:val="00A52414"/>
    <w:rsid w:val="00A52C5E"/>
    <w:rsid w:val="00A53955"/>
    <w:rsid w:val="00A53A9C"/>
    <w:rsid w:val="00A54EA3"/>
    <w:rsid w:val="00A65AF4"/>
    <w:rsid w:val="00A8470C"/>
    <w:rsid w:val="00A86A21"/>
    <w:rsid w:val="00A90EF4"/>
    <w:rsid w:val="00A91B8A"/>
    <w:rsid w:val="00A93FF9"/>
    <w:rsid w:val="00A966B1"/>
    <w:rsid w:val="00AA0503"/>
    <w:rsid w:val="00AA5C62"/>
    <w:rsid w:val="00AB1924"/>
    <w:rsid w:val="00AB4325"/>
    <w:rsid w:val="00AB4DAD"/>
    <w:rsid w:val="00AB7463"/>
    <w:rsid w:val="00AC32FF"/>
    <w:rsid w:val="00AC3CBF"/>
    <w:rsid w:val="00AC3D47"/>
    <w:rsid w:val="00AC4D14"/>
    <w:rsid w:val="00AC79D4"/>
    <w:rsid w:val="00AD0E04"/>
    <w:rsid w:val="00AD23A5"/>
    <w:rsid w:val="00AD5DCB"/>
    <w:rsid w:val="00AD6B11"/>
    <w:rsid w:val="00AE4264"/>
    <w:rsid w:val="00AF1072"/>
    <w:rsid w:val="00AF2373"/>
    <w:rsid w:val="00AF4E18"/>
    <w:rsid w:val="00B006C7"/>
    <w:rsid w:val="00B02B98"/>
    <w:rsid w:val="00B03692"/>
    <w:rsid w:val="00B0409C"/>
    <w:rsid w:val="00B051A6"/>
    <w:rsid w:val="00B16772"/>
    <w:rsid w:val="00B204E3"/>
    <w:rsid w:val="00B20B0C"/>
    <w:rsid w:val="00B229C8"/>
    <w:rsid w:val="00B2595A"/>
    <w:rsid w:val="00B35FED"/>
    <w:rsid w:val="00B4059A"/>
    <w:rsid w:val="00B42743"/>
    <w:rsid w:val="00B45D55"/>
    <w:rsid w:val="00B474B1"/>
    <w:rsid w:val="00B51369"/>
    <w:rsid w:val="00B540A9"/>
    <w:rsid w:val="00B61266"/>
    <w:rsid w:val="00B63607"/>
    <w:rsid w:val="00B640AD"/>
    <w:rsid w:val="00B64614"/>
    <w:rsid w:val="00B65272"/>
    <w:rsid w:val="00B70EC8"/>
    <w:rsid w:val="00B72FD8"/>
    <w:rsid w:val="00B74238"/>
    <w:rsid w:val="00B774AF"/>
    <w:rsid w:val="00B82B76"/>
    <w:rsid w:val="00B83625"/>
    <w:rsid w:val="00B842DB"/>
    <w:rsid w:val="00B85EDC"/>
    <w:rsid w:val="00B85F46"/>
    <w:rsid w:val="00B90CFA"/>
    <w:rsid w:val="00B95986"/>
    <w:rsid w:val="00BA5534"/>
    <w:rsid w:val="00BB0C7E"/>
    <w:rsid w:val="00BB1C20"/>
    <w:rsid w:val="00BB1DF1"/>
    <w:rsid w:val="00BC070B"/>
    <w:rsid w:val="00BC4977"/>
    <w:rsid w:val="00BD50E2"/>
    <w:rsid w:val="00BD63B2"/>
    <w:rsid w:val="00BE07AD"/>
    <w:rsid w:val="00BE1758"/>
    <w:rsid w:val="00BE3C34"/>
    <w:rsid w:val="00BE4BFA"/>
    <w:rsid w:val="00BE4F98"/>
    <w:rsid w:val="00BE77A7"/>
    <w:rsid w:val="00BF0135"/>
    <w:rsid w:val="00BF060D"/>
    <w:rsid w:val="00BF122B"/>
    <w:rsid w:val="00BF21EF"/>
    <w:rsid w:val="00BF274C"/>
    <w:rsid w:val="00C03378"/>
    <w:rsid w:val="00C052E9"/>
    <w:rsid w:val="00C1018C"/>
    <w:rsid w:val="00C109E8"/>
    <w:rsid w:val="00C11B7E"/>
    <w:rsid w:val="00C13457"/>
    <w:rsid w:val="00C15EFC"/>
    <w:rsid w:val="00C2012B"/>
    <w:rsid w:val="00C22C91"/>
    <w:rsid w:val="00C2419A"/>
    <w:rsid w:val="00C25205"/>
    <w:rsid w:val="00C252EB"/>
    <w:rsid w:val="00C25AF5"/>
    <w:rsid w:val="00C27764"/>
    <w:rsid w:val="00C36208"/>
    <w:rsid w:val="00C37A9F"/>
    <w:rsid w:val="00C40A79"/>
    <w:rsid w:val="00C426F3"/>
    <w:rsid w:val="00C506F4"/>
    <w:rsid w:val="00C51DE7"/>
    <w:rsid w:val="00C52FFA"/>
    <w:rsid w:val="00C552D6"/>
    <w:rsid w:val="00C61E77"/>
    <w:rsid w:val="00C67CC9"/>
    <w:rsid w:val="00C71154"/>
    <w:rsid w:val="00C74579"/>
    <w:rsid w:val="00C7462D"/>
    <w:rsid w:val="00C75FD2"/>
    <w:rsid w:val="00C77979"/>
    <w:rsid w:val="00C80730"/>
    <w:rsid w:val="00C83F84"/>
    <w:rsid w:val="00C848D5"/>
    <w:rsid w:val="00C85319"/>
    <w:rsid w:val="00C86E90"/>
    <w:rsid w:val="00C87A2D"/>
    <w:rsid w:val="00C92358"/>
    <w:rsid w:val="00C94AD3"/>
    <w:rsid w:val="00C96BFA"/>
    <w:rsid w:val="00CA0CAA"/>
    <w:rsid w:val="00CA35AD"/>
    <w:rsid w:val="00CA4103"/>
    <w:rsid w:val="00CA5643"/>
    <w:rsid w:val="00CA5D9F"/>
    <w:rsid w:val="00CB083C"/>
    <w:rsid w:val="00CC03C1"/>
    <w:rsid w:val="00CC3DB4"/>
    <w:rsid w:val="00CD02BA"/>
    <w:rsid w:val="00CD2671"/>
    <w:rsid w:val="00CD3A9E"/>
    <w:rsid w:val="00CD5701"/>
    <w:rsid w:val="00CE305D"/>
    <w:rsid w:val="00CF2D9A"/>
    <w:rsid w:val="00CF53D0"/>
    <w:rsid w:val="00D015E7"/>
    <w:rsid w:val="00D04BB7"/>
    <w:rsid w:val="00D144AF"/>
    <w:rsid w:val="00D16F21"/>
    <w:rsid w:val="00D1720F"/>
    <w:rsid w:val="00D26163"/>
    <w:rsid w:val="00D26B50"/>
    <w:rsid w:val="00D32734"/>
    <w:rsid w:val="00D43B13"/>
    <w:rsid w:val="00D46AE9"/>
    <w:rsid w:val="00D4708F"/>
    <w:rsid w:val="00D47762"/>
    <w:rsid w:val="00D50C66"/>
    <w:rsid w:val="00D51A05"/>
    <w:rsid w:val="00D52606"/>
    <w:rsid w:val="00D52629"/>
    <w:rsid w:val="00D53D9F"/>
    <w:rsid w:val="00D559F4"/>
    <w:rsid w:val="00D66B71"/>
    <w:rsid w:val="00D70BAA"/>
    <w:rsid w:val="00D7188F"/>
    <w:rsid w:val="00D742F1"/>
    <w:rsid w:val="00D742FD"/>
    <w:rsid w:val="00D76003"/>
    <w:rsid w:val="00D774ED"/>
    <w:rsid w:val="00D805CC"/>
    <w:rsid w:val="00D84E4F"/>
    <w:rsid w:val="00D8735F"/>
    <w:rsid w:val="00D9199C"/>
    <w:rsid w:val="00D91E05"/>
    <w:rsid w:val="00D96BE0"/>
    <w:rsid w:val="00D97D48"/>
    <w:rsid w:val="00DA189F"/>
    <w:rsid w:val="00DA1B90"/>
    <w:rsid w:val="00DA364E"/>
    <w:rsid w:val="00DA52A7"/>
    <w:rsid w:val="00DB2FFC"/>
    <w:rsid w:val="00DB4769"/>
    <w:rsid w:val="00DB7A3D"/>
    <w:rsid w:val="00DC0B6A"/>
    <w:rsid w:val="00DC2455"/>
    <w:rsid w:val="00DC39E3"/>
    <w:rsid w:val="00DC3DEC"/>
    <w:rsid w:val="00DC4922"/>
    <w:rsid w:val="00DC5862"/>
    <w:rsid w:val="00DC7410"/>
    <w:rsid w:val="00DD342F"/>
    <w:rsid w:val="00DD5BC0"/>
    <w:rsid w:val="00DE348E"/>
    <w:rsid w:val="00DE57EE"/>
    <w:rsid w:val="00DF4466"/>
    <w:rsid w:val="00DF4745"/>
    <w:rsid w:val="00E00455"/>
    <w:rsid w:val="00E0074D"/>
    <w:rsid w:val="00E007F1"/>
    <w:rsid w:val="00E160AC"/>
    <w:rsid w:val="00E20EF0"/>
    <w:rsid w:val="00E30B76"/>
    <w:rsid w:val="00E314F0"/>
    <w:rsid w:val="00E32087"/>
    <w:rsid w:val="00E37DFF"/>
    <w:rsid w:val="00E44C59"/>
    <w:rsid w:val="00E512D0"/>
    <w:rsid w:val="00E61757"/>
    <w:rsid w:val="00E64292"/>
    <w:rsid w:val="00E66392"/>
    <w:rsid w:val="00E72FFD"/>
    <w:rsid w:val="00E737F9"/>
    <w:rsid w:val="00E7525C"/>
    <w:rsid w:val="00E764C1"/>
    <w:rsid w:val="00E87DF1"/>
    <w:rsid w:val="00E90635"/>
    <w:rsid w:val="00E9309F"/>
    <w:rsid w:val="00E936DC"/>
    <w:rsid w:val="00E94121"/>
    <w:rsid w:val="00E94C79"/>
    <w:rsid w:val="00E97DC1"/>
    <w:rsid w:val="00EA3804"/>
    <w:rsid w:val="00EA49F4"/>
    <w:rsid w:val="00EA57B8"/>
    <w:rsid w:val="00EA5A54"/>
    <w:rsid w:val="00EB0A0B"/>
    <w:rsid w:val="00EB3D93"/>
    <w:rsid w:val="00EB7B2B"/>
    <w:rsid w:val="00EC0545"/>
    <w:rsid w:val="00EC0E70"/>
    <w:rsid w:val="00EC73E3"/>
    <w:rsid w:val="00ED0736"/>
    <w:rsid w:val="00ED07AA"/>
    <w:rsid w:val="00ED0F3F"/>
    <w:rsid w:val="00ED3EF3"/>
    <w:rsid w:val="00EE07F3"/>
    <w:rsid w:val="00EE2F60"/>
    <w:rsid w:val="00EF0C2C"/>
    <w:rsid w:val="00EF6F02"/>
    <w:rsid w:val="00F010B4"/>
    <w:rsid w:val="00F04F5D"/>
    <w:rsid w:val="00F05E85"/>
    <w:rsid w:val="00F06A16"/>
    <w:rsid w:val="00F11F96"/>
    <w:rsid w:val="00F122E7"/>
    <w:rsid w:val="00F12DC2"/>
    <w:rsid w:val="00F172E5"/>
    <w:rsid w:val="00F20519"/>
    <w:rsid w:val="00F25309"/>
    <w:rsid w:val="00F30079"/>
    <w:rsid w:val="00F31F1D"/>
    <w:rsid w:val="00F33C0B"/>
    <w:rsid w:val="00F53773"/>
    <w:rsid w:val="00F53B56"/>
    <w:rsid w:val="00F551E3"/>
    <w:rsid w:val="00F56BC3"/>
    <w:rsid w:val="00F57B7F"/>
    <w:rsid w:val="00F61BE7"/>
    <w:rsid w:val="00F63BC4"/>
    <w:rsid w:val="00F67476"/>
    <w:rsid w:val="00F85BCD"/>
    <w:rsid w:val="00F9044D"/>
    <w:rsid w:val="00F91C90"/>
    <w:rsid w:val="00F95676"/>
    <w:rsid w:val="00F95DA0"/>
    <w:rsid w:val="00F967D3"/>
    <w:rsid w:val="00FA5159"/>
    <w:rsid w:val="00FA7A97"/>
    <w:rsid w:val="00FB19B9"/>
    <w:rsid w:val="00FB36E0"/>
    <w:rsid w:val="00FB435B"/>
    <w:rsid w:val="00FC0301"/>
    <w:rsid w:val="00FC2150"/>
    <w:rsid w:val="00FD1221"/>
    <w:rsid w:val="00FD20A4"/>
    <w:rsid w:val="00FD4713"/>
    <w:rsid w:val="00FD653B"/>
    <w:rsid w:val="00FE492A"/>
    <w:rsid w:val="00FE7EB7"/>
    <w:rsid w:val="00FF3E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uiPriority="22" w:qFormat="1"/>
    <w:lsdException w:name="Emphasis" w:uiPriority="20"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3FEA"/>
    <w:rPr>
      <w:sz w:val="24"/>
      <w:szCs w:val="24"/>
      <w:lang w:val="en-US" w:eastAsia="zh-CN"/>
    </w:rPr>
  </w:style>
  <w:style w:type="paragraph" w:styleId="Heading1">
    <w:name w:val="heading 1"/>
    <w:basedOn w:val="Normal"/>
    <w:next w:val="Normal"/>
    <w:link w:val="Heading1Char"/>
    <w:uiPriority w:val="9"/>
    <w:qFormat/>
    <w:rsid w:val="00EA49F4"/>
    <w:pPr>
      <w:keepNext/>
      <w:spacing w:before="240" w:after="60"/>
      <w:outlineLvl w:val="0"/>
    </w:pPr>
    <w:rPr>
      <w:rFonts w:ascii="Cambria" w:hAnsi="Cambria"/>
      <w:b/>
      <w:bCs/>
      <w:kern w:val="32"/>
      <w:sz w:val="32"/>
      <w:szCs w:val="32"/>
      <w:lang w:val="en-GB"/>
    </w:rPr>
  </w:style>
  <w:style w:type="paragraph" w:styleId="Heading3">
    <w:name w:val="heading 3"/>
    <w:basedOn w:val="Normal"/>
    <w:next w:val="Normal"/>
    <w:link w:val="Heading3Char"/>
    <w:uiPriority w:val="9"/>
    <w:qFormat/>
    <w:rsid w:val="00D47762"/>
    <w:pPr>
      <w:keepNext/>
      <w:spacing w:before="120" w:after="120"/>
      <w:jc w:val="center"/>
      <w:outlineLvl w:val="2"/>
    </w:pPr>
    <w:rPr>
      <w:rFonts w:ascii="Arial" w:hAnsi="Arial" w:cs="Arial"/>
      <w:b/>
      <w:color w:val="000000"/>
      <w:sz w:val="18"/>
      <w:szCs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A49F4"/>
    <w:rPr>
      <w:rFonts w:ascii="Cambria" w:hAnsi="Cambria" w:cs="Times New Roman"/>
      <w:b/>
      <w:bCs/>
      <w:kern w:val="32"/>
      <w:sz w:val="32"/>
      <w:szCs w:val="32"/>
      <w:lang w:eastAsia="zh-CN"/>
    </w:rPr>
  </w:style>
  <w:style w:type="character" w:customStyle="1" w:styleId="Heading3Char">
    <w:name w:val="Heading 3 Char"/>
    <w:basedOn w:val="DefaultParagraphFont"/>
    <w:link w:val="Heading3"/>
    <w:uiPriority w:val="9"/>
    <w:semiHidden/>
    <w:rsid w:val="00002C53"/>
    <w:rPr>
      <w:rFonts w:ascii="Cambria" w:eastAsia="Times New Roman" w:hAnsi="Cambria" w:cs="Times New Roman"/>
      <w:b/>
      <w:bCs/>
      <w:sz w:val="26"/>
      <w:szCs w:val="26"/>
      <w:lang w:val="en-US" w:eastAsia="zh-CN"/>
    </w:rPr>
  </w:style>
  <w:style w:type="paragraph" w:styleId="BalloonText">
    <w:name w:val="Balloon Text"/>
    <w:basedOn w:val="Normal"/>
    <w:link w:val="BalloonTextChar"/>
    <w:uiPriority w:val="99"/>
    <w:semiHidden/>
    <w:rsid w:val="005B7F1D"/>
    <w:rPr>
      <w:rFonts w:ascii="Tahoma" w:hAnsi="Tahoma" w:cs="Tahoma"/>
      <w:sz w:val="16"/>
      <w:szCs w:val="16"/>
    </w:rPr>
  </w:style>
  <w:style w:type="character" w:customStyle="1" w:styleId="BalloonTextChar">
    <w:name w:val="Balloon Text Char"/>
    <w:basedOn w:val="DefaultParagraphFont"/>
    <w:link w:val="BalloonText"/>
    <w:uiPriority w:val="99"/>
    <w:semiHidden/>
    <w:rsid w:val="00002C53"/>
    <w:rPr>
      <w:sz w:val="0"/>
      <w:szCs w:val="0"/>
      <w:lang w:val="en-US" w:eastAsia="zh-CN"/>
    </w:rPr>
  </w:style>
  <w:style w:type="character" w:styleId="Hyperlink">
    <w:name w:val="Hyperlink"/>
    <w:basedOn w:val="DefaultParagraphFont"/>
    <w:uiPriority w:val="99"/>
    <w:rsid w:val="00EC73E3"/>
    <w:rPr>
      <w:rFonts w:cs="Times New Roman"/>
      <w:color w:val="0000FF"/>
      <w:u w:val="single"/>
    </w:rPr>
  </w:style>
  <w:style w:type="paragraph" w:styleId="FootnoteText">
    <w:name w:val="footnote text"/>
    <w:basedOn w:val="Normal"/>
    <w:link w:val="FootnoteTextChar"/>
    <w:uiPriority w:val="99"/>
    <w:semiHidden/>
    <w:rsid w:val="006F1728"/>
    <w:rPr>
      <w:sz w:val="20"/>
      <w:szCs w:val="20"/>
    </w:rPr>
  </w:style>
  <w:style w:type="character" w:customStyle="1" w:styleId="FootnoteTextChar">
    <w:name w:val="Footnote Text Char"/>
    <w:basedOn w:val="DefaultParagraphFont"/>
    <w:link w:val="FootnoteText"/>
    <w:uiPriority w:val="99"/>
    <w:semiHidden/>
    <w:rsid w:val="00002C53"/>
    <w:rPr>
      <w:lang w:val="en-US" w:eastAsia="zh-CN"/>
    </w:rPr>
  </w:style>
  <w:style w:type="character" w:styleId="FootnoteReference">
    <w:name w:val="footnote reference"/>
    <w:basedOn w:val="DefaultParagraphFont"/>
    <w:uiPriority w:val="99"/>
    <w:semiHidden/>
    <w:rsid w:val="006F1728"/>
    <w:rPr>
      <w:rFonts w:cs="Times New Roman"/>
      <w:vertAlign w:val="superscript"/>
    </w:rPr>
  </w:style>
  <w:style w:type="paragraph" w:styleId="BodyText">
    <w:name w:val="Body Text"/>
    <w:basedOn w:val="Normal"/>
    <w:link w:val="BodyTextChar"/>
    <w:uiPriority w:val="99"/>
    <w:unhideWhenUsed/>
    <w:rsid w:val="006A2E4B"/>
    <w:pPr>
      <w:spacing w:after="180" w:line="360" w:lineRule="auto"/>
    </w:pPr>
    <w:rPr>
      <w:rFonts w:ascii="Century Gothic" w:hAnsi="Century Gothic"/>
      <w:color w:val="333333"/>
      <w:sz w:val="18"/>
      <w:lang w:eastAsia="en-US"/>
    </w:rPr>
  </w:style>
  <w:style w:type="character" w:customStyle="1" w:styleId="BodyTextChar">
    <w:name w:val="Body Text Char"/>
    <w:basedOn w:val="DefaultParagraphFont"/>
    <w:link w:val="BodyText"/>
    <w:uiPriority w:val="99"/>
    <w:locked/>
    <w:rsid w:val="006A2E4B"/>
    <w:rPr>
      <w:rFonts w:ascii="Century Gothic" w:hAnsi="Century Gothic" w:cs="Times New Roman"/>
      <w:color w:val="333333"/>
      <w:sz w:val="24"/>
      <w:szCs w:val="24"/>
      <w:lang w:val="en-US" w:eastAsia="en-US" w:bidi="ar-SA"/>
    </w:rPr>
  </w:style>
  <w:style w:type="character" w:styleId="CommentReference">
    <w:name w:val="annotation reference"/>
    <w:basedOn w:val="DefaultParagraphFont"/>
    <w:uiPriority w:val="99"/>
    <w:semiHidden/>
    <w:rsid w:val="004B1EF2"/>
    <w:rPr>
      <w:rFonts w:cs="Times New Roman"/>
      <w:sz w:val="16"/>
      <w:szCs w:val="16"/>
    </w:rPr>
  </w:style>
  <w:style w:type="paragraph" w:styleId="CommentText">
    <w:name w:val="annotation text"/>
    <w:basedOn w:val="Normal"/>
    <w:link w:val="CommentTextChar"/>
    <w:uiPriority w:val="99"/>
    <w:semiHidden/>
    <w:rsid w:val="004B1EF2"/>
    <w:rPr>
      <w:sz w:val="20"/>
      <w:szCs w:val="20"/>
    </w:rPr>
  </w:style>
  <w:style w:type="character" w:customStyle="1" w:styleId="CommentTextChar">
    <w:name w:val="Comment Text Char"/>
    <w:basedOn w:val="DefaultParagraphFont"/>
    <w:link w:val="CommentText"/>
    <w:uiPriority w:val="99"/>
    <w:semiHidden/>
    <w:locked/>
    <w:rsid w:val="00781E33"/>
    <w:rPr>
      <w:rFonts w:cs="Times New Roman"/>
      <w:lang w:val="en-US" w:eastAsia="zh-CN"/>
    </w:rPr>
  </w:style>
  <w:style w:type="paragraph" w:styleId="CommentSubject">
    <w:name w:val="annotation subject"/>
    <w:basedOn w:val="CommentText"/>
    <w:next w:val="CommentText"/>
    <w:link w:val="CommentSubjectChar"/>
    <w:uiPriority w:val="99"/>
    <w:semiHidden/>
    <w:rsid w:val="004B1EF2"/>
    <w:rPr>
      <w:b/>
      <w:bCs/>
    </w:rPr>
  </w:style>
  <w:style w:type="character" w:customStyle="1" w:styleId="CommentSubjectChar">
    <w:name w:val="Comment Subject Char"/>
    <w:basedOn w:val="CommentTextChar"/>
    <w:link w:val="CommentSubject"/>
    <w:uiPriority w:val="99"/>
    <w:semiHidden/>
    <w:rsid w:val="00002C53"/>
    <w:rPr>
      <w:rFonts w:cs="Times New Roman"/>
      <w:b/>
      <w:bCs/>
      <w:lang w:val="en-US" w:eastAsia="zh-CN"/>
    </w:rPr>
  </w:style>
  <w:style w:type="paragraph" w:styleId="Footer">
    <w:name w:val="footer"/>
    <w:basedOn w:val="Normal"/>
    <w:link w:val="FooterChar"/>
    <w:uiPriority w:val="99"/>
    <w:rsid w:val="00D50C66"/>
    <w:pPr>
      <w:tabs>
        <w:tab w:val="center" w:pos="4153"/>
        <w:tab w:val="right" w:pos="8306"/>
      </w:tabs>
    </w:pPr>
  </w:style>
  <w:style w:type="character" w:customStyle="1" w:styleId="FooterChar">
    <w:name w:val="Footer Char"/>
    <w:basedOn w:val="DefaultParagraphFont"/>
    <w:link w:val="Footer"/>
    <w:uiPriority w:val="99"/>
    <w:semiHidden/>
    <w:rsid w:val="00002C53"/>
    <w:rPr>
      <w:sz w:val="24"/>
      <w:szCs w:val="24"/>
      <w:lang w:val="en-US" w:eastAsia="zh-CN"/>
    </w:rPr>
  </w:style>
  <w:style w:type="character" w:styleId="PageNumber">
    <w:name w:val="page number"/>
    <w:basedOn w:val="DefaultParagraphFont"/>
    <w:uiPriority w:val="99"/>
    <w:rsid w:val="00D50C66"/>
    <w:rPr>
      <w:rFonts w:cs="Times New Roman"/>
    </w:rPr>
  </w:style>
  <w:style w:type="paragraph" w:styleId="Header">
    <w:name w:val="header"/>
    <w:basedOn w:val="Normal"/>
    <w:link w:val="HeaderChar"/>
    <w:rsid w:val="00BF274C"/>
    <w:pPr>
      <w:tabs>
        <w:tab w:val="center" w:pos="4320"/>
        <w:tab w:val="right" w:pos="8640"/>
      </w:tabs>
    </w:pPr>
  </w:style>
  <w:style w:type="character" w:customStyle="1" w:styleId="HeaderChar">
    <w:name w:val="Header Char"/>
    <w:basedOn w:val="DefaultParagraphFont"/>
    <w:link w:val="Header"/>
    <w:rsid w:val="00002C53"/>
    <w:rPr>
      <w:sz w:val="24"/>
      <w:szCs w:val="24"/>
      <w:lang w:val="en-US" w:eastAsia="zh-CN"/>
    </w:rPr>
  </w:style>
  <w:style w:type="paragraph" w:styleId="NormalWeb">
    <w:name w:val="Normal (Web)"/>
    <w:basedOn w:val="Normal"/>
    <w:uiPriority w:val="99"/>
    <w:rsid w:val="00EA49F4"/>
    <w:pPr>
      <w:spacing w:before="100" w:beforeAutospacing="1" w:after="100" w:afterAutospacing="1"/>
    </w:pPr>
    <w:rPr>
      <w:lang w:eastAsia="en-US"/>
    </w:rPr>
  </w:style>
  <w:style w:type="table" w:styleId="TableGrid">
    <w:name w:val="Table Grid"/>
    <w:basedOn w:val="TableNormal"/>
    <w:uiPriority w:val="59"/>
    <w:rsid w:val="002844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81E33"/>
    <w:pPr>
      <w:ind w:left="720"/>
    </w:pPr>
    <w:rPr>
      <w:noProof/>
      <w:lang w:eastAsia="en-US"/>
    </w:rPr>
  </w:style>
  <w:style w:type="character" w:styleId="FollowedHyperlink">
    <w:name w:val="FollowedHyperlink"/>
    <w:basedOn w:val="DefaultParagraphFont"/>
    <w:rsid w:val="00917A3C"/>
    <w:rPr>
      <w:color w:val="800080"/>
      <w:u w:val="single"/>
    </w:rPr>
  </w:style>
  <w:style w:type="paragraph" w:customStyle="1" w:styleId="Default">
    <w:name w:val="Default"/>
    <w:rsid w:val="002A0BD9"/>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C27764"/>
    <w:rPr>
      <w:i/>
      <w:iCs/>
    </w:rPr>
  </w:style>
  <w:style w:type="paragraph" w:customStyle="1" w:styleId="Apara">
    <w:name w:val="A para"/>
    <w:basedOn w:val="Normal"/>
    <w:rsid w:val="004851FC"/>
    <w:pPr>
      <w:tabs>
        <w:tab w:val="right" w:pos="1400"/>
        <w:tab w:val="left" w:pos="1600"/>
      </w:tabs>
      <w:spacing w:before="140"/>
      <w:ind w:left="1600" w:hanging="1600"/>
      <w:jc w:val="both"/>
      <w:outlineLvl w:val="6"/>
    </w:pPr>
    <w:rPr>
      <w:rFonts w:eastAsia="Times New Roman"/>
      <w:szCs w:val="20"/>
      <w:lang w:val="en-AU" w:eastAsia="en-US"/>
    </w:rPr>
  </w:style>
  <w:style w:type="paragraph" w:customStyle="1" w:styleId="Asubpara">
    <w:name w:val="A subpara"/>
    <w:basedOn w:val="Normal"/>
    <w:rsid w:val="004851FC"/>
    <w:pPr>
      <w:tabs>
        <w:tab w:val="right" w:pos="1900"/>
        <w:tab w:val="left" w:pos="2100"/>
      </w:tabs>
      <w:spacing w:before="140"/>
      <w:ind w:left="2100" w:hanging="2100"/>
      <w:jc w:val="both"/>
      <w:outlineLvl w:val="7"/>
    </w:pPr>
    <w:rPr>
      <w:rFonts w:eastAsia="Times New Roman"/>
      <w:szCs w:val="20"/>
      <w:lang w:val="en-AU" w:eastAsia="en-US"/>
    </w:rPr>
  </w:style>
  <w:style w:type="character" w:styleId="Strong">
    <w:name w:val="Strong"/>
    <w:basedOn w:val="DefaultParagraphFont"/>
    <w:uiPriority w:val="22"/>
    <w:qFormat/>
    <w:rsid w:val="002F4D5D"/>
    <w:rPr>
      <w:b/>
      <w:bCs/>
    </w:rPr>
  </w:style>
  <w:style w:type="paragraph" w:styleId="NormalIndent">
    <w:name w:val="Normal Indent"/>
    <w:basedOn w:val="Normal"/>
    <w:rsid w:val="0001367C"/>
    <w:pPr>
      <w:spacing w:after="240"/>
      <w:ind w:left="720"/>
      <w:jc w:val="both"/>
    </w:pPr>
    <w:rPr>
      <w:rFonts w:eastAsia="Times New Roman"/>
      <w:szCs w:val="20"/>
      <w:lang w:val="en-AU" w:eastAsia="en-US"/>
    </w:rPr>
  </w:style>
  <w:style w:type="character" w:styleId="HTMLAcronym">
    <w:name w:val="HTML Acronym"/>
    <w:basedOn w:val="DefaultParagraphFont"/>
    <w:uiPriority w:val="99"/>
    <w:unhideWhenUsed/>
    <w:rsid w:val="00E37D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1013">
      <w:bodyDiv w:val="1"/>
      <w:marLeft w:val="0"/>
      <w:marRight w:val="0"/>
      <w:marTop w:val="0"/>
      <w:marBottom w:val="0"/>
      <w:divBdr>
        <w:top w:val="none" w:sz="0" w:space="0" w:color="auto"/>
        <w:left w:val="none" w:sz="0" w:space="0" w:color="auto"/>
        <w:bottom w:val="none" w:sz="0" w:space="0" w:color="auto"/>
        <w:right w:val="none" w:sz="0" w:space="0" w:color="auto"/>
      </w:divBdr>
      <w:divsChild>
        <w:div w:id="1397557048">
          <w:marLeft w:val="0"/>
          <w:marRight w:val="0"/>
          <w:marTop w:val="0"/>
          <w:marBottom w:val="0"/>
          <w:divBdr>
            <w:top w:val="none" w:sz="0" w:space="0" w:color="auto"/>
            <w:left w:val="none" w:sz="0" w:space="0" w:color="auto"/>
            <w:bottom w:val="none" w:sz="0" w:space="0" w:color="auto"/>
            <w:right w:val="none" w:sz="0" w:space="0" w:color="auto"/>
          </w:divBdr>
          <w:divsChild>
            <w:div w:id="1024283062">
              <w:marLeft w:val="0"/>
              <w:marRight w:val="0"/>
              <w:marTop w:val="0"/>
              <w:marBottom w:val="0"/>
              <w:divBdr>
                <w:top w:val="none" w:sz="0" w:space="0" w:color="auto"/>
                <w:left w:val="none" w:sz="0" w:space="0" w:color="auto"/>
                <w:bottom w:val="none" w:sz="0" w:space="0" w:color="auto"/>
                <w:right w:val="none" w:sz="0" w:space="0" w:color="auto"/>
              </w:divBdr>
              <w:divsChild>
                <w:div w:id="2008946704">
                  <w:marLeft w:val="0"/>
                  <w:marRight w:val="0"/>
                  <w:marTop w:val="0"/>
                  <w:marBottom w:val="0"/>
                  <w:divBdr>
                    <w:top w:val="none" w:sz="0" w:space="0" w:color="auto"/>
                    <w:left w:val="none" w:sz="0" w:space="0" w:color="auto"/>
                    <w:bottom w:val="none" w:sz="0" w:space="0" w:color="auto"/>
                    <w:right w:val="none" w:sz="0" w:space="0" w:color="auto"/>
                  </w:divBdr>
                  <w:divsChild>
                    <w:div w:id="273707166">
                      <w:marLeft w:val="1431"/>
                      <w:marRight w:val="0"/>
                      <w:marTop w:val="0"/>
                      <w:marBottom w:val="0"/>
                      <w:divBdr>
                        <w:top w:val="none" w:sz="0" w:space="0" w:color="auto"/>
                        <w:left w:val="none" w:sz="0" w:space="0" w:color="auto"/>
                        <w:bottom w:val="none" w:sz="0" w:space="0" w:color="auto"/>
                        <w:right w:val="none" w:sz="0" w:space="0" w:color="auto"/>
                      </w:divBdr>
                      <w:divsChild>
                        <w:div w:id="1130245951">
                          <w:marLeft w:val="0"/>
                          <w:marRight w:val="0"/>
                          <w:marTop w:val="0"/>
                          <w:marBottom w:val="360"/>
                          <w:divBdr>
                            <w:top w:val="none" w:sz="0" w:space="0" w:color="auto"/>
                            <w:left w:val="none" w:sz="0" w:space="0" w:color="auto"/>
                            <w:bottom w:val="none" w:sz="0" w:space="0" w:color="auto"/>
                            <w:right w:val="none" w:sz="0" w:space="0" w:color="auto"/>
                          </w:divBdr>
                          <w:divsChild>
                            <w:div w:id="157506014">
                              <w:marLeft w:val="0"/>
                              <w:marRight w:val="0"/>
                              <w:marTop w:val="0"/>
                              <w:marBottom w:val="0"/>
                              <w:divBdr>
                                <w:top w:val="none" w:sz="0" w:space="0" w:color="auto"/>
                                <w:left w:val="none" w:sz="0" w:space="0" w:color="auto"/>
                                <w:bottom w:val="none" w:sz="0" w:space="0" w:color="auto"/>
                                <w:right w:val="none" w:sz="0" w:space="0" w:color="auto"/>
                              </w:divBdr>
                              <w:divsChild>
                                <w:div w:id="1514227500">
                                  <w:marLeft w:val="0"/>
                                  <w:marRight w:val="0"/>
                                  <w:marTop w:val="0"/>
                                  <w:marBottom w:val="0"/>
                                  <w:divBdr>
                                    <w:top w:val="none" w:sz="0" w:space="0" w:color="auto"/>
                                    <w:left w:val="none" w:sz="0" w:space="0" w:color="auto"/>
                                    <w:bottom w:val="none" w:sz="0" w:space="0" w:color="auto"/>
                                    <w:right w:val="none" w:sz="0" w:space="0" w:color="auto"/>
                                  </w:divBdr>
                                  <w:divsChild>
                                    <w:div w:id="26830981">
                                      <w:marLeft w:val="0"/>
                                      <w:marRight w:val="0"/>
                                      <w:marTop w:val="0"/>
                                      <w:marBottom w:val="0"/>
                                      <w:divBdr>
                                        <w:top w:val="none" w:sz="0" w:space="0" w:color="auto"/>
                                        <w:left w:val="none" w:sz="0" w:space="0" w:color="auto"/>
                                        <w:bottom w:val="none" w:sz="0" w:space="0" w:color="auto"/>
                                        <w:right w:val="none" w:sz="0" w:space="0" w:color="auto"/>
                                      </w:divBdr>
                                      <w:divsChild>
                                        <w:div w:id="1497384655">
                                          <w:marLeft w:val="0"/>
                                          <w:marRight w:val="0"/>
                                          <w:marTop w:val="0"/>
                                          <w:marBottom w:val="0"/>
                                          <w:divBdr>
                                            <w:top w:val="none" w:sz="0" w:space="0" w:color="auto"/>
                                            <w:left w:val="none" w:sz="0" w:space="0" w:color="auto"/>
                                            <w:bottom w:val="none" w:sz="0" w:space="0" w:color="auto"/>
                                            <w:right w:val="none" w:sz="0" w:space="0" w:color="auto"/>
                                          </w:divBdr>
                                          <w:divsChild>
                                            <w:div w:id="57659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465007">
      <w:bodyDiv w:val="1"/>
      <w:marLeft w:val="0"/>
      <w:marRight w:val="0"/>
      <w:marTop w:val="0"/>
      <w:marBottom w:val="0"/>
      <w:divBdr>
        <w:top w:val="none" w:sz="0" w:space="0" w:color="auto"/>
        <w:left w:val="none" w:sz="0" w:space="0" w:color="auto"/>
        <w:bottom w:val="none" w:sz="0" w:space="0" w:color="auto"/>
        <w:right w:val="none" w:sz="0" w:space="0" w:color="auto"/>
      </w:divBdr>
      <w:divsChild>
        <w:div w:id="1453208403">
          <w:marLeft w:val="0"/>
          <w:marRight w:val="0"/>
          <w:marTop w:val="0"/>
          <w:marBottom w:val="0"/>
          <w:divBdr>
            <w:top w:val="none" w:sz="0" w:space="0" w:color="auto"/>
            <w:left w:val="none" w:sz="0" w:space="0" w:color="auto"/>
            <w:bottom w:val="none" w:sz="0" w:space="0" w:color="auto"/>
            <w:right w:val="none" w:sz="0" w:space="0" w:color="auto"/>
          </w:divBdr>
          <w:divsChild>
            <w:div w:id="1071807068">
              <w:marLeft w:val="0"/>
              <w:marRight w:val="0"/>
              <w:marTop w:val="0"/>
              <w:marBottom w:val="0"/>
              <w:divBdr>
                <w:top w:val="none" w:sz="0" w:space="0" w:color="auto"/>
                <w:left w:val="none" w:sz="0" w:space="0" w:color="auto"/>
                <w:bottom w:val="none" w:sz="0" w:space="0" w:color="auto"/>
                <w:right w:val="none" w:sz="0" w:space="0" w:color="auto"/>
              </w:divBdr>
              <w:divsChild>
                <w:div w:id="1531188277">
                  <w:marLeft w:val="0"/>
                  <w:marRight w:val="0"/>
                  <w:marTop w:val="0"/>
                  <w:marBottom w:val="0"/>
                  <w:divBdr>
                    <w:top w:val="none" w:sz="0" w:space="0" w:color="auto"/>
                    <w:left w:val="none" w:sz="0" w:space="0" w:color="auto"/>
                    <w:bottom w:val="none" w:sz="0" w:space="0" w:color="auto"/>
                    <w:right w:val="none" w:sz="0" w:space="0" w:color="auto"/>
                  </w:divBdr>
                  <w:divsChild>
                    <w:div w:id="377240652">
                      <w:marLeft w:val="0"/>
                      <w:marRight w:val="0"/>
                      <w:marTop w:val="0"/>
                      <w:marBottom w:val="0"/>
                      <w:divBdr>
                        <w:top w:val="none" w:sz="0" w:space="0" w:color="auto"/>
                        <w:left w:val="none" w:sz="0" w:space="0" w:color="auto"/>
                        <w:bottom w:val="none" w:sz="0" w:space="0" w:color="auto"/>
                        <w:right w:val="none" w:sz="0" w:space="0" w:color="auto"/>
                      </w:divBdr>
                      <w:divsChild>
                        <w:div w:id="810288949">
                          <w:marLeft w:val="0"/>
                          <w:marRight w:val="0"/>
                          <w:marTop w:val="0"/>
                          <w:marBottom w:val="0"/>
                          <w:divBdr>
                            <w:top w:val="none" w:sz="0" w:space="0" w:color="auto"/>
                            <w:left w:val="none" w:sz="0" w:space="0" w:color="auto"/>
                            <w:bottom w:val="none" w:sz="0" w:space="0" w:color="auto"/>
                            <w:right w:val="none" w:sz="0" w:space="0" w:color="auto"/>
                          </w:divBdr>
                          <w:divsChild>
                            <w:div w:id="1656447514">
                              <w:marLeft w:val="0"/>
                              <w:marRight w:val="0"/>
                              <w:marTop w:val="0"/>
                              <w:marBottom w:val="0"/>
                              <w:divBdr>
                                <w:top w:val="none" w:sz="0" w:space="0" w:color="auto"/>
                                <w:left w:val="none" w:sz="0" w:space="0" w:color="auto"/>
                                <w:bottom w:val="none" w:sz="0" w:space="0" w:color="auto"/>
                                <w:right w:val="none" w:sz="0" w:space="0" w:color="auto"/>
                              </w:divBdr>
                              <w:divsChild>
                                <w:div w:id="426584803">
                                  <w:marLeft w:val="0"/>
                                  <w:marRight w:val="0"/>
                                  <w:marTop w:val="0"/>
                                  <w:marBottom w:val="0"/>
                                  <w:divBdr>
                                    <w:top w:val="none" w:sz="0" w:space="0" w:color="auto"/>
                                    <w:left w:val="none" w:sz="0" w:space="0" w:color="auto"/>
                                    <w:bottom w:val="none" w:sz="0" w:space="0" w:color="auto"/>
                                    <w:right w:val="none" w:sz="0" w:space="0" w:color="auto"/>
                                  </w:divBdr>
                                  <w:divsChild>
                                    <w:div w:id="799417060">
                                      <w:marLeft w:val="0"/>
                                      <w:marRight w:val="0"/>
                                      <w:marTop w:val="0"/>
                                      <w:marBottom w:val="0"/>
                                      <w:divBdr>
                                        <w:top w:val="none" w:sz="0" w:space="0" w:color="auto"/>
                                        <w:left w:val="none" w:sz="0" w:space="0" w:color="auto"/>
                                        <w:bottom w:val="none" w:sz="0" w:space="0" w:color="auto"/>
                                        <w:right w:val="none" w:sz="0" w:space="0" w:color="auto"/>
                                      </w:divBdr>
                                      <w:divsChild>
                                        <w:div w:id="432283978">
                                          <w:marLeft w:val="0"/>
                                          <w:marRight w:val="0"/>
                                          <w:marTop w:val="0"/>
                                          <w:marBottom w:val="0"/>
                                          <w:divBdr>
                                            <w:top w:val="none" w:sz="0" w:space="0" w:color="auto"/>
                                            <w:left w:val="none" w:sz="0" w:space="0" w:color="auto"/>
                                            <w:bottom w:val="none" w:sz="0" w:space="0" w:color="auto"/>
                                            <w:right w:val="none" w:sz="0" w:space="0" w:color="auto"/>
                                          </w:divBdr>
                                          <w:divsChild>
                                            <w:div w:id="1987663929">
                                              <w:marLeft w:val="0"/>
                                              <w:marRight w:val="0"/>
                                              <w:marTop w:val="0"/>
                                              <w:marBottom w:val="0"/>
                                              <w:divBdr>
                                                <w:top w:val="none" w:sz="0" w:space="0" w:color="auto"/>
                                                <w:left w:val="none" w:sz="0" w:space="0" w:color="auto"/>
                                                <w:bottom w:val="none" w:sz="0" w:space="0" w:color="auto"/>
                                                <w:right w:val="none" w:sz="0" w:space="0" w:color="auto"/>
                                              </w:divBdr>
                                              <w:divsChild>
                                                <w:div w:id="731927327">
                                                  <w:marLeft w:val="0"/>
                                                  <w:marRight w:val="0"/>
                                                  <w:marTop w:val="0"/>
                                                  <w:marBottom w:val="0"/>
                                                  <w:divBdr>
                                                    <w:top w:val="none" w:sz="0" w:space="0" w:color="auto"/>
                                                    <w:left w:val="none" w:sz="0" w:space="0" w:color="auto"/>
                                                    <w:bottom w:val="none" w:sz="0" w:space="0" w:color="auto"/>
                                                    <w:right w:val="none" w:sz="0" w:space="0" w:color="auto"/>
                                                  </w:divBdr>
                                                  <w:divsChild>
                                                    <w:div w:id="20398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685383">
      <w:bodyDiv w:val="1"/>
      <w:marLeft w:val="0"/>
      <w:marRight w:val="0"/>
      <w:marTop w:val="0"/>
      <w:marBottom w:val="0"/>
      <w:divBdr>
        <w:top w:val="none" w:sz="0" w:space="0" w:color="auto"/>
        <w:left w:val="none" w:sz="0" w:space="0" w:color="auto"/>
        <w:bottom w:val="none" w:sz="0" w:space="0" w:color="auto"/>
        <w:right w:val="none" w:sz="0" w:space="0" w:color="auto"/>
      </w:divBdr>
      <w:divsChild>
        <w:div w:id="798299478">
          <w:marLeft w:val="0"/>
          <w:marRight w:val="0"/>
          <w:marTop w:val="0"/>
          <w:marBottom w:val="0"/>
          <w:divBdr>
            <w:top w:val="none" w:sz="0" w:space="0" w:color="auto"/>
            <w:left w:val="none" w:sz="0" w:space="0" w:color="auto"/>
            <w:bottom w:val="none" w:sz="0" w:space="0" w:color="auto"/>
            <w:right w:val="none" w:sz="0" w:space="0" w:color="auto"/>
          </w:divBdr>
          <w:divsChild>
            <w:div w:id="1473907497">
              <w:marLeft w:val="0"/>
              <w:marRight w:val="0"/>
              <w:marTop w:val="0"/>
              <w:marBottom w:val="0"/>
              <w:divBdr>
                <w:top w:val="none" w:sz="0" w:space="0" w:color="auto"/>
                <w:left w:val="none" w:sz="0" w:space="0" w:color="auto"/>
                <w:bottom w:val="none" w:sz="0" w:space="0" w:color="auto"/>
                <w:right w:val="none" w:sz="0" w:space="0" w:color="auto"/>
              </w:divBdr>
              <w:divsChild>
                <w:div w:id="183833517">
                  <w:marLeft w:val="0"/>
                  <w:marRight w:val="0"/>
                  <w:marTop w:val="0"/>
                  <w:marBottom w:val="0"/>
                  <w:divBdr>
                    <w:top w:val="none" w:sz="0" w:space="0" w:color="auto"/>
                    <w:left w:val="none" w:sz="0" w:space="0" w:color="auto"/>
                    <w:bottom w:val="none" w:sz="0" w:space="0" w:color="auto"/>
                    <w:right w:val="none" w:sz="0" w:space="0" w:color="auto"/>
                  </w:divBdr>
                  <w:divsChild>
                    <w:div w:id="98724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42936">
      <w:bodyDiv w:val="1"/>
      <w:marLeft w:val="0"/>
      <w:marRight w:val="0"/>
      <w:marTop w:val="0"/>
      <w:marBottom w:val="0"/>
      <w:divBdr>
        <w:top w:val="none" w:sz="0" w:space="0" w:color="auto"/>
        <w:left w:val="none" w:sz="0" w:space="0" w:color="auto"/>
        <w:bottom w:val="none" w:sz="0" w:space="0" w:color="auto"/>
        <w:right w:val="none" w:sz="0" w:space="0" w:color="auto"/>
      </w:divBdr>
      <w:divsChild>
        <w:div w:id="275601448">
          <w:marLeft w:val="0"/>
          <w:marRight w:val="0"/>
          <w:marTop w:val="0"/>
          <w:marBottom w:val="0"/>
          <w:divBdr>
            <w:top w:val="none" w:sz="0" w:space="0" w:color="auto"/>
            <w:left w:val="none" w:sz="0" w:space="0" w:color="auto"/>
            <w:bottom w:val="none" w:sz="0" w:space="0" w:color="auto"/>
            <w:right w:val="none" w:sz="0" w:space="0" w:color="auto"/>
          </w:divBdr>
          <w:divsChild>
            <w:div w:id="1493060824">
              <w:marLeft w:val="0"/>
              <w:marRight w:val="0"/>
              <w:marTop w:val="0"/>
              <w:marBottom w:val="0"/>
              <w:divBdr>
                <w:top w:val="none" w:sz="0" w:space="0" w:color="auto"/>
                <w:left w:val="none" w:sz="0" w:space="0" w:color="auto"/>
                <w:bottom w:val="none" w:sz="0" w:space="0" w:color="auto"/>
                <w:right w:val="none" w:sz="0" w:space="0" w:color="auto"/>
              </w:divBdr>
              <w:divsChild>
                <w:div w:id="1211111468">
                  <w:marLeft w:val="0"/>
                  <w:marRight w:val="0"/>
                  <w:marTop w:val="0"/>
                  <w:marBottom w:val="0"/>
                  <w:divBdr>
                    <w:top w:val="none" w:sz="0" w:space="0" w:color="auto"/>
                    <w:left w:val="none" w:sz="0" w:space="0" w:color="auto"/>
                    <w:bottom w:val="none" w:sz="0" w:space="0" w:color="auto"/>
                    <w:right w:val="none" w:sz="0" w:space="0" w:color="auto"/>
                  </w:divBdr>
                  <w:divsChild>
                    <w:div w:id="618024657">
                      <w:marLeft w:val="0"/>
                      <w:marRight w:val="0"/>
                      <w:marTop w:val="0"/>
                      <w:marBottom w:val="0"/>
                      <w:divBdr>
                        <w:top w:val="none" w:sz="0" w:space="0" w:color="auto"/>
                        <w:left w:val="none" w:sz="0" w:space="0" w:color="auto"/>
                        <w:bottom w:val="none" w:sz="0" w:space="0" w:color="auto"/>
                        <w:right w:val="none" w:sz="0" w:space="0" w:color="auto"/>
                      </w:divBdr>
                      <w:divsChild>
                        <w:div w:id="176842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04090">
      <w:bodyDiv w:val="1"/>
      <w:marLeft w:val="0"/>
      <w:marRight w:val="0"/>
      <w:marTop w:val="0"/>
      <w:marBottom w:val="0"/>
      <w:divBdr>
        <w:top w:val="none" w:sz="0" w:space="0" w:color="auto"/>
        <w:left w:val="none" w:sz="0" w:space="0" w:color="auto"/>
        <w:bottom w:val="none" w:sz="0" w:space="0" w:color="auto"/>
        <w:right w:val="none" w:sz="0" w:space="0" w:color="auto"/>
      </w:divBdr>
    </w:div>
    <w:div w:id="242036239">
      <w:bodyDiv w:val="1"/>
      <w:marLeft w:val="0"/>
      <w:marRight w:val="0"/>
      <w:marTop w:val="0"/>
      <w:marBottom w:val="0"/>
      <w:divBdr>
        <w:top w:val="none" w:sz="0" w:space="0" w:color="auto"/>
        <w:left w:val="none" w:sz="0" w:space="0" w:color="auto"/>
        <w:bottom w:val="none" w:sz="0" w:space="0" w:color="auto"/>
        <w:right w:val="none" w:sz="0" w:space="0" w:color="auto"/>
      </w:divBdr>
      <w:divsChild>
        <w:div w:id="769936833">
          <w:marLeft w:val="0"/>
          <w:marRight w:val="0"/>
          <w:marTop w:val="0"/>
          <w:marBottom w:val="0"/>
          <w:divBdr>
            <w:top w:val="none" w:sz="0" w:space="0" w:color="auto"/>
            <w:left w:val="none" w:sz="0" w:space="0" w:color="auto"/>
            <w:bottom w:val="none" w:sz="0" w:space="0" w:color="auto"/>
            <w:right w:val="none" w:sz="0" w:space="0" w:color="auto"/>
          </w:divBdr>
          <w:divsChild>
            <w:div w:id="308169651">
              <w:marLeft w:val="0"/>
              <w:marRight w:val="0"/>
              <w:marTop w:val="0"/>
              <w:marBottom w:val="0"/>
              <w:divBdr>
                <w:top w:val="none" w:sz="0" w:space="0" w:color="auto"/>
                <w:left w:val="none" w:sz="0" w:space="0" w:color="auto"/>
                <w:bottom w:val="none" w:sz="0" w:space="0" w:color="auto"/>
                <w:right w:val="none" w:sz="0" w:space="0" w:color="auto"/>
              </w:divBdr>
              <w:divsChild>
                <w:div w:id="1252816114">
                  <w:marLeft w:val="0"/>
                  <w:marRight w:val="0"/>
                  <w:marTop w:val="0"/>
                  <w:marBottom w:val="0"/>
                  <w:divBdr>
                    <w:top w:val="none" w:sz="0" w:space="0" w:color="auto"/>
                    <w:left w:val="none" w:sz="0" w:space="0" w:color="auto"/>
                    <w:bottom w:val="none" w:sz="0" w:space="0" w:color="auto"/>
                    <w:right w:val="none" w:sz="0" w:space="0" w:color="auto"/>
                  </w:divBdr>
                  <w:divsChild>
                    <w:div w:id="1250887375">
                      <w:marLeft w:val="1431"/>
                      <w:marRight w:val="0"/>
                      <w:marTop w:val="0"/>
                      <w:marBottom w:val="0"/>
                      <w:divBdr>
                        <w:top w:val="none" w:sz="0" w:space="0" w:color="auto"/>
                        <w:left w:val="none" w:sz="0" w:space="0" w:color="auto"/>
                        <w:bottom w:val="none" w:sz="0" w:space="0" w:color="auto"/>
                        <w:right w:val="none" w:sz="0" w:space="0" w:color="auto"/>
                      </w:divBdr>
                      <w:divsChild>
                        <w:div w:id="368577212">
                          <w:marLeft w:val="0"/>
                          <w:marRight w:val="0"/>
                          <w:marTop w:val="0"/>
                          <w:marBottom w:val="360"/>
                          <w:divBdr>
                            <w:top w:val="none" w:sz="0" w:space="0" w:color="auto"/>
                            <w:left w:val="none" w:sz="0" w:space="0" w:color="auto"/>
                            <w:bottom w:val="none" w:sz="0" w:space="0" w:color="auto"/>
                            <w:right w:val="none" w:sz="0" w:space="0" w:color="auto"/>
                          </w:divBdr>
                          <w:divsChild>
                            <w:div w:id="2090927962">
                              <w:marLeft w:val="0"/>
                              <w:marRight w:val="0"/>
                              <w:marTop w:val="0"/>
                              <w:marBottom w:val="0"/>
                              <w:divBdr>
                                <w:top w:val="none" w:sz="0" w:space="0" w:color="auto"/>
                                <w:left w:val="none" w:sz="0" w:space="0" w:color="auto"/>
                                <w:bottom w:val="none" w:sz="0" w:space="0" w:color="auto"/>
                                <w:right w:val="none" w:sz="0" w:space="0" w:color="auto"/>
                              </w:divBdr>
                              <w:divsChild>
                                <w:div w:id="1959408730">
                                  <w:marLeft w:val="0"/>
                                  <w:marRight w:val="0"/>
                                  <w:marTop w:val="0"/>
                                  <w:marBottom w:val="0"/>
                                  <w:divBdr>
                                    <w:top w:val="none" w:sz="0" w:space="0" w:color="auto"/>
                                    <w:left w:val="none" w:sz="0" w:space="0" w:color="auto"/>
                                    <w:bottom w:val="none" w:sz="0" w:space="0" w:color="auto"/>
                                    <w:right w:val="none" w:sz="0" w:space="0" w:color="auto"/>
                                  </w:divBdr>
                                  <w:divsChild>
                                    <w:div w:id="540745993">
                                      <w:marLeft w:val="0"/>
                                      <w:marRight w:val="0"/>
                                      <w:marTop w:val="0"/>
                                      <w:marBottom w:val="0"/>
                                      <w:divBdr>
                                        <w:top w:val="none" w:sz="0" w:space="0" w:color="auto"/>
                                        <w:left w:val="none" w:sz="0" w:space="0" w:color="auto"/>
                                        <w:bottom w:val="none" w:sz="0" w:space="0" w:color="auto"/>
                                        <w:right w:val="none" w:sz="0" w:space="0" w:color="auto"/>
                                      </w:divBdr>
                                      <w:divsChild>
                                        <w:div w:id="1859847132">
                                          <w:marLeft w:val="0"/>
                                          <w:marRight w:val="0"/>
                                          <w:marTop w:val="0"/>
                                          <w:marBottom w:val="0"/>
                                          <w:divBdr>
                                            <w:top w:val="none" w:sz="0" w:space="0" w:color="auto"/>
                                            <w:left w:val="none" w:sz="0" w:space="0" w:color="auto"/>
                                            <w:bottom w:val="none" w:sz="0" w:space="0" w:color="auto"/>
                                            <w:right w:val="none" w:sz="0" w:space="0" w:color="auto"/>
                                          </w:divBdr>
                                          <w:divsChild>
                                            <w:div w:id="12314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7632465">
      <w:bodyDiv w:val="1"/>
      <w:marLeft w:val="0"/>
      <w:marRight w:val="0"/>
      <w:marTop w:val="0"/>
      <w:marBottom w:val="0"/>
      <w:divBdr>
        <w:top w:val="none" w:sz="0" w:space="0" w:color="auto"/>
        <w:left w:val="none" w:sz="0" w:space="0" w:color="auto"/>
        <w:bottom w:val="none" w:sz="0" w:space="0" w:color="auto"/>
        <w:right w:val="none" w:sz="0" w:space="0" w:color="auto"/>
      </w:divBdr>
      <w:divsChild>
        <w:div w:id="1048066613">
          <w:marLeft w:val="0"/>
          <w:marRight w:val="0"/>
          <w:marTop w:val="0"/>
          <w:marBottom w:val="0"/>
          <w:divBdr>
            <w:top w:val="none" w:sz="0" w:space="0" w:color="auto"/>
            <w:left w:val="none" w:sz="0" w:space="0" w:color="auto"/>
            <w:bottom w:val="none" w:sz="0" w:space="0" w:color="auto"/>
            <w:right w:val="none" w:sz="0" w:space="0" w:color="auto"/>
          </w:divBdr>
          <w:divsChild>
            <w:div w:id="1190727996">
              <w:marLeft w:val="0"/>
              <w:marRight w:val="0"/>
              <w:marTop w:val="0"/>
              <w:marBottom w:val="0"/>
              <w:divBdr>
                <w:top w:val="none" w:sz="0" w:space="0" w:color="auto"/>
                <w:left w:val="none" w:sz="0" w:space="0" w:color="auto"/>
                <w:bottom w:val="none" w:sz="0" w:space="0" w:color="auto"/>
                <w:right w:val="none" w:sz="0" w:space="0" w:color="auto"/>
              </w:divBdr>
              <w:divsChild>
                <w:div w:id="974792635">
                  <w:marLeft w:val="0"/>
                  <w:marRight w:val="0"/>
                  <w:marTop w:val="0"/>
                  <w:marBottom w:val="0"/>
                  <w:divBdr>
                    <w:top w:val="none" w:sz="0" w:space="0" w:color="auto"/>
                    <w:left w:val="none" w:sz="0" w:space="0" w:color="auto"/>
                    <w:bottom w:val="none" w:sz="0" w:space="0" w:color="auto"/>
                    <w:right w:val="none" w:sz="0" w:space="0" w:color="auto"/>
                  </w:divBdr>
                  <w:divsChild>
                    <w:div w:id="248781494">
                      <w:marLeft w:val="0"/>
                      <w:marRight w:val="0"/>
                      <w:marTop w:val="0"/>
                      <w:marBottom w:val="0"/>
                      <w:divBdr>
                        <w:top w:val="none" w:sz="0" w:space="0" w:color="auto"/>
                        <w:left w:val="none" w:sz="0" w:space="0" w:color="auto"/>
                        <w:bottom w:val="none" w:sz="0" w:space="0" w:color="auto"/>
                        <w:right w:val="none" w:sz="0" w:space="0" w:color="auto"/>
                      </w:divBdr>
                      <w:divsChild>
                        <w:div w:id="83973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302678">
      <w:bodyDiv w:val="1"/>
      <w:marLeft w:val="0"/>
      <w:marRight w:val="0"/>
      <w:marTop w:val="0"/>
      <w:marBottom w:val="0"/>
      <w:divBdr>
        <w:top w:val="none" w:sz="0" w:space="0" w:color="auto"/>
        <w:left w:val="none" w:sz="0" w:space="0" w:color="auto"/>
        <w:bottom w:val="none" w:sz="0" w:space="0" w:color="auto"/>
        <w:right w:val="none" w:sz="0" w:space="0" w:color="auto"/>
      </w:divBdr>
      <w:divsChild>
        <w:div w:id="298534477">
          <w:marLeft w:val="0"/>
          <w:marRight w:val="0"/>
          <w:marTop w:val="0"/>
          <w:marBottom w:val="0"/>
          <w:divBdr>
            <w:top w:val="none" w:sz="0" w:space="0" w:color="auto"/>
            <w:left w:val="none" w:sz="0" w:space="0" w:color="auto"/>
            <w:bottom w:val="none" w:sz="0" w:space="0" w:color="auto"/>
            <w:right w:val="none" w:sz="0" w:space="0" w:color="auto"/>
          </w:divBdr>
          <w:divsChild>
            <w:div w:id="6952081">
              <w:marLeft w:val="0"/>
              <w:marRight w:val="0"/>
              <w:marTop w:val="0"/>
              <w:marBottom w:val="0"/>
              <w:divBdr>
                <w:top w:val="none" w:sz="0" w:space="0" w:color="auto"/>
                <w:left w:val="none" w:sz="0" w:space="0" w:color="auto"/>
                <w:bottom w:val="none" w:sz="0" w:space="0" w:color="auto"/>
                <w:right w:val="none" w:sz="0" w:space="0" w:color="auto"/>
              </w:divBdr>
              <w:divsChild>
                <w:div w:id="119033171">
                  <w:marLeft w:val="0"/>
                  <w:marRight w:val="0"/>
                  <w:marTop w:val="0"/>
                  <w:marBottom w:val="0"/>
                  <w:divBdr>
                    <w:top w:val="none" w:sz="0" w:space="0" w:color="auto"/>
                    <w:left w:val="none" w:sz="0" w:space="0" w:color="auto"/>
                    <w:bottom w:val="none" w:sz="0" w:space="0" w:color="auto"/>
                    <w:right w:val="none" w:sz="0" w:space="0" w:color="auto"/>
                  </w:divBdr>
                  <w:divsChild>
                    <w:div w:id="137011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909467">
      <w:bodyDiv w:val="1"/>
      <w:marLeft w:val="0"/>
      <w:marRight w:val="0"/>
      <w:marTop w:val="0"/>
      <w:marBottom w:val="0"/>
      <w:divBdr>
        <w:top w:val="none" w:sz="0" w:space="0" w:color="auto"/>
        <w:left w:val="none" w:sz="0" w:space="0" w:color="auto"/>
        <w:bottom w:val="none" w:sz="0" w:space="0" w:color="auto"/>
        <w:right w:val="none" w:sz="0" w:space="0" w:color="auto"/>
      </w:divBdr>
      <w:divsChild>
        <w:div w:id="354232774">
          <w:marLeft w:val="0"/>
          <w:marRight w:val="0"/>
          <w:marTop w:val="0"/>
          <w:marBottom w:val="0"/>
          <w:divBdr>
            <w:top w:val="none" w:sz="0" w:space="0" w:color="auto"/>
            <w:left w:val="none" w:sz="0" w:space="0" w:color="auto"/>
            <w:bottom w:val="none" w:sz="0" w:space="0" w:color="auto"/>
            <w:right w:val="none" w:sz="0" w:space="0" w:color="auto"/>
          </w:divBdr>
          <w:divsChild>
            <w:div w:id="2107732093">
              <w:marLeft w:val="0"/>
              <w:marRight w:val="0"/>
              <w:marTop w:val="0"/>
              <w:marBottom w:val="0"/>
              <w:divBdr>
                <w:top w:val="none" w:sz="0" w:space="0" w:color="auto"/>
                <w:left w:val="none" w:sz="0" w:space="0" w:color="auto"/>
                <w:bottom w:val="none" w:sz="0" w:space="0" w:color="auto"/>
                <w:right w:val="none" w:sz="0" w:space="0" w:color="auto"/>
              </w:divBdr>
              <w:divsChild>
                <w:div w:id="1873303154">
                  <w:marLeft w:val="0"/>
                  <w:marRight w:val="0"/>
                  <w:marTop w:val="0"/>
                  <w:marBottom w:val="0"/>
                  <w:divBdr>
                    <w:top w:val="none" w:sz="0" w:space="0" w:color="auto"/>
                    <w:left w:val="none" w:sz="0" w:space="0" w:color="auto"/>
                    <w:bottom w:val="none" w:sz="0" w:space="0" w:color="auto"/>
                    <w:right w:val="none" w:sz="0" w:space="0" w:color="auto"/>
                  </w:divBdr>
                  <w:divsChild>
                    <w:div w:id="535898098">
                      <w:marLeft w:val="1431"/>
                      <w:marRight w:val="0"/>
                      <w:marTop w:val="0"/>
                      <w:marBottom w:val="0"/>
                      <w:divBdr>
                        <w:top w:val="none" w:sz="0" w:space="0" w:color="auto"/>
                        <w:left w:val="none" w:sz="0" w:space="0" w:color="auto"/>
                        <w:bottom w:val="none" w:sz="0" w:space="0" w:color="auto"/>
                        <w:right w:val="none" w:sz="0" w:space="0" w:color="auto"/>
                      </w:divBdr>
                      <w:divsChild>
                        <w:div w:id="327447477">
                          <w:marLeft w:val="0"/>
                          <w:marRight w:val="0"/>
                          <w:marTop w:val="0"/>
                          <w:marBottom w:val="360"/>
                          <w:divBdr>
                            <w:top w:val="none" w:sz="0" w:space="0" w:color="auto"/>
                            <w:left w:val="none" w:sz="0" w:space="0" w:color="auto"/>
                            <w:bottom w:val="none" w:sz="0" w:space="0" w:color="auto"/>
                            <w:right w:val="none" w:sz="0" w:space="0" w:color="auto"/>
                          </w:divBdr>
                          <w:divsChild>
                            <w:div w:id="1969774786">
                              <w:marLeft w:val="0"/>
                              <w:marRight w:val="0"/>
                              <w:marTop w:val="0"/>
                              <w:marBottom w:val="0"/>
                              <w:divBdr>
                                <w:top w:val="none" w:sz="0" w:space="0" w:color="auto"/>
                                <w:left w:val="none" w:sz="0" w:space="0" w:color="auto"/>
                                <w:bottom w:val="none" w:sz="0" w:space="0" w:color="auto"/>
                                <w:right w:val="none" w:sz="0" w:space="0" w:color="auto"/>
                              </w:divBdr>
                              <w:divsChild>
                                <w:div w:id="1367826962">
                                  <w:marLeft w:val="0"/>
                                  <w:marRight w:val="0"/>
                                  <w:marTop w:val="0"/>
                                  <w:marBottom w:val="0"/>
                                  <w:divBdr>
                                    <w:top w:val="none" w:sz="0" w:space="0" w:color="auto"/>
                                    <w:left w:val="none" w:sz="0" w:space="0" w:color="auto"/>
                                    <w:bottom w:val="none" w:sz="0" w:space="0" w:color="auto"/>
                                    <w:right w:val="none" w:sz="0" w:space="0" w:color="auto"/>
                                  </w:divBdr>
                                  <w:divsChild>
                                    <w:div w:id="1846822285">
                                      <w:marLeft w:val="0"/>
                                      <w:marRight w:val="0"/>
                                      <w:marTop w:val="0"/>
                                      <w:marBottom w:val="0"/>
                                      <w:divBdr>
                                        <w:top w:val="none" w:sz="0" w:space="0" w:color="auto"/>
                                        <w:left w:val="none" w:sz="0" w:space="0" w:color="auto"/>
                                        <w:bottom w:val="none" w:sz="0" w:space="0" w:color="auto"/>
                                        <w:right w:val="none" w:sz="0" w:space="0" w:color="auto"/>
                                      </w:divBdr>
                                      <w:divsChild>
                                        <w:div w:id="763913079">
                                          <w:marLeft w:val="0"/>
                                          <w:marRight w:val="0"/>
                                          <w:marTop w:val="0"/>
                                          <w:marBottom w:val="0"/>
                                          <w:divBdr>
                                            <w:top w:val="none" w:sz="0" w:space="0" w:color="auto"/>
                                            <w:left w:val="none" w:sz="0" w:space="0" w:color="auto"/>
                                            <w:bottom w:val="none" w:sz="0" w:space="0" w:color="auto"/>
                                            <w:right w:val="none" w:sz="0" w:space="0" w:color="auto"/>
                                          </w:divBdr>
                                          <w:divsChild>
                                            <w:div w:id="17649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130434">
      <w:bodyDiv w:val="1"/>
      <w:marLeft w:val="0"/>
      <w:marRight w:val="0"/>
      <w:marTop w:val="0"/>
      <w:marBottom w:val="0"/>
      <w:divBdr>
        <w:top w:val="none" w:sz="0" w:space="0" w:color="auto"/>
        <w:left w:val="none" w:sz="0" w:space="0" w:color="auto"/>
        <w:bottom w:val="none" w:sz="0" w:space="0" w:color="auto"/>
        <w:right w:val="none" w:sz="0" w:space="0" w:color="auto"/>
      </w:divBdr>
      <w:divsChild>
        <w:div w:id="431777216">
          <w:marLeft w:val="0"/>
          <w:marRight w:val="0"/>
          <w:marTop w:val="0"/>
          <w:marBottom w:val="0"/>
          <w:divBdr>
            <w:top w:val="none" w:sz="0" w:space="0" w:color="auto"/>
            <w:left w:val="none" w:sz="0" w:space="0" w:color="auto"/>
            <w:bottom w:val="none" w:sz="0" w:space="0" w:color="auto"/>
            <w:right w:val="none" w:sz="0" w:space="0" w:color="auto"/>
          </w:divBdr>
          <w:divsChild>
            <w:div w:id="733744957">
              <w:marLeft w:val="100"/>
              <w:marRight w:val="0"/>
              <w:marTop w:val="0"/>
              <w:marBottom w:val="0"/>
              <w:divBdr>
                <w:top w:val="none" w:sz="0" w:space="0" w:color="auto"/>
                <w:left w:val="none" w:sz="0" w:space="0" w:color="auto"/>
                <w:bottom w:val="none" w:sz="0" w:space="0" w:color="auto"/>
                <w:right w:val="none" w:sz="0" w:space="0" w:color="auto"/>
              </w:divBdr>
              <w:divsChild>
                <w:div w:id="770008663">
                  <w:marLeft w:val="0"/>
                  <w:marRight w:val="0"/>
                  <w:marTop w:val="0"/>
                  <w:marBottom w:val="0"/>
                  <w:divBdr>
                    <w:top w:val="none" w:sz="0" w:space="0" w:color="auto"/>
                    <w:left w:val="none" w:sz="0" w:space="0" w:color="auto"/>
                    <w:bottom w:val="none" w:sz="0" w:space="0" w:color="auto"/>
                    <w:right w:val="none" w:sz="0" w:space="0" w:color="auto"/>
                  </w:divBdr>
                  <w:divsChild>
                    <w:div w:id="17113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584858">
      <w:bodyDiv w:val="1"/>
      <w:marLeft w:val="0"/>
      <w:marRight w:val="0"/>
      <w:marTop w:val="0"/>
      <w:marBottom w:val="0"/>
      <w:divBdr>
        <w:top w:val="none" w:sz="0" w:space="0" w:color="auto"/>
        <w:left w:val="none" w:sz="0" w:space="0" w:color="auto"/>
        <w:bottom w:val="none" w:sz="0" w:space="0" w:color="auto"/>
        <w:right w:val="none" w:sz="0" w:space="0" w:color="auto"/>
      </w:divBdr>
      <w:divsChild>
        <w:div w:id="393161305">
          <w:marLeft w:val="0"/>
          <w:marRight w:val="0"/>
          <w:marTop w:val="0"/>
          <w:marBottom w:val="0"/>
          <w:divBdr>
            <w:top w:val="none" w:sz="0" w:space="0" w:color="auto"/>
            <w:left w:val="none" w:sz="0" w:space="0" w:color="auto"/>
            <w:bottom w:val="none" w:sz="0" w:space="0" w:color="auto"/>
            <w:right w:val="none" w:sz="0" w:space="0" w:color="auto"/>
          </w:divBdr>
          <w:divsChild>
            <w:div w:id="2060981917">
              <w:marLeft w:val="0"/>
              <w:marRight w:val="0"/>
              <w:marTop w:val="0"/>
              <w:marBottom w:val="0"/>
              <w:divBdr>
                <w:top w:val="none" w:sz="0" w:space="0" w:color="auto"/>
                <w:left w:val="none" w:sz="0" w:space="0" w:color="auto"/>
                <w:bottom w:val="none" w:sz="0" w:space="0" w:color="auto"/>
                <w:right w:val="none" w:sz="0" w:space="0" w:color="auto"/>
              </w:divBdr>
              <w:divsChild>
                <w:div w:id="183133358">
                  <w:marLeft w:val="0"/>
                  <w:marRight w:val="0"/>
                  <w:marTop w:val="0"/>
                  <w:marBottom w:val="0"/>
                  <w:divBdr>
                    <w:top w:val="none" w:sz="0" w:space="0" w:color="auto"/>
                    <w:left w:val="none" w:sz="0" w:space="0" w:color="auto"/>
                    <w:bottom w:val="none" w:sz="0" w:space="0" w:color="auto"/>
                    <w:right w:val="none" w:sz="0" w:space="0" w:color="auto"/>
                  </w:divBdr>
                  <w:divsChild>
                    <w:div w:id="121569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371553">
      <w:bodyDiv w:val="1"/>
      <w:marLeft w:val="0"/>
      <w:marRight w:val="0"/>
      <w:marTop w:val="0"/>
      <w:marBottom w:val="0"/>
      <w:divBdr>
        <w:top w:val="none" w:sz="0" w:space="0" w:color="auto"/>
        <w:left w:val="none" w:sz="0" w:space="0" w:color="auto"/>
        <w:bottom w:val="none" w:sz="0" w:space="0" w:color="auto"/>
        <w:right w:val="none" w:sz="0" w:space="0" w:color="auto"/>
      </w:divBdr>
      <w:divsChild>
        <w:div w:id="1345748201">
          <w:marLeft w:val="0"/>
          <w:marRight w:val="0"/>
          <w:marTop w:val="0"/>
          <w:marBottom w:val="0"/>
          <w:divBdr>
            <w:top w:val="none" w:sz="0" w:space="0" w:color="auto"/>
            <w:left w:val="none" w:sz="0" w:space="0" w:color="auto"/>
            <w:bottom w:val="none" w:sz="0" w:space="0" w:color="auto"/>
            <w:right w:val="none" w:sz="0" w:space="0" w:color="auto"/>
          </w:divBdr>
          <w:divsChild>
            <w:div w:id="841512403">
              <w:marLeft w:val="92"/>
              <w:marRight w:val="0"/>
              <w:marTop w:val="0"/>
              <w:marBottom w:val="0"/>
              <w:divBdr>
                <w:top w:val="none" w:sz="0" w:space="0" w:color="auto"/>
                <w:left w:val="none" w:sz="0" w:space="0" w:color="auto"/>
                <w:bottom w:val="none" w:sz="0" w:space="0" w:color="auto"/>
                <w:right w:val="none" w:sz="0" w:space="0" w:color="auto"/>
              </w:divBdr>
              <w:divsChild>
                <w:div w:id="263731325">
                  <w:marLeft w:val="0"/>
                  <w:marRight w:val="0"/>
                  <w:marTop w:val="0"/>
                  <w:marBottom w:val="0"/>
                  <w:divBdr>
                    <w:top w:val="none" w:sz="0" w:space="0" w:color="auto"/>
                    <w:left w:val="none" w:sz="0" w:space="0" w:color="auto"/>
                    <w:bottom w:val="none" w:sz="0" w:space="0" w:color="auto"/>
                    <w:right w:val="none" w:sz="0" w:space="0" w:color="auto"/>
                  </w:divBdr>
                  <w:divsChild>
                    <w:div w:id="130115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711831">
      <w:bodyDiv w:val="1"/>
      <w:marLeft w:val="0"/>
      <w:marRight w:val="0"/>
      <w:marTop w:val="0"/>
      <w:marBottom w:val="0"/>
      <w:divBdr>
        <w:top w:val="none" w:sz="0" w:space="0" w:color="auto"/>
        <w:left w:val="none" w:sz="0" w:space="0" w:color="auto"/>
        <w:bottom w:val="none" w:sz="0" w:space="0" w:color="auto"/>
        <w:right w:val="none" w:sz="0" w:space="0" w:color="auto"/>
      </w:divBdr>
      <w:divsChild>
        <w:div w:id="532039676">
          <w:marLeft w:val="0"/>
          <w:marRight w:val="0"/>
          <w:marTop w:val="0"/>
          <w:marBottom w:val="0"/>
          <w:divBdr>
            <w:top w:val="none" w:sz="0" w:space="0" w:color="auto"/>
            <w:left w:val="none" w:sz="0" w:space="0" w:color="auto"/>
            <w:bottom w:val="none" w:sz="0" w:space="0" w:color="auto"/>
            <w:right w:val="none" w:sz="0" w:space="0" w:color="auto"/>
          </w:divBdr>
          <w:divsChild>
            <w:div w:id="1790080496">
              <w:marLeft w:val="0"/>
              <w:marRight w:val="0"/>
              <w:marTop w:val="0"/>
              <w:marBottom w:val="0"/>
              <w:divBdr>
                <w:top w:val="none" w:sz="0" w:space="0" w:color="auto"/>
                <w:left w:val="none" w:sz="0" w:space="0" w:color="auto"/>
                <w:bottom w:val="none" w:sz="0" w:space="0" w:color="auto"/>
                <w:right w:val="none" w:sz="0" w:space="0" w:color="auto"/>
              </w:divBdr>
              <w:divsChild>
                <w:div w:id="274748705">
                  <w:marLeft w:val="0"/>
                  <w:marRight w:val="0"/>
                  <w:marTop w:val="0"/>
                  <w:marBottom w:val="0"/>
                  <w:divBdr>
                    <w:top w:val="none" w:sz="0" w:space="0" w:color="auto"/>
                    <w:left w:val="none" w:sz="0" w:space="0" w:color="auto"/>
                    <w:bottom w:val="none" w:sz="0" w:space="0" w:color="auto"/>
                    <w:right w:val="none" w:sz="0" w:space="0" w:color="auto"/>
                  </w:divBdr>
                  <w:divsChild>
                    <w:div w:id="16603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974284">
      <w:bodyDiv w:val="1"/>
      <w:marLeft w:val="0"/>
      <w:marRight w:val="0"/>
      <w:marTop w:val="0"/>
      <w:marBottom w:val="0"/>
      <w:divBdr>
        <w:top w:val="none" w:sz="0" w:space="0" w:color="auto"/>
        <w:left w:val="none" w:sz="0" w:space="0" w:color="auto"/>
        <w:bottom w:val="none" w:sz="0" w:space="0" w:color="auto"/>
        <w:right w:val="none" w:sz="0" w:space="0" w:color="auto"/>
      </w:divBdr>
      <w:divsChild>
        <w:div w:id="1024593505">
          <w:marLeft w:val="0"/>
          <w:marRight w:val="0"/>
          <w:marTop w:val="0"/>
          <w:marBottom w:val="0"/>
          <w:divBdr>
            <w:top w:val="none" w:sz="0" w:space="0" w:color="auto"/>
            <w:left w:val="none" w:sz="0" w:space="0" w:color="auto"/>
            <w:bottom w:val="none" w:sz="0" w:space="0" w:color="auto"/>
            <w:right w:val="none" w:sz="0" w:space="0" w:color="auto"/>
          </w:divBdr>
          <w:divsChild>
            <w:div w:id="1136676351">
              <w:marLeft w:val="92"/>
              <w:marRight w:val="0"/>
              <w:marTop w:val="0"/>
              <w:marBottom w:val="0"/>
              <w:divBdr>
                <w:top w:val="none" w:sz="0" w:space="0" w:color="auto"/>
                <w:left w:val="none" w:sz="0" w:space="0" w:color="auto"/>
                <w:bottom w:val="none" w:sz="0" w:space="0" w:color="auto"/>
                <w:right w:val="none" w:sz="0" w:space="0" w:color="auto"/>
              </w:divBdr>
              <w:divsChild>
                <w:div w:id="1973056879">
                  <w:marLeft w:val="0"/>
                  <w:marRight w:val="0"/>
                  <w:marTop w:val="0"/>
                  <w:marBottom w:val="0"/>
                  <w:divBdr>
                    <w:top w:val="none" w:sz="0" w:space="0" w:color="auto"/>
                    <w:left w:val="none" w:sz="0" w:space="0" w:color="auto"/>
                    <w:bottom w:val="none" w:sz="0" w:space="0" w:color="auto"/>
                    <w:right w:val="none" w:sz="0" w:space="0" w:color="auto"/>
                  </w:divBdr>
                  <w:divsChild>
                    <w:div w:id="137935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640532">
      <w:bodyDiv w:val="1"/>
      <w:marLeft w:val="0"/>
      <w:marRight w:val="0"/>
      <w:marTop w:val="0"/>
      <w:marBottom w:val="0"/>
      <w:divBdr>
        <w:top w:val="none" w:sz="0" w:space="0" w:color="auto"/>
        <w:left w:val="none" w:sz="0" w:space="0" w:color="auto"/>
        <w:bottom w:val="none" w:sz="0" w:space="0" w:color="auto"/>
        <w:right w:val="none" w:sz="0" w:space="0" w:color="auto"/>
      </w:divBdr>
    </w:div>
    <w:div w:id="681322260">
      <w:bodyDiv w:val="1"/>
      <w:marLeft w:val="0"/>
      <w:marRight w:val="0"/>
      <w:marTop w:val="0"/>
      <w:marBottom w:val="0"/>
      <w:divBdr>
        <w:top w:val="none" w:sz="0" w:space="0" w:color="auto"/>
        <w:left w:val="none" w:sz="0" w:space="0" w:color="auto"/>
        <w:bottom w:val="none" w:sz="0" w:space="0" w:color="auto"/>
        <w:right w:val="none" w:sz="0" w:space="0" w:color="auto"/>
      </w:divBdr>
      <w:divsChild>
        <w:div w:id="1590389258">
          <w:marLeft w:val="0"/>
          <w:marRight w:val="0"/>
          <w:marTop w:val="0"/>
          <w:marBottom w:val="0"/>
          <w:divBdr>
            <w:top w:val="none" w:sz="0" w:space="0" w:color="auto"/>
            <w:left w:val="none" w:sz="0" w:space="0" w:color="auto"/>
            <w:bottom w:val="none" w:sz="0" w:space="0" w:color="auto"/>
            <w:right w:val="none" w:sz="0" w:space="0" w:color="auto"/>
          </w:divBdr>
          <w:divsChild>
            <w:div w:id="506678306">
              <w:marLeft w:val="0"/>
              <w:marRight w:val="0"/>
              <w:marTop w:val="0"/>
              <w:marBottom w:val="0"/>
              <w:divBdr>
                <w:top w:val="none" w:sz="0" w:space="0" w:color="auto"/>
                <w:left w:val="none" w:sz="0" w:space="0" w:color="auto"/>
                <w:bottom w:val="none" w:sz="0" w:space="0" w:color="auto"/>
                <w:right w:val="none" w:sz="0" w:space="0" w:color="auto"/>
              </w:divBdr>
              <w:divsChild>
                <w:div w:id="56369198">
                  <w:marLeft w:val="0"/>
                  <w:marRight w:val="0"/>
                  <w:marTop w:val="0"/>
                  <w:marBottom w:val="0"/>
                  <w:divBdr>
                    <w:top w:val="none" w:sz="0" w:space="0" w:color="auto"/>
                    <w:left w:val="none" w:sz="0" w:space="0" w:color="auto"/>
                    <w:bottom w:val="none" w:sz="0" w:space="0" w:color="auto"/>
                    <w:right w:val="none" w:sz="0" w:space="0" w:color="auto"/>
                  </w:divBdr>
                  <w:divsChild>
                    <w:div w:id="1849324252">
                      <w:marLeft w:val="0"/>
                      <w:marRight w:val="0"/>
                      <w:marTop w:val="0"/>
                      <w:marBottom w:val="0"/>
                      <w:divBdr>
                        <w:top w:val="none" w:sz="0" w:space="0" w:color="auto"/>
                        <w:left w:val="none" w:sz="0" w:space="0" w:color="auto"/>
                        <w:bottom w:val="none" w:sz="0" w:space="0" w:color="auto"/>
                        <w:right w:val="none" w:sz="0" w:space="0" w:color="auto"/>
                      </w:divBdr>
                      <w:divsChild>
                        <w:div w:id="31079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441666">
      <w:bodyDiv w:val="1"/>
      <w:marLeft w:val="0"/>
      <w:marRight w:val="0"/>
      <w:marTop w:val="0"/>
      <w:marBottom w:val="0"/>
      <w:divBdr>
        <w:top w:val="none" w:sz="0" w:space="0" w:color="auto"/>
        <w:left w:val="none" w:sz="0" w:space="0" w:color="auto"/>
        <w:bottom w:val="none" w:sz="0" w:space="0" w:color="auto"/>
        <w:right w:val="none" w:sz="0" w:space="0" w:color="auto"/>
      </w:divBdr>
      <w:divsChild>
        <w:div w:id="336999242">
          <w:marLeft w:val="0"/>
          <w:marRight w:val="0"/>
          <w:marTop w:val="0"/>
          <w:marBottom w:val="0"/>
          <w:divBdr>
            <w:top w:val="none" w:sz="0" w:space="0" w:color="auto"/>
            <w:left w:val="none" w:sz="0" w:space="0" w:color="auto"/>
            <w:bottom w:val="none" w:sz="0" w:space="0" w:color="auto"/>
            <w:right w:val="none" w:sz="0" w:space="0" w:color="auto"/>
          </w:divBdr>
          <w:divsChild>
            <w:div w:id="261493542">
              <w:marLeft w:val="0"/>
              <w:marRight w:val="0"/>
              <w:marTop w:val="0"/>
              <w:marBottom w:val="0"/>
              <w:divBdr>
                <w:top w:val="none" w:sz="0" w:space="0" w:color="auto"/>
                <w:left w:val="none" w:sz="0" w:space="0" w:color="auto"/>
                <w:bottom w:val="none" w:sz="0" w:space="0" w:color="auto"/>
                <w:right w:val="none" w:sz="0" w:space="0" w:color="auto"/>
              </w:divBdr>
              <w:divsChild>
                <w:div w:id="1388456883">
                  <w:marLeft w:val="0"/>
                  <w:marRight w:val="0"/>
                  <w:marTop w:val="0"/>
                  <w:marBottom w:val="0"/>
                  <w:divBdr>
                    <w:top w:val="none" w:sz="0" w:space="0" w:color="auto"/>
                    <w:left w:val="none" w:sz="0" w:space="0" w:color="auto"/>
                    <w:bottom w:val="none" w:sz="0" w:space="0" w:color="auto"/>
                    <w:right w:val="none" w:sz="0" w:space="0" w:color="auto"/>
                  </w:divBdr>
                  <w:divsChild>
                    <w:div w:id="150339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941877">
      <w:bodyDiv w:val="1"/>
      <w:marLeft w:val="0"/>
      <w:marRight w:val="0"/>
      <w:marTop w:val="0"/>
      <w:marBottom w:val="0"/>
      <w:divBdr>
        <w:top w:val="none" w:sz="0" w:space="0" w:color="auto"/>
        <w:left w:val="none" w:sz="0" w:space="0" w:color="auto"/>
        <w:bottom w:val="none" w:sz="0" w:space="0" w:color="auto"/>
        <w:right w:val="none" w:sz="0" w:space="0" w:color="auto"/>
      </w:divBdr>
      <w:divsChild>
        <w:div w:id="892352194">
          <w:marLeft w:val="0"/>
          <w:marRight w:val="0"/>
          <w:marTop w:val="0"/>
          <w:marBottom w:val="0"/>
          <w:divBdr>
            <w:top w:val="none" w:sz="0" w:space="0" w:color="auto"/>
            <w:left w:val="none" w:sz="0" w:space="0" w:color="auto"/>
            <w:bottom w:val="none" w:sz="0" w:space="0" w:color="auto"/>
            <w:right w:val="none" w:sz="0" w:space="0" w:color="auto"/>
          </w:divBdr>
          <w:divsChild>
            <w:div w:id="1863081718">
              <w:marLeft w:val="92"/>
              <w:marRight w:val="0"/>
              <w:marTop w:val="0"/>
              <w:marBottom w:val="0"/>
              <w:divBdr>
                <w:top w:val="none" w:sz="0" w:space="0" w:color="auto"/>
                <w:left w:val="none" w:sz="0" w:space="0" w:color="auto"/>
                <w:bottom w:val="none" w:sz="0" w:space="0" w:color="auto"/>
                <w:right w:val="none" w:sz="0" w:space="0" w:color="auto"/>
              </w:divBdr>
              <w:divsChild>
                <w:div w:id="1174028152">
                  <w:marLeft w:val="0"/>
                  <w:marRight w:val="0"/>
                  <w:marTop w:val="0"/>
                  <w:marBottom w:val="0"/>
                  <w:divBdr>
                    <w:top w:val="none" w:sz="0" w:space="0" w:color="auto"/>
                    <w:left w:val="none" w:sz="0" w:space="0" w:color="auto"/>
                    <w:bottom w:val="none" w:sz="0" w:space="0" w:color="auto"/>
                    <w:right w:val="none" w:sz="0" w:space="0" w:color="auto"/>
                  </w:divBdr>
                  <w:divsChild>
                    <w:div w:id="10287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738996">
      <w:bodyDiv w:val="1"/>
      <w:marLeft w:val="0"/>
      <w:marRight w:val="0"/>
      <w:marTop w:val="0"/>
      <w:marBottom w:val="0"/>
      <w:divBdr>
        <w:top w:val="none" w:sz="0" w:space="0" w:color="auto"/>
        <w:left w:val="none" w:sz="0" w:space="0" w:color="auto"/>
        <w:bottom w:val="none" w:sz="0" w:space="0" w:color="auto"/>
        <w:right w:val="none" w:sz="0" w:space="0" w:color="auto"/>
      </w:divBdr>
      <w:divsChild>
        <w:div w:id="1711539735">
          <w:marLeft w:val="0"/>
          <w:marRight w:val="0"/>
          <w:marTop w:val="0"/>
          <w:marBottom w:val="0"/>
          <w:divBdr>
            <w:top w:val="none" w:sz="0" w:space="0" w:color="auto"/>
            <w:left w:val="none" w:sz="0" w:space="0" w:color="auto"/>
            <w:bottom w:val="none" w:sz="0" w:space="0" w:color="auto"/>
            <w:right w:val="none" w:sz="0" w:space="0" w:color="auto"/>
          </w:divBdr>
          <w:divsChild>
            <w:div w:id="1697348576">
              <w:marLeft w:val="0"/>
              <w:marRight w:val="0"/>
              <w:marTop w:val="0"/>
              <w:marBottom w:val="0"/>
              <w:divBdr>
                <w:top w:val="none" w:sz="0" w:space="0" w:color="auto"/>
                <w:left w:val="none" w:sz="0" w:space="0" w:color="auto"/>
                <w:bottom w:val="none" w:sz="0" w:space="0" w:color="auto"/>
                <w:right w:val="none" w:sz="0" w:space="0" w:color="auto"/>
              </w:divBdr>
              <w:divsChild>
                <w:div w:id="1752120370">
                  <w:marLeft w:val="0"/>
                  <w:marRight w:val="0"/>
                  <w:marTop w:val="0"/>
                  <w:marBottom w:val="0"/>
                  <w:divBdr>
                    <w:top w:val="none" w:sz="0" w:space="0" w:color="auto"/>
                    <w:left w:val="none" w:sz="0" w:space="0" w:color="auto"/>
                    <w:bottom w:val="none" w:sz="0" w:space="0" w:color="auto"/>
                    <w:right w:val="none" w:sz="0" w:space="0" w:color="auto"/>
                  </w:divBdr>
                  <w:divsChild>
                    <w:div w:id="182604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698402">
      <w:bodyDiv w:val="1"/>
      <w:marLeft w:val="0"/>
      <w:marRight w:val="0"/>
      <w:marTop w:val="0"/>
      <w:marBottom w:val="0"/>
      <w:divBdr>
        <w:top w:val="none" w:sz="0" w:space="0" w:color="auto"/>
        <w:left w:val="none" w:sz="0" w:space="0" w:color="auto"/>
        <w:bottom w:val="none" w:sz="0" w:space="0" w:color="auto"/>
        <w:right w:val="none" w:sz="0" w:space="0" w:color="auto"/>
      </w:divBdr>
      <w:divsChild>
        <w:div w:id="1219393185">
          <w:marLeft w:val="0"/>
          <w:marRight w:val="0"/>
          <w:marTop w:val="0"/>
          <w:marBottom w:val="0"/>
          <w:divBdr>
            <w:top w:val="none" w:sz="0" w:space="0" w:color="auto"/>
            <w:left w:val="none" w:sz="0" w:space="0" w:color="auto"/>
            <w:bottom w:val="none" w:sz="0" w:space="0" w:color="auto"/>
            <w:right w:val="none" w:sz="0" w:space="0" w:color="auto"/>
          </w:divBdr>
          <w:divsChild>
            <w:div w:id="1494879011">
              <w:marLeft w:val="0"/>
              <w:marRight w:val="0"/>
              <w:marTop w:val="0"/>
              <w:marBottom w:val="0"/>
              <w:divBdr>
                <w:top w:val="none" w:sz="0" w:space="0" w:color="auto"/>
                <w:left w:val="none" w:sz="0" w:space="0" w:color="auto"/>
                <w:bottom w:val="none" w:sz="0" w:space="0" w:color="auto"/>
                <w:right w:val="none" w:sz="0" w:space="0" w:color="auto"/>
              </w:divBdr>
              <w:divsChild>
                <w:div w:id="1431395453">
                  <w:marLeft w:val="0"/>
                  <w:marRight w:val="0"/>
                  <w:marTop w:val="0"/>
                  <w:marBottom w:val="0"/>
                  <w:divBdr>
                    <w:top w:val="none" w:sz="0" w:space="0" w:color="auto"/>
                    <w:left w:val="none" w:sz="0" w:space="0" w:color="auto"/>
                    <w:bottom w:val="none" w:sz="0" w:space="0" w:color="auto"/>
                    <w:right w:val="none" w:sz="0" w:space="0" w:color="auto"/>
                  </w:divBdr>
                  <w:divsChild>
                    <w:div w:id="1359433846">
                      <w:marLeft w:val="0"/>
                      <w:marRight w:val="0"/>
                      <w:marTop w:val="0"/>
                      <w:marBottom w:val="0"/>
                      <w:divBdr>
                        <w:top w:val="none" w:sz="0" w:space="0" w:color="auto"/>
                        <w:left w:val="none" w:sz="0" w:space="0" w:color="auto"/>
                        <w:bottom w:val="none" w:sz="0" w:space="0" w:color="auto"/>
                        <w:right w:val="none" w:sz="0" w:space="0" w:color="auto"/>
                      </w:divBdr>
                      <w:divsChild>
                        <w:div w:id="127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82952">
      <w:bodyDiv w:val="1"/>
      <w:marLeft w:val="0"/>
      <w:marRight w:val="0"/>
      <w:marTop w:val="0"/>
      <w:marBottom w:val="0"/>
      <w:divBdr>
        <w:top w:val="none" w:sz="0" w:space="0" w:color="auto"/>
        <w:left w:val="none" w:sz="0" w:space="0" w:color="auto"/>
        <w:bottom w:val="none" w:sz="0" w:space="0" w:color="auto"/>
        <w:right w:val="none" w:sz="0" w:space="0" w:color="auto"/>
      </w:divBdr>
      <w:divsChild>
        <w:div w:id="687561953">
          <w:marLeft w:val="0"/>
          <w:marRight w:val="0"/>
          <w:marTop w:val="0"/>
          <w:marBottom w:val="0"/>
          <w:divBdr>
            <w:top w:val="none" w:sz="0" w:space="0" w:color="auto"/>
            <w:left w:val="none" w:sz="0" w:space="0" w:color="auto"/>
            <w:bottom w:val="none" w:sz="0" w:space="0" w:color="auto"/>
            <w:right w:val="none" w:sz="0" w:space="0" w:color="auto"/>
          </w:divBdr>
          <w:divsChild>
            <w:div w:id="1832134293">
              <w:marLeft w:val="0"/>
              <w:marRight w:val="0"/>
              <w:marTop w:val="0"/>
              <w:marBottom w:val="0"/>
              <w:divBdr>
                <w:top w:val="none" w:sz="0" w:space="0" w:color="auto"/>
                <w:left w:val="none" w:sz="0" w:space="0" w:color="auto"/>
                <w:bottom w:val="none" w:sz="0" w:space="0" w:color="auto"/>
                <w:right w:val="none" w:sz="0" w:space="0" w:color="auto"/>
              </w:divBdr>
              <w:divsChild>
                <w:div w:id="1066535796">
                  <w:marLeft w:val="0"/>
                  <w:marRight w:val="0"/>
                  <w:marTop w:val="0"/>
                  <w:marBottom w:val="0"/>
                  <w:divBdr>
                    <w:top w:val="none" w:sz="0" w:space="0" w:color="auto"/>
                    <w:left w:val="none" w:sz="0" w:space="0" w:color="auto"/>
                    <w:bottom w:val="none" w:sz="0" w:space="0" w:color="auto"/>
                    <w:right w:val="none" w:sz="0" w:space="0" w:color="auto"/>
                  </w:divBdr>
                  <w:divsChild>
                    <w:div w:id="1795444186">
                      <w:marLeft w:val="0"/>
                      <w:marRight w:val="0"/>
                      <w:marTop w:val="0"/>
                      <w:marBottom w:val="0"/>
                      <w:divBdr>
                        <w:top w:val="none" w:sz="0" w:space="0" w:color="auto"/>
                        <w:left w:val="none" w:sz="0" w:space="0" w:color="auto"/>
                        <w:bottom w:val="none" w:sz="0" w:space="0" w:color="auto"/>
                        <w:right w:val="none" w:sz="0" w:space="0" w:color="auto"/>
                      </w:divBdr>
                      <w:divsChild>
                        <w:div w:id="11813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827">
      <w:bodyDiv w:val="1"/>
      <w:marLeft w:val="0"/>
      <w:marRight w:val="0"/>
      <w:marTop w:val="0"/>
      <w:marBottom w:val="0"/>
      <w:divBdr>
        <w:top w:val="none" w:sz="0" w:space="0" w:color="auto"/>
        <w:left w:val="none" w:sz="0" w:space="0" w:color="auto"/>
        <w:bottom w:val="none" w:sz="0" w:space="0" w:color="auto"/>
        <w:right w:val="none" w:sz="0" w:space="0" w:color="auto"/>
      </w:divBdr>
      <w:divsChild>
        <w:div w:id="506986848">
          <w:marLeft w:val="0"/>
          <w:marRight w:val="0"/>
          <w:marTop w:val="0"/>
          <w:marBottom w:val="0"/>
          <w:divBdr>
            <w:top w:val="none" w:sz="0" w:space="0" w:color="auto"/>
            <w:left w:val="none" w:sz="0" w:space="0" w:color="auto"/>
            <w:bottom w:val="none" w:sz="0" w:space="0" w:color="auto"/>
            <w:right w:val="none" w:sz="0" w:space="0" w:color="auto"/>
          </w:divBdr>
          <w:divsChild>
            <w:div w:id="1742217102">
              <w:marLeft w:val="0"/>
              <w:marRight w:val="0"/>
              <w:marTop w:val="0"/>
              <w:marBottom w:val="0"/>
              <w:divBdr>
                <w:top w:val="none" w:sz="0" w:space="0" w:color="auto"/>
                <w:left w:val="none" w:sz="0" w:space="0" w:color="auto"/>
                <w:bottom w:val="none" w:sz="0" w:space="0" w:color="auto"/>
                <w:right w:val="none" w:sz="0" w:space="0" w:color="auto"/>
              </w:divBdr>
              <w:divsChild>
                <w:div w:id="1522671431">
                  <w:marLeft w:val="0"/>
                  <w:marRight w:val="0"/>
                  <w:marTop w:val="0"/>
                  <w:marBottom w:val="0"/>
                  <w:divBdr>
                    <w:top w:val="none" w:sz="0" w:space="0" w:color="auto"/>
                    <w:left w:val="none" w:sz="0" w:space="0" w:color="auto"/>
                    <w:bottom w:val="none" w:sz="0" w:space="0" w:color="auto"/>
                    <w:right w:val="none" w:sz="0" w:space="0" w:color="auto"/>
                  </w:divBdr>
                  <w:divsChild>
                    <w:div w:id="1112555784">
                      <w:marLeft w:val="0"/>
                      <w:marRight w:val="0"/>
                      <w:marTop w:val="0"/>
                      <w:marBottom w:val="0"/>
                      <w:divBdr>
                        <w:top w:val="none" w:sz="0" w:space="0" w:color="auto"/>
                        <w:left w:val="none" w:sz="0" w:space="0" w:color="auto"/>
                        <w:bottom w:val="none" w:sz="0" w:space="0" w:color="auto"/>
                        <w:right w:val="none" w:sz="0" w:space="0" w:color="auto"/>
                      </w:divBdr>
                      <w:divsChild>
                        <w:div w:id="136840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008368">
      <w:bodyDiv w:val="1"/>
      <w:marLeft w:val="0"/>
      <w:marRight w:val="0"/>
      <w:marTop w:val="0"/>
      <w:marBottom w:val="0"/>
      <w:divBdr>
        <w:top w:val="none" w:sz="0" w:space="0" w:color="auto"/>
        <w:left w:val="none" w:sz="0" w:space="0" w:color="auto"/>
        <w:bottom w:val="none" w:sz="0" w:space="0" w:color="auto"/>
        <w:right w:val="none" w:sz="0" w:space="0" w:color="auto"/>
      </w:divBdr>
      <w:divsChild>
        <w:div w:id="1023628539">
          <w:marLeft w:val="0"/>
          <w:marRight w:val="0"/>
          <w:marTop w:val="0"/>
          <w:marBottom w:val="0"/>
          <w:divBdr>
            <w:top w:val="none" w:sz="0" w:space="0" w:color="auto"/>
            <w:left w:val="none" w:sz="0" w:space="0" w:color="auto"/>
            <w:bottom w:val="none" w:sz="0" w:space="0" w:color="auto"/>
            <w:right w:val="none" w:sz="0" w:space="0" w:color="auto"/>
          </w:divBdr>
          <w:divsChild>
            <w:div w:id="1401899799">
              <w:marLeft w:val="92"/>
              <w:marRight w:val="0"/>
              <w:marTop w:val="0"/>
              <w:marBottom w:val="0"/>
              <w:divBdr>
                <w:top w:val="none" w:sz="0" w:space="0" w:color="auto"/>
                <w:left w:val="none" w:sz="0" w:space="0" w:color="auto"/>
                <w:bottom w:val="none" w:sz="0" w:space="0" w:color="auto"/>
                <w:right w:val="none" w:sz="0" w:space="0" w:color="auto"/>
              </w:divBdr>
              <w:divsChild>
                <w:div w:id="1077438513">
                  <w:marLeft w:val="0"/>
                  <w:marRight w:val="0"/>
                  <w:marTop w:val="0"/>
                  <w:marBottom w:val="0"/>
                  <w:divBdr>
                    <w:top w:val="none" w:sz="0" w:space="0" w:color="auto"/>
                    <w:left w:val="none" w:sz="0" w:space="0" w:color="auto"/>
                    <w:bottom w:val="none" w:sz="0" w:space="0" w:color="auto"/>
                    <w:right w:val="none" w:sz="0" w:space="0" w:color="auto"/>
                  </w:divBdr>
                  <w:divsChild>
                    <w:div w:id="3460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126522">
      <w:bodyDiv w:val="1"/>
      <w:marLeft w:val="0"/>
      <w:marRight w:val="0"/>
      <w:marTop w:val="0"/>
      <w:marBottom w:val="0"/>
      <w:divBdr>
        <w:top w:val="none" w:sz="0" w:space="0" w:color="auto"/>
        <w:left w:val="none" w:sz="0" w:space="0" w:color="auto"/>
        <w:bottom w:val="none" w:sz="0" w:space="0" w:color="auto"/>
        <w:right w:val="none" w:sz="0" w:space="0" w:color="auto"/>
      </w:divBdr>
    </w:div>
    <w:div w:id="1364208519">
      <w:bodyDiv w:val="1"/>
      <w:marLeft w:val="0"/>
      <w:marRight w:val="0"/>
      <w:marTop w:val="0"/>
      <w:marBottom w:val="0"/>
      <w:divBdr>
        <w:top w:val="none" w:sz="0" w:space="0" w:color="auto"/>
        <w:left w:val="none" w:sz="0" w:space="0" w:color="auto"/>
        <w:bottom w:val="none" w:sz="0" w:space="0" w:color="auto"/>
        <w:right w:val="none" w:sz="0" w:space="0" w:color="auto"/>
      </w:divBdr>
      <w:divsChild>
        <w:div w:id="2124155056">
          <w:marLeft w:val="0"/>
          <w:marRight w:val="0"/>
          <w:marTop w:val="0"/>
          <w:marBottom w:val="0"/>
          <w:divBdr>
            <w:top w:val="none" w:sz="0" w:space="0" w:color="auto"/>
            <w:left w:val="none" w:sz="0" w:space="0" w:color="auto"/>
            <w:bottom w:val="none" w:sz="0" w:space="0" w:color="auto"/>
            <w:right w:val="none" w:sz="0" w:space="0" w:color="auto"/>
          </w:divBdr>
          <w:divsChild>
            <w:div w:id="1735812433">
              <w:marLeft w:val="92"/>
              <w:marRight w:val="0"/>
              <w:marTop w:val="0"/>
              <w:marBottom w:val="0"/>
              <w:divBdr>
                <w:top w:val="none" w:sz="0" w:space="0" w:color="auto"/>
                <w:left w:val="none" w:sz="0" w:space="0" w:color="auto"/>
                <w:bottom w:val="none" w:sz="0" w:space="0" w:color="auto"/>
                <w:right w:val="none" w:sz="0" w:space="0" w:color="auto"/>
              </w:divBdr>
              <w:divsChild>
                <w:div w:id="1469321700">
                  <w:marLeft w:val="0"/>
                  <w:marRight w:val="0"/>
                  <w:marTop w:val="0"/>
                  <w:marBottom w:val="0"/>
                  <w:divBdr>
                    <w:top w:val="none" w:sz="0" w:space="0" w:color="auto"/>
                    <w:left w:val="none" w:sz="0" w:space="0" w:color="auto"/>
                    <w:bottom w:val="none" w:sz="0" w:space="0" w:color="auto"/>
                    <w:right w:val="none" w:sz="0" w:space="0" w:color="auto"/>
                  </w:divBdr>
                  <w:divsChild>
                    <w:div w:id="5063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17790">
      <w:bodyDiv w:val="1"/>
      <w:marLeft w:val="0"/>
      <w:marRight w:val="0"/>
      <w:marTop w:val="0"/>
      <w:marBottom w:val="0"/>
      <w:divBdr>
        <w:top w:val="none" w:sz="0" w:space="0" w:color="auto"/>
        <w:left w:val="none" w:sz="0" w:space="0" w:color="auto"/>
        <w:bottom w:val="none" w:sz="0" w:space="0" w:color="auto"/>
        <w:right w:val="none" w:sz="0" w:space="0" w:color="auto"/>
      </w:divBdr>
      <w:divsChild>
        <w:div w:id="1383405779">
          <w:marLeft w:val="0"/>
          <w:marRight w:val="0"/>
          <w:marTop w:val="0"/>
          <w:marBottom w:val="0"/>
          <w:divBdr>
            <w:top w:val="none" w:sz="0" w:space="0" w:color="auto"/>
            <w:left w:val="none" w:sz="0" w:space="0" w:color="auto"/>
            <w:bottom w:val="none" w:sz="0" w:space="0" w:color="auto"/>
            <w:right w:val="none" w:sz="0" w:space="0" w:color="auto"/>
          </w:divBdr>
          <w:divsChild>
            <w:div w:id="2043628668">
              <w:marLeft w:val="0"/>
              <w:marRight w:val="0"/>
              <w:marTop w:val="0"/>
              <w:marBottom w:val="0"/>
              <w:divBdr>
                <w:top w:val="none" w:sz="0" w:space="0" w:color="auto"/>
                <w:left w:val="none" w:sz="0" w:space="0" w:color="auto"/>
                <w:bottom w:val="none" w:sz="0" w:space="0" w:color="auto"/>
                <w:right w:val="none" w:sz="0" w:space="0" w:color="auto"/>
              </w:divBdr>
              <w:divsChild>
                <w:div w:id="346904689">
                  <w:marLeft w:val="0"/>
                  <w:marRight w:val="0"/>
                  <w:marTop w:val="0"/>
                  <w:marBottom w:val="0"/>
                  <w:divBdr>
                    <w:top w:val="none" w:sz="0" w:space="0" w:color="auto"/>
                    <w:left w:val="none" w:sz="0" w:space="0" w:color="auto"/>
                    <w:bottom w:val="none" w:sz="0" w:space="0" w:color="auto"/>
                    <w:right w:val="none" w:sz="0" w:space="0" w:color="auto"/>
                  </w:divBdr>
                  <w:divsChild>
                    <w:div w:id="141789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446904">
      <w:bodyDiv w:val="1"/>
      <w:marLeft w:val="0"/>
      <w:marRight w:val="0"/>
      <w:marTop w:val="0"/>
      <w:marBottom w:val="0"/>
      <w:divBdr>
        <w:top w:val="none" w:sz="0" w:space="0" w:color="auto"/>
        <w:left w:val="none" w:sz="0" w:space="0" w:color="auto"/>
        <w:bottom w:val="none" w:sz="0" w:space="0" w:color="auto"/>
        <w:right w:val="none" w:sz="0" w:space="0" w:color="auto"/>
      </w:divBdr>
      <w:divsChild>
        <w:div w:id="1816096531">
          <w:marLeft w:val="0"/>
          <w:marRight w:val="0"/>
          <w:marTop w:val="0"/>
          <w:marBottom w:val="0"/>
          <w:divBdr>
            <w:top w:val="none" w:sz="0" w:space="0" w:color="auto"/>
            <w:left w:val="none" w:sz="0" w:space="0" w:color="auto"/>
            <w:bottom w:val="none" w:sz="0" w:space="0" w:color="auto"/>
            <w:right w:val="none" w:sz="0" w:space="0" w:color="auto"/>
          </w:divBdr>
          <w:divsChild>
            <w:div w:id="701127669">
              <w:marLeft w:val="0"/>
              <w:marRight w:val="0"/>
              <w:marTop w:val="0"/>
              <w:marBottom w:val="0"/>
              <w:divBdr>
                <w:top w:val="none" w:sz="0" w:space="0" w:color="auto"/>
                <w:left w:val="none" w:sz="0" w:space="0" w:color="auto"/>
                <w:bottom w:val="none" w:sz="0" w:space="0" w:color="auto"/>
                <w:right w:val="none" w:sz="0" w:space="0" w:color="auto"/>
              </w:divBdr>
              <w:divsChild>
                <w:div w:id="1980264460">
                  <w:marLeft w:val="0"/>
                  <w:marRight w:val="0"/>
                  <w:marTop w:val="0"/>
                  <w:marBottom w:val="0"/>
                  <w:divBdr>
                    <w:top w:val="none" w:sz="0" w:space="0" w:color="auto"/>
                    <w:left w:val="none" w:sz="0" w:space="0" w:color="auto"/>
                    <w:bottom w:val="none" w:sz="0" w:space="0" w:color="auto"/>
                    <w:right w:val="none" w:sz="0" w:space="0" w:color="auto"/>
                  </w:divBdr>
                  <w:divsChild>
                    <w:div w:id="2075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041512">
      <w:bodyDiv w:val="1"/>
      <w:marLeft w:val="0"/>
      <w:marRight w:val="0"/>
      <w:marTop w:val="0"/>
      <w:marBottom w:val="0"/>
      <w:divBdr>
        <w:top w:val="none" w:sz="0" w:space="0" w:color="auto"/>
        <w:left w:val="none" w:sz="0" w:space="0" w:color="auto"/>
        <w:bottom w:val="none" w:sz="0" w:space="0" w:color="auto"/>
        <w:right w:val="none" w:sz="0" w:space="0" w:color="auto"/>
      </w:divBdr>
      <w:divsChild>
        <w:div w:id="925310724">
          <w:marLeft w:val="0"/>
          <w:marRight w:val="0"/>
          <w:marTop w:val="0"/>
          <w:marBottom w:val="0"/>
          <w:divBdr>
            <w:top w:val="none" w:sz="0" w:space="0" w:color="auto"/>
            <w:left w:val="none" w:sz="0" w:space="0" w:color="auto"/>
            <w:bottom w:val="none" w:sz="0" w:space="0" w:color="auto"/>
            <w:right w:val="none" w:sz="0" w:space="0" w:color="auto"/>
          </w:divBdr>
          <w:divsChild>
            <w:div w:id="1104838429">
              <w:marLeft w:val="0"/>
              <w:marRight w:val="0"/>
              <w:marTop w:val="0"/>
              <w:marBottom w:val="0"/>
              <w:divBdr>
                <w:top w:val="none" w:sz="0" w:space="0" w:color="auto"/>
                <w:left w:val="none" w:sz="0" w:space="0" w:color="auto"/>
                <w:bottom w:val="none" w:sz="0" w:space="0" w:color="auto"/>
                <w:right w:val="none" w:sz="0" w:space="0" w:color="auto"/>
              </w:divBdr>
              <w:divsChild>
                <w:div w:id="969481253">
                  <w:marLeft w:val="0"/>
                  <w:marRight w:val="0"/>
                  <w:marTop w:val="0"/>
                  <w:marBottom w:val="0"/>
                  <w:divBdr>
                    <w:top w:val="none" w:sz="0" w:space="0" w:color="auto"/>
                    <w:left w:val="none" w:sz="0" w:space="0" w:color="auto"/>
                    <w:bottom w:val="none" w:sz="0" w:space="0" w:color="auto"/>
                    <w:right w:val="none" w:sz="0" w:space="0" w:color="auto"/>
                  </w:divBdr>
                  <w:divsChild>
                    <w:div w:id="1360205814">
                      <w:marLeft w:val="1431"/>
                      <w:marRight w:val="0"/>
                      <w:marTop w:val="0"/>
                      <w:marBottom w:val="0"/>
                      <w:divBdr>
                        <w:top w:val="none" w:sz="0" w:space="0" w:color="auto"/>
                        <w:left w:val="none" w:sz="0" w:space="0" w:color="auto"/>
                        <w:bottom w:val="none" w:sz="0" w:space="0" w:color="auto"/>
                        <w:right w:val="none" w:sz="0" w:space="0" w:color="auto"/>
                      </w:divBdr>
                      <w:divsChild>
                        <w:div w:id="1255166003">
                          <w:marLeft w:val="0"/>
                          <w:marRight w:val="0"/>
                          <w:marTop w:val="0"/>
                          <w:marBottom w:val="360"/>
                          <w:divBdr>
                            <w:top w:val="none" w:sz="0" w:space="0" w:color="auto"/>
                            <w:left w:val="none" w:sz="0" w:space="0" w:color="auto"/>
                            <w:bottom w:val="none" w:sz="0" w:space="0" w:color="auto"/>
                            <w:right w:val="none" w:sz="0" w:space="0" w:color="auto"/>
                          </w:divBdr>
                          <w:divsChild>
                            <w:div w:id="1960184277">
                              <w:marLeft w:val="0"/>
                              <w:marRight w:val="0"/>
                              <w:marTop w:val="0"/>
                              <w:marBottom w:val="0"/>
                              <w:divBdr>
                                <w:top w:val="none" w:sz="0" w:space="0" w:color="auto"/>
                                <w:left w:val="none" w:sz="0" w:space="0" w:color="auto"/>
                                <w:bottom w:val="none" w:sz="0" w:space="0" w:color="auto"/>
                                <w:right w:val="none" w:sz="0" w:space="0" w:color="auto"/>
                              </w:divBdr>
                              <w:divsChild>
                                <w:div w:id="1144737814">
                                  <w:marLeft w:val="0"/>
                                  <w:marRight w:val="0"/>
                                  <w:marTop w:val="0"/>
                                  <w:marBottom w:val="0"/>
                                  <w:divBdr>
                                    <w:top w:val="none" w:sz="0" w:space="0" w:color="auto"/>
                                    <w:left w:val="none" w:sz="0" w:space="0" w:color="auto"/>
                                    <w:bottom w:val="none" w:sz="0" w:space="0" w:color="auto"/>
                                    <w:right w:val="none" w:sz="0" w:space="0" w:color="auto"/>
                                  </w:divBdr>
                                  <w:divsChild>
                                    <w:div w:id="629475707">
                                      <w:marLeft w:val="0"/>
                                      <w:marRight w:val="0"/>
                                      <w:marTop w:val="0"/>
                                      <w:marBottom w:val="0"/>
                                      <w:divBdr>
                                        <w:top w:val="none" w:sz="0" w:space="0" w:color="auto"/>
                                        <w:left w:val="none" w:sz="0" w:space="0" w:color="auto"/>
                                        <w:bottom w:val="none" w:sz="0" w:space="0" w:color="auto"/>
                                        <w:right w:val="none" w:sz="0" w:space="0" w:color="auto"/>
                                      </w:divBdr>
                                      <w:divsChild>
                                        <w:div w:id="838349792">
                                          <w:marLeft w:val="0"/>
                                          <w:marRight w:val="0"/>
                                          <w:marTop w:val="0"/>
                                          <w:marBottom w:val="0"/>
                                          <w:divBdr>
                                            <w:top w:val="none" w:sz="0" w:space="0" w:color="auto"/>
                                            <w:left w:val="none" w:sz="0" w:space="0" w:color="auto"/>
                                            <w:bottom w:val="none" w:sz="0" w:space="0" w:color="auto"/>
                                            <w:right w:val="none" w:sz="0" w:space="0" w:color="auto"/>
                                          </w:divBdr>
                                          <w:divsChild>
                                            <w:div w:id="1952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3139206">
      <w:bodyDiv w:val="1"/>
      <w:marLeft w:val="0"/>
      <w:marRight w:val="0"/>
      <w:marTop w:val="0"/>
      <w:marBottom w:val="0"/>
      <w:divBdr>
        <w:top w:val="none" w:sz="0" w:space="0" w:color="auto"/>
        <w:left w:val="none" w:sz="0" w:space="0" w:color="auto"/>
        <w:bottom w:val="none" w:sz="0" w:space="0" w:color="auto"/>
        <w:right w:val="none" w:sz="0" w:space="0" w:color="auto"/>
      </w:divBdr>
      <w:divsChild>
        <w:div w:id="451753610">
          <w:marLeft w:val="0"/>
          <w:marRight w:val="0"/>
          <w:marTop w:val="0"/>
          <w:marBottom w:val="0"/>
          <w:divBdr>
            <w:top w:val="none" w:sz="0" w:space="0" w:color="auto"/>
            <w:left w:val="none" w:sz="0" w:space="0" w:color="auto"/>
            <w:bottom w:val="none" w:sz="0" w:space="0" w:color="auto"/>
            <w:right w:val="none" w:sz="0" w:space="0" w:color="auto"/>
          </w:divBdr>
          <w:divsChild>
            <w:div w:id="80030307">
              <w:marLeft w:val="0"/>
              <w:marRight w:val="0"/>
              <w:marTop w:val="0"/>
              <w:marBottom w:val="0"/>
              <w:divBdr>
                <w:top w:val="none" w:sz="0" w:space="0" w:color="auto"/>
                <w:left w:val="none" w:sz="0" w:space="0" w:color="auto"/>
                <w:bottom w:val="none" w:sz="0" w:space="0" w:color="auto"/>
                <w:right w:val="none" w:sz="0" w:space="0" w:color="auto"/>
              </w:divBdr>
              <w:divsChild>
                <w:div w:id="953637834">
                  <w:marLeft w:val="0"/>
                  <w:marRight w:val="0"/>
                  <w:marTop w:val="0"/>
                  <w:marBottom w:val="0"/>
                  <w:divBdr>
                    <w:top w:val="none" w:sz="0" w:space="0" w:color="auto"/>
                    <w:left w:val="none" w:sz="0" w:space="0" w:color="auto"/>
                    <w:bottom w:val="none" w:sz="0" w:space="0" w:color="auto"/>
                    <w:right w:val="none" w:sz="0" w:space="0" w:color="auto"/>
                  </w:divBdr>
                  <w:divsChild>
                    <w:div w:id="39216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462764">
      <w:bodyDiv w:val="1"/>
      <w:marLeft w:val="0"/>
      <w:marRight w:val="0"/>
      <w:marTop w:val="0"/>
      <w:marBottom w:val="0"/>
      <w:divBdr>
        <w:top w:val="none" w:sz="0" w:space="0" w:color="auto"/>
        <w:left w:val="none" w:sz="0" w:space="0" w:color="auto"/>
        <w:bottom w:val="none" w:sz="0" w:space="0" w:color="auto"/>
        <w:right w:val="none" w:sz="0" w:space="0" w:color="auto"/>
      </w:divBdr>
    </w:div>
    <w:div w:id="1962414548">
      <w:bodyDiv w:val="1"/>
      <w:marLeft w:val="0"/>
      <w:marRight w:val="0"/>
      <w:marTop w:val="0"/>
      <w:marBottom w:val="0"/>
      <w:divBdr>
        <w:top w:val="none" w:sz="0" w:space="0" w:color="auto"/>
        <w:left w:val="none" w:sz="0" w:space="0" w:color="auto"/>
        <w:bottom w:val="none" w:sz="0" w:space="0" w:color="auto"/>
        <w:right w:val="none" w:sz="0" w:space="0" w:color="auto"/>
      </w:divBdr>
      <w:divsChild>
        <w:div w:id="1941375153">
          <w:marLeft w:val="0"/>
          <w:marRight w:val="0"/>
          <w:marTop w:val="0"/>
          <w:marBottom w:val="0"/>
          <w:divBdr>
            <w:top w:val="none" w:sz="0" w:space="0" w:color="auto"/>
            <w:left w:val="none" w:sz="0" w:space="0" w:color="auto"/>
            <w:bottom w:val="none" w:sz="0" w:space="0" w:color="auto"/>
            <w:right w:val="none" w:sz="0" w:space="0" w:color="auto"/>
          </w:divBdr>
          <w:divsChild>
            <w:div w:id="1596472941">
              <w:marLeft w:val="92"/>
              <w:marRight w:val="0"/>
              <w:marTop w:val="0"/>
              <w:marBottom w:val="0"/>
              <w:divBdr>
                <w:top w:val="none" w:sz="0" w:space="0" w:color="auto"/>
                <w:left w:val="none" w:sz="0" w:space="0" w:color="auto"/>
                <w:bottom w:val="none" w:sz="0" w:space="0" w:color="auto"/>
                <w:right w:val="none" w:sz="0" w:space="0" w:color="auto"/>
              </w:divBdr>
              <w:divsChild>
                <w:div w:id="381944101">
                  <w:marLeft w:val="0"/>
                  <w:marRight w:val="0"/>
                  <w:marTop w:val="0"/>
                  <w:marBottom w:val="0"/>
                  <w:divBdr>
                    <w:top w:val="none" w:sz="0" w:space="0" w:color="auto"/>
                    <w:left w:val="none" w:sz="0" w:space="0" w:color="auto"/>
                    <w:bottom w:val="none" w:sz="0" w:space="0" w:color="auto"/>
                    <w:right w:val="none" w:sz="0" w:space="0" w:color="auto"/>
                  </w:divBdr>
                  <w:divsChild>
                    <w:div w:id="2233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131947">
      <w:bodyDiv w:val="1"/>
      <w:marLeft w:val="0"/>
      <w:marRight w:val="0"/>
      <w:marTop w:val="0"/>
      <w:marBottom w:val="0"/>
      <w:divBdr>
        <w:top w:val="none" w:sz="0" w:space="0" w:color="auto"/>
        <w:left w:val="none" w:sz="0" w:space="0" w:color="auto"/>
        <w:bottom w:val="none" w:sz="0" w:space="0" w:color="auto"/>
        <w:right w:val="none" w:sz="0" w:space="0" w:color="auto"/>
      </w:divBdr>
      <w:divsChild>
        <w:div w:id="1599484281">
          <w:marLeft w:val="0"/>
          <w:marRight w:val="0"/>
          <w:marTop w:val="0"/>
          <w:marBottom w:val="0"/>
          <w:divBdr>
            <w:top w:val="none" w:sz="0" w:space="0" w:color="auto"/>
            <w:left w:val="none" w:sz="0" w:space="0" w:color="auto"/>
            <w:bottom w:val="none" w:sz="0" w:space="0" w:color="auto"/>
            <w:right w:val="none" w:sz="0" w:space="0" w:color="auto"/>
          </w:divBdr>
          <w:divsChild>
            <w:div w:id="1389456884">
              <w:marLeft w:val="0"/>
              <w:marRight w:val="0"/>
              <w:marTop w:val="0"/>
              <w:marBottom w:val="0"/>
              <w:divBdr>
                <w:top w:val="none" w:sz="0" w:space="0" w:color="auto"/>
                <w:left w:val="none" w:sz="0" w:space="0" w:color="auto"/>
                <w:bottom w:val="none" w:sz="0" w:space="0" w:color="auto"/>
                <w:right w:val="none" w:sz="0" w:space="0" w:color="auto"/>
              </w:divBdr>
              <w:divsChild>
                <w:div w:id="392002467">
                  <w:marLeft w:val="0"/>
                  <w:marRight w:val="0"/>
                  <w:marTop w:val="0"/>
                  <w:marBottom w:val="0"/>
                  <w:divBdr>
                    <w:top w:val="none" w:sz="0" w:space="0" w:color="auto"/>
                    <w:left w:val="none" w:sz="0" w:space="0" w:color="auto"/>
                    <w:bottom w:val="none" w:sz="0" w:space="0" w:color="auto"/>
                    <w:right w:val="none" w:sz="0" w:space="0" w:color="auto"/>
                  </w:divBdr>
                  <w:divsChild>
                    <w:div w:id="600113860">
                      <w:marLeft w:val="1431"/>
                      <w:marRight w:val="0"/>
                      <w:marTop w:val="0"/>
                      <w:marBottom w:val="0"/>
                      <w:divBdr>
                        <w:top w:val="none" w:sz="0" w:space="0" w:color="auto"/>
                        <w:left w:val="none" w:sz="0" w:space="0" w:color="auto"/>
                        <w:bottom w:val="none" w:sz="0" w:space="0" w:color="auto"/>
                        <w:right w:val="none" w:sz="0" w:space="0" w:color="auto"/>
                      </w:divBdr>
                      <w:divsChild>
                        <w:div w:id="507404639">
                          <w:marLeft w:val="0"/>
                          <w:marRight w:val="0"/>
                          <w:marTop w:val="0"/>
                          <w:marBottom w:val="360"/>
                          <w:divBdr>
                            <w:top w:val="none" w:sz="0" w:space="0" w:color="auto"/>
                            <w:left w:val="none" w:sz="0" w:space="0" w:color="auto"/>
                            <w:bottom w:val="none" w:sz="0" w:space="0" w:color="auto"/>
                            <w:right w:val="none" w:sz="0" w:space="0" w:color="auto"/>
                          </w:divBdr>
                          <w:divsChild>
                            <w:div w:id="334693690">
                              <w:marLeft w:val="0"/>
                              <w:marRight w:val="0"/>
                              <w:marTop w:val="0"/>
                              <w:marBottom w:val="0"/>
                              <w:divBdr>
                                <w:top w:val="none" w:sz="0" w:space="0" w:color="auto"/>
                                <w:left w:val="none" w:sz="0" w:space="0" w:color="auto"/>
                                <w:bottom w:val="none" w:sz="0" w:space="0" w:color="auto"/>
                                <w:right w:val="none" w:sz="0" w:space="0" w:color="auto"/>
                              </w:divBdr>
                              <w:divsChild>
                                <w:div w:id="358623952">
                                  <w:marLeft w:val="0"/>
                                  <w:marRight w:val="0"/>
                                  <w:marTop w:val="0"/>
                                  <w:marBottom w:val="0"/>
                                  <w:divBdr>
                                    <w:top w:val="none" w:sz="0" w:space="0" w:color="auto"/>
                                    <w:left w:val="none" w:sz="0" w:space="0" w:color="auto"/>
                                    <w:bottom w:val="none" w:sz="0" w:space="0" w:color="auto"/>
                                    <w:right w:val="none" w:sz="0" w:space="0" w:color="auto"/>
                                  </w:divBdr>
                                  <w:divsChild>
                                    <w:div w:id="1368868649">
                                      <w:marLeft w:val="0"/>
                                      <w:marRight w:val="0"/>
                                      <w:marTop w:val="0"/>
                                      <w:marBottom w:val="0"/>
                                      <w:divBdr>
                                        <w:top w:val="none" w:sz="0" w:space="0" w:color="auto"/>
                                        <w:left w:val="none" w:sz="0" w:space="0" w:color="auto"/>
                                        <w:bottom w:val="none" w:sz="0" w:space="0" w:color="auto"/>
                                        <w:right w:val="none" w:sz="0" w:space="0" w:color="auto"/>
                                      </w:divBdr>
                                      <w:divsChild>
                                        <w:div w:id="344484920">
                                          <w:marLeft w:val="0"/>
                                          <w:marRight w:val="0"/>
                                          <w:marTop w:val="0"/>
                                          <w:marBottom w:val="0"/>
                                          <w:divBdr>
                                            <w:top w:val="none" w:sz="0" w:space="0" w:color="auto"/>
                                            <w:left w:val="none" w:sz="0" w:space="0" w:color="auto"/>
                                            <w:bottom w:val="none" w:sz="0" w:space="0" w:color="auto"/>
                                            <w:right w:val="none" w:sz="0" w:space="0" w:color="auto"/>
                                          </w:divBdr>
                                          <w:divsChild>
                                            <w:div w:id="19982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0914805">
      <w:bodyDiv w:val="1"/>
      <w:marLeft w:val="0"/>
      <w:marRight w:val="0"/>
      <w:marTop w:val="0"/>
      <w:marBottom w:val="0"/>
      <w:divBdr>
        <w:top w:val="none" w:sz="0" w:space="0" w:color="auto"/>
        <w:left w:val="none" w:sz="0" w:space="0" w:color="auto"/>
        <w:bottom w:val="none" w:sz="0" w:space="0" w:color="auto"/>
        <w:right w:val="none" w:sz="0" w:space="0" w:color="auto"/>
      </w:divBdr>
      <w:divsChild>
        <w:div w:id="606735060">
          <w:marLeft w:val="0"/>
          <w:marRight w:val="0"/>
          <w:marTop w:val="0"/>
          <w:marBottom w:val="0"/>
          <w:divBdr>
            <w:top w:val="none" w:sz="0" w:space="0" w:color="auto"/>
            <w:left w:val="none" w:sz="0" w:space="0" w:color="auto"/>
            <w:bottom w:val="none" w:sz="0" w:space="0" w:color="auto"/>
            <w:right w:val="none" w:sz="0" w:space="0" w:color="auto"/>
          </w:divBdr>
          <w:divsChild>
            <w:div w:id="2084403186">
              <w:marLeft w:val="0"/>
              <w:marRight w:val="0"/>
              <w:marTop w:val="0"/>
              <w:marBottom w:val="0"/>
              <w:divBdr>
                <w:top w:val="none" w:sz="0" w:space="0" w:color="auto"/>
                <w:left w:val="none" w:sz="0" w:space="0" w:color="auto"/>
                <w:bottom w:val="none" w:sz="0" w:space="0" w:color="auto"/>
                <w:right w:val="none" w:sz="0" w:space="0" w:color="auto"/>
              </w:divBdr>
              <w:divsChild>
                <w:div w:id="1416433735">
                  <w:marLeft w:val="0"/>
                  <w:marRight w:val="0"/>
                  <w:marTop w:val="0"/>
                  <w:marBottom w:val="0"/>
                  <w:divBdr>
                    <w:top w:val="none" w:sz="0" w:space="0" w:color="auto"/>
                    <w:left w:val="none" w:sz="0" w:space="0" w:color="auto"/>
                    <w:bottom w:val="none" w:sz="0" w:space="0" w:color="auto"/>
                    <w:right w:val="none" w:sz="0" w:space="0" w:color="auto"/>
                  </w:divBdr>
                  <w:divsChild>
                    <w:div w:id="1860698214">
                      <w:marLeft w:val="0"/>
                      <w:marRight w:val="0"/>
                      <w:marTop w:val="0"/>
                      <w:marBottom w:val="0"/>
                      <w:divBdr>
                        <w:top w:val="none" w:sz="0" w:space="0" w:color="auto"/>
                        <w:left w:val="none" w:sz="0" w:space="0" w:color="auto"/>
                        <w:bottom w:val="none" w:sz="0" w:space="0" w:color="auto"/>
                        <w:right w:val="none" w:sz="0" w:space="0" w:color="auto"/>
                      </w:divBdr>
                      <w:divsChild>
                        <w:div w:id="30096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026677">
      <w:bodyDiv w:val="1"/>
      <w:marLeft w:val="0"/>
      <w:marRight w:val="0"/>
      <w:marTop w:val="0"/>
      <w:marBottom w:val="0"/>
      <w:divBdr>
        <w:top w:val="none" w:sz="0" w:space="0" w:color="auto"/>
        <w:left w:val="none" w:sz="0" w:space="0" w:color="auto"/>
        <w:bottom w:val="none" w:sz="0" w:space="0" w:color="auto"/>
        <w:right w:val="none" w:sz="0" w:space="0" w:color="auto"/>
      </w:divBdr>
      <w:divsChild>
        <w:div w:id="974413850">
          <w:marLeft w:val="0"/>
          <w:marRight w:val="0"/>
          <w:marTop w:val="0"/>
          <w:marBottom w:val="0"/>
          <w:divBdr>
            <w:top w:val="none" w:sz="0" w:space="0" w:color="auto"/>
            <w:left w:val="none" w:sz="0" w:space="0" w:color="auto"/>
            <w:bottom w:val="none" w:sz="0" w:space="0" w:color="auto"/>
            <w:right w:val="none" w:sz="0" w:space="0" w:color="auto"/>
          </w:divBdr>
          <w:divsChild>
            <w:div w:id="497577519">
              <w:marLeft w:val="92"/>
              <w:marRight w:val="0"/>
              <w:marTop w:val="0"/>
              <w:marBottom w:val="0"/>
              <w:divBdr>
                <w:top w:val="none" w:sz="0" w:space="0" w:color="auto"/>
                <w:left w:val="none" w:sz="0" w:space="0" w:color="auto"/>
                <w:bottom w:val="none" w:sz="0" w:space="0" w:color="auto"/>
                <w:right w:val="none" w:sz="0" w:space="0" w:color="auto"/>
              </w:divBdr>
              <w:divsChild>
                <w:div w:id="24604954">
                  <w:marLeft w:val="0"/>
                  <w:marRight w:val="0"/>
                  <w:marTop w:val="0"/>
                  <w:marBottom w:val="0"/>
                  <w:divBdr>
                    <w:top w:val="none" w:sz="0" w:space="0" w:color="auto"/>
                    <w:left w:val="none" w:sz="0" w:space="0" w:color="auto"/>
                    <w:bottom w:val="none" w:sz="0" w:space="0" w:color="auto"/>
                    <w:right w:val="none" w:sz="0" w:space="0" w:color="auto"/>
                  </w:divBdr>
                  <w:divsChild>
                    <w:div w:id="9772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080369">
      <w:bodyDiv w:val="1"/>
      <w:marLeft w:val="0"/>
      <w:marRight w:val="0"/>
      <w:marTop w:val="0"/>
      <w:marBottom w:val="0"/>
      <w:divBdr>
        <w:top w:val="none" w:sz="0" w:space="0" w:color="auto"/>
        <w:left w:val="none" w:sz="0" w:space="0" w:color="auto"/>
        <w:bottom w:val="none" w:sz="0" w:space="0" w:color="auto"/>
        <w:right w:val="none" w:sz="0" w:space="0" w:color="auto"/>
      </w:divBdr>
      <w:divsChild>
        <w:div w:id="1776823109">
          <w:marLeft w:val="0"/>
          <w:marRight w:val="0"/>
          <w:marTop w:val="0"/>
          <w:marBottom w:val="0"/>
          <w:divBdr>
            <w:top w:val="none" w:sz="0" w:space="0" w:color="auto"/>
            <w:left w:val="none" w:sz="0" w:space="0" w:color="auto"/>
            <w:bottom w:val="none" w:sz="0" w:space="0" w:color="auto"/>
            <w:right w:val="none" w:sz="0" w:space="0" w:color="auto"/>
          </w:divBdr>
          <w:divsChild>
            <w:div w:id="1508208894">
              <w:marLeft w:val="0"/>
              <w:marRight w:val="0"/>
              <w:marTop w:val="0"/>
              <w:marBottom w:val="0"/>
              <w:divBdr>
                <w:top w:val="none" w:sz="0" w:space="0" w:color="auto"/>
                <w:left w:val="none" w:sz="0" w:space="0" w:color="auto"/>
                <w:bottom w:val="none" w:sz="0" w:space="0" w:color="auto"/>
                <w:right w:val="none" w:sz="0" w:space="0" w:color="auto"/>
              </w:divBdr>
              <w:divsChild>
                <w:div w:id="753359730">
                  <w:marLeft w:val="0"/>
                  <w:marRight w:val="0"/>
                  <w:marTop w:val="0"/>
                  <w:marBottom w:val="0"/>
                  <w:divBdr>
                    <w:top w:val="none" w:sz="0" w:space="0" w:color="auto"/>
                    <w:left w:val="none" w:sz="0" w:space="0" w:color="auto"/>
                    <w:bottom w:val="none" w:sz="0" w:space="0" w:color="auto"/>
                    <w:right w:val="none" w:sz="0" w:space="0" w:color="auto"/>
                  </w:divBdr>
                  <w:divsChild>
                    <w:div w:id="20933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hyperlink" Target="http://www.unisdr.org/campaign"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isdr-campaign@un.org"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9.emf"/><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mailto:cocchiglia@un.org" TargetMode="External"/><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ubmissions" ma:contentTypeID="0x01010066EDC8E18BFE9C418F00295EA55D44EA0015EE9FD84A134F42A8E78176E2093D4400FA055CF3113ACE489CC83C69505D2DFE" ma:contentTypeVersion="6" ma:contentTypeDescription="" ma:contentTypeScope="" ma:versionID="62ccce76cdb607479054b4b9d5eb4125">
  <xsd:schema xmlns:xsd="http://www.w3.org/2001/XMLSchema" xmlns:xs="http://www.w3.org/2001/XMLSchema" xmlns:p="http://schemas.microsoft.com/office/2006/metadata/properties" xmlns:ns2="http://schemas.microsoft.com/sharepoint/v4" targetNamespace="http://schemas.microsoft.com/office/2006/metadata/properties" ma:root="true" ma:fieldsID="65ebb6cd10f8a82259486540d0a3c719"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mso-contentType ?>
<customXsn xmlns="http://schemas.microsoft.com/office/2006/metadata/customXsn">
  <xsnLocation/>
  <cached>True</cached>
  <openByDefault>True</openByDefault>
  <xsnScope/>
</customXsn>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0B1DD3-92F1-4433-B545-475B3FCC3E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19421C-38BB-4BCA-B44F-AAA68CB2959A}">
  <ds:schemaRefs>
    <ds:schemaRef ds:uri="http://schemas.microsoft.com/sharepoint/events"/>
  </ds:schemaRefs>
</ds:datastoreItem>
</file>

<file path=customXml/itemProps3.xml><?xml version="1.0" encoding="utf-8"?>
<ds:datastoreItem xmlns:ds="http://schemas.openxmlformats.org/officeDocument/2006/customXml" ds:itemID="{EE828EBB-18D8-40FE-9AD0-377499044D23}">
  <ds:schemaRefs>
    <ds:schemaRef ds:uri="http://schemas.microsoft.com/office/2006/metadata/customXsn"/>
  </ds:schemaRefs>
</ds:datastoreItem>
</file>

<file path=customXml/itemProps4.xml><?xml version="1.0" encoding="utf-8"?>
<ds:datastoreItem xmlns:ds="http://schemas.openxmlformats.org/officeDocument/2006/customXml" ds:itemID="{E71A8923-E815-4217-9EA2-3EF876806106}">
  <ds:schemaRefs>
    <ds:schemaRef ds:uri="http://purl.org/dc/dcmitype/"/>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schemas.microsoft.com/sharepoint/v4"/>
    <ds:schemaRef ds:uri="http://schemas.microsoft.com/office/2006/metadata/properties"/>
  </ds:schemaRefs>
</ds:datastoreItem>
</file>

<file path=customXml/itemProps5.xml><?xml version="1.0" encoding="utf-8"?>
<ds:datastoreItem xmlns:ds="http://schemas.openxmlformats.org/officeDocument/2006/customXml" ds:itemID="{D170932D-32DC-49D2-AD80-8333FDFE4A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12038</Words>
  <Characters>69304</Characters>
  <Application>Microsoft Office Word</Application>
  <DocSecurity>0</DocSecurity>
  <Lines>1205</Lines>
  <Paragraphs>550</Paragraphs>
  <ScaleCrop>false</ScaleCrop>
  <HeadingPairs>
    <vt:vector size="2" baseType="variant">
      <vt:variant>
        <vt:lpstr>Title</vt:lpstr>
      </vt:variant>
      <vt:variant>
        <vt:i4>1</vt:i4>
      </vt:variant>
    </vt:vector>
  </HeadingPairs>
  <TitlesOfParts>
    <vt:vector size="1" baseType="lpstr">
      <vt:lpstr>Submission 94 - Attachment A - ACT Government - Natural Disaster Funding - Public inquiry</vt:lpstr>
    </vt:vector>
  </TitlesOfParts>
  <Company>ACT Government</Company>
  <LinksUpToDate>false</LinksUpToDate>
  <CharactersWithSpaces>81183</CharactersWithSpaces>
  <SharedDoc>false</SharedDoc>
  <HLinks>
    <vt:vector size="18" baseType="variant">
      <vt:variant>
        <vt:i4>3539007</vt:i4>
      </vt:variant>
      <vt:variant>
        <vt:i4>33</vt:i4>
      </vt:variant>
      <vt:variant>
        <vt:i4>0</vt:i4>
      </vt:variant>
      <vt:variant>
        <vt:i4>5</vt:i4>
      </vt:variant>
      <vt:variant>
        <vt:lpwstr>http://www.unisdr.org/campaign</vt:lpwstr>
      </vt:variant>
      <vt:variant>
        <vt:lpwstr/>
      </vt:variant>
      <vt:variant>
        <vt:i4>8192002</vt:i4>
      </vt:variant>
      <vt:variant>
        <vt:i4>2</vt:i4>
      </vt:variant>
      <vt:variant>
        <vt:i4>0</vt:i4>
      </vt:variant>
      <vt:variant>
        <vt:i4>5</vt:i4>
      </vt:variant>
      <vt:variant>
        <vt:lpwstr>mailto:isdr-campaign@un.org</vt:lpwstr>
      </vt:variant>
      <vt:variant>
        <vt:lpwstr/>
      </vt:variant>
      <vt:variant>
        <vt:i4>2228235</vt:i4>
      </vt:variant>
      <vt:variant>
        <vt:i4>0</vt:i4>
      </vt:variant>
      <vt:variant>
        <vt:i4>0</vt:i4>
      </vt:variant>
      <vt:variant>
        <vt:i4>5</vt:i4>
      </vt:variant>
      <vt:variant>
        <vt:lpwstr>mailto:cocchiglia@un.org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94 - Attachment A - ACT Government - Natural Disaster Funding - Public inquiry</dc:title>
  <dc:creator>ACT Government</dc:creator>
  <cp:lastModifiedBy>Productivity Commission</cp:lastModifiedBy>
  <cp:revision>3</cp:revision>
  <cp:lastPrinted>2014-06-03T08:05:00Z</cp:lastPrinted>
  <dcterms:created xsi:type="dcterms:W3CDTF">2014-06-03T08:10:00Z</dcterms:created>
  <dcterms:modified xsi:type="dcterms:W3CDTF">2014-06-20T04:17:00Z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0x01010066EDC8E18BFE9C418F00295EA55D44EA0015EE9FD84A134F42A8E78176E2093D4400FA055CF3113ACE489CC83C69505D2DFE</vt:lpwstr>
  </property>
  <property fmtid="{D5CDD505-2E9C-101B-9397-08002B2CF9AE}" pid="3" name="Order">
    <vt:r8>16200</vt:r8>
  </property>
  <property fmtid="{D5CDD505-2E9C-101B-9397-08002B2CF9AE}" pid="4" name="RecordPoint_SubmissionDate">
    <vt:lpwstr/>
  </property>
  <property fmtid="{D5CDD505-2E9C-101B-9397-08002B2CF9AE}" pid="5" name="RecordPoint_RecordNumberSubmitted">
    <vt:lpwstr/>
  </property>
  <property fmtid="{D5CDD505-2E9C-101B-9397-08002B2CF9AE}" pid="6" name="RecordPoint_ActiveItemSiteId">
    <vt:lpwstr>{5750d626-0aa0-474c-a55f-8063909d4906}</vt:lpwstr>
  </property>
  <property fmtid="{D5CDD505-2E9C-101B-9397-08002B2CF9AE}" pid="7" name="RecordPoint_ActiveItemListId">
    <vt:lpwstr>{5ddcf88e-8444-4ec5-9e6b-ef3ebb4e4a49}</vt:lpwstr>
  </property>
  <property fmtid="{D5CDD505-2E9C-101B-9397-08002B2CF9AE}" pid="8" name="RecordPoint_ActiveItemMoved">
    <vt:lpwstr/>
  </property>
  <property fmtid="{D5CDD505-2E9C-101B-9397-08002B2CF9AE}" pid="9" name="RecordPoint_RecordFormat">
    <vt:lpwstr/>
  </property>
  <property fmtid="{D5CDD505-2E9C-101B-9397-08002B2CF9AE}" pid="10" name="RecordPoint_SubmissionCompleted">
    <vt:lpwstr>2014-06-19T13:50:39.9906120+10:00</vt:lpwstr>
  </property>
  <property fmtid="{D5CDD505-2E9C-101B-9397-08002B2CF9AE}" pid="11" name="RecordPoint_ActiveItemUniqueId">
    <vt:lpwstr>{722d3964-a09f-4574-9550-701e2a6acc9f}</vt:lpwstr>
  </property>
  <property fmtid="{D5CDD505-2E9C-101B-9397-08002B2CF9AE}" pid="12" name="RecordPoint_ActiveItemWebId">
    <vt:lpwstr>{2159b2f9-a7b8-4f1e-afd4-3e549d486baf}</vt:lpwstr>
  </property>
  <property fmtid="{D5CDD505-2E9C-101B-9397-08002B2CF9AE}" pid="13" name="RecordPoint_WorkflowType">
    <vt:lpwstr>ActiveSubmitStub</vt:lpwstr>
  </property>
</Properties>
</file>