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14F85" w14:textId="3D9497A2" w:rsidR="00DC207F" w:rsidRDefault="005945E8">
      <w:bookmarkStart w:id="0" w:name="_GoBack"/>
      <w:bookmarkEnd w:id="0"/>
      <w:r>
        <w:t>Productivity Commission Draft Report on Mental Health</w:t>
      </w:r>
    </w:p>
    <w:p w14:paraId="0889EB0F" w14:textId="0DFAD371" w:rsidR="005945E8" w:rsidRDefault="005945E8">
      <w:r>
        <w:t>Submission regarding Early Intervention</w:t>
      </w:r>
    </w:p>
    <w:p w14:paraId="26FCF9CD" w14:textId="061D28B6" w:rsidR="005945E8" w:rsidRDefault="005945E8">
      <w:r>
        <w:t>The report quotes the following:</w:t>
      </w:r>
    </w:p>
    <w:p w14:paraId="27AF7AED" w14:textId="6A8E3D16" w:rsidR="005945E8" w:rsidRPr="00936EBA" w:rsidRDefault="005945E8">
      <w:pPr>
        <w:rPr>
          <w:i/>
          <w:iCs/>
        </w:rPr>
      </w:pPr>
      <w:r w:rsidRPr="00936EBA">
        <w:rPr>
          <w:i/>
          <w:iCs/>
        </w:rPr>
        <w:t>[T]here remains considerable disquiet in the community about programs designed to detect emerging mental health issues at an early age.</w:t>
      </w:r>
    </w:p>
    <w:p w14:paraId="6DCA672E" w14:textId="6E76623D" w:rsidR="005945E8" w:rsidRDefault="005945E8">
      <w:r>
        <w:t xml:space="preserve">I submit that the reason for this disquiet is because unlike physical examinations which rely on facts and science, and can be measured, mental health </w:t>
      </w:r>
      <w:r w:rsidR="001C5C53">
        <w:t xml:space="preserve">diagnosis </w:t>
      </w:r>
      <w:r>
        <w:t>relies 100% on opinion</w:t>
      </w:r>
      <w:r w:rsidR="00675F51">
        <w:t>,</w:t>
      </w:r>
      <w:r>
        <w:t xml:space="preserve"> as there is no scientifically proved way to detect mental illness.</w:t>
      </w:r>
    </w:p>
    <w:p w14:paraId="54B10C7A" w14:textId="7F4DB09A" w:rsidR="00D90796" w:rsidRDefault="005945E8">
      <w:r>
        <w:t xml:space="preserve">We therefore have a situation where we are reliant on someone’s opinion as to whether our two-year-old has a “mental health issue”. </w:t>
      </w:r>
      <w:r w:rsidR="00D90796">
        <w:t xml:space="preserve">How do we know that this opinion is not flawed and has mistakenly labelled a talented or creative child </w:t>
      </w:r>
      <w:r w:rsidR="001C5C53">
        <w:t>as having a mental health issue?</w:t>
      </w:r>
    </w:p>
    <w:p w14:paraId="1C8015C6" w14:textId="5C8D8357" w:rsidR="005945E8" w:rsidRDefault="005945E8">
      <w:r>
        <w:t xml:space="preserve">The disquiet is </w:t>
      </w:r>
      <w:r w:rsidR="00D90796">
        <w:t>increased by</w:t>
      </w:r>
      <w:r>
        <w:t xml:space="preserve"> our knowledge that an increasing number of children are being put on medication of various types to address their </w:t>
      </w:r>
      <w:r w:rsidR="00936EBA">
        <w:t xml:space="preserve">actual or supposed </w:t>
      </w:r>
      <w:r>
        <w:t>mental health issue</w:t>
      </w:r>
      <w:r w:rsidR="00D90796">
        <w:t xml:space="preserve">. </w:t>
      </w:r>
      <w:r w:rsidR="001C5C53">
        <w:t xml:space="preserve">So, a non-scientific diagnosis is followed up (possibly) with a “let’s see how this works” medication. That would be ok if it was not for the long list of </w:t>
      </w:r>
      <w:r w:rsidR="00936EBA">
        <w:t xml:space="preserve">(horrific) </w:t>
      </w:r>
      <w:r w:rsidR="001C5C53">
        <w:t>side-effects most of these meds have and their unknown long-term effects, especially when started on an infant.</w:t>
      </w:r>
    </w:p>
    <w:p w14:paraId="22E6CA90" w14:textId="38A0675A" w:rsidR="001C5C53" w:rsidRDefault="001C5C53">
      <w:r>
        <w:t xml:space="preserve">The </w:t>
      </w:r>
      <w:r w:rsidR="003B1BED">
        <w:t>C</w:t>
      </w:r>
      <w:r>
        <w:t xml:space="preserve">ommission does not, it appears, </w:t>
      </w:r>
      <w:r w:rsidR="006611E9">
        <w:t>question the effectiveness of medicating children. Nor does it explore the dangers. Does it seriously think medication will not increase with this screening? I believe prescribing medication can be quite a profitable exercise. What safeguards does the commission propose to prevent this happening?</w:t>
      </w:r>
    </w:p>
    <w:p w14:paraId="7F744241" w14:textId="25CE1923" w:rsidR="00F121C2" w:rsidRDefault="006611E9">
      <w:r>
        <w:t>What are the proven, successful methods of helping young children and their families? Success would be, I submit, happy</w:t>
      </w:r>
      <w:r w:rsidR="00936EBA">
        <w:t>,</w:t>
      </w:r>
      <w:r>
        <w:t xml:space="preserve"> healthy children</w:t>
      </w:r>
      <w:r w:rsidR="003B1BED">
        <w:t xml:space="preserve"> within happy, healthy families</w:t>
      </w:r>
      <w:r>
        <w:t xml:space="preserve">. Does the </w:t>
      </w:r>
      <w:r w:rsidR="003B1BED">
        <w:t>C</w:t>
      </w:r>
      <w:r>
        <w:t xml:space="preserve">ommission know what works and what doesn’t work? Are there actual statistics to back this up? </w:t>
      </w:r>
      <w:r w:rsidR="003B1BED">
        <w:t xml:space="preserve">A focus on what works, and strengthening and supporting that, </w:t>
      </w:r>
      <w:r w:rsidR="00936EBA">
        <w:t>rather than supposing the experts know what they are doing</w:t>
      </w:r>
      <w:r w:rsidR="00274603">
        <w:t xml:space="preserve"> and just need more funding,</w:t>
      </w:r>
      <w:r w:rsidR="00936EBA">
        <w:t xml:space="preserve"> </w:t>
      </w:r>
      <w:r w:rsidR="003B1BED">
        <w:t>would be a welcome outcome of the Commission’s wor</w:t>
      </w:r>
      <w:r w:rsidR="00D96A41">
        <w:t>k.</w:t>
      </w:r>
    </w:p>
    <w:p w14:paraId="1E795F8D" w14:textId="77777777" w:rsidR="001C5C53" w:rsidRDefault="001C5C53"/>
    <w:sectPr w:rsidR="001C5C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E8"/>
    <w:rsid w:val="001C5C53"/>
    <w:rsid w:val="00274603"/>
    <w:rsid w:val="003B1BED"/>
    <w:rsid w:val="005945E8"/>
    <w:rsid w:val="006611E9"/>
    <w:rsid w:val="00675F51"/>
    <w:rsid w:val="0078792A"/>
    <w:rsid w:val="00936EBA"/>
    <w:rsid w:val="00D90796"/>
    <w:rsid w:val="00D96A41"/>
    <w:rsid w:val="00DC207F"/>
    <w:rsid w:val="00F121C2"/>
    <w:rsid w:val="00F4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B7DF4"/>
  <w15:chartTrackingRefBased/>
  <w15:docId w15:val="{C1D8F6F3-435E-41BE-96D0-5D6300EC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9025211412240E4C9823C37D4A9F3E35" ma:contentTypeVersion="13" ma:contentTypeDescription="" ma:contentTypeScope="" ma:versionID="234fbb7258869991b6618dcb85331fb9">
  <xsd:schema xmlns:xsd="http://www.w3.org/2001/XMLSchema" xmlns:xs="http://www.w3.org/2001/XMLSchema" xmlns:p="http://schemas.microsoft.com/office/2006/metadata/properties" xmlns:ns2="3f4bcce7-ac1a-4c9d-aa3e-7e77695652db" targetNamespace="http://schemas.microsoft.com/office/2006/metadata/properties" ma:root="true" ma:fieldsID="ee321a0eac3c34f494efc8390531e923" ns2:_=""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  <_dlc_DocId xmlns="3f4bcce7-ac1a-4c9d-aa3e-7e77695652db">PCDOC-1378080517-1328</_dlc_DocId>
    <_dlc_DocIdUrl xmlns="3f4bcce7-ac1a-4c9d-aa3e-7e77695652db">
      <Url>http://inet.pc.gov.au/pmo/inq/mentalhealth/_layouts/15/DocIdRedir.aspx?ID=PCDOC-1378080517-1328</Url>
      <Description>PCDOC-1378080517-1328</Description>
    </_dlc_DocIdUrl>
  </documentManagement>
</p:properties>
</file>

<file path=customXml/itemProps1.xml><?xml version="1.0" encoding="utf-8"?>
<ds:datastoreItem xmlns:ds="http://schemas.openxmlformats.org/officeDocument/2006/customXml" ds:itemID="{76586E7B-6B3E-4846-86CB-FB03C786E9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CA0D61-2B4E-46F3-B6B5-CE8591E2A3D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EFE397B-5EB5-44FD-9AC1-A5B46D28126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F51FB08-ED45-411F-913C-0047FB54B9E1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8D318CF5-DFA9-4E24-86D6-F641A81B8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6403D37-0226-459F-B460-B50D6F6A36D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f4bcce7-ac1a-4c9d-aa3e-7e77695652d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7560E183.dotm</Template>
  <TotalTime>82</TotalTime>
  <Pages>1</Pages>
  <Words>360</Words>
  <Characters>1697</Characters>
  <Application>Microsoft Office Word</Application>
  <DocSecurity>0</DocSecurity>
  <Lines>41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1044 - Tim Bell - Mental Health - Public inquiry</vt:lpstr>
    </vt:vector>
  </TitlesOfParts>
  <Company>Tim Bell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1044 - Tim Bell - Mental Health - Public inquiry</dc:title>
  <dc:subject/>
  <dc:creator>Tim Bell</dc:creator>
  <cp:keywords/>
  <dc:description/>
  <cp:lastModifiedBy>Productivity Commission</cp:lastModifiedBy>
  <cp:revision>6</cp:revision>
  <dcterms:created xsi:type="dcterms:W3CDTF">2020-01-21T07:45:00Z</dcterms:created>
  <dcterms:modified xsi:type="dcterms:W3CDTF">2020-02-13T00:54:00Z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0x0101007916246811615643A710C6FEAFF56A871105009025211412240E4C9823C37D4A9F3E35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_dlc_DocIdItemGuid">
    <vt:lpwstr>68c601c7-1983-40da-a183-35fe72afd95e</vt:lpwstr>
  </property>
  <property fmtid="{D5CDD505-2E9C-101B-9397-08002B2CF9AE}" pid="5" name="Record Tag">
    <vt:lpwstr>139;#Submissions|c6e0dbf8-5444-433c-844d-d567dd519a05</vt:lpwstr>
  </property>
  <property fmtid="{D5CDD505-2E9C-101B-9397-08002B2CF9AE}" pid="6" name="TaxKeyword">
    <vt:lpwstr/>
  </property>
  <property fmtid="{D5CDD505-2E9C-101B-9397-08002B2CF9AE}" pid="7" name="Retain">
    <vt:lpwstr>138;#Reference Only|923c7a19-3b10-4b1a-aa53-490b73d512fc</vt:lpwstr>
  </property>
</Properties>
</file>