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D" w:rsidRDefault="009A16ED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BC8FA42" wp14:editId="3835645C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562850" cy="1409700"/>
            <wp:effectExtent l="0" t="0" r="0" b="0"/>
            <wp:wrapTopAndBottom/>
            <wp:docPr id="1" name="Picture 1" descr="E:\Creative Works\banner design v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eative Works\banner design v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4" b="34832"/>
                    <a:stretch/>
                  </pic:blipFill>
                  <pic:spPr bwMode="auto">
                    <a:xfrm>
                      <a:off x="0" y="0"/>
                      <a:ext cx="7562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6ED" w:rsidRDefault="009A16ED" w:rsidP="009A16ED">
      <w:r>
        <w:t>Attention: Productivity Commission</w:t>
      </w:r>
    </w:p>
    <w:p w:rsidR="009A16ED" w:rsidRDefault="009A16ED" w:rsidP="009A16ED">
      <w:r>
        <w:t xml:space="preserve">Submitted online via </w:t>
      </w:r>
      <w:hyperlink r:id="rId6" w:anchor="lodge" w:history="1">
        <w:r w:rsidRPr="00F10726">
          <w:rPr>
            <w:rStyle w:val="Hyperlink"/>
          </w:rPr>
          <w:t>http://www.pc.gov.au/inquiries/current/intellectual-property/make-submission#lodge</w:t>
        </w:r>
      </w:hyperlink>
      <w:r>
        <w:t xml:space="preserve"> </w:t>
      </w:r>
    </w:p>
    <w:p w:rsidR="009A16ED" w:rsidRDefault="009A16ED" w:rsidP="00FB3E04">
      <w:pPr>
        <w:jc w:val="both"/>
      </w:pPr>
      <w:r>
        <w:t xml:space="preserve">My name is Shane W Smith, and I am a writer. Four of my seven books have been published here in Australia, with another one due out by the end of the 2016 calendar year. </w:t>
      </w:r>
      <w:r w:rsidR="00CF52AB">
        <w:t>I currently supplement my writing income with a full-time job, but it is my intention to one day become a full-time writer, and u</w:t>
      </w:r>
      <w:r w:rsidR="00FB3E04">
        <w:t>tili</w:t>
      </w:r>
      <w:r w:rsidR="00CF52AB">
        <w:t>se ongoing royalties</w:t>
      </w:r>
      <w:r w:rsidR="00FB3E04">
        <w:t xml:space="preserve"> of a substantial catalogue of creative work</w:t>
      </w:r>
      <w:r w:rsidR="00CF52AB">
        <w:t xml:space="preserve"> </w:t>
      </w:r>
      <w:r w:rsidR="00FB3E04">
        <w:t>to fund my retirement</w:t>
      </w:r>
      <w:r w:rsidR="00CF52AB">
        <w:t xml:space="preserve">. Or, I suppose I should say: it was my intention. The proposed amendments to the copyright laws, removing an author’s copyright after a mere 15 years, is forcing a lot of writers to revise their long-term plans. </w:t>
      </w:r>
    </w:p>
    <w:p w:rsidR="009A16ED" w:rsidRDefault="00CF52AB" w:rsidP="00FB3E04">
      <w:pPr>
        <w:jc w:val="both"/>
      </w:pPr>
      <w:r>
        <w:t xml:space="preserve">But let’s leave the long-term aside for the moment. </w:t>
      </w:r>
      <w:r w:rsidR="009A16ED">
        <w:t xml:space="preserve">I am in a fortunate position to have </w:t>
      </w:r>
      <w:r>
        <w:t xml:space="preserve">had </w:t>
      </w:r>
      <w:r w:rsidR="009A16ED">
        <w:t>a number of books released within a relatively short timeframe, but many writers do not have that luxury, and will quite legitimately take several years to research, write, and publish new works. Over the course of a career, that can amount to a significant number of titles, but the</w:t>
      </w:r>
      <w:r>
        <w:t>se</w:t>
      </w:r>
      <w:r w:rsidR="009A16ED">
        <w:t xml:space="preserve"> proposed amendments to the copyright laws will see those authors able to obtain royalties for only a couple of books at any given point in their career. </w:t>
      </w:r>
    </w:p>
    <w:p w:rsidR="009A16ED" w:rsidRDefault="009A16ED" w:rsidP="00FB3E04">
      <w:pPr>
        <w:jc w:val="both"/>
      </w:pPr>
      <w:r>
        <w:t xml:space="preserve">To deny authors the right to enjoy the royalties of their back catalogue is going to force many writers - not all, certainly, but many, myself included - to remain in stable paid employment separate from their writing careers. This will, of course, result in fewer full-time authors, and a reduction in the number of quality titles being written. </w:t>
      </w:r>
    </w:p>
    <w:p w:rsidR="00CF52AB" w:rsidRDefault="00CF52AB" w:rsidP="00FB3E04">
      <w:pPr>
        <w:jc w:val="both"/>
      </w:pPr>
      <w:r>
        <w:t xml:space="preserve">For my part, I am quite happy to discuss the principles of fair use of my work on a case-by-case basis while I am still alive. There is no need to forcibly remove me from the process before my death, and it seems like an oddly punitive recommendation of the Productivity Commission. This is a step that no other country with a robust publishing industry has taken, and if we’re out on that limb by ourselves, we are just begging to be exploited - not just locally, but by the entire world. </w:t>
      </w:r>
    </w:p>
    <w:p w:rsidR="00CF52AB" w:rsidRDefault="00CF52AB" w:rsidP="00FB3E04">
      <w:pPr>
        <w:jc w:val="both"/>
      </w:pPr>
      <w:r>
        <w:t xml:space="preserve">Is Mem Fox really no longer entitled to enjoy the financial benefits of having written classic children’s books like Possum Magic? Thomas </w:t>
      </w:r>
      <w:proofErr w:type="spellStart"/>
      <w:r>
        <w:t>Keneally</w:t>
      </w:r>
      <w:proofErr w:type="spellEnd"/>
      <w:r>
        <w:t xml:space="preserve"> no longer entitled to Schindler’s Ark? John Marsden no longer entitled to any of the multi-award-winning books he wrote in the 1980’s and 1990’s? </w:t>
      </w:r>
    </w:p>
    <w:p w:rsidR="00CF52AB" w:rsidRDefault="00CF52AB" w:rsidP="00FB3E04">
      <w:pPr>
        <w:jc w:val="both"/>
      </w:pPr>
      <w:r>
        <w:t>To strip the authors of their own copyright prior to their death is tantamount to an admission that the government considers their work to be ethereal</w:t>
      </w:r>
      <w:r w:rsidR="00FB3E04">
        <w:t xml:space="preserve"> and fleeting</w:t>
      </w:r>
      <w:r>
        <w:t xml:space="preserve">, and the writer </w:t>
      </w:r>
      <w:r w:rsidR="00FB3E04">
        <w:t xml:space="preserve">themselves tragically </w:t>
      </w:r>
      <w:r>
        <w:t xml:space="preserve">disposable. </w:t>
      </w:r>
    </w:p>
    <w:p w:rsidR="009A16ED" w:rsidRDefault="009A16ED" w:rsidP="00FB3E04">
      <w:pPr>
        <w:jc w:val="both"/>
      </w:pPr>
      <w:r>
        <w:t xml:space="preserve">When this compounds with the reduced publishing opportunities that the removal of PIR will bring, brought about by a hugely increased risk for local businesses and considerable competition from overseas imprints, the end result is quite simply devastating for Australian art. </w:t>
      </w:r>
    </w:p>
    <w:p w:rsidR="009A16ED" w:rsidRDefault="009A16ED" w:rsidP="00FB3E04">
      <w:pPr>
        <w:jc w:val="both"/>
      </w:pPr>
      <w:r>
        <w:lastRenderedPageBreak/>
        <w:t>Our voice is important. Our art is integral to our history. The arts are a significant contributor to the economy, too. The proposals outlined in the Productivity Commissions draft report will devastate the creative landscape, affecting individual artists, and the publishing field as a whole.</w:t>
      </w:r>
    </w:p>
    <w:p w:rsidR="00CF52AB" w:rsidRDefault="00CF52AB" w:rsidP="00FB3E04">
      <w:pPr>
        <w:jc w:val="both"/>
      </w:pPr>
      <w:r>
        <w:t>I urge you, in the strongest possible terms, to allow Australian authors to continue to make their way in the current system. It’s already hard enough to build a self-sustaining writing career. Is it really necessary to make it harder still?</w:t>
      </w:r>
    </w:p>
    <w:p w:rsidR="00CF52AB" w:rsidRDefault="00CF52AB" w:rsidP="00FB3E04">
      <w:pPr>
        <w:jc w:val="both"/>
      </w:pPr>
      <w:r>
        <w:t>Thank you for your time and consideration.</w:t>
      </w:r>
    </w:p>
    <w:p w:rsidR="00CF52AB" w:rsidRDefault="00CF52AB" w:rsidP="00FB3E04">
      <w:pPr>
        <w:jc w:val="both"/>
      </w:pPr>
      <w:r>
        <w:t>Sincerely,</w:t>
      </w:r>
    </w:p>
    <w:p w:rsidR="00CF52AB" w:rsidRDefault="00CF52AB" w:rsidP="00FB3E04">
      <w:pPr>
        <w:jc w:val="both"/>
      </w:pPr>
      <w:r>
        <w:t>Shane W Smith</w:t>
      </w:r>
    </w:p>
    <w:p w:rsidR="009A16ED" w:rsidRDefault="009A16ED" w:rsidP="00FB3E04">
      <w:pPr>
        <w:jc w:val="both"/>
      </w:pPr>
      <w:bookmarkStart w:id="0" w:name="_GoBack"/>
      <w:bookmarkEnd w:id="0"/>
    </w:p>
    <w:sectPr w:rsidR="009A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D"/>
    <w:rsid w:val="00131260"/>
    <w:rsid w:val="009A16ED"/>
    <w:rsid w:val="00B32853"/>
    <w:rsid w:val="00BB79B3"/>
    <w:rsid w:val="00CF52AB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.gov.au/inquiries/current/intellectual-property/make-submi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E3AF6E3B</Template>
  <TotalTime>24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DR184 - Shane W Smith - Intellectual Property Arrangements - Public inquiry</vt:lpstr>
    </vt:vector>
  </TitlesOfParts>
  <Company>Shane W Smith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DR184 - Shane W Smith - Intellectual Property Arrangements - Public inquiry</dc:title>
  <dc:creator>Shane W Smith</dc:creator>
  <cp:lastModifiedBy>Alston, Chris</cp:lastModifiedBy>
  <cp:revision>3</cp:revision>
  <dcterms:created xsi:type="dcterms:W3CDTF">2016-05-27T13:55:00Z</dcterms:created>
  <dcterms:modified xsi:type="dcterms:W3CDTF">2016-05-30T03:18:00Z</dcterms:modified>
</cp:coreProperties>
</file>