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EE69D" w14:textId="77777777" w:rsidR="00AC7AD0" w:rsidRDefault="00AC7AD0">
      <w:bookmarkStart w:id="0" w:name="_GoBack"/>
      <w:bookmarkEnd w:id="0"/>
    </w:p>
    <w:p w14:paraId="37BEE69E" w14:textId="77777777" w:rsidR="00AC7AD0" w:rsidRDefault="00AC7AD0">
      <w:r>
        <w:t>Dear Sir,</w:t>
      </w:r>
    </w:p>
    <w:p w14:paraId="37BEE69F" w14:textId="77777777" w:rsidR="00AC7AD0" w:rsidRDefault="00AC7AD0"/>
    <w:p w14:paraId="37BEE6A0" w14:textId="77777777" w:rsidR="00AC7AD0" w:rsidRDefault="00AC7AD0">
      <w:pPr>
        <w:rPr>
          <w:u w:val="single"/>
        </w:rPr>
      </w:pPr>
      <w:r w:rsidRPr="00AC7AD0">
        <w:rPr>
          <w:u w:val="single"/>
        </w:rPr>
        <w:t>Re: Proposed Social and Emotional Wellbeing Checks for children aged 0-3 years</w:t>
      </w:r>
    </w:p>
    <w:p w14:paraId="37BEE6A1" w14:textId="77777777" w:rsidR="00AC7AD0" w:rsidRDefault="00AC7AD0">
      <w:r>
        <w:t>It just recently came to my attention that there is a proposal to screen children aged 0-3 year</w:t>
      </w:r>
      <w:r w:rsidR="000249C8">
        <w:t xml:space="preserve">s of age. These are apparently </w:t>
      </w:r>
      <w:r>
        <w:t xml:space="preserve">social and emotional wellbeing checks.” </w:t>
      </w:r>
    </w:p>
    <w:p w14:paraId="37BEE6A2" w14:textId="77777777" w:rsidR="00AC7AD0" w:rsidRDefault="00AC7AD0">
      <w:r>
        <w:t>From this I see that some behavioural elements like sleeping problems, being upset when away from their parents, unusual eating habits</w:t>
      </w:r>
      <w:r w:rsidR="000249C8">
        <w:t xml:space="preserve"> will be seen as unacceptable. I have been around many children in my life and I do not see these elements as strange or something that has to be treated especially </w:t>
      </w:r>
      <w:r w:rsidR="00C85BA4">
        <w:t xml:space="preserve">when it is </w:t>
      </w:r>
      <w:r>
        <w:t xml:space="preserve">with </w:t>
      </w:r>
      <w:r w:rsidR="000249C8">
        <w:t xml:space="preserve">psychiatric drugs. They are simply children being children. </w:t>
      </w:r>
    </w:p>
    <w:p w14:paraId="37BEE6A3" w14:textId="77777777" w:rsidR="000249C8" w:rsidRDefault="000249C8">
      <w:r>
        <w:t xml:space="preserve">There is no scientific evidence which shows that these so called behavioural elements have been successfully treated with psychiatric drugs. On the contrary what I have observed is the number of mental health issues including suicides rising at an alarming rate. This is despite huge amounts of money being spent on the so called psychiatric solutions. </w:t>
      </w:r>
    </w:p>
    <w:p w14:paraId="37BEE6A4" w14:textId="77777777" w:rsidR="000249C8" w:rsidRDefault="000249C8">
      <w:r>
        <w:t>I find this idea of screening children at this very young age incredibly alarming</w:t>
      </w:r>
      <w:r w:rsidR="00C85BA4">
        <w:t xml:space="preserve"> particularly when the treatment for these non-existent conditions is psychiatric drugs. </w:t>
      </w:r>
    </w:p>
    <w:p w14:paraId="37BEE6A5" w14:textId="77777777" w:rsidR="00C85BA4" w:rsidRDefault="00C85BA4"/>
    <w:p w14:paraId="37BEE6A6" w14:textId="77777777" w:rsidR="00C85BA4" w:rsidRDefault="00C85BA4">
      <w:r>
        <w:t>I appreciate your consideration of the above.</w:t>
      </w:r>
    </w:p>
    <w:p w14:paraId="37BEE6A7" w14:textId="77777777" w:rsidR="00C85BA4" w:rsidRDefault="00C85BA4">
      <w:r>
        <w:t>Yours Sincerely</w:t>
      </w:r>
    </w:p>
    <w:p w14:paraId="37BEE6A8" w14:textId="77777777" w:rsidR="00C85BA4" w:rsidRDefault="00C85BA4">
      <w:r>
        <w:t>Cathy Grist</w:t>
      </w:r>
    </w:p>
    <w:p w14:paraId="37BEE6A9" w14:textId="77777777" w:rsidR="00C85BA4" w:rsidRPr="00AC7AD0" w:rsidRDefault="00C85BA4"/>
    <w:p w14:paraId="37BEE6AA" w14:textId="77777777" w:rsidR="00AC7AD0" w:rsidRPr="00AC7AD0" w:rsidRDefault="000249C8">
      <w:r>
        <w:t xml:space="preserve"> </w:t>
      </w:r>
    </w:p>
    <w:p w14:paraId="37BEE6AB" w14:textId="77777777" w:rsidR="00AC7AD0" w:rsidRPr="00AC7AD0" w:rsidRDefault="00AC7AD0" w:rsidP="00AC7AD0">
      <w:pPr>
        <w:tabs>
          <w:tab w:val="left" w:pos="7305"/>
        </w:tabs>
        <w:rPr>
          <w:u w:val="single"/>
        </w:rPr>
      </w:pPr>
    </w:p>
    <w:sectPr w:rsidR="00AC7AD0" w:rsidRPr="00AC7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D0"/>
    <w:rsid w:val="000249C8"/>
    <w:rsid w:val="005469EA"/>
    <w:rsid w:val="00AC7AD0"/>
    <w:rsid w:val="00C85BA4"/>
    <w:rsid w:val="00CA2021"/>
    <w:rsid w:val="00CF1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E69B"/>
  <w15:chartTrackingRefBased/>
  <w15:docId w15:val="{B215F2F7-286E-4C62-870D-28D03DB4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PCDOC-1378080517-1349</_dlc_DocId>
    <_dlc_DocIdUrl xmlns="3f4bcce7-ac1a-4c9d-aa3e-7e77695652db">
      <Url>http://inet.pc.gov.au/pmo/inq/mentalhealth/_layouts/15/DocIdRedir.aspx?ID=PCDOC-1378080517-1349</Url>
      <Description>PCDOC-1378080517-1349</Description>
    </_dlc_DocIdUrl>
  </documentManagement>
</p:properties>
</file>

<file path=customXml/itemProps1.xml><?xml version="1.0" encoding="utf-8"?>
<ds:datastoreItem xmlns:ds="http://schemas.openxmlformats.org/officeDocument/2006/customXml" ds:itemID="{CF27ADFE-7EEE-4018-8325-A4542542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956FA-BDF0-41CE-A4EE-12DB2C1AD381}">
  <ds:schemaRefs>
    <ds:schemaRef ds:uri="http://schemas.microsoft.com/office/2006/metadata/customXsn"/>
  </ds:schemaRefs>
</ds:datastoreItem>
</file>

<file path=customXml/itemProps3.xml><?xml version="1.0" encoding="utf-8"?>
<ds:datastoreItem xmlns:ds="http://schemas.openxmlformats.org/officeDocument/2006/customXml" ds:itemID="{C66CB5ED-629E-40C4-BB8B-8C2CBDAF6D6E}">
  <ds:schemaRefs>
    <ds:schemaRef ds:uri="Microsoft.SharePoint.Taxonomy.ContentTypeSync"/>
  </ds:schemaRefs>
</ds:datastoreItem>
</file>

<file path=customXml/itemProps4.xml><?xml version="1.0" encoding="utf-8"?>
<ds:datastoreItem xmlns:ds="http://schemas.openxmlformats.org/officeDocument/2006/customXml" ds:itemID="{FCFD6C65-7E54-4FCF-A3C6-235800F7E125}">
  <ds:schemaRefs>
    <ds:schemaRef ds:uri="http://schemas.microsoft.com/sharepoint/events"/>
  </ds:schemaRefs>
</ds:datastoreItem>
</file>

<file path=customXml/itemProps5.xml><?xml version="1.0" encoding="utf-8"?>
<ds:datastoreItem xmlns:ds="http://schemas.openxmlformats.org/officeDocument/2006/customXml" ds:itemID="{8F72B54A-EF9B-41B0-B5F2-D5B292B9D19A}">
  <ds:schemaRefs>
    <ds:schemaRef ds:uri="http://schemas.microsoft.com/sharepoint/v3/contenttype/forms"/>
  </ds:schemaRefs>
</ds:datastoreItem>
</file>

<file path=customXml/itemProps6.xml><?xml version="1.0" encoding="utf-8"?>
<ds:datastoreItem xmlns:ds="http://schemas.openxmlformats.org/officeDocument/2006/customXml" ds:itemID="{1B9802C0-3407-470A-AA96-60CC3A4C7B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F80DEB6C.dotm</Template>
  <TotalTime>24</TotalTime>
  <Pages>1</Pages>
  <Words>232</Words>
  <Characters>1006</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Submission 1063 - Cathy Grist - Mental Health - Public inquiry</vt:lpstr>
    </vt:vector>
  </TitlesOfParts>
  <Company>Cathy Grist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1063 - Cathy Grist - Mental Health - Public inquiry</dc:title>
  <dc:subject/>
  <dc:creator>Cathy Grist</dc:creator>
  <cp:keywords/>
  <dc:description/>
  <cp:lastModifiedBy>Productivity Commission</cp:lastModifiedBy>
  <cp:revision>4</cp:revision>
  <dcterms:created xsi:type="dcterms:W3CDTF">2020-01-22T04:19:00Z</dcterms:created>
  <dcterms:modified xsi:type="dcterms:W3CDTF">2020-02-13T04:02:00Z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1856b940-0979-4bca-99df-874cb422febe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