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AC" w:rsidRDefault="00F219AC" w:rsidP="003946EC">
      <w:pPr>
        <w:spacing w:line="259" w:lineRule="auto"/>
        <w:jc w:val="both"/>
        <w:rPr>
          <w:rFonts w:asciiTheme="majorHAnsi" w:hAnsiTheme="majorHAnsi"/>
          <w:sz w:val="22"/>
          <w:szCs w:val="22"/>
        </w:rPr>
      </w:pPr>
      <w:bookmarkStart w:id="0" w:name="_GoBack"/>
      <w:bookmarkEnd w:id="0"/>
    </w:p>
    <w:p w:rsidR="003946EC" w:rsidRPr="003946EC" w:rsidRDefault="003946EC" w:rsidP="003946EC">
      <w:pPr>
        <w:spacing w:line="259" w:lineRule="auto"/>
        <w:jc w:val="both"/>
        <w:rPr>
          <w:rFonts w:asciiTheme="majorHAnsi" w:hAnsiTheme="majorHAnsi"/>
          <w:sz w:val="22"/>
          <w:szCs w:val="22"/>
        </w:rPr>
      </w:pPr>
      <w:r w:rsidRPr="003946EC">
        <w:rPr>
          <w:rFonts w:asciiTheme="majorHAnsi" w:hAnsiTheme="majorHAnsi"/>
          <w:sz w:val="22"/>
          <w:szCs w:val="22"/>
        </w:rPr>
        <w:t>Intellectual Property Arrangements</w:t>
      </w:r>
    </w:p>
    <w:p w:rsidR="003946EC" w:rsidRPr="003946EC" w:rsidRDefault="003946EC" w:rsidP="003946EC">
      <w:pPr>
        <w:spacing w:line="259" w:lineRule="auto"/>
        <w:jc w:val="both"/>
        <w:rPr>
          <w:rFonts w:asciiTheme="majorHAnsi" w:hAnsiTheme="majorHAnsi"/>
          <w:sz w:val="22"/>
          <w:szCs w:val="22"/>
        </w:rPr>
      </w:pPr>
      <w:r w:rsidRPr="003946EC">
        <w:rPr>
          <w:rFonts w:asciiTheme="majorHAnsi" w:hAnsiTheme="majorHAnsi"/>
          <w:sz w:val="22"/>
          <w:szCs w:val="22"/>
        </w:rPr>
        <w:t>Productivity Commission</w:t>
      </w:r>
    </w:p>
    <w:p w:rsidR="003946EC" w:rsidRPr="003946EC" w:rsidRDefault="003946EC" w:rsidP="003946EC">
      <w:pPr>
        <w:spacing w:line="259" w:lineRule="auto"/>
        <w:jc w:val="both"/>
        <w:rPr>
          <w:rFonts w:asciiTheme="majorHAnsi" w:hAnsiTheme="majorHAnsi"/>
          <w:sz w:val="22"/>
          <w:szCs w:val="22"/>
        </w:rPr>
      </w:pPr>
      <w:r w:rsidRPr="003946EC">
        <w:rPr>
          <w:rFonts w:asciiTheme="majorHAnsi" w:hAnsiTheme="majorHAnsi"/>
          <w:sz w:val="22"/>
          <w:szCs w:val="22"/>
        </w:rPr>
        <w:t>GPO Box 1428</w:t>
      </w:r>
    </w:p>
    <w:p w:rsidR="003946EC" w:rsidRDefault="003946EC" w:rsidP="003946EC">
      <w:pPr>
        <w:spacing w:line="259" w:lineRule="auto"/>
        <w:jc w:val="both"/>
        <w:rPr>
          <w:rFonts w:asciiTheme="majorHAnsi" w:eastAsia="Calibri" w:hAnsiTheme="majorHAnsi" w:cs="Arial"/>
          <w:sz w:val="22"/>
          <w:szCs w:val="22"/>
          <w:lang w:eastAsia="en-US"/>
        </w:rPr>
      </w:pPr>
      <w:r w:rsidRPr="003946EC">
        <w:rPr>
          <w:rFonts w:asciiTheme="majorHAnsi" w:hAnsiTheme="majorHAnsi"/>
          <w:sz w:val="22"/>
          <w:szCs w:val="22"/>
        </w:rPr>
        <w:t>Canberra City ACT 2601</w:t>
      </w:r>
      <w:r w:rsidRPr="003946EC">
        <w:rPr>
          <w:rFonts w:asciiTheme="majorHAnsi" w:eastAsia="Calibri" w:hAnsiTheme="majorHAnsi" w:cs="Arial"/>
          <w:sz w:val="22"/>
          <w:szCs w:val="22"/>
          <w:lang w:eastAsia="en-US"/>
        </w:rPr>
        <w:t xml:space="preserve"> </w:t>
      </w:r>
    </w:p>
    <w:p w:rsidR="003946EC" w:rsidRDefault="003946EC" w:rsidP="003946EC">
      <w:pPr>
        <w:spacing w:after="160" w:line="259" w:lineRule="auto"/>
        <w:jc w:val="both"/>
        <w:rPr>
          <w:rFonts w:asciiTheme="majorHAnsi" w:eastAsia="Calibri" w:hAnsiTheme="majorHAnsi" w:cs="Arial"/>
          <w:sz w:val="22"/>
          <w:szCs w:val="22"/>
          <w:lang w:eastAsia="en-US"/>
        </w:rPr>
      </w:pPr>
    </w:p>
    <w:p w:rsidR="003946EC" w:rsidRDefault="00C4535F" w:rsidP="003946EC">
      <w:pPr>
        <w:spacing w:after="160" w:line="259" w:lineRule="auto"/>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3</w:t>
      </w:r>
      <w:r w:rsidR="003946EC">
        <w:rPr>
          <w:rFonts w:asciiTheme="majorHAnsi" w:eastAsia="Calibri" w:hAnsiTheme="majorHAnsi" w:cs="Arial"/>
          <w:sz w:val="22"/>
          <w:szCs w:val="22"/>
          <w:lang w:eastAsia="en-US"/>
        </w:rPr>
        <w:t xml:space="preserve"> June</w:t>
      </w:r>
      <w:r w:rsidR="003946EC" w:rsidRPr="003946EC">
        <w:rPr>
          <w:rFonts w:asciiTheme="majorHAnsi" w:eastAsia="Calibri" w:hAnsiTheme="majorHAnsi" w:cs="Arial"/>
          <w:sz w:val="22"/>
          <w:szCs w:val="22"/>
          <w:lang w:eastAsia="en-US"/>
        </w:rPr>
        <w:t xml:space="preserve"> 2016</w:t>
      </w:r>
    </w:p>
    <w:p w:rsidR="003946EC" w:rsidRDefault="003946EC" w:rsidP="003946EC">
      <w:pPr>
        <w:spacing w:after="160" w:line="259" w:lineRule="auto"/>
        <w:jc w:val="both"/>
        <w:rPr>
          <w:rFonts w:asciiTheme="majorHAnsi" w:eastAsia="Calibri" w:hAnsiTheme="majorHAnsi" w:cs="Arial"/>
          <w:sz w:val="22"/>
          <w:szCs w:val="22"/>
          <w:lang w:eastAsia="en-US"/>
        </w:rPr>
      </w:pPr>
    </w:p>
    <w:p w:rsidR="0033488F" w:rsidRPr="0033488F" w:rsidRDefault="0033488F" w:rsidP="00F219AC">
      <w:pPr>
        <w:spacing w:after="160" w:line="259" w:lineRule="auto"/>
        <w:jc w:val="both"/>
        <w:rPr>
          <w:rFonts w:asciiTheme="majorHAnsi" w:eastAsia="Calibri" w:hAnsiTheme="majorHAnsi" w:cs="Arial"/>
          <w:sz w:val="22"/>
          <w:szCs w:val="22"/>
          <w:lang w:eastAsia="en-US"/>
        </w:rPr>
      </w:pPr>
      <w:r w:rsidRPr="00D43B69">
        <w:rPr>
          <w:rFonts w:asciiTheme="majorHAnsi" w:eastAsia="Calibri" w:hAnsiTheme="majorHAnsi" w:cs="Arial"/>
          <w:sz w:val="22"/>
          <w:szCs w:val="22"/>
          <w:lang w:eastAsia="en-US"/>
        </w:rPr>
        <w:t>Dear</w:t>
      </w:r>
      <w:r w:rsidR="00F219AC" w:rsidRPr="00D43B69">
        <w:rPr>
          <w:rFonts w:asciiTheme="majorHAnsi" w:eastAsia="Calibri" w:hAnsiTheme="majorHAnsi" w:cs="Arial"/>
          <w:sz w:val="22"/>
          <w:szCs w:val="22"/>
          <w:lang w:eastAsia="en-US"/>
        </w:rPr>
        <w:t xml:space="preserve"> </w:t>
      </w:r>
      <w:r w:rsidR="008845EA" w:rsidRPr="00D43B69">
        <w:rPr>
          <w:rFonts w:asciiTheme="majorHAnsi" w:eastAsia="Calibri" w:hAnsiTheme="majorHAnsi" w:cs="Arial"/>
          <w:sz w:val="22"/>
          <w:szCs w:val="22"/>
          <w:lang w:eastAsia="en-US"/>
        </w:rPr>
        <w:t xml:space="preserve">Commissioners </w:t>
      </w:r>
      <w:r w:rsidR="00F219AC" w:rsidRPr="00D43B69">
        <w:rPr>
          <w:rFonts w:asciiTheme="majorHAnsi" w:eastAsia="Calibri" w:hAnsiTheme="majorHAnsi" w:cs="Arial"/>
          <w:sz w:val="22"/>
          <w:szCs w:val="22"/>
          <w:lang w:eastAsia="en-US"/>
        </w:rPr>
        <w:t>Chester and Coppel</w:t>
      </w:r>
      <w:r w:rsidRPr="00D43B69">
        <w:rPr>
          <w:rFonts w:asciiTheme="majorHAnsi" w:eastAsia="Calibri" w:hAnsiTheme="majorHAnsi" w:cs="Arial"/>
          <w:sz w:val="22"/>
          <w:szCs w:val="22"/>
          <w:lang w:eastAsia="en-US"/>
        </w:rPr>
        <w:t>,</w:t>
      </w:r>
    </w:p>
    <w:p w:rsidR="0033488F" w:rsidRPr="0033488F" w:rsidRDefault="002C66C7" w:rsidP="0033488F">
      <w:pPr>
        <w:jc w:val="center"/>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Intellectual Property Arrangements Draft Report, April 2016</w:t>
      </w:r>
    </w:p>
    <w:p w:rsidR="0033488F" w:rsidRPr="0033488F" w:rsidRDefault="0033488F" w:rsidP="0033488F">
      <w:pPr>
        <w:jc w:val="both"/>
        <w:rPr>
          <w:rFonts w:asciiTheme="majorHAnsi" w:eastAsia="Calibri" w:hAnsiTheme="majorHAnsi" w:cs="Arial"/>
          <w:sz w:val="22"/>
          <w:szCs w:val="22"/>
          <w:lang w:eastAsia="en-US"/>
        </w:rPr>
      </w:pPr>
    </w:p>
    <w:p w:rsidR="0033488F" w:rsidRPr="0033488F" w:rsidRDefault="0033488F" w:rsidP="0033488F">
      <w:pPr>
        <w:spacing w:after="160" w:line="259" w:lineRule="auto"/>
        <w:jc w:val="both"/>
        <w:rPr>
          <w:rFonts w:asciiTheme="majorHAnsi" w:eastAsia="Calibri" w:hAnsiTheme="majorHAnsi" w:cs="Arial"/>
          <w:sz w:val="22"/>
          <w:szCs w:val="22"/>
          <w:lang w:eastAsia="en-US"/>
        </w:rPr>
      </w:pPr>
      <w:r w:rsidRPr="0033488F">
        <w:rPr>
          <w:rFonts w:asciiTheme="majorHAnsi" w:eastAsia="Calibri" w:hAnsiTheme="majorHAnsi" w:cs="Arial"/>
          <w:sz w:val="22"/>
          <w:szCs w:val="22"/>
          <w:lang w:eastAsia="en-US"/>
        </w:rPr>
        <w:t>The Council of Australian University Librarians (CAUL) is the peak leadership organisation for university libraries in Australia. Our mission is to influence information policies and practices in Australian higher education and to support and enhance the value of university libraries.</w:t>
      </w:r>
    </w:p>
    <w:p w:rsidR="0033488F" w:rsidRPr="0033488F" w:rsidRDefault="0033488F" w:rsidP="0033488F">
      <w:pPr>
        <w:spacing w:after="160" w:line="259" w:lineRule="auto"/>
        <w:jc w:val="both"/>
        <w:rPr>
          <w:rFonts w:asciiTheme="majorHAnsi" w:eastAsia="Calibri" w:hAnsiTheme="majorHAnsi" w:cs="Arial"/>
          <w:sz w:val="22"/>
          <w:szCs w:val="22"/>
          <w:lang w:eastAsia="en-US"/>
        </w:rPr>
      </w:pPr>
      <w:r w:rsidRPr="0033488F">
        <w:rPr>
          <w:rFonts w:asciiTheme="majorHAnsi" w:eastAsia="Calibri" w:hAnsiTheme="majorHAnsi" w:cs="Arial"/>
          <w:sz w:val="22"/>
          <w:szCs w:val="22"/>
          <w:lang w:eastAsia="en-US"/>
        </w:rPr>
        <w:t xml:space="preserve">CAUL thanks the </w:t>
      </w:r>
      <w:r w:rsidR="002C66C7">
        <w:rPr>
          <w:rFonts w:asciiTheme="majorHAnsi" w:eastAsia="Calibri" w:hAnsiTheme="majorHAnsi" w:cs="Arial"/>
          <w:sz w:val="22"/>
          <w:szCs w:val="22"/>
          <w:lang w:eastAsia="en-US"/>
        </w:rPr>
        <w:t>Productivity Commission</w:t>
      </w:r>
      <w:r w:rsidRPr="0033488F">
        <w:rPr>
          <w:rFonts w:asciiTheme="majorHAnsi" w:eastAsia="Calibri" w:hAnsiTheme="majorHAnsi" w:cs="Arial"/>
          <w:sz w:val="22"/>
          <w:szCs w:val="22"/>
          <w:lang w:eastAsia="en-US"/>
        </w:rPr>
        <w:t xml:space="preserve"> for the opportunity to comment on the </w:t>
      </w:r>
      <w:r w:rsidR="002C66C7">
        <w:rPr>
          <w:rFonts w:asciiTheme="majorHAnsi" w:eastAsia="Calibri" w:hAnsiTheme="majorHAnsi" w:cs="Arial"/>
          <w:sz w:val="22"/>
          <w:szCs w:val="22"/>
          <w:lang w:eastAsia="en-US"/>
        </w:rPr>
        <w:t>Productivity Commission’s Intellectual Property Draft Report.</w:t>
      </w:r>
    </w:p>
    <w:p w:rsidR="0033488F" w:rsidRPr="0033488F" w:rsidRDefault="0033488F" w:rsidP="0033488F">
      <w:pPr>
        <w:spacing w:after="160" w:line="259" w:lineRule="auto"/>
        <w:jc w:val="both"/>
        <w:rPr>
          <w:rFonts w:asciiTheme="majorHAnsi" w:eastAsia="Calibri" w:hAnsiTheme="majorHAnsi" w:cs="Arial"/>
          <w:sz w:val="22"/>
          <w:szCs w:val="22"/>
          <w:lang w:eastAsia="en-US"/>
        </w:rPr>
      </w:pPr>
      <w:r w:rsidRPr="0033488F">
        <w:rPr>
          <w:rFonts w:asciiTheme="majorHAnsi" w:eastAsia="Calibri" w:hAnsiTheme="majorHAnsi" w:cs="Arial"/>
          <w:sz w:val="22"/>
          <w:szCs w:val="22"/>
          <w:lang w:eastAsia="en-US"/>
        </w:rPr>
        <w:t xml:space="preserve">Overall, CAUL strongly supports </w:t>
      </w:r>
      <w:r w:rsidR="00376982">
        <w:rPr>
          <w:rFonts w:asciiTheme="majorHAnsi" w:eastAsia="Calibri" w:hAnsiTheme="majorHAnsi" w:cs="Arial"/>
          <w:sz w:val="22"/>
          <w:szCs w:val="22"/>
          <w:lang w:eastAsia="en-US"/>
        </w:rPr>
        <w:t>many of the recommendations in the Draft Report</w:t>
      </w:r>
      <w:r w:rsidRPr="0033488F">
        <w:rPr>
          <w:rFonts w:asciiTheme="majorHAnsi" w:eastAsia="Calibri" w:hAnsiTheme="majorHAnsi" w:cs="Arial"/>
          <w:sz w:val="22"/>
          <w:szCs w:val="22"/>
          <w:lang w:eastAsia="en-US"/>
        </w:rPr>
        <w:t xml:space="preserve">. The current </w:t>
      </w:r>
      <w:r w:rsidR="00376982">
        <w:rPr>
          <w:rFonts w:asciiTheme="majorHAnsi" w:eastAsia="Calibri" w:hAnsiTheme="majorHAnsi" w:cs="Arial"/>
          <w:sz w:val="22"/>
          <w:szCs w:val="22"/>
          <w:lang w:eastAsia="en-US"/>
        </w:rPr>
        <w:t xml:space="preserve">intellectual property </w:t>
      </w:r>
      <w:r w:rsidRPr="0033488F">
        <w:rPr>
          <w:rFonts w:asciiTheme="majorHAnsi" w:eastAsia="Calibri" w:hAnsiTheme="majorHAnsi" w:cs="Arial"/>
          <w:sz w:val="22"/>
          <w:szCs w:val="22"/>
          <w:lang w:eastAsia="en-US"/>
        </w:rPr>
        <w:t xml:space="preserve">arrangements </w:t>
      </w:r>
      <w:r w:rsidR="00376982">
        <w:rPr>
          <w:rFonts w:asciiTheme="majorHAnsi" w:eastAsia="Calibri" w:hAnsiTheme="majorHAnsi" w:cs="Arial"/>
          <w:sz w:val="22"/>
          <w:szCs w:val="22"/>
          <w:lang w:eastAsia="en-US"/>
        </w:rPr>
        <w:t xml:space="preserve">in Australia </w:t>
      </w:r>
      <w:r w:rsidRPr="0033488F">
        <w:rPr>
          <w:rFonts w:asciiTheme="majorHAnsi" w:eastAsia="Calibri" w:hAnsiTheme="majorHAnsi" w:cs="Arial"/>
          <w:sz w:val="22"/>
          <w:szCs w:val="22"/>
          <w:lang w:eastAsia="en-US"/>
        </w:rPr>
        <w:t xml:space="preserve">are </w:t>
      </w:r>
      <w:r w:rsidR="005F777C">
        <w:rPr>
          <w:rFonts w:asciiTheme="majorHAnsi" w:eastAsia="Calibri" w:hAnsiTheme="majorHAnsi" w:cs="Arial"/>
          <w:sz w:val="22"/>
          <w:szCs w:val="22"/>
          <w:lang w:eastAsia="en-US"/>
        </w:rPr>
        <w:t xml:space="preserve">in many cases </w:t>
      </w:r>
      <w:r w:rsidRPr="0033488F">
        <w:rPr>
          <w:rFonts w:asciiTheme="majorHAnsi" w:eastAsia="Calibri" w:hAnsiTheme="majorHAnsi" w:cs="Arial"/>
          <w:sz w:val="22"/>
          <w:szCs w:val="22"/>
          <w:lang w:eastAsia="en-US"/>
        </w:rPr>
        <w:t>onerous and outdated and place significant burdens on universities</w:t>
      </w:r>
      <w:r w:rsidR="00376982">
        <w:rPr>
          <w:rFonts w:asciiTheme="majorHAnsi" w:eastAsia="Calibri" w:hAnsiTheme="majorHAnsi" w:cs="Arial"/>
          <w:sz w:val="22"/>
          <w:szCs w:val="22"/>
          <w:lang w:eastAsia="en-US"/>
        </w:rPr>
        <w:t xml:space="preserve"> and university libraries. The Productivity Commission’s copyright recommendations</w:t>
      </w:r>
      <w:r w:rsidRPr="0033488F">
        <w:rPr>
          <w:rFonts w:asciiTheme="majorHAnsi" w:eastAsia="Calibri" w:hAnsiTheme="majorHAnsi" w:cs="Arial"/>
          <w:sz w:val="22"/>
          <w:szCs w:val="22"/>
          <w:lang w:eastAsia="en-US"/>
        </w:rPr>
        <w:t xml:space="preserve"> are greatly welcomed and will assist in achieving much needed reform to allow for a more efficient, effective and adaptable copyright regime. </w:t>
      </w:r>
    </w:p>
    <w:p w:rsidR="0033488F" w:rsidRPr="0033488F" w:rsidRDefault="0033488F" w:rsidP="0033488F">
      <w:pPr>
        <w:spacing w:after="160" w:line="259" w:lineRule="auto"/>
        <w:jc w:val="both"/>
        <w:rPr>
          <w:rFonts w:asciiTheme="majorHAnsi" w:eastAsia="Calibri" w:hAnsiTheme="majorHAnsi" w:cs="Arial"/>
          <w:sz w:val="22"/>
          <w:szCs w:val="22"/>
          <w:lang w:eastAsia="en-US"/>
        </w:rPr>
      </w:pPr>
      <w:r w:rsidRPr="0033488F">
        <w:rPr>
          <w:rFonts w:asciiTheme="majorHAnsi" w:eastAsia="Calibri" w:hAnsiTheme="majorHAnsi" w:cs="Arial"/>
          <w:sz w:val="22"/>
          <w:szCs w:val="22"/>
          <w:lang w:eastAsia="en-US"/>
        </w:rPr>
        <w:t xml:space="preserve">In particular, CAUL supports the </w:t>
      </w:r>
      <w:r w:rsidR="00376982">
        <w:rPr>
          <w:rFonts w:asciiTheme="majorHAnsi" w:eastAsia="Calibri" w:hAnsiTheme="majorHAnsi" w:cs="Arial"/>
          <w:sz w:val="22"/>
          <w:szCs w:val="22"/>
          <w:lang w:eastAsia="en-US"/>
        </w:rPr>
        <w:t>Draft Report’s recommendations</w:t>
      </w:r>
      <w:r w:rsidRPr="0033488F">
        <w:rPr>
          <w:rFonts w:asciiTheme="majorHAnsi" w:eastAsia="Calibri" w:hAnsiTheme="majorHAnsi" w:cs="Arial"/>
          <w:sz w:val="22"/>
          <w:szCs w:val="22"/>
          <w:lang w:eastAsia="en-US"/>
        </w:rPr>
        <w:t xml:space="preserve"> to:</w:t>
      </w:r>
    </w:p>
    <w:p w:rsidR="0033488F" w:rsidRPr="0033488F" w:rsidRDefault="00376982" w:rsidP="0033488F">
      <w:pPr>
        <w:numPr>
          <w:ilvl w:val="0"/>
          <w:numId w:val="10"/>
        </w:numPr>
        <w:spacing w:after="160" w:line="259" w:lineRule="auto"/>
        <w:contextualSpacing/>
        <w:jc w:val="both"/>
        <w:rPr>
          <w:rFonts w:asciiTheme="majorHAnsi" w:eastAsia="Calibri" w:hAnsiTheme="majorHAnsi" w:cs="Arial"/>
          <w:sz w:val="22"/>
          <w:szCs w:val="22"/>
          <w:lang w:eastAsia="en-US"/>
        </w:rPr>
      </w:pPr>
      <w:r>
        <w:rPr>
          <w:rFonts w:asciiTheme="majorHAnsi" w:hAnsiTheme="majorHAnsi" w:cs="Arial"/>
          <w:color w:val="000000"/>
          <w:sz w:val="22"/>
          <w:szCs w:val="22"/>
          <w:lang w:eastAsia="en-AU"/>
        </w:rPr>
        <w:t xml:space="preserve">introduce a broad, principles-based fair use exception as advocated in the submissions to the issues paper by CAUL, Universities Australia, the Australian Libraries Copyright Committee and the Australian Digital Alliance, as well as the Australian Law Reform Commission’s 2014 report </w:t>
      </w:r>
      <w:r>
        <w:rPr>
          <w:rFonts w:asciiTheme="majorHAnsi" w:hAnsiTheme="majorHAnsi" w:cs="Arial"/>
          <w:i/>
          <w:color w:val="000000"/>
          <w:sz w:val="22"/>
          <w:szCs w:val="22"/>
          <w:lang w:eastAsia="en-AU"/>
        </w:rPr>
        <w:t>Copyright and the Digital Economy</w:t>
      </w:r>
      <w:r w:rsidR="0033488F" w:rsidRPr="0033488F">
        <w:rPr>
          <w:rFonts w:asciiTheme="majorHAnsi" w:hAnsiTheme="majorHAnsi" w:cs="Arial"/>
          <w:color w:val="000000"/>
          <w:sz w:val="22"/>
          <w:szCs w:val="22"/>
          <w:lang w:eastAsia="en-AU"/>
        </w:rPr>
        <w:t>;</w:t>
      </w:r>
    </w:p>
    <w:p w:rsidR="00376982" w:rsidRDefault="00376982" w:rsidP="0033488F">
      <w:pPr>
        <w:numPr>
          <w:ilvl w:val="0"/>
          <w:numId w:val="10"/>
        </w:numPr>
        <w:spacing w:after="160" w:line="259" w:lineRule="auto"/>
        <w:contextualSpacing/>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remove the perpetual copyright protection of unpublished works;</w:t>
      </w:r>
    </w:p>
    <w:p w:rsidR="00026936" w:rsidRDefault="00026936" w:rsidP="0033488F">
      <w:pPr>
        <w:numPr>
          <w:ilvl w:val="0"/>
          <w:numId w:val="10"/>
        </w:numPr>
        <w:spacing w:after="160" w:line="259" w:lineRule="auto"/>
        <w:contextualSpacing/>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create a policy requiring the release of research results under open access arrangements;</w:t>
      </w:r>
    </w:p>
    <w:p w:rsidR="0033488F" w:rsidRPr="0033488F" w:rsidRDefault="0033488F" w:rsidP="0033488F">
      <w:pPr>
        <w:numPr>
          <w:ilvl w:val="0"/>
          <w:numId w:val="10"/>
        </w:numPr>
        <w:spacing w:after="160" w:line="259" w:lineRule="auto"/>
        <w:contextualSpacing/>
        <w:jc w:val="both"/>
        <w:rPr>
          <w:rFonts w:asciiTheme="majorHAnsi" w:eastAsia="Calibri" w:hAnsiTheme="majorHAnsi" w:cs="Arial"/>
          <w:sz w:val="22"/>
          <w:szCs w:val="22"/>
          <w:lang w:eastAsia="en-US"/>
        </w:rPr>
      </w:pPr>
      <w:r w:rsidRPr="0033488F">
        <w:rPr>
          <w:rFonts w:asciiTheme="majorHAnsi" w:eastAsia="Calibri" w:hAnsiTheme="majorHAnsi" w:cs="Arial"/>
          <w:sz w:val="22"/>
          <w:szCs w:val="22"/>
          <w:lang w:eastAsia="en-US"/>
        </w:rPr>
        <w:t>expand the ISP safe harbour regime to include universities;</w:t>
      </w:r>
      <w:r w:rsidR="00376982">
        <w:rPr>
          <w:rFonts w:asciiTheme="majorHAnsi" w:eastAsia="Calibri" w:hAnsiTheme="majorHAnsi" w:cs="Arial"/>
          <w:sz w:val="22"/>
          <w:szCs w:val="22"/>
          <w:lang w:eastAsia="en-US"/>
        </w:rPr>
        <w:t xml:space="preserve"> and</w:t>
      </w:r>
    </w:p>
    <w:p w:rsidR="00376982" w:rsidRDefault="00376982" w:rsidP="00376982">
      <w:pPr>
        <w:numPr>
          <w:ilvl w:val="0"/>
          <w:numId w:val="10"/>
        </w:numPr>
        <w:spacing w:after="160" w:line="259" w:lineRule="auto"/>
        <w:contextualSpacing/>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repeal the remaining parallel import restrictions on copyright protected works</w:t>
      </w:r>
      <w:r w:rsidR="0033488F" w:rsidRPr="00376982">
        <w:rPr>
          <w:rFonts w:asciiTheme="majorHAnsi" w:eastAsia="Calibri" w:hAnsiTheme="majorHAnsi" w:cs="Arial"/>
          <w:sz w:val="22"/>
          <w:szCs w:val="22"/>
          <w:lang w:eastAsia="en-US"/>
        </w:rPr>
        <w:t>.</w:t>
      </w:r>
    </w:p>
    <w:p w:rsidR="0033488F" w:rsidRPr="00376982" w:rsidRDefault="0033488F" w:rsidP="00376982">
      <w:pPr>
        <w:spacing w:after="160" w:line="259" w:lineRule="auto"/>
        <w:ind w:left="720"/>
        <w:contextualSpacing/>
        <w:jc w:val="both"/>
        <w:rPr>
          <w:rFonts w:asciiTheme="majorHAnsi" w:eastAsia="Calibri" w:hAnsiTheme="majorHAnsi" w:cs="Arial"/>
          <w:sz w:val="22"/>
          <w:szCs w:val="22"/>
          <w:lang w:eastAsia="en-US"/>
        </w:rPr>
      </w:pPr>
      <w:r w:rsidRPr="00376982">
        <w:rPr>
          <w:rFonts w:asciiTheme="majorHAnsi" w:hAnsiTheme="majorHAnsi" w:cs="Arial"/>
          <w:color w:val="000000"/>
          <w:sz w:val="22"/>
          <w:szCs w:val="22"/>
          <w:lang w:eastAsia="en-AU"/>
        </w:rPr>
        <w:t xml:space="preserve"> </w:t>
      </w:r>
    </w:p>
    <w:p w:rsidR="005F777C" w:rsidRPr="005F777C" w:rsidRDefault="005F777C" w:rsidP="0033488F">
      <w:pPr>
        <w:spacing w:after="160" w:line="259" w:lineRule="auto"/>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In response to Information Request 5.3 – CAUL considers that the proposals to simplify and streamline education statutory licences contained in the </w:t>
      </w:r>
      <w:r>
        <w:rPr>
          <w:rFonts w:asciiTheme="majorHAnsi" w:eastAsia="Calibri" w:hAnsiTheme="majorHAnsi" w:cs="Arial"/>
          <w:i/>
          <w:sz w:val="22"/>
          <w:szCs w:val="22"/>
          <w:lang w:eastAsia="en-US"/>
        </w:rPr>
        <w:t xml:space="preserve">Copyright Amendment (Disability Access and Other Measures) Bill </w:t>
      </w:r>
      <w:r>
        <w:rPr>
          <w:rFonts w:asciiTheme="majorHAnsi" w:eastAsia="Calibri" w:hAnsiTheme="majorHAnsi" w:cs="Arial"/>
          <w:sz w:val="22"/>
          <w:szCs w:val="22"/>
          <w:lang w:eastAsia="en-US"/>
        </w:rPr>
        <w:t xml:space="preserve">2016 would result in a more efficient and effective scheme. The proposed changes would remove complexity, reduce the administrative burden </w:t>
      </w:r>
      <w:r w:rsidR="003A181E">
        <w:rPr>
          <w:rFonts w:asciiTheme="majorHAnsi" w:eastAsia="Calibri" w:hAnsiTheme="majorHAnsi" w:cs="Arial"/>
          <w:sz w:val="22"/>
          <w:szCs w:val="22"/>
          <w:lang w:eastAsia="en-US"/>
        </w:rPr>
        <w:t xml:space="preserve">for all parties </w:t>
      </w:r>
      <w:r>
        <w:rPr>
          <w:rFonts w:asciiTheme="majorHAnsi" w:eastAsia="Calibri" w:hAnsiTheme="majorHAnsi" w:cs="Arial"/>
          <w:sz w:val="22"/>
          <w:szCs w:val="22"/>
          <w:lang w:eastAsia="en-US"/>
        </w:rPr>
        <w:t xml:space="preserve">and allow universities to take advantage of the benefits provided by digital technologies. The </w:t>
      </w:r>
      <w:r w:rsidR="003A181E">
        <w:rPr>
          <w:rFonts w:asciiTheme="majorHAnsi" w:eastAsia="Calibri" w:hAnsiTheme="majorHAnsi" w:cs="Arial"/>
          <w:sz w:val="22"/>
          <w:szCs w:val="22"/>
          <w:lang w:eastAsia="en-US"/>
        </w:rPr>
        <w:t>simplified provisions</w:t>
      </w:r>
      <w:r>
        <w:rPr>
          <w:rFonts w:asciiTheme="majorHAnsi" w:eastAsia="Calibri" w:hAnsiTheme="majorHAnsi" w:cs="Arial"/>
          <w:sz w:val="22"/>
          <w:szCs w:val="22"/>
          <w:lang w:eastAsia="en-US"/>
        </w:rPr>
        <w:t xml:space="preserve"> </w:t>
      </w:r>
      <w:r w:rsidR="009D68B9">
        <w:rPr>
          <w:rFonts w:asciiTheme="majorHAnsi" w:eastAsia="Calibri" w:hAnsiTheme="majorHAnsi" w:cs="Arial"/>
          <w:sz w:val="22"/>
          <w:szCs w:val="22"/>
          <w:lang w:eastAsia="en-US"/>
        </w:rPr>
        <w:t>should</w:t>
      </w:r>
      <w:r>
        <w:rPr>
          <w:rFonts w:asciiTheme="majorHAnsi" w:eastAsia="Calibri" w:hAnsiTheme="majorHAnsi" w:cs="Arial"/>
          <w:sz w:val="22"/>
          <w:szCs w:val="22"/>
          <w:lang w:eastAsia="en-US"/>
        </w:rPr>
        <w:t xml:space="preserve"> operate alongside </w:t>
      </w:r>
      <w:r w:rsidR="003A181E">
        <w:rPr>
          <w:rFonts w:asciiTheme="majorHAnsi" w:eastAsia="Calibri" w:hAnsiTheme="majorHAnsi" w:cs="Arial"/>
          <w:sz w:val="22"/>
          <w:szCs w:val="22"/>
          <w:lang w:eastAsia="en-US"/>
        </w:rPr>
        <w:t xml:space="preserve">a </w:t>
      </w:r>
      <w:r>
        <w:rPr>
          <w:rFonts w:asciiTheme="majorHAnsi" w:eastAsia="Calibri" w:hAnsiTheme="majorHAnsi" w:cs="Arial"/>
          <w:sz w:val="22"/>
          <w:szCs w:val="22"/>
          <w:lang w:eastAsia="en-US"/>
        </w:rPr>
        <w:t xml:space="preserve">fair use </w:t>
      </w:r>
      <w:r w:rsidR="003A181E">
        <w:rPr>
          <w:rFonts w:asciiTheme="majorHAnsi" w:eastAsia="Calibri" w:hAnsiTheme="majorHAnsi" w:cs="Arial"/>
          <w:sz w:val="22"/>
          <w:szCs w:val="22"/>
          <w:lang w:eastAsia="en-US"/>
        </w:rPr>
        <w:t xml:space="preserve">exception </w:t>
      </w:r>
      <w:r>
        <w:rPr>
          <w:rFonts w:asciiTheme="majorHAnsi" w:eastAsia="Calibri" w:hAnsiTheme="majorHAnsi" w:cs="Arial"/>
          <w:sz w:val="22"/>
          <w:szCs w:val="22"/>
          <w:lang w:eastAsia="en-US"/>
        </w:rPr>
        <w:t xml:space="preserve">to </w:t>
      </w:r>
      <w:r w:rsidR="001F6628">
        <w:rPr>
          <w:rFonts w:asciiTheme="majorHAnsi" w:eastAsia="Calibri" w:hAnsiTheme="majorHAnsi" w:cs="Arial"/>
          <w:sz w:val="22"/>
          <w:szCs w:val="22"/>
          <w:lang w:eastAsia="en-US"/>
        </w:rPr>
        <w:t xml:space="preserve">provide flexibility and </w:t>
      </w:r>
      <w:r w:rsidR="003A181E">
        <w:rPr>
          <w:rFonts w:asciiTheme="majorHAnsi" w:eastAsia="Calibri" w:hAnsiTheme="majorHAnsi" w:cs="Arial"/>
          <w:sz w:val="22"/>
          <w:szCs w:val="22"/>
          <w:lang w:eastAsia="en-US"/>
        </w:rPr>
        <w:t>allow</w:t>
      </w:r>
      <w:r>
        <w:rPr>
          <w:rFonts w:asciiTheme="majorHAnsi" w:eastAsia="Calibri" w:hAnsiTheme="majorHAnsi" w:cs="Arial"/>
          <w:sz w:val="22"/>
          <w:szCs w:val="22"/>
          <w:lang w:eastAsia="en-US"/>
        </w:rPr>
        <w:t xml:space="preserve"> </w:t>
      </w:r>
      <w:r w:rsidR="003A181E">
        <w:rPr>
          <w:rFonts w:asciiTheme="majorHAnsi" w:eastAsia="Calibri" w:hAnsiTheme="majorHAnsi" w:cs="Arial"/>
          <w:sz w:val="22"/>
          <w:szCs w:val="22"/>
          <w:lang w:eastAsia="en-US"/>
        </w:rPr>
        <w:t xml:space="preserve">for some </w:t>
      </w:r>
      <w:r w:rsidR="001F6628">
        <w:rPr>
          <w:rFonts w:asciiTheme="majorHAnsi" w:eastAsia="Calibri" w:hAnsiTheme="majorHAnsi" w:cs="Arial"/>
          <w:sz w:val="22"/>
          <w:szCs w:val="22"/>
          <w:lang w:eastAsia="en-US"/>
        </w:rPr>
        <w:t xml:space="preserve">unremunerated educational use when fair, such as when a copyright owner would not expect payment. </w:t>
      </w:r>
    </w:p>
    <w:p w:rsidR="003946EC" w:rsidRDefault="003946EC" w:rsidP="0033488F">
      <w:pPr>
        <w:spacing w:after="160" w:line="259" w:lineRule="auto"/>
        <w:jc w:val="both"/>
        <w:rPr>
          <w:rFonts w:asciiTheme="majorHAnsi" w:eastAsia="Calibri" w:hAnsiTheme="majorHAnsi" w:cs="Arial"/>
          <w:sz w:val="22"/>
          <w:szCs w:val="22"/>
          <w:lang w:eastAsia="en-US"/>
        </w:rPr>
      </w:pPr>
    </w:p>
    <w:p w:rsidR="0033488F" w:rsidRPr="0033488F" w:rsidRDefault="0033488F" w:rsidP="0033488F">
      <w:pPr>
        <w:spacing w:after="160" w:line="259" w:lineRule="auto"/>
        <w:jc w:val="both"/>
        <w:rPr>
          <w:rFonts w:asciiTheme="majorHAnsi" w:eastAsia="Calibri" w:hAnsiTheme="majorHAnsi" w:cs="Arial"/>
          <w:sz w:val="22"/>
          <w:szCs w:val="22"/>
          <w:lang w:eastAsia="en-US"/>
        </w:rPr>
      </w:pPr>
      <w:r w:rsidRPr="0033488F">
        <w:rPr>
          <w:rFonts w:asciiTheme="majorHAnsi" w:eastAsia="Calibri" w:hAnsiTheme="majorHAnsi" w:cs="Arial"/>
          <w:sz w:val="22"/>
          <w:szCs w:val="22"/>
          <w:lang w:eastAsia="en-US"/>
        </w:rPr>
        <w:lastRenderedPageBreak/>
        <w:t xml:space="preserve">CAUL supports the comments provided in the </w:t>
      </w:r>
      <w:r w:rsidR="004631A5">
        <w:rPr>
          <w:rFonts w:asciiTheme="majorHAnsi" w:eastAsia="Calibri" w:hAnsiTheme="majorHAnsi" w:cs="Arial"/>
          <w:sz w:val="22"/>
          <w:szCs w:val="22"/>
          <w:lang w:eastAsia="en-US"/>
        </w:rPr>
        <w:t xml:space="preserve">submissions to the Intellectual Property Arrangements </w:t>
      </w:r>
      <w:r w:rsidR="003946EC">
        <w:rPr>
          <w:rFonts w:asciiTheme="majorHAnsi" w:eastAsia="Calibri" w:hAnsiTheme="majorHAnsi" w:cs="Arial"/>
          <w:sz w:val="22"/>
          <w:szCs w:val="22"/>
          <w:lang w:eastAsia="en-US"/>
        </w:rPr>
        <w:t xml:space="preserve">Draft Report </w:t>
      </w:r>
      <w:r w:rsidR="004631A5">
        <w:rPr>
          <w:rFonts w:asciiTheme="majorHAnsi" w:eastAsia="Calibri" w:hAnsiTheme="majorHAnsi" w:cs="Arial"/>
          <w:sz w:val="22"/>
          <w:szCs w:val="22"/>
          <w:lang w:eastAsia="en-US"/>
        </w:rPr>
        <w:t>from</w:t>
      </w:r>
      <w:r w:rsidRPr="0033488F">
        <w:rPr>
          <w:rFonts w:asciiTheme="majorHAnsi" w:eastAsia="Calibri" w:hAnsiTheme="majorHAnsi" w:cs="Arial"/>
          <w:sz w:val="22"/>
          <w:szCs w:val="22"/>
          <w:lang w:eastAsia="en-US"/>
        </w:rPr>
        <w:t xml:space="preserve"> the Australian Libraries Copyright Committee and</w:t>
      </w:r>
      <w:r w:rsidR="00026936">
        <w:rPr>
          <w:rFonts w:asciiTheme="majorHAnsi" w:eastAsia="Calibri" w:hAnsiTheme="majorHAnsi" w:cs="Arial"/>
          <w:sz w:val="22"/>
          <w:szCs w:val="22"/>
          <w:lang w:eastAsia="en-US"/>
        </w:rPr>
        <w:t xml:space="preserve"> the Australian Digital Alliance</w:t>
      </w:r>
      <w:r w:rsidRPr="0033488F">
        <w:rPr>
          <w:rFonts w:asciiTheme="majorHAnsi" w:eastAsia="Calibri" w:hAnsiTheme="majorHAnsi" w:cs="Arial"/>
          <w:sz w:val="22"/>
          <w:szCs w:val="22"/>
          <w:lang w:eastAsia="en-US"/>
        </w:rPr>
        <w:t>.</w:t>
      </w:r>
    </w:p>
    <w:p w:rsidR="0033488F" w:rsidRPr="0033488F" w:rsidRDefault="0033488F" w:rsidP="0033488F">
      <w:pPr>
        <w:spacing w:after="160" w:line="259" w:lineRule="auto"/>
        <w:jc w:val="both"/>
        <w:rPr>
          <w:rFonts w:asciiTheme="majorHAnsi" w:eastAsia="Calibri" w:hAnsiTheme="majorHAnsi" w:cs="Arial"/>
          <w:sz w:val="22"/>
          <w:szCs w:val="22"/>
          <w:lang w:eastAsia="en-US"/>
        </w:rPr>
      </w:pPr>
      <w:r w:rsidRPr="0033488F">
        <w:rPr>
          <w:rFonts w:asciiTheme="majorHAnsi" w:eastAsia="Calibri" w:hAnsiTheme="majorHAnsi" w:cs="Arial"/>
          <w:sz w:val="22"/>
          <w:szCs w:val="22"/>
          <w:lang w:eastAsia="en-US"/>
        </w:rPr>
        <w:t>Please do not hesitate to contact us if you have any questions of CAUL or seek further information on any aspect of this letter.</w:t>
      </w:r>
    </w:p>
    <w:p w:rsidR="0033488F" w:rsidRPr="0033488F" w:rsidRDefault="0033488F" w:rsidP="0033488F">
      <w:pPr>
        <w:spacing w:after="160" w:line="259" w:lineRule="auto"/>
        <w:jc w:val="both"/>
        <w:rPr>
          <w:rFonts w:asciiTheme="majorHAnsi" w:eastAsia="Calibri" w:hAnsiTheme="majorHAnsi" w:cs="Arial"/>
          <w:sz w:val="22"/>
          <w:szCs w:val="22"/>
          <w:lang w:eastAsia="en-US"/>
        </w:rPr>
      </w:pPr>
    </w:p>
    <w:p w:rsidR="0033488F" w:rsidRDefault="005A1D00" w:rsidP="0033488F">
      <w:pPr>
        <w:spacing w:after="160" w:line="259" w:lineRule="auto"/>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Yours sincerely,</w:t>
      </w:r>
    </w:p>
    <w:p w:rsidR="005A1D00" w:rsidRDefault="005A1D00" w:rsidP="0033488F">
      <w:pPr>
        <w:spacing w:after="160" w:line="259" w:lineRule="auto"/>
        <w:jc w:val="both"/>
        <w:rPr>
          <w:rFonts w:asciiTheme="majorHAnsi" w:eastAsia="Calibri" w:hAnsiTheme="majorHAnsi" w:cs="Arial"/>
          <w:sz w:val="22"/>
          <w:szCs w:val="22"/>
          <w:lang w:eastAsia="en-US"/>
        </w:rPr>
      </w:pPr>
    </w:p>
    <w:p w:rsidR="0033488F" w:rsidRDefault="005A1D00" w:rsidP="00376982">
      <w:pPr>
        <w:spacing w:after="160" w:line="259" w:lineRule="auto"/>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on behalf of </w:t>
      </w:r>
      <w:r w:rsidRPr="005A1D00">
        <w:rPr>
          <w:rFonts w:asciiTheme="majorHAnsi" w:eastAsia="Calibri" w:hAnsiTheme="majorHAnsi" w:cs="Arial"/>
          <w:sz w:val="22"/>
          <w:szCs w:val="22"/>
          <w:lang w:eastAsia="en-US"/>
        </w:rPr>
        <w:t>Margie Jantti</w:t>
      </w:r>
      <w:r>
        <w:rPr>
          <w:rFonts w:asciiTheme="majorHAnsi" w:eastAsia="Calibri" w:hAnsiTheme="majorHAnsi" w:cs="Arial"/>
          <w:sz w:val="22"/>
          <w:szCs w:val="22"/>
          <w:lang w:eastAsia="en-US"/>
        </w:rPr>
        <w:t xml:space="preserve">, </w:t>
      </w:r>
      <w:r>
        <w:rPr>
          <w:rFonts w:asciiTheme="majorHAnsi" w:eastAsia="Calibri" w:hAnsiTheme="majorHAnsi" w:cs="Arial"/>
          <w:sz w:val="22"/>
          <w:szCs w:val="22"/>
          <w:lang w:eastAsia="en-US"/>
        </w:rPr>
        <w:br/>
      </w:r>
      <w:r w:rsidRPr="005A1D00">
        <w:rPr>
          <w:rFonts w:asciiTheme="majorHAnsi" w:eastAsia="Calibri" w:hAnsiTheme="majorHAnsi" w:cs="Arial"/>
          <w:sz w:val="22"/>
          <w:szCs w:val="22"/>
          <w:lang w:eastAsia="en-US"/>
        </w:rPr>
        <w:t>CAUL President</w:t>
      </w:r>
    </w:p>
    <w:p w:rsidR="005F777C" w:rsidRPr="00376982" w:rsidRDefault="005F777C" w:rsidP="00376982">
      <w:pPr>
        <w:spacing w:after="160" w:line="259" w:lineRule="auto"/>
        <w:rPr>
          <w:rFonts w:asciiTheme="majorHAnsi" w:eastAsia="Calibri" w:hAnsiTheme="majorHAnsi" w:cs="Arial"/>
          <w:sz w:val="22"/>
          <w:szCs w:val="22"/>
          <w:lang w:eastAsia="en-US"/>
        </w:rPr>
      </w:pPr>
    </w:p>
    <w:sectPr w:rsidR="005F777C" w:rsidRPr="00376982" w:rsidSect="007E3D10">
      <w:headerReference w:type="even" r:id="rId8"/>
      <w:headerReference w:type="default" r:id="rId9"/>
      <w:footerReference w:type="default" r:id="rId10"/>
      <w:headerReference w:type="first" r:id="rId11"/>
      <w:footerReference w:type="first" r:id="rId12"/>
      <w:pgSz w:w="11900" w:h="16840"/>
      <w:pgMar w:top="2127" w:right="1127" w:bottom="1701" w:left="1800" w:header="567" w:footer="22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3E" w:rsidRDefault="0031263E">
      <w:r>
        <w:separator/>
      </w:r>
    </w:p>
  </w:endnote>
  <w:endnote w:type="continuationSeparator" w:id="0">
    <w:p w:rsidR="0031263E" w:rsidRDefault="0031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10" w:rsidRDefault="002C2E36" w:rsidP="007E3D10">
    <w:pPr>
      <w:pStyle w:val="Header"/>
      <w:framePr w:h="1389" w:hRule="exact" w:wrap="around" w:vAnchor="text" w:hAnchor="page" w:x="5761" w:y="-919"/>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664DB">
      <w:rPr>
        <w:rStyle w:val="PageNumber"/>
        <w:noProof/>
      </w:rPr>
      <w:t>2</w:t>
    </w:r>
    <w:r>
      <w:rPr>
        <w:rStyle w:val="PageNumber"/>
      </w:rPr>
      <w:fldChar w:fldCharType="end"/>
    </w:r>
  </w:p>
  <w:p w:rsidR="007E3D10" w:rsidRDefault="002C2E36" w:rsidP="007E3D10">
    <w:pPr>
      <w:pStyle w:val="Footer"/>
      <w:ind w:left="-1134" w:firstLine="1134"/>
    </w:pPr>
    <w:r>
      <w:rPr>
        <w:noProof/>
        <w:lang w:eastAsia="en-AU"/>
      </w:rPr>
      <w:drawing>
        <wp:anchor distT="0" distB="0" distL="114300" distR="114300" simplePos="0" relativeHeight="251658752" behindDoc="1" locked="0" layoutInCell="1" allowOverlap="1" wp14:anchorId="645F6413" wp14:editId="3A8F0F0F">
          <wp:simplePos x="0" y="0"/>
          <wp:positionH relativeFrom="column">
            <wp:posOffset>-684530</wp:posOffset>
          </wp:positionH>
          <wp:positionV relativeFrom="paragraph">
            <wp:posOffset>-340360</wp:posOffset>
          </wp:positionV>
          <wp:extent cx="6659880" cy="198120"/>
          <wp:effectExtent l="25400" t="0" r="0" b="0"/>
          <wp:wrapNone/>
          <wp:docPr id="6" name="Picture 3" descr="::August Finals:CAUL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 Finals:CAUL Letterhead top.jpg"/>
                  <pic:cNvPicPr>
                    <a:picLocks noChangeAspect="1" noChangeArrowheads="1"/>
                  </pic:cNvPicPr>
                </pic:nvPicPr>
                <pic:blipFill>
                  <a:blip r:embed="rId1"/>
                  <a:srcRect/>
                  <a:stretch>
                    <a:fillRect/>
                  </a:stretch>
                </pic:blipFill>
                <pic:spPr bwMode="auto">
                  <a:xfrm>
                    <a:off x="0" y="0"/>
                    <a:ext cx="6659880" cy="19812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56704" behindDoc="1" locked="0" layoutInCell="1" allowOverlap="1" wp14:anchorId="1D418A58" wp14:editId="766507EA">
          <wp:simplePos x="0" y="0"/>
          <wp:positionH relativeFrom="column">
            <wp:align>center</wp:align>
          </wp:positionH>
          <wp:positionV relativeFrom="paragraph">
            <wp:posOffset>8910955</wp:posOffset>
          </wp:positionV>
          <wp:extent cx="6805295" cy="942975"/>
          <wp:effectExtent l="25400" t="0" r="1905" b="0"/>
          <wp:wrapNone/>
          <wp:docPr id="5" name="Picture 1" descr="::August Finals:CAUL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 Finals:CAUL Letterhead bottom.jpg"/>
                  <pic:cNvPicPr>
                    <a:picLocks noChangeAspect="1" noChangeArrowheads="1"/>
                  </pic:cNvPicPr>
                </pic:nvPicPr>
                <pic:blipFill>
                  <a:blip r:embed="rId2"/>
                  <a:srcRect/>
                  <a:stretch>
                    <a:fillRect/>
                  </a:stretch>
                </pic:blipFill>
                <pic:spPr bwMode="auto">
                  <a:xfrm>
                    <a:off x="0" y="0"/>
                    <a:ext cx="6805295" cy="942975"/>
                  </a:xfrm>
                  <a:prstGeom prst="rect">
                    <a:avLst/>
                  </a:prstGeom>
                  <a:noFill/>
                  <a:ln w="9525">
                    <a:noFill/>
                    <a:miter lim="800000"/>
                    <a:headEnd/>
                    <a:tailEnd/>
                  </a:ln>
                </pic:spPr>
              </pic:pic>
            </a:graphicData>
          </a:graphic>
        </wp:anchor>
      </w:drawing>
    </w:r>
  </w:p>
  <w:p w:rsidR="00B5424F" w:rsidRDefault="00B542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36" w:rsidRDefault="00716CE0" w:rsidP="002C2E36">
    <w:pPr>
      <w:pStyle w:val="Footer"/>
      <w:ind w:left="-1134"/>
    </w:pPr>
    <w:r>
      <w:tab/>
    </w:r>
    <w:r w:rsidR="00210AA3">
      <w:rPr>
        <w:noProof/>
        <w:lang w:eastAsia="en-AU"/>
      </w:rPr>
      <w:drawing>
        <wp:inline distT="0" distB="0" distL="0" distR="0" wp14:anchorId="54369D63" wp14:editId="4E40CBD6">
          <wp:extent cx="5697855" cy="784860"/>
          <wp:effectExtent l="0" t="0" r="0" b="0"/>
          <wp:docPr id="2" name="CAUL Letterhead bottom 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UL Letterhead bottom update.pn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5697855" cy="784860"/>
                  </a:xfrm>
                  <a:prstGeom prst="rect">
                    <a:avLst/>
                  </a:prstGeom>
                </pic:spPr>
              </pic:pic>
            </a:graphicData>
          </a:graphic>
        </wp:inline>
      </w:drawing>
    </w:r>
    <w:r w:rsidR="002C2E36">
      <w:rPr>
        <w:noProof/>
        <w:lang w:eastAsia="en-AU"/>
      </w:rPr>
      <w:drawing>
        <wp:anchor distT="0" distB="0" distL="114300" distR="114300" simplePos="0" relativeHeight="251660800" behindDoc="1" locked="0" layoutInCell="1" allowOverlap="1" wp14:anchorId="26D8A7A9" wp14:editId="60A4CCD8">
          <wp:simplePos x="0" y="0"/>
          <wp:positionH relativeFrom="column">
            <wp:align>center</wp:align>
          </wp:positionH>
          <wp:positionV relativeFrom="paragraph">
            <wp:posOffset>9181465</wp:posOffset>
          </wp:positionV>
          <wp:extent cx="6833870" cy="942975"/>
          <wp:effectExtent l="25400" t="0" r="0" b="0"/>
          <wp:wrapNone/>
          <wp:docPr id="7" name="Picture 2" descr="::August Finals:CAUL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ust Finals:CAUL Letterhead bottom.jpg"/>
                  <pic:cNvPicPr>
                    <a:picLocks noChangeAspect="1" noChangeArrowheads="1"/>
                  </pic:cNvPicPr>
                </pic:nvPicPr>
                <pic:blipFill>
                  <a:blip r:embed="rId3"/>
                  <a:srcRect/>
                  <a:stretch>
                    <a:fillRect/>
                  </a:stretch>
                </pic:blipFill>
                <pic:spPr bwMode="auto">
                  <a:xfrm>
                    <a:off x="0" y="0"/>
                    <a:ext cx="6833870" cy="942975"/>
                  </a:xfrm>
                  <a:prstGeom prst="rect">
                    <a:avLst/>
                  </a:prstGeom>
                  <a:noFill/>
                  <a:ln w="9525">
                    <a:noFill/>
                    <a:miter lim="800000"/>
                    <a:headEnd/>
                    <a:tailEnd/>
                  </a:ln>
                </pic:spPr>
              </pic:pic>
            </a:graphicData>
          </a:graphic>
        </wp:anchor>
      </w:drawing>
    </w:r>
  </w:p>
  <w:p w:rsidR="002C2E36" w:rsidRDefault="002C2E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3E" w:rsidRDefault="0031263E">
      <w:r>
        <w:separator/>
      </w:r>
    </w:p>
  </w:footnote>
  <w:footnote w:type="continuationSeparator" w:id="0">
    <w:p w:rsidR="0031263E" w:rsidRDefault="00312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10" w:rsidRDefault="002C2E36" w:rsidP="007E3D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3D10" w:rsidRDefault="00D664DB">
    <w:pPr>
      <w:pStyle w:val="Header"/>
    </w:pPr>
  </w:p>
  <w:p w:rsidR="00B5424F" w:rsidRDefault="00B542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10" w:rsidRDefault="00D664DB" w:rsidP="007E3D10">
    <w:pPr>
      <w:pStyle w:val="Header"/>
      <w:ind w:hanging="1134"/>
    </w:pPr>
  </w:p>
  <w:p w:rsidR="007E3D10" w:rsidRDefault="00D664DB" w:rsidP="007E3D10">
    <w:pPr>
      <w:pStyle w:val="Header"/>
    </w:pPr>
  </w:p>
  <w:p w:rsidR="007E3D10" w:rsidRDefault="00D664DB" w:rsidP="007E3D10">
    <w:pPr>
      <w:pStyle w:val="Header"/>
    </w:pPr>
  </w:p>
  <w:p w:rsidR="007E3D10" w:rsidRDefault="00D664DB" w:rsidP="007E3D10">
    <w:pPr>
      <w:pStyle w:val="Header"/>
    </w:pPr>
  </w:p>
  <w:p w:rsidR="007E3D10" w:rsidRDefault="00D664DB" w:rsidP="007E3D10">
    <w:pPr>
      <w:pStyle w:val="Header"/>
    </w:pPr>
  </w:p>
  <w:p w:rsidR="00B5424F" w:rsidRDefault="00B5424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10" w:rsidRDefault="002C2E36" w:rsidP="007E3D10">
    <w:pPr>
      <w:pStyle w:val="Header"/>
      <w:ind w:left="-1134"/>
    </w:pPr>
    <w:r>
      <w:rPr>
        <w:noProof/>
        <w:lang w:eastAsia="en-AU"/>
      </w:rPr>
      <w:drawing>
        <wp:inline distT="0" distB="0" distL="0" distR="0" wp14:anchorId="1CED93D2" wp14:editId="614CA3D9">
          <wp:extent cx="2159635" cy="564515"/>
          <wp:effectExtent l="25400" t="0" r="0" b="0"/>
          <wp:docPr id="1" name="Picture 15" descr="CAUL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UL letterhead header"/>
                  <pic:cNvPicPr>
                    <a:picLocks noChangeAspect="1" noChangeArrowheads="1"/>
                  </pic:cNvPicPr>
                </pic:nvPicPr>
                <pic:blipFill>
                  <a:blip r:embed="rId1"/>
                  <a:srcRect/>
                  <a:stretch>
                    <a:fillRect/>
                  </a:stretch>
                </pic:blipFill>
                <pic:spPr bwMode="auto">
                  <a:xfrm>
                    <a:off x="0" y="0"/>
                    <a:ext cx="2159635" cy="5645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A6D"/>
    <w:multiLevelType w:val="hybridMultilevel"/>
    <w:tmpl w:val="CFEAE93E"/>
    <w:lvl w:ilvl="0" w:tplc="C86C688A">
      <w:start w:val="1"/>
      <w:numFmt w:val="decimal"/>
      <w:lvlText w:val="%1."/>
      <w:lvlJc w:val="left"/>
      <w:pPr>
        <w:tabs>
          <w:tab w:val="num" w:pos="780"/>
        </w:tabs>
        <w:ind w:left="780" w:hanging="360"/>
      </w:pPr>
      <w:rPr>
        <w:rFonts w:hint="default"/>
      </w:r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
    <w:nsid w:val="09A66358"/>
    <w:multiLevelType w:val="hybridMultilevel"/>
    <w:tmpl w:val="93F80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544660"/>
    <w:multiLevelType w:val="hybridMultilevel"/>
    <w:tmpl w:val="368AB59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22D63699"/>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4233186"/>
    <w:multiLevelType w:val="hybridMultilevel"/>
    <w:tmpl w:val="44E44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EE31DB3"/>
    <w:multiLevelType w:val="hybridMultilevel"/>
    <w:tmpl w:val="0F129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5BB2296"/>
    <w:multiLevelType w:val="multilevel"/>
    <w:tmpl w:val="FDC2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A83F34"/>
    <w:multiLevelType w:val="multilevel"/>
    <w:tmpl w:val="DF2C2AA6"/>
    <w:lvl w:ilvl="0">
      <w:start w:val="5"/>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3590147"/>
    <w:multiLevelType w:val="multilevel"/>
    <w:tmpl w:val="E7ECE05C"/>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78DA2436"/>
    <w:multiLevelType w:val="hybridMultilevel"/>
    <w:tmpl w:val="5628B584"/>
    <w:lvl w:ilvl="0" w:tplc="699CFB46">
      <w:start w:val="1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173F98"/>
    <w:multiLevelType w:val="multilevel"/>
    <w:tmpl w:val="0980BE32"/>
    <w:lvl w:ilvl="0">
      <w:start w:val="2"/>
      <w:numFmt w:val="decimal"/>
      <w:pStyle w:val="NumberingStratDirections"/>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7C7C0499"/>
    <w:multiLevelType w:val="hybridMultilevel"/>
    <w:tmpl w:val="21DEA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F095859"/>
    <w:multiLevelType w:val="hybridMultilevel"/>
    <w:tmpl w:val="0EEA9F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4"/>
  </w:num>
  <w:num w:numId="5">
    <w:abstractNumId w:val="12"/>
  </w:num>
  <w:num w:numId="6">
    <w:abstractNumId w:val="3"/>
  </w:num>
  <w:num w:numId="7">
    <w:abstractNumId w:val="10"/>
  </w:num>
  <w:num w:numId="8">
    <w:abstractNumId w:val="8"/>
  </w:num>
  <w:num w:numId="9">
    <w:abstractNumId w:val="7"/>
  </w:num>
  <w:num w:numId="10">
    <w:abstractNumId w:val="9"/>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AU" w:vendorID="64" w:dllVersion="131078" w:nlCheck="1" w:checkStyle="0"/>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8F"/>
    <w:rsid w:val="0000506C"/>
    <w:rsid w:val="00026936"/>
    <w:rsid w:val="00057551"/>
    <w:rsid w:val="001F6628"/>
    <w:rsid w:val="00210AA3"/>
    <w:rsid w:val="002C2E36"/>
    <w:rsid w:val="002C66C7"/>
    <w:rsid w:val="002D7E3F"/>
    <w:rsid w:val="002F157D"/>
    <w:rsid w:val="0031263E"/>
    <w:rsid w:val="0033488F"/>
    <w:rsid w:val="00376982"/>
    <w:rsid w:val="00390EA2"/>
    <w:rsid w:val="003946EC"/>
    <w:rsid w:val="003A181E"/>
    <w:rsid w:val="003C23E0"/>
    <w:rsid w:val="003F6A83"/>
    <w:rsid w:val="004631A5"/>
    <w:rsid w:val="00472342"/>
    <w:rsid w:val="00534770"/>
    <w:rsid w:val="005410AC"/>
    <w:rsid w:val="00573659"/>
    <w:rsid w:val="005A1D00"/>
    <w:rsid w:val="005F777C"/>
    <w:rsid w:val="006E0187"/>
    <w:rsid w:val="00716CE0"/>
    <w:rsid w:val="007C304F"/>
    <w:rsid w:val="008845EA"/>
    <w:rsid w:val="008E5870"/>
    <w:rsid w:val="009C74E0"/>
    <w:rsid w:val="009D68B9"/>
    <w:rsid w:val="009E064D"/>
    <w:rsid w:val="009E1517"/>
    <w:rsid w:val="00B5424F"/>
    <w:rsid w:val="00B627DE"/>
    <w:rsid w:val="00C4535F"/>
    <w:rsid w:val="00CE42CD"/>
    <w:rsid w:val="00D43B69"/>
    <w:rsid w:val="00D664DB"/>
    <w:rsid w:val="00DC4811"/>
    <w:rsid w:val="00EB7F16"/>
    <w:rsid w:val="00F219A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0E"/>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10E"/>
    <w:pPr>
      <w:tabs>
        <w:tab w:val="center" w:pos="4320"/>
        <w:tab w:val="right" w:pos="8640"/>
      </w:tabs>
    </w:pPr>
  </w:style>
  <w:style w:type="character" w:customStyle="1" w:styleId="HeaderChar">
    <w:name w:val="Header Char"/>
    <w:basedOn w:val="DefaultParagraphFont"/>
    <w:link w:val="Header"/>
    <w:uiPriority w:val="99"/>
    <w:rsid w:val="002F610E"/>
  </w:style>
  <w:style w:type="paragraph" w:styleId="Footer">
    <w:name w:val="footer"/>
    <w:basedOn w:val="Normal"/>
    <w:link w:val="FooterChar"/>
    <w:uiPriority w:val="99"/>
    <w:unhideWhenUsed/>
    <w:rsid w:val="002F610E"/>
    <w:pPr>
      <w:tabs>
        <w:tab w:val="center" w:pos="4320"/>
        <w:tab w:val="right" w:pos="8640"/>
      </w:tabs>
    </w:pPr>
  </w:style>
  <w:style w:type="character" w:customStyle="1" w:styleId="FooterChar">
    <w:name w:val="Footer Char"/>
    <w:basedOn w:val="DefaultParagraphFont"/>
    <w:link w:val="Footer"/>
    <w:uiPriority w:val="99"/>
    <w:rsid w:val="002F610E"/>
  </w:style>
  <w:style w:type="character" w:styleId="PageNumber">
    <w:name w:val="page number"/>
    <w:basedOn w:val="DefaultParagraphFont"/>
    <w:uiPriority w:val="99"/>
    <w:semiHidden/>
    <w:unhideWhenUsed/>
    <w:rsid w:val="00DC5049"/>
  </w:style>
  <w:style w:type="paragraph" w:customStyle="1" w:styleId="NumberingStratDirections">
    <w:name w:val="NumberingStratDirections"/>
    <w:basedOn w:val="ListParagraph"/>
    <w:qFormat/>
    <w:rsid w:val="003C23E0"/>
    <w:pPr>
      <w:numPr>
        <w:numId w:val="7"/>
      </w:numPr>
      <w:spacing w:after="200" w:line="276" w:lineRule="auto"/>
    </w:pPr>
    <w:rPr>
      <w:rFonts w:ascii="Cambria" w:eastAsia="SimSun" w:hAnsi="Cambria" w:cs="Arial"/>
      <w:sz w:val="22"/>
      <w:szCs w:val="22"/>
    </w:rPr>
  </w:style>
  <w:style w:type="paragraph" w:styleId="ListParagraph">
    <w:name w:val="List Paragraph"/>
    <w:basedOn w:val="Normal"/>
    <w:uiPriority w:val="34"/>
    <w:qFormat/>
    <w:rsid w:val="003C23E0"/>
    <w:pPr>
      <w:ind w:left="720"/>
      <w:contextualSpacing/>
    </w:pPr>
  </w:style>
  <w:style w:type="paragraph" w:customStyle="1" w:styleId="CAULnormal">
    <w:name w:val="CAULnormal"/>
    <w:basedOn w:val="Normal"/>
    <w:link w:val="CAULnormalChar"/>
    <w:qFormat/>
    <w:rsid w:val="00057551"/>
    <w:pPr>
      <w:spacing w:after="120"/>
    </w:pPr>
    <w:rPr>
      <w:rFonts w:asciiTheme="majorHAnsi" w:hAnsiTheme="majorHAnsi"/>
      <w:sz w:val="22"/>
      <w:szCs w:val="22"/>
    </w:rPr>
  </w:style>
  <w:style w:type="character" w:customStyle="1" w:styleId="CAULnormalChar">
    <w:name w:val="CAULnormal Char"/>
    <w:basedOn w:val="DefaultParagraphFont"/>
    <w:link w:val="CAULnormal"/>
    <w:rsid w:val="00057551"/>
    <w:rPr>
      <w:rFonts w:asciiTheme="majorHAnsi" w:eastAsia="Times New Roman" w:hAnsiTheme="majorHAnsi"/>
      <w:sz w:val="22"/>
      <w:szCs w:val="22"/>
      <w:lang w:eastAsia="zh-CN"/>
    </w:rPr>
  </w:style>
  <w:style w:type="paragraph" w:styleId="FootnoteText">
    <w:name w:val="footnote text"/>
    <w:basedOn w:val="Normal"/>
    <w:link w:val="FootnoteTextChar"/>
    <w:uiPriority w:val="99"/>
    <w:semiHidden/>
    <w:unhideWhenUsed/>
    <w:rsid w:val="0033488F"/>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33488F"/>
    <w:rPr>
      <w:rFonts w:ascii="Calibri" w:eastAsia="Calibri" w:hAnsi="Calibri"/>
    </w:rPr>
  </w:style>
  <w:style w:type="character" w:styleId="FootnoteReference">
    <w:name w:val="footnote reference"/>
    <w:basedOn w:val="DefaultParagraphFont"/>
    <w:uiPriority w:val="99"/>
    <w:semiHidden/>
    <w:unhideWhenUsed/>
    <w:rsid w:val="0033488F"/>
    <w:rPr>
      <w:vertAlign w:val="superscript"/>
    </w:rPr>
  </w:style>
  <w:style w:type="character" w:customStyle="1" w:styleId="Hyperlink1">
    <w:name w:val="Hyperlink1"/>
    <w:basedOn w:val="DefaultParagraphFont"/>
    <w:uiPriority w:val="99"/>
    <w:unhideWhenUsed/>
    <w:rsid w:val="0033488F"/>
    <w:rPr>
      <w:color w:val="0563C1"/>
      <w:u w:val="single"/>
    </w:rPr>
  </w:style>
  <w:style w:type="character" w:styleId="Hyperlink">
    <w:name w:val="Hyperlink"/>
    <w:basedOn w:val="DefaultParagraphFont"/>
    <w:uiPriority w:val="99"/>
    <w:unhideWhenUsed/>
    <w:rsid w:val="0033488F"/>
    <w:rPr>
      <w:color w:val="0000FF" w:themeColor="hyperlink"/>
      <w:u w:val="single"/>
    </w:rPr>
  </w:style>
  <w:style w:type="paragraph" w:styleId="BalloonText">
    <w:name w:val="Balloon Text"/>
    <w:basedOn w:val="Normal"/>
    <w:link w:val="BalloonTextChar"/>
    <w:uiPriority w:val="99"/>
    <w:semiHidden/>
    <w:unhideWhenUsed/>
    <w:rsid w:val="002C66C7"/>
    <w:rPr>
      <w:rFonts w:ascii="Tahoma" w:hAnsi="Tahoma" w:cs="Tahoma"/>
      <w:sz w:val="16"/>
      <w:szCs w:val="16"/>
    </w:rPr>
  </w:style>
  <w:style w:type="character" w:customStyle="1" w:styleId="BalloonTextChar">
    <w:name w:val="Balloon Text Char"/>
    <w:basedOn w:val="DefaultParagraphFont"/>
    <w:link w:val="BalloonText"/>
    <w:uiPriority w:val="99"/>
    <w:semiHidden/>
    <w:rsid w:val="002C66C7"/>
    <w:rPr>
      <w:rFonts w:ascii="Tahoma" w:eastAsia="Times New Roman" w:hAnsi="Tahoma" w:cs="Tahoma"/>
      <w:sz w:val="16"/>
      <w:szCs w:val="16"/>
      <w:lang w:eastAsia="zh-CN"/>
    </w:rPr>
  </w:style>
  <w:style w:type="paragraph" w:styleId="NormalWeb">
    <w:name w:val="Normal (Web)"/>
    <w:basedOn w:val="Normal"/>
    <w:uiPriority w:val="99"/>
    <w:semiHidden/>
    <w:unhideWhenUsed/>
    <w:rsid w:val="005F777C"/>
    <w:pPr>
      <w:spacing w:before="100" w:beforeAutospacing="1" w:after="100" w:afterAutospacing="1"/>
    </w:pPr>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0E"/>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10E"/>
    <w:pPr>
      <w:tabs>
        <w:tab w:val="center" w:pos="4320"/>
        <w:tab w:val="right" w:pos="8640"/>
      </w:tabs>
    </w:pPr>
  </w:style>
  <w:style w:type="character" w:customStyle="1" w:styleId="HeaderChar">
    <w:name w:val="Header Char"/>
    <w:basedOn w:val="DefaultParagraphFont"/>
    <w:link w:val="Header"/>
    <w:uiPriority w:val="99"/>
    <w:rsid w:val="002F610E"/>
  </w:style>
  <w:style w:type="paragraph" w:styleId="Footer">
    <w:name w:val="footer"/>
    <w:basedOn w:val="Normal"/>
    <w:link w:val="FooterChar"/>
    <w:uiPriority w:val="99"/>
    <w:unhideWhenUsed/>
    <w:rsid w:val="002F610E"/>
    <w:pPr>
      <w:tabs>
        <w:tab w:val="center" w:pos="4320"/>
        <w:tab w:val="right" w:pos="8640"/>
      </w:tabs>
    </w:pPr>
  </w:style>
  <w:style w:type="character" w:customStyle="1" w:styleId="FooterChar">
    <w:name w:val="Footer Char"/>
    <w:basedOn w:val="DefaultParagraphFont"/>
    <w:link w:val="Footer"/>
    <w:uiPriority w:val="99"/>
    <w:rsid w:val="002F610E"/>
  </w:style>
  <w:style w:type="character" w:styleId="PageNumber">
    <w:name w:val="page number"/>
    <w:basedOn w:val="DefaultParagraphFont"/>
    <w:uiPriority w:val="99"/>
    <w:semiHidden/>
    <w:unhideWhenUsed/>
    <w:rsid w:val="00DC5049"/>
  </w:style>
  <w:style w:type="paragraph" w:customStyle="1" w:styleId="NumberingStratDirections">
    <w:name w:val="NumberingStratDirections"/>
    <w:basedOn w:val="ListParagraph"/>
    <w:qFormat/>
    <w:rsid w:val="003C23E0"/>
    <w:pPr>
      <w:numPr>
        <w:numId w:val="7"/>
      </w:numPr>
      <w:spacing w:after="200" w:line="276" w:lineRule="auto"/>
    </w:pPr>
    <w:rPr>
      <w:rFonts w:ascii="Cambria" w:eastAsia="SimSun" w:hAnsi="Cambria" w:cs="Arial"/>
      <w:sz w:val="22"/>
      <w:szCs w:val="22"/>
    </w:rPr>
  </w:style>
  <w:style w:type="paragraph" w:styleId="ListParagraph">
    <w:name w:val="List Paragraph"/>
    <w:basedOn w:val="Normal"/>
    <w:uiPriority w:val="34"/>
    <w:qFormat/>
    <w:rsid w:val="003C23E0"/>
    <w:pPr>
      <w:ind w:left="720"/>
      <w:contextualSpacing/>
    </w:pPr>
  </w:style>
  <w:style w:type="paragraph" w:customStyle="1" w:styleId="CAULnormal">
    <w:name w:val="CAULnormal"/>
    <w:basedOn w:val="Normal"/>
    <w:link w:val="CAULnormalChar"/>
    <w:qFormat/>
    <w:rsid w:val="00057551"/>
    <w:pPr>
      <w:spacing w:after="120"/>
    </w:pPr>
    <w:rPr>
      <w:rFonts w:asciiTheme="majorHAnsi" w:hAnsiTheme="majorHAnsi"/>
      <w:sz w:val="22"/>
      <w:szCs w:val="22"/>
    </w:rPr>
  </w:style>
  <w:style w:type="character" w:customStyle="1" w:styleId="CAULnormalChar">
    <w:name w:val="CAULnormal Char"/>
    <w:basedOn w:val="DefaultParagraphFont"/>
    <w:link w:val="CAULnormal"/>
    <w:rsid w:val="00057551"/>
    <w:rPr>
      <w:rFonts w:asciiTheme="majorHAnsi" w:eastAsia="Times New Roman" w:hAnsiTheme="majorHAnsi"/>
      <w:sz w:val="22"/>
      <w:szCs w:val="22"/>
      <w:lang w:eastAsia="zh-CN"/>
    </w:rPr>
  </w:style>
  <w:style w:type="paragraph" w:styleId="FootnoteText">
    <w:name w:val="footnote text"/>
    <w:basedOn w:val="Normal"/>
    <w:link w:val="FootnoteTextChar"/>
    <w:uiPriority w:val="99"/>
    <w:semiHidden/>
    <w:unhideWhenUsed/>
    <w:rsid w:val="0033488F"/>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33488F"/>
    <w:rPr>
      <w:rFonts w:ascii="Calibri" w:eastAsia="Calibri" w:hAnsi="Calibri"/>
    </w:rPr>
  </w:style>
  <w:style w:type="character" w:styleId="FootnoteReference">
    <w:name w:val="footnote reference"/>
    <w:basedOn w:val="DefaultParagraphFont"/>
    <w:uiPriority w:val="99"/>
    <w:semiHidden/>
    <w:unhideWhenUsed/>
    <w:rsid w:val="0033488F"/>
    <w:rPr>
      <w:vertAlign w:val="superscript"/>
    </w:rPr>
  </w:style>
  <w:style w:type="character" w:customStyle="1" w:styleId="Hyperlink1">
    <w:name w:val="Hyperlink1"/>
    <w:basedOn w:val="DefaultParagraphFont"/>
    <w:uiPriority w:val="99"/>
    <w:unhideWhenUsed/>
    <w:rsid w:val="0033488F"/>
    <w:rPr>
      <w:color w:val="0563C1"/>
      <w:u w:val="single"/>
    </w:rPr>
  </w:style>
  <w:style w:type="character" w:styleId="Hyperlink">
    <w:name w:val="Hyperlink"/>
    <w:basedOn w:val="DefaultParagraphFont"/>
    <w:uiPriority w:val="99"/>
    <w:unhideWhenUsed/>
    <w:rsid w:val="0033488F"/>
    <w:rPr>
      <w:color w:val="0000FF" w:themeColor="hyperlink"/>
      <w:u w:val="single"/>
    </w:rPr>
  </w:style>
  <w:style w:type="paragraph" w:styleId="BalloonText">
    <w:name w:val="Balloon Text"/>
    <w:basedOn w:val="Normal"/>
    <w:link w:val="BalloonTextChar"/>
    <w:uiPriority w:val="99"/>
    <w:semiHidden/>
    <w:unhideWhenUsed/>
    <w:rsid w:val="002C66C7"/>
    <w:rPr>
      <w:rFonts w:ascii="Tahoma" w:hAnsi="Tahoma" w:cs="Tahoma"/>
      <w:sz w:val="16"/>
      <w:szCs w:val="16"/>
    </w:rPr>
  </w:style>
  <w:style w:type="character" w:customStyle="1" w:styleId="BalloonTextChar">
    <w:name w:val="Balloon Text Char"/>
    <w:basedOn w:val="DefaultParagraphFont"/>
    <w:link w:val="BalloonText"/>
    <w:uiPriority w:val="99"/>
    <w:semiHidden/>
    <w:rsid w:val="002C66C7"/>
    <w:rPr>
      <w:rFonts w:ascii="Tahoma" w:eastAsia="Times New Roman" w:hAnsi="Tahoma" w:cs="Tahoma"/>
      <w:sz w:val="16"/>
      <w:szCs w:val="16"/>
      <w:lang w:eastAsia="zh-CN"/>
    </w:rPr>
  </w:style>
  <w:style w:type="paragraph" w:styleId="NormalWeb">
    <w:name w:val="Normal (Web)"/>
    <w:basedOn w:val="Normal"/>
    <w:uiPriority w:val="99"/>
    <w:semiHidden/>
    <w:unhideWhenUsed/>
    <w:rsid w:val="005F777C"/>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2221">
      <w:bodyDiv w:val="1"/>
      <w:marLeft w:val="0"/>
      <w:marRight w:val="0"/>
      <w:marTop w:val="0"/>
      <w:marBottom w:val="0"/>
      <w:divBdr>
        <w:top w:val="none" w:sz="0" w:space="0" w:color="auto"/>
        <w:left w:val="none" w:sz="0" w:space="0" w:color="auto"/>
        <w:bottom w:val="none" w:sz="0" w:space="0" w:color="auto"/>
        <w:right w:val="none" w:sz="0" w:space="0" w:color="auto"/>
      </w:divBdr>
    </w:div>
    <w:div w:id="158564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localhost/Volumes/RBDesign/WIP/ACTIVE%202015/CAUL%20Letterhead%20updates/Client%20file/CAUL%20Letterhead%20bottom%20update.png"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9508250\Documents\Custom%20Office%20Templates\caul2015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caul2015letterhead-template.dotx</Template>
  <TotalTime>2</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DR426 - Council of Australian University Librarians - Intellectual Property Arrangements - Public inquiry</vt:lpstr>
    </vt:vector>
  </TitlesOfParts>
  <Company>Council of Australian University Librarians</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DR426 - Council of Australian University Librarians - Intellectual Property Arrangements - Public inquiry</dc:title>
  <dc:creator>Council of Australian University Librarians</dc:creator>
  <cp:lastModifiedBy>Productivity Commission</cp:lastModifiedBy>
  <cp:revision>5</cp:revision>
  <cp:lastPrinted>2016-06-01T07:13:00Z</cp:lastPrinted>
  <dcterms:created xsi:type="dcterms:W3CDTF">2016-06-03T02:47:00Z</dcterms:created>
  <dcterms:modified xsi:type="dcterms:W3CDTF">2016-06-10T00:38:00Z</dcterms:modified>
</cp:coreProperties>
</file>