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F2C476" w14:textId="05F0EA11" w:rsidR="00E0551B" w:rsidRDefault="001726C8" w:rsidP="00F0168C">
      <w:pPr>
        <w:spacing w:line="276" w:lineRule="auto"/>
        <w:rPr>
          <w:rFonts w:ascii="Arial" w:hAnsi="Arial" w:cs="Arial"/>
          <w:b/>
          <w:sz w:val="36"/>
          <w:szCs w:val="36"/>
        </w:rPr>
      </w:pPr>
      <w:r>
        <w:rPr>
          <w:noProof/>
          <w:lang w:val="en-AU" w:eastAsia="en-AU"/>
        </w:rPr>
        <mc:AlternateContent>
          <mc:Choice Requires="wps">
            <w:drawing>
              <wp:anchor distT="0" distB="0" distL="114300" distR="114300" simplePos="0" relativeHeight="251662336" behindDoc="0" locked="0" layoutInCell="1" allowOverlap="1" wp14:anchorId="1A7B2292" wp14:editId="28485B57">
                <wp:simplePos x="0" y="0"/>
                <wp:positionH relativeFrom="column">
                  <wp:posOffset>-59055</wp:posOffset>
                </wp:positionH>
                <wp:positionV relativeFrom="paragraph">
                  <wp:posOffset>7730490</wp:posOffset>
                </wp:positionV>
                <wp:extent cx="4298315" cy="8166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98315" cy="816610"/>
                        </a:xfrm>
                        <a:prstGeom prst="rect">
                          <a:avLst/>
                        </a:prstGeom>
                        <a:noFill/>
                        <a:ln>
                          <a:noFill/>
                        </a:ln>
                        <a:effectLst/>
                      </wps:spPr>
                      <wps:txbx>
                        <w:txbxContent>
                          <w:p w14:paraId="2C6E8D75" w14:textId="77777777" w:rsidR="003140C4" w:rsidRDefault="003140C4" w:rsidP="003140C4">
                            <w:pPr>
                              <w:spacing w:before="120"/>
                              <w:rPr>
                                <w:rFonts w:ascii="Arial" w:hAnsi="Arial"/>
                                <w:sz w:val="14"/>
                                <w:szCs w:val="14"/>
                              </w:rPr>
                            </w:pPr>
                            <w:r>
                              <w:rPr>
                                <w:rFonts w:ascii="Arial" w:hAnsi="Arial"/>
                                <w:sz w:val="14"/>
                                <w:szCs w:val="14"/>
                              </w:rPr>
                              <w:t>707 Collins Street</w:t>
                            </w:r>
                            <w:r w:rsidRPr="005D133C">
                              <w:rPr>
                                <w:rFonts w:ascii="Arial" w:hAnsi="Arial"/>
                                <w:sz w:val="14"/>
                                <w:szCs w:val="14"/>
                              </w:rPr>
                              <w:t xml:space="preserve">, </w:t>
                            </w:r>
                            <w:r>
                              <w:rPr>
                                <w:rFonts w:ascii="Arial" w:hAnsi="Arial"/>
                                <w:sz w:val="14"/>
                                <w:szCs w:val="14"/>
                              </w:rPr>
                              <w:t>Melbourne, VIC  3008</w:t>
                            </w:r>
                          </w:p>
                          <w:p w14:paraId="28359B45" w14:textId="77777777" w:rsidR="003140C4" w:rsidRPr="005D133C" w:rsidRDefault="003140C4" w:rsidP="003140C4">
                            <w:pPr>
                              <w:rPr>
                                <w:rFonts w:ascii="Arial" w:hAnsi="Arial"/>
                                <w:sz w:val="14"/>
                                <w:szCs w:val="14"/>
                              </w:rPr>
                            </w:pPr>
                            <w:r w:rsidRPr="005D133C">
                              <w:rPr>
                                <w:rFonts w:ascii="Arial" w:hAnsi="Arial"/>
                                <w:b/>
                                <w:bCs/>
                                <w:smallCaps/>
                                <w:color w:val="FF6600"/>
                                <w:sz w:val="14"/>
                                <w:szCs w:val="14"/>
                              </w:rPr>
                              <w:t>p</w:t>
                            </w:r>
                            <w:r w:rsidRPr="005D133C">
                              <w:rPr>
                                <w:rFonts w:ascii="Arial" w:hAnsi="Arial"/>
                                <w:sz w:val="14"/>
                                <w:szCs w:val="14"/>
                              </w:rPr>
                              <w:t xml:space="preserve"> </w:t>
                            </w:r>
                            <w:r>
                              <w:rPr>
                                <w:rFonts w:ascii="Arial" w:hAnsi="Arial"/>
                                <w:sz w:val="14"/>
                                <w:szCs w:val="14"/>
                              </w:rPr>
                              <w:t>+61 (3) 9811 2400</w:t>
                            </w:r>
                            <w:r w:rsidRPr="005D133C">
                              <w:rPr>
                                <w:rFonts w:ascii="Arial" w:hAnsi="Arial"/>
                                <w:sz w:val="14"/>
                                <w:szCs w:val="14"/>
                              </w:rPr>
                              <w:t xml:space="preserve">  </w:t>
                            </w:r>
                            <w:r w:rsidRPr="005D133C">
                              <w:rPr>
                                <w:rFonts w:ascii="Arial" w:hAnsi="Arial"/>
                                <w:b/>
                                <w:bCs/>
                                <w:smallCaps/>
                                <w:color w:val="FF6600"/>
                                <w:sz w:val="14"/>
                                <w:szCs w:val="14"/>
                              </w:rPr>
                              <w:t>f</w:t>
                            </w:r>
                            <w:r w:rsidRPr="005D133C">
                              <w:rPr>
                                <w:rFonts w:ascii="Arial" w:hAnsi="Arial"/>
                                <w:sz w:val="14"/>
                                <w:szCs w:val="14"/>
                              </w:rPr>
                              <w:t xml:space="preserve"> </w:t>
                            </w:r>
                            <w:r>
                              <w:rPr>
                                <w:rFonts w:ascii="Arial" w:hAnsi="Arial"/>
                                <w:sz w:val="14"/>
                                <w:szCs w:val="14"/>
                              </w:rPr>
                              <w:t xml:space="preserve">+61 (3) 9811 2620 </w:t>
                            </w:r>
                          </w:p>
                          <w:p w14:paraId="2B9270C6" w14:textId="77777777" w:rsidR="003140C4" w:rsidRDefault="003140C4" w:rsidP="003140C4">
                            <w:pPr>
                              <w:spacing w:line="200" w:lineRule="exact"/>
                              <w:rPr>
                                <w:rFonts w:ascii="Arial" w:hAnsi="Arial"/>
                                <w:sz w:val="14"/>
                                <w:szCs w:val="14"/>
                              </w:rPr>
                            </w:pPr>
                            <w:r>
                              <w:rPr>
                                <w:rFonts w:ascii="Arial" w:hAnsi="Arial"/>
                                <w:sz w:val="14"/>
                                <w:szCs w:val="14"/>
                              </w:rPr>
                              <w:t>penguinrandomhouse.com.au</w:t>
                            </w:r>
                          </w:p>
                          <w:p w14:paraId="2BFD1314" w14:textId="77777777" w:rsidR="003140C4" w:rsidRDefault="003140C4" w:rsidP="003140C4">
                            <w:pPr>
                              <w:spacing w:line="200" w:lineRule="exact"/>
                              <w:rPr>
                                <w:rFonts w:ascii="Arial" w:hAnsi="Arial"/>
                                <w:sz w:val="14"/>
                                <w:szCs w:val="14"/>
                              </w:rPr>
                            </w:pPr>
                          </w:p>
                          <w:p w14:paraId="26D1B41E" w14:textId="77777777" w:rsidR="003140C4" w:rsidRPr="00E0551B" w:rsidRDefault="003140C4" w:rsidP="003140C4">
                            <w:pPr>
                              <w:spacing w:line="300" w:lineRule="exact"/>
                              <w:rPr>
                                <w:rFonts w:ascii="Arial" w:hAnsi="Arial" w:cs="Arial"/>
                                <w:sz w:val="14"/>
                                <w:szCs w:val="14"/>
                              </w:rPr>
                            </w:pPr>
                            <w:r w:rsidRPr="00AE348D">
                              <w:rPr>
                                <w:rFonts w:ascii="Arial" w:hAnsi="Arial" w:cs="Arial"/>
                                <w:sz w:val="14"/>
                                <w:szCs w:val="14"/>
                              </w:rPr>
                              <w:t>Penguin Australia Pty Ltd ABN 21 162 605 745, Random House Australia Pty Ltd ABN 28 004 815 703</w:t>
                            </w: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1A7B2292" id="_x0000_t202" coordsize="21600,21600" o:spt="202" path="m,l,21600r21600,l21600,xe">
                <v:stroke joinstyle="miter"/>
                <v:path gradientshapeok="t" o:connecttype="rect"/>
              </v:shapetype>
              <v:shape id="Text Box 1" o:spid="_x0000_s1026" type="#_x0000_t202" style="position:absolute;margin-left:-4.65pt;margin-top:608.7pt;width:338.45pt;height:64.3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" filled="f" stroked="f">
                <v:textbox style="mso-fit-shape-to-text:t">
                  <w:txbxContent>
                    <w:p w14:paraId="2C6E8D75" w14:textId="77777777" w:rsidR="003140C4" w:rsidRDefault="003140C4" w:rsidP="003140C4">
                      <w:pPr>
                        <w:spacing w:before="120"/>
                        <w:rPr>
                          <w:rFonts w:ascii="Arial" w:hAnsi="Arial"/>
                          <w:sz w:val="14"/>
                          <w:szCs w:val="14"/>
                        </w:rPr>
                      </w:pPr>
                      <w:r>
                        <w:rPr>
                          <w:rFonts w:ascii="Arial" w:hAnsi="Arial"/>
                          <w:sz w:val="14"/>
                          <w:szCs w:val="14"/>
                        </w:rPr>
                        <w:t>707 Collins Street</w:t>
                      </w:r>
                      <w:r w:rsidRPr="005D133C">
                        <w:rPr>
                          <w:rFonts w:ascii="Arial" w:hAnsi="Arial"/>
                          <w:sz w:val="14"/>
                          <w:szCs w:val="14"/>
                        </w:rPr>
                        <w:t xml:space="preserve">, </w:t>
                      </w:r>
                      <w:r>
                        <w:rPr>
                          <w:rFonts w:ascii="Arial" w:hAnsi="Arial"/>
                          <w:sz w:val="14"/>
                          <w:szCs w:val="14"/>
                        </w:rPr>
                        <w:t>Melbourne, VIC  3008</w:t>
                      </w:r>
                    </w:p>
                    <w:p w14:paraId="28359B45" w14:textId="77777777" w:rsidR="003140C4" w:rsidRPr="005D133C" w:rsidRDefault="003140C4" w:rsidP="003140C4">
                      <w:pPr>
                        <w:rPr>
                          <w:rFonts w:ascii="Arial" w:hAnsi="Arial"/>
                          <w:sz w:val="14"/>
                          <w:szCs w:val="14"/>
                        </w:rPr>
                      </w:pPr>
                      <w:r w:rsidRPr="005D133C">
                        <w:rPr>
                          <w:rFonts w:ascii="Arial" w:hAnsi="Arial"/>
                          <w:b/>
                          <w:bCs/>
                          <w:smallCaps/>
                          <w:color w:val="FF6600"/>
                          <w:sz w:val="14"/>
                          <w:szCs w:val="14"/>
                        </w:rPr>
                        <w:t>p</w:t>
                      </w:r>
                      <w:r w:rsidRPr="005D133C">
                        <w:rPr>
                          <w:rFonts w:ascii="Arial" w:hAnsi="Arial"/>
                          <w:sz w:val="14"/>
                          <w:szCs w:val="14"/>
                        </w:rPr>
                        <w:t xml:space="preserve"> </w:t>
                      </w:r>
                      <w:r>
                        <w:rPr>
                          <w:rFonts w:ascii="Arial" w:hAnsi="Arial"/>
                          <w:sz w:val="14"/>
                          <w:szCs w:val="14"/>
                        </w:rPr>
                        <w:t xml:space="preserve">+61 (3) 9811 </w:t>
                      </w:r>
                      <w:proofErr w:type="gramStart"/>
                      <w:r>
                        <w:rPr>
                          <w:rFonts w:ascii="Arial" w:hAnsi="Arial"/>
                          <w:sz w:val="14"/>
                          <w:szCs w:val="14"/>
                        </w:rPr>
                        <w:t>2400</w:t>
                      </w:r>
                      <w:r w:rsidRPr="005D133C">
                        <w:rPr>
                          <w:rFonts w:ascii="Arial" w:hAnsi="Arial"/>
                          <w:sz w:val="14"/>
                          <w:szCs w:val="14"/>
                        </w:rPr>
                        <w:t xml:space="preserve">  </w:t>
                      </w:r>
                      <w:r w:rsidRPr="005D133C">
                        <w:rPr>
                          <w:rFonts w:ascii="Arial" w:hAnsi="Arial"/>
                          <w:b/>
                          <w:bCs/>
                          <w:smallCaps/>
                          <w:color w:val="FF6600"/>
                          <w:sz w:val="14"/>
                          <w:szCs w:val="14"/>
                        </w:rPr>
                        <w:t>f</w:t>
                      </w:r>
                      <w:proofErr w:type="gramEnd"/>
                      <w:r w:rsidRPr="005D133C">
                        <w:rPr>
                          <w:rFonts w:ascii="Arial" w:hAnsi="Arial"/>
                          <w:sz w:val="14"/>
                          <w:szCs w:val="14"/>
                        </w:rPr>
                        <w:t xml:space="preserve"> </w:t>
                      </w:r>
                      <w:r>
                        <w:rPr>
                          <w:rFonts w:ascii="Arial" w:hAnsi="Arial"/>
                          <w:sz w:val="14"/>
                          <w:szCs w:val="14"/>
                        </w:rPr>
                        <w:t xml:space="preserve">+61 (3) 9811 2620 </w:t>
                      </w:r>
                    </w:p>
                    <w:p w14:paraId="2B9270C6" w14:textId="77777777" w:rsidR="003140C4" w:rsidRDefault="003140C4" w:rsidP="003140C4">
                      <w:pPr>
                        <w:spacing w:line="200" w:lineRule="exact"/>
                        <w:rPr>
                          <w:rFonts w:ascii="Arial" w:hAnsi="Arial"/>
                          <w:sz w:val="14"/>
                          <w:szCs w:val="14"/>
                        </w:rPr>
                      </w:pPr>
                      <w:r>
                        <w:rPr>
                          <w:rFonts w:ascii="Arial" w:hAnsi="Arial"/>
                          <w:sz w:val="14"/>
                          <w:szCs w:val="14"/>
                        </w:rPr>
                        <w:t>penguinrandomhouse.com.au</w:t>
                      </w:r>
                    </w:p>
                    <w:p w14:paraId="2BFD1314" w14:textId="77777777" w:rsidR="003140C4" w:rsidRDefault="003140C4" w:rsidP="003140C4">
                      <w:pPr>
                        <w:spacing w:line="200" w:lineRule="exact"/>
                        <w:rPr>
                          <w:rFonts w:ascii="Arial" w:hAnsi="Arial"/>
                          <w:sz w:val="14"/>
                          <w:szCs w:val="14"/>
                        </w:rPr>
                      </w:pPr>
                    </w:p>
                    <w:p w14:paraId="26D1B41E" w14:textId="77777777" w:rsidR="003140C4" w:rsidRPr="00E0551B" w:rsidRDefault="003140C4" w:rsidP="003140C4">
                      <w:pPr>
                        <w:spacing w:line="300" w:lineRule="exact"/>
                        <w:rPr>
                          <w:rFonts w:ascii="Arial" w:hAnsi="Arial" w:cs="Arial"/>
                          <w:sz w:val="14"/>
                          <w:szCs w:val="14"/>
                        </w:rPr>
                      </w:pPr>
                      <w:r w:rsidRPr="00AE348D">
                        <w:rPr>
                          <w:rFonts w:ascii="Arial" w:hAnsi="Arial" w:cs="Arial"/>
                          <w:sz w:val="14"/>
                          <w:szCs w:val="14"/>
                        </w:rPr>
                        <w:t>Penguin Australia Pty Ltd ABN 21 162 605 745, Random House Australia Pty Ltd ABN 28 004 815 703</w:t>
                      </w:r>
                      <w:r>
                        <w:tab/>
                      </w:r>
                    </w:p>
                  </w:txbxContent>
                </v:textbox>
                <w10:wrap type="square"/>
              </v:shape>
            </w:pict>
          </mc:Fallback>
        </mc:AlternateContent>
      </w:r>
      <w:r w:rsidR="00F0168C">
        <w:rPr>
          <w:noProof/>
          <w:lang w:val="en-AU" w:eastAsia="en-AU"/>
        </w:rPr>
        <mc:AlternateContent>
          <mc:Choice Requires="wps">
            <w:drawing>
              <wp:anchor distT="0" distB="0" distL="114300" distR="114300" simplePos="0" relativeHeight="251660288" behindDoc="0" locked="0" layoutInCell="1" allowOverlap="1" wp14:anchorId="627E89E3" wp14:editId="06505357">
                <wp:simplePos x="0" y="0"/>
                <wp:positionH relativeFrom="column">
                  <wp:posOffset>-61595</wp:posOffset>
                </wp:positionH>
                <wp:positionV relativeFrom="paragraph">
                  <wp:posOffset>3438525</wp:posOffset>
                </wp:positionV>
                <wp:extent cx="5715635" cy="2250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715635" cy="2250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B99CDE" w14:textId="4CC506AB" w:rsidR="00E0551B" w:rsidRPr="000E3161" w:rsidRDefault="00E0551B" w:rsidP="000E3161">
                            <w:pPr>
                              <w:spacing w:before="120" w:after="240" w:line="276" w:lineRule="auto"/>
                              <w:rPr>
                                <w:rFonts w:ascii="Arial" w:hAnsi="Arial" w:cs="Arial"/>
                                <w:b/>
                                <w:sz w:val="44"/>
                                <w:szCs w:val="44"/>
                              </w:rPr>
                            </w:pPr>
                            <w:r w:rsidRPr="00E0551B">
                              <w:rPr>
                                <w:rFonts w:ascii="Arial" w:hAnsi="Arial" w:cs="Arial"/>
                                <w:b/>
                                <w:sz w:val="44"/>
                                <w:szCs w:val="44"/>
                              </w:rPr>
                              <w:t>Response to the Productivity Commission</w:t>
                            </w:r>
                            <w:r w:rsidR="000E3161">
                              <w:rPr>
                                <w:rFonts w:ascii="Arial" w:hAnsi="Arial" w:cs="Arial"/>
                                <w:b/>
                                <w:sz w:val="44"/>
                                <w:szCs w:val="44"/>
                              </w:rPr>
                              <w:t>s Draft Report</w:t>
                            </w:r>
                            <w:r w:rsidRPr="00E0551B">
                              <w:rPr>
                                <w:rFonts w:ascii="Arial" w:hAnsi="Arial" w:cs="Arial"/>
                                <w:b/>
                                <w:sz w:val="44"/>
                                <w:szCs w:val="44"/>
                              </w:rPr>
                              <w:t xml:space="preserve"> </w:t>
                            </w:r>
                            <w:r w:rsidR="000E3161">
                              <w:rPr>
                                <w:rFonts w:ascii="Arial" w:hAnsi="Arial" w:cs="Arial"/>
                                <w:b/>
                                <w:sz w:val="44"/>
                                <w:szCs w:val="44"/>
                              </w:rPr>
                              <w:t>on</w:t>
                            </w:r>
                            <w:r w:rsidRPr="00E0551B">
                              <w:rPr>
                                <w:rFonts w:ascii="Arial" w:hAnsi="Arial" w:cs="Arial"/>
                                <w:b/>
                                <w:sz w:val="44"/>
                                <w:szCs w:val="44"/>
                              </w:rPr>
                              <w:t xml:space="preserve"> </w:t>
                            </w:r>
                            <w:r w:rsidR="00F0168C">
                              <w:rPr>
                                <w:rFonts w:ascii="Arial" w:hAnsi="Arial" w:cs="Arial"/>
                                <w:b/>
                                <w:sz w:val="44"/>
                                <w:szCs w:val="44"/>
                              </w:rPr>
                              <w:br/>
                            </w:r>
                            <w:r w:rsidRPr="00E0551B">
                              <w:rPr>
                                <w:rFonts w:ascii="Arial" w:hAnsi="Arial" w:cs="Arial"/>
                                <w:b/>
                                <w:i/>
                                <w:sz w:val="44"/>
                                <w:szCs w:val="44"/>
                              </w:rPr>
                              <w:t>Intellectual Property Arrangements</w:t>
                            </w:r>
                            <w:r w:rsidRPr="00E0551B">
                              <w:rPr>
                                <w:rFonts w:ascii="Arial" w:hAnsi="Arial" w:cs="Arial"/>
                                <w:b/>
                                <w:sz w:val="44"/>
                                <w:szCs w:val="44"/>
                              </w:rPr>
                              <w:t xml:space="preserve"> </w:t>
                            </w:r>
                          </w:p>
                          <w:p w14:paraId="61CAAFFC" w14:textId="77777777" w:rsidR="00E0551B" w:rsidRDefault="00E05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7E89E3" id="_x0000_t202" coordsize="21600,21600" o:spt="202" path="m,l,21600r21600,l21600,xe">
                <v:stroke joinstyle="miter"/>
                <v:path gradientshapeok="t" o:connecttype="rect"/>
              </v:shapetype>
              <v:shape id="Text Box 2" o:spid="_x0000_s1027" type="#_x0000_t202" style="position:absolute;margin-left:-4.85pt;margin-top:270.75pt;width:450.05pt;height:1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" filled="f" stroked="f">
                <v:textbox>
                  <w:txbxContent>
                    <w:p w14:paraId="25B99CDE" w14:textId="4CC506AB" w:rsidR="00E0551B" w:rsidRPr="000E3161" w:rsidRDefault="00E0551B" w:rsidP="000E3161">
                      <w:pPr>
                        <w:spacing w:before="120" w:after="240" w:line="276" w:lineRule="auto"/>
                        <w:rPr>
                          <w:rFonts w:ascii="Arial" w:hAnsi="Arial" w:cs="Arial"/>
                          <w:b/>
                          <w:sz w:val="44"/>
                          <w:szCs w:val="44"/>
                        </w:rPr>
                      </w:pPr>
                      <w:r w:rsidRPr="00E0551B">
                        <w:rPr>
                          <w:rFonts w:ascii="Arial" w:hAnsi="Arial" w:cs="Arial"/>
                          <w:b/>
                          <w:sz w:val="44"/>
                          <w:szCs w:val="44"/>
                        </w:rPr>
                        <w:t>Response to the Productivity Commission</w:t>
                      </w:r>
                      <w:r w:rsidR="000E3161">
                        <w:rPr>
                          <w:rFonts w:ascii="Arial" w:hAnsi="Arial" w:cs="Arial"/>
                          <w:b/>
                          <w:sz w:val="44"/>
                          <w:szCs w:val="44"/>
                        </w:rPr>
                        <w:t>s Draft Report</w:t>
                      </w:r>
                      <w:r w:rsidRPr="00E0551B">
                        <w:rPr>
                          <w:rFonts w:ascii="Arial" w:hAnsi="Arial" w:cs="Arial"/>
                          <w:b/>
                          <w:sz w:val="44"/>
                          <w:szCs w:val="44"/>
                        </w:rPr>
                        <w:t xml:space="preserve"> </w:t>
                      </w:r>
                      <w:r w:rsidR="000E3161">
                        <w:rPr>
                          <w:rFonts w:ascii="Arial" w:hAnsi="Arial" w:cs="Arial"/>
                          <w:b/>
                          <w:sz w:val="44"/>
                          <w:szCs w:val="44"/>
                        </w:rPr>
                        <w:t>on</w:t>
                      </w:r>
                      <w:r w:rsidRPr="00E0551B">
                        <w:rPr>
                          <w:rFonts w:ascii="Arial" w:hAnsi="Arial" w:cs="Arial"/>
                          <w:b/>
                          <w:sz w:val="44"/>
                          <w:szCs w:val="44"/>
                        </w:rPr>
                        <w:t xml:space="preserve"> </w:t>
                      </w:r>
                      <w:r w:rsidR="00F0168C">
                        <w:rPr>
                          <w:rFonts w:ascii="Arial" w:hAnsi="Arial" w:cs="Arial"/>
                          <w:b/>
                          <w:sz w:val="44"/>
                          <w:szCs w:val="44"/>
                        </w:rPr>
                        <w:br/>
                      </w:r>
                      <w:r w:rsidRPr="00E0551B">
                        <w:rPr>
                          <w:rFonts w:ascii="Arial" w:hAnsi="Arial" w:cs="Arial"/>
                          <w:b/>
                          <w:i/>
                          <w:sz w:val="44"/>
                          <w:szCs w:val="44"/>
                        </w:rPr>
                        <w:t>Intellectual Property Arrangements</w:t>
                      </w:r>
                      <w:r w:rsidRPr="00E0551B">
                        <w:rPr>
                          <w:rFonts w:ascii="Arial" w:hAnsi="Arial" w:cs="Arial"/>
                          <w:b/>
                          <w:sz w:val="44"/>
                          <w:szCs w:val="44"/>
                        </w:rPr>
                        <w:t xml:space="preserve"> </w:t>
                      </w:r>
                    </w:p>
                    <w:p w14:paraId="61CAAFFC" w14:textId="77777777" w:rsidR="00E0551B" w:rsidRDefault="00E0551B"/>
                  </w:txbxContent>
                </v:textbox>
                <w10:wrap type="square"/>
              </v:shape>
            </w:pict>
          </mc:Fallback>
        </mc:AlternateContent>
      </w:r>
      <w:r w:rsidR="00E0551B">
        <w:rPr>
          <w:rFonts w:ascii="Arial" w:hAnsi="Arial" w:cs="Arial"/>
          <w:b/>
          <w:sz w:val="36"/>
          <w:szCs w:val="36"/>
        </w:rPr>
        <w:br w:type="page"/>
      </w:r>
    </w:p>
    <w:p w14:paraId="631B3909" w14:textId="7B6EA01F" w:rsidR="00E0551B" w:rsidRPr="00E0551B" w:rsidRDefault="00E0551B" w:rsidP="00873951">
      <w:pPr>
        <w:spacing w:after="120" w:line="276" w:lineRule="auto"/>
        <w:ind w:left="720" w:right="1100"/>
        <w:rPr>
          <w:rFonts w:ascii="Arial" w:eastAsia="Times New Roman" w:hAnsi="Arial" w:cs="Arial"/>
          <w:b/>
          <w:i/>
          <w:color w:val="FF7C00"/>
          <w:sz w:val="28"/>
          <w:szCs w:val="28"/>
        </w:rPr>
      </w:pPr>
      <w:r w:rsidRPr="00E0551B">
        <w:rPr>
          <w:rFonts w:ascii="Arial" w:eastAsia="Times New Roman" w:hAnsi="Arial" w:cs="Arial"/>
          <w:b/>
          <w:i/>
          <w:color w:val="FF7C00"/>
          <w:sz w:val="28"/>
          <w:szCs w:val="28"/>
        </w:rPr>
        <w:lastRenderedPageBreak/>
        <w:t xml:space="preserve"> </w:t>
      </w:r>
      <w:r w:rsidR="00B450CB" w:rsidRPr="00E0551B">
        <w:rPr>
          <w:rFonts w:ascii="Arial" w:eastAsia="Times New Roman" w:hAnsi="Arial" w:cs="Arial"/>
          <w:b/>
          <w:i/>
          <w:color w:val="FF7C00"/>
          <w:sz w:val="28"/>
          <w:szCs w:val="28"/>
        </w:rPr>
        <w:t>“</w:t>
      </w:r>
      <w:r w:rsidR="00DE7F7D" w:rsidRPr="00E0551B">
        <w:rPr>
          <w:rFonts w:ascii="Arial" w:eastAsia="Times New Roman" w:hAnsi="Arial" w:cs="Arial"/>
          <w:b/>
          <w:i/>
          <w:color w:val="FF7C00"/>
          <w:sz w:val="28"/>
          <w:szCs w:val="28"/>
        </w:rPr>
        <w:t xml:space="preserve">Australians deserve that their </w:t>
      </w:r>
      <w:r w:rsidRPr="00E0551B">
        <w:rPr>
          <w:rFonts w:ascii="Arial" w:eastAsia="Times New Roman" w:hAnsi="Arial" w:cs="Arial"/>
          <w:b/>
          <w:i/>
          <w:color w:val="FF7C00"/>
          <w:sz w:val="28"/>
          <w:szCs w:val="28"/>
        </w:rPr>
        <w:br/>
      </w:r>
      <w:r w:rsidR="00DE7F7D" w:rsidRPr="00E0551B">
        <w:rPr>
          <w:rFonts w:ascii="Arial" w:eastAsia="Times New Roman" w:hAnsi="Arial" w:cs="Arial"/>
          <w:b/>
          <w:i/>
          <w:color w:val="FF7C00"/>
          <w:sz w:val="28"/>
          <w:szCs w:val="28"/>
        </w:rPr>
        <w:t xml:space="preserve">lives, experiences, country and </w:t>
      </w:r>
      <w:r w:rsidRPr="00E0551B">
        <w:rPr>
          <w:rFonts w:ascii="Arial" w:eastAsia="Times New Roman" w:hAnsi="Arial" w:cs="Arial"/>
          <w:b/>
          <w:i/>
          <w:color w:val="FF7C00"/>
          <w:sz w:val="28"/>
          <w:szCs w:val="28"/>
        </w:rPr>
        <w:t xml:space="preserve">culture </w:t>
      </w:r>
      <w:r w:rsidR="00DE7F7D" w:rsidRPr="00E0551B">
        <w:rPr>
          <w:rFonts w:ascii="Arial" w:eastAsia="Times New Roman" w:hAnsi="Arial" w:cs="Arial"/>
          <w:b/>
          <w:i/>
          <w:color w:val="FF7C00"/>
          <w:sz w:val="28"/>
          <w:szCs w:val="28"/>
        </w:rPr>
        <w:t>be reflected in the literature that they read</w:t>
      </w:r>
      <w:r w:rsidR="00B450CB" w:rsidRPr="00E0551B">
        <w:rPr>
          <w:rFonts w:ascii="Arial" w:eastAsia="Times New Roman" w:hAnsi="Arial" w:cs="Arial"/>
          <w:b/>
          <w:i/>
          <w:color w:val="FF7C00"/>
          <w:sz w:val="28"/>
          <w:szCs w:val="28"/>
        </w:rPr>
        <w:t>.”</w:t>
      </w:r>
      <w:r w:rsidRPr="00E0551B">
        <w:rPr>
          <w:rFonts w:ascii="Arial" w:eastAsia="Times New Roman" w:hAnsi="Arial" w:cs="Arial"/>
          <w:b/>
          <w:i/>
          <w:color w:val="FF7C00"/>
          <w:sz w:val="28"/>
          <w:szCs w:val="28"/>
        </w:rPr>
        <w:t xml:space="preserve"> </w:t>
      </w:r>
    </w:p>
    <w:p w14:paraId="2169F702" w14:textId="7935C10B" w:rsidR="001B4067" w:rsidRPr="00F0168C" w:rsidRDefault="00DE7F7D" w:rsidP="00C759A8">
      <w:pPr>
        <w:spacing w:after="500" w:line="276" w:lineRule="auto"/>
        <w:ind w:left="720" w:right="1100"/>
        <w:rPr>
          <w:rFonts w:ascii="Arial" w:eastAsia="Times New Roman" w:hAnsi="Arial" w:cs="Arial"/>
          <w:b/>
          <w:color w:val="000000" w:themeColor="text1"/>
        </w:rPr>
      </w:pPr>
      <w:r w:rsidRPr="00F0168C">
        <w:rPr>
          <w:rFonts w:ascii="Arial" w:eastAsia="Times New Roman" w:hAnsi="Arial" w:cs="Arial"/>
          <w:b/>
          <w:color w:val="000000" w:themeColor="text1"/>
        </w:rPr>
        <w:t xml:space="preserve">Thomas </w:t>
      </w:r>
      <w:proofErr w:type="spellStart"/>
      <w:r w:rsidRPr="00F0168C">
        <w:rPr>
          <w:rFonts w:ascii="Arial" w:eastAsia="Times New Roman" w:hAnsi="Arial" w:cs="Arial"/>
          <w:b/>
          <w:color w:val="000000" w:themeColor="text1"/>
        </w:rPr>
        <w:t>Keneally</w:t>
      </w:r>
      <w:proofErr w:type="spellEnd"/>
      <w:r w:rsidR="0041653B" w:rsidRPr="00F0168C">
        <w:rPr>
          <w:rFonts w:ascii="Arial" w:eastAsia="Times New Roman" w:hAnsi="Arial" w:cs="Arial"/>
          <w:b/>
          <w:color w:val="000000" w:themeColor="text1"/>
        </w:rPr>
        <w:t xml:space="preserve">, </w:t>
      </w:r>
      <w:r w:rsidR="00B450CB" w:rsidRPr="00F0168C">
        <w:rPr>
          <w:rFonts w:ascii="Arial" w:eastAsia="Times New Roman" w:hAnsi="Arial" w:cs="Arial"/>
          <w:b/>
          <w:color w:val="000000" w:themeColor="text1"/>
        </w:rPr>
        <w:t xml:space="preserve">Man </w:t>
      </w:r>
      <w:r w:rsidR="0041653B" w:rsidRPr="00F0168C">
        <w:rPr>
          <w:rFonts w:ascii="Arial" w:eastAsia="Times New Roman" w:hAnsi="Arial" w:cs="Arial"/>
          <w:b/>
          <w:color w:val="000000" w:themeColor="text1"/>
        </w:rPr>
        <w:t>Booker Prize winner</w:t>
      </w:r>
    </w:p>
    <w:p w14:paraId="63E75936" w14:textId="77777777" w:rsidR="00B008F7" w:rsidRDefault="00AE5C95" w:rsidP="00873951">
      <w:pPr>
        <w:spacing w:after="12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Penguin Random House </w:t>
      </w:r>
      <w:r w:rsidR="007067C0" w:rsidRPr="00C759A8">
        <w:rPr>
          <w:rFonts w:ascii="Arial" w:eastAsia="Times New Roman" w:hAnsi="Arial" w:cs="Arial"/>
          <w:sz w:val="21"/>
          <w:szCs w:val="21"/>
          <w:lang w:val="en-GB"/>
        </w:rPr>
        <w:t xml:space="preserve">(PRH) </w:t>
      </w:r>
      <w:r w:rsidRPr="00C759A8">
        <w:rPr>
          <w:rFonts w:ascii="Arial" w:eastAsia="Times New Roman" w:hAnsi="Arial" w:cs="Arial"/>
          <w:sz w:val="21"/>
          <w:szCs w:val="21"/>
          <w:lang w:val="en-GB"/>
        </w:rPr>
        <w:t>is Australia’s l</w:t>
      </w:r>
      <w:r w:rsidR="003E6A90" w:rsidRPr="00C759A8">
        <w:rPr>
          <w:rFonts w:ascii="Arial" w:eastAsia="Times New Roman" w:hAnsi="Arial" w:cs="Arial"/>
          <w:sz w:val="21"/>
          <w:szCs w:val="21"/>
          <w:lang w:val="en-GB"/>
        </w:rPr>
        <w:t>argest</w:t>
      </w:r>
      <w:r w:rsidRPr="00C759A8">
        <w:rPr>
          <w:rFonts w:ascii="Arial" w:eastAsia="Times New Roman" w:hAnsi="Arial" w:cs="Arial"/>
          <w:sz w:val="21"/>
          <w:szCs w:val="21"/>
          <w:lang w:val="en-GB"/>
        </w:rPr>
        <w:t xml:space="preserve"> trade publisher, </w:t>
      </w:r>
      <w:r w:rsidR="003E6A90" w:rsidRPr="00C759A8">
        <w:rPr>
          <w:rFonts w:ascii="Arial" w:eastAsia="Times New Roman" w:hAnsi="Arial" w:cs="Arial"/>
          <w:sz w:val="21"/>
          <w:szCs w:val="21"/>
          <w:lang w:val="en-GB"/>
        </w:rPr>
        <w:t xml:space="preserve">a truly global publishing house, </w:t>
      </w:r>
      <w:r w:rsidRPr="00C759A8">
        <w:rPr>
          <w:rFonts w:ascii="Arial" w:eastAsia="Times New Roman" w:hAnsi="Arial" w:cs="Arial"/>
          <w:sz w:val="21"/>
          <w:szCs w:val="21"/>
          <w:lang w:val="en-GB"/>
        </w:rPr>
        <w:t>with a strong tradition of publishing the very best</w:t>
      </w:r>
      <w:r w:rsidR="003E6A90" w:rsidRPr="00C759A8">
        <w:rPr>
          <w:rFonts w:ascii="Arial" w:eastAsia="Times New Roman" w:hAnsi="Arial" w:cs="Arial"/>
          <w:sz w:val="21"/>
          <w:szCs w:val="21"/>
          <w:lang w:val="en-GB"/>
        </w:rPr>
        <w:t xml:space="preserve"> Australian writers. We work closely with Australian booksellers to connect these writers with the widest possible readership; we</w:t>
      </w:r>
      <w:r w:rsidRPr="00C759A8">
        <w:rPr>
          <w:rFonts w:ascii="Arial" w:eastAsia="Times New Roman" w:hAnsi="Arial" w:cs="Arial"/>
          <w:sz w:val="21"/>
          <w:szCs w:val="21"/>
          <w:lang w:val="en-GB"/>
        </w:rPr>
        <w:t xml:space="preserve"> employ </w:t>
      </w:r>
      <w:r w:rsidR="002A5306" w:rsidRPr="00C759A8">
        <w:rPr>
          <w:rFonts w:ascii="Arial" w:eastAsia="Times New Roman" w:hAnsi="Arial" w:cs="Arial"/>
          <w:color w:val="000000" w:themeColor="text1"/>
          <w:sz w:val="21"/>
          <w:szCs w:val="21"/>
          <w:lang w:val="en-GB"/>
        </w:rPr>
        <w:t xml:space="preserve">more than 500 </w:t>
      </w:r>
      <w:r w:rsidRPr="00C759A8">
        <w:rPr>
          <w:rFonts w:ascii="Arial" w:eastAsia="Times New Roman" w:hAnsi="Arial" w:cs="Arial"/>
          <w:sz w:val="21"/>
          <w:szCs w:val="21"/>
          <w:lang w:val="en-GB"/>
        </w:rPr>
        <w:t>people</w:t>
      </w:r>
      <w:r w:rsidR="003E6A90" w:rsidRPr="00C759A8">
        <w:rPr>
          <w:rFonts w:ascii="Arial" w:eastAsia="Times New Roman" w:hAnsi="Arial" w:cs="Arial"/>
          <w:sz w:val="21"/>
          <w:szCs w:val="21"/>
          <w:lang w:val="en-GB"/>
        </w:rPr>
        <w:t xml:space="preserve"> in Australia and have four sites around the country – including two distribution centres.</w:t>
      </w:r>
    </w:p>
    <w:p w14:paraId="27195BCB" w14:textId="77777777" w:rsidR="0073211C" w:rsidRDefault="0073211C" w:rsidP="00873951">
      <w:pPr>
        <w:spacing w:after="120" w:line="276" w:lineRule="auto"/>
        <w:rPr>
          <w:rFonts w:ascii="Arial" w:eastAsia="Times New Roman" w:hAnsi="Arial" w:cs="Arial"/>
          <w:sz w:val="21"/>
          <w:szCs w:val="21"/>
          <w:lang w:val="en-GB"/>
        </w:rPr>
      </w:pPr>
    </w:p>
    <w:p w14:paraId="0EED5B15" w14:textId="3D565418" w:rsidR="008979BF" w:rsidRPr="00C759A8" w:rsidRDefault="008979BF" w:rsidP="00873951">
      <w:pPr>
        <w:spacing w:after="12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We are pleased to submit our response to the </w:t>
      </w:r>
      <w:r w:rsidR="00D433EF" w:rsidRPr="00C759A8">
        <w:rPr>
          <w:rFonts w:ascii="Arial" w:eastAsia="Times New Roman" w:hAnsi="Arial" w:cs="Arial"/>
          <w:sz w:val="21"/>
          <w:szCs w:val="21"/>
          <w:lang w:val="en-GB"/>
        </w:rPr>
        <w:t>Productivity</w:t>
      </w:r>
      <w:r w:rsidR="007850C0" w:rsidRPr="00C759A8">
        <w:rPr>
          <w:rFonts w:ascii="Arial" w:eastAsia="Times New Roman" w:hAnsi="Arial" w:cs="Arial"/>
          <w:sz w:val="21"/>
          <w:szCs w:val="21"/>
          <w:lang w:val="en-GB"/>
        </w:rPr>
        <w:t xml:space="preserve"> Commission’</w:t>
      </w:r>
      <w:r w:rsidR="00105C98" w:rsidRPr="00C759A8">
        <w:rPr>
          <w:rFonts w:ascii="Arial" w:eastAsia="Times New Roman" w:hAnsi="Arial" w:cs="Arial"/>
          <w:sz w:val="21"/>
          <w:szCs w:val="21"/>
          <w:lang w:val="en-GB"/>
        </w:rPr>
        <w:t>s draft report following the</w:t>
      </w:r>
      <w:r w:rsidR="007850C0" w:rsidRPr="00C759A8">
        <w:rPr>
          <w:rFonts w:ascii="Arial" w:eastAsia="Times New Roman" w:hAnsi="Arial" w:cs="Arial"/>
          <w:sz w:val="21"/>
          <w:szCs w:val="21"/>
          <w:lang w:val="en-GB"/>
        </w:rPr>
        <w:t xml:space="preserve"> inquiry into Intellectual Property Arrangements</w:t>
      </w:r>
      <w:r w:rsidRPr="00C759A8">
        <w:rPr>
          <w:rFonts w:ascii="Arial" w:eastAsia="Times New Roman" w:hAnsi="Arial" w:cs="Arial"/>
          <w:i/>
          <w:sz w:val="21"/>
          <w:szCs w:val="21"/>
          <w:lang w:val="en-GB"/>
        </w:rPr>
        <w:t xml:space="preserve"> </w:t>
      </w:r>
      <w:r w:rsidRPr="00C759A8">
        <w:rPr>
          <w:rFonts w:ascii="Arial" w:eastAsia="Times New Roman" w:hAnsi="Arial" w:cs="Arial"/>
          <w:sz w:val="21"/>
          <w:szCs w:val="21"/>
          <w:lang w:val="en-GB"/>
        </w:rPr>
        <w:t xml:space="preserve">(the </w:t>
      </w:r>
      <w:r w:rsidR="007850C0" w:rsidRPr="00C759A8">
        <w:rPr>
          <w:rFonts w:ascii="Arial" w:eastAsia="Times New Roman" w:hAnsi="Arial" w:cs="Arial"/>
          <w:b/>
          <w:sz w:val="21"/>
          <w:szCs w:val="21"/>
          <w:lang w:val="en-GB"/>
        </w:rPr>
        <w:t>Draft Report</w:t>
      </w:r>
      <w:r w:rsidRPr="00C759A8">
        <w:rPr>
          <w:rFonts w:ascii="Arial" w:eastAsia="Times New Roman" w:hAnsi="Arial" w:cs="Arial"/>
          <w:sz w:val="21"/>
          <w:szCs w:val="21"/>
          <w:lang w:val="en-GB"/>
        </w:rPr>
        <w:t xml:space="preserve">).  </w:t>
      </w:r>
      <w:r w:rsidR="00DA7FAD" w:rsidRPr="00C759A8">
        <w:rPr>
          <w:rFonts w:ascii="Arial" w:eastAsia="Times New Roman" w:hAnsi="Arial" w:cs="Arial"/>
          <w:sz w:val="21"/>
          <w:szCs w:val="21"/>
          <w:lang w:val="en-GB"/>
        </w:rPr>
        <w:t xml:space="preserve">We understand that the </w:t>
      </w:r>
      <w:r w:rsidR="00253079" w:rsidRPr="00C759A8">
        <w:rPr>
          <w:rFonts w:ascii="Arial" w:eastAsia="Times New Roman" w:hAnsi="Arial" w:cs="Arial"/>
          <w:sz w:val="21"/>
          <w:szCs w:val="21"/>
          <w:lang w:val="en-GB"/>
        </w:rPr>
        <w:t xml:space="preserve">Australian </w:t>
      </w:r>
      <w:r w:rsidR="00DA7FAD" w:rsidRPr="00C759A8">
        <w:rPr>
          <w:rFonts w:ascii="Arial" w:eastAsia="Times New Roman" w:hAnsi="Arial" w:cs="Arial"/>
          <w:sz w:val="21"/>
          <w:szCs w:val="21"/>
          <w:lang w:val="en-GB"/>
        </w:rPr>
        <w:t xml:space="preserve">Government has made some preliminary recommendations in its response to the Harper review regarding the retention or otherwise of parallel importation restrictions in Australia.  </w:t>
      </w:r>
    </w:p>
    <w:p w14:paraId="12E32FCC" w14:textId="77777777" w:rsidR="0073211C" w:rsidRDefault="0073211C" w:rsidP="00873951">
      <w:pPr>
        <w:spacing w:after="120" w:line="276" w:lineRule="auto"/>
        <w:rPr>
          <w:rFonts w:ascii="Arial" w:eastAsia="Times New Roman" w:hAnsi="Arial" w:cs="Arial"/>
          <w:sz w:val="21"/>
          <w:szCs w:val="21"/>
          <w:lang w:val="en-GB"/>
        </w:rPr>
      </w:pPr>
    </w:p>
    <w:p w14:paraId="42CBE961" w14:textId="435CF238" w:rsidR="00105C98" w:rsidRPr="00C759A8" w:rsidRDefault="00105C98" w:rsidP="00873951">
      <w:pPr>
        <w:spacing w:after="12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We support the Australian Government’s stated policy aims as outlined in the Issues Paper of wanting to ensure that the intellectual property system provides appropriate incentives for innovation, investment and the production of creative works while ensuring it does not unreasonably impede further innovation, competition, investment and access to goods and services.  The Australian publishing industry has a long history of fostering diversity and the long term interests of consumers, </w:t>
      </w:r>
      <w:r w:rsidR="007067C0" w:rsidRPr="00C759A8">
        <w:rPr>
          <w:rFonts w:ascii="Arial" w:eastAsia="Times New Roman" w:hAnsi="Arial" w:cs="Arial"/>
          <w:sz w:val="21"/>
          <w:szCs w:val="21"/>
          <w:lang w:val="en-GB"/>
        </w:rPr>
        <w:t xml:space="preserve">as well as </w:t>
      </w:r>
      <w:r w:rsidRPr="00C759A8">
        <w:rPr>
          <w:rFonts w:ascii="Arial" w:eastAsia="Times New Roman" w:hAnsi="Arial" w:cs="Arial"/>
          <w:sz w:val="21"/>
          <w:szCs w:val="21"/>
          <w:lang w:val="en-GB"/>
        </w:rPr>
        <w:t>the encouragement of efficient investment, innovation and entrepreneurship.  We want to ensure that Australian consumers receive access to the best possible content at the best possible prices, while allowing authors and local industries to receive appropriate remuneration for their creative investment.</w:t>
      </w:r>
    </w:p>
    <w:p w14:paraId="067AC5E4" w14:textId="77777777" w:rsidR="0073211C" w:rsidRDefault="0073211C" w:rsidP="00F0168C">
      <w:pPr>
        <w:spacing w:after="120" w:line="276" w:lineRule="auto"/>
        <w:rPr>
          <w:rFonts w:ascii="Arial" w:eastAsia="Times New Roman" w:hAnsi="Arial" w:cs="Arial"/>
          <w:sz w:val="21"/>
          <w:szCs w:val="21"/>
          <w:lang w:val="en-GB"/>
        </w:rPr>
      </w:pPr>
    </w:p>
    <w:p w14:paraId="5B28A5D2" w14:textId="77777777" w:rsidR="008E1535" w:rsidRDefault="0062650F" w:rsidP="00F0168C">
      <w:pPr>
        <w:spacing w:after="12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We do not support draft recommendations 4.1, 5.1, 5.2 and 5.3 of the Draft Report.  </w:t>
      </w:r>
      <w:r w:rsidR="006B34EE" w:rsidRPr="00C759A8">
        <w:rPr>
          <w:rFonts w:ascii="Arial" w:eastAsia="Times New Roman" w:hAnsi="Arial" w:cs="Arial"/>
          <w:sz w:val="21"/>
          <w:szCs w:val="21"/>
          <w:lang w:val="en-GB"/>
        </w:rPr>
        <w:t>We strongly oppose the introduction of a fair use</w:t>
      </w:r>
      <w:r w:rsidR="002A5306" w:rsidRPr="00C759A8">
        <w:rPr>
          <w:rFonts w:ascii="Arial" w:eastAsia="Times New Roman" w:hAnsi="Arial" w:cs="Arial"/>
          <w:sz w:val="21"/>
          <w:szCs w:val="21"/>
          <w:lang w:val="en-GB"/>
        </w:rPr>
        <w:t>-</w:t>
      </w:r>
      <w:r w:rsidR="006B34EE" w:rsidRPr="00C759A8">
        <w:rPr>
          <w:rFonts w:ascii="Arial" w:eastAsia="Times New Roman" w:hAnsi="Arial" w:cs="Arial"/>
          <w:sz w:val="21"/>
          <w:szCs w:val="21"/>
          <w:lang w:val="en-GB"/>
        </w:rPr>
        <w:t xml:space="preserve">style exemption to copyright infringement, and any changes to give effect to a reduction in the term of copyright. </w:t>
      </w:r>
      <w:r w:rsidR="002A5306" w:rsidRPr="00C759A8">
        <w:rPr>
          <w:rFonts w:ascii="Arial" w:eastAsia="Times New Roman" w:hAnsi="Arial" w:cs="Arial"/>
          <w:sz w:val="21"/>
          <w:szCs w:val="21"/>
          <w:lang w:val="en-GB"/>
        </w:rPr>
        <w:t xml:space="preserve">The current system works. </w:t>
      </w:r>
      <w:r w:rsidR="006B34EE" w:rsidRPr="00C759A8">
        <w:rPr>
          <w:rFonts w:ascii="Arial" w:eastAsia="Times New Roman" w:hAnsi="Arial" w:cs="Arial"/>
          <w:sz w:val="21"/>
          <w:szCs w:val="21"/>
          <w:lang w:val="en-GB"/>
        </w:rPr>
        <w:t xml:space="preserve"> All of the changes in this regard proposed in the Draft Report will only serve to diminish the rights of authors and creators of artistic work with no apparent benefit to the Australian cultural landscape.</w:t>
      </w:r>
      <w:r w:rsidR="00AE5C95" w:rsidRPr="00C759A8">
        <w:rPr>
          <w:rFonts w:ascii="Arial" w:eastAsia="Times New Roman" w:hAnsi="Arial" w:cs="Arial"/>
          <w:sz w:val="21"/>
          <w:szCs w:val="21"/>
          <w:lang w:val="en-GB"/>
        </w:rPr>
        <w:t xml:space="preserve"> </w:t>
      </w:r>
      <w:r w:rsidR="009214A9" w:rsidRPr="00C759A8">
        <w:rPr>
          <w:rFonts w:ascii="Arial" w:eastAsia="Times New Roman" w:hAnsi="Arial" w:cs="Arial"/>
          <w:sz w:val="21"/>
          <w:szCs w:val="21"/>
          <w:lang w:val="en-GB"/>
        </w:rPr>
        <w:t>We believe that the tone of the recommendations in the draft report shows a strong bias against copyright in all its forms.</w:t>
      </w:r>
    </w:p>
    <w:p w14:paraId="2F067DEB" w14:textId="77777777" w:rsidR="0073211C" w:rsidRDefault="0073211C" w:rsidP="00F0168C">
      <w:pPr>
        <w:spacing w:after="120" w:line="276" w:lineRule="auto"/>
        <w:rPr>
          <w:rFonts w:ascii="Arial" w:eastAsia="Times New Roman" w:hAnsi="Arial" w:cs="Arial"/>
          <w:sz w:val="21"/>
          <w:szCs w:val="21"/>
          <w:lang w:val="en-GB"/>
        </w:rPr>
      </w:pPr>
    </w:p>
    <w:p w14:paraId="770CA732" w14:textId="416E4467" w:rsidR="00F0168C" w:rsidRPr="00C759A8" w:rsidRDefault="0062650F" w:rsidP="00F0168C">
      <w:pPr>
        <w:spacing w:after="12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We will focus on draft recommendation 5.2 for the purposes of this response.</w:t>
      </w:r>
    </w:p>
    <w:p w14:paraId="22D719E2" w14:textId="77777777" w:rsidR="00F0168C" w:rsidRPr="00C759A8" w:rsidRDefault="00F0168C">
      <w:pPr>
        <w:rPr>
          <w:rFonts w:ascii="Arial" w:hAnsi="Arial" w:cs="Arial"/>
          <w:b/>
          <w:color w:val="000000" w:themeColor="text1"/>
          <w:sz w:val="21"/>
          <w:szCs w:val="21"/>
        </w:rPr>
      </w:pPr>
      <w:r w:rsidRPr="00C759A8">
        <w:rPr>
          <w:rFonts w:ascii="Arial" w:hAnsi="Arial" w:cs="Arial"/>
          <w:b/>
          <w:color w:val="000000" w:themeColor="text1"/>
          <w:sz w:val="21"/>
          <w:szCs w:val="21"/>
        </w:rPr>
        <w:br w:type="page"/>
      </w:r>
    </w:p>
    <w:p w14:paraId="3BD02F93" w14:textId="0FED6F64" w:rsidR="00684E3E" w:rsidRPr="00F0168C" w:rsidRDefault="006D138F" w:rsidP="00F0168C">
      <w:pPr>
        <w:spacing w:before="440" w:after="240" w:line="276" w:lineRule="auto"/>
        <w:rPr>
          <w:rFonts w:ascii="Arial" w:eastAsia="Times New Roman" w:hAnsi="Arial" w:cs="Arial"/>
          <w:sz w:val="22"/>
          <w:szCs w:val="22"/>
          <w:lang w:val="en-GB"/>
        </w:rPr>
      </w:pPr>
      <w:r w:rsidRPr="00E0551B">
        <w:rPr>
          <w:rFonts w:ascii="Arial" w:hAnsi="Arial" w:cs="Arial"/>
          <w:b/>
          <w:color w:val="000000" w:themeColor="text1"/>
          <w:sz w:val="32"/>
          <w:szCs w:val="32"/>
        </w:rPr>
        <w:lastRenderedPageBreak/>
        <w:t>Draft recommendation 5.2: parallel importation restrictions</w:t>
      </w:r>
    </w:p>
    <w:p w14:paraId="3CBDF704" w14:textId="77777777" w:rsidR="006D138F" w:rsidRPr="00C759A8" w:rsidRDefault="006D138F" w:rsidP="00873951">
      <w:pPr>
        <w:spacing w:before="240" w:after="240" w:line="276" w:lineRule="auto"/>
        <w:ind w:left="720" w:right="1100"/>
        <w:rPr>
          <w:rFonts w:ascii="Arial" w:hAnsi="Arial" w:cs="Arial"/>
          <w:i/>
          <w:sz w:val="21"/>
          <w:szCs w:val="21"/>
        </w:rPr>
      </w:pPr>
      <w:r w:rsidRPr="00C759A8">
        <w:rPr>
          <w:rFonts w:ascii="Arial" w:hAnsi="Arial" w:cs="Arial"/>
          <w:i/>
          <w:sz w:val="21"/>
          <w:szCs w:val="21"/>
        </w:rPr>
        <w:t>The Australian Government should repeal parallel import restrictions for books in order for the reform to take effect no later than the end of 2017</w:t>
      </w:r>
    </w:p>
    <w:p w14:paraId="6F62CEFE" w14:textId="2EBEA5AB" w:rsidR="00873951" w:rsidRPr="00C759A8" w:rsidRDefault="006D138F" w:rsidP="00873951">
      <w:pPr>
        <w:pBdr>
          <w:top w:val="single" w:sz="4" w:space="1" w:color="auto"/>
          <w:left w:val="single" w:sz="4" w:space="3" w:color="auto"/>
          <w:bottom w:val="single" w:sz="4" w:space="1" w:color="auto"/>
          <w:right w:val="single" w:sz="4" w:space="4" w:color="auto"/>
        </w:pBdr>
        <w:shd w:val="clear" w:color="auto" w:fill="D9D9D9" w:themeFill="background1" w:themeFillShade="D9"/>
        <w:spacing w:before="240" w:after="240" w:line="276" w:lineRule="auto"/>
        <w:ind w:left="720" w:right="1100"/>
        <w:rPr>
          <w:rFonts w:ascii="Arial" w:eastAsia="Times New Roman" w:hAnsi="Arial" w:cs="Arial"/>
          <w:b/>
          <w:sz w:val="21"/>
          <w:szCs w:val="21"/>
          <w:lang w:val="en-GB"/>
        </w:rPr>
      </w:pPr>
      <w:r w:rsidRPr="00C759A8">
        <w:rPr>
          <w:rFonts w:ascii="Arial" w:eastAsia="Times New Roman" w:hAnsi="Arial" w:cs="Arial"/>
          <w:b/>
          <w:sz w:val="21"/>
          <w:szCs w:val="21"/>
          <w:lang w:val="en-GB"/>
        </w:rPr>
        <w:t>We do not support draft recommendation 5.2 of the Draft Report.</w:t>
      </w:r>
    </w:p>
    <w:p w14:paraId="24BA6583" w14:textId="08EF5A46" w:rsidR="00EB64F2" w:rsidRPr="00C759A8" w:rsidRDefault="00AF7947" w:rsidP="00873951">
      <w:pPr>
        <w:spacing w:after="120" w:line="276" w:lineRule="auto"/>
        <w:rPr>
          <w:rFonts w:ascii="Arial" w:eastAsia="Times New Roman" w:hAnsi="Arial" w:cs="Arial"/>
          <w:sz w:val="21"/>
          <w:szCs w:val="21"/>
          <w:lang w:val="en-GB"/>
        </w:rPr>
      </w:pPr>
      <w:r w:rsidRPr="00C759A8">
        <w:rPr>
          <w:rFonts w:ascii="Arial" w:hAnsi="Arial" w:cs="Arial"/>
          <w:sz w:val="21"/>
          <w:szCs w:val="21"/>
        </w:rPr>
        <w:t xml:space="preserve">The PIR </w:t>
      </w:r>
      <w:r w:rsidR="00852F8C" w:rsidRPr="00C759A8">
        <w:rPr>
          <w:rFonts w:ascii="Arial" w:hAnsi="Arial" w:cs="Arial"/>
          <w:sz w:val="21"/>
          <w:szCs w:val="21"/>
        </w:rPr>
        <w:t>system of protecting territorial copyright</w:t>
      </w:r>
      <w:r w:rsidRPr="00C759A8">
        <w:rPr>
          <w:rFonts w:ascii="Arial" w:hAnsi="Arial" w:cs="Arial"/>
          <w:sz w:val="21"/>
          <w:szCs w:val="21"/>
        </w:rPr>
        <w:t xml:space="preserve"> has enabled the creation of new and valuable intellectual property in Australia and the export of the Australian cultural experience to the rest of the world.  Our authors include</w:t>
      </w:r>
      <w:r w:rsidR="005A2E44" w:rsidRPr="00C759A8">
        <w:rPr>
          <w:rFonts w:ascii="Arial" w:hAnsi="Arial" w:cs="Arial"/>
          <w:sz w:val="21"/>
          <w:szCs w:val="21"/>
        </w:rPr>
        <w:t xml:space="preserve"> globally recognized </w:t>
      </w:r>
      <w:r w:rsidR="002A5306" w:rsidRPr="00C759A8">
        <w:rPr>
          <w:rFonts w:ascii="Arial" w:hAnsi="Arial" w:cs="Arial"/>
          <w:sz w:val="21"/>
          <w:szCs w:val="21"/>
        </w:rPr>
        <w:t xml:space="preserve">writers such as </w:t>
      </w:r>
      <w:r w:rsidRPr="00C759A8">
        <w:rPr>
          <w:rFonts w:ascii="Arial" w:hAnsi="Arial" w:cs="Arial"/>
          <w:sz w:val="21"/>
          <w:szCs w:val="21"/>
        </w:rPr>
        <w:t>Richard Flanagan</w:t>
      </w:r>
      <w:r w:rsidR="0044297D" w:rsidRPr="00C759A8">
        <w:rPr>
          <w:rFonts w:ascii="Arial" w:hAnsi="Arial" w:cs="Arial"/>
          <w:sz w:val="21"/>
          <w:szCs w:val="21"/>
        </w:rPr>
        <w:t xml:space="preserve">, </w:t>
      </w:r>
      <w:r w:rsidRPr="00C759A8">
        <w:rPr>
          <w:rFonts w:ascii="Arial" w:hAnsi="Arial" w:cs="Arial"/>
          <w:sz w:val="21"/>
          <w:szCs w:val="21"/>
        </w:rPr>
        <w:t>Tim Winton</w:t>
      </w:r>
      <w:r w:rsidR="0044297D" w:rsidRPr="00C759A8">
        <w:rPr>
          <w:rFonts w:ascii="Arial" w:hAnsi="Arial" w:cs="Arial"/>
          <w:sz w:val="21"/>
          <w:szCs w:val="21"/>
        </w:rPr>
        <w:t xml:space="preserve">, Tom </w:t>
      </w:r>
      <w:proofErr w:type="spellStart"/>
      <w:r w:rsidR="0044297D" w:rsidRPr="00C759A8">
        <w:rPr>
          <w:rFonts w:ascii="Arial" w:hAnsi="Arial" w:cs="Arial"/>
          <w:sz w:val="21"/>
          <w:szCs w:val="21"/>
        </w:rPr>
        <w:t>Keneally</w:t>
      </w:r>
      <w:proofErr w:type="spellEnd"/>
      <w:r w:rsidR="0044297D" w:rsidRPr="00C759A8">
        <w:rPr>
          <w:rFonts w:ascii="Arial" w:hAnsi="Arial" w:cs="Arial"/>
          <w:sz w:val="21"/>
          <w:szCs w:val="21"/>
        </w:rPr>
        <w:t xml:space="preserve"> and Peter Carey (three Australian Man Booker </w:t>
      </w:r>
      <w:r w:rsidR="002A5306" w:rsidRPr="00C759A8">
        <w:rPr>
          <w:rFonts w:ascii="Arial" w:hAnsi="Arial" w:cs="Arial"/>
          <w:sz w:val="21"/>
          <w:szCs w:val="21"/>
        </w:rPr>
        <w:t>Prize-</w:t>
      </w:r>
      <w:r w:rsidR="0044297D" w:rsidRPr="00C759A8">
        <w:rPr>
          <w:rFonts w:ascii="Arial" w:hAnsi="Arial" w:cs="Arial"/>
          <w:sz w:val="21"/>
          <w:szCs w:val="21"/>
        </w:rPr>
        <w:t>winners)</w:t>
      </w:r>
      <w:r w:rsidRPr="00C759A8">
        <w:rPr>
          <w:rFonts w:ascii="Arial" w:hAnsi="Arial" w:cs="Arial"/>
          <w:sz w:val="21"/>
          <w:szCs w:val="21"/>
        </w:rPr>
        <w:t xml:space="preserve">.  </w:t>
      </w:r>
      <w:r w:rsidR="006D138F" w:rsidRPr="00C759A8">
        <w:rPr>
          <w:rFonts w:ascii="Arial" w:eastAsia="Times New Roman" w:hAnsi="Arial" w:cs="Arial"/>
          <w:sz w:val="21"/>
          <w:szCs w:val="21"/>
          <w:lang w:val="en-GB"/>
        </w:rPr>
        <w:t xml:space="preserve">We refer you to our original submission in response to the Issues Paper for a comprehensive articulation of the grounds for retaining the current system.  Without repeating </w:t>
      </w:r>
      <w:r w:rsidR="00105C98" w:rsidRPr="00C759A8">
        <w:rPr>
          <w:rFonts w:ascii="Arial" w:eastAsia="Times New Roman" w:hAnsi="Arial" w:cs="Arial"/>
          <w:sz w:val="21"/>
          <w:szCs w:val="21"/>
          <w:lang w:val="en-GB"/>
        </w:rPr>
        <w:t>that submission</w:t>
      </w:r>
      <w:r w:rsidR="006D138F" w:rsidRPr="00C759A8">
        <w:rPr>
          <w:rFonts w:ascii="Arial" w:eastAsia="Times New Roman" w:hAnsi="Arial" w:cs="Arial"/>
          <w:sz w:val="21"/>
          <w:szCs w:val="21"/>
          <w:lang w:val="en-GB"/>
        </w:rPr>
        <w:t xml:space="preserve">, we submit this paper as an outline of </w:t>
      </w:r>
      <w:r w:rsidR="00852F8C" w:rsidRPr="00C759A8">
        <w:rPr>
          <w:rFonts w:ascii="Arial" w:eastAsia="Times New Roman" w:hAnsi="Arial" w:cs="Arial"/>
          <w:sz w:val="21"/>
          <w:szCs w:val="21"/>
          <w:lang w:val="en-GB"/>
        </w:rPr>
        <w:t xml:space="preserve">specific industry </w:t>
      </w:r>
      <w:r w:rsidR="006D138F" w:rsidRPr="00C759A8">
        <w:rPr>
          <w:rFonts w:ascii="Arial" w:eastAsia="Times New Roman" w:hAnsi="Arial" w:cs="Arial"/>
          <w:sz w:val="21"/>
          <w:szCs w:val="21"/>
          <w:lang w:val="en-GB"/>
        </w:rPr>
        <w:t xml:space="preserve">issues and considerations that should be carefully reviewed by the </w:t>
      </w:r>
      <w:r w:rsidR="002A5306" w:rsidRPr="00C759A8">
        <w:rPr>
          <w:rFonts w:ascii="Arial" w:eastAsia="Times New Roman" w:hAnsi="Arial" w:cs="Arial"/>
          <w:sz w:val="21"/>
          <w:szCs w:val="21"/>
          <w:lang w:val="en-GB"/>
        </w:rPr>
        <w:t>g</w:t>
      </w:r>
      <w:r w:rsidR="006D138F" w:rsidRPr="00C759A8">
        <w:rPr>
          <w:rFonts w:ascii="Arial" w:eastAsia="Times New Roman" w:hAnsi="Arial" w:cs="Arial"/>
          <w:sz w:val="21"/>
          <w:szCs w:val="21"/>
          <w:lang w:val="en-GB"/>
        </w:rPr>
        <w:t>overnment in its decision</w:t>
      </w:r>
      <w:r w:rsidR="002A5306" w:rsidRPr="00C759A8">
        <w:rPr>
          <w:rFonts w:ascii="Arial" w:eastAsia="Times New Roman" w:hAnsi="Arial" w:cs="Arial"/>
          <w:sz w:val="21"/>
          <w:szCs w:val="21"/>
          <w:lang w:val="en-GB"/>
        </w:rPr>
        <w:t>-</w:t>
      </w:r>
      <w:r w:rsidR="006D138F" w:rsidRPr="00C759A8">
        <w:rPr>
          <w:rFonts w:ascii="Arial" w:eastAsia="Times New Roman" w:hAnsi="Arial" w:cs="Arial"/>
          <w:sz w:val="21"/>
          <w:szCs w:val="21"/>
          <w:lang w:val="en-GB"/>
        </w:rPr>
        <w:t xml:space="preserve">making process.  </w:t>
      </w:r>
      <w:r w:rsidR="00B44657" w:rsidRPr="00C759A8">
        <w:rPr>
          <w:rFonts w:ascii="Arial" w:eastAsia="Times New Roman" w:hAnsi="Arial" w:cs="Arial"/>
          <w:sz w:val="21"/>
          <w:szCs w:val="21"/>
          <w:lang w:val="en-GB"/>
        </w:rPr>
        <w:t xml:space="preserve">If adopted, </w:t>
      </w:r>
      <w:r w:rsidR="00852F8C" w:rsidRPr="00C759A8">
        <w:rPr>
          <w:rFonts w:ascii="Arial" w:eastAsia="Times New Roman" w:hAnsi="Arial" w:cs="Arial"/>
          <w:sz w:val="21"/>
          <w:szCs w:val="21"/>
          <w:lang w:val="en-GB"/>
        </w:rPr>
        <w:t>the recommendations in the Draft Report</w:t>
      </w:r>
      <w:r w:rsidR="006D138F" w:rsidRPr="00C759A8">
        <w:rPr>
          <w:rFonts w:ascii="Arial" w:eastAsia="Times New Roman" w:hAnsi="Arial" w:cs="Arial"/>
          <w:sz w:val="21"/>
          <w:szCs w:val="21"/>
          <w:lang w:val="en-GB"/>
        </w:rPr>
        <w:t xml:space="preserve"> will have a</w:t>
      </w:r>
      <w:r w:rsidR="00105C98" w:rsidRPr="00C759A8">
        <w:rPr>
          <w:rFonts w:ascii="Arial" w:eastAsia="Times New Roman" w:hAnsi="Arial" w:cs="Arial"/>
          <w:sz w:val="21"/>
          <w:szCs w:val="21"/>
          <w:lang w:val="en-GB"/>
        </w:rPr>
        <w:t xml:space="preserve"> severely</w:t>
      </w:r>
      <w:r w:rsidR="006D138F" w:rsidRPr="00C759A8">
        <w:rPr>
          <w:rFonts w:ascii="Arial" w:eastAsia="Times New Roman" w:hAnsi="Arial" w:cs="Arial"/>
          <w:sz w:val="21"/>
          <w:szCs w:val="21"/>
          <w:lang w:val="en-GB"/>
        </w:rPr>
        <w:t xml:space="preserve"> detrimental effect on the Australian cultural landscape.</w:t>
      </w:r>
    </w:p>
    <w:p w14:paraId="3135A7D0" w14:textId="3CCA6F3B" w:rsidR="00873951" w:rsidRPr="00C759A8" w:rsidRDefault="00873951" w:rsidP="00873951">
      <w:pPr>
        <w:rPr>
          <w:rFonts w:ascii="Arial" w:eastAsia="Times New Roman" w:hAnsi="Arial" w:cs="Arial"/>
          <w:sz w:val="21"/>
          <w:szCs w:val="21"/>
          <w:lang w:val="en-GB"/>
        </w:rPr>
      </w:pPr>
    </w:p>
    <w:p w14:paraId="1DD50851" w14:textId="16760C71" w:rsidR="00105C98"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Foreign editions of the same book competing with local editions</w:t>
      </w:r>
      <w:r w:rsidR="0044297D" w:rsidRPr="00C5705F">
        <w:rPr>
          <w:rFonts w:ascii="Arial" w:eastAsia="Times New Roman" w:hAnsi="Arial" w:cs="Arial"/>
          <w:b/>
          <w:color w:val="000000" w:themeColor="text1"/>
          <w:sz w:val="21"/>
          <w:szCs w:val="21"/>
          <w:lang w:val="en-GB"/>
        </w:rPr>
        <w:t xml:space="preserve"> putting Australian authors at a distinct disadvantage.</w:t>
      </w:r>
    </w:p>
    <w:p w14:paraId="30EF1EFF" w14:textId="28245FA5" w:rsidR="0044297D" w:rsidRPr="00C5705F" w:rsidRDefault="0044297D"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Fewer Australian authors published, leading to fewer Australian books in general. This would have a detrimental effect on our culture.</w:t>
      </w:r>
    </w:p>
    <w:p w14:paraId="10ACC7F9" w14:textId="49C81A2D" w:rsidR="00105C98"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Mass importation of Australian authors’ books at low or no royalty return to the Australian author</w:t>
      </w:r>
      <w:r w:rsidR="0044297D" w:rsidRPr="00C5705F">
        <w:rPr>
          <w:rFonts w:ascii="Arial" w:eastAsia="Times New Roman" w:hAnsi="Arial" w:cs="Arial"/>
          <w:b/>
          <w:color w:val="000000" w:themeColor="text1"/>
          <w:sz w:val="21"/>
          <w:szCs w:val="21"/>
          <w:lang w:val="en-GB"/>
        </w:rPr>
        <w:t>.</w:t>
      </w:r>
    </w:p>
    <w:p w14:paraId="4F8045F1" w14:textId="77777777" w:rsidR="008C5357"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No significant impact on</w:t>
      </w:r>
      <w:r w:rsidR="008C5357" w:rsidRPr="00C5705F">
        <w:rPr>
          <w:rFonts w:ascii="Arial" w:eastAsia="Times New Roman" w:hAnsi="Arial" w:cs="Arial"/>
          <w:b/>
          <w:color w:val="000000" w:themeColor="text1"/>
          <w:sz w:val="21"/>
          <w:szCs w:val="21"/>
          <w:lang w:val="en-GB"/>
        </w:rPr>
        <w:t xml:space="preserve"> prices</w:t>
      </w:r>
      <w:r w:rsidRPr="00C5705F">
        <w:rPr>
          <w:rFonts w:ascii="Arial" w:eastAsia="Times New Roman" w:hAnsi="Arial" w:cs="Arial"/>
          <w:b/>
          <w:color w:val="000000" w:themeColor="text1"/>
          <w:sz w:val="21"/>
          <w:szCs w:val="21"/>
          <w:lang w:val="en-GB"/>
        </w:rPr>
        <w:t xml:space="preserve"> or speed to market</w:t>
      </w:r>
      <w:r w:rsidR="008C5357" w:rsidRPr="00C5705F">
        <w:rPr>
          <w:rFonts w:ascii="Arial" w:eastAsia="Times New Roman" w:hAnsi="Arial" w:cs="Arial"/>
          <w:b/>
          <w:color w:val="000000" w:themeColor="text1"/>
          <w:sz w:val="21"/>
          <w:szCs w:val="21"/>
          <w:lang w:val="en-GB"/>
        </w:rPr>
        <w:t xml:space="preserve"> for books for Australians.</w:t>
      </w:r>
    </w:p>
    <w:p w14:paraId="07080805" w14:textId="77777777" w:rsidR="008C5357"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Reduction of</w:t>
      </w:r>
      <w:r w:rsidR="008C5357" w:rsidRPr="00C5705F">
        <w:rPr>
          <w:rFonts w:ascii="Arial" w:eastAsia="Times New Roman" w:hAnsi="Arial" w:cs="Arial"/>
          <w:b/>
          <w:color w:val="000000" w:themeColor="text1"/>
          <w:sz w:val="21"/>
          <w:szCs w:val="21"/>
          <w:lang w:val="en-GB"/>
        </w:rPr>
        <w:t xml:space="preserve"> Australian companies</w:t>
      </w:r>
      <w:r w:rsidRPr="00C5705F">
        <w:rPr>
          <w:rFonts w:ascii="Arial" w:eastAsia="Times New Roman" w:hAnsi="Arial" w:cs="Arial"/>
          <w:b/>
          <w:color w:val="000000" w:themeColor="text1"/>
          <w:sz w:val="21"/>
          <w:szCs w:val="21"/>
          <w:lang w:val="en-GB"/>
        </w:rPr>
        <w:t>’</w:t>
      </w:r>
      <w:r w:rsidR="008C5357" w:rsidRPr="00C5705F">
        <w:rPr>
          <w:rFonts w:ascii="Arial" w:eastAsia="Times New Roman" w:hAnsi="Arial" w:cs="Arial"/>
          <w:b/>
          <w:color w:val="000000" w:themeColor="text1"/>
          <w:sz w:val="21"/>
          <w:szCs w:val="21"/>
          <w:lang w:val="en-GB"/>
        </w:rPr>
        <w:t xml:space="preserve"> and authors</w:t>
      </w:r>
      <w:r w:rsidRPr="00C5705F">
        <w:rPr>
          <w:rFonts w:ascii="Arial" w:eastAsia="Times New Roman" w:hAnsi="Arial" w:cs="Arial"/>
          <w:b/>
          <w:color w:val="000000" w:themeColor="text1"/>
          <w:sz w:val="21"/>
          <w:szCs w:val="21"/>
          <w:lang w:val="en-GB"/>
        </w:rPr>
        <w:t>’ ability</w:t>
      </w:r>
      <w:r w:rsidR="008C5357" w:rsidRPr="00C5705F">
        <w:rPr>
          <w:rFonts w:ascii="Arial" w:eastAsia="Times New Roman" w:hAnsi="Arial" w:cs="Arial"/>
          <w:b/>
          <w:color w:val="000000" w:themeColor="text1"/>
          <w:sz w:val="21"/>
          <w:szCs w:val="21"/>
          <w:lang w:val="en-GB"/>
        </w:rPr>
        <w:t xml:space="preserve"> to compete globally.</w:t>
      </w:r>
    </w:p>
    <w:p w14:paraId="5A2856A5" w14:textId="77777777" w:rsidR="008C5357"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Removal of</w:t>
      </w:r>
      <w:r w:rsidR="008C5357" w:rsidRPr="00C5705F">
        <w:rPr>
          <w:rFonts w:ascii="Arial" w:eastAsia="Times New Roman" w:hAnsi="Arial" w:cs="Arial"/>
          <w:b/>
          <w:color w:val="000000" w:themeColor="text1"/>
          <w:sz w:val="21"/>
          <w:szCs w:val="21"/>
          <w:lang w:val="en-GB"/>
        </w:rPr>
        <w:t xml:space="preserve"> a level playing field with other global publishers who enjoy the benefit of territorial copyright in foreign jurisdictions.</w:t>
      </w:r>
    </w:p>
    <w:p w14:paraId="5890E5EF" w14:textId="77777777" w:rsidR="008C5357"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Reduction of local investment in local content, reducing</w:t>
      </w:r>
      <w:r w:rsidR="008C5357" w:rsidRPr="00C5705F">
        <w:rPr>
          <w:rFonts w:ascii="Arial" w:eastAsia="Times New Roman" w:hAnsi="Arial" w:cs="Arial"/>
          <w:b/>
          <w:color w:val="000000" w:themeColor="text1"/>
          <w:sz w:val="21"/>
          <w:szCs w:val="21"/>
          <w:lang w:val="en-GB"/>
        </w:rPr>
        <w:t xml:space="preserve"> Australian consumers</w:t>
      </w:r>
      <w:r w:rsidRPr="00C5705F">
        <w:rPr>
          <w:rFonts w:ascii="Arial" w:eastAsia="Times New Roman" w:hAnsi="Arial" w:cs="Arial"/>
          <w:b/>
          <w:color w:val="000000" w:themeColor="text1"/>
          <w:sz w:val="21"/>
          <w:szCs w:val="21"/>
          <w:lang w:val="en-GB"/>
        </w:rPr>
        <w:t xml:space="preserve">’ </w:t>
      </w:r>
      <w:r w:rsidR="008C5357" w:rsidRPr="00C5705F">
        <w:rPr>
          <w:rFonts w:ascii="Arial" w:eastAsia="Times New Roman" w:hAnsi="Arial" w:cs="Arial"/>
          <w:b/>
          <w:color w:val="000000" w:themeColor="text1"/>
          <w:sz w:val="21"/>
          <w:szCs w:val="21"/>
          <w:lang w:val="en-GB"/>
        </w:rPr>
        <w:t>access to the best and broadest list of Australian book titles.</w:t>
      </w:r>
    </w:p>
    <w:p w14:paraId="49D1F48A" w14:textId="77777777" w:rsidR="008C5357"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Significant reduction in Australian author income</w:t>
      </w:r>
      <w:r w:rsidR="008C5357" w:rsidRPr="00C5705F">
        <w:rPr>
          <w:rFonts w:ascii="Arial" w:eastAsia="Times New Roman" w:hAnsi="Arial" w:cs="Arial"/>
          <w:b/>
          <w:color w:val="000000" w:themeColor="text1"/>
          <w:sz w:val="21"/>
          <w:szCs w:val="21"/>
          <w:lang w:val="en-GB"/>
        </w:rPr>
        <w:t>.</w:t>
      </w:r>
    </w:p>
    <w:p w14:paraId="1CA102FF" w14:textId="77777777" w:rsidR="0044297D" w:rsidRPr="00C5705F" w:rsidRDefault="00105C98" w:rsidP="00C5705F">
      <w:pPr>
        <w:pStyle w:val="ListParagraph"/>
        <w:numPr>
          <w:ilvl w:val="0"/>
          <w:numId w:val="6"/>
        </w:numPr>
        <w:spacing w:before="120" w:after="240" w:line="276" w:lineRule="auto"/>
        <w:ind w:left="1077" w:right="1100" w:hanging="357"/>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Reduction of investment dollars available for local businesses to innovate</w:t>
      </w:r>
      <w:r w:rsidR="008C5357" w:rsidRPr="00C5705F">
        <w:rPr>
          <w:rFonts w:ascii="Arial" w:eastAsia="Times New Roman" w:hAnsi="Arial" w:cs="Arial"/>
          <w:b/>
          <w:color w:val="000000" w:themeColor="text1"/>
          <w:sz w:val="21"/>
          <w:szCs w:val="21"/>
          <w:lang w:val="en-GB"/>
        </w:rPr>
        <w:t xml:space="preserve"> and investment in Australian culture</w:t>
      </w:r>
      <w:r w:rsidR="0044297D" w:rsidRPr="00C5705F">
        <w:rPr>
          <w:rFonts w:ascii="Arial" w:eastAsia="Times New Roman" w:hAnsi="Arial" w:cs="Arial"/>
          <w:b/>
          <w:color w:val="000000" w:themeColor="text1"/>
          <w:sz w:val="21"/>
          <w:szCs w:val="21"/>
          <w:lang w:val="en-GB"/>
        </w:rPr>
        <w:t>.</w:t>
      </w:r>
    </w:p>
    <w:p w14:paraId="1FAC44B3" w14:textId="15ABFD80" w:rsidR="00C5705F" w:rsidRPr="00C5705F" w:rsidRDefault="00C5705F" w:rsidP="00C5705F">
      <w:pPr>
        <w:pStyle w:val="ListParagraph"/>
        <w:numPr>
          <w:ilvl w:val="0"/>
          <w:numId w:val="6"/>
        </w:numPr>
        <w:spacing w:before="120" w:after="240" w:line="276" w:lineRule="auto"/>
        <w:ind w:right="1100"/>
        <w:rPr>
          <w:rFonts w:ascii="Arial" w:eastAsia="Times New Roman" w:hAnsi="Arial" w:cs="Arial"/>
          <w:b/>
          <w:color w:val="000000" w:themeColor="text1"/>
          <w:sz w:val="21"/>
          <w:szCs w:val="21"/>
          <w:lang w:val="en-GB"/>
        </w:rPr>
      </w:pPr>
      <w:r w:rsidRPr="00C5705F">
        <w:rPr>
          <w:rFonts w:ascii="Arial" w:eastAsia="Times New Roman" w:hAnsi="Arial" w:cs="Arial"/>
          <w:b/>
          <w:color w:val="000000" w:themeColor="text1"/>
          <w:sz w:val="21"/>
          <w:szCs w:val="21"/>
          <w:lang w:val="en-GB"/>
        </w:rPr>
        <w:t xml:space="preserve">Significant job losses across the industry.  </w:t>
      </w:r>
    </w:p>
    <w:p w14:paraId="41569536" w14:textId="5AEC6280" w:rsidR="003140C4" w:rsidRPr="00C759A8" w:rsidRDefault="00873951" w:rsidP="00C5705F">
      <w:pPr>
        <w:rPr>
          <w:rFonts w:ascii="Arial" w:eastAsia="Times New Roman" w:hAnsi="Arial" w:cs="Arial"/>
          <w:b/>
          <w:i/>
          <w:sz w:val="20"/>
          <w:szCs w:val="20"/>
          <w:lang w:val="en-GB"/>
        </w:rPr>
      </w:pPr>
      <w:r w:rsidRPr="00C5705F">
        <w:rPr>
          <w:rFonts w:ascii="Arial" w:eastAsia="Times New Roman" w:hAnsi="Arial" w:cs="Arial"/>
          <w:b/>
          <w:i/>
          <w:color w:val="000000" w:themeColor="text1"/>
          <w:sz w:val="20"/>
          <w:szCs w:val="20"/>
          <w:lang w:val="en-GB"/>
        </w:rPr>
        <w:br w:type="page"/>
      </w:r>
      <w:r w:rsidR="001C3189" w:rsidRPr="00E0551B">
        <w:rPr>
          <w:rFonts w:ascii="Arial" w:eastAsia="Times New Roman" w:hAnsi="Arial" w:cs="Arial"/>
          <w:b/>
          <w:i/>
          <w:sz w:val="32"/>
          <w:szCs w:val="32"/>
          <w:lang w:val="en-GB"/>
        </w:rPr>
        <w:lastRenderedPageBreak/>
        <w:t>Territorial copyright supports local authors, industries and stories</w:t>
      </w:r>
    </w:p>
    <w:p w14:paraId="6DAB2B91" w14:textId="77777777" w:rsidR="00C759A8" w:rsidRDefault="00B450CB" w:rsidP="00C759A8">
      <w:pPr>
        <w:spacing w:before="500" w:after="120" w:line="276" w:lineRule="auto"/>
        <w:ind w:left="720" w:right="1100"/>
        <w:rPr>
          <w:rFonts w:ascii="Arial" w:eastAsia="Times New Roman" w:hAnsi="Arial" w:cs="Arial"/>
          <w:b/>
          <w:color w:val="FF7C00"/>
          <w:sz w:val="28"/>
          <w:szCs w:val="28"/>
        </w:rPr>
      </w:pPr>
      <w:r w:rsidRPr="00E0551B">
        <w:rPr>
          <w:rFonts w:ascii="Arial" w:eastAsia="Times New Roman" w:hAnsi="Arial" w:cs="Arial"/>
          <w:b/>
          <w:i/>
          <w:color w:val="FF7C00"/>
          <w:sz w:val="28"/>
          <w:szCs w:val="28"/>
        </w:rPr>
        <w:t>“</w:t>
      </w:r>
      <w:r w:rsidR="00EE2F66" w:rsidRPr="00E0551B">
        <w:rPr>
          <w:rFonts w:ascii="Arial" w:eastAsia="Times New Roman" w:hAnsi="Arial" w:cs="Arial"/>
          <w:b/>
          <w:i/>
          <w:color w:val="FF7C00"/>
          <w:sz w:val="28"/>
          <w:szCs w:val="28"/>
        </w:rPr>
        <w:t>Part of what makes our industry viable and our literary output distinct is the concept of territorial copyright (which protects intellectual property in a particular country). And once again it’s under threat. Not in New York or London of course. The Americans and the Brits aren’t stupid; they’ll keep theirs because to give that up is to set fire to your own house.</w:t>
      </w:r>
      <w:r w:rsidRPr="00E0551B">
        <w:rPr>
          <w:rFonts w:ascii="Arial" w:eastAsia="Times New Roman" w:hAnsi="Arial" w:cs="Arial"/>
          <w:b/>
          <w:i/>
          <w:color w:val="FF7C00"/>
          <w:sz w:val="28"/>
          <w:szCs w:val="28"/>
        </w:rPr>
        <w:t>”</w:t>
      </w:r>
    </w:p>
    <w:p w14:paraId="46A19ED1" w14:textId="5AB34426" w:rsidR="003140C4" w:rsidRPr="00C759A8" w:rsidRDefault="00EE2F66" w:rsidP="00C759A8">
      <w:pPr>
        <w:spacing w:after="500" w:line="276" w:lineRule="auto"/>
        <w:ind w:left="720" w:right="1100"/>
        <w:rPr>
          <w:rFonts w:ascii="Arial" w:eastAsia="Times New Roman" w:hAnsi="Arial" w:cs="Arial"/>
          <w:b/>
          <w:color w:val="FF7C00"/>
          <w:sz w:val="28"/>
          <w:szCs w:val="28"/>
        </w:rPr>
      </w:pPr>
      <w:r w:rsidRPr="00E0551B">
        <w:rPr>
          <w:rFonts w:ascii="Arial" w:eastAsia="Times New Roman" w:hAnsi="Arial" w:cs="Arial"/>
          <w:b/>
        </w:rPr>
        <w:t>Tim Winton</w:t>
      </w:r>
    </w:p>
    <w:p w14:paraId="26E158FF" w14:textId="5FC53332" w:rsidR="001C3189" w:rsidRPr="00C759A8" w:rsidRDefault="001C3189"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The Draft Report does not support the price and availability arguments for repealing PIRs.  The Draft Report also fails </w:t>
      </w:r>
      <w:r w:rsidR="00EA4BC5" w:rsidRPr="00C759A8">
        <w:rPr>
          <w:rFonts w:ascii="Arial" w:eastAsia="Times New Roman" w:hAnsi="Arial" w:cs="Arial"/>
          <w:sz w:val="21"/>
          <w:szCs w:val="21"/>
          <w:lang w:val="en-GB"/>
        </w:rPr>
        <w:t xml:space="preserve">to </w:t>
      </w:r>
      <w:r w:rsidRPr="00C759A8">
        <w:rPr>
          <w:rFonts w:ascii="Arial" w:eastAsia="Times New Roman" w:hAnsi="Arial" w:cs="Arial"/>
          <w:sz w:val="21"/>
          <w:szCs w:val="21"/>
          <w:lang w:val="en-GB"/>
        </w:rPr>
        <w:t xml:space="preserve">address a highly significant consequence to the local publishing industry and Australian authors if the </w:t>
      </w:r>
      <w:r w:rsidR="00EA4BC5" w:rsidRPr="00C759A8">
        <w:rPr>
          <w:rFonts w:ascii="Arial" w:eastAsia="Times New Roman" w:hAnsi="Arial" w:cs="Arial"/>
          <w:sz w:val="21"/>
          <w:szCs w:val="21"/>
          <w:lang w:val="en-GB"/>
        </w:rPr>
        <w:t>g</w:t>
      </w:r>
      <w:r w:rsidRPr="00C759A8">
        <w:rPr>
          <w:rFonts w:ascii="Arial" w:eastAsia="Times New Roman" w:hAnsi="Arial" w:cs="Arial"/>
          <w:sz w:val="21"/>
          <w:szCs w:val="21"/>
          <w:lang w:val="en-GB"/>
        </w:rPr>
        <w:t xml:space="preserve">overnment elects to adopt recommendation 5.2 of the Draft Report.  </w:t>
      </w:r>
    </w:p>
    <w:p w14:paraId="2E1FEE54" w14:textId="74E98AF7" w:rsidR="001C3189" w:rsidRPr="00C759A8" w:rsidRDefault="001C3189"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Territorial copyright is a bedrock of the local publishing industry.  It enables local publishing companies to invest in local authors with the confidence that foreign editions of the same book will not flood the Australian market.  In a market without territorial copyright, local publishers would compete with foreign publishers for the sale of the same book.  This will result in less financial incentive for local publishers to pay authors large </w:t>
      </w:r>
      <w:r w:rsidR="00552BBE" w:rsidRPr="00C759A8">
        <w:rPr>
          <w:rFonts w:ascii="Arial" w:eastAsia="Times New Roman" w:hAnsi="Arial" w:cs="Arial"/>
          <w:sz w:val="21"/>
          <w:szCs w:val="21"/>
          <w:lang w:val="en-GB"/>
        </w:rPr>
        <w:t xml:space="preserve">or even merely decent </w:t>
      </w:r>
      <w:r w:rsidRPr="00C759A8">
        <w:rPr>
          <w:rFonts w:ascii="Arial" w:eastAsia="Times New Roman" w:hAnsi="Arial" w:cs="Arial"/>
          <w:sz w:val="21"/>
          <w:szCs w:val="21"/>
          <w:lang w:val="en-GB"/>
        </w:rPr>
        <w:t xml:space="preserve">advances or spend on marketing campaigns that would benefit local authors, for fear that foreign publishers would “free ride” those activities for their own gain.  </w:t>
      </w:r>
      <w:r w:rsidR="009E4E9D" w:rsidRPr="00C759A8">
        <w:rPr>
          <w:rFonts w:ascii="Arial" w:eastAsia="Times New Roman" w:hAnsi="Arial" w:cs="Arial"/>
          <w:sz w:val="21"/>
          <w:szCs w:val="21"/>
          <w:lang w:val="en-GB"/>
        </w:rPr>
        <w:t xml:space="preserve">It would mean less or no investment in new Australian writers. </w:t>
      </w:r>
      <w:r w:rsidRPr="00C759A8">
        <w:rPr>
          <w:rFonts w:ascii="Arial" w:eastAsia="Times New Roman" w:hAnsi="Arial" w:cs="Arial"/>
          <w:sz w:val="21"/>
          <w:szCs w:val="21"/>
          <w:lang w:val="en-GB"/>
        </w:rPr>
        <w:t>The return on investment opportunity is clearly diminished in a market without local protection.  And in an environment where the US and UK enjoy their own local restrictions on foreign imports, the removal of PIRs puts Australian industry and authors at a commercial disadvantage.  If we are unable to guarantee exclusive local access to the Australian market, the Australian publishing industry would be greatly diminished and subject to mass foreign imports from the US and the UK.</w:t>
      </w:r>
      <w:r w:rsidR="00335D3C" w:rsidRPr="00C759A8">
        <w:rPr>
          <w:rFonts w:ascii="Arial" w:eastAsia="Times New Roman" w:hAnsi="Arial" w:cs="Arial"/>
          <w:sz w:val="21"/>
          <w:szCs w:val="21"/>
          <w:lang w:val="en-GB"/>
        </w:rPr>
        <w:t xml:space="preserve"> Revenue would be transferred to foreign publishers, retailers and wholesalers who operate in territories with territorial copyright. </w:t>
      </w:r>
    </w:p>
    <w:p w14:paraId="45176BD0" w14:textId="77777777" w:rsidR="00240703" w:rsidRDefault="001C3189" w:rsidP="00240703">
      <w:pPr>
        <w:spacing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Authors also rely on the sale of their works by local publishers (the initial acquirers) to overseas publishers.  This has a commercial benefit for authors </w:t>
      </w:r>
      <w:r w:rsidR="002A49FE" w:rsidRPr="00C759A8">
        <w:rPr>
          <w:rFonts w:ascii="Arial" w:eastAsia="Times New Roman" w:hAnsi="Arial" w:cs="Arial"/>
          <w:sz w:val="21"/>
          <w:szCs w:val="21"/>
          <w:lang w:val="en-GB"/>
        </w:rPr>
        <w:t xml:space="preserve">and local publishers, </w:t>
      </w:r>
      <w:r w:rsidRPr="00C759A8">
        <w:rPr>
          <w:rFonts w:ascii="Arial" w:eastAsia="Times New Roman" w:hAnsi="Arial" w:cs="Arial"/>
          <w:sz w:val="21"/>
          <w:szCs w:val="21"/>
          <w:lang w:val="en-GB"/>
        </w:rPr>
        <w:t xml:space="preserve">as well as a cultural benefit for Australia in the promotion of our creative industry in export markets.  In the absence of </w:t>
      </w:r>
      <w:r w:rsidR="002A49FE" w:rsidRPr="00C759A8">
        <w:rPr>
          <w:rFonts w:ascii="Arial" w:eastAsia="Times New Roman" w:hAnsi="Arial" w:cs="Arial"/>
          <w:sz w:val="21"/>
          <w:szCs w:val="21"/>
          <w:lang w:val="en-GB"/>
        </w:rPr>
        <w:t>exclusive territorial copyright</w:t>
      </w:r>
      <w:r w:rsidRPr="00C759A8">
        <w:rPr>
          <w:rFonts w:ascii="Arial" w:eastAsia="Times New Roman" w:hAnsi="Arial" w:cs="Arial"/>
          <w:sz w:val="21"/>
          <w:szCs w:val="21"/>
          <w:lang w:val="en-GB"/>
        </w:rPr>
        <w:t xml:space="preserve">, the local publisher would be less inclined to sell rights to foreign publishers because those foreign publishers would be able to supply an export </w:t>
      </w:r>
      <w:r w:rsidRPr="00C759A8">
        <w:rPr>
          <w:rFonts w:ascii="Arial" w:eastAsia="Times New Roman" w:hAnsi="Arial" w:cs="Arial"/>
          <w:sz w:val="21"/>
          <w:szCs w:val="21"/>
          <w:lang w:val="en-GB"/>
        </w:rPr>
        <w:lastRenderedPageBreak/>
        <w:t>edition of the same book</w:t>
      </w:r>
      <w:r w:rsidR="002A49FE" w:rsidRPr="00C759A8">
        <w:rPr>
          <w:rFonts w:ascii="Arial" w:eastAsia="Times New Roman" w:hAnsi="Arial" w:cs="Arial"/>
          <w:sz w:val="21"/>
          <w:szCs w:val="21"/>
          <w:lang w:val="en-GB"/>
        </w:rPr>
        <w:t xml:space="preserve"> straight</w:t>
      </w:r>
      <w:r w:rsidRPr="00C759A8">
        <w:rPr>
          <w:rFonts w:ascii="Arial" w:eastAsia="Times New Roman" w:hAnsi="Arial" w:cs="Arial"/>
          <w:sz w:val="21"/>
          <w:szCs w:val="21"/>
          <w:lang w:val="en-GB"/>
        </w:rPr>
        <w:t xml:space="preserve"> back into the Australian market.  And if they did sell rights overseas local publishers would be unlikely to receive a significant advance on that sale to compensate for lost local sales.   It is an industry reality that foreign publishers will pay an author a lower royalty for an export sale, compared to a royalty payable by a local publisher for a local sale.  Authors would therefore earn less for their creativ</w:t>
      </w:r>
      <w:r w:rsidR="002A49FE" w:rsidRPr="00C759A8">
        <w:rPr>
          <w:rFonts w:ascii="Arial" w:eastAsia="Times New Roman" w:hAnsi="Arial" w:cs="Arial"/>
          <w:sz w:val="21"/>
          <w:szCs w:val="21"/>
          <w:lang w:val="en-GB"/>
        </w:rPr>
        <w:t>e works in a market without territorial copyright</w:t>
      </w:r>
      <w:r w:rsidRPr="00C759A8">
        <w:rPr>
          <w:rFonts w:ascii="Arial" w:eastAsia="Times New Roman" w:hAnsi="Arial" w:cs="Arial"/>
          <w:sz w:val="21"/>
          <w:szCs w:val="21"/>
          <w:lang w:val="en-GB"/>
        </w:rPr>
        <w:t>.  When authors already earn around $13,000 per annum on average in Australia, this is a significant consequence.</w:t>
      </w:r>
    </w:p>
    <w:p w14:paraId="62A164EC" w14:textId="77777777" w:rsidR="00240703" w:rsidRDefault="00240703" w:rsidP="00240703">
      <w:pPr>
        <w:spacing w:line="276" w:lineRule="auto"/>
        <w:rPr>
          <w:rFonts w:ascii="Arial" w:eastAsia="Times New Roman" w:hAnsi="Arial" w:cs="Arial"/>
          <w:sz w:val="21"/>
          <w:szCs w:val="21"/>
          <w:lang w:val="en-GB"/>
        </w:rPr>
      </w:pPr>
    </w:p>
    <w:p w14:paraId="0FA18387" w14:textId="2E8FEDC5" w:rsidR="001B4067" w:rsidRDefault="002A49FE" w:rsidP="00240703">
      <w:pPr>
        <w:spacing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Territorial copyright</w:t>
      </w:r>
      <w:r w:rsidR="001C3189" w:rsidRPr="00C759A8">
        <w:rPr>
          <w:rFonts w:ascii="Arial" w:eastAsia="Times New Roman" w:hAnsi="Arial" w:cs="Arial"/>
          <w:sz w:val="21"/>
          <w:szCs w:val="21"/>
          <w:lang w:val="en-GB"/>
        </w:rPr>
        <w:t xml:space="preserve"> also enable</w:t>
      </w:r>
      <w:r w:rsidRPr="00C759A8">
        <w:rPr>
          <w:rFonts w:ascii="Arial" w:eastAsia="Times New Roman" w:hAnsi="Arial" w:cs="Arial"/>
          <w:sz w:val="21"/>
          <w:szCs w:val="21"/>
          <w:lang w:val="en-GB"/>
        </w:rPr>
        <w:t>s</w:t>
      </w:r>
      <w:r w:rsidR="001C3189" w:rsidRPr="00C759A8">
        <w:rPr>
          <w:rFonts w:ascii="Arial" w:eastAsia="Times New Roman" w:hAnsi="Arial" w:cs="Arial"/>
          <w:sz w:val="21"/>
          <w:szCs w:val="21"/>
          <w:lang w:val="en-GB"/>
        </w:rPr>
        <w:t xml:space="preserve"> local publishers to import overseas titles with the confidence that they will get a reasonable return on that investment in the absence of having to compete with overseas publishers for the sale of the same work.  </w:t>
      </w:r>
      <w:r w:rsidRPr="00C759A8">
        <w:rPr>
          <w:rFonts w:ascii="Arial" w:eastAsia="Times New Roman" w:hAnsi="Arial" w:cs="Arial"/>
          <w:sz w:val="21"/>
          <w:szCs w:val="21"/>
          <w:lang w:val="en-GB"/>
        </w:rPr>
        <w:t xml:space="preserve">This increases consumer access to foreign books and the relative investment </w:t>
      </w:r>
      <w:r w:rsidR="001C3189" w:rsidRPr="00C759A8">
        <w:rPr>
          <w:rFonts w:ascii="Arial" w:eastAsia="Times New Roman" w:hAnsi="Arial" w:cs="Arial"/>
          <w:sz w:val="21"/>
          <w:szCs w:val="21"/>
          <w:lang w:val="en-GB"/>
        </w:rPr>
        <w:t xml:space="preserve">certainty means that local publishers can use the return on their sale of foreign works to invest in local authors.  An undermining of local income received by local publishers naturally reduces the pool of investment monies available for local </w:t>
      </w:r>
      <w:r w:rsidRPr="00C759A8">
        <w:rPr>
          <w:rFonts w:ascii="Arial" w:eastAsia="Times New Roman" w:hAnsi="Arial" w:cs="Arial"/>
          <w:sz w:val="21"/>
          <w:szCs w:val="21"/>
          <w:lang w:val="en-GB"/>
        </w:rPr>
        <w:t xml:space="preserve">investment in local </w:t>
      </w:r>
      <w:r w:rsidR="001C3189" w:rsidRPr="00C759A8">
        <w:rPr>
          <w:rFonts w:ascii="Arial" w:eastAsia="Times New Roman" w:hAnsi="Arial" w:cs="Arial"/>
          <w:sz w:val="21"/>
          <w:szCs w:val="21"/>
          <w:lang w:val="en-GB"/>
        </w:rPr>
        <w:t xml:space="preserve">authors.  </w:t>
      </w:r>
      <w:r w:rsidR="009E4E9D" w:rsidRPr="00C759A8">
        <w:rPr>
          <w:rFonts w:ascii="Arial" w:eastAsia="Times New Roman" w:hAnsi="Arial" w:cs="Arial"/>
          <w:sz w:val="21"/>
          <w:szCs w:val="21"/>
          <w:lang w:val="en-GB"/>
        </w:rPr>
        <w:t xml:space="preserve">New writers would be the sacrifice here – fewer Australian voices means fewer Australian stories. </w:t>
      </w:r>
      <w:r w:rsidR="00552BBE" w:rsidRPr="00C759A8">
        <w:rPr>
          <w:rFonts w:ascii="Arial" w:eastAsia="Times New Roman" w:hAnsi="Arial" w:cs="Arial"/>
          <w:sz w:val="21"/>
          <w:szCs w:val="21"/>
          <w:lang w:val="en-GB"/>
        </w:rPr>
        <w:t>Where will our next Australian Man Booker prize-winner come from?</w:t>
      </w:r>
    </w:p>
    <w:p w14:paraId="64A9A113" w14:textId="77777777" w:rsidR="00240703" w:rsidRPr="00C759A8" w:rsidRDefault="00240703" w:rsidP="00240703">
      <w:pPr>
        <w:spacing w:line="276" w:lineRule="auto"/>
        <w:rPr>
          <w:rFonts w:ascii="Arial" w:eastAsia="Times New Roman" w:hAnsi="Arial" w:cs="Arial"/>
          <w:sz w:val="21"/>
          <w:szCs w:val="21"/>
          <w:lang w:val="en-GB"/>
        </w:rPr>
      </w:pPr>
    </w:p>
    <w:p w14:paraId="78F15F37" w14:textId="272BE53F" w:rsidR="004A0F61" w:rsidRPr="00873951" w:rsidRDefault="004A0F61" w:rsidP="00873951">
      <w:pPr>
        <w:rPr>
          <w:rFonts w:ascii="Arial" w:eastAsia="Times New Roman" w:hAnsi="Arial" w:cs="Arial"/>
          <w:b/>
          <w:i/>
          <w:sz w:val="32"/>
          <w:szCs w:val="32"/>
          <w:lang w:val="en-GB"/>
        </w:rPr>
      </w:pPr>
      <w:r w:rsidRPr="00E0551B">
        <w:rPr>
          <w:rFonts w:ascii="Arial" w:eastAsia="Times New Roman" w:hAnsi="Arial" w:cs="Arial"/>
          <w:b/>
          <w:i/>
          <w:sz w:val="32"/>
          <w:szCs w:val="32"/>
          <w:lang w:val="en-GB"/>
        </w:rPr>
        <w:t>The removal of terri</w:t>
      </w:r>
      <w:r w:rsidR="00B44657" w:rsidRPr="00E0551B">
        <w:rPr>
          <w:rFonts w:ascii="Arial" w:eastAsia="Times New Roman" w:hAnsi="Arial" w:cs="Arial"/>
          <w:b/>
          <w:i/>
          <w:sz w:val="32"/>
          <w:szCs w:val="32"/>
          <w:lang w:val="en-GB"/>
        </w:rPr>
        <w:t xml:space="preserve">torial copyright </w:t>
      </w:r>
      <w:r w:rsidR="007067C0" w:rsidRPr="00E0551B">
        <w:rPr>
          <w:rFonts w:ascii="Arial" w:eastAsia="Times New Roman" w:hAnsi="Arial" w:cs="Arial"/>
          <w:b/>
          <w:i/>
          <w:sz w:val="32"/>
          <w:szCs w:val="32"/>
          <w:lang w:val="en-GB"/>
        </w:rPr>
        <w:t xml:space="preserve">= </w:t>
      </w:r>
      <w:r w:rsidR="00B44657" w:rsidRPr="00E0551B">
        <w:rPr>
          <w:rFonts w:ascii="Arial" w:eastAsia="Times New Roman" w:hAnsi="Arial" w:cs="Arial"/>
          <w:b/>
          <w:i/>
          <w:sz w:val="32"/>
          <w:szCs w:val="32"/>
          <w:lang w:val="en-GB"/>
        </w:rPr>
        <w:t>our literary culture dies</w:t>
      </w:r>
    </w:p>
    <w:p w14:paraId="5EDEB485" w14:textId="77777777" w:rsidR="008F642B" w:rsidRPr="00C759A8" w:rsidRDefault="004A0F61" w:rsidP="00873951">
      <w:pPr>
        <w:spacing w:before="120" w:after="240" w:line="276" w:lineRule="auto"/>
        <w:rPr>
          <w:rFonts w:ascii="Arial" w:eastAsia="Times New Roman" w:hAnsi="Arial" w:cs="Arial"/>
          <w:sz w:val="21"/>
          <w:szCs w:val="21"/>
        </w:rPr>
      </w:pPr>
      <w:r w:rsidRPr="00C759A8">
        <w:rPr>
          <w:rFonts w:ascii="Arial" w:eastAsia="Times New Roman" w:hAnsi="Arial" w:cs="Arial"/>
          <w:sz w:val="21"/>
          <w:szCs w:val="21"/>
          <w:lang w:val="en-GB"/>
        </w:rPr>
        <w:t>We are</w:t>
      </w:r>
      <w:r w:rsidR="008F642B" w:rsidRPr="00C759A8">
        <w:rPr>
          <w:rFonts w:ascii="Arial" w:eastAsia="Times New Roman" w:hAnsi="Arial" w:cs="Arial"/>
          <w:sz w:val="21"/>
          <w:szCs w:val="21"/>
        </w:rPr>
        <w:t xml:space="preserve"> fortunate to have several Australian writers of global repute (Tim W</w:t>
      </w:r>
      <w:r w:rsidRPr="00C759A8">
        <w:rPr>
          <w:rFonts w:ascii="Arial" w:eastAsia="Times New Roman" w:hAnsi="Arial" w:cs="Arial"/>
          <w:sz w:val="21"/>
          <w:szCs w:val="21"/>
        </w:rPr>
        <w:t>inton</w:t>
      </w:r>
      <w:r w:rsidR="008F642B" w:rsidRPr="00C759A8">
        <w:rPr>
          <w:rFonts w:ascii="Arial" w:eastAsia="Times New Roman" w:hAnsi="Arial" w:cs="Arial"/>
          <w:sz w:val="21"/>
          <w:szCs w:val="21"/>
        </w:rPr>
        <w:t>, Richard F</w:t>
      </w:r>
      <w:r w:rsidRPr="00C759A8">
        <w:rPr>
          <w:rFonts w:ascii="Arial" w:eastAsia="Times New Roman" w:hAnsi="Arial" w:cs="Arial"/>
          <w:sz w:val="21"/>
          <w:szCs w:val="21"/>
        </w:rPr>
        <w:t xml:space="preserve">lanagan, Tom </w:t>
      </w:r>
      <w:proofErr w:type="spellStart"/>
      <w:r w:rsidRPr="00C759A8">
        <w:rPr>
          <w:rFonts w:ascii="Arial" w:eastAsia="Times New Roman" w:hAnsi="Arial" w:cs="Arial"/>
          <w:sz w:val="21"/>
          <w:szCs w:val="21"/>
        </w:rPr>
        <w:t>Keneally</w:t>
      </w:r>
      <w:proofErr w:type="spellEnd"/>
      <w:r w:rsidRPr="00C759A8">
        <w:rPr>
          <w:rFonts w:ascii="Arial" w:eastAsia="Times New Roman" w:hAnsi="Arial" w:cs="Arial"/>
          <w:sz w:val="21"/>
          <w:szCs w:val="21"/>
        </w:rPr>
        <w:t>, Anna Funder</w:t>
      </w:r>
      <w:r w:rsidR="008F642B" w:rsidRPr="00C759A8">
        <w:rPr>
          <w:rFonts w:ascii="Arial" w:eastAsia="Times New Roman" w:hAnsi="Arial" w:cs="Arial"/>
          <w:sz w:val="21"/>
          <w:szCs w:val="21"/>
        </w:rPr>
        <w:t>, John Flanagan</w:t>
      </w:r>
      <w:r w:rsidRPr="00C759A8">
        <w:rPr>
          <w:rFonts w:ascii="Arial" w:eastAsia="Times New Roman" w:hAnsi="Arial" w:cs="Arial"/>
          <w:sz w:val="21"/>
          <w:szCs w:val="21"/>
        </w:rPr>
        <w:t>, to name a few</w:t>
      </w:r>
      <w:r w:rsidR="008F642B" w:rsidRPr="00C759A8">
        <w:rPr>
          <w:rFonts w:ascii="Arial" w:eastAsia="Times New Roman" w:hAnsi="Arial" w:cs="Arial"/>
          <w:sz w:val="21"/>
          <w:szCs w:val="21"/>
        </w:rPr>
        <w:t>). These authors are nurtured, creatively built, commercially sold an</w:t>
      </w:r>
      <w:r w:rsidRPr="00C759A8">
        <w:rPr>
          <w:rFonts w:ascii="Arial" w:eastAsia="Times New Roman" w:hAnsi="Arial" w:cs="Arial"/>
          <w:sz w:val="21"/>
          <w:szCs w:val="21"/>
        </w:rPr>
        <w:t>d internationally promoted by us, an</w:t>
      </w:r>
      <w:r w:rsidR="008F642B" w:rsidRPr="00C759A8">
        <w:rPr>
          <w:rFonts w:ascii="Arial" w:eastAsia="Times New Roman" w:hAnsi="Arial" w:cs="Arial"/>
          <w:sz w:val="21"/>
          <w:szCs w:val="21"/>
        </w:rPr>
        <w:t xml:space="preserve"> Australian publishing house.  </w:t>
      </w:r>
    </w:p>
    <w:p w14:paraId="20C02FC1" w14:textId="40F9EADB" w:rsidR="00B44657" w:rsidRPr="00C759A8" w:rsidRDefault="008F642B" w:rsidP="00873951">
      <w:pPr>
        <w:spacing w:before="120" w:after="240" w:line="276" w:lineRule="auto"/>
        <w:rPr>
          <w:rFonts w:ascii="Arial" w:eastAsia="Times New Roman" w:hAnsi="Arial" w:cs="Arial"/>
          <w:sz w:val="21"/>
          <w:szCs w:val="21"/>
        </w:rPr>
      </w:pPr>
      <w:r w:rsidRPr="00C759A8">
        <w:rPr>
          <w:rFonts w:ascii="Arial" w:eastAsia="Times New Roman" w:hAnsi="Arial" w:cs="Arial"/>
          <w:sz w:val="21"/>
          <w:szCs w:val="21"/>
        </w:rPr>
        <w:t xml:space="preserve">If the </w:t>
      </w:r>
      <w:r w:rsidR="004A0F61" w:rsidRPr="00C759A8">
        <w:rPr>
          <w:rFonts w:ascii="Arial" w:eastAsia="Times New Roman" w:hAnsi="Arial" w:cs="Arial"/>
          <w:sz w:val="21"/>
          <w:szCs w:val="21"/>
        </w:rPr>
        <w:t>Commission</w:t>
      </w:r>
      <w:r w:rsidRPr="00C759A8">
        <w:rPr>
          <w:rFonts w:ascii="Arial" w:eastAsia="Times New Roman" w:hAnsi="Arial" w:cs="Arial"/>
          <w:sz w:val="21"/>
          <w:szCs w:val="21"/>
        </w:rPr>
        <w:t xml:space="preserve">’s </w:t>
      </w:r>
      <w:r w:rsidR="004A0F61" w:rsidRPr="00C759A8">
        <w:rPr>
          <w:rFonts w:ascii="Arial" w:eastAsia="Times New Roman" w:hAnsi="Arial" w:cs="Arial"/>
          <w:sz w:val="21"/>
          <w:szCs w:val="21"/>
        </w:rPr>
        <w:t>recommendation to repeal territorial copyright protection</w:t>
      </w:r>
      <w:r w:rsidRPr="00C759A8">
        <w:rPr>
          <w:rFonts w:ascii="Arial" w:eastAsia="Times New Roman" w:hAnsi="Arial" w:cs="Arial"/>
          <w:sz w:val="21"/>
          <w:szCs w:val="21"/>
        </w:rPr>
        <w:t xml:space="preserve"> is adopted, the publishing house who has nurtured these careers from the beginning would have to watch as booksellers legally import overseas English-language editions of the authors' books. This not only gives to the author a drastically reduced income from these bargain-basement export editions (at </w:t>
      </w:r>
      <w:r w:rsidR="009E4E9D" w:rsidRPr="00C759A8">
        <w:rPr>
          <w:rFonts w:ascii="Arial" w:eastAsia="Times New Roman" w:hAnsi="Arial" w:cs="Arial"/>
          <w:sz w:val="21"/>
          <w:szCs w:val="21"/>
        </w:rPr>
        <w:t xml:space="preserve">significantly less than </w:t>
      </w:r>
      <w:r w:rsidR="00B44657" w:rsidRPr="00C759A8">
        <w:rPr>
          <w:rFonts w:ascii="Arial" w:eastAsia="Times New Roman" w:hAnsi="Arial" w:cs="Arial"/>
          <w:sz w:val="21"/>
          <w:szCs w:val="21"/>
        </w:rPr>
        <w:t>the domestic royalty rate),</w:t>
      </w:r>
      <w:r w:rsidRPr="00C759A8">
        <w:rPr>
          <w:rFonts w:ascii="Arial" w:eastAsia="Times New Roman" w:hAnsi="Arial" w:cs="Arial"/>
          <w:sz w:val="21"/>
          <w:szCs w:val="21"/>
        </w:rPr>
        <w:t> but the author would be forced into an invidious situation of choosing between their loyalt</w:t>
      </w:r>
      <w:r w:rsidR="009E4E9D" w:rsidRPr="00C759A8">
        <w:rPr>
          <w:rFonts w:ascii="Arial" w:eastAsia="Times New Roman" w:hAnsi="Arial" w:cs="Arial"/>
          <w:sz w:val="21"/>
          <w:szCs w:val="21"/>
        </w:rPr>
        <w:t xml:space="preserve">y to their Australian publisher -- </w:t>
      </w:r>
      <w:r w:rsidRPr="00C759A8">
        <w:rPr>
          <w:rFonts w:ascii="Arial" w:eastAsia="Times New Roman" w:hAnsi="Arial" w:cs="Arial"/>
          <w:sz w:val="21"/>
          <w:szCs w:val="21"/>
        </w:rPr>
        <w:t>but with their income greatly reduced, as the Australian publisher would no longer be able to pay a decent advance</w:t>
      </w:r>
      <w:r w:rsidR="009E4E9D" w:rsidRPr="00C759A8">
        <w:rPr>
          <w:rFonts w:ascii="Arial" w:eastAsia="Times New Roman" w:hAnsi="Arial" w:cs="Arial"/>
          <w:sz w:val="21"/>
          <w:szCs w:val="21"/>
        </w:rPr>
        <w:t xml:space="preserve"> -- </w:t>
      </w:r>
      <w:r w:rsidRPr="00C759A8">
        <w:rPr>
          <w:rFonts w:ascii="Arial" w:eastAsia="Times New Roman" w:hAnsi="Arial" w:cs="Arial"/>
          <w:sz w:val="21"/>
          <w:szCs w:val="21"/>
        </w:rPr>
        <w:t xml:space="preserve"> or choosing to publish their works out of the US or UK. At which point the Australian publisher who has nurtured the talent loses the potential to make a profit at </w:t>
      </w:r>
      <w:r w:rsidR="00B44657" w:rsidRPr="00C759A8">
        <w:rPr>
          <w:rFonts w:ascii="Arial" w:eastAsia="Times New Roman" w:hAnsi="Arial" w:cs="Arial"/>
          <w:sz w:val="21"/>
          <w:szCs w:val="21"/>
        </w:rPr>
        <w:t>the vintage end of the writers’</w:t>
      </w:r>
      <w:r w:rsidRPr="00C759A8">
        <w:rPr>
          <w:rFonts w:ascii="Arial" w:eastAsia="Times New Roman" w:hAnsi="Arial" w:cs="Arial"/>
          <w:sz w:val="21"/>
          <w:szCs w:val="21"/>
        </w:rPr>
        <w:t xml:space="preserve"> career. </w:t>
      </w:r>
    </w:p>
    <w:p w14:paraId="091E2EEE" w14:textId="77777777" w:rsidR="00E0551B" w:rsidRPr="00C759A8" w:rsidRDefault="008F642B" w:rsidP="00873951">
      <w:pPr>
        <w:spacing w:before="120" w:after="240" w:line="276" w:lineRule="auto"/>
        <w:rPr>
          <w:rFonts w:ascii="Arial" w:eastAsia="Times New Roman" w:hAnsi="Arial" w:cs="Arial"/>
          <w:b/>
          <w:i/>
          <w:sz w:val="21"/>
          <w:szCs w:val="21"/>
          <w:lang w:val="en-GB"/>
        </w:rPr>
      </w:pPr>
      <w:r w:rsidRPr="00C759A8">
        <w:rPr>
          <w:rFonts w:ascii="Arial" w:eastAsia="Times New Roman" w:hAnsi="Arial" w:cs="Arial"/>
          <w:sz w:val="21"/>
          <w:szCs w:val="21"/>
        </w:rPr>
        <w:t xml:space="preserve">The </w:t>
      </w:r>
      <w:r w:rsidR="00B44657" w:rsidRPr="00C759A8">
        <w:rPr>
          <w:rFonts w:ascii="Arial" w:eastAsia="Times New Roman" w:hAnsi="Arial" w:cs="Arial"/>
          <w:sz w:val="21"/>
          <w:szCs w:val="21"/>
        </w:rPr>
        <w:t xml:space="preserve">obvious </w:t>
      </w:r>
      <w:r w:rsidRPr="00C759A8">
        <w:rPr>
          <w:rFonts w:ascii="Arial" w:eastAsia="Times New Roman" w:hAnsi="Arial" w:cs="Arial"/>
          <w:sz w:val="21"/>
          <w:szCs w:val="21"/>
        </w:rPr>
        <w:t>consequence of this is that there is no longer an incentive for Australian publishers to invest in the long-term future of Australian writers</w:t>
      </w:r>
      <w:r w:rsidR="00552BBE" w:rsidRPr="00C759A8">
        <w:rPr>
          <w:rFonts w:ascii="Arial" w:eastAsia="Times New Roman" w:hAnsi="Arial" w:cs="Arial"/>
          <w:sz w:val="21"/>
          <w:szCs w:val="21"/>
        </w:rPr>
        <w:t>, or spend time nurturing new writers,</w:t>
      </w:r>
      <w:r w:rsidRPr="00C759A8">
        <w:rPr>
          <w:rFonts w:ascii="Arial" w:eastAsia="Times New Roman" w:hAnsi="Arial" w:cs="Arial"/>
          <w:sz w:val="21"/>
          <w:szCs w:val="21"/>
        </w:rPr>
        <w:t xml:space="preserve"> because inevitably those authors will need to be published first in other countries. The knock-on effect of this is that new, younger writers see their future not with crippled Australian publishers but with American or British publishers</w:t>
      </w:r>
      <w:r w:rsidR="007067C0" w:rsidRPr="00C759A8">
        <w:rPr>
          <w:rFonts w:ascii="Arial" w:eastAsia="Times New Roman" w:hAnsi="Arial" w:cs="Arial"/>
          <w:sz w:val="21"/>
          <w:szCs w:val="21"/>
        </w:rPr>
        <w:t xml:space="preserve"> who will be deciding what Australians read</w:t>
      </w:r>
      <w:r w:rsidR="00552BBE" w:rsidRPr="00C759A8">
        <w:rPr>
          <w:rFonts w:ascii="Arial" w:eastAsia="Times New Roman" w:hAnsi="Arial" w:cs="Arial"/>
          <w:sz w:val="21"/>
          <w:szCs w:val="21"/>
        </w:rPr>
        <w:t xml:space="preserve">. Slowly </w:t>
      </w:r>
      <w:r w:rsidR="00B44657" w:rsidRPr="00C759A8">
        <w:rPr>
          <w:rFonts w:ascii="Arial" w:eastAsia="Times New Roman" w:hAnsi="Arial" w:cs="Arial"/>
          <w:sz w:val="21"/>
          <w:szCs w:val="21"/>
        </w:rPr>
        <w:t>but inexorably a culture dies.</w:t>
      </w:r>
    </w:p>
    <w:p w14:paraId="545C9B08" w14:textId="5A9552F5" w:rsidR="008F642B" w:rsidRPr="00873951" w:rsidRDefault="00C759A8" w:rsidP="00873951">
      <w:pPr>
        <w:rPr>
          <w:rFonts w:ascii="Arial" w:eastAsia="Times New Roman" w:hAnsi="Arial" w:cs="Arial"/>
          <w:b/>
          <w:i/>
          <w:sz w:val="32"/>
          <w:szCs w:val="32"/>
          <w:lang w:val="en-GB"/>
        </w:rPr>
      </w:pPr>
      <w:r>
        <w:rPr>
          <w:rFonts w:ascii="Arial" w:eastAsia="Times New Roman" w:hAnsi="Arial" w:cs="Arial"/>
          <w:b/>
          <w:i/>
          <w:sz w:val="32"/>
          <w:szCs w:val="32"/>
          <w:lang w:val="en-GB"/>
        </w:rPr>
        <w:br w:type="page"/>
      </w:r>
      <w:r w:rsidR="008F642B" w:rsidRPr="00E0551B">
        <w:rPr>
          <w:rFonts w:ascii="Arial" w:eastAsia="Times New Roman" w:hAnsi="Arial" w:cs="Arial"/>
          <w:b/>
          <w:i/>
          <w:sz w:val="32"/>
          <w:szCs w:val="32"/>
          <w:lang w:val="en-GB"/>
        </w:rPr>
        <w:lastRenderedPageBreak/>
        <w:t>Australian jobs</w:t>
      </w:r>
      <w:r w:rsidR="007067C0" w:rsidRPr="00E0551B">
        <w:rPr>
          <w:rFonts w:ascii="Arial" w:eastAsia="Times New Roman" w:hAnsi="Arial" w:cs="Arial"/>
          <w:b/>
          <w:i/>
          <w:sz w:val="32"/>
          <w:szCs w:val="32"/>
          <w:lang w:val="en-GB"/>
        </w:rPr>
        <w:t xml:space="preserve"> will be at risk</w:t>
      </w:r>
    </w:p>
    <w:p w14:paraId="7FB4621C" w14:textId="4B7B5FBA" w:rsidR="006426ED" w:rsidRPr="00C759A8" w:rsidRDefault="006426ED" w:rsidP="00873951">
      <w:pPr>
        <w:spacing w:before="120" w:after="240" w:line="276" w:lineRule="auto"/>
        <w:rPr>
          <w:rFonts w:ascii="Arial" w:eastAsia="Times New Roman" w:hAnsi="Arial" w:cs="Arial"/>
          <w:sz w:val="21"/>
          <w:szCs w:val="21"/>
        </w:rPr>
      </w:pPr>
      <w:r w:rsidRPr="00C759A8">
        <w:rPr>
          <w:rFonts w:ascii="Arial" w:eastAsia="Times New Roman" w:hAnsi="Arial" w:cs="Arial"/>
          <w:sz w:val="21"/>
          <w:szCs w:val="21"/>
        </w:rPr>
        <w:t>With more than 7,000 new titles published annually, the publishing industry contributes not only</w:t>
      </w:r>
      <w:r w:rsidR="00552BBE" w:rsidRPr="00C759A8">
        <w:rPr>
          <w:rFonts w:ascii="Arial" w:eastAsia="Times New Roman" w:hAnsi="Arial" w:cs="Arial"/>
          <w:sz w:val="21"/>
          <w:szCs w:val="21"/>
        </w:rPr>
        <w:t xml:space="preserve"> to</w:t>
      </w:r>
      <w:r w:rsidRPr="00C759A8">
        <w:rPr>
          <w:rFonts w:ascii="Arial" w:eastAsia="Times New Roman" w:hAnsi="Arial" w:cs="Arial"/>
          <w:sz w:val="21"/>
          <w:szCs w:val="21"/>
        </w:rPr>
        <w:t xml:space="preserve"> the cultural but also </w:t>
      </w:r>
      <w:r w:rsidR="00552BBE" w:rsidRPr="00C759A8">
        <w:rPr>
          <w:rFonts w:ascii="Arial" w:eastAsia="Times New Roman" w:hAnsi="Arial" w:cs="Arial"/>
          <w:sz w:val="21"/>
          <w:szCs w:val="21"/>
        </w:rPr>
        <w:t xml:space="preserve">to </w:t>
      </w:r>
      <w:r w:rsidRPr="00C759A8">
        <w:rPr>
          <w:rFonts w:ascii="Arial" w:eastAsia="Times New Roman" w:hAnsi="Arial" w:cs="Arial"/>
          <w:sz w:val="21"/>
          <w:szCs w:val="21"/>
        </w:rPr>
        <w:t>the economic wellbeing of Australia.  The Australian publishing industry currently:</w:t>
      </w:r>
    </w:p>
    <w:p w14:paraId="4624D511" w14:textId="77777777" w:rsidR="006426ED" w:rsidRPr="00C759A8" w:rsidRDefault="006426ED" w:rsidP="00873951">
      <w:pPr>
        <w:pStyle w:val="ListParagraph"/>
        <w:numPr>
          <w:ilvl w:val="0"/>
          <w:numId w:val="12"/>
        </w:numPr>
        <w:spacing w:before="120" w:after="240" w:line="276" w:lineRule="auto"/>
        <w:rPr>
          <w:rFonts w:ascii="Arial" w:eastAsia="Times New Roman" w:hAnsi="Arial" w:cs="Arial"/>
          <w:i/>
          <w:sz w:val="21"/>
          <w:szCs w:val="21"/>
          <w:lang w:val="en-GB"/>
        </w:rPr>
      </w:pPr>
      <w:r w:rsidRPr="00C759A8">
        <w:rPr>
          <w:rFonts w:ascii="Arial" w:eastAsia="Times New Roman" w:hAnsi="Arial" w:cs="Arial"/>
          <w:sz w:val="21"/>
          <w:szCs w:val="21"/>
        </w:rPr>
        <w:t>generates $2 billion in revenue;</w:t>
      </w:r>
    </w:p>
    <w:p w14:paraId="0E0EC1A0" w14:textId="4035C49B" w:rsidR="006426ED" w:rsidRPr="00C759A8" w:rsidRDefault="006426ED" w:rsidP="00873951">
      <w:pPr>
        <w:pStyle w:val="ListParagraph"/>
        <w:numPr>
          <w:ilvl w:val="0"/>
          <w:numId w:val="12"/>
        </w:numPr>
        <w:spacing w:before="120" w:after="240" w:line="276" w:lineRule="auto"/>
        <w:rPr>
          <w:rFonts w:ascii="Arial" w:eastAsia="Times New Roman" w:hAnsi="Arial" w:cs="Arial"/>
          <w:i/>
          <w:sz w:val="21"/>
          <w:szCs w:val="21"/>
          <w:lang w:val="en-GB"/>
        </w:rPr>
      </w:pPr>
      <w:r w:rsidRPr="00C759A8">
        <w:rPr>
          <w:rFonts w:ascii="Arial" w:eastAsia="Times New Roman" w:hAnsi="Arial" w:cs="Arial"/>
          <w:sz w:val="21"/>
          <w:szCs w:val="21"/>
        </w:rPr>
        <w:t xml:space="preserve">invests </w:t>
      </w:r>
      <w:r w:rsidR="00552BBE" w:rsidRPr="00C759A8">
        <w:rPr>
          <w:rFonts w:ascii="Arial" w:eastAsia="Times New Roman" w:hAnsi="Arial" w:cs="Arial"/>
          <w:sz w:val="21"/>
          <w:szCs w:val="21"/>
        </w:rPr>
        <w:t>more than</w:t>
      </w:r>
      <w:r w:rsidRPr="00C759A8">
        <w:rPr>
          <w:rFonts w:ascii="Arial" w:eastAsia="Times New Roman" w:hAnsi="Arial" w:cs="Arial"/>
          <w:sz w:val="21"/>
          <w:szCs w:val="21"/>
        </w:rPr>
        <w:t xml:space="preserve"> $120 million per annum in Australian writers for trade (non-educational) books and their promotion</w:t>
      </w:r>
      <w:r w:rsidR="004A0F61" w:rsidRPr="00C759A8">
        <w:rPr>
          <w:rFonts w:ascii="Arial" w:eastAsia="Times New Roman" w:hAnsi="Arial" w:cs="Arial"/>
          <w:sz w:val="21"/>
          <w:szCs w:val="21"/>
        </w:rPr>
        <w:t>;</w:t>
      </w:r>
      <w:r w:rsidRPr="00C759A8">
        <w:rPr>
          <w:rFonts w:ascii="Arial" w:eastAsia="Times New Roman" w:hAnsi="Arial" w:cs="Arial"/>
          <w:sz w:val="21"/>
          <w:szCs w:val="21"/>
        </w:rPr>
        <w:t xml:space="preserve"> </w:t>
      </w:r>
    </w:p>
    <w:p w14:paraId="6726BF6F" w14:textId="77777777" w:rsidR="004A0F61" w:rsidRPr="00C759A8" w:rsidRDefault="006426ED" w:rsidP="00873951">
      <w:pPr>
        <w:pStyle w:val="ListParagraph"/>
        <w:numPr>
          <w:ilvl w:val="0"/>
          <w:numId w:val="12"/>
        </w:numPr>
        <w:spacing w:before="120" w:after="240" w:line="276" w:lineRule="auto"/>
        <w:rPr>
          <w:rFonts w:ascii="Arial" w:eastAsia="Times New Roman" w:hAnsi="Arial" w:cs="Arial"/>
          <w:i/>
          <w:sz w:val="21"/>
          <w:szCs w:val="21"/>
          <w:lang w:val="en-GB"/>
        </w:rPr>
      </w:pPr>
      <w:r w:rsidRPr="00C759A8">
        <w:rPr>
          <w:rFonts w:ascii="Arial" w:eastAsia="Times New Roman" w:hAnsi="Arial" w:cs="Arial"/>
          <w:sz w:val="21"/>
          <w:szCs w:val="21"/>
        </w:rPr>
        <w:t>is made up of more th</w:t>
      </w:r>
      <w:r w:rsidR="004A0F61" w:rsidRPr="00C759A8">
        <w:rPr>
          <w:rFonts w:ascii="Arial" w:eastAsia="Times New Roman" w:hAnsi="Arial" w:cs="Arial"/>
          <w:sz w:val="21"/>
          <w:szCs w:val="21"/>
        </w:rPr>
        <w:t>an 1,000 businesses (many are small businesses);</w:t>
      </w:r>
    </w:p>
    <w:p w14:paraId="548AFAE3" w14:textId="7155DADE" w:rsidR="004A0F61" w:rsidRPr="00C759A8" w:rsidRDefault="004A0F61" w:rsidP="00873951">
      <w:pPr>
        <w:pStyle w:val="ListParagraph"/>
        <w:numPr>
          <w:ilvl w:val="0"/>
          <w:numId w:val="12"/>
        </w:numPr>
        <w:spacing w:before="120" w:after="240" w:line="276" w:lineRule="auto"/>
        <w:rPr>
          <w:rFonts w:ascii="Arial" w:eastAsia="Times New Roman" w:hAnsi="Arial" w:cs="Arial"/>
          <w:i/>
          <w:sz w:val="21"/>
          <w:szCs w:val="21"/>
          <w:lang w:val="en-GB"/>
        </w:rPr>
      </w:pPr>
      <w:r w:rsidRPr="00C759A8">
        <w:rPr>
          <w:rFonts w:ascii="Arial" w:eastAsia="Times New Roman" w:hAnsi="Arial" w:cs="Arial"/>
          <w:sz w:val="21"/>
          <w:szCs w:val="21"/>
        </w:rPr>
        <w:t xml:space="preserve">employs </w:t>
      </w:r>
      <w:r w:rsidR="00552BBE" w:rsidRPr="00C759A8">
        <w:rPr>
          <w:rFonts w:ascii="Arial" w:eastAsia="Times New Roman" w:hAnsi="Arial" w:cs="Arial"/>
          <w:sz w:val="21"/>
          <w:szCs w:val="21"/>
        </w:rPr>
        <w:t xml:space="preserve">more than </w:t>
      </w:r>
      <w:r w:rsidR="006426ED" w:rsidRPr="00C759A8">
        <w:rPr>
          <w:rFonts w:ascii="Arial" w:eastAsia="Times New Roman" w:hAnsi="Arial" w:cs="Arial"/>
          <w:sz w:val="21"/>
          <w:szCs w:val="21"/>
        </w:rPr>
        <w:t>4,000 people</w:t>
      </w:r>
      <w:r w:rsidRPr="00C759A8">
        <w:rPr>
          <w:rFonts w:ascii="Arial" w:eastAsia="Times New Roman" w:hAnsi="Arial" w:cs="Arial"/>
          <w:sz w:val="21"/>
          <w:szCs w:val="21"/>
        </w:rPr>
        <w:t>; and</w:t>
      </w:r>
    </w:p>
    <w:p w14:paraId="72C7B014" w14:textId="05BA57D6" w:rsidR="004A0F61" w:rsidRPr="00C759A8" w:rsidRDefault="004A0F61" w:rsidP="00873951">
      <w:pPr>
        <w:pStyle w:val="ListParagraph"/>
        <w:numPr>
          <w:ilvl w:val="0"/>
          <w:numId w:val="12"/>
        </w:numPr>
        <w:spacing w:before="120" w:after="240" w:line="276" w:lineRule="auto"/>
        <w:rPr>
          <w:rFonts w:ascii="Arial" w:eastAsia="Times New Roman" w:hAnsi="Arial" w:cs="Arial"/>
          <w:i/>
          <w:sz w:val="21"/>
          <w:szCs w:val="21"/>
          <w:lang w:val="en-GB"/>
        </w:rPr>
      </w:pPr>
      <w:r w:rsidRPr="00C759A8">
        <w:rPr>
          <w:rFonts w:ascii="Arial" w:eastAsia="Times New Roman" w:hAnsi="Arial" w:cs="Arial"/>
          <w:sz w:val="21"/>
          <w:szCs w:val="21"/>
        </w:rPr>
        <w:t>employs m</w:t>
      </w:r>
      <w:r w:rsidR="006426ED" w:rsidRPr="00C759A8">
        <w:rPr>
          <w:rFonts w:ascii="Arial" w:eastAsia="Times New Roman" w:hAnsi="Arial" w:cs="Arial"/>
          <w:sz w:val="21"/>
          <w:szCs w:val="21"/>
        </w:rPr>
        <w:t xml:space="preserve">ore than 20,000 </w:t>
      </w:r>
      <w:r w:rsidRPr="00C759A8">
        <w:rPr>
          <w:rFonts w:ascii="Arial" w:eastAsia="Times New Roman" w:hAnsi="Arial" w:cs="Arial"/>
          <w:sz w:val="21"/>
          <w:szCs w:val="21"/>
        </w:rPr>
        <w:t>people</w:t>
      </w:r>
      <w:r w:rsidR="006426ED" w:rsidRPr="00C759A8">
        <w:rPr>
          <w:rFonts w:ascii="Arial" w:eastAsia="Times New Roman" w:hAnsi="Arial" w:cs="Arial"/>
          <w:sz w:val="21"/>
          <w:szCs w:val="21"/>
        </w:rPr>
        <w:t xml:space="preserve"> in the broader book industry, which includes booksellers and printers. </w:t>
      </w:r>
    </w:p>
    <w:p w14:paraId="71BAD265" w14:textId="77777777" w:rsidR="004A0F61" w:rsidRPr="00C759A8" w:rsidRDefault="004A0F61" w:rsidP="00873951">
      <w:pPr>
        <w:pStyle w:val="ListParagraph"/>
        <w:spacing w:before="120" w:after="240" w:line="276" w:lineRule="auto"/>
        <w:ind w:left="0"/>
        <w:rPr>
          <w:rFonts w:ascii="Arial" w:eastAsia="Times New Roman" w:hAnsi="Arial" w:cs="Arial"/>
          <w:sz w:val="21"/>
          <w:szCs w:val="21"/>
          <w:lang w:val="en-GB"/>
        </w:rPr>
      </w:pPr>
    </w:p>
    <w:p w14:paraId="7027B1FB" w14:textId="63889540" w:rsidR="00E0551B" w:rsidRPr="00C759A8" w:rsidRDefault="004A0F61" w:rsidP="00873951">
      <w:pPr>
        <w:pStyle w:val="ListParagraph"/>
        <w:spacing w:before="120" w:after="240" w:line="276" w:lineRule="auto"/>
        <w:ind w:left="0"/>
        <w:rPr>
          <w:rFonts w:ascii="Arial" w:eastAsia="Times New Roman" w:hAnsi="Arial" w:cs="Arial"/>
          <w:sz w:val="21"/>
          <w:szCs w:val="21"/>
          <w:lang w:val="en-GB"/>
        </w:rPr>
      </w:pPr>
      <w:r w:rsidRPr="00C759A8">
        <w:rPr>
          <w:rFonts w:ascii="Arial" w:eastAsia="Times New Roman" w:hAnsi="Arial" w:cs="Arial"/>
          <w:sz w:val="21"/>
          <w:szCs w:val="21"/>
          <w:lang w:val="en-GB"/>
        </w:rPr>
        <w:t xml:space="preserve">As discussed above, the impact of the removal of territorial copyright would be severe and far reaching.  Job losses </w:t>
      </w:r>
      <w:r w:rsidR="00104EB4" w:rsidRPr="00C759A8">
        <w:rPr>
          <w:rFonts w:ascii="Arial" w:eastAsia="Times New Roman" w:hAnsi="Arial" w:cs="Arial"/>
          <w:sz w:val="21"/>
          <w:szCs w:val="21"/>
          <w:lang w:val="en-GB"/>
        </w:rPr>
        <w:t xml:space="preserve">at PRH and across the industry </w:t>
      </w:r>
      <w:r w:rsidRPr="00C759A8">
        <w:rPr>
          <w:rFonts w:ascii="Arial" w:eastAsia="Times New Roman" w:hAnsi="Arial" w:cs="Arial"/>
          <w:sz w:val="21"/>
          <w:szCs w:val="21"/>
          <w:lang w:val="en-GB"/>
        </w:rPr>
        <w:t xml:space="preserve">would be a reality.  In the absence of any evidence of price or availability improvement, it is nonsensical for changes with such severe economic consequences </w:t>
      </w:r>
      <w:r w:rsidR="00552BBE" w:rsidRPr="00C759A8">
        <w:rPr>
          <w:rFonts w:ascii="Arial" w:eastAsia="Times New Roman" w:hAnsi="Arial" w:cs="Arial"/>
          <w:sz w:val="21"/>
          <w:szCs w:val="21"/>
          <w:lang w:val="en-GB"/>
        </w:rPr>
        <w:t xml:space="preserve">even </w:t>
      </w:r>
      <w:r w:rsidRPr="00C759A8">
        <w:rPr>
          <w:rFonts w:ascii="Arial" w:eastAsia="Times New Roman" w:hAnsi="Arial" w:cs="Arial"/>
          <w:sz w:val="21"/>
          <w:szCs w:val="21"/>
          <w:lang w:val="en-GB"/>
        </w:rPr>
        <w:t>to be considered as sensible recommendations.</w:t>
      </w:r>
    </w:p>
    <w:p w14:paraId="04388C77" w14:textId="77777777" w:rsidR="00FC56EF" w:rsidRPr="00E0551B" w:rsidRDefault="00FC56EF" w:rsidP="00873951">
      <w:pPr>
        <w:spacing w:before="440" w:after="240" w:line="276" w:lineRule="auto"/>
        <w:rPr>
          <w:rFonts w:ascii="Arial" w:eastAsia="Times New Roman" w:hAnsi="Arial" w:cs="Arial"/>
          <w:i/>
          <w:sz w:val="32"/>
          <w:szCs w:val="32"/>
          <w:lang w:val="en-GB"/>
        </w:rPr>
      </w:pPr>
      <w:r w:rsidRPr="00E0551B">
        <w:rPr>
          <w:rFonts w:ascii="Arial" w:eastAsia="Times New Roman" w:hAnsi="Arial" w:cs="Arial"/>
          <w:b/>
          <w:i/>
          <w:sz w:val="32"/>
          <w:szCs w:val="32"/>
          <w:lang w:val="en-GB"/>
        </w:rPr>
        <w:t>But what do booksellers say?</w:t>
      </w:r>
    </w:p>
    <w:p w14:paraId="385458F4" w14:textId="01C329AA" w:rsidR="00754DE5" w:rsidRPr="00C759A8" w:rsidRDefault="00754DE5" w:rsidP="00873951">
      <w:pPr>
        <w:spacing w:before="120" w:after="240" w:line="276" w:lineRule="auto"/>
        <w:rPr>
          <w:rFonts w:ascii="Arial" w:hAnsi="Arial" w:cs="Arial"/>
          <w:sz w:val="21"/>
          <w:szCs w:val="21"/>
        </w:rPr>
      </w:pPr>
      <w:r w:rsidRPr="00C759A8">
        <w:rPr>
          <w:rFonts w:ascii="Arial" w:hAnsi="Arial" w:cs="Arial"/>
          <w:sz w:val="21"/>
          <w:szCs w:val="21"/>
        </w:rPr>
        <w:t xml:space="preserve">The Australian bookselling community is one of the most vibrant in the world. </w:t>
      </w:r>
      <w:r w:rsidR="00335D3C" w:rsidRPr="00C759A8">
        <w:rPr>
          <w:rFonts w:ascii="Arial" w:hAnsi="Arial" w:cs="Arial"/>
          <w:sz w:val="21"/>
          <w:szCs w:val="21"/>
        </w:rPr>
        <w:t>It has the greatest diversity of independent booksellers in the English-speaking world. Removal of PIRs would put that at risk.</w:t>
      </w:r>
      <w:r w:rsidR="009714E9" w:rsidRPr="00C759A8">
        <w:rPr>
          <w:rFonts w:ascii="Arial" w:hAnsi="Arial" w:cs="Arial"/>
          <w:sz w:val="21"/>
          <w:szCs w:val="21"/>
        </w:rPr>
        <w:t xml:space="preserve"> The Australian Booksellers Association is working </w:t>
      </w:r>
      <w:r w:rsidR="00FB7298" w:rsidRPr="00C759A8">
        <w:rPr>
          <w:rFonts w:ascii="Arial" w:hAnsi="Arial" w:cs="Arial"/>
          <w:sz w:val="21"/>
          <w:szCs w:val="21"/>
        </w:rPr>
        <w:t>c</w:t>
      </w:r>
      <w:r w:rsidR="00F61DBA" w:rsidRPr="00C759A8">
        <w:rPr>
          <w:rFonts w:ascii="Arial" w:hAnsi="Arial" w:cs="Arial"/>
          <w:sz w:val="21"/>
          <w:szCs w:val="21"/>
        </w:rPr>
        <w:t>ollaboratively</w:t>
      </w:r>
      <w:r w:rsidR="00FB7298" w:rsidRPr="00C759A8">
        <w:rPr>
          <w:rFonts w:ascii="Arial" w:hAnsi="Arial" w:cs="Arial"/>
          <w:sz w:val="21"/>
          <w:szCs w:val="21"/>
        </w:rPr>
        <w:t xml:space="preserve"> </w:t>
      </w:r>
      <w:r w:rsidR="009714E9" w:rsidRPr="00C759A8">
        <w:rPr>
          <w:rFonts w:ascii="Arial" w:hAnsi="Arial" w:cs="Arial"/>
          <w:sz w:val="21"/>
          <w:szCs w:val="21"/>
        </w:rPr>
        <w:t xml:space="preserve">with the Australian Publishers Association on this </w:t>
      </w:r>
      <w:r w:rsidR="00FB7298" w:rsidRPr="00C759A8">
        <w:rPr>
          <w:rFonts w:ascii="Arial" w:hAnsi="Arial" w:cs="Arial"/>
          <w:sz w:val="21"/>
          <w:szCs w:val="21"/>
        </w:rPr>
        <w:t>issue.</w:t>
      </w:r>
    </w:p>
    <w:p w14:paraId="08716409" w14:textId="5579DEB5" w:rsidR="00FC56EF" w:rsidRPr="00C759A8" w:rsidRDefault="006426ED" w:rsidP="00873951">
      <w:pPr>
        <w:spacing w:before="120" w:after="240" w:line="276" w:lineRule="auto"/>
        <w:rPr>
          <w:rFonts w:ascii="Arial" w:hAnsi="Arial" w:cs="Arial"/>
          <w:sz w:val="21"/>
          <w:szCs w:val="21"/>
        </w:rPr>
      </w:pPr>
      <w:r w:rsidRPr="00C759A8">
        <w:rPr>
          <w:rFonts w:ascii="Arial" w:hAnsi="Arial" w:cs="Arial"/>
          <w:sz w:val="21"/>
          <w:szCs w:val="21"/>
        </w:rPr>
        <w:t>In the</w:t>
      </w:r>
      <w:r w:rsidR="00754DE5" w:rsidRPr="00C759A8">
        <w:rPr>
          <w:rFonts w:ascii="Arial" w:hAnsi="Arial" w:cs="Arial"/>
          <w:sz w:val="21"/>
          <w:szCs w:val="21"/>
        </w:rPr>
        <w:t xml:space="preserve"> booksellers’</w:t>
      </w:r>
      <w:r w:rsidRPr="00C759A8">
        <w:rPr>
          <w:rFonts w:ascii="Arial" w:hAnsi="Arial" w:cs="Arial"/>
          <w:sz w:val="21"/>
          <w:szCs w:val="21"/>
        </w:rPr>
        <w:t xml:space="preserve"> own</w:t>
      </w:r>
      <w:r w:rsidR="00FC56EF" w:rsidRPr="00C759A8">
        <w:rPr>
          <w:rFonts w:ascii="Arial" w:hAnsi="Arial" w:cs="Arial"/>
          <w:sz w:val="21"/>
          <w:szCs w:val="21"/>
        </w:rPr>
        <w:t xml:space="preserve"> words:</w:t>
      </w:r>
    </w:p>
    <w:p w14:paraId="01176698" w14:textId="77777777" w:rsidR="00FC56EF" w:rsidRPr="00C759A8" w:rsidRDefault="00FC56EF" w:rsidP="00873951">
      <w:pPr>
        <w:spacing w:before="120" w:after="240" w:line="276" w:lineRule="auto"/>
        <w:rPr>
          <w:rFonts w:ascii="Arial" w:hAnsi="Arial" w:cs="Arial"/>
          <w:b/>
          <w:sz w:val="21"/>
          <w:szCs w:val="21"/>
        </w:rPr>
      </w:pPr>
      <w:r w:rsidRPr="00C759A8">
        <w:rPr>
          <w:rFonts w:ascii="Arial" w:hAnsi="Arial" w:cs="Arial"/>
          <w:b/>
          <w:sz w:val="21"/>
          <w:szCs w:val="21"/>
        </w:rPr>
        <w:t>“</w:t>
      </w:r>
      <w:r w:rsidRPr="00C759A8">
        <w:rPr>
          <w:rFonts w:ascii="Arial" w:hAnsi="Arial" w:cs="Arial"/>
          <w:b/>
          <w:i/>
          <w:sz w:val="21"/>
          <w:szCs w:val="21"/>
        </w:rPr>
        <w:t>If the aim of the recommendations of the Productivity Commission is to ensure speedy availability and reduce prices, it will fail on both accounts.</w:t>
      </w:r>
      <w:r w:rsidRPr="00C759A8">
        <w:rPr>
          <w:rFonts w:ascii="Arial" w:hAnsi="Arial" w:cs="Arial"/>
          <w:b/>
          <w:sz w:val="21"/>
          <w:szCs w:val="21"/>
        </w:rPr>
        <w:t xml:space="preserve">” – Joel Becker, CEO Australian Booksellers Association </w:t>
      </w:r>
    </w:p>
    <w:p w14:paraId="79C786F8" w14:textId="77777777" w:rsidR="00FC56EF" w:rsidRPr="00C759A8" w:rsidRDefault="00FC56EF" w:rsidP="00873951">
      <w:pPr>
        <w:spacing w:before="120" w:after="240" w:line="276" w:lineRule="auto"/>
        <w:rPr>
          <w:rFonts w:ascii="Arial" w:hAnsi="Arial" w:cs="Arial"/>
          <w:b/>
          <w:sz w:val="21"/>
          <w:szCs w:val="21"/>
        </w:rPr>
      </w:pPr>
      <w:r w:rsidRPr="00C759A8">
        <w:rPr>
          <w:rFonts w:ascii="Arial" w:hAnsi="Arial" w:cs="Arial"/>
          <w:b/>
          <w:i/>
          <w:sz w:val="21"/>
          <w:szCs w:val="21"/>
        </w:rPr>
        <w:t>“The repeal of PIRs will likely lead to an increase in the price of books and limit local access to a wide range of international titles.”</w:t>
      </w:r>
      <w:r w:rsidRPr="00C759A8">
        <w:rPr>
          <w:rFonts w:ascii="Arial" w:hAnsi="Arial" w:cs="Arial"/>
          <w:b/>
          <w:sz w:val="21"/>
          <w:szCs w:val="21"/>
        </w:rPr>
        <w:t xml:space="preserve"> – David Gaunt AM, </w:t>
      </w:r>
      <w:proofErr w:type="spellStart"/>
      <w:r w:rsidRPr="00C759A8">
        <w:rPr>
          <w:rFonts w:ascii="Arial" w:hAnsi="Arial" w:cs="Arial"/>
          <w:b/>
          <w:sz w:val="21"/>
          <w:szCs w:val="21"/>
        </w:rPr>
        <w:t>Gleebooks</w:t>
      </w:r>
      <w:proofErr w:type="spellEnd"/>
      <w:r w:rsidRPr="00C759A8">
        <w:rPr>
          <w:rFonts w:ascii="Arial" w:hAnsi="Arial" w:cs="Arial"/>
          <w:b/>
          <w:sz w:val="21"/>
          <w:szCs w:val="21"/>
        </w:rPr>
        <w:t xml:space="preserve"> </w:t>
      </w:r>
    </w:p>
    <w:p w14:paraId="7691C94F" w14:textId="77777777" w:rsidR="00FC56EF" w:rsidRPr="00C759A8" w:rsidRDefault="00FC56EF" w:rsidP="00873951">
      <w:pPr>
        <w:spacing w:before="120" w:after="240" w:line="276" w:lineRule="auto"/>
        <w:rPr>
          <w:rFonts w:ascii="Arial" w:hAnsi="Arial" w:cs="Arial"/>
          <w:b/>
          <w:sz w:val="21"/>
          <w:szCs w:val="21"/>
        </w:rPr>
      </w:pPr>
      <w:r w:rsidRPr="00C759A8">
        <w:rPr>
          <w:rFonts w:ascii="Arial" w:hAnsi="Arial" w:cs="Arial"/>
          <w:b/>
          <w:i/>
          <w:sz w:val="21"/>
          <w:szCs w:val="21"/>
        </w:rPr>
        <w:t>“Australian booksellers, authors and publishers have built a vibrant and sophisticated publishing industry. The repeal of PIRs will be like a dagger to the heart of that industry.”</w:t>
      </w:r>
      <w:r w:rsidRPr="00C759A8">
        <w:rPr>
          <w:rFonts w:ascii="Arial" w:hAnsi="Arial" w:cs="Arial"/>
          <w:b/>
          <w:sz w:val="21"/>
          <w:szCs w:val="21"/>
        </w:rPr>
        <w:t xml:space="preserve"> – Mark </w:t>
      </w:r>
      <w:proofErr w:type="spellStart"/>
      <w:r w:rsidRPr="00C759A8">
        <w:rPr>
          <w:rFonts w:ascii="Arial" w:hAnsi="Arial" w:cs="Arial"/>
          <w:b/>
          <w:sz w:val="21"/>
          <w:szCs w:val="21"/>
        </w:rPr>
        <w:t>Rubbo</w:t>
      </w:r>
      <w:proofErr w:type="spellEnd"/>
      <w:r w:rsidRPr="00C759A8">
        <w:rPr>
          <w:rFonts w:ascii="Arial" w:hAnsi="Arial" w:cs="Arial"/>
          <w:b/>
          <w:sz w:val="21"/>
          <w:szCs w:val="21"/>
        </w:rPr>
        <w:t xml:space="preserve"> </w:t>
      </w:r>
      <w:proofErr w:type="spellStart"/>
      <w:r w:rsidRPr="00C759A8">
        <w:rPr>
          <w:rFonts w:ascii="Arial" w:hAnsi="Arial" w:cs="Arial"/>
          <w:b/>
          <w:sz w:val="21"/>
          <w:szCs w:val="21"/>
        </w:rPr>
        <w:t>OAM</w:t>
      </w:r>
      <w:proofErr w:type="spellEnd"/>
      <w:r w:rsidRPr="00C759A8">
        <w:rPr>
          <w:rFonts w:ascii="Arial" w:hAnsi="Arial" w:cs="Arial"/>
          <w:b/>
          <w:sz w:val="21"/>
          <w:szCs w:val="21"/>
        </w:rPr>
        <w:t xml:space="preserve">, Readings (Australian and International Bookstore of the Year 2016) </w:t>
      </w:r>
    </w:p>
    <w:p w14:paraId="64F46D75" w14:textId="55494B39" w:rsidR="00E0551B" w:rsidRPr="00F0168C" w:rsidRDefault="00FC56EF" w:rsidP="00873951">
      <w:pPr>
        <w:spacing w:before="120" w:after="240" w:line="276" w:lineRule="auto"/>
        <w:rPr>
          <w:rFonts w:ascii="Arial" w:hAnsi="Arial" w:cs="Arial"/>
          <w:b/>
        </w:rPr>
      </w:pPr>
      <w:r w:rsidRPr="00C759A8">
        <w:rPr>
          <w:rFonts w:ascii="Arial" w:hAnsi="Arial" w:cs="Arial"/>
          <w:b/>
          <w:i/>
          <w:sz w:val="21"/>
          <w:szCs w:val="21"/>
        </w:rPr>
        <w:t>“Bookshops are frequently owned by people living locally and employing local staff. They are anchor businesses in local</w:t>
      </w:r>
      <w:r w:rsidRPr="00F0168C">
        <w:rPr>
          <w:rFonts w:ascii="Arial" w:hAnsi="Arial" w:cs="Arial"/>
          <w:b/>
          <w:i/>
        </w:rPr>
        <w:t xml:space="preserve"> communities around Australia.</w:t>
      </w:r>
      <w:r w:rsidR="00754DE5" w:rsidRPr="00F0168C">
        <w:rPr>
          <w:rFonts w:ascii="Arial" w:hAnsi="Arial" w:cs="Arial"/>
          <w:b/>
          <w:i/>
        </w:rPr>
        <w:t>”</w:t>
      </w:r>
      <w:r w:rsidRPr="00F0168C">
        <w:rPr>
          <w:rFonts w:ascii="Arial" w:hAnsi="Arial" w:cs="Arial"/>
          <w:b/>
        </w:rPr>
        <w:t xml:space="preserve"> </w:t>
      </w:r>
      <w:r w:rsidRPr="00C317D3">
        <w:rPr>
          <w:rFonts w:ascii="Arial" w:hAnsi="Arial" w:cs="Arial"/>
          <w:b/>
          <w:sz w:val="21"/>
          <w:szCs w:val="21"/>
        </w:rPr>
        <w:t>– Fiona Stager, Avid Reader</w:t>
      </w:r>
    </w:p>
    <w:p w14:paraId="52764E71" w14:textId="2E313B5B" w:rsidR="006D138F" w:rsidRPr="00E0551B" w:rsidRDefault="00676B0D" w:rsidP="00873951">
      <w:pPr>
        <w:spacing w:before="440" w:after="240" w:line="276" w:lineRule="auto"/>
        <w:rPr>
          <w:rFonts w:ascii="Arial" w:eastAsia="Times New Roman" w:hAnsi="Arial" w:cs="Arial"/>
          <w:sz w:val="32"/>
          <w:szCs w:val="32"/>
          <w:lang w:val="en-GB"/>
        </w:rPr>
      </w:pPr>
      <w:r w:rsidRPr="00E0551B">
        <w:rPr>
          <w:rFonts w:ascii="Arial" w:eastAsia="Times New Roman" w:hAnsi="Arial" w:cs="Arial"/>
          <w:b/>
          <w:i/>
          <w:sz w:val="32"/>
          <w:szCs w:val="32"/>
          <w:lang w:val="en-GB"/>
        </w:rPr>
        <w:lastRenderedPageBreak/>
        <w:t>Book prices</w:t>
      </w:r>
      <w:r w:rsidR="00F61DBA" w:rsidRPr="00E0551B">
        <w:rPr>
          <w:rFonts w:ascii="Arial" w:eastAsia="Times New Roman" w:hAnsi="Arial" w:cs="Arial"/>
          <w:b/>
          <w:i/>
          <w:sz w:val="32"/>
          <w:szCs w:val="32"/>
          <w:lang w:val="en-GB"/>
        </w:rPr>
        <w:t>: the reality</w:t>
      </w:r>
    </w:p>
    <w:p w14:paraId="1FAC2975" w14:textId="37D6E7C1" w:rsidR="00EE2F66" w:rsidRPr="00C759A8" w:rsidRDefault="006D138F"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Pricing dat</w:t>
      </w:r>
      <w:r w:rsidR="00754DE5" w:rsidRPr="00C759A8">
        <w:rPr>
          <w:rFonts w:ascii="Arial" w:eastAsia="Times New Roman" w:hAnsi="Arial" w:cs="Arial"/>
          <w:sz w:val="21"/>
          <w:szCs w:val="21"/>
          <w:lang w:val="en-GB"/>
        </w:rPr>
        <w:t>a</w:t>
      </w:r>
      <w:r w:rsidRPr="00C759A8">
        <w:rPr>
          <w:rFonts w:ascii="Arial" w:eastAsia="Times New Roman" w:hAnsi="Arial" w:cs="Arial"/>
          <w:sz w:val="21"/>
          <w:szCs w:val="21"/>
          <w:lang w:val="en-GB"/>
        </w:rPr>
        <w:t xml:space="preserve"> use</w:t>
      </w:r>
      <w:r w:rsidR="00CC75EB" w:rsidRPr="00C759A8">
        <w:rPr>
          <w:rFonts w:ascii="Arial" w:eastAsia="Times New Roman" w:hAnsi="Arial" w:cs="Arial"/>
          <w:sz w:val="21"/>
          <w:szCs w:val="21"/>
          <w:lang w:val="en-GB"/>
        </w:rPr>
        <w:t>d</w:t>
      </w:r>
      <w:r w:rsidRPr="00C759A8">
        <w:rPr>
          <w:rFonts w:ascii="Arial" w:eastAsia="Times New Roman" w:hAnsi="Arial" w:cs="Arial"/>
          <w:sz w:val="21"/>
          <w:szCs w:val="21"/>
          <w:lang w:val="en-GB"/>
        </w:rPr>
        <w:t xml:space="preserve"> in the Draft Report is outdated</w:t>
      </w:r>
      <w:r w:rsidR="00EE2F66" w:rsidRPr="00C759A8">
        <w:rPr>
          <w:rFonts w:ascii="Arial" w:eastAsia="Times New Roman" w:hAnsi="Arial" w:cs="Arial"/>
          <w:sz w:val="21"/>
          <w:szCs w:val="21"/>
          <w:lang w:val="en-GB"/>
        </w:rPr>
        <w:t xml:space="preserve"> and incorrect</w:t>
      </w:r>
      <w:r w:rsidRPr="00C759A8">
        <w:rPr>
          <w:rFonts w:ascii="Arial" w:eastAsia="Times New Roman" w:hAnsi="Arial" w:cs="Arial"/>
          <w:sz w:val="21"/>
          <w:szCs w:val="21"/>
          <w:lang w:val="en-GB"/>
        </w:rPr>
        <w:t xml:space="preserve">. </w:t>
      </w:r>
      <w:r w:rsidR="00754DE5" w:rsidRPr="00C759A8">
        <w:rPr>
          <w:rFonts w:ascii="Arial" w:eastAsia="Times New Roman" w:hAnsi="Arial" w:cs="Arial"/>
          <w:sz w:val="21"/>
          <w:szCs w:val="21"/>
          <w:lang w:val="en-GB"/>
        </w:rPr>
        <w:t xml:space="preserve">To cite </w:t>
      </w:r>
      <w:r w:rsidR="0031168C" w:rsidRPr="00C759A8">
        <w:rPr>
          <w:rFonts w:ascii="Arial" w:eastAsia="Times New Roman" w:hAnsi="Arial" w:cs="Arial"/>
          <w:sz w:val="21"/>
          <w:szCs w:val="21"/>
          <w:lang w:val="en-GB"/>
        </w:rPr>
        <w:t xml:space="preserve">as </w:t>
      </w:r>
      <w:r w:rsidR="00754DE5" w:rsidRPr="00C759A8">
        <w:rPr>
          <w:rFonts w:ascii="Arial" w:eastAsia="Times New Roman" w:hAnsi="Arial" w:cs="Arial"/>
          <w:sz w:val="21"/>
          <w:szCs w:val="21"/>
          <w:lang w:val="en-GB"/>
        </w:rPr>
        <w:t xml:space="preserve">evidence of the success of parallel importation a study undertaken of New Zealand book prices in 2001 is inadequate in a document that is meant to offer unbiased evidence to the government in order for them to make a decision. </w:t>
      </w:r>
      <w:r w:rsidR="00CC75EB" w:rsidRPr="00C759A8">
        <w:rPr>
          <w:rFonts w:ascii="Arial" w:eastAsia="Times New Roman" w:hAnsi="Arial" w:cs="Arial"/>
          <w:sz w:val="21"/>
          <w:szCs w:val="21"/>
          <w:lang w:val="en-GB"/>
        </w:rPr>
        <w:t xml:space="preserve">The Commission </w:t>
      </w:r>
      <w:r w:rsidR="00B450CB" w:rsidRPr="00C759A8">
        <w:rPr>
          <w:rFonts w:ascii="Arial" w:eastAsia="Times New Roman" w:hAnsi="Arial" w:cs="Arial"/>
          <w:sz w:val="21"/>
          <w:szCs w:val="21"/>
          <w:lang w:val="en-GB"/>
        </w:rPr>
        <w:t xml:space="preserve">itself </w:t>
      </w:r>
      <w:r w:rsidR="00CC75EB" w:rsidRPr="00C759A8">
        <w:rPr>
          <w:rFonts w:ascii="Arial" w:eastAsia="Times New Roman" w:hAnsi="Arial" w:cs="Arial"/>
          <w:sz w:val="21"/>
          <w:szCs w:val="21"/>
          <w:lang w:val="en-GB"/>
        </w:rPr>
        <w:t>acknowledges that there is a lack of comprehensive dat</w:t>
      </w:r>
      <w:r w:rsidR="00754DE5" w:rsidRPr="00C759A8">
        <w:rPr>
          <w:rFonts w:ascii="Arial" w:eastAsia="Times New Roman" w:hAnsi="Arial" w:cs="Arial"/>
          <w:sz w:val="21"/>
          <w:szCs w:val="21"/>
          <w:lang w:val="en-GB"/>
        </w:rPr>
        <w:t>a</w:t>
      </w:r>
      <w:r w:rsidR="00CC75EB" w:rsidRPr="00C759A8">
        <w:rPr>
          <w:rFonts w:ascii="Arial" w:eastAsia="Times New Roman" w:hAnsi="Arial" w:cs="Arial"/>
          <w:sz w:val="21"/>
          <w:szCs w:val="21"/>
          <w:lang w:val="en-GB"/>
        </w:rPr>
        <w:t xml:space="preserve"> (refer page 85) and while briefly referring to the impact of foreign exchange rates on pricing of locally available books (page 86), does not give due weight to this important consideration. The reliance on outdated pricing data coupled with a lack of due </w:t>
      </w:r>
      <w:r w:rsidR="00941C99" w:rsidRPr="00C759A8">
        <w:rPr>
          <w:rFonts w:ascii="Arial" w:eastAsia="Times New Roman" w:hAnsi="Arial" w:cs="Arial"/>
          <w:sz w:val="21"/>
          <w:szCs w:val="21"/>
          <w:lang w:val="en-GB"/>
        </w:rPr>
        <w:t>consideration of</w:t>
      </w:r>
      <w:r w:rsidR="00CC75EB" w:rsidRPr="00C759A8">
        <w:rPr>
          <w:rFonts w:ascii="Arial" w:eastAsia="Times New Roman" w:hAnsi="Arial" w:cs="Arial"/>
          <w:sz w:val="21"/>
          <w:szCs w:val="21"/>
          <w:lang w:val="en-GB"/>
        </w:rPr>
        <w:t xml:space="preserve"> the impact of foreign exchange rates means that one of the primary reasons for repealing the </w:t>
      </w:r>
      <w:r w:rsidR="001C3189" w:rsidRPr="00C759A8">
        <w:rPr>
          <w:rFonts w:ascii="Arial" w:eastAsia="Times New Roman" w:hAnsi="Arial" w:cs="Arial"/>
          <w:sz w:val="21"/>
          <w:szCs w:val="21"/>
          <w:lang w:val="en-GB"/>
        </w:rPr>
        <w:t xml:space="preserve">current </w:t>
      </w:r>
      <w:r w:rsidR="00CC75EB" w:rsidRPr="00C759A8">
        <w:rPr>
          <w:rFonts w:ascii="Arial" w:eastAsia="Times New Roman" w:hAnsi="Arial" w:cs="Arial"/>
          <w:sz w:val="21"/>
          <w:szCs w:val="21"/>
          <w:lang w:val="en-GB"/>
        </w:rPr>
        <w:t xml:space="preserve">PIR system is not supported. </w:t>
      </w:r>
      <w:r w:rsidR="00F33940" w:rsidRPr="00C759A8">
        <w:rPr>
          <w:rFonts w:ascii="Arial" w:eastAsia="Times New Roman" w:hAnsi="Arial" w:cs="Arial"/>
          <w:sz w:val="21"/>
          <w:szCs w:val="21"/>
          <w:lang w:val="en-GB"/>
        </w:rPr>
        <w:t>Current data, which the publishing industry has previously shared with the Commission,</w:t>
      </w:r>
      <w:r w:rsidR="001C3189" w:rsidRPr="00C759A8">
        <w:rPr>
          <w:rFonts w:ascii="Arial" w:eastAsia="Times New Roman" w:hAnsi="Arial" w:cs="Arial"/>
          <w:sz w:val="21"/>
          <w:szCs w:val="21"/>
          <w:lang w:val="en-GB"/>
        </w:rPr>
        <w:t xml:space="preserve"> </w:t>
      </w:r>
      <w:r w:rsidR="00F33940" w:rsidRPr="00C759A8">
        <w:rPr>
          <w:rFonts w:ascii="Arial" w:eastAsia="Times New Roman" w:hAnsi="Arial" w:cs="Arial"/>
          <w:sz w:val="21"/>
          <w:szCs w:val="21"/>
          <w:lang w:val="en-GB"/>
        </w:rPr>
        <w:t xml:space="preserve">shows that Australians are </w:t>
      </w:r>
      <w:r w:rsidR="00F33940" w:rsidRPr="00C759A8">
        <w:rPr>
          <w:rFonts w:ascii="Arial" w:eastAsia="Times New Roman" w:hAnsi="Arial" w:cs="Arial"/>
          <w:i/>
          <w:sz w:val="21"/>
          <w:szCs w:val="21"/>
          <w:lang w:val="en-GB"/>
        </w:rPr>
        <w:t>not</w:t>
      </w:r>
      <w:r w:rsidR="00F33940" w:rsidRPr="00C759A8">
        <w:rPr>
          <w:rFonts w:ascii="Arial" w:eastAsia="Times New Roman" w:hAnsi="Arial" w:cs="Arial"/>
          <w:sz w:val="21"/>
          <w:szCs w:val="21"/>
          <w:lang w:val="en-GB"/>
        </w:rPr>
        <w:t xml:space="preserve"> paying higher amounts for books when compared to other markets. </w:t>
      </w:r>
      <w:r w:rsidR="00EE2F66" w:rsidRPr="00C759A8">
        <w:rPr>
          <w:rFonts w:ascii="Arial" w:eastAsia="Times New Roman" w:hAnsi="Arial" w:cs="Arial"/>
          <w:sz w:val="21"/>
          <w:szCs w:val="21"/>
          <w:lang w:val="en-GB"/>
        </w:rPr>
        <w:t xml:space="preserve"> The average selling price of books has fallen by 25% since 2008 according to Nielsen </w:t>
      </w:r>
      <w:proofErr w:type="spellStart"/>
      <w:r w:rsidR="00EE2F66" w:rsidRPr="00C759A8">
        <w:rPr>
          <w:rFonts w:ascii="Arial" w:eastAsia="Times New Roman" w:hAnsi="Arial" w:cs="Arial"/>
          <w:sz w:val="21"/>
          <w:szCs w:val="21"/>
          <w:lang w:val="en-GB"/>
        </w:rPr>
        <w:t>Bookscan</w:t>
      </w:r>
      <w:proofErr w:type="spellEnd"/>
      <w:r w:rsidR="00EE2F66" w:rsidRPr="00C759A8">
        <w:rPr>
          <w:rFonts w:ascii="Arial" w:eastAsia="Times New Roman" w:hAnsi="Arial" w:cs="Arial"/>
          <w:sz w:val="21"/>
          <w:szCs w:val="21"/>
          <w:lang w:val="en-GB"/>
        </w:rPr>
        <w:t>.</w:t>
      </w:r>
      <w:r w:rsidR="00754DE5" w:rsidRPr="00C759A8">
        <w:rPr>
          <w:rFonts w:ascii="Arial" w:eastAsia="Times New Roman" w:hAnsi="Arial" w:cs="Arial"/>
          <w:sz w:val="21"/>
          <w:szCs w:val="21"/>
          <w:lang w:val="en-GB"/>
        </w:rPr>
        <w:t xml:space="preserve"> </w:t>
      </w:r>
      <w:r w:rsidR="002A5306" w:rsidRPr="00C759A8">
        <w:rPr>
          <w:rFonts w:ascii="Arial" w:eastAsia="Times New Roman" w:hAnsi="Arial" w:cs="Arial"/>
          <w:sz w:val="21"/>
          <w:szCs w:val="21"/>
          <w:lang w:val="en-GB"/>
        </w:rPr>
        <w:t xml:space="preserve">Pricing </w:t>
      </w:r>
      <w:r w:rsidR="002A5306" w:rsidRPr="00C759A8">
        <w:rPr>
          <w:rFonts w:ascii="Arial" w:eastAsia="Times New Roman" w:hAnsi="Arial" w:cs="Arial"/>
          <w:color w:val="000000" w:themeColor="text1"/>
          <w:sz w:val="21"/>
          <w:szCs w:val="21"/>
          <w:lang w:val="en-GB"/>
        </w:rPr>
        <w:t xml:space="preserve">analysis of the top 150 books published in Australia in 2015 across the UK, US, Australia, New Zealand and Hong Kong reveals that Australian prices are generally comparable. </w:t>
      </w:r>
      <w:r w:rsidR="00754DE5" w:rsidRPr="00C759A8">
        <w:rPr>
          <w:rFonts w:ascii="Arial" w:eastAsia="Times New Roman" w:hAnsi="Arial" w:cs="Arial"/>
          <w:sz w:val="21"/>
          <w:szCs w:val="21"/>
          <w:lang w:val="en-GB"/>
        </w:rPr>
        <w:t xml:space="preserve">Throughout the </w:t>
      </w:r>
      <w:r w:rsidR="00B450CB" w:rsidRPr="00C759A8">
        <w:rPr>
          <w:rFonts w:ascii="Arial" w:eastAsia="Times New Roman" w:hAnsi="Arial" w:cs="Arial"/>
          <w:sz w:val="21"/>
          <w:szCs w:val="21"/>
          <w:lang w:val="en-GB"/>
        </w:rPr>
        <w:t>Commission’s</w:t>
      </w:r>
      <w:r w:rsidR="00754DE5" w:rsidRPr="00C759A8">
        <w:rPr>
          <w:rFonts w:ascii="Arial" w:eastAsia="Times New Roman" w:hAnsi="Arial" w:cs="Arial"/>
          <w:sz w:val="21"/>
          <w:szCs w:val="21"/>
          <w:lang w:val="en-GB"/>
        </w:rPr>
        <w:t xml:space="preserve"> report facts are manipulated to push an agenda in defiance of what the Australian book industry actually is.</w:t>
      </w:r>
    </w:p>
    <w:p w14:paraId="101803BD" w14:textId="69446627" w:rsidR="00E0551B" w:rsidRPr="00C759A8" w:rsidRDefault="00CC75EB"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Like products in many other industries, the price of books is subject to usual foreign exchange impacts.  </w:t>
      </w:r>
      <w:r w:rsidR="00754DE5" w:rsidRPr="00C759A8">
        <w:rPr>
          <w:rFonts w:ascii="Arial" w:eastAsia="Times New Roman" w:hAnsi="Arial" w:cs="Arial"/>
          <w:sz w:val="21"/>
          <w:szCs w:val="21"/>
          <w:lang w:val="en-GB"/>
        </w:rPr>
        <w:t>The</w:t>
      </w:r>
      <w:r w:rsidRPr="00C759A8">
        <w:rPr>
          <w:rFonts w:ascii="Arial" w:eastAsia="Times New Roman" w:hAnsi="Arial" w:cs="Arial"/>
          <w:sz w:val="21"/>
          <w:szCs w:val="21"/>
          <w:lang w:val="en-GB"/>
        </w:rPr>
        <w:t xml:space="preserve"> </w:t>
      </w:r>
      <w:r w:rsidR="00754DE5" w:rsidRPr="00C759A8">
        <w:rPr>
          <w:rFonts w:ascii="Arial" w:eastAsia="Times New Roman" w:hAnsi="Arial" w:cs="Arial"/>
          <w:sz w:val="21"/>
          <w:szCs w:val="21"/>
          <w:lang w:val="en-GB"/>
        </w:rPr>
        <w:t>g</w:t>
      </w:r>
      <w:r w:rsidRPr="00C759A8">
        <w:rPr>
          <w:rFonts w:ascii="Arial" w:eastAsia="Times New Roman" w:hAnsi="Arial" w:cs="Arial"/>
          <w:sz w:val="21"/>
          <w:szCs w:val="21"/>
          <w:lang w:val="en-GB"/>
        </w:rPr>
        <w:t xml:space="preserve">overnment </w:t>
      </w:r>
      <w:r w:rsidR="00754DE5" w:rsidRPr="00C759A8">
        <w:rPr>
          <w:rFonts w:ascii="Arial" w:eastAsia="Times New Roman" w:hAnsi="Arial" w:cs="Arial"/>
          <w:sz w:val="21"/>
          <w:szCs w:val="21"/>
          <w:lang w:val="en-GB"/>
        </w:rPr>
        <w:t>cannot and should not</w:t>
      </w:r>
      <w:r w:rsidRPr="00C759A8">
        <w:rPr>
          <w:rFonts w:ascii="Arial" w:eastAsia="Times New Roman" w:hAnsi="Arial" w:cs="Arial"/>
          <w:sz w:val="21"/>
          <w:szCs w:val="21"/>
          <w:lang w:val="en-GB"/>
        </w:rPr>
        <w:t xml:space="preserve"> mak</w:t>
      </w:r>
      <w:r w:rsidR="00754DE5" w:rsidRPr="00C759A8">
        <w:rPr>
          <w:rFonts w:ascii="Arial" w:eastAsia="Times New Roman" w:hAnsi="Arial" w:cs="Arial"/>
          <w:sz w:val="21"/>
          <w:szCs w:val="21"/>
          <w:lang w:val="en-GB"/>
        </w:rPr>
        <w:t>e</w:t>
      </w:r>
      <w:r w:rsidRPr="00C759A8">
        <w:rPr>
          <w:rFonts w:ascii="Arial" w:eastAsia="Times New Roman" w:hAnsi="Arial" w:cs="Arial"/>
          <w:sz w:val="21"/>
          <w:szCs w:val="21"/>
          <w:lang w:val="en-GB"/>
        </w:rPr>
        <w:t xml:space="preserve"> the publishing industry responsible for price fluctuations </w:t>
      </w:r>
      <w:r w:rsidR="00941C99" w:rsidRPr="00C759A8">
        <w:rPr>
          <w:rFonts w:ascii="Arial" w:eastAsia="Times New Roman" w:hAnsi="Arial" w:cs="Arial"/>
          <w:sz w:val="21"/>
          <w:szCs w:val="21"/>
          <w:lang w:val="en-GB"/>
        </w:rPr>
        <w:t xml:space="preserve">in foreign exchange rates. </w:t>
      </w:r>
      <w:r w:rsidR="002E2151" w:rsidRPr="00C759A8">
        <w:rPr>
          <w:rFonts w:ascii="Arial" w:eastAsia="Times New Roman" w:hAnsi="Arial" w:cs="Arial"/>
          <w:sz w:val="21"/>
          <w:szCs w:val="21"/>
          <w:lang w:val="en-GB"/>
        </w:rPr>
        <w:t xml:space="preserve"> </w:t>
      </w:r>
    </w:p>
    <w:p w14:paraId="03AB747A" w14:textId="45D9A514" w:rsidR="00941C99" w:rsidRPr="00E0551B" w:rsidRDefault="001C3189" w:rsidP="00873951">
      <w:pPr>
        <w:spacing w:before="440" w:after="240" w:line="276" w:lineRule="auto"/>
        <w:rPr>
          <w:rFonts w:ascii="Arial" w:eastAsia="Times New Roman" w:hAnsi="Arial" w:cs="Arial"/>
          <w:b/>
          <w:i/>
          <w:sz w:val="32"/>
          <w:szCs w:val="32"/>
          <w:lang w:val="en-GB"/>
        </w:rPr>
      </w:pPr>
      <w:r w:rsidRPr="00E0551B">
        <w:rPr>
          <w:rFonts w:ascii="Arial" w:eastAsia="Times New Roman" w:hAnsi="Arial" w:cs="Arial"/>
          <w:b/>
          <w:i/>
          <w:sz w:val="32"/>
          <w:szCs w:val="32"/>
          <w:lang w:val="en-GB"/>
        </w:rPr>
        <w:t>Book availability</w:t>
      </w:r>
      <w:r w:rsidR="00104EB4" w:rsidRPr="00E0551B">
        <w:rPr>
          <w:rFonts w:ascii="Arial" w:eastAsia="Times New Roman" w:hAnsi="Arial" w:cs="Arial"/>
          <w:b/>
          <w:i/>
          <w:sz w:val="32"/>
          <w:szCs w:val="32"/>
          <w:lang w:val="en-GB"/>
        </w:rPr>
        <w:t>: the reality</w:t>
      </w:r>
    </w:p>
    <w:p w14:paraId="23E1471B" w14:textId="77CB1B0C" w:rsidR="0031168C" w:rsidRPr="00C759A8" w:rsidRDefault="0031168C"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Australia is currently one of the most open book markets in the world. It is </w:t>
      </w:r>
      <w:proofErr w:type="spellStart"/>
      <w:r w:rsidRPr="00C759A8">
        <w:rPr>
          <w:rFonts w:ascii="Arial" w:eastAsia="Times New Roman" w:hAnsi="Arial" w:cs="Arial"/>
          <w:sz w:val="21"/>
          <w:szCs w:val="21"/>
          <w:lang w:val="en-GB"/>
        </w:rPr>
        <w:t>mis</w:t>
      </w:r>
      <w:proofErr w:type="spellEnd"/>
      <w:r w:rsidRPr="00C759A8">
        <w:rPr>
          <w:rFonts w:ascii="Arial" w:eastAsia="Times New Roman" w:hAnsi="Arial" w:cs="Arial"/>
          <w:sz w:val="21"/>
          <w:szCs w:val="21"/>
          <w:lang w:val="en-GB"/>
        </w:rPr>
        <w:t xml:space="preserve">-represented as a closed shop when the facts are that Australian publishers have </w:t>
      </w:r>
      <w:r w:rsidR="00F61DBA" w:rsidRPr="00C759A8">
        <w:rPr>
          <w:rFonts w:ascii="Arial" w:eastAsia="Times New Roman" w:hAnsi="Arial" w:cs="Arial"/>
          <w:sz w:val="21"/>
          <w:szCs w:val="21"/>
          <w:lang w:val="en-GB"/>
        </w:rPr>
        <w:t xml:space="preserve">a bookseller-agreed system of 14 </w:t>
      </w:r>
      <w:r w:rsidRPr="00C759A8">
        <w:rPr>
          <w:rFonts w:ascii="Arial" w:eastAsia="Times New Roman" w:hAnsi="Arial" w:cs="Arial"/>
          <w:sz w:val="21"/>
          <w:szCs w:val="21"/>
          <w:lang w:val="en-GB"/>
        </w:rPr>
        <w:t>days to make a</w:t>
      </w:r>
      <w:r w:rsidR="00F61DBA" w:rsidRPr="00C759A8">
        <w:rPr>
          <w:rFonts w:ascii="Arial" w:eastAsia="Times New Roman" w:hAnsi="Arial" w:cs="Arial"/>
          <w:sz w:val="21"/>
          <w:szCs w:val="21"/>
          <w:lang w:val="en-GB"/>
        </w:rPr>
        <w:t xml:space="preserve"> title available </w:t>
      </w:r>
      <w:r w:rsidRPr="00C759A8">
        <w:rPr>
          <w:rFonts w:ascii="Arial" w:eastAsia="Times New Roman" w:hAnsi="Arial" w:cs="Arial"/>
          <w:sz w:val="21"/>
          <w:szCs w:val="21"/>
          <w:lang w:val="en-GB"/>
        </w:rPr>
        <w:t>in Australia, to preserve copyright, after which local booksellers can import that title from overseas. However, for the most part, Aust</w:t>
      </w:r>
      <w:r w:rsidR="00104EB4" w:rsidRPr="00C759A8">
        <w:rPr>
          <w:rFonts w:ascii="Arial" w:eastAsia="Times New Roman" w:hAnsi="Arial" w:cs="Arial"/>
          <w:sz w:val="21"/>
          <w:szCs w:val="21"/>
          <w:lang w:val="en-GB"/>
        </w:rPr>
        <w:t>ralian publishers publish simul</w:t>
      </w:r>
      <w:r w:rsidRPr="00C759A8">
        <w:rPr>
          <w:rFonts w:ascii="Arial" w:eastAsia="Times New Roman" w:hAnsi="Arial" w:cs="Arial"/>
          <w:sz w:val="21"/>
          <w:szCs w:val="21"/>
          <w:lang w:val="en-GB"/>
        </w:rPr>
        <w:t xml:space="preserve">taneously. This does not happen in the UK or US – if publishers overseas buy the rights to a title they may publish that title when they wish with no territorial copyright restrictions. </w:t>
      </w:r>
    </w:p>
    <w:p w14:paraId="63A022A4" w14:textId="342DBB1A" w:rsidR="00EE2F66" w:rsidRPr="00C759A8" w:rsidRDefault="00EE2F66"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 xml:space="preserve">Diversity of publications has also increased by </w:t>
      </w:r>
      <w:r w:rsidR="0031168C" w:rsidRPr="00C759A8">
        <w:rPr>
          <w:rFonts w:ascii="Arial" w:eastAsia="Times New Roman" w:hAnsi="Arial" w:cs="Arial"/>
          <w:sz w:val="21"/>
          <w:szCs w:val="21"/>
          <w:lang w:val="en-GB"/>
        </w:rPr>
        <w:t>1</w:t>
      </w:r>
      <w:r w:rsidRPr="00C759A8">
        <w:rPr>
          <w:rFonts w:ascii="Arial" w:eastAsia="Times New Roman" w:hAnsi="Arial" w:cs="Arial"/>
          <w:sz w:val="21"/>
          <w:szCs w:val="21"/>
          <w:lang w:val="en-GB"/>
        </w:rPr>
        <w:t xml:space="preserve">5% since 2008 according to Nielsen </w:t>
      </w:r>
      <w:proofErr w:type="spellStart"/>
      <w:r w:rsidRPr="00C759A8">
        <w:rPr>
          <w:rFonts w:ascii="Arial" w:eastAsia="Times New Roman" w:hAnsi="Arial" w:cs="Arial"/>
          <w:sz w:val="21"/>
          <w:szCs w:val="21"/>
          <w:lang w:val="en-GB"/>
        </w:rPr>
        <w:t>Bookscan</w:t>
      </w:r>
      <w:proofErr w:type="spellEnd"/>
      <w:r w:rsidRPr="00C759A8">
        <w:rPr>
          <w:rFonts w:ascii="Arial" w:eastAsia="Times New Roman" w:hAnsi="Arial" w:cs="Arial"/>
          <w:sz w:val="21"/>
          <w:szCs w:val="21"/>
          <w:lang w:val="en-GB"/>
        </w:rPr>
        <w:t xml:space="preserve">.  </w:t>
      </w:r>
      <w:r w:rsidR="00F33940" w:rsidRPr="00C759A8">
        <w:rPr>
          <w:rFonts w:ascii="Arial" w:eastAsia="Times New Roman" w:hAnsi="Arial" w:cs="Arial"/>
          <w:sz w:val="21"/>
          <w:szCs w:val="21"/>
          <w:lang w:val="en-GB"/>
        </w:rPr>
        <w:t xml:space="preserve">Australian consumers have also always had the ability to access foreign editions through foreign online retailers or as </w:t>
      </w:r>
      <w:proofErr w:type="spellStart"/>
      <w:r w:rsidR="00F33940" w:rsidRPr="00C759A8">
        <w:rPr>
          <w:rFonts w:ascii="Arial" w:eastAsia="Times New Roman" w:hAnsi="Arial" w:cs="Arial"/>
          <w:sz w:val="21"/>
          <w:szCs w:val="21"/>
          <w:lang w:val="en-GB"/>
        </w:rPr>
        <w:t>ebooks</w:t>
      </w:r>
      <w:proofErr w:type="spellEnd"/>
      <w:r w:rsidR="00F33940" w:rsidRPr="00C759A8">
        <w:rPr>
          <w:rFonts w:ascii="Arial" w:eastAsia="Times New Roman" w:hAnsi="Arial" w:cs="Arial"/>
          <w:sz w:val="21"/>
          <w:szCs w:val="21"/>
          <w:lang w:val="en-GB"/>
        </w:rPr>
        <w:t xml:space="preserve">.  The old argument of </w:t>
      </w:r>
      <w:r w:rsidR="001C3189" w:rsidRPr="00C759A8">
        <w:rPr>
          <w:rFonts w:ascii="Arial" w:eastAsia="Times New Roman" w:hAnsi="Arial" w:cs="Arial"/>
          <w:sz w:val="21"/>
          <w:szCs w:val="21"/>
          <w:lang w:val="en-GB"/>
        </w:rPr>
        <w:t xml:space="preserve">increasing </w:t>
      </w:r>
      <w:r w:rsidR="00F33940" w:rsidRPr="00C759A8">
        <w:rPr>
          <w:rFonts w:ascii="Arial" w:eastAsia="Times New Roman" w:hAnsi="Arial" w:cs="Arial"/>
          <w:sz w:val="21"/>
          <w:szCs w:val="21"/>
          <w:lang w:val="en-GB"/>
        </w:rPr>
        <w:t>speed to market as a sound basis for abolishing the PIR system is</w:t>
      </w:r>
      <w:r w:rsidR="00754DE5" w:rsidRPr="00C759A8">
        <w:rPr>
          <w:rFonts w:ascii="Arial" w:eastAsia="Times New Roman" w:hAnsi="Arial" w:cs="Arial"/>
          <w:sz w:val="21"/>
          <w:szCs w:val="21"/>
          <w:lang w:val="en-GB"/>
        </w:rPr>
        <w:t>, again,</w:t>
      </w:r>
      <w:r w:rsidR="00F33940" w:rsidRPr="00C759A8">
        <w:rPr>
          <w:rFonts w:ascii="Arial" w:eastAsia="Times New Roman" w:hAnsi="Arial" w:cs="Arial"/>
          <w:sz w:val="21"/>
          <w:szCs w:val="21"/>
          <w:lang w:val="en-GB"/>
        </w:rPr>
        <w:t xml:space="preserve"> not supported by current facts.  Notwithstanding a great deal of submissions on this point, the Draft Report fails to acknowledge industry realities of </w:t>
      </w:r>
      <w:r w:rsidR="001C3189" w:rsidRPr="00C759A8">
        <w:rPr>
          <w:rFonts w:ascii="Arial" w:eastAsia="Times New Roman" w:hAnsi="Arial" w:cs="Arial"/>
          <w:sz w:val="21"/>
          <w:szCs w:val="21"/>
          <w:lang w:val="en-GB"/>
        </w:rPr>
        <w:t>local book diversity and availability</w:t>
      </w:r>
      <w:r w:rsidR="00F33940" w:rsidRPr="00C759A8">
        <w:rPr>
          <w:rFonts w:ascii="Arial" w:eastAsia="Times New Roman" w:hAnsi="Arial" w:cs="Arial"/>
          <w:sz w:val="21"/>
          <w:szCs w:val="21"/>
          <w:lang w:val="en-GB"/>
        </w:rPr>
        <w:t xml:space="preserve">.  </w:t>
      </w:r>
    </w:p>
    <w:p w14:paraId="04542229" w14:textId="3BE75A57" w:rsidR="00E0551B" w:rsidRPr="00C759A8" w:rsidRDefault="00F33940"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The repeal of PIRs will not increase speed of foreign books to Australian markets</w:t>
      </w:r>
      <w:r w:rsidR="001C3189" w:rsidRPr="00C759A8">
        <w:rPr>
          <w:rFonts w:ascii="Arial" w:eastAsia="Times New Roman" w:hAnsi="Arial" w:cs="Arial"/>
          <w:sz w:val="21"/>
          <w:szCs w:val="21"/>
          <w:lang w:val="en-GB"/>
        </w:rPr>
        <w:t xml:space="preserve"> and, for the reasons set out above, will only diminish the diversity of available titles</w:t>
      </w:r>
      <w:r w:rsidR="007067C0" w:rsidRPr="00C759A8">
        <w:rPr>
          <w:rFonts w:ascii="Arial" w:eastAsia="Times New Roman" w:hAnsi="Arial" w:cs="Arial"/>
          <w:sz w:val="21"/>
          <w:szCs w:val="21"/>
          <w:lang w:val="en-GB"/>
        </w:rPr>
        <w:t xml:space="preserve"> and voices</w:t>
      </w:r>
      <w:r w:rsidRPr="00C759A8">
        <w:rPr>
          <w:rFonts w:ascii="Arial" w:eastAsia="Times New Roman" w:hAnsi="Arial" w:cs="Arial"/>
          <w:sz w:val="21"/>
          <w:szCs w:val="21"/>
          <w:lang w:val="en-GB"/>
        </w:rPr>
        <w:t>.</w:t>
      </w:r>
    </w:p>
    <w:p w14:paraId="2B019DC2" w14:textId="22487A70" w:rsidR="003140C4" w:rsidRPr="001B4067" w:rsidRDefault="00104EB4" w:rsidP="00873951">
      <w:pPr>
        <w:spacing w:before="440" w:after="240" w:line="276" w:lineRule="auto"/>
        <w:rPr>
          <w:rFonts w:ascii="Arial" w:eastAsia="Times New Roman" w:hAnsi="Arial" w:cs="Arial"/>
          <w:b/>
          <w:i/>
          <w:sz w:val="32"/>
          <w:szCs w:val="32"/>
          <w:lang w:val="en-GB"/>
        </w:rPr>
      </w:pPr>
      <w:r w:rsidRPr="00E0551B">
        <w:rPr>
          <w:rFonts w:ascii="Arial" w:eastAsia="Times New Roman" w:hAnsi="Arial" w:cs="Arial"/>
          <w:b/>
          <w:i/>
          <w:sz w:val="32"/>
          <w:szCs w:val="32"/>
          <w:lang w:val="en-GB"/>
        </w:rPr>
        <w:lastRenderedPageBreak/>
        <w:t>Direct subsidies to authors</w:t>
      </w:r>
    </w:p>
    <w:p w14:paraId="58BE2C36" w14:textId="77777777" w:rsidR="00062D74" w:rsidRPr="00062D74" w:rsidRDefault="00280BDD" w:rsidP="00C759A8">
      <w:pPr>
        <w:spacing w:before="500" w:after="120" w:line="276" w:lineRule="auto"/>
        <w:ind w:left="720" w:right="1100"/>
        <w:rPr>
          <w:rFonts w:ascii="Arial" w:eastAsia="Times New Roman" w:hAnsi="Arial" w:cs="Arial"/>
          <w:b/>
          <w:color w:val="FF7C00"/>
          <w:sz w:val="28"/>
          <w:szCs w:val="28"/>
        </w:rPr>
      </w:pPr>
      <w:r w:rsidRPr="00062D74">
        <w:rPr>
          <w:rFonts w:ascii="Arial" w:eastAsia="Times New Roman" w:hAnsi="Arial" w:cs="Arial"/>
          <w:b/>
          <w:i/>
          <w:color w:val="FF7C00"/>
          <w:sz w:val="28"/>
          <w:szCs w:val="28"/>
        </w:rPr>
        <w:t>“</w:t>
      </w:r>
      <w:r w:rsidR="00FA3E28" w:rsidRPr="00062D74">
        <w:rPr>
          <w:rFonts w:ascii="Arial" w:eastAsia="Times New Roman" w:hAnsi="Arial" w:cs="Arial"/>
          <w:b/>
          <w:i/>
          <w:color w:val="FF7C00"/>
          <w:sz w:val="28"/>
          <w:szCs w:val="28"/>
        </w:rPr>
        <w:t>The present arrangements of subsidy are important to individual writers but are too intermittent and haphazard... a subsidy on a scale to make up PIR is unlikely to be politically viable, guaranteed or permanent. Would such a subsidy survive economic downturns, razor gangs, changes to policy and of government?</w:t>
      </w:r>
      <w:r w:rsidRPr="00062D74">
        <w:rPr>
          <w:rFonts w:ascii="Arial" w:eastAsia="Times New Roman" w:hAnsi="Arial" w:cs="Arial"/>
          <w:b/>
          <w:i/>
          <w:color w:val="FF7C00"/>
          <w:sz w:val="28"/>
          <w:szCs w:val="28"/>
        </w:rPr>
        <w:t>”</w:t>
      </w:r>
    </w:p>
    <w:p w14:paraId="780DDED6" w14:textId="35A55206" w:rsidR="003140C4" w:rsidRPr="00062D74" w:rsidRDefault="00FA3E28" w:rsidP="00C759A8">
      <w:pPr>
        <w:spacing w:after="500" w:line="276" w:lineRule="auto"/>
        <w:ind w:left="720" w:right="1100"/>
        <w:rPr>
          <w:rFonts w:ascii="Arial" w:eastAsia="Times New Roman" w:hAnsi="Arial" w:cs="Arial"/>
          <w:b/>
        </w:rPr>
      </w:pPr>
      <w:r w:rsidRPr="00062D74">
        <w:rPr>
          <w:rFonts w:ascii="Arial" w:eastAsia="Times New Roman" w:hAnsi="Arial" w:cs="Arial"/>
          <w:b/>
        </w:rPr>
        <w:t xml:space="preserve">Thomas </w:t>
      </w:r>
      <w:proofErr w:type="spellStart"/>
      <w:r w:rsidRPr="00062D74">
        <w:rPr>
          <w:rFonts w:ascii="Arial" w:eastAsia="Times New Roman" w:hAnsi="Arial" w:cs="Arial"/>
          <w:b/>
        </w:rPr>
        <w:t>Keneally</w:t>
      </w:r>
      <w:proofErr w:type="spellEnd"/>
    </w:p>
    <w:p w14:paraId="596F915C" w14:textId="550DF4AF" w:rsidR="0031168C" w:rsidRPr="00C759A8" w:rsidRDefault="00F33940"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The Draft Report does not adequately address or acknowledge the very real cultural im</w:t>
      </w:r>
      <w:r w:rsidR="001C3189" w:rsidRPr="00C759A8">
        <w:rPr>
          <w:rFonts w:ascii="Arial" w:eastAsia="Times New Roman" w:hAnsi="Arial" w:cs="Arial"/>
          <w:sz w:val="21"/>
          <w:szCs w:val="21"/>
          <w:lang w:val="en-GB"/>
        </w:rPr>
        <w:t>pact that the repeal of territorial copyright</w:t>
      </w:r>
      <w:r w:rsidRPr="00C759A8">
        <w:rPr>
          <w:rFonts w:ascii="Arial" w:eastAsia="Times New Roman" w:hAnsi="Arial" w:cs="Arial"/>
          <w:sz w:val="21"/>
          <w:szCs w:val="21"/>
          <w:lang w:val="en-GB"/>
        </w:rPr>
        <w:t xml:space="preserve"> would have on the local publishing industry</w:t>
      </w:r>
      <w:r w:rsidR="001C3189" w:rsidRPr="00C759A8">
        <w:rPr>
          <w:rFonts w:ascii="Arial" w:eastAsia="Times New Roman" w:hAnsi="Arial" w:cs="Arial"/>
          <w:sz w:val="21"/>
          <w:szCs w:val="21"/>
          <w:lang w:val="en-GB"/>
        </w:rPr>
        <w:t xml:space="preserve"> (see above</w:t>
      </w:r>
      <w:r w:rsidR="00852F8C" w:rsidRPr="00C759A8">
        <w:rPr>
          <w:rFonts w:ascii="Arial" w:eastAsia="Times New Roman" w:hAnsi="Arial" w:cs="Arial"/>
          <w:sz w:val="21"/>
          <w:szCs w:val="21"/>
          <w:lang w:val="en-GB"/>
        </w:rPr>
        <w:t>)</w:t>
      </w:r>
      <w:r w:rsidRPr="00C759A8">
        <w:rPr>
          <w:rFonts w:ascii="Arial" w:eastAsia="Times New Roman" w:hAnsi="Arial" w:cs="Arial"/>
          <w:sz w:val="21"/>
          <w:szCs w:val="21"/>
          <w:lang w:val="en-GB"/>
        </w:rPr>
        <w:t xml:space="preserve">.  The reference </w:t>
      </w:r>
      <w:r w:rsidR="00676B0D" w:rsidRPr="00C759A8">
        <w:rPr>
          <w:rFonts w:ascii="Arial" w:eastAsia="Times New Roman" w:hAnsi="Arial" w:cs="Arial"/>
          <w:sz w:val="21"/>
          <w:szCs w:val="21"/>
          <w:lang w:val="en-GB"/>
        </w:rPr>
        <w:t>to the replacement of PIRs with a direct subsidiary arrangement (refer page 131) fails to consider the current lack of funding of the arts generally in Australia, and more specifically the low level of funding for Australian authors.</w:t>
      </w:r>
      <w:r w:rsidR="00852F8C" w:rsidRPr="00C759A8">
        <w:rPr>
          <w:rFonts w:ascii="Arial" w:eastAsia="Times New Roman" w:hAnsi="Arial" w:cs="Arial"/>
          <w:sz w:val="21"/>
          <w:szCs w:val="21"/>
          <w:lang w:val="en-GB"/>
        </w:rPr>
        <w:t xml:space="preserve"> </w:t>
      </w:r>
      <w:r w:rsidR="0031168C" w:rsidRPr="00C759A8">
        <w:rPr>
          <w:rFonts w:ascii="Arial" w:eastAsia="Times New Roman" w:hAnsi="Arial" w:cs="Arial"/>
          <w:sz w:val="21"/>
          <w:szCs w:val="21"/>
          <w:lang w:val="en-GB"/>
        </w:rPr>
        <w:t>The Commission has done no modelling on how much it would cost the taxpayer if those impacted by the abolition of territorial copyright were compensated. It is not in the national interest of Australian writers to become dependent on government handouts</w:t>
      </w:r>
      <w:r w:rsidR="007067C0" w:rsidRPr="00C759A8">
        <w:rPr>
          <w:rFonts w:ascii="Arial" w:eastAsia="Times New Roman" w:hAnsi="Arial" w:cs="Arial"/>
          <w:sz w:val="21"/>
          <w:szCs w:val="21"/>
          <w:lang w:val="en-GB"/>
        </w:rPr>
        <w:t>, nor is it in the national interest for the government of the day to decide what Australians read</w:t>
      </w:r>
      <w:r w:rsidR="0031168C" w:rsidRPr="00C759A8">
        <w:rPr>
          <w:rFonts w:ascii="Arial" w:eastAsia="Times New Roman" w:hAnsi="Arial" w:cs="Arial"/>
          <w:sz w:val="21"/>
          <w:szCs w:val="21"/>
          <w:lang w:val="en-GB"/>
        </w:rPr>
        <w:t xml:space="preserve">. </w:t>
      </w:r>
      <w:r w:rsidR="00852F8C" w:rsidRPr="00C759A8">
        <w:rPr>
          <w:rFonts w:ascii="Arial" w:eastAsia="Times New Roman" w:hAnsi="Arial" w:cs="Arial"/>
          <w:sz w:val="21"/>
          <w:szCs w:val="21"/>
          <w:lang w:val="en-GB"/>
        </w:rPr>
        <w:t xml:space="preserve"> </w:t>
      </w:r>
      <w:r w:rsidR="00280BDD" w:rsidRPr="00C759A8">
        <w:rPr>
          <w:rFonts w:ascii="Arial" w:eastAsia="Times New Roman" w:hAnsi="Arial" w:cs="Arial"/>
          <w:sz w:val="21"/>
          <w:szCs w:val="21"/>
          <w:lang w:val="en-GB"/>
        </w:rPr>
        <w:t>Unlike other businesses, t</w:t>
      </w:r>
      <w:r w:rsidR="00852F8C" w:rsidRPr="00C759A8">
        <w:rPr>
          <w:rFonts w:ascii="Arial" w:eastAsia="Times New Roman" w:hAnsi="Arial" w:cs="Arial"/>
          <w:sz w:val="21"/>
          <w:szCs w:val="21"/>
          <w:lang w:val="en-GB"/>
        </w:rPr>
        <w:t xml:space="preserve">he Australian publishing industry engages </w:t>
      </w:r>
      <w:r w:rsidR="00B450CB" w:rsidRPr="00C759A8">
        <w:rPr>
          <w:rFonts w:ascii="Arial" w:eastAsia="Times New Roman" w:hAnsi="Arial" w:cs="Arial"/>
          <w:sz w:val="21"/>
          <w:szCs w:val="21"/>
          <w:lang w:val="en-GB"/>
        </w:rPr>
        <w:t>more than</w:t>
      </w:r>
      <w:r w:rsidR="00852F8C" w:rsidRPr="00C759A8">
        <w:rPr>
          <w:rFonts w:ascii="Arial" w:eastAsia="Times New Roman" w:hAnsi="Arial" w:cs="Arial"/>
          <w:sz w:val="21"/>
          <w:szCs w:val="21"/>
          <w:lang w:val="en-GB"/>
        </w:rPr>
        <w:t xml:space="preserve"> 1000 business</w:t>
      </w:r>
      <w:r w:rsidR="00B450CB" w:rsidRPr="00C759A8">
        <w:rPr>
          <w:rFonts w:ascii="Arial" w:eastAsia="Times New Roman" w:hAnsi="Arial" w:cs="Arial"/>
          <w:sz w:val="21"/>
          <w:szCs w:val="21"/>
          <w:lang w:val="en-GB"/>
        </w:rPr>
        <w:t>es</w:t>
      </w:r>
      <w:r w:rsidR="00852F8C" w:rsidRPr="00C759A8">
        <w:rPr>
          <w:rFonts w:ascii="Arial" w:eastAsia="Times New Roman" w:hAnsi="Arial" w:cs="Arial"/>
          <w:sz w:val="21"/>
          <w:szCs w:val="21"/>
          <w:lang w:val="en-GB"/>
        </w:rPr>
        <w:t xml:space="preserve"> without the reliance on government tariffs or subsidies.</w:t>
      </w:r>
    </w:p>
    <w:p w14:paraId="28286A1D" w14:textId="69199BDB" w:rsidR="0031168C" w:rsidRPr="00C759A8" w:rsidRDefault="007067C0"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How will the government come up with the $120 million that is currently invested by Australian publishers?</w:t>
      </w:r>
    </w:p>
    <w:p w14:paraId="57C9234F" w14:textId="2C8B6943" w:rsidR="008F642B" w:rsidRPr="00C759A8" w:rsidRDefault="008F642B" w:rsidP="00C759A8">
      <w:pPr>
        <w:rPr>
          <w:rFonts w:ascii="Arial" w:eastAsia="Times New Roman" w:hAnsi="Arial" w:cs="Arial"/>
          <w:b/>
          <w:i/>
          <w:sz w:val="32"/>
          <w:szCs w:val="32"/>
          <w:lang w:val="en-GB"/>
        </w:rPr>
      </w:pPr>
      <w:r w:rsidRPr="00E0551B">
        <w:rPr>
          <w:rFonts w:ascii="Arial" w:eastAsia="Times New Roman" w:hAnsi="Arial" w:cs="Arial"/>
          <w:b/>
          <w:i/>
          <w:sz w:val="32"/>
          <w:szCs w:val="32"/>
          <w:lang w:val="en-GB"/>
        </w:rPr>
        <w:t>A practical example: New Zealand</w:t>
      </w:r>
    </w:p>
    <w:p w14:paraId="26366838" w14:textId="72034113" w:rsidR="00FC56EF" w:rsidRPr="00C759A8" w:rsidRDefault="00EE2F66" w:rsidP="00873951">
      <w:pPr>
        <w:spacing w:before="120" w:after="240" w:line="276" w:lineRule="auto"/>
        <w:ind w:right="20"/>
        <w:rPr>
          <w:rFonts w:ascii="Arial" w:eastAsia="Times New Roman" w:hAnsi="Arial" w:cs="Arial"/>
          <w:sz w:val="21"/>
          <w:szCs w:val="21"/>
        </w:rPr>
      </w:pPr>
      <w:r w:rsidRPr="00C759A8">
        <w:rPr>
          <w:rFonts w:ascii="Arial" w:eastAsia="Times New Roman" w:hAnsi="Arial" w:cs="Arial"/>
          <w:sz w:val="21"/>
          <w:szCs w:val="21"/>
        </w:rPr>
        <w:t xml:space="preserve">A close example of the impact of a move to an open market is New Zealand.  So what has happened in New Zealand since the removal of parallel </w:t>
      </w:r>
      <w:r w:rsidR="00FC56EF" w:rsidRPr="00C759A8">
        <w:rPr>
          <w:rFonts w:ascii="Arial" w:eastAsia="Times New Roman" w:hAnsi="Arial" w:cs="Arial"/>
          <w:sz w:val="21"/>
          <w:szCs w:val="21"/>
        </w:rPr>
        <w:t>importation</w:t>
      </w:r>
      <w:r w:rsidRPr="00C759A8">
        <w:rPr>
          <w:rFonts w:ascii="Arial" w:eastAsia="Times New Roman" w:hAnsi="Arial" w:cs="Arial"/>
          <w:sz w:val="21"/>
          <w:szCs w:val="21"/>
        </w:rPr>
        <w:t xml:space="preserve"> restrictions?  </w:t>
      </w:r>
      <w:r w:rsidR="00FC56EF" w:rsidRPr="00C759A8">
        <w:rPr>
          <w:rFonts w:ascii="Arial" w:eastAsia="Times New Roman" w:hAnsi="Arial" w:cs="Arial"/>
          <w:sz w:val="21"/>
          <w:szCs w:val="21"/>
        </w:rPr>
        <w:t>New Zealand repealed its PIR legislation in 1998. Since that time</w:t>
      </w:r>
      <w:r w:rsidR="007067C0" w:rsidRPr="00C759A8">
        <w:rPr>
          <w:rFonts w:ascii="Arial" w:eastAsia="Times New Roman" w:hAnsi="Arial" w:cs="Arial"/>
          <w:sz w:val="21"/>
          <w:szCs w:val="21"/>
        </w:rPr>
        <w:t>,</w:t>
      </w:r>
      <w:r w:rsidR="00FC56EF" w:rsidRPr="00C759A8">
        <w:rPr>
          <w:rFonts w:ascii="Arial" w:eastAsia="Times New Roman" w:hAnsi="Arial" w:cs="Arial"/>
          <w:sz w:val="21"/>
          <w:szCs w:val="21"/>
        </w:rPr>
        <w:t xml:space="preserve"> </w:t>
      </w:r>
      <w:r w:rsidR="00FB7298" w:rsidRPr="00C759A8">
        <w:rPr>
          <w:rFonts w:ascii="Arial" w:eastAsia="Times New Roman" w:hAnsi="Arial" w:cs="Arial"/>
          <w:sz w:val="21"/>
          <w:szCs w:val="21"/>
        </w:rPr>
        <w:t>PRH</w:t>
      </w:r>
      <w:r w:rsidR="007067C0" w:rsidRPr="00C759A8">
        <w:rPr>
          <w:rFonts w:ascii="Arial" w:eastAsia="Times New Roman" w:hAnsi="Arial" w:cs="Arial"/>
          <w:sz w:val="21"/>
          <w:szCs w:val="21"/>
        </w:rPr>
        <w:t xml:space="preserve"> </w:t>
      </w:r>
      <w:r w:rsidR="00FC56EF" w:rsidRPr="00C759A8">
        <w:rPr>
          <w:rFonts w:ascii="Arial" w:eastAsia="Times New Roman" w:hAnsi="Arial" w:cs="Arial"/>
          <w:sz w:val="21"/>
          <w:szCs w:val="21"/>
        </w:rPr>
        <w:t>New Zealand has contracted</w:t>
      </w:r>
      <w:r w:rsidR="00CD470A" w:rsidRPr="00C759A8">
        <w:rPr>
          <w:rFonts w:ascii="Arial" w:eastAsia="Times New Roman" w:hAnsi="Arial" w:cs="Arial"/>
          <w:sz w:val="21"/>
          <w:szCs w:val="21"/>
        </w:rPr>
        <w:t xml:space="preserve">, </w:t>
      </w:r>
      <w:r w:rsidR="00FB7298" w:rsidRPr="00C759A8">
        <w:rPr>
          <w:rFonts w:ascii="Arial" w:eastAsia="Times New Roman" w:hAnsi="Arial" w:cs="Arial"/>
          <w:sz w:val="21"/>
          <w:szCs w:val="21"/>
        </w:rPr>
        <w:t xml:space="preserve">with severe job losses, our two </w:t>
      </w:r>
      <w:r w:rsidR="00CD470A" w:rsidRPr="00C759A8">
        <w:rPr>
          <w:rFonts w:ascii="Arial" w:eastAsia="Times New Roman" w:hAnsi="Arial" w:cs="Arial"/>
          <w:sz w:val="21"/>
          <w:szCs w:val="21"/>
        </w:rPr>
        <w:t xml:space="preserve">physical distribution </w:t>
      </w:r>
      <w:proofErr w:type="spellStart"/>
      <w:r w:rsidR="00FB7298" w:rsidRPr="00C759A8">
        <w:rPr>
          <w:rFonts w:ascii="Arial" w:eastAsia="Times New Roman" w:hAnsi="Arial" w:cs="Arial"/>
          <w:sz w:val="21"/>
          <w:szCs w:val="21"/>
        </w:rPr>
        <w:t>centres</w:t>
      </w:r>
      <w:proofErr w:type="spellEnd"/>
      <w:r w:rsidR="00FB7298" w:rsidRPr="00C759A8">
        <w:rPr>
          <w:rFonts w:ascii="Arial" w:eastAsia="Times New Roman" w:hAnsi="Arial" w:cs="Arial"/>
          <w:sz w:val="21"/>
          <w:szCs w:val="21"/>
        </w:rPr>
        <w:t xml:space="preserve"> </w:t>
      </w:r>
      <w:r w:rsidR="00CD470A" w:rsidRPr="00C759A8">
        <w:rPr>
          <w:rFonts w:ascii="Arial" w:eastAsia="Times New Roman" w:hAnsi="Arial" w:cs="Arial"/>
          <w:sz w:val="21"/>
          <w:szCs w:val="21"/>
        </w:rPr>
        <w:t>ha</w:t>
      </w:r>
      <w:r w:rsidR="00FB7298" w:rsidRPr="00C759A8">
        <w:rPr>
          <w:rFonts w:ascii="Arial" w:eastAsia="Times New Roman" w:hAnsi="Arial" w:cs="Arial"/>
          <w:sz w:val="21"/>
          <w:szCs w:val="21"/>
        </w:rPr>
        <w:t>ve</w:t>
      </w:r>
      <w:r w:rsidR="00CD470A" w:rsidRPr="00C759A8">
        <w:rPr>
          <w:rFonts w:ascii="Arial" w:eastAsia="Times New Roman" w:hAnsi="Arial" w:cs="Arial"/>
          <w:sz w:val="21"/>
          <w:szCs w:val="21"/>
        </w:rPr>
        <w:t xml:space="preserve"> moved to Australia and </w:t>
      </w:r>
      <w:r w:rsidR="00FB7298" w:rsidRPr="00C759A8">
        <w:rPr>
          <w:rFonts w:ascii="Arial" w:eastAsia="Times New Roman" w:hAnsi="Arial" w:cs="Arial"/>
          <w:sz w:val="21"/>
          <w:szCs w:val="21"/>
        </w:rPr>
        <w:t xml:space="preserve">our </w:t>
      </w:r>
      <w:r w:rsidR="00CD470A" w:rsidRPr="00C759A8">
        <w:rPr>
          <w:rFonts w:ascii="Arial" w:eastAsia="Times New Roman" w:hAnsi="Arial" w:cs="Arial"/>
          <w:sz w:val="21"/>
          <w:szCs w:val="21"/>
        </w:rPr>
        <w:t xml:space="preserve">investment in local NZ writing has reduced considerably. </w:t>
      </w:r>
      <w:r w:rsidR="00FC56EF" w:rsidRPr="00C759A8">
        <w:rPr>
          <w:rFonts w:ascii="Arial" w:eastAsia="Times New Roman" w:hAnsi="Arial" w:cs="Arial"/>
          <w:sz w:val="21"/>
          <w:szCs w:val="21"/>
        </w:rPr>
        <w:t xml:space="preserve">According to Nielsen </w:t>
      </w:r>
      <w:proofErr w:type="spellStart"/>
      <w:r w:rsidR="00FC56EF" w:rsidRPr="00C759A8">
        <w:rPr>
          <w:rFonts w:ascii="Arial" w:eastAsia="Times New Roman" w:hAnsi="Arial" w:cs="Arial"/>
          <w:sz w:val="21"/>
          <w:szCs w:val="21"/>
        </w:rPr>
        <w:t>Bookscan</w:t>
      </w:r>
      <w:proofErr w:type="spellEnd"/>
      <w:r w:rsidR="00FC56EF" w:rsidRPr="00C759A8">
        <w:rPr>
          <w:rFonts w:ascii="Arial" w:eastAsia="Times New Roman" w:hAnsi="Arial" w:cs="Arial"/>
          <w:sz w:val="21"/>
          <w:szCs w:val="21"/>
        </w:rPr>
        <w:t xml:space="preserve"> data</w:t>
      </w:r>
      <w:r w:rsidR="00FB7298" w:rsidRPr="00C759A8">
        <w:rPr>
          <w:rFonts w:ascii="Arial" w:eastAsia="Times New Roman" w:hAnsi="Arial" w:cs="Arial"/>
          <w:sz w:val="21"/>
          <w:szCs w:val="21"/>
        </w:rPr>
        <w:t xml:space="preserve"> for the NZ industry</w:t>
      </w:r>
      <w:r w:rsidR="00FC56EF" w:rsidRPr="00C759A8">
        <w:rPr>
          <w:rFonts w:ascii="Arial" w:eastAsia="Times New Roman" w:hAnsi="Arial" w:cs="Arial"/>
          <w:sz w:val="21"/>
          <w:szCs w:val="21"/>
        </w:rPr>
        <w:t>:</w:t>
      </w:r>
    </w:p>
    <w:p w14:paraId="1049000B" w14:textId="77777777" w:rsidR="00FC56EF" w:rsidRPr="00C759A8" w:rsidRDefault="00FC56EF" w:rsidP="00873951">
      <w:pPr>
        <w:pStyle w:val="ListParagraph"/>
        <w:numPr>
          <w:ilvl w:val="0"/>
          <w:numId w:val="11"/>
        </w:numPr>
        <w:spacing w:before="120" w:after="240" w:line="276" w:lineRule="auto"/>
        <w:ind w:right="20"/>
        <w:rPr>
          <w:rFonts w:ascii="Arial" w:eastAsia="Times New Roman" w:hAnsi="Arial" w:cs="Arial"/>
          <w:sz w:val="21"/>
          <w:szCs w:val="21"/>
          <w:lang w:val="en-GB"/>
        </w:rPr>
      </w:pPr>
      <w:r w:rsidRPr="00C759A8">
        <w:rPr>
          <w:rFonts w:ascii="Arial" w:eastAsia="Times New Roman" w:hAnsi="Arial" w:cs="Arial"/>
          <w:sz w:val="21"/>
          <w:szCs w:val="21"/>
        </w:rPr>
        <w:t>the range of books has reduced by 34.5%;</w:t>
      </w:r>
    </w:p>
    <w:p w14:paraId="5B935559" w14:textId="77777777" w:rsidR="00FC56EF" w:rsidRPr="00C759A8" w:rsidRDefault="00FC56EF" w:rsidP="00873951">
      <w:pPr>
        <w:pStyle w:val="ListParagraph"/>
        <w:numPr>
          <w:ilvl w:val="0"/>
          <w:numId w:val="11"/>
        </w:numPr>
        <w:spacing w:before="120" w:after="240" w:line="276" w:lineRule="auto"/>
        <w:ind w:right="20"/>
        <w:rPr>
          <w:rFonts w:ascii="Arial" w:eastAsia="Times New Roman" w:hAnsi="Arial" w:cs="Arial"/>
          <w:sz w:val="21"/>
          <w:szCs w:val="21"/>
          <w:lang w:val="en-GB"/>
        </w:rPr>
      </w:pPr>
      <w:r w:rsidRPr="00C759A8">
        <w:rPr>
          <w:rFonts w:ascii="Arial" w:eastAsia="Times New Roman" w:hAnsi="Arial" w:cs="Arial"/>
          <w:sz w:val="21"/>
          <w:szCs w:val="21"/>
        </w:rPr>
        <w:t>the volume of print book sales has fallen by 15.4%;</w:t>
      </w:r>
    </w:p>
    <w:p w14:paraId="3E3E2FBE" w14:textId="4A800222" w:rsidR="00EE2F66" w:rsidRPr="00C759A8" w:rsidRDefault="00FC56EF" w:rsidP="00873951">
      <w:pPr>
        <w:pStyle w:val="ListParagraph"/>
        <w:numPr>
          <w:ilvl w:val="0"/>
          <w:numId w:val="11"/>
        </w:numPr>
        <w:spacing w:before="120" w:after="240" w:line="276" w:lineRule="auto"/>
        <w:ind w:right="20"/>
        <w:rPr>
          <w:rFonts w:ascii="Arial" w:eastAsia="Times New Roman" w:hAnsi="Arial" w:cs="Arial"/>
          <w:sz w:val="21"/>
          <w:szCs w:val="21"/>
          <w:lang w:val="en-GB"/>
        </w:rPr>
      </w:pPr>
      <w:r w:rsidRPr="00C759A8">
        <w:rPr>
          <w:rFonts w:ascii="Arial" w:eastAsia="Times New Roman" w:hAnsi="Arial" w:cs="Arial"/>
          <w:sz w:val="21"/>
          <w:szCs w:val="21"/>
        </w:rPr>
        <w:t xml:space="preserve">the price of books has also fallen </w:t>
      </w:r>
      <w:r w:rsidR="00C6224F" w:rsidRPr="00C759A8">
        <w:rPr>
          <w:rFonts w:ascii="Arial" w:eastAsia="Times New Roman" w:hAnsi="Arial" w:cs="Arial"/>
          <w:sz w:val="21"/>
          <w:szCs w:val="21"/>
        </w:rPr>
        <w:t>by 14%</w:t>
      </w:r>
      <w:r w:rsidR="00B450CB" w:rsidRPr="00C759A8">
        <w:rPr>
          <w:rFonts w:ascii="Arial" w:eastAsia="Times New Roman" w:hAnsi="Arial" w:cs="Arial"/>
          <w:sz w:val="21"/>
          <w:szCs w:val="21"/>
        </w:rPr>
        <w:t>;</w:t>
      </w:r>
      <w:r w:rsidR="00C6224F" w:rsidRPr="00C759A8">
        <w:rPr>
          <w:rFonts w:ascii="Arial" w:eastAsia="Times New Roman" w:hAnsi="Arial" w:cs="Arial"/>
          <w:sz w:val="21"/>
          <w:szCs w:val="21"/>
        </w:rPr>
        <w:t xml:space="preserve"> in Australia it has fallen by 25%;</w:t>
      </w:r>
    </w:p>
    <w:p w14:paraId="2AAF30B9" w14:textId="38AF71C8" w:rsidR="00E0551B" w:rsidRPr="00C759A8" w:rsidRDefault="00280BDD" w:rsidP="00873951">
      <w:pPr>
        <w:pStyle w:val="ListParagraph"/>
        <w:numPr>
          <w:ilvl w:val="0"/>
          <w:numId w:val="11"/>
        </w:numPr>
        <w:spacing w:before="120" w:after="240" w:line="276" w:lineRule="auto"/>
        <w:ind w:right="20"/>
        <w:rPr>
          <w:rFonts w:ascii="Arial" w:eastAsia="Times New Roman" w:hAnsi="Arial" w:cs="Arial"/>
          <w:sz w:val="21"/>
          <w:szCs w:val="21"/>
          <w:lang w:val="en-GB"/>
        </w:rPr>
      </w:pPr>
      <w:r w:rsidRPr="00C759A8">
        <w:rPr>
          <w:rFonts w:ascii="Arial" w:eastAsia="Times New Roman" w:hAnsi="Arial" w:cs="Arial"/>
          <w:sz w:val="21"/>
          <w:szCs w:val="21"/>
        </w:rPr>
        <w:t xml:space="preserve">a significant number of jobs have been lost </w:t>
      </w:r>
      <w:r w:rsidR="00B450CB" w:rsidRPr="00C759A8">
        <w:rPr>
          <w:rFonts w:ascii="Arial" w:eastAsia="Times New Roman" w:hAnsi="Arial" w:cs="Arial"/>
          <w:sz w:val="21"/>
          <w:szCs w:val="21"/>
        </w:rPr>
        <w:t>as publishing houses contract.</w:t>
      </w:r>
    </w:p>
    <w:p w14:paraId="472A9CE5" w14:textId="707E6599" w:rsidR="003140C4" w:rsidRPr="001B4067" w:rsidRDefault="00105C98" w:rsidP="00873951">
      <w:pPr>
        <w:spacing w:before="440" w:after="240" w:line="276" w:lineRule="auto"/>
        <w:rPr>
          <w:rFonts w:ascii="Arial" w:eastAsia="Times New Roman" w:hAnsi="Arial" w:cs="Arial"/>
          <w:b/>
          <w:i/>
          <w:sz w:val="32"/>
          <w:szCs w:val="32"/>
          <w:lang w:val="en-GB"/>
        </w:rPr>
      </w:pPr>
      <w:r w:rsidRPr="00E0551B">
        <w:rPr>
          <w:rFonts w:ascii="Arial" w:eastAsia="Times New Roman" w:hAnsi="Arial" w:cs="Arial"/>
          <w:b/>
          <w:i/>
          <w:sz w:val="32"/>
          <w:szCs w:val="32"/>
          <w:lang w:val="en-GB"/>
        </w:rPr>
        <w:lastRenderedPageBreak/>
        <w:t xml:space="preserve">Support Australian authors, </w:t>
      </w:r>
      <w:r w:rsidR="00104EB4" w:rsidRPr="00E0551B">
        <w:rPr>
          <w:rFonts w:ascii="Arial" w:eastAsia="Times New Roman" w:hAnsi="Arial" w:cs="Arial"/>
          <w:b/>
          <w:i/>
          <w:sz w:val="32"/>
          <w:szCs w:val="32"/>
          <w:lang w:val="en-GB"/>
        </w:rPr>
        <w:t>Australian</w:t>
      </w:r>
      <w:r w:rsidRPr="00E0551B">
        <w:rPr>
          <w:rFonts w:ascii="Arial" w:eastAsia="Times New Roman" w:hAnsi="Arial" w:cs="Arial"/>
          <w:b/>
          <w:i/>
          <w:sz w:val="32"/>
          <w:szCs w:val="32"/>
          <w:lang w:val="en-GB"/>
        </w:rPr>
        <w:t xml:space="preserve"> stories and </w:t>
      </w:r>
      <w:r w:rsidR="00104EB4" w:rsidRPr="00E0551B">
        <w:rPr>
          <w:rFonts w:ascii="Arial" w:eastAsia="Times New Roman" w:hAnsi="Arial" w:cs="Arial"/>
          <w:b/>
          <w:i/>
          <w:sz w:val="32"/>
          <w:szCs w:val="32"/>
          <w:lang w:val="en-GB"/>
        </w:rPr>
        <w:t>Australian</w:t>
      </w:r>
      <w:r w:rsidR="0062650F" w:rsidRPr="00E0551B">
        <w:rPr>
          <w:rFonts w:ascii="Arial" w:eastAsia="Times New Roman" w:hAnsi="Arial" w:cs="Arial"/>
          <w:b/>
          <w:i/>
          <w:sz w:val="32"/>
          <w:szCs w:val="32"/>
          <w:lang w:val="en-GB"/>
        </w:rPr>
        <w:t xml:space="preserve"> industries</w:t>
      </w:r>
      <w:r w:rsidR="002E2151" w:rsidRPr="00E0551B">
        <w:rPr>
          <w:rFonts w:ascii="Arial" w:eastAsia="Times New Roman" w:hAnsi="Arial" w:cs="Arial"/>
          <w:b/>
          <w:i/>
          <w:sz w:val="32"/>
          <w:szCs w:val="32"/>
          <w:lang w:val="en-GB"/>
        </w:rPr>
        <w:t>: retain territorial copyright</w:t>
      </w:r>
    </w:p>
    <w:p w14:paraId="591D09B4" w14:textId="77777777" w:rsidR="00062D74" w:rsidRPr="003913B5" w:rsidRDefault="00B450CB" w:rsidP="00C759A8">
      <w:pPr>
        <w:spacing w:before="500" w:after="120" w:line="276" w:lineRule="auto"/>
        <w:ind w:left="720" w:right="1100"/>
        <w:rPr>
          <w:rFonts w:ascii="Arial" w:eastAsia="Times New Roman" w:hAnsi="Arial" w:cs="Arial"/>
          <w:b/>
          <w:color w:val="595959" w:themeColor="text1" w:themeTint="A6"/>
          <w:sz w:val="28"/>
          <w:szCs w:val="28"/>
        </w:rPr>
      </w:pPr>
      <w:r w:rsidRPr="00062D74">
        <w:rPr>
          <w:rFonts w:ascii="Arial" w:eastAsia="Times New Roman" w:hAnsi="Arial" w:cs="Arial"/>
          <w:b/>
          <w:i/>
          <w:color w:val="FF7C00"/>
          <w:sz w:val="28"/>
          <w:szCs w:val="28"/>
        </w:rPr>
        <w:t>“</w:t>
      </w:r>
      <w:r w:rsidR="00FA3E28" w:rsidRPr="00062D74">
        <w:rPr>
          <w:rFonts w:ascii="Arial" w:eastAsia="Times New Roman" w:hAnsi="Arial" w:cs="Arial"/>
          <w:b/>
          <w:i/>
          <w:color w:val="FF7C00"/>
          <w:sz w:val="28"/>
          <w:szCs w:val="28"/>
        </w:rPr>
        <w:t xml:space="preserve">The consequences will be job losses, public revenue loss as profits are transferred overseas, and a brutal reduction in the range of Australian books publishers will be able to publish. Australia will become, as it was in the 1960s, a dumping ground for American and English books, and we will risk becoming – as we once were – a colony of the minds of others... The book industry is not a protected industry. </w:t>
      </w:r>
      <w:r w:rsidR="00FA3E28" w:rsidRPr="003913B5">
        <w:rPr>
          <w:rFonts w:ascii="Arial" w:eastAsia="Times New Roman" w:hAnsi="Arial" w:cs="Arial"/>
          <w:b/>
          <w:i/>
          <w:color w:val="595959" w:themeColor="text1" w:themeTint="A6"/>
          <w:sz w:val="28"/>
          <w:szCs w:val="28"/>
        </w:rPr>
        <w:t>We are not asking for money, or for a subsidy. We are asking for the same rules and intellectual property rights that prevail for writers and book publishing in the USA, in Britain, in Europe.</w:t>
      </w:r>
      <w:r w:rsidRPr="003913B5">
        <w:rPr>
          <w:rFonts w:ascii="Arial" w:eastAsia="Times New Roman" w:hAnsi="Arial" w:cs="Arial"/>
          <w:b/>
          <w:i/>
          <w:color w:val="595959" w:themeColor="text1" w:themeTint="A6"/>
          <w:sz w:val="28"/>
          <w:szCs w:val="28"/>
        </w:rPr>
        <w:t>”</w:t>
      </w:r>
    </w:p>
    <w:p w14:paraId="48D1DF6C" w14:textId="3C0C9785" w:rsidR="003140C4" w:rsidRPr="001B4067" w:rsidRDefault="00FA3E28" w:rsidP="00C759A8">
      <w:pPr>
        <w:spacing w:after="500" w:line="276" w:lineRule="auto"/>
        <w:ind w:left="720" w:right="1100"/>
        <w:rPr>
          <w:rFonts w:ascii="Arial" w:eastAsia="Times New Roman" w:hAnsi="Arial" w:cs="Arial"/>
          <w:b/>
        </w:rPr>
      </w:pPr>
      <w:r w:rsidRPr="00062D74">
        <w:rPr>
          <w:rFonts w:ascii="Arial" w:eastAsia="Times New Roman" w:hAnsi="Arial" w:cs="Arial"/>
          <w:b/>
        </w:rPr>
        <w:t xml:space="preserve">Peter Carey, Thomas </w:t>
      </w:r>
      <w:proofErr w:type="spellStart"/>
      <w:r w:rsidRPr="00062D74">
        <w:rPr>
          <w:rFonts w:ascii="Arial" w:eastAsia="Times New Roman" w:hAnsi="Arial" w:cs="Arial"/>
          <w:b/>
        </w:rPr>
        <w:t>Keneally</w:t>
      </w:r>
      <w:proofErr w:type="spellEnd"/>
      <w:r w:rsidRPr="00062D74">
        <w:rPr>
          <w:rFonts w:ascii="Arial" w:eastAsia="Times New Roman" w:hAnsi="Arial" w:cs="Arial"/>
          <w:b/>
        </w:rPr>
        <w:t>, Richard Flanagan</w:t>
      </w:r>
      <w:r w:rsidR="00B450CB" w:rsidRPr="00062D74">
        <w:rPr>
          <w:rFonts w:ascii="Arial" w:eastAsia="Times New Roman" w:hAnsi="Arial" w:cs="Arial"/>
          <w:b/>
        </w:rPr>
        <w:t>, Man Booker Prize-Winners</w:t>
      </w:r>
    </w:p>
    <w:p w14:paraId="03B1C444" w14:textId="77777777" w:rsidR="002E2151" w:rsidRPr="00C759A8" w:rsidRDefault="0062650F"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lang w:val="en-GB"/>
        </w:rPr>
        <w:t>We urge the Co</w:t>
      </w:r>
      <w:r w:rsidR="002A49FE" w:rsidRPr="00C759A8">
        <w:rPr>
          <w:rFonts w:ascii="Arial" w:eastAsia="Times New Roman" w:hAnsi="Arial" w:cs="Arial"/>
          <w:sz w:val="21"/>
          <w:szCs w:val="21"/>
          <w:lang w:val="en-GB"/>
        </w:rPr>
        <w:t>mmission to remove</w:t>
      </w:r>
      <w:r w:rsidRPr="00C759A8">
        <w:rPr>
          <w:rFonts w:ascii="Arial" w:eastAsia="Times New Roman" w:hAnsi="Arial" w:cs="Arial"/>
          <w:sz w:val="21"/>
          <w:szCs w:val="21"/>
          <w:lang w:val="en-GB"/>
        </w:rPr>
        <w:t xml:space="preserve"> draft recommendation 5.2 from its final report.  As outlined above</w:t>
      </w:r>
      <w:r w:rsidR="002E2151" w:rsidRPr="00C759A8">
        <w:rPr>
          <w:rFonts w:ascii="Arial" w:eastAsia="Times New Roman" w:hAnsi="Arial" w:cs="Arial"/>
          <w:sz w:val="21"/>
          <w:szCs w:val="21"/>
          <w:lang w:val="en-GB"/>
        </w:rPr>
        <w:t xml:space="preserve"> there is no price or availability</w:t>
      </w:r>
      <w:r w:rsidRPr="00C759A8">
        <w:rPr>
          <w:rFonts w:ascii="Arial" w:eastAsia="Times New Roman" w:hAnsi="Arial" w:cs="Arial"/>
          <w:sz w:val="21"/>
          <w:szCs w:val="21"/>
          <w:lang w:val="en-GB"/>
        </w:rPr>
        <w:t xml:space="preserve"> question to be answered by the Australian publishing industry.  </w:t>
      </w:r>
      <w:r w:rsidRPr="00C759A8">
        <w:rPr>
          <w:rFonts w:ascii="Arial" w:eastAsia="Times New Roman" w:hAnsi="Arial" w:cs="Arial"/>
          <w:sz w:val="21"/>
          <w:szCs w:val="21"/>
          <w:u w:val="single"/>
          <w:lang w:val="en-GB"/>
        </w:rPr>
        <w:t xml:space="preserve">The removal of </w:t>
      </w:r>
      <w:r w:rsidR="002E2151" w:rsidRPr="00C759A8">
        <w:rPr>
          <w:rFonts w:ascii="Arial" w:eastAsia="Times New Roman" w:hAnsi="Arial" w:cs="Arial"/>
          <w:sz w:val="21"/>
          <w:szCs w:val="21"/>
          <w:u w:val="single"/>
          <w:lang w:val="en-GB"/>
        </w:rPr>
        <w:t>territorial copyright</w:t>
      </w:r>
      <w:r w:rsidRPr="00C759A8">
        <w:rPr>
          <w:rFonts w:ascii="Arial" w:eastAsia="Times New Roman" w:hAnsi="Arial" w:cs="Arial"/>
          <w:sz w:val="21"/>
          <w:szCs w:val="21"/>
          <w:u w:val="single"/>
          <w:lang w:val="en-GB"/>
        </w:rPr>
        <w:t xml:space="preserve"> would have a drastic and detrimental effect on the local publishing industry and local authors.</w:t>
      </w:r>
      <w:r w:rsidRPr="00C759A8">
        <w:rPr>
          <w:rFonts w:ascii="Arial" w:eastAsia="Times New Roman" w:hAnsi="Arial" w:cs="Arial"/>
          <w:sz w:val="21"/>
          <w:szCs w:val="21"/>
          <w:lang w:val="en-GB"/>
        </w:rPr>
        <w:t xml:space="preserve">  </w:t>
      </w:r>
    </w:p>
    <w:p w14:paraId="55C3261D" w14:textId="0EB2485F" w:rsidR="002E2151" w:rsidRPr="00C759A8" w:rsidRDefault="002E2151" w:rsidP="00873951">
      <w:pPr>
        <w:spacing w:before="120" w:after="240" w:line="276" w:lineRule="auto"/>
        <w:rPr>
          <w:rFonts w:ascii="Arial" w:eastAsia="Times New Roman" w:hAnsi="Arial" w:cs="Arial"/>
          <w:sz w:val="21"/>
          <w:szCs w:val="21"/>
          <w:lang w:val="en-GB"/>
        </w:rPr>
      </w:pPr>
      <w:r w:rsidRPr="00C759A8">
        <w:rPr>
          <w:rFonts w:ascii="Arial" w:eastAsia="Times New Roman" w:hAnsi="Arial" w:cs="Arial"/>
          <w:sz w:val="21"/>
          <w:szCs w:val="21"/>
        </w:rPr>
        <w:t xml:space="preserve">Australian narratives, and a strong creative industry, are important to Australians.  </w:t>
      </w:r>
      <w:proofErr w:type="spellStart"/>
      <w:r w:rsidR="00B450CB" w:rsidRPr="00C759A8">
        <w:rPr>
          <w:rFonts w:ascii="Arial" w:eastAsia="Times New Roman" w:hAnsi="Arial" w:cs="Arial"/>
          <w:sz w:val="21"/>
          <w:szCs w:val="21"/>
        </w:rPr>
        <w:t>Austalian</w:t>
      </w:r>
      <w:proofErr w:type="spellEnd"/>
      <w:r w:rsidR="00B450CB" w:rsidRPr="00C759A8">
        <w:rPr>
          <w:rFonts w:ascii="Arial" w:eastAsia="Times New Roman" w:hAnsi="Arial" w:cs="Arial"/>
          <w:sz w:val="21"/>
          <w:szCs w:val="21"/>
        </w:rPr>
        <w:t xml:space="preserve"> children deserve Australian stories. </w:t>
      </w:r>
      <w:r w:rsidRPr="00C759A8">
        <w:rPr>
          <w:rFonts w:ascii="Arial" w:eastAsia="Times New Roman" w:hAnsi="Arial" w:cs="Arial"/>
          <w:sz w:val="21"/>
          <w:szCs w:val="21"/>
        </w:rPr>
        <w:t>We refer you to the large groundswell of support for the #</w:t>
      </w:r>
      <w:proofErr w:type="spellStart"/>
      <w:r w:rsidRPr="00C759A8">
        <w:rPr>
          <w:rFonts w:ascii="Arial" w:eastAsia="Times New Roman" w:hAnsi="Arial" w:cs="Arial"/>
          <w:sz w:val="21"/>
          <w:szCs w:val="21"/>
        </w:rPr>
        <w:t>bookscreate</w:t>
      </w:r>
      <w:proofErr w:type="spellEnd"/>
      <w:r w:rsidRPr="00C759A8">
        <w:rPr>
          <w:rFonts w:ascii="Arial" w:eastAsia="Times New Roman" w:hAnsi="Arial" w:cs="Arial"/>
          <w:sz w:val="21"/>
          <w:szCs w:val="21"/>
        </w:rPr>
        <w:t xml:space="preserve"> campaign</w:t>
      </w:r>
      <w:r w:rsidR="00105C98" w:rsidRPr="00C759A8">
        <w:rPr>
          <w:rFonts w:ascii="Arial" w:eastAsia="Times New Roman" w:hAnsi="Arial" w:cs="Arial"/>
          <w:sz w:val="21"/>
          <w:szCs w:val="21"/>
        </w:rPr>
        <w:t xml:space="preserve"> and the petition to The Hon Scott Morrison at</w:t>
      </w:r>
      <w:r w:rsidR="00B450CB" w:rsidRPr="00C759A8">
        <w:rPr>
          <w:rFonts w:ascii="Arial" w:hAnsi="Arial" w:cs="Arial"/>
          <w:sz w:val="21"/>
          <w:szCs w:val="21"/>
        </w:rPr>
        <w:t xml:space="preserve"> </w:t>
      </w:r>
      <w:r w:rsidR="00105C98" w:rsidRPr="00C759A8">
        <w:rPr>
          <w:rFonts w:ascii="Arial" w:eastAsia="Times New Roman" w:hAnsi="Arial" w:cs="Arial"/>
          <w:sz w:val="21"/>
          <w:szCs w:val="21"/>
        </w:rPr>
        <w:t>https://www.change.org/p/scott-morrison-save-australian-literature-stop-parallel-importation-of-books</w:t>
      </w:r>
      <w:r w:rsidRPr="00C759A8">
        <w:rPr>
          <w:rFonts w:ascii="Arial" w:eastAsia="Times New Roman" w:hAnsi="Arial" w:cs="Arial"/>
          <w:sz w:val="21"/>
          <w:szCs w:val="21"/>
        </w:rPr>
        <w:t>.  Australians care about the Au</w:t>
      </w:r>
      <w:r w:rsidR="002A49FE" w:rsidRPr="00C759A8">
        <w:rPr>
          <w:rFonts w:ascii="Arial" w:eastAsia="Times New Roman" w:hAnsi="Arial" w:cs="Arial"/>
          <w:sz w:val="21"/>
          <w:szCs w:val="21"/>
        </w:rPr>
        <w:t>stralian narrative and literacy; they</w:t>
      </w:r>
      <w:r w:rsidRPr="00C759A8">
        <w:rPr>
          <w:rFonts w:ascii="Arial" w:eastAsia="Times New Roman" w:hAnsi="Arial" w:cs="Arial"/>
          <w:sz w:val="21"/>
          <w:szCs w:val="21"/>
        </w:rPr>
        <w:t xml:space="preserve"> form an important part of our national identity.  W</w:t>
      </w:r>
      <w:r w:rsidR="009214A9" w:rsidRPr="00C759A8">
        <w:rPr>
          <w:rFonts w:ascii="Arial" w:eastAsia="Times New Roman" w:hAnsi="Arial" w:cs="Arial"/>
          <w:sz w:val="21"/>
          <w:szCs w:val="21"/>
        </w:rPr>
        <w:t xml:space="preserve">e should not </w:t>
      </w:r>
      <w:r w:rsidRPr="00C759A8">
        <w:rPr>
          <w:rFonts w:ascii="Arial" w:eastAsia="Times New Roman" w:hAnsi="Arial" w:cs="Arial"/>
          <w:sz w:val="21"/>
          <w:szCs w:val="21"/>
        </w:rPr>
        <w:t xml:space="preserve">undermine our cultural identity and the financial </w:t>
      </w:r>
      <w:r w:rsidR="00A36C45" w:rsidRPr="00C759A8">
        <w:rPr>
          <w:rFonts w:ascii="Arial" w:eastAsia="Times New Roman" w:hAnsi="Arial" w:cs="Arial"/>
          <w:sz w:val="21"/>
          <w:szCs w:val="21"/>
        </w:rPr>
        <w:t>viability</w:t>
      </w:r>
      <w:r w:rsidRPr="00C759A8">
        <w:rPr>
          <w:rFonts w:ascii="Arial" w:eastAsia="Times New Roman" w:hAnsi="Arial" w:cs="Arial"/>
          <w:sz w:val="21"/>
          <w:szCs w:val="21"/>
        </w:rPr>
        <w:t xml:space="preserve"> of local industry and authors based on unfounded price and avail</w:t>
      </w:r>
      <w:r w:rsidR="00A36C45" w:rsidRPr="00C759A8">
        <w:rPr>
          <w:rFonts w:ascii="Arial" w:eastAsia="Times New Roman" w:hAnsi="Arial" w:cs="Arial"/>
          <w:sz w:val="21"/>
          <w:szCs w:val="21"/>
        </w:rPr>
        <w:t>ability</w:t>
      </w:r>
      <w:r w:rsidRPr="00C759A8">
        <w:rPr>
          <w:rFonts w:ascii="Arial" w:eastAsia="Times New Roman" w:hAnsi="Arial" w:cs="Arial"/>
          <w:sz w:val="21"/>
          <w:szCs w:val="21"/>
        </w:rPr>
        <w:t xml:space="preserve"> assumptions</w:t>
      </w:r>
      <w:r w:rsidR="00B450CB" w:rsidRPr="00C759A8">
        <w:rPr>
          <w:rFonts w:ascii="Arial" w:eastAsia="Times New Roman" w:hAnsi="Arial" w:cs="Arial"/>
          <w:sz w:val="21"/>
          <w:szCs w:val="21"/>
        </w:rPr>
        <w:t xml:space="preserve"> from an outdated and inadequate report done in 2001</w:t>
      </w:r>
      <w:r w:rsidR="009214A9" w:rsidRPr="00C759A8">
        <w:rPr>
          <w:rFonts w:ascii="Arial" w:eastAsia="Times New Roman" w:hAnsi="Arial" w:cs="Arial"/>
          <w:sz w:val="21"/>
          <w:szCs w:val="21"/>
        </w:rPr>
        <w:t>.</w:t>
      </w:r>
    </w:p>
    <w:p w14:paraId="56B395CD" w14:textId="199BAA4C" w:rsidR="007B1D7A" w:rsidRPr="00062D74" w:rsidRDefault="00104EB4" w:rsidP="00873951">
      <w:pPr>
        <w:spacing w:before="440" w:after="240" w:line="276" w:lineRule="auto"/>
        <w:rPr>
          <w:rFonts w:ascii="Arial" w:eastAsia="Times New Roman" w:hAnsi="Arial" w:cs="Arial"/>
          <w:b/>
          <w:i/>
          <w:color w:val="000000" w:themeColor="text1"/>
          <w:sz w:val="32"/>
          <w:szCs w:val="32"/>
          <w:lang w:val="en-GB"/>
        </w:rPr>
      </w:pPr>
      <w:r w:rsidRPr="00062D74">
        <w:rPr>
          <w:rFonts w:ascii="Arial" w:eastAsia="Times New Roman" w:hAnsi="Arial" w:cs="Arial"/>
          <w:b/>
          <w:i/>
          <w:color w:val="000000" w:themeColor="text1"/>
          <w:sz w:val="32"/>
          <w:szCs w:val="32"/>
          <w:lang w:val="en-GB"/>
        </w:rPr>
        <w:lastRenderedPageBreak/>
        <w:t>To conclude:</w:t>
      </w:r>
    </w:p>
    <w:p w14:paraId="327F7749" w14:textId="19679FA1" w:rsidR="00280BDD" w:rsidRPr="00241603" w:rsidRDefault="007B1D7A" w:rsidP="00873951">
      <w:pPr>
        <w:spacing w:before="120" w:after="240" w:line="276" w:lineRule="auto"/>
        <w:rPr>
          <w:rFonts w:ascii="Arial" w:eastAsia="Times New Roman" w:hAnsi="Arial" w:cs="Arial"/>
          <w:color w:val="000000" w:themeColor="text1"/>
          <w:sz w:val="21"/>
          <w:szCs w:val="21"/>
          <w:lang w:val="en-GB"/>
        </w:rPr>
      </w:pPr>
      <w:r w:rsidRPr="00C759A8">
        <w:rPr>
          <w:rFonts w:ascii="Arial" w:eastAsia="Times New Roman" w:hAnsi="Arial" w:cs="Arial"/>
          <w:color w:val="000000" w:themeColor="text1"/>
          <w:sz w:val="21"/>
          <w:szCs w:val="21"/>
          <w:lang w:val="en-GB"/>
        </w:rPr>
        <w:t xml:space="preserve">The Productivity Commission’s report fails to give an accurate measure of the reality of the Australian book industry in 2016. In an era characterised by profound disruption in terms of technology and commerce, books are the one cultural industry in Australia that have continued to grow and thrive. The Commission misrepresents the Australian market as one that is closed, while the reality is that Australia is one of the most open markets in the world. It </w:t>
      </w:r>
      <w:r w:rsidR="00CD470A" w:rsidRPr="00C759A8">
        <w:rPr>
          <w:rFonts w:ascii="Arial" w:eastAsia="Times New Roman" w:hAnsi="Arial" w:cs="Arial"/>
          <w:color w:val="000000" w:themeColor="text1"/>
          <w:sz w:val="21"/>
          <w:szCs w:val="21"/>
          <w:lang w:val="en-GB"/>
        </w:rPr>
        <w:t>is nonsensical</w:t>
      </w:r>
      <w:r w:rsidRPr="00C759A8">
        <w:rPr>
          <w:rFonts w:ascii="Arial" w:eastAsia="Times New Roman" w:hAnsi="Arial" w:cs="Arial"/>
          <w:color w:val="000000" w:themeColor="text1"/>
          <w:sz w:val="21"/>
          <w:szCs w:val="21"/>
          <w:lang w:val="en-GB"/>
        </w:rPr>
        <w:t xml:space="preserve"> that the government would wish to destroy an industry that exists without subsidy or assistance</w:t>
      </w:r>
      <w:r w:rsidR="00CD470A" w:rsidRPr="00C759A8">
        <w:rPr>
          <w:rFonts w:ascii="Arial" w:eastAsia="Times New Roman" w:hAnsi="Arial" w:cs="Arial"/>
          <w:color w:val="000000" w:themeColor="text1"/>
          <w:sz w:val="21"/>
          <w:szCs w:val="21"/>
          <w:lang w:val="en-GB"/>
        </w:rPr>
        <w:t xml:space="preserve">, </w:t>
      </w:r>
      <w:r w:rsidRPr="00C759A8">
        <w:rPr>
          <w:rFonts w:ascii="Arial" w:eastAsia="Times New Roman" w:hAnsi="Arial" w:cs="Arial"/>
          <w:color w:val="000000" w:themeColor="text1"/>
          <w:sz w:val="21"/>
          <w:szCs w:val="21"/>
          <w:lang w:val="en-GB"/>
        </w:rPr>
        <w:t>which makes a valuable contribution to employment, to the economy</w:t>
      </w:r>
      <w:r w:rsidR="00CD470A" w:rsidRPr="00C759A8">
        <w:rPr>
          <w:rFonts w:ascii="Arial" w:eastAsia="Times New Roman" w:hAnsi="Arial" w:cs="Arial"/>
          <w:color w:val="000000" w:themeColor="text1"/>
          <w:sz w:val="21"/>
          <w:szCs w:val="21"/>
          <w:lang w:val="en-GB"/>
        </w:rPr>
        <w:t>,</w:t>
      </w:r>
      <w:r w:rsidRPr="00C759A8">
        <w:rPr>
          <w:rFonts w:ascii="Arial" w:eastAsia="Times New Roman" w:hAnsi="Arial" w:cs="Arial"/>
          <w:color w:val="000000" w:themeColor="text1"/>
          <w:sz w:val="21"/>
          <w:szCs w:val="21"/>
          <w:lang w:val="en-GB"/>
        </w:rPr>
        <w:t xml:space="preserve"> to Australian culture and </w:t>
      </w:r>
      <w:r w:rsidR="00CD470A" w:rsidRPr="00C759A8">
        <w:rPr>
          <w:rFonts w:ascii="Arial" w:eastAsia="Times New Roman" w:hAnsi="Arial" w:cs="Arial"/>
          <w:color w:val="000000" w:themeColor="text1"/>
          <w:sz w:val="21"/>
          <w:szCs w:val="21"/>
          <w:lang w:val="en-GB"/>
        </w:rPr>
        <w:t xml:space="preserve">to </w:t>
      </w:r>
      <w:r w:rsidRPr="00C759A8">
        <w:rPr>
          <w:rFonts w:ascii="Arial" w:eastAsia="Times New Roman" w:hAnsi="Arial" w:cs="Arial"/>
          <w:color w:val="000000" w:themeColor="text1"/>
          <w:sz w:val="21"/>
          <w:szCs w:val="21"/>
          <w:lang w:val="en-GB"/>
        </w:rPr>
        <w:t>Australia’s good name globally. The question we ask is</w:t>
      </w:r>
      <w:r w:rsidR="00CD470A" w:rsidRPr="00C759A8">
        <w:rPr>
          <w:rFonts w:ascii="Arial" w:eastAsia="Times New Roman" w:hAnsi="Arial" w:cs="Arial"/>
          <w:color w:val="000000" w:themeColor="text1"/>
          <w:sz w:val="21"/>
          <w:szCs w:val="21"/>
          <w:lang w:val="en-GB"/>
        </w:rPr>
        <w:t>:</w:t>
      </w:r>
      <w:r w:rsidRPr="00C759A8">
        <w:rPr>
          <w:rFonts w:ascii="Arial" w:eastAsia="Times New Roman" w:hAnsi="Arial" w:cs="Arial"/>
          <w:color w:val="000000" w:themeColor="text1"/>
          <w:sz w:val="21"/>
          <w:szCs w:val="21"/>
          <w:lang w:val="en-GB"/>
        </w:rPr>
        <w:t xml:space="preserve"> ‘Why’?</w:t>
      </w:r>
    </w:p>
    <w:p w14:paraId="7B51F5EB" w14:textId="0DB5B15A" w:rsidR="00C759A8" w:rsidRPr="00C759A8" w:rsidRDefault="00C759A8" w:rsidP="00873951">
      <w:pPr>
        <w:spacing w:before="120" w:after="240" w:line="276" w:lineRule="auto"/>
        <w:rPr>
          <w:rFonts w:ascii="Arial" w:eastAsia="Times New Roman" w:hAnsi="Arial" w:cs="Arial"/>
          <w:sz w:val="21"/>
          <w:szCs w:val="21"/>
          <w:lang w:val="en-GB"/>
        </w:rPr>
      </w:pPr>
    </w:p>
    <w:p w14:paraId="05682390" w14:textId="2A42A6ED" w:rsidR="00280BDD" w:rsidRPr="00C759A8" w:rsidRDefault="00280BDD" w:rsidP="00873951">
      <w:pPr>
        <w:spacing w:before="120" w:after="240" w:line="276" w:lineRule="auto"/>
        <w:rPr>
          <w:rFonts w:ascii="Arial" w:eastAsia="Times New Roman" w:hAnsi="Arial" w:cs="Arial"/>
          <w:b/>
          <w:lang w:val="en-GB"/>
        </w:rPr>
      </w:pPr>
      <w:r w:rsidRPr="00C759A8">
        <w:rPr>
          <w:rFonts w:ascii="Arial" w:eastAsia="Times New Roman" w:hAnsi="Arial" w:cs="Arial"/>
          <w:b/>
          <w:lang w:val="en-GB"/>
        </w:rPr>
        <w:t>Julie Burland</w:t>
      </w:r>
      <w:r w:rsidR="00C759A8">
        <w:rPr>
          <w:rFonts w:ascii="Arial" w:eastAsia="Times New Roman" w:hAnsi="Arial" w:cs="Arial"/>
          <w:b/>
          <w:lang w:val="en-GB"/>
        </w:rPr>
        <w:br/>
      </w:r>
      <w:r w:rsidRPr="00C759A8">
        <w:rPr>
          <w:rFonts w:ascii="Arial" w:eastAsia="Times New Roman" w:hAnsi="Arial" w:cs="Arial"/>
          <w:b/>
          <w:lang w:val="en-GB"/>
        </w:rPr>
        <w:t>CEO, Penguin Random House Australia</w:t>
      </w:r>
      <w:r w:rsidR="008E1535">
        <w:rPr>
          <w:rFonts w:ascii="Arial" w:eastAsia="Times New Roman" w:hAnsi="Arial" w:cs="Arial"/>
          <w:b/>
          <w:lang w:val="en-GB"/>
        </w:rPr>
        <w:t xml:space="preserve"> &amp; New Zealand</w:t>
      </w:r>
    </w:p>
    <w:sectPr w:rsidR="00280BDD" w:rsidRPr="00C759A8" w:rsidSect="00580354">
      <w:headerReference w:type="even" r:id="rId13"/>
      <w:headerReference w:type="default" r:id="rId14"/>
      <w:footerReference w:type="even" r:id="rId15"/>
      <w:footerReference w:type="default" r:id="rId16"/>
      <w:pgSz w:w="11900" w:h="16840"/>
      <w:pgMar w:top="2385" w:right="2160" w:bottom="829" w:left="2160" w:header="80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B1DF0" w14:textId="77777777" w:rsidR="00F32007" w:rsidRDefault="00F32007" w:rsidP="004E08BE">
      <w:r>
        <w:separator/>
      </w:r>
    </w:p>
  </w:endnote>
  <w:endnote w:type="continuationSeparator" w:id="0">
    <w:p w14:paraId="179D7E84" w14:textId="77777777" w:rsidR="00F32007" w:rsidRDefault="00F32007" w:rsidP="004E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5B69" w14:textId="77777777" w:rsidR="00F47E7A" w:rsidRDefault="00F47E7A" w:rsidP="009830B9">
    <w:pPr>
      <w:pStyle w:val="Footer"/>
      <w:tabs>
        <w:tab w:val="clear" w:pos="4320"/>
        <w:tab w:val="clear" w:pos="8640"/>
        <w:tab w:val="center" w:pos="3960"/>
        <w:tab w:val="right" w:pos="792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164505"/>
      <w:docPartObj>
        <w:docPartGallery w:val="Page Numbers (Bottom of Page)"/>
        <w:docPartUnique/>
      </w:docPartObj>
    </w:sdtPr>
    <w:sdtEndPr>
      <w:rPr>
        <w:rFonts w:ascii="Arial" w:hAnsi="Arial" w:cs="Arial"/>
        <w:noProof/>
        <w:sz w:val="21"/>
        <w:szCs w:val="21"/>
      </w:rPr>
    </w:sdtEndPr>
    <w:sdtContent>
      <w:p w14:paraId="7DDFA71B" w14:textId="03702554" w:rsidR="00240703" w:rsidRPr="00C317D3" w:rsidRDefault="00240703">
        <w:pPr>
          <w:pStyle w:val="Footer"/>
          <w:jc w:val="center"/>
          <w:rPr>
            <w:rFonts w:ascii="Arial" w:hAnsi="Arial" w:cs="Arial"/>
            <w:sz w:val="21"/>
            <w:szCs w:val="21"/>
          </w:rPr>
        </w:pPr>
        <w:r w:rsidRPr="00C317D3">
          <w:rPr>
            <w:rFonts w:ascii="Arial" w:hAnsi="Arial" w:cs="Arial"/>
            <w:sz w:val="21"/>
            <w:szCs w:val="21"/>
          </w:rPr>
          <w:fldChar w:fldCharType="begin"/>
        </w:r>
        <w:r w:rsidRPr="00C317D3">
          <w:rPr>
            <w:rFonts w:ascii="Arial" w:hAnsi="Arial" w:cs="Arial"/>
            <w:sz w:val="21"/>
            <w:szCs w:val="21"/>
          </w:rPr>
          <w:instrText xml:space="preserve"> PAGE   \* MERGEFORMAT </w:instrText>
        </w:r>
        <w:r w:rsidRPr="00C317D3">
          <w:rPr>
            <w:rFonts w:ascii="Arial" w:hAnsi="Arial" w:cs="Arial"/>
            <w:sz w:val="21"/>
            <w:szCs w:val="21"/>
          </w:rPr>
          <w:fldChar w:fldCharType="separate"/>
        </w:r>
        <w:r w:rsidR="003852A5">
          <w:rPr>
            <w:rFonts w:ascii="Arial" w:hAnsi="Arial" w:cs="Arial"/>
            <w:noProof/>
            <w:sz w:val="21"/>
            <w:szCs w:val="21"/>
          </w:rPr>
          <w:t>1</w:t>
        </w:r>
        <w:r w:rsidRPr="00C317D3">
          <w:rPr>
            <w:rFonts w:ascii="Arial" w:hAnsi="Arial" w:cs="Arial"/>
            <w:noProof/>
            <w:sz w:val="21"/>
            <w:szCs w:val="21"/>
          </w:rPr>
          <w:fldChar w:fldCharType="end"/>
        </w:r>
      </w:p>
    </w:sdtContent>
  </w:sdt>
  <w:p w14:paraId="32D4936A" w14:textId="77777777" w:rsidR="00240703" w:rsidRDefault="0024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F58BD" w14:textId="77777777" w:rsidR="00F32007" w:rsidRDefault="00F32007" w:rsidP="004E08BE">
      <w:r>
        <w:separator/>
      </w:r>
    </w:p>
  </w:footnote>
  <w:footnote w:type="continuationSeparator" w:id="0">
    <w:p w14:paraId="67E423CD" w14:textId="77777777" w:rsidR="00F32007" w:rsidRDefault="00F32007" w:rsidP="004E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8AD8" w14:textId="77777777" w:rsidR="00F47E7A" w:rsidRDefault="00F47E7A" w:rsidP="004E08BE">
    <w:pPr>
      <w:pStyle w:val="Header"/>
    </w:pPr>
    <w:r>
      <w:t>[Type text]</w:t>
    </w:r>
    <w:r>
      <w:tab/>
      <w:t>[Type text]</w:t>
    </w:r>
    <w:r>
      <w:tab/>
      <w:t>[Type text]</w:t>
    </w:r>
  </w:p>
  <w:p w14:paraId="4AED7103" w14:textId="77777777" w:rsidR="00F47E7A" w:rsidRDefault="00F47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DC83" w14:textId="77777777" w:rsidR="00F47E7A" w:rsidRPr="007A5616" w:rsidRDefault="00F47E7A" w:rsidP="000112AF">
    <w:pPr>
      <w:pStyle w:val="Header"/>
      <w:tabs>
        <w:tab w:val="clear" w:pos="4320"/>
        <w:tab w:val="clear" w:pos="8640"/>
        <w:tab w:val="left" w:pos="90"/>
      </w:tabs>
      <w:ind w:left="-1260"/>
      <w:rPr>
        <w:sz w:val="20"/>
        <w:szCs w:val="20"/>
      </w:rPr>
    </w:pPr>
    <w:r>
      <w:rPr>
        <w:sz w:val="20"/>
        <w:szCs w:val="20"/>
      </w:rPr>
      <w:t xml:space="preserve">         </w:t>
    </w:r>
    <w:r w:rsidR="00AE348D">
      <w:rPr>
        <w:noProof/>
        <w:sz w:val="20"/>
        <w:szCs w:val="20"/>
        <w:lang w:val="en-AU" w:eastAsia="en-AU"/>
      </w:rPr>
      <w:drawing>
        <wp:inline distT="0" distB="0" distL="0" distR="0" wp14:anchorId="32EFF740" wp14:editId="3AED1A1B">
          <wp:extent cx="1905000" cy="5461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_Australia.pdf"/>
                  <pic:cNvPicPr/>
                </pic:nvPicPr>
                <pic:blipFill>
                  <a:blip r:embed="rId1">
                    <a:extLst>
                      <a:ext uri="{28A0092B-C50C-407E-A947-70E740481C1C}">
                        <a14:useLocalDpi xmlns:a14="http://schemas.microsoft.com/office/drawing/2010/main" val="0"/>
                      </a:ext>
                    </a:extLst>
                  </a:blip>
                  <a:stretch>
                    <a:fillRect/>
                  </a:stretch>
                </pic:blipFill>
                <pic:spPr>
                  <a:xfrm>
                    <a:off x="0" y="0"/>
                    <a:ext cx="1905000" cy="546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543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849CC"/>
    <w:multiLevelType w:val="hybridMultilevel"/>
    <w:tmpl w:val="C2AA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37537"/>
    <w:multiLevelType w:val="hybridMultilevel"/>
    <w:tmpl w:val="176E1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90F24"/>
    <w:multiLevelType w:val="hybridMultilevel"/>
    <w:tmpl w:val="08424D3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32C66"/>
    <w:multiLevelType w:val="hybridMultilevel"/>
    <w:tmpl w:val="534040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B745A"/>
    <w:multiLevelType w:val="hybridMultilevel"/>
    <w:tmpl w:val="FEC0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250A1"/>
    <w:multiLevelType w:val="hybridMultilevel"/>
    <w:tmpl w:val="D20CD0CC"/>
    <w:lvl w:ilvl="0" w:tplc="04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A8C5550"/>
    <w:multiLevelType w:val="hybridMultilevel"/>
    <w:tmpl w:val="5388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7E781D"/>
    <w:multiLevelType w:val="hybridMultilevel"/>
    <w:tmpl w:val="9F981018"/>
    <w:lvl w:ilvl="0" w:tplc="04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EFC4CF2"/>
    <w:multiLevelType w:val="hybridMultilevel"/>
    <w:tmpl w:val="B556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9C52AD"/>
    <w:multiLevelType w:val="hybridMultilevel"/>
    <w:tmpl w:val="1AF4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06E0A"/>
    <w:multiLevelType w:val="hybridMultilevel"/>
    <w:tmpl w:val="84B8E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2"/>
  </w:num>
  <w:num w:numId="7">
    <w:abstractNumId w:val="4"/>
  </w:num>
  <w:num w:numId="8">
    <w:abstractNumId w:val="8"/>
  </w:num>
  <w:num w:numId="9">
    <w:abstractNumId w:val="11"/>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AC"/>
    <w:rsid w:val="000112AF"/>
    <w:rsid w:val="00031AE1"/>
    <w:rsid w:val="0004064A"/>
    <w:rsid w:val="00056779"/>
    <w:rsid w:val="00062D74"/>
    <w:rsid w:val="000676B5"/>
    <w:rsid w:val="00072D66"/>
    <w:rsid w:val="00077BB5"/>
    <w:rsid w:val="00095770"/>
    <w:rsid w:val="000E3161"/>
    <w:rsid w:val="00104EB4"/>
    <w:rsid w:val="00105341"/>
    <w:rsid w:val="00105C98"/>
    <w:rsid w:val="00157AED"/>
    <w:rsid w:val="001726C8"/>
    <w:rsid w:val="00181359"/>
    <w:rsid w:val="001A0501"/>
    <w:rsid w:val="001B4067"/>
    <w:rsid w:val="001C3189"/>
    <w:rsid w:val="001D0E8D"/>
    <w:rsid w:val="00240703"/>
    <w:rsid w:val="00241603"/>
    <w:rsid w:val="00253079"/>
    <w:rsid w:val="00266EBE"/>
    <w:rsid w:val="00280BDD"/>
    <w:rsid w:val="00284EF4"/>
    <w:rsid w:val="002A49FE"/>
    <w:rsid w:val="002A5306"/>
    <w:rsid w:val="002B4078"/>
    <w:rsid w:val="002C59AE"/>
    <w:rsid w:val="002D74CC"/>
    <w:rsid w:val="002E2151"/>
    <w:rsid w:val="0031168C"/>
    <w:rsid w:val="003140C4"/>
    <w:rsid w:val="00320540"/>
    <w:rsid w:val="003315FD"/>
    <w:rsid w:val="00335D3C"/>
    <w:rsid w:val="00364E4C"/>
    <w:rsid w:val="003701E7"/>
    <w:rsid w:val="003852A5"/>
    <w:rsid w:val="003913B5"/>
    <w:rsid w:val="00393B66"/>
    <w:rsid w:val="003E3C92"/>
    <w:rsid w:val="003E6A90"/>
    <w:rsid w:val="003E7312"/>
    <w:rsid w:val="0041653B"/>
    <w:rsid w:val="0042733A"/>
    <w:rsid w:val="0043436D"/>
    <w:rsid w:val="004405EC"/>
    <w:rsid w:val="0044297D"/>
    <w:rsid w:val="0045142C"/>
    <w:rsid w:val="00457984"/>
    <w:rsid w:val="00470748"/>
    <w:rsid w:val="004A0F61"/>
    <w:rsid w:val="004C0C8C"/>
    <w:rsid w:val="004D50D4"/>
    <w:rsid w:val="004D73F2"/>
    <w:rsid w:val="004E08BE"/>
    <w:rsid w:val="004F54D4"/>
    <w:rsid w:val="004F5AD1"/>
    <w:rsid w:val="00504222"/>
    <w:rsid w:val="005152FF"/>
    <w:rsid w:val="00516794"/>
    <w:rsid w:val="0051773B"/>
    <w:rsid w:val="00531FCD"/>
    <w:rsid w:val="00551B30"/>
    <w:rsid w:val="00552BBE"/>
    <w:rsid w:val="0056657F"/>
    <w:rsid w:val="00580354"/>
    <w:rsid w:val="00597E0E"/>
    <w:rsid w:val="005A2E44"/>
    <w:rsid w:val="005D133C"/>
    <w:rsid w:val="00613DEF"/>
    <w:rsid w:val="0062650F"/>
    <w:rsid w:val="006426ED"/>
    <w:rsid w:val="006440F7"/>
    <w:rsid w:val="0064466A"/>
    <w:rsid w:val="006730FE"/>
    <w:rsid w:val="00676B0D"/>
    <w:rsid w:val="006840C5"/>
    <w:rsid w:val="00684E3E"/>
    <w:rsid w:val="006A19D5"/>
    <w:rsid w:val="006A7772"/>
    <w:rsid w:val="006B34EE"/>
    <w:rsid w:val="006D138F"/>
    <w:rsid w:val="006E2A9D"/>
    <w:rsid w:val="006F5AE6"/>
    <w:rsid w:val="00701841"/>
    <w:rsid w:val="007067C0"/>
    <w:rsid w:val="00723809"/>
    <w:rsid w:val="0073211C"/>
    <w:rsid w:val="00740AAE"/>
    <w:rsid w:val="00753D80"/>
    <w:rsid w:val="00754DE5"/>
    <w:rsid w:val="00775E77"/>
    <w:rsid w:val="007850C0"/>
    <w:rsid w:val="007A5616"/>
    <w:rsid w:val="007A607F"/>
    <w:rsid w:val="007B1D7A"/>
    <w:rsid w:val="007C0032"/>
    <w:rsid w:val="00802BAC"/>
    <w:rsid w:val="0080711B"/>
    <w:rsid w:val="00852B07"/>
    <w:rsid w:val="00852F8C"/>
    <w:rsid w:val="00873951"/>
    <w:rsid w:val="0089351D"/>
    <w:rsid w:val="008979BF"/>
    <w:rsid w:val="008B0D58"/>
    <w:rsid w:val="008C5357"/>
    <w:rsid w:val="008E1535"/>
    <w:rsid w:val="008F642B"/>
    <w:rsid w:val="00907AA1"/>
    <w:rsid w:val="0092053A"/>
    <w:rsid w:val="009214A9"/>
    <w:rsid w:val="009216BE"/>
    <w:rsid w:val="00922964"/>
    <w:rsid w:val="009308C8"/>
    <w:rsid w:val="00941C99"/>
    <w:rsid w:val="00965B88"/>
    <w:rsid w:val="00970E0B"/>
    <w:rsid w:val="009714E9"/>
    <w:rsid w:val="009830B9"/>
    <w:rsid w:val="009B2952"/>
    <w:rsid w:val="009E4E9D"/>
    <w:rsid w:val="00A2387A"/>
    <w:rsid w:val="00A277DC"/>
    <w:rsid w:val="00A36C45"/>
    <w:rsid w:val="00A52854"/>
    <w:rsid w:val="00A56C8C"/>
    <w:rsid w:val="00A77745"/>
    <w:rsid w:val="00AB199B"/>
    <w:rsid w:val="00AD494D"/>
    <w:rsid w:val="00AE348D"/>
    <w:rsid w:val="00AE36DC"/>
    <w:rsid w:val="00AE5C95"/>
    <w:rsid w:val="00AF7947"/>
    <w:rsid w:val="00B008F7"/>
    <w:rsid w:val="00B44657"/>
    <w:rsid w:val="00B450CB"/>
    <w:rsid w:val="00B709A6"/>
    <w:rsid w:val="00B94673"/>
    <w:rsid w:val="00B955EE"/>
    <w:rsid w:val="00BC031A"/>
    <w:rsid w:val="00BC4372"/>
    <w:rsid w:val="00C23ACF"/>
    <w:rsid w:val="00C23FEC"/>
    <w:rsid w:val="00C30614"/>
    <w:rsid w:val="00C317D3"/>
    <w:rsid w:val="00C5705F"/>
    <w:rsid w:val="00C6224F"/>
    <w:rsid w:val="00C759A8"/>
    <w:rsid w:val="00C969DC"/>
    <w:rsid w:val="00CC75EB"/>
    <w:rsid w:val="00CD470A"/>
    <w:rsid w:val="00CF3656"/>
    <w:rsid w:val="00CF36AE"/>
    <w:rsid w:val="00D04B2E"/>
    <w:rsid w:val="00D433EF"/>
    <w:rsid w:val="00D619D0"/>
    <w:rsid w:val="00D62CC1"/>
    <w:rsid w:val="00D64DEF"/>
    <w:rsid w:val="00D83321"/>
    <w:rsid w:val="00D962A4"/>
    <w:rsid w:val="00DA2C90"/>
    <w:rsid w:val="00DA7FAD"/>
    <w:rsid w:val="00DB00A2"/>
    <w:rsid w:val="00DE7F7D"/>
    <w:rsid w:val="00DF105A"/>
    <w:rsid w:val="00DF2B94"/>
    <w:rsid w:val="00E0551B"/>
    <w:rsid w:val="00E36888"/>
    <w:rsid w:val="00E75BFF"/>
    <w:rsid w:val="00E95A60"/>
    <w:rsid w:val="00EA4BC5"/>
    <w:rsid w:val="00EB64F2"/>
    <w:rsid w:val="00EC7F84"/>
    <w:rsid w:val="00ED790E"/>
    <w:rsid w:val="00EE2F66"/>
    <w:rsid w:val="00EF5CB0"/>
    <w:rsid w:val="00F0168C"/>
    <w:rsid w:val="00F20914"/>
    <w:rsid w:val="00F24A79"/>
    <w:rsid w:val="00F31C6E"/>
    <w:rsid w:val="00F32007"/>
    <w:rsid w:val="00F33940"/>
    <w:rsid w:val="00F443AC"/>
    <w:rsid w:val="00F47E7A"/>
    <w:rsid w:val="00F549D6"/>
    <w:rsid w:val="00F60F85"/>
    <w:rsid w:val="00F61DBA"/>
    <w:rsid w:val="00FA3E28"/>
    <w:rsid w:val="00FB7298"/>
    <w:rsid w:val="00FC56EF"/>
    <w:rsid w:val="00FC7E30"/>
    <w:rsid w:val="00FD309B"/>
    <w:rsid w:val="00FD67DC"/>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9BEE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BE"/>
    <w:pPr>
      <w:tabs>
        <w:tab w:val="center" w:pos="4320"/>
        <w:tab w:val="right" w:pos="8640"/>
      </w:tabs>
    </w:pPr>
    <w:rPr>
      <w:lang w:val="x-none"/>
    </w:rPr>
  </w:style>
  <w:style w:type="character" w:customStyle="1" w:styleId="HeaderChar">
    <w:name w:val="Header Char"/>
    <w:link w:val="Header"/>
    <w:uiPriority w:val="99"/>
    <w:rsid w:val="004E08BE"/>
    <w:rPr>
      <w:sz w:val="24"/>
      <w:szCs w:val="24"/>
      <w:lang w:eastAsia="en-US"/>
    </w:rPr>
  </w:style>
  <w:style w:type="paragraph" w:styleId="Footer">
    <w:name w:val="footer"/>
    <w:basedOn w:val="Normal"/>
    <w:link w:val="FooterChar"/>
    <w:uiPriority w:val="99"/>
    <w:unhideWhenUsed/>
    <w:rsid w:val="004E08BE"/>
    <w:pPr>
      <w:tabs>
        <w:tab w:val="center" w:pos="4320"/>
        <w:tab w:val="right" w:pos="8640"/>
      </w:tabs>
    </w:pPr>
    <w:rPr>
      <w:lang w:val="x-none"/>
    </w:rPr>
  </w:style>
  <w:style w:type="character" w:customStyle="1" w:styleId="FooterChar">
    <w:name w:val="Footer Char"/>
    <w:link w:val="Footer"/>
    <w:uiPriority w:val="99"/>
    <w:rsid w:val="004E08BE"/>
    <w:rPr>
      <w:sz w:val="24"/>
      <w:szCs w:val="24"/>
      <w:lang w:eastAsia="en-US"/>
    </w:rPr>
  </w:style>
  <w:style w:type="paragraph" w:styleId="BalloonText">
    <w:name w:val="Balloon Text"/>
    <w:basedOn w:val="Normal"/>
    <w:link w:val="BalloonTextChar"/>
    <w:uiPriority w:val="99"/>
    <w:semiHidden/>
    <w:unhideWhenUsed/>
    <w:rsid w:val="004E08BE"/>
    <w:rPr>
      <w:rFonts w:ascii="Lucida Grande" w:hAnsi="Lucida Grande"/>
      <w:sz w:val="18"/>
      <w:szCs w:val="18"/>
      <w:lang w:val="x-none"/>
    </w:rPr>
  </w:style>
  <w:style w:type="character" w:customStyle="1" w:styleId="BalloonTextChar">
    <w:name w:val="Balloon Text Char"/>
    <w:link w:val="BalloonText"/>
    <w:uiPriority w:val="99"/>
    <w:semiHidden/>
    <w:rsid w:val="004E08BE"/>
    <w:rPr>
      <w:rFonts w:ascii="Lucida Grande" w:hAnsi="Lucida Grande" w:cs="Lucida Grande"/>
      <w:sz w:val="18"/>
      <w:szCs w:val="18"/>
      <w:lang w:eastAsia="en-US"/>
    </w:rPr>
  </w:style>
  <w:style w:type="paragraph" w:styleId="ListParagraph">
    <w:name w:val="List Paragraph"/>
    <w:basedOn w:val="Normal"/>
    <w:uiPriority w:val="34"/>
    <w:qFormat/>
    <w:rsid w:val="00897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BE"/>
    <w:pPr>
      <w:tabs>
        <w:tab w:val="center" w:pos="4320"/>
        <w:tab w:val="right" w:pos="8640"/>
      </w:tabs>
    </w:pPr>
    <w:rPr>
      <w:lang w:val="x-none"/>
    </w:rPr>
  </w:style>
  <w:style w:type="character" w:customStyle="1" w:styleId="HeaderChar">
    <w:name w:val="Header Char"/>
    <w:link w:val="Header"/>
    <w:uiPriority w:val="99"/>
    <w:rsid w:val="004E08BE"/>
    <w:rPr>
      <w:sz w:val="24"/>
      <w:szCs w:val="24"/>
      <w:lang w:eastAsia="en-US"/>
    </w:rPr>
  </w:style>
  <w:style w:type="paragraph" w:styleId="Footer">
    <w:name w:val="footer"/>
    <w:basedOn w:val="Normal"/>
    <w:link w:val="FooterChar"/>
    <w:uiPriority w:val="99"/>
    <w:unhideWhenUsed/>
    <w:rsid w:val="004E08BE"/>
    <w:pPr>
      <w:tabs>
        <w:tab w:val="center" w:pos="4320"/>
        <w:tab w:val="right" w:pos="8640"/>
      </w:tabs>
    </w:pPr>
    <w:rPr>
      <w:lang w:val="x-none"/>
    </w:rPr>
  </w:style>
  <w:style w:type="character" w:customStyle="1" w:styleId="FooterChar">
    <w:name w:val="Footer Char"/>
    <w:link w:val="Footer"/>
    <w:uiPriority w:val="99"/>
    <w:rsid w:val="004E08BE"/>
    <w:rPr>
      <w:sz w:val="24"/>
      <w:szCs w:val="24"/>
      <w:lang w:eastAsia="en-US"/>
    </w:rPr>
  </w:style>
  <w:style w:type="paragraph" w:styleId="BalloonText">
    <w:name w:val="Balloon Text"/>
    <w:basedOn w:val="Normal"/>
    <w:link w:val="BalloonTextChar"/>
    <w:uiPriority w:val="99"/>
    <w:semiHidden/>
    <w:unhideWhenUsed/>
    <w:rsid w:val="004E08BE"/>
    <w:rPr>
      <w:rFonts w:ascii="Lucida Grande" w:hAnsi="Lucida Grande"/>
      <w:sz w:val="18"/>
      <w:szCs w:val="18"/>
      <w:lang w:val="x-none"/>
    </w:rPr>
  </w:style>
  <w:style w:type="character" w:customStyle="1" w:styleId="BalloonTextChar">
    <w:name w:val="Balloon Text Char"/>
    <w:link w:val="BalloonText"/>
    <w:uiPriority w:val="99"/>
    <w:semiHidden/>
    <w:rsid w:val="004E08BE"/>
    <w:rPr>
      <w:rFonts w:ascii="Lucida Grande" w:hAnsi="Lucida Grande" w:cs="Lucida Grande"/>
      <w:sz w:val="18"/>
      <w:szCs w:val="18"/>
      <w:lang w:eastAsia="en-US"/>
    </w:rPr>
  </w:style>
  <w:style w:type="paragraph" w:styleId="ListParagraph">
    <w:name w:val="List Paragraph"/>
    <w:basedOn w:val="Normal"/>
    <w:uiPriority w:val="34"/>
    <w:qFormat/>
    <w:rsid w:val="00897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480">
      <w:bodyDiv w:val="1"/>
      <w:marLeft w:val="0"/>
      <w:marRight w:val="0"/>
      <w:marTop w:val="0"/>
      <w:marBottom w:val="0"/>
      <w:divBdr>
        <w:top w:val="none" w:sz="0" w:space="0" w:color="auto"/>
        <w:left w:val="none" w:sz="0" w:space="0" w:color="auto"/>
        <w:bottom w:val="none" w:sz="0" w:space="0" w:color="auto"/>
        <w:right w:val="none" w:sz="0" w:space="0" w:color="auto"/>
      </w:divBdr>
    </w:div>
    <w:div w:id="153957825">
      <w:bodyDiv w:val="1"/>
      <w:marLeft w:val="0"/>
      <w:marRight w:val="0"/>
      <w:marTop w:val="0"/>
      <w:marBottom w:val="0"/>
      <w:divBdr>
        <w:top w:val="none" w:sz="0" w:space="0" w:color="auto"/>
        <w:left w:val="none" w:sz="0" w:space="0" w:color="auto"/>
        <w:bottom w:val="none" w:sz="0" w:space="0" w:color="auto"/>
        <w:right w:val="none" w:sz="0" w:space="0" w:color="auto"/>
      </w:divBdr>
    </w:div>
    <w:div w:id="399596339">
      <w:bodyDiv w:val="1"/>
      <w:marLeft w:val="0"/>
      <w:marRight w:val="0"/>
      <w:marTop w:val="0"/>
      <w:marBottom w:val="0"/>
      <w:divBdr>
        <w:top w:val="none" w:sz="0" w:space="0" w:color="auto"/>
        <w:left w:val="none" w:sz="0" w:space="0" w:color="auto"/>
        <w:bottom w:val="none" w:sz="0" w:space="0" w:color="auto"/>
        <w:right w:val="none" w:sz="0" w:space="0" w:color="auto"/>
      </w:divBdr>
    </w:div>
    <w:div w:id="452941565">
      <w:bodyDiv w:val="1"/>
      <w:marLeft w:val="0"/>
      <w:marRight w:val="0"/>
      <w:marTop w:val="0"/>
      <w:marBottom w:val="0"/>
      <w:divBdr>
        <w:top w:val="none" w:sz="0" w:space="0" w:color="auto"/>
        <w:left w:val="none" w:sz="0" w:space="0" w:color="auto"/>
        <w:bottom w:val="none" w:sz="0" w:space="0" w:color="auto"/>
        <w:right w:val="none" w:sz="0" w:space="0" w:color="auto"/>
      </w:divBdr>
    </w:div>
    <w:div w:id="513344346">
      <w:bodyDiv w:val="1"/>
      <w:marLeft w:val="0"/>
      <w:marRight w:val="0"/>
      <w:marTop w:val="0"/>
      <w:marBottom w:val="0"/>
      <w:divBdr>
        <w:top w:val="none" w:sz="0" w:space="0" w:color="auto"/>
        <w:left w:val="none" w:sz="0" w:space="0" w:color="auto"/>
        <w:bottom w:val="none" w:sz="0" w:space="0" w:color="auto"/>
        <w:right w:val="none" w:sz="0" w:space="0" w:color="auto"/>
      </w:divBdr>
    </w:div>
    <w:div w:id="1295405793">
      <w:bodyDiv w:val="1"/>
      <w:marLeft w:val="0"/>
      <w:marRight w:val="0"/>
      <w:marTop w:val="0"/>
      <w:marBottom w:val="0"/>
      <w:divBdr>
        <w:top w:val="none" w:sz="0" w:space="0" w:color="auto"/>
        <w:left w:val="none" w:sz="0" w:space="0" w:color="auto"/>
        <w:bottom w:val="none" w:sz="0" w:space="0" w:color="auto"/>
        <w:right w:val="none" w:sz="0" w:space="0" w:color="auto"/>
      </w:divBdr>
    </w:div>
    <w:div w:id="1401171172">
      <w:bodyDiv w:val="1"/>
      <w:marLeft w:val="0"/>
      <w:marRight w:val="0"/>
      <w:marTop w:val="0"/>
      <w:marBottom w:val="0"/>
      <w:divBdr>
        <w:top w:val="none" w:sz="0" w:space="0" w:color="auto"/>
        <w:left w:val="none" w:sz="0" w:space="0" w:color="auto"/>
        <w:bottom w:val="none" w:sz="0" w:space="0" w:color="auto"/>
        <w:right w:val="none" w:sz="0" w:space="0" w:color="auto"/>
      </w:divBdr>
    </w:div>
    <w:div w:id="1692955896">
      <w:bodyDiv w:val="1"/>
      <w:marLeft w:val="0"/>
      <w:marRight w:val="0"/>
      <w:marTop w:val="0"/>
      <w:marBottom w:val="0"/>
      <w:divBdr>
        <w:top w:val="none" w:sz="0" w:space="0" w:color="auto"/>
        <w:left w:val="none" w:sz="0" w:space="0" w:color="auto"/>
        <w:bottom w:val="none" w:sz="0" w:space="0" w:color="auto"/>
        <w:right w:val="none" w:sz="0" w:space="0" w:color="auto"/>
      </w:divBdr>
    </w:div>
    <w:div w:id="1695960187">
      <w:bodyDiv w:val="1"/>
      <w:marLeft w:val="0"/>
      <w:marRight w:val="0"/>
      <w:marTop w:val="0"/>
      <w:marBottom w:val="0"/>
      <w:divBdr>
        <w:top w:val="none" w:sz="0" w:space="0" w:color="auto"/>
        <w:left w:val="none" w:sz="0" w:space="0" w:color="auto"/>
        <w:bottom w:val="none" w:sz="0" w:space="0" w:color="auto"/>
        <w:right w:val="none" w:sz="0" w:space="0" w:color="auto"/>
      </w:divBdr>
    </w:div>
    <w:div w:id="2039893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et_x0020_Type xmlns="6d2cbb85-090c-41df-a871-6e9d6e6d424a">Letterhead Template</Asset_x0020_Type>
    <Associated_x0020_Business xmlns="6d2cbb85-090c-41df-a871-6e9d6e6d424a">
      <Value>Penguin AU</Value>
    </Associated_x0020_Business>
    <PublishingStartDate xmlns="http://schemas.microsoft.com/sharepoint/v3" xsi:nil="true"/>
    <PublishingExpirationDate xmlns="http://schemas.microsoft.com/sharepoint/v3" xsi:nil="true"/>
    <_dlc_DocId xmlns="66550162-2491-48b6-a0e8-924c0642c671">ZSZ4NRSEFYZJ-667-569</_dlc_DocId>
    <Date1 xmlns="66550162-2491-48b6-a0e8-924c0642c671">2014-06-03T22:00:00+00:00</Date1>
    <_dlc_DocIdUrl xmlns="66550162-2491-48b6-a0e8-924c0642c671">
      <Url>http://intranet.pearson.com.au/Penguin/PenguinBrand/_layouts/DocIdRedir.aspx?ID=ZSZ4NRSEFYZJ-667-569</Url>
      <Description>ZSZ4NRSEFYZJ-667-569</Description>
    </_dlc_DocIdUrl>
    <Associated_x0020_Program xmlns="6d2cbb85-090c-41df-a871-6e9d6e6d424a">
      <Value>Word</Value>
    </Associated_x0020_Program>
    <Associated_x0020_Brand xmlns="f8961e2b-1acc-4931-93ab-5d4c954bc6bf">Corporate PRH</Associated_x0020_Bran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FD7C1FED8EA1C4486F923BC68166619" ma:contentTypeVersion="14" ma:contentTypeDescription="Create a new document." ma:contentTypeScope="" ma:versionID="e49b716943ed299bb1d0e060c1753424">
  <xsd:schema xmlns:xsd="http://www.w3.org/2001/XMLSchema" xmlns:xs="http://www.w3.org/2001/XMLSchema" xmlns:p="http://schemas.microsoft.com/office/2006/metadata/properties" xmlns:ns1="http://schemas.microsoft.com/sharepoint/v3" xmlns:ns3="66550162-2491-48b6-a0e8-924c0642c671" xmlns:ns4="6d2cbb85-090c-41df-a871-6e9d6e6d424a" xmlns:ns5="f8961e2b-1acc-4931-93ab-5d4c954bc6bf" targetNamespace="http://schemas.microsoft.com/office/2006/metadata/properties" ma:root="true" ma:fieldsID="8d358a08f21c88b916dc35a02c04c601" ns1:_="" ns3:_="" ns4:_="" ns5:_="">
    <xsd:import namespace="http://schemas.microsoft.com/sharepoint/v3"/>
    <xsd:import namespace="66550162-2491-48b6-a0e8-924c0642c671"/>
    <xsd:import namespace="6d2cbb85-090c-41df-a871-6e9d6e6d424a"/>
    <xsd:import namespace="f8961e2b-1acc-4931-93ab-5d4c954bc6bf"/>
    <xsd:element name="properties">
      <xsd:complexType>
        <xsd:sequence>
          <xsd:element name="documentManagement">
            <xsd:complexType>
              <xsd:all>
                <xsd:element ref="ns3:_dlc_DocId" minOccurs="0"/>
                <xsd:element ref="ns3:_dlc_DocIdUrl" minOccurs="0"/>
                <xsd:element ref="ns3:_dlc_DocIdPersistId" minOccurs="0"/>
                <xsd:element ref="ns1:PublishingStartDate" minOccurs="0"/>
                <xsd:element ref="ns1:PublishingExpirationDate" minOccurs="0"/>
                <xsd:element ref="ns4:Associated_x0020_Business" minOccurs="0"/>
                <xsd:element ref="ns4:Asset_x0020_Type" minOccurs="0"/>
                <xsd:element ref="ns4:Associated_x0020_Program" minOccurs="0"/>
                <xsd:element ref="ns3:Date1" minOccurs="0"/>
                <xsd:element ref="ns5:Associated_x0020_Br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50162-2491-48b6-a0e8-924c0642c6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1" ma:index="17" nillable="true" ma:displayName="Date" ma:format="DateTime" ma:internalName="Date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2cbb85-090c-41df-a871-6e9d6e6d424a" elementFormDefault="qualified">
    <xsd:import namespace="http://schemas.microsoft.com/office/2006/documentManagement/types"/>
    <xsd:import namespace="http://schemas.microsoft.com/office/infopath/2007/PartnerControls"/>
    <xsd:element name="Associated_x0020_Business" ma:index="13" nillable="true" ma:displayName="Associated Business" ma:internalName="Associated_x0020_Business">
      <xsd:complexType>
        <xsd:complexContent>
          <xsd:extension base="dms:MultiChoice">
            <xsd:sequence>
              <xsd:element name="Value" maxOccurs="unbounded" minOccurs="0" nillable="true">
                <xsd:simpleType>
                  <xsd:restriction base="dms:Choice">
                    <xsd:enumeration value="Bookworld"/>
                    <xsd:enumeration value="Dorling Kindersley"/>
                    <xsd:enumeration value="Penguin AU"/>
                    <xsd:enumeration value="Penguin NZ"/>
                    <xsd:enumeration value="Random House AU"/>
                    <xsd:enumeration value="Random House NZ"/>
                    <xsd:enumeration value="PRH APAC"/>
                    <xsd:enumeration value="UBD"/>
                  </xsd:restriction>
                </xsd:simpleType>
              </xsd:element>
            </xsd:sequence>
          </xsd:extension>
        </xsd:complexContent>
      </xsd:complexType>
    </xsd:element>
    <xsd:element name="Asset_x0020_Type" ma:index="14" nillable="true" ma:displayName="Asset Type" ma:format="Dropdown" ma:indexed="true" ma:internalName="Asset_x0020_Type">
      <xsd:simpleType>
        <xsd:restriction base="dms:Choice">
          <xsd:enumeration value="Brand Illustrations"/>
          <xsd:enumeration value="Communications"/>
          <xsd:enumeration value="Desktop Background"/>
          <xsd:enumeration value="Email Signature Template"/>
          <xsd:enumeration value="Corporate Guideline"/>
          <xsd:enumeration value="Help and How To"/>
          <xsd:enumeration value="Logo"/>
          <xsd:enumeration value="Fax Template"/>
          <xsd:enumeration value="Letterhead Template"/>
          <xsd:enumeration value="Memo and Press Release Template"/>
          <xsd:enumeration value="PowerPoint Template"/>
          <xsd:enumeration value="Screensaver"/>
        </xsd:restriction>
      </xsd:simpleType>
    </xsd:element>
    <xsd:element name="Associated_x0020_Program" ma:index="15" nillable="true" ma:displayName="Associated Program" ma:internalName="Associated_x0020_Program">
      <xsd:complexType>
        <xsd:complexContent>
          <xsd:extension base="dms:MultiChoice">
            <xsd:sequence>
              <xsd:element name="Value" maxOccurs="unbounded" minOccurs="0" nillable="true">
                <xsd:simpleType>
                  <xsd:restriction base="dms:Choice">
                    <xsd:enumeration value="Illustrator"/>
                    <xsd:enumeration value="Outlook"/>
                    <xsd:enumeration value="Photoshop"/>
                    <xsd:enumeration value="PowerPoint"/>
                    <xsd:enumeration value="Wor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61e2b-1acc-4931-93ab-5d4c954bc6bf" elementFormDefault="qualified">
    <xsd:import namespace="http://schemas.microsoft.com/office/2006/documentManagement/types"/>
    <xsd:import namespace="http://schemas.microsoft.com/office/infopath/2007/PartnerControls"/>
    <xsd:element name="Associated_x0020_Brand" ma:index="18" nillable="true" ma:displayName="Associated Brand" ma:default="Corporate PRH" ma:format="RadioButtons" ma:indexed="true" ma:internalName="Associated_x0020_Brand">
      <xsd:simpleType>
        <xsd:restriction base="dms:Choice">
          <xsd:enumeration value="Corporate PRH"/>
          <xsd:enumeration value="Penguin Books"/>
          <xsd:enumeration value="Penguin Young Readers"/>
          <xsd:enumeration value="Lantern Books"/>
          <xsd:enumeration value="Random Hou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9F35-7186-4D35-AED7-9BB7117F6B36}">
  <ds:schemaRefs>
    <ds:schemaRef ds:uri="http://schemas.microsoft.com/sharepoint/v3/contenttype/forms"/>
  </ds:schemaRefs>
</ds:datastoreItem>
</file>

<file path=customXml/itemProps2.xml><?xml version="1.0" encoding="utf-8"?>
<ds:datastoreItem xmlns:ds="http://schemas.openxmlformats.org/officeDocument/2006/customXml" ds:itemID="{8A02E694-0537-4F71-831A-8D3E8997CB93}">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microsoft.com/sharepoint/v3"/>
    <ds:schemaRef ds:uri="http://schemas.openxmlformats.org/package/2006/metadata/core-properties"/>
    <ds:schemaRef ds:uri="f8961e2b-1acc-4931-93ab-5d4c954bc6bf"/>
    <ds:schemaRef ds:uri="6d2cbb85-090c-41df-a871-6e9d6e6d424a"/>
    <ds:schemaRef ds:uri="66550162-2491-48b6-a0e8-924c0642c671"/>
  </ds:schemaRefs>
</ds:datastoreItem>
</file>

<file path=customXml/itemProps3.xml><?xml version="1.0" encoding="utf-8"?>
<ds:datastoreItem xmlns:ds="http://schemas.openxmlformats.org/officeDocument/2006/customXml" ds:itemID="{45FB00D9-4627-43E4-88FC-D66C71FC87AB}">
  <ds:schemaRefs>
    <ds:schemaRef ds:uri="http://schemas.microsoft.com/sharepoint/events"/>
  </ds:schemaRefs>
</ds:datastoreItem>
</file>

<file path=customXml/itemProps4.xml><?xml version="1.0" encoding="utf-8"?>
<ds:datastoreItem xmlns:ds="http://schemas.openxmlformats.org/officeDocument/2006/customXml" ds:itemID="{C8B0FE45-B0CF-4D0F-B1D5-059E32800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50162-2491-48b6-a0e8-924c0642c671"/>
    <ds:schemaRef ds:uri="6d2cbb85-090c-41df-a871-6e9d6e6d424a"/>
    <ds:schemaRef ds:uri="f8961e2b-1acc-4931-93ab-5d4c954bc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5F9A-C8F6-465D-81B5-4E133034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3118</Words>
  <Characters>17033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Submissio DR498 - Penguin Random House Australia - Intellectual Property Arrangements - Public inquiry</vt:lpstr>
    </vt:vector>
  </TitlesOfParts>
  <Company>Penguin Random House Australia</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 DR498 - Penguin Random House Australia - Intellectual Property Arrangements - Public inquiry</dc:title>
  <dc:creator>Penguin Random House Australia</dc:creator>
  <cp:lastModifiedBy>Productivity Commission</cp:lastModifiedBy>
  <cp:revision>13</cp:revision>
  <cp:lastPrinted>2016-06-02T04:14:00Z</cp:lastPrinted>
  <dcterms:created xsi:type="dcterms:W3CDTF">2016-06-03T06:08:00Z</dcterms:created>
  <dcterms:modified xsi:type="dcterms:W3CDTF">2016-06-20T04:10:00Z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vt:lpwstr>
  </property>
  <property fmtid="{D5CDD505-2E9C-101B-9397-08002B2CF9AE}" pid="3" name="_dlc_DocIdItemGuid">
    <vt:lpwstr>afafd736-171e-47dc-adb2-e9a95c000f7d</vt:lpwstr>
  </property>
  <property fmtid="{D5CDD505-2E9C-101B-9397-08002B2CF9AE}" pid="4" name="ContentTypeId">
    <vt:lpwstr>0x0101007FD7C1FED8EA1C4486F923BC68166619</vt:lpwstr>
  </property>
</Properties>
</file>