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D5E95" w14:textId="77777777" w:rsidR="00675967" w:rsidRDefault="00675967">
      <w:pPr>
        <w:rPr>
          <w:lang w:val="en-AU"/>
        </w:rPr>
      </w:pPr>
      <w:bookmarkStart w:id="0" w:name="_GoBack"/>
      <w:bookmarkEnd w:id="0"/>
    </w:p>
    <w:p w14:paraId="07768863" w14:textId="6C8D14B3" w:rsidR="00675967" w:rsidRDefault="00675967">
      <w:pPr>
        <w:rPr>
          <w:lang w:val="en-AU"/>
        </w:rPr>
      </w:pPr>
      <w:r>
        <w:rPr>
          <w:lang w:val="en-AU"/>
        </w:rPr>
        <w:t>22/01/2020</w:t>
      </w:r>
    </w:p>
    <w:p w14:paraId="3051B7D1" w14:textId="27126341" w:rsidR="00A2710D" w:rsidRDefault="002245B6">
      <w:pPr>
        <w:rPr>
          <w:lang w:val="en-AU"/>
        </w:rPr>
      </w:pPr>
      <w:r>
        <w:rPr>
          <w:lang w:val="en-AU"/>
        </w:rPr>
        <w:t>Dear Commissioners,</w:t>
      </w:r>
    </w:p>
    <w:p w14:paraId="4F3F9F88" w14:textId="56D7FE9E" w:rsidR="002245B6" w:rsidRDefault="002245B6">
      <w:pPr>
        <w:rPr>
          <w:lang w:val="en-AU"/>
        </w:rPr>
      </w:pPr>
    </w:p>
    <w:p w14:paraId="0A87BF57" w14:textId="08ED9446" w:rsidR="002245B6" w:rsidRDefault="002245B6">
      <w:pPr>
        <w:rPr>
          <w:lang w:val="en-AU"/>
        </w:rPr>
      </w:pPr>
      <w:r>
        <w:rPr>
          <w:lang w:val="en-AU"/>
        </w:rPr>
        <w:t xml:space="preserve">I write to you regarding the </w:t>
      </w:r>
      <w:r w:rsidRPr="002245B6">
        <w:rPr>
          <w:lang w:val="en-AU"/>
        </w:rPr>
        <w:t>Productivity Commission Draft Report</w:t>
      </w:r>
      <w:r>
        <w:rPr>
          <w:lang w:val="en-AU"/>
        </w:rPr>
        <w:t xml:space="preserve"> about the screening of 0-3 </w:t>
      </w:r>
      <w:proofErr w:type="spellStart"/>
      <w:r>
        <w:rPr>
          <w:lang w:val="en-AU"/>
        </w:rPr>
        <w:t>yr</w:t>
      </w:r>
      <w:proofErr w:type="spellEnd"/>
      <w:r>
        <w:rPr>
          <w:lang w:val="en-AU"/>
        </w:rPr>
        <w:t xml:space="preserve"> old children.</w:t>
      </w:r>
    </w:p>
    <w:p w14:paraId="374FE7EA" w14:textId="5B38B401" w:rsidR="002245B6" w:rsidRDefault="002245B6">
      <w:pPr>
        <w:rPr>
          <w:lang w:val="en-AU"/>
        </w:rPr>
      </w:pPr>
      <w:r>
        <w:rPr>
          <w:lang w:val="en-AU"/>
        </w:rPr>
        <w:t>It is concerning to think that my child would be screened for mental health or any social related skills at this age. We all know that children of this age exhibit normal behaviour such as crying, tantrums, difficulty sleeping or putting aside toys etc. However, this does not at all indicate that the child would be a risk of any mental health or social development issues.</w:t>
      </w:r>
    </w:p>
    <w:p w14:paraId="55B12A45" w14:textId="1D5DF582" w:rsidR="002245B6" w:rsidRDefault="002245B6">
      <w:pPr>
        <w:rPr>
          <w:lang w:val="en-AU"/>
        </w:rPr>
      </w:pPr>
      <w:r>
        <w:rPr>
          <w:lang w:val="en-AU"/>
        </w:rPr>
        <w:t>I expect my child to go through many stages during their development and as a parent I would support them to experience these social developments with out the interference of medical/mental health assessments. It should be my right as a parent to raise my child and help them develop without this screening.</w:t>
      </w:r>
    </w:p>
    <w:p w14:paraId="4BB17079" w14:textId="154B33DC" w:rsidR="002245B6" w:rsidRDefault="002245B6">
      <w:pPr>
        <w:rPr>
          <w:lang w:val="en-AU"/>
        </w:rPr>
      </w:pPr>
      <w:r>
        <w:rPr>
          <w:lang w:val="en-AU"/>
        </w:rPr>
        <w:t>I do not support any kind of screening for children of this age and it concerns me as to what path they may head down if determined that there is a social issue as there is evidence that drugging of children this age does occur. If we allow a screening to take place, I am very concerned the there will be in increase of these drugs in this age category. Please consider this concern in your deliberation and I thank you in advance for hearing my opinion and rightful concerns as a loving and caring parent.</w:t>
      </w:r>
    </w:p>
    <w:p w14:paraId="24700F9D" w14:textId="7782BBAA" w:rsidR="002245B6" w:rsidRDefault="002245B6">
      <w:pPr>
        <w:rPr>
          <w:lang w:val="en-AU"/>
        </w:rPr>
      </w:pPr>
      <w:r>
        <w:rPr>
          <w:lang w:val="en-AU"/>
        </w:rPr>
        <w:t>Best Regards,</w:t>
      </w:r>
    </w:p>
    <w:p w14:paraId="6D6667E9" w14:textId="2BAC187B" w:rsidR="002245B6" w:rsidRDefault="002245B6">
      <w:pPr>
        <w:rPr>
          <w:lang w:val="en-AU"/>
        </w:rPr>
      </w:pPr>
      <w:r>
        <w:rPr>
          <w:lang w:val="en-AU"/>
        </w:rPr>
        <w:t>Hannah Bloomfield.</w:t>
      </w:r>
    </w:p>
    <w:p w14:paraId="34A85533" w14:textId="38D94B49" w:rsidR="002245B6" w:rsidRDefault="002245B6">
      <w:pPr>
        <w:rPr>
          <w:lang w:val="en-AU"/>
        </w:rPr>
      </w:pPr>
    </w:p>
    <w:p w14:paraId="032A0D7C" w14:textId="77777777" w:rsidR="002245B6" w:rsidRDefault="002245B6">
      <w:pPr>
        <w:rPr>
          <w:lang w:val="en-AU"/>
        </w:rPr>
      </w:pPr>
    </w:p>
    <w:p w14:paraId="7A70FA21" w14:textId="77777777" w:rsidR="002245B6" w:rsidRPr="002245B6" w:rsidRDefault="002245B6">
      <w:pPr>
        <w:rPr>
          <w:lang w:val="en-AU"/>
        </w:rPr>
      </w:pPr>
    </w:p>
    <w:sectPr w:rsidR="002245B6" w:rsidRPr="0022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B6"/>
    <w:rsid w:val="002245B6"/>
    <w:rsid w:val="00470449"/>
    <w:rsid w:val="00675967"/>
    <w:rsid w:val="00A2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B4C9"/>
  <w15:chartTrackingRefBased/>
  <w15:docId w15:val="{52B42099-893D-4367-8ACB-A6747B0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PCDOC-1378080517-1234</_dlc_DocId>
    <_dlc_DocIdUrl xmlns="3f4bcce7-ac1a-4c9d-aa3e-7e77695652db">
      <Url>http://inet.pc.gov.au/pmo/inq/mentalhealth/_layouts/15/DocIdRedir.aspx?ID=PCDOC-1378080517-1234</Url>
      <Description>PCDOC-1378080517-1234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EE86A487-13D0-4EB5-9754-14F206748629}">
  <ds:schemaRefs>
    <ds:schemaRef ds:uri="http://purl.org/dc/elements/1.1/"/>
    <ds:schemaRef ds:uri="http://purl.org/dc/dcmitype/"/>
    <ds:schemaRef ds:uri="3f4bcce7-ac1a-4c9d-aa3e-7e77695652db"/>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D0881A-C6D9-41AD-A13B-5B7571FA3C3A}">
  <ds:schemaRefs>
    <ds:schemaRef ds:uri="http://schemas.microsoft.com/sharepoint/v3/contenttype/forms"/>
  </ds:schemaRefs>
</ds:datastoreItem>
</file>

<file path=customXml/itemProps3.xml><?xml version="1.0" encoding="utf-8"?>
<ds:datastoreItem xmlns:ds="http://schemas.openxmlformats.org/officeDocument/2006/customXml" ds:itemID="{22025376-B763-4A33-8D2F-C6F594260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17803-2A57-4894-B127-5012EDE96BD4}">
  <ds:schemaRefs>
    <ds:schemaRef ds:uri="http://schemas.microsoft.com/sharepoint/events"/>
  </ds:schemaRefs>
</ds:datastoreItem>
</file>

<file path=customXml/itemProps5.xml><?xml version="1.0" encoding="utf-8"?>
<ds:datastoreItem xmlns:ds="http://schemas.openxmlformats.org/officeDocument/2006/customXml" ds:itemID="{57BE396D-8D65-47FF-B2E4-0064D0C5E862}">
  <ds:schemaRefs>
    <ds:schemaRef ds:uri="Microsoft.SharePoint.Taxonomy.ContentTypeSync"/>
  </ds:schemaRefs>
</ds:datastoreItem>
</file>

<file path=customXml/itemProps6.xml><?xml version="1.0" encoding="utf-8"?>
<ds:datastoreItem xmlns:ds="http://schemas.openxmlformats.org/officeDocument/2006/customXml" ds:itemID="{5CA21D25-6E18-473F-B94D-5AEAB2B7B8E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955 - Hannah Bloomfield - Mental Health - Public inquiry</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955 - Hannah Bloomfield - Mental Health - Public inquiry</dc:title>
  <dc:subject/>
  <dc:creator>Hannah Bloomfield</dc:creator>
  <cp:keywords/>
  <dc:description/>
  <cp:lastModifiedBy>Pimperl, Mark</cp:lastModifiedBy>
  <cp:revision>3</cp:revision>
  <dcterms:created xsi:type="dcterms:W3CDTF">2020-01-23T01:33:00Z</dcterms:created>
  <dcterms:modified xsi:type="dcterms:W3CDTF">2020-02-10T22:54:00Z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2085df5e-f70f-46e3-a276-07a52b181c5c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