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23F5053E" w14:textId="77777777" w:rsidR="0049695F" w:rsidRPr="003967D2" w:rsidRDefault="0049695F" w:rsidP="003967D2">
          <w:pPr>
            <w:pStyle w:val="BodyText"/>
            <w:spacing w:after="0"/>
            <w:rPr>
              <w:color w:val="FFFFFF" w:themeColor="background1"/>
            </w:rPr>
          </w:pPr>
        </w:p>
        <w:p w14:paraId="1E04955D" w14:textId="14E61323" w:rsidR="00A00334" w:rsidRPr="002337B0" w:rsidRDefault="00A00334" w:rsidP="00A00334">
          <w:pPr>
            <w:pStyle w:val="Coverdate"/>
            <w:framePr w:wrap="around"/>
          </w:pPr>
          <w:r w:rsidRPr="002337B0">
            <w:t>September 202</w:t>
          </w:r>
          <w:r>
            <w:t>3</w:t>
          </w:r>
        </w:p>
        <w:p w14:paraId="30E2C097" w14:textId="77777777" w:rsidR="00A00334" w:rsidRPr="002337B0" w:rsidRDefault="00A00334" w:rsidP="00A00334">
          <w:pPr>
            <w:pStyle w:val="CoverImage"/>
            <w:framePr w:wrap="around"/>
          </w:pPr>
          <w:r w:rsidRPr="002337B0">
            <w:rPr>
              <w:noProof/>
            </w:rPr>
            <w:drawing>
              <wp:inline distT="0" distB="0" distL="0" distR="0" wp14:anchorId="34640C9E" wp14:editId="7D44DB4B">
                <wp:extent cx="7560000" cy="2814916"/>
                <wp:effectExtent l="0" t="0" r="317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t="22603" b="22603"/>
                        <a:stretch>
                          <a:fillRect/>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4448D7D6" w14:textId="10ABD167" w:rsidR="00A00334" w:rsidRPr="002337B0" w:rsidRDefault="00A00334" w:rsidP="00A00334">
          <w:pPr>
            <w:pStyle w:val="Title"/>
          </w:pPr>
          <w:r w:rsidRPr="002337B0">
            <w:t>Annual Report 202</w:t>
          </w:r>
          <w:r w:rsidR="005F5AE4">
            <w:t>2</w:t>
          </w:r>
          <w:r w:rsidRPr="002337B0">
            <w:t>-2</w:t>
          </w:r>
          <w:r w:rsidR="005F5AE4">
            <w:t>3</w:t>
          </w:r>
        </w:p>
        <w:p w14:paraId="11D20D62" w14:textId="77777777" w:rsidR="0049695F" w:rsidRDefault="0049695F" w:rsidP="0049695F">
          <w:pPr>
            <w:spacing w:after="160" w:line="259" w:lineRule="auto"/>
          </w:pPr>
        </w:p>
        <w:p w14:paraId="42581D5A" w14:textId="77777777" w:rsidR="00B302FA" w:rsidRDefault="00B302FA" w:rsidP="00A00334">
          <w:pPr>
            <w:spacing w:after="160" w:line="259" w:lineRule="auto"/>
            <w:sectPr w:rsidR="00B302FA" w:rsidSect="002E3F1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28162544" w14:textId="77777777" w:rsidTr="00C14016">
            <w:trPr>
              <w:trHeight w:hRule="exact" w:val="12643"/>
            </w:trPr>
            <w:tc>
              <w:tcPr>
                <w:tcW w:w="9638" w:type="dxa"/>
                <w:tcMar>
                  <w:top w:w="113" w:type="dxa"/>
                </w:tcMar>
              </w:tcPr>
              <w:p w14:paraId="496ADABD"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235664B8" w14:textId="77777777" w:rsidR="00C31E23" w:rsidRPr="00F37CB6" w:rsidRDefault="00C31E23">
                <w:pPr>
                  <w:pStyle w:val="Copyrightpage-Keylinenotext"/>
                  <w:ind w:right="-284"/>
                </w:pPr>
              </w:p>
              <w:p w14:paraId="4462BB70" w14:textId="77777777" w:rsidR="00C31E23" w:rsidRPr="00D96F65" w:rsidRDefault="00C31E23">
                <w:pPr>
                  <w:pStyle w:val="Copyrightpage-Heading"/>
                  <w:ind w:right="-284"/>
                </w:pPr>
                <w:r w:rsidRPr="00D96F65">
                  <w:t>The Productivity Commission</w:t>
                </w:r>
              </w:p>
              <w:p w14:paraId="1ABD944D"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5EF14ED"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002C8D2" w14:textId="77777777" w:rsidR="00C31E23" w:rsidRPr="000F4488" w:rsidRDefault="00C31E23">
                <w:pPr>
                  <w:pStyle w:val="Copyrightpage-BodyBold"/>
                </w:pPr>
                <w:r w:rsidRPr="000561CF">
                  <w:t>Further information on the Productivity Commission can be obtained from the Commission’s website (www.pc.gov.au).</w:t>
                </w:r>
              </w:p>
              <w:p w14:paraId="35DF22E4" w14:textId="77777777" w:rsidR="00C31E23" w:rsidRPr="000F4488" w:rsidRDefault="00C31E23">
                <w:pPr>
                  <w:pStyle w:val="Copyrightpage-Keylinenotext"/>
                  <w:ind w:right="-284"/>
                  <w:rPr>
                    <w:b/>
                    <w:bCs/>
                  </w:rPr>
                </w:pPr>
              </w:p>
              <w:p w14:paraId="4C4A4F62" w14:textId="77777777" w:rsidR="00C31E23" w:rsidRPr="000561CF" w:rsidRDefault="00C31E23">
                <w:pPr>
                  <w:pStyle w:val="Copyrightpage-BodyBold"/>
                </w:pPr>
                <w:r w:rsidRPr="00E72EE0">
                  <w:t>©</w:t>
                </w:r>
                <w:r w:rsidRPr="00137FAB">
                  <w:t xml:space="preserve"> Commonwealth of Australia 202</w:t>
                </w:r>
                <w:r w:rsidR="00DD14E4">
                  <w:t>3</w:t>
                </w:r>
              </w:p>
              <w:p w14:paraId="59D4322D" w14:textId="77777777" w:rsidR="00C31E23" w:rsidRPr="00E72EE0" w:rsidRDefault="00C31E23">
                <w:pPr>
                  <w:pStyle w:val="Copyrightpage-Heading2"/>
                  <w:spacing w:before="0"/>
                  <w:ind w:right="-284"/>
                  <w:rPr>
                    <w:bCs/>
                  </w:rPr>
                </w:pPr>
                <w:r w:rsidRPr="00E72EE0">
                  <w:rPr>
                    <w:bCs/>
                    <w:noProof/>
                  </w:rPr>
                  <w:drawing>
                    <wp:inline distT="0" distB="0" distL="0" distR="0" wp14:anchorId="4855EC13" wp14:editId="234E6899">
                      <wp:extent cx="774000" cy="270000"/>
                      <wp:effectExtent l="0" t="0" r="7620" b="0"/>
                      <wp:docPr id="6" name="Graphic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3C95BE71"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7B7C393" w14:textId="77777777" w:rsidR="00C31E23" w:rsidRPr="000F4488" w:rsidRDefault="00C31E23">
                <w:pPr>
                  <w:pStyle w:val="Copyrightpage-BodyBold"/>
                </w:pPr>
                <w:r w:rsidRPr="000561CF">
                  <w:t>The terms under which the Coat of Arms can be used are detailed at: www.pmc.gov.au/government/commonwealth-coat-arms.</w:t>
                </w:r>
              </w:p>
              <w:p w14:paraId="3FD6C607"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2D77DC67" w14:textId="0C86137F" w:rsidR="004F7CD4" w:rsidRPr="00AC587D" w:rsidRDefault="004F7CD4" w:rsidP="004F7CD4">
                <w:pPr>
                  <w:pStyle w:val="Copyrightpage-BodyBold"/>
                </w:pPr>
                <w:r w:rsidRPr="000561CF">
                  <w:t xml:space="preserve">ISSN </w:t>
                </w:r>
                <w:r w:rsidR="005A4794" w:rsidRPr="005A4794">
                  <w:t xml:space="preserve"> 2205-5673 </w:t>
                </w:r>
                <w:r>
                  <w:t>(online)</w:t>
                </w:r>
                <w:r>
                  <w:br/>
                </w:r>
                <w:r w:rsidRPr="000561CF">
                  <w:t xml:space="preserve">ISSN </w:t>
                </w:r>
                <w:r w:rsidR="002715A6">
                  <w:t>2</w:t>
                </w:r>
                <w:r w:rsidR="002715A6" w:rsidRPr="002715A6">
                  <w:t>205-5681 (print)</w:t>
                </w:r>
              </w:p>
              <w:p w14:paraId="6A4F176F" w14:textId="6D2F1F56" w:rsidR="004F7CD4" w:rsidRPr="00137FAB" w:rsidRDefault="004F7CD4" w:rsidP="004F7CD4">
                <w:pPr>
                  <w:pStyle w:val="Copyrightpage-BodyBold"/>
                </w:pPr>
                <w:r w:rsidRPr="000F4488">
                  <w:t>An appropriate reference for this publication is:</w:t>
                </w:r>
                <w:r>
                  <w:br/>
                  <w:t>Productivity Commission</w:t>
                </w:r>
                <w:r w:rsidR="007B4099">
                  <w:t xml:space="preserve"> 2023</w:t>
                </w:r>
                <w:r>
                  <w:t xml:space="preserve">, </w:t>
                </w:r>
                <w:r w:rsidR="008B5E60" w:rsidRPr="008B5E60">
                  <w:rPr>
                    <w:i/>
                    <w:iCs/>
                  </w:rPr>
                  <w:t>Annual Report 202</w:t>
                </w:r>
                <w:r w:rsidR="00BA7CE7">
                  <w:rPr>
                    <w:i/>
                    <w:iCs/>
                  </w:rPr>
                  <w:t>2</w:t>
                </w:r>
                <w:r w:rsidR="008B5E60" w:rsidRPr="008B5E60">
                  <w:rPr>
                    <w:i/>
                    <w:iCs/>
                  </w:rPr>
                  <w:t>-2</w:t>
                </w:r>
                <w:r w:rsidR="00BA7CE7">
                  <w:rPr>
                    <w:i/>
                    <w:iCs/>
                  </w:rPr>
                  <w:t>3</w:t>
                </w:r>
                <w:r w:rsidR="008B5E60" w:rsidRPr="008B5E60">
                  <w:rPr>
                    <w:i/>
                    <w:iCs/>
                  </w:rPr>
                  <w:t xml:space="preserve">, </w:t>
                </w:r>
                <w:r w:rsidR="008B5E60" w:rsidRPr="00BA7CE7">
                  <w:t>Annual report series Canberra</w:t>
                </w:r>
              </w:p>
              <w:p w14:paraId="7742EA1E" w14:textId="77777777" w:rsidR="00C31E23" w:rsidRDefault="00C31E23">
                <w:pPr>
                  <w:pStyle w:val="Copyrightpage-BodyBold"/>
                  <w:ind w:right="-284"/>
                </w:pPr>
              </w:p>
              <w:p w14:paraId="5D1C7735" w14:textId="77777777"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74A06297" w14:textId="77777777" w:rsidR="00295330" w:rsidRPr="004A40A7" w:rsidRDefault="00295330" w:rsidP="00E83C1B">
          <w:pPr>
            <w:pStyle w:val="NoSpacing"/>
          </w:pPr>
        </w:p>
        <w:tbl>
          <w:tblPr>
            <w:tblStyle w:val="NoBorderwithPadding"/>
            <w:tblW w:w="0" w:type="auto"/>
            <w:shd w:val="clear" w:color="auto" w:fill="F4F5F6"/>
            <w:tblLook w:val="04A0" w:firstRow="1" w:lastRow="0" w:firstColumn="1" w:lastColumn="0" w:noHBand="0" w:noVBand="1"/>
          </w:tblPr>
          <w:tblGrid>
            <w:gridCol w:w="9638"/>
          </w:tblGrid>
          <w:tr w:rsidR="00C31E23" w14:paraId="77A529E6" w14:textId="77777777" w:rsidTr="002E6226">
            <w:trPr>
              <w:trHeight w:hRule="exact" w:val="12643"/>
            </w:trPr>
            <w:tc>
              <w:tcPr>
                <w:tcW w:w="9638" w:type="dxa"/>
                <w:shd w:val="clear" w:color="auto" w:fill="F4F5F6"/>
              </w:tcPr>
              <w:p w14:paraId="47F3203C" w14:textId="77777777" w:rsidR="00C31E23" w:rsidRPr="002E6226" w:rsidRDefault="00F322B1" w:rsidP="00AC297E">
                <w:pPr>
                  <w:pStyle w:val="Heading1-nobackground"/>
                  <w:spacing w:before="20" w:after="0"/>
                  <w:jc w:val="right"/>
                  <w:rPr>
                    <w:color w:val="F4F5F6"/>
                    <w:sz w:val="16"/>
                    <w:szCs w:val="16"/>
                  </w:rPr>
                </w:pPr>
                <w:bookmarkStart w:id="0" w:name="_Toc144970023"/>
                <w:r w:rsidRPr="002E6226">
                  <w:rPr>
                    <w:color w:val="F4F5F6"/>
                    <w:sz w:val="16"/>
                    <w:szCs w:val="16"/>
                  </w:rPr>
                  <w:lastRenderedPageBreak/>
                  <w:t>Transmittal letter</w:t>
                </w:r>
                <w:r w:rsidR="00C31E23" w:rsidRPr="00AC4F7C">
                  <w:rPr>
                    <w:noProof/>
                  </w:rPr>
                  <w:drawing>
                    <wp:inline distT="0" distB="0" distL="0" distR="0" wp14:anchorId="120F8B4E" wp14:editId="795FDB04">
                      <wp:extent cx="1755352" cy="424673"/>
                      <wp:effectExtent l="0" t="0" r="0" b="0"/>
                      <wp:docPr id="14" name="Graphic 14"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1797881" cy="434962"/>
                              </a:xfrm>
                              <a:prstGeom prst="rect">
                                <a:avLst/>
                              </a:prstGeom>
                            </pic:spPr>
                          </pic:pic>
                        </a:graphicData>
                      </a:graphic>
                    </wp:inline>
                  </w:drawing>
                </w:r>
                <w:bookmarkEnd w:id="0"/>
              </w:p>
              <w:p w14:paraId="55286E7E" w14:textId="77777777" w:rsidR="00C31E23" w:rsidRDefault="00C31E23">
                <w:pPr>
                  <w:pStyle w:val="LetterRight"/>
                </w:pPr>
                <w:r w:rsidRPr="00E61632">
                  <w:rPr>
                    <w:rStyle w:val="Strong"/>
                  </w:rPr>
                  <w:t>Canberra Office</w:t>
                </w:r>
                <w:r>
                  <w:rPr>
                    <w:rStyle w:val="Strong"/>
                  </w:rPr>
                  <w:br/>
                </w:r>
                <w:r>
                  <w:t>4 National Circuit</w:t>
                </w:r>
                <w:r>
                  <w:br/>
                  <w:t>Barton ACT 2600</w:t>
                </w:r>
              </w:p>
              <w:p w14:paraId="0B23C9AB" w14:textId="77777777" w:rsidR="00C31E23" w:rsidRDefault="00C31E23" w:rsidP="00AC297E">
                <w:pPr>
                  <w:pStyle w:val="LetterRight"/>
                  <w:spacing w:after="0"/>
                </w:pPr>
                <w:r>
                  <w:t>GPO Box 1428</w:t>
                </w:r>
                <w:r>
                  <w:br/>
                  <w:t>Canberra City ACT 2601</w:t>
                </w:r>
              </w:p>
              <w:p w14:paraId="76FC5C31" w14:textId="77777777" w:rsidR="00C31E23" w:rsidRDefault="00C31E23" w:rsidP="00AC297E">
                <w:pPr>
                  <w:pStyle w:val="LetterRight"/>
                  <w:spacing w:before="0"/>
                </w:pPr>
                <w:r w:rsidRPr="00D15B7C">
                  <w:t>Telephone</w:t>
                </w:r>
                <w:r>
                  <w:t xml:space="preserve"> 02 6240 3200</w:t>
                </w:r>
              </w:p>
              <w:p w14:paraId="4A69B10C" w14:textId="77777777" w:rsidR="00C31E23" w:rsidRDefault="00C31E23" w:rsidP="00AC297E">
                <w:pPr>
                  <w:pStyle w:val="LetterRight"/>
                  <w:spacing w:after="0"/>
                </w:pPr>
                <w:r w:rsidRPr="00E61632">
                  <w:rPr>
                    <w:rStyle w:val="Strong"/>
                  </w:rPr>
                  <w:t>Melbourne Office</w:t>
                </w:r>
                <w:r>
                  <w:rPr>
                    <w:rStyle w:val="Strong"/>
                  </w:rPr>
                  <w:br/>
                </w:r>
                <w:r w:rsidRPr="00D15B7C">
                  <w:t>Telephone</w:t>
                </w:r>
                <w:r>
                  <w:t xml:space="preserve"> 03 9653 2100</w:t>
                </w:r>
              </w:p>
              <w:p w14:paraId="53B9ECE7" w14:textId="77777777" w:rsidR="00C31E23" w:rsidRDefault="00C31E23" w:rsidP="00AC297E">
                <w:pPr>
                  <w:pStyle w:val="LetterRight-NoSpace"/>
                  <w:spacing w:before="0"/>
                </w:pPr>
                <w:r>
                  <w:t>www.pc.gov.au</w:t>
                </w:r>
              </w:p>
              <w:p w14:paraId="1EC24811" w14:textId="187BBE7E" w:rsidR="00C31E23" w:rsidRPr="000F4488" w:rsidRDefault="00BD526F" w:rsidP="004D76E6">
                <w:pPr>
                  <w:pStyle w:val="Date"/>
                  <w:spacing w:after="280"/>
                  <w:rPr>
                    <w:sz w:val="18"/>
                    <w:szCs w:val="18"/>
                  </w:rPr>
                </w:pPr>
                <w:r>
                  <w:rPr>
                    <w:sz w:val="18"/>
                    <w:szCs w:val="18"/>
                  </w:rPr>
                  <w:t>8</w:t>
                </w:r>
                <w:r w:rsidR="00AC297E">
                  <w:rPr>
                    <w:sz w:val="18"/>
                    <w:szCs w:val="18"/>
                  </w:rPr>
                  <w:t xml:space="preserve"> September 2023</w:t>
                </w:r>
              </w:p>
              <w:p w14:paraId="1FCD7363" w14:textId="0918DEC5" w:rsidR="00AC297E"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6716B556" w14:textId="77777777" w:rsidR="00C31E23" w:rsidRPr="000F4488" w:rsidRDefault="00C31E23" w:rsidP="004D76E6">
                <w:pPr>
                  <w:pStyle w:val="BodyText"/>
                  <w:spacing w:before="280"/>
                  <w:rPr>
                    <w:sz w:val="18"/>
                    <w:szCs w:val="18"/>
                  </w:rPr>
                </w:pPr>
                <w:r w:rsidRPr="000F4488">
                  <w:rPr>
                    <w:sz w:val="18"/>
                    <w:szCs w:val="18"/>
                  </w:rPr>
                  <w:t>Dear Treasurer</w:t>
                </w:r>
              </w:p>
              <w:p w14:paraId="063352F6" w14:textId="516A662E" w:rsidR="00AC297E" w:rsidRPr="00AC297E" w:rsidRDefault="00AC297E" w:rsidP="00AC297E">
                <w:pPr>
                  <w:pStyle w:val="BodyText"/>
                  <w:rPr>
                    <w:sz w:val="18"/>
                    <w:szCs w:val="18"/>
                  </w:rPr>
                </w:pPr>
                <w:r w:rsidRPr="00AC297E">
                  <w:rPr>
                    <w:sz w:val="18"/>
                    <w:szCs w:val="18"/>
                  </w:rPr>
                  <w:t>I am pleased to present to you the Productivity Commission's Annual Report for 202</w:t>
                </w:r>
                <w:r>
                  <w:rPr>
                    <w:sz w:val="18"/>
                    <w:szCs w:val="18"/>
                  </w:rPr>
                  <w:t>2</w:t>
                </w:r>
                <w:r w:rsidRPr="00AC297E">
                  <w:rPr>
                    <w:sz w:val="18"/>
                    <w:szCs w:val="18"/>
                  </w:rPr>
                  <w:t>-2</w:t>
                </w:r>
                <w:r>
                  <w:rPr>
                    <w:sz w:val="18"/>
                    <w:szCs w:val="18"/>
                  </w:rPr>
                  <w:t>3</w:t>
                </w:r>
                <w:r w:rsidRPr="00AC297E">
                  <w:rPr>
                    <w:sz w:val="18"/>
                    <w:szCs w:val="18"/>
                  </w:rPr>
                  <w:t>.</w:t>
                </w:r>
              </w:p>
              <w:p w14:paraId="7A024C14" w14:textId="77777777" w:rsidR="00AC297E" w:rsidRPr="00AC297E" w:rsidRDefault="00AC297E" w:rsidP="00AC297E">
                <w:pPr>
                  <w:pStyle w:val="BodyText"/>
                  <w:rPr>
                    <w:sz w:val="18"/>
                    <w:szCs w:val="18"/>
                  </w:rPr>
                </w:pPr>
                <w:r w:rsidRPr="00AC297E">
                  <w:rPr>
                    <w:sz w:val="18"/>
                    <w:szCs w:val="18"/>
                  </w:rPr>
                  <w:t xml:space="preserve">The Report has been prepared in accordance with section 10 of the </w:t>
                </w:r>
                <w:r w:rsidRPr="00AC297E">
                  <w:rPr>
                    <w:i/>
                    <w:iCs/>
                    <w:sz w:val="18"/>
                    <w:szCs w:val="18"/>
                  </w:rPr>
                  <w:t>Productivity Commission Act 1998</w:t>
                </w:r>
                <w:r w:rsidRPr="00AC297E">
                  <w:rPr>
                    <w:sz w:val="18"/>
                    <w:szCs w:val="18"/>
                  </w:rPr>
                  <w:t xml:space="preserve">. It has also been prepared in accordance with all obligations of the </w:t>
                </w:r>
                <w:r w:rsidRPr="00AC297E">
                  <w:rPr>
                    <w:i/>
                    <w:iCs/>
                    <w:sz w:val="18"/>
                    <w:szCs w:val="18"/>
                  </w:rPr>
                  <w:t>Public Governance, Performance and Accountability Act 2013</w:t>
                </w:r>
                <w:r w:rsidRPr="00AC297E">
                  <w:rPr>
                    <w:sz w:val="18"/>
                    <w:szCs w:val="18"/>
                  </w:rPr>
                  <w:t xml:space="preserve"> (PGPA Act), including section 46, which requires that you present the report in Parliament.</w:t>
                </w:r>
              </w:p>
              <w:p w14:paraId="452D9B9E" w14:textId="09FE130F" w:rsidR="00AC297E" w:rsidRPr="00AC297E" w:rsidRDefault="00AC297E" w:rsidP="00AC297E">
                <w:pPr>
                  <w:pStyle w:val="BodyText"/>
                  <w:rPr>
                    <w:sz w:val="18"/>
                    <w:szCs w:val="18"/>
                  </w:rPr>
                </w:pPr>
                <w:r w:rsidRPr="00AC297E">
                  <w:rPr>
                    <w:sz w:val="18"/>
                    <w:szCs w:val="18"/>
                  </w:rPr>
                  <w:t>The Report contains the Productivity Commission's annual performance statement and annual financial statements for the period 202</w:t>
                </w:r>
                <w:r>
                  <w:rPr>
                    <w:sz w:val="18"/>
                    <w:szCs w:val="18"/>
                  </w:rPr>
                  <w:t>2</w:t>
                </w:r>
                <w:r w:rsidRPr="00AC297E">
                  <w:rPr>
                    <w:sz w:val="18"/>
                    <w:szCs w:val="18"/>
                  </w:rPr>
                  <w:t>-2</w:t>
                </w:r>
                <w:r>
                  <w:rPr>
                    <w:sz w:val="18"/>
                    <w:szCs w:val="18"/>
                  </w:rPr>
                  <w:t>3</w:t>
                </w:r>
                <w:r w:rsidRPr="00AC297E">
                  <w:rPr>
                    <w:sz w:val="18"/>
                    <w:szCs w:val="18"/>
                  </w:rPr>
                  <w:t xml:space="preserve"> as required by sections 39(1)(b) and 43(4) of the PGPA Act.</w:t>
                </w:r>
              </w:p>
              <w:p w14:paraId="01B7DC16" w14:textId="77777777" w:rsidR="00AC297E" w:rsidRPr="00AC297E" w:rsidRDefault="00AC297E" w:rsidP="00AC297E">
                <w:pPr>
                  <w:pStyle w:val="BodyText"/>
                  <w:rPr>
                    <w:sz w:val="18"/>
                    <w:szCs w:val="18"/>
                  </w:rPr>
                </w:pPr>
                <w:r w:rsidRPr="00AC297E">
                  <w:rPr>
                    <w:sz w:val="18"/>
                    <w:szCs w:val="18"/>
                  </w:rPr>
                  <w:t>In accordance with the subsection 17AG(2)(b) of the Public Governance, Performance and Accountability Rule 2014 and the Commonwealth Fraud Control Framework 2017, I hereby certify that I am satisfied that the Commission has:</w:t>
                </w:r>
              </w:p>
              <w:p w14:paraId="0582E9C0" w14:textId="77777777" w:rsidR="00AC297E" w:rsidRPr="00496703" w:rsidRDefault="00AC297E" w:rsidP="00390BD9">
                <w:pPr>
                  <w:pStyle w:val="ListBullet"/>
                  <w:rPr>
                    <w:sz w:val="18"/>
                    <w:szCs w:val="18"/>
                  </w:rPr>
                </w:pPr>
                <w:r w:rsidRPr="00496703">
                  <w:rPr>
                    <w:sz w:val="18"/>
                    <w:szCs w:val="18"/>
                  </w:rPr>
                  <w:t>prepared fraud risk assessments and fraud control plans</w:t>
                </w:r>
              </w:p>
              <w:p w14:paraId="0A4E0F3F" w14:textId="41BA663E" w:rsidR="00AC297E" w:rsidRPr="00496703" w:rsidRDefault="00AC297E" w:rsidP="00390BD9">
                <w:pPr>
                  <w:pStyle w:val="ListBullet"/>
                  <w:rPr>
                    <w:sz w:val="18"/>
                    <w:szCs w:val="18"/>
                  </w:rPr>
                </w:pPr>
                <w:r w:rsidRPr="00496703">
                  <w:rPr>
                    <w:sz w:val="18"/>
                    <w:szCs w:val="18"/>
                  </w:rPr>
                  <w:t>in place appropriate fraud prevention, detection, investigation, reporting mechanisms that meet the specific needs of the Commission</w:t>
                </w:r>
              </w:p>
              <w:p w14:paraId="67F2FB63" w14:textId="0B6B021B" w:rsidR="00AC297E" w:rsidRPr="00496703" w:rsidRDefault="00AC297E" w:rsidP="00390BD9">
                <w:pPr>
                  <w:pStyle w:val="ListBullet"/>
                  <w:rPr>
                    <w:sz w:val="18"/>
                    <w:szCs w:val="18"/>
                  </w:rPr>
                </w:pPr>
                <w:r w:rsidRPr="00496703">
                  <w:rPr>
                    <w:sz w:val="18"/>
                    <w:szCs w:val="18"/>
                  </w:rPr>
                  <w:t>taken all reasonable measures to appropriately deal with fraud relating to the Commission.</w:t>
                </w:r>
              </w:p>
              <w:p w14:paraId="094536B8" w14:textId="725961D5" w:rsidR="00C31E23" w:rsidRPr="000F4488" w:rsidRDefault="00C31E23">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37"/>
                  <w:gridCol w:w="4533"/>
                </w:tblGrid>
                <w:tr w:rsidR="00C31E23" w:rsidRPr="00137FAB" w14:paraId="3DCB0773" w14:textId="77777777" w:rsidTr="008137ED">
                  <w:trPr>
                    <w:trHeight w:val="624"/>
                  </w:trPr>
                  <w:tc>
                    <w:tcPr>
                      <w:tcW w:w="4562" w:type="dxa"/>
                      <w:vAlign w:val="bottom"/>
                    </w:tcPr>
                    <w:p w14:paraId="50D40FEA" w14:textId="14D6F528" w:rsidR="00DC5F7B" w:rsidRDefault="004C6E80" w:rsidP="004D76E6">
                      <w:pPr>
                        <w:pStyle w:val="BodyText"/>
                        <w:spacing w:before="100" w:after="100"/>
                        <w:rPr>
                          <w:rStyle w:val="Strong"/>
                          <w:sz w:val="18"/>
                          <w:szCs w:val="18"/>
                        </w:rPr>
                      </w:pPr>
                      <w:r w:rsidRPr="002337B0">
                        <w:rPr>
                          <w:noProof/>
                        </w:rPr>
                        <w:drawing>
                          <wp:anchor distT="0" distB="0" distL="114300" distR="114300" simplePos="0" relativeHeight="251658240" behindDoc="0" locked="0" layoutInCell="1" allowOverlap="1" wp14:anchorId="0B51E1E0" wp14:editId="720B5A1D">
                            <wp:simplePos x="0" y="0"/>
                            <wp:positionH relativeFrom="column">
                              <wp:posOffset>15875</wp:posOffset>
                            </wp:positionH>
                            <wp:positionV relativeFrom="paragraph">
                              <wp:posOffset>46355</wp:posOffset>
                            </wp:positionV>
                            <wp:extent cx="1641475" cy="496570"/>
                            <wp:effectExtent l="0" t="0" r="0" b="0"/>
                            <wp:wrapNone/>
                            <wp:docPr id="1543140176" name="Picture 154314017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ignature"/>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41475" cy="496570"/>
                                    </a:xfrm>
                                    <a:prstGeom prst="rect">
                                      <a:avLst/>
                                    </a:prstGeom>
                                  </pic:spPr>
                                </pic:pic>
                              </a:graphicData>
                            </a:graphic>
                            <wp14:sizeRelH relativeFrom="margin">
                              <wp14:pctWidth>0</wp14:pctWidth>
                            </wp14:sizeRelH>
                            <wp14:sizeRelV relativeFrom="margin">
                              <wp14:pctHeight>0</wp14:pctHeight>
                            </wp14:sizeRelV>
                          </wp:anchor>
                        </w:drawing>
                      </w:r>
                    </w:p>
                    <w:p w14:paraId="3F50EC6A" w14:textId="36F66E0C" w:rsidR="00C31E23" w:rsidRPr="000F4488" w:rsidRDefault="00C31E23" w:rsidP="004D76E6">
                      <w:pPr>
                        <w:pStyle w:val="BodyText"/>
                        <w:spacing w:before="100" w:after="100"/>
                        <w:rPr>
                          <w:rStyle w:val="Strong"/>
                          <w:sz w:val="18"/>
                          <w:szCs w:val="18"/>
                        </w:rPr>
                      </w:pPr>
                    </w:p>
                  </w:tc>
                  <w:tc>
                    <w:tcPr>
                      <w:tcW w:w="4563" w:type="dxa"/>
                      <w:vAlign w:val="bottom"/>
                    </w:tcPr>
                    <w:p w14:paraId="1E8A617F" w14:textId="36DE9A6C" w:rsidR="00C31E23" w:rsidRPr="000F4488" w:rsidRDefault="00C31E23">
                      <w:pPr>
                        <w:pStyle w:val="BodyText"/>
                        <w:rPr>
                          <w:rStyle w:val="Strong"/>
                          <w:sz w:val="18"/>
                          <w:szCs w:val="18"/>
                        </w:rPr>
                      </w:pPr>
                    </w:p>
                  </w:tc>
                </w:tr>
                <w:tr w:rsidR="00C31E23" w:rsidRPr="00137FAB" w14:paraId="6FCBC6D0" w14:textId="77777777">
                  <w:trPr>
                    <w:trHeight w:val="567"/>
                  </w:trPr>
                  <w:tc>
                    <w:tcPr>
                      <w:tcW w:w="4562" w:type="dxa"/>
                      <w:vAlign w:val="bottom"/>
                    </w:tcPr>
                    <w:p w14:paraId="30E9971A" w14:textId="5F027A79" w:rsidR="00C31E23" w:rsidRPr="000F4488" w:rsidRDefault="00000000">
                      <w:pPr>
                        <w:pStyle w:val="BodyText"/>
                        <w:rPr>
                          <w:sz w:val="18"/>
                          <w:szCs w:val="18"/>
                        </w:rPr>
                      </w:pPr>
                      <w:sdt>
                        <w:sdtPr>
                          <w:rPr>
                            <w:rStyle w:val="Strong"/>
                            <w:sz w:val="18"/>
                            <w:szCs w:val="18"/>
                          </w:rPr>
                          <w:id w:val="1313600078"/>
                          <w:placeholder>
                            <w:docPart w:val="41524DC1C4754F2FA15273A01048D350"/>
                          </w:placeholder>
                          <w15:appearance w15:val="hidden"/>
                          <w:text w:multiLine="1"/>
                        </w:sdtPr>
                        <w:sdtContent>
                          <w:r w:rsidR="00AC297E">
                            <w:rPr>
                              <w:rStyle w:val="Strong"/>
                              <w:sz w:val="18"/>
                              <w:szCs w:val="18"/>
                            </w:rPr>
                            <w:t>Michael Brennan</w:t>
                          </w:r>
                        </w:sdtContent>
                      </w:sdt>
                      <w:r w:rsidR="00C31E23">
                        <w:rPr>
                          <w:rStyle w:val="Strong"/>
                          <w:sz w:val="18"/>
                          <w:szCs w:val="18"/>
                        </w:rPr>
                        <w:br/>
                      </w:r>
                      <w:r w:rsidR="00AC297E">
                        <w:rPr>
                          <w:sz w:val="18"/>
                          <w:szCs w:val="18"/>
                        </w:rPr>
                        <w:t>Chair</w:t>
                      </w:r>
                    </w:p>
                  </w:tc>
                  <w:tc>
                    <w:tcPr>
                      <w:tcW w:w="4563" w:type="dxa"/>
                      <w:vAlign w:val="bottom"/>
                    </w:tcPr>
                    <w:p w14:paraId="0C568F80" w14:textId="6D41726D" w:rsidR="00C31E23" w:rsidRPr="000F4488" w:rsidRDefault="00C31E23">
                      <w:pPr>
                        <w:pStyle w:val="BodyText"/>
                        <w:rPr>
                          <w:sz w:val="18"/>
                          <w:szCs w:val="18"/>
                        </w:rPr>
                      </w:pPr>
                    </w:p>
                  </w:tc>
                </w:tr>
              </w:tbl>
              <w:p w14:paraId="779704EF" w14:textId="77777777" w:rsidR="00CD73AA" w:rsidRPr="00CD73AA" w:rsidRDefault="00000000" w:rsidP="00CD73AA">
                <w:pPr>
                  <w:tabs>
                    <w:tab w:val="left" w:pos="7754"/>
                  </w:tabs>
                </w:pPr>
              </w:p>
            </w:tc>
          </w:tr>
        </w:tbl>
      </w:sdtContent>
    </w:sdt>
    <w:p w14:paraId="16455E1C" w14:textId="2283C3D1" w:rsidR="00E41066" w:rsidRDefault="00E41066" w:rsidP="00181B5D">
      <w:pPr>
        <w:pStyle w:val="BodyText"/>
        <w:sectPr w:rsidR="00E41066" w:rsidSect="00181B5D">
          <w:headerReference w:type="even" r:id="rId26"/>
          <w:headerReference w:type="default" r:id="rId27"/>
          <w:footerReference w:type="even" r:id="rId28"/>
          <w:footerReference w:type="default" r:id="rId29"/>
          <w:pgSz w:w="11906" w:h="16838" w:code="9"/>
          <w:pgMar w:top="1134" w:right="1134" w:bottom="1134" w:left="1134" w:header="794" w:footer="510" w:gutter="0"/>
          <w:pgNumType w:fmt="lowerRoman" w:start="2"/>
          <w:cols w:space="708"/>
          <w:docGrid w:linePitch="360"/>
        </w:sectPr>
      </w:pPr>
    </w:p>
    <w:p w14:paraId="7E380DE4" w14:textId="24A27846" w:rsidR="003B7DB1" w:rsidRPr="003B7DB1" w:rsidRDefault="00AC297E" w:rsidP="00B2790E">
      <w:pPr>
        <w:pStyle w:val="Heading1-nobackground"/>
        <w:spacing w:before="120" w:after="360"/>
      </w:pPr>
      <w:bookmarkStart w:id="1" w:name="_Toc144970024"/>
      <w:r>
        <w:lastRenderedPageBreak/>
        <w:t>Foreword</w:t>
      </w:r>
      <w:bookmarkEnd w:id="1"/>
    </w:p>
    <w:p w14:paraId="2A51B526" w14:textId="77777777" w:rsidR="007E6950" w:rsidRDefault="007E6950" w:rsidP="007E6950">
      <w:r>
        <w:t>The Productivity Commission is the Australian Government's primary source of independent, evidence-based advice on a diverse range of topics of significance to the Australian community.</w:t>
      </w:r>
    </w:p>
    <w:p w14:paraId="1B9F3E43" w14:textId="77777777" w:rsidR="007E6950" w:rsidRDefault="007E6950" w:rsidP="007E6950">
      <w:r>
        <w:t>The Commission completed seven government</w:t>
      </w:r>
      <w:r>
        <w:rPr>
          <w:rFonts w:ascii="Cambria Math" w:hAnsi="Cambria Math" w:cs="Cambria Math"/>
        </w:rPr>
        <w:t>‑</w:t>
      </w:r>
      <w:r>
        <w:t xml:space="preserve">commissioned projects throughout the year. Of particular note was the completion of the Commission’s second five-yearly review of </w:t>
      </w:r>
      <w:r w:rsidRPr="002131D3">
        <w:rPr>
          <w:i/>
          <w:iCs/>
        </w:rPr>
        <w:t>Australia’s Productivity Performance</w:t>
      </w:r>
      <w:r>
        <w:t xml:space="preserve">, and a suite of key projects that were supported through a significant progression in our journey of changing the ways we engage and work with Aboriginal and Torres Strait Islander people. </w:t>
      </w:r>
    </w:p>
    <w:p w14:paraId="47244072" w14:textId="77777777" w:rsidR="007E6950" w:rsidRDefault="007E6950" w:rsidP="007E6950">
      <w:r>
        <w:t xml:space="preserve">On the former, the timing of the productivity review was significant, given Australia’s slowing productivity growth over the last decade, advancements in the digital economy and changes to business operating environments with pandemic restrictions, and the challenges to productivity presented by a changing climate and heightened global tensions. </w:t>
      </w:r>
    </w:p>
    <w:p w14:paraId="54C9206B" w14:textId="77777777" w:rsidR="007E6950" w:rsidRDefault="007E6950" w:rsidP="007E6950">
      <w:r>
        <w:t xml:space="preserve">On changes to our engagement and working approaches with Aboriginal and Torres Strait Islander people, as part of the first three-yearly review of the </w:t>
      </w:r>
      <w:r w:rsidRPr="002131D3">
        <w:rPr>
          <w:i/>
          <w:iCs/>
        </w:rPr>
        <w:t>National Agreement on Closing the Gap</w:t>
      </w:r>
      <w:r>
        <w:t xml:space="preserve">, we laid out our engagement approach, and reported back to communities on what we had heard, in addition to providing a comprehensive draft report. The engagement approach sets out engagement principles and practices, which form part of the ongoing transformation of the Commission’s ways of working – across all areas of work – and the further development of cultural capability. We also continued to publish updates to the Dashboard that sets out up-to-date information on the targets and indicators in the Closing the Gap Agreement and released an Annual Data Compilation Report to inform reporting on progress.  A number of our other projects completed through the year – including a study on </w:t>
      </w:r>
      <w:r w:rsidRPr="00B7075A">
        <w:rPr>
          <w:i/>
          <w:iCs/>
        </w:rPr>
        <w:t>Aboriginal and Torres Strait Islander Visual Arts and Crafts</w:t>
      </w:r>
      <w:r>
        <w:t xml:space="preserve">, and studies on the </w:t>
      </w:r>
      <w:r w:rsidRPr="00B7075A">
        <w:rPr>
          <w:i/>
          <w:iCs/>
        </w:rPr>
        <w:t>Housing and Homelessness Agreement</w:t>
      </w:r>
      <w:r>
        <w:t xml:space="preserve"> and the </w:t>
      </w:r>
      <w:r w:rsidRPr="00B7075A">
        <w:rPr>
          <w:i/>
          <w:iCs/>
        </w:rPr>
        <w:t>National School Reform Agreement</w:t>
      </w:r>
      <w:r>
        <w:t xml:space="preserve"> – similarly engaged interactively with communities.  </w:t>
      </w:r>
    </w:p>
    <w:p w14:paraId="42ED7BE4" w14:textId="77777777" w:rsidR="007E6950" w:rsidRPr="00E00673" w:rsidRDefault="007E6950" w:rsidP="007E6950">
      <w:pPr>
        <w:rPr>
          <w:spacing w:val="2"/>
        </w:rPr>
      </w:pPr>
      <w:r w:rsidRPr="00E00673">
        <w:rPr>
          <w:spacing w:val="2"/>
        </w:rPr>
        <w:t xml:space="preserve">During the year we also undertook two projects in response to the Royal Commission into Aged Care Quality and Safety (a study of </w:t>
      </w:r>
      <w:r w:rsidRPr="00E00673">
        <w:rPr>
          <w:i/>
          <w:spacing w:val="2"/>
        </w:rPr>
        <w:t>Aged Care Employment and</w:t>
      </w:r>
      <w:r w:rsidRPr="00E00673">
        <w:rPr>
          <w:spacing w:val="2"/>
        </w:rPr>
        <w:t xml:space="preserve"> an inquiry into </w:t>
      </w:r>
      <w:r w:rsidRPr="00E00673">
        <w:rPr>
          <w:i/>
          <w:spacing w:val="2"/>
        </w:rPr>
        <w:t>Carer’s Leave</w:t>
      </w:r>
      <w:r w:rsidRPr="00E00673">
        <w:rPr>
          <w:spacing w:val="2"/>
        </w:rPr>
        <w:t xml:space="preserve">), completed an inquiry into </w:t>
      </w:r>
      <w:r w:rsidRPr="00E00673">
        <w:rPr>
          <w:i/>
          <w:spacing w:val="2"/>
        </w:rPr>
        <w:t>Australia’s Maritime Logistics System</w:t>
      </w:r>
      <w:r w:rsidRPr="00E00673">
        <w:rPr>
          <w:spacing w:val="2"/>
        </w:rPr>
        <w:t xml:space="preserve">, and released one PC-initiated research paper: </w:t>
      </w:r>
      <w:r w:rsidRPr="00E00673">
        <w:rPr>
          <w:i/>
          <w:spacing w:val="2"/>
        </w:rPr>
        <w:t>The Nuisance Cost of Tariffs</w:t>
      </w:r>
      <w:r w:rsidRPr="00E00673">
        <w:rPr>
          <w:spacing w:val="2"/>
        </w:rPr>
        <w:t xml:space="preserve">. </w:t>
      </w:r>
    </w:p>
    <w:p w14:paraId="2BB6BD8F" w14:textId="77777777" w:rsidR="007E6950" w:rsidRDefault="007E6950" w:rsidP="007E6950">
      <w:r>
        <w:t xml:space="preserve">We continued to promote public understanding of matters relating to industry and industry assistance, including through our annual </w:t>
      </w:r>
      <w:r w:rsidRPr="00D8788C">
        <w:rPr>
          <w:i/>
          <w:iCs/>
        </w:rPr>
        <w:t>Trade and Assistance Review</w:t>
      </w:r>
      <w:r>
        <w:t xml:space="preserve">. The Commission also undertook its legislated role to investigate competitive neutrality complaints, with a report to government on NBN Co, and progressed investigations into a complaint received on Australia Post. </w:t>
      </w:r>
    </w:p>
    <w:p w14:paraId="1C92E7B9" w14:textId="77777777" w:rsidR="007E6950" w:rsidRDefault="007E6950" w:rsidP="007E6950">
      <w:r>
        <w:t xml:space="preserve">The 2023 edition of the </w:t>
      </w:r>
      <w:r w:rsidRPr="00D8788C">
        <w:rPr>
          <w:i/>
          <w:iCs/>
        </w:rPr>
        <w:t>Report on Government Services</w:t>
      </w:r>
      <w:r>
        <w:t xml:space="preserve"> and a mid-year update was published during the year, providing comparative performance information on government service delivery.</w:t>
      </w:r>
    </w:p>
    <w:p w14:paraId="4AD076B4" w14:textId="77777777" w:rsidR="007E6950" w:rsidRDefault="007E6950" w:rsidP="007E6950">
      <w:r>
        <w:t xml:space="preserve">The Commission received references from the Government for four new projects. The inquiry into </w:t>
      </w:r>
      <w:r w:rsidRPr="00034765">
        <w:rPr>
          <w:i/>
          <w:iCs/>
        </w:rPr>
        <w:t>Philanthropy</w:t>
      </w:r>
      <w:r>
        <w:t xml:space="preserve"> analyses the motivations for philanthropic giving and opportunities to grow it further. The inquiry into </w:t>
      </w:r>
      <w:r w:rsidRPr="00D8788C">
        <w:rPr>
          <w:i/>
          <w:iCs/>
        </w:rPr>
        <w:t>Early Childhood Education and Care</w:t>
      </w:r>
      <w:r>
        <w:t xml:space="preserve"> examines cost and availability barriers to service access and ways to support better outcomes for children and families. We were also tasked with two reviews, the </w:t>
      </w:r>
      <w:r w:rsidRPr="00D8788C">
        <w:rPr>
          <w:i/>
          <w:iCs/>
        </w:rPr>
        <w:t>Murray-Darling Basin Plan: Implementation Review 2023</w:t>
      </w:r>
      <w:r>
        <w:t xml:space="preserve"> and the review of </w:t>
      </w:r>
      <w:r w:rsidRPr="00D8788C">
        <w:rPr>
          <w:i/>
          <w:iCs/>
        </w:rPr>
        <w:t>Part 3 of the Future Drought Fund Act</w:t>
      </w:r>
      <w:r>
        <w:t>.</w:t>
      </w:r>
    </w:p>
    <w:p w14:paraId="3A66B0B5" w14:textId="77777777" w:rsidR="007E6950" w:rsidRDefault="007E6950" w:rsidP="007E6950">
      <w:r>
        <w:t>This was my final full financial year as Chair of the Productivity Commission. I would like to thank the Commission’s staff and my fellow Commissioners for their hard work during my time with the organisation.</w:t>
      </w:r>
    </w:p>
    <w:p w14:paraId="1095D704" w14:textId="77777777" w:rsidR="007E6950" w:rsidRPr="00B2790E" w:rsidRDefault="007E6950" w:rsidP="00B2790E">
      <w:pPr>
        <w:spacing w:before="240" w:after="0"/>
        <w:rPr>
          <w:b/>
          <w:bCs/>
        </w:rPr>
      </w:pPr>
      <w:r w:rsidRPr="00B2790E">
        <w:rPr>
          <w:b/>
          <w:bCs/>
        </w:rPr>
        <w:t>Michael Brennan</w:t>
      </w:r>
    </w:p>
    <w:p w14:paraId="0BBB533C" w14:textId="5F665DF6" w:rsidR="003B7DB1" w:rsidRPr="00610627" w:rsidRDefault="007E6950" w:rsidP="00B2790E">
      <w:pPr>
        <w:spacing w:before="0"/>
      </w:pPr>
      <w:r>
        <w:t>Chair</w:t>
      </w:r>
      <w:r>
        <w:tab/>
        <w:t xml:space="preserve"> </w:t>
      </w:r>
      <w:r w:rsidR="003B7DB1" w:rsidRPr="00610627">
        <w:br w:type="page"/>
      </w:r>
    </w:p>
    <w:p w14:paraId="165B462B" w14:textId="77777777" w:rsidR="00840CAD" w:rsidRDefault="00840CAD">
      <w:pPr>
        <w:spacing w:before="0" w:after="160" w:line="259" w:lineRule="auto"/>
        <w:sectPr w:rsidR="00840CAD" w:rsidSect="00E41066">
          <w:headerReference w:type="default" r:id="rId30"/>
          <w:pgSz w:w="11906" w:h="16838" w:code="9"/>
          <w:pgMar w:top="1134" w:right="1134" w:bottom="1134" w:left="1134" w:header="794" w:footer="510" w:gutter="0"/>
          <w:pgNumType w:fmt="lowerRoman"/>
          <w:cols w:space="708"/>
          <w:docGrid w:linePitch="360"/>
        </w:sectPr>
      </w:pPr>
    </w:p>
    <w:p w14:paraId="469F9FE9" w14:textId="77777777" w:rsidR="002E3F19" w:rsidRDefault="00840CAD" w:rsidP="00072247">
      <w:pPr>
        <w:pStyle w:val="Heading1-nobackground"/>
      </w:pPr>
      <w:bookmarkStart w:id="2" w:name="_Toc87865131"/>
      <w:bookmarkStart w:id="3" w:name="_Toc144970025"/>
      <w:r w:rsidRPr="00AC587D">
        <w:lastRenderedPageBreak/>
        <w:t>Contents</w:t>
      </w:r>
      <w:bookmarkEnd w:id="2"/>
      <w:bookmarkEnd w:id="3"/>
    </w:p>
    <w:sdt>
      <w:sdtPr>
        <w:rPr>
          <w:rFonts w:asciiTheme="minorHAnsi" w:hAnsiTheme="minorHAnsi"/>
          <w:b/>
          <w:color w:val="auto"/>
        </w:rPr>
        <w:id w:val="-896974578"/>
        <w:docPartObj>
          <w:docPartGallery w:val="Table of Contents"/>
          <w:docPartUnique/>
        </w:docPartObj>
      </w:sdtPr>
      <w:sdtEndPr>
        <w:rPr>
          <w:b w:val="0"/>
          <w:bCs/>
          <w:noProof/>
        </w:rPr>
      </w:sdtEndPr>
      <w:sdtContent>
        <w:p w14:paraId="165C54DE" w14:textId="584F2D88" w:rsidR="00E225A9" w:rsidRDefault="002E3F19">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00484E96">
            <w:instrText>,</w:instrText>
          </w:r>
          <w:r w:rsidR="00484E96" w:rsidRPr="00484E96">
            <w:instrText>Heading-Appendix</w:instrText>
          </w:r>
          <w:r w:rsidR="00484E96">
            <w:instrText>,1</w:instrText>
          </w:r>
          <w:r>
            <w:instrText>,</w:instrText>
          </w:r>
          <w:r w:rsidRPr="00F37F65">
            <w:instrText xml:space="preserve"> Heading 1</w:instrText>
          </w:r>
          <w:r>
            <w:instrText>-no number</w:instrText>
          </w:r>
          <w:r w:rsidRPr="00F37F65">
            <w:instrText>,1</w:instrText>
          </w:r>
          <w:r>
            <w:instrText>,</w:instrText>
          </w:r>
          <w:r w:rsidR="0036059A">
            <w:instrText xml:space="preserve"> Heading 1-no background,1,</w:instrText>
          </w:r>
          <w:r w:rsidRPr="00F37F65">
            <w:instrText xml:space="preserve"> Heading 1-Section blue background</w:instrText>
          </w:r>
          <w:r>
            <w:instrText>,3,</w:instrText>
          </w:r>
          <w:r w:rsidRPr="00F37F65">
            <w:instrText xml:space="preserve"> Heading 1-Section-full page</w:instrText>
          </w:r>
          <w:r>
            <w:instrText>,3,Heading 2,2,</w:instrText>
          </w:r>
          <w:r w:rsidR="0036059A">
            <w:instrText>Heading 2-no number,2,Heading 2-Appendix,2,</w:instrText>
          </w:r>
          <w:r>
            <w:instrText xml:space="preserve">Heading 1 - Intro,3,Heading 1-numbered,3,Section Heading-pale blue,3" </w:instrText>
          </w:r>
          <w:r>
            <w:rPr>
              <w:noProof/>
            </w:rPr>
            <w:fldChar w:fldCharType="separate"/>
          </w:r>
          <w:r w:rsidR="00E225A9" w:rsidRPr="00E225A9">
            <w:rPr>
              <w:noProof/>
            </w:rPr>
            <w:t>Transmittal letter</w:t>
          </w:r>
          <w:r w:rsidR="00E225A9">
            <w:rPr>
              <w:noProof/>
              <w:webHidden/>
            </w:rPr>
            <w:tab/>
          </w:r>
          <w:r w:rsidR="00E225A9">
            <w:rPr>
              <w:noProof/>
              <w:webHidden/>
            </w:rPr>
            <w:fldChar w:fldCharType="begin"/>
          </w:r>
          <w:r w:rsidR="00E225A9">
            <w:rPr>
              <w:noProof/>
              <w:webHidden/>
            </w:rPr>
            <w:instrText xml:space="preserve"> PAGEREF _Toc144970023 \h </w:instrText>
          </w:r>
          <w:r w:rsidR="00E225A9">
            <w:rPr>
              <w:noProof/>
              <w:webHidden/>
            </w:rPr>
          </w:r>
          <w:r w:rsidR="00E225A9">
            <w:rPr>
              <w:noProof/>
              <w:webHidden/>
            </w:rPr>
            <w:fldChar w:fldCharType="separate"/>
          </w:r>
          <w:r w:rsidR="009273B4">
            <w:rPr>
              <w:noProof/>
              <w:webHidden/>
            </w:rPr>
            <w:t>iii</w:t>
          </w:r>
          <w:r w:rsidR="00E225A9">
            <w:rPr>
              <w:noProof/>
              <w:webHidden/>
            </w:rPr>
            <w:fldChar w:fldCharType="end"/>
          </w:r>
        </w:p>
        <w:p w14:paraId="6F3091ED" w14:textId="436A99C1"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Foreword</w:t>
          </w:r>
          <w:r>
            <w:rPr>
              <w:noProof/>
              <w:webHidden/>
            </w:rPr>
            <w:tab/>
          </w:r>
          <w:r>
            <w:rPr>
              <w:noProof/>
              <w:webHidden/>
            </w:rPr>
            <w:fldChar w:fldCharType="begin"/>
          </w:r>
          <w:r>
            <w:rPr>
              <w:noProof/>
              <w:webHidden/>
            </w:rPr>
            <w:instrText xml:space="preserve"> PAGEREF _Toc144970024 \h </w:instrText>
          </w:r>
          <w:r>
            <w:rPr>
              <w:noProof/>
              <w:webHidden/>
            </w:rPr>
          </w:r>
          <w:r>
            <w:rPr>
              <w:noProof/>
              <w:webHidden/>
            </w:rPr>
            <w:fldChar w:fldCharType="separate"/>
          </w:r>
          <w:r w:rsidR="009273B4">
            <w:rPr>
              <w:noProof/>
              <w:webHidden/>
            </w:rPr>
            <w:t>iv</w:t>
          </w:r>
          <w:r>
            <w:rPr>
              <w:noProof/>
              <w:webHidden/>
            </w:rPr>
            <w:fldChar w:fldCharType="end"/>
          </w:r>
        </w:p>
        <w:p w14:paraId="355B23AA" w14:textId="774E3CC6"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Contents</w:t>
          </w:r>
          <w:r>
            <w:rPr>
              <w:noProof/>
              <w:webHidden/>
            </w:rPr>
            <w:tab/>
          </w:r>
          <w:r>
            <w:rPr>
              <w:noProof/>
              <w:webHidden/>
            </w:rPr>
            <w:fldChar w:fldCharType="begin"/>
          </w:r>
          <w:r>
            <w:rPr>
              <w:noProof/>
              <w:webHidden/>
            </w:rPr>
            <w:instrText xml:space="preserve"> PAGEREF _Toc144970025 \h </w:instrText>
          </w:r>
          <w:r>
            <w:rPr>
              <w:noProof/>
              <w:webHidden/>
            </w:rPr>
          </w:r>
          <w:r>
            <w:rPr>
              <w:noProof/>
              <w:webHidden/>
            </w:rPr>
            <w:fldChar w:fldCharType="separate"/>
          </w:r>
          <w:r w:rsidR="009273B4">
            <w:rPr>
              <w:noProof/>
              <w:webHidden/>
            </w:rPr>
            <w:t>v</w:t>
          </w:r>
          <w:r>
            <w:rPr>
              <w:noProof/>
              <w:webHidden/>
            </w:rPr>
            <w:fldChar w:fldCharType="end"/>
          </w:r>
        </w:p>
        <w:p w14:paraId="04740043" w14:textId="7E97A757"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Commissioners</w:t>
          </w:r>
          <w:r>
            <w:rPr>
              <w:noProof/>
              <w:webHidden/>
            </w:rPr>
            <w:tab/>
          </w:r>
          <w:r>
            <w:rPr>
              <w:noProof/>
              <w:webHidden/>
            </w:rPr>
            <w:fldChar w:fldCharType="begin"/>
          </w:r>
          <w:r>
            <w:rPr>
              <w:noProof/>
              <w:webHidden/>
            </w:rPr>
            <w:instrText xml:space="preserve"> PAGEREF _Toc144970026 \h </w:instrText>
          </w:r>
          <w:r>
            <w:rPr>
              <w:noProof/>
              <w:webHidden/>
            </w:rPr>
          </w:r>
          <w:r>
            <w:rPr>
              <w:noProof/>
              <w:webHidden/>
            </w:rPr>
            <w:fldChar w:fldCharType="separate"/>
          </w:r>
          <w:r w:rsidR="009273B4">
            <w:rPr>
              <w:noProof/>
              <w:webHidden/>
            </w:rPr>
            <w:t>vii</w:t>
          </w:r>
          <w:r>
            <w:rPr>
              <w:noProof/>
              <w:webHidden/>
            </w:rPr>
            <w:fldChar w:fldCharType="end"/>
          </w:r>
        </w:p>
        <w:p w14:paraId="713AB319" w14:textId="45F253E8"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About the Commission</w:t>
          </w:r>
          <w:r>
            <w:rPr>
              <w:noProof/>
              <w:webHidden/>
            </w:rPr>
            <w:tab/>
          </w:r>
          <w:r>
            <w:rPr>
              <w:noProof/>
              <w:webHidden/>
            </w:rPr>
            <w:fldChar w:fldCharType="begin"/>
          </w:r>
          <w:r>
            <w:rPr>
              <w:noProof/>
              <w:webHidden/>
            </w:rPr>
            <w:instrText xml:space="preserve"> PAGEREF _Toc144970027 \h </w:instrText>
          </w:r>
          <w:r>
            <w:rPr>
              <w:noProof/>
              <w:webHidden/>
            </w:rPr>
          </w:r>
          <w:r>
            <w:rPr>
              <w:noProof/>
              <w:webHidden/>
            </w:rPr>
            <w:fldChar w:fldCharType="separate"/>
          </w:r>
          <w:r w:rsidR="009273B4">
            <w:rPr>
              <w:noProof/>
              <w:webHidden/>
            </w:rPr>
            <w:t>1</w:t>
          </w:r>
          <w:r>
            <w:rPr>
              <w:noProof/>
              <w:webHidden/>
            </w:rPr>
            <w:fldChar w:fldCharType="end"/>
          </w:r>
        </w:p>
        <w:p w14:paraId="73F5BF17" w14:textId="4EE88A93" w:rsidR="00E225A9" w:rsidRDefault="00E225A9">
          <w:pPr>
            <w:pStyle w:val="TOC2"/>
            <w:rPr>
              <w:rFonts w:eastAsiaTheme="minorEastAsia"/>
              <w:kern w:val="2"/>
              <w:sz w:val="22"/>
              <w:szCs w:val="22"/>
              <w:lang w:eastAsia="en-AU"/>
              <w14:ligatures w14:val="standardContextual"/>
            </w:rPr>
          </w:pPr>
          <w:r>
            <w:t>The Commission’s role</w:t>
          </w:r>
          <w:r>
            <w:rPr>
              <w:webHidden/>
            </w:rPr>
            <w:tab/>
          </w:r>
          <w:r>
            <w:rPr>
              <w:webHidden/>
            </w:rPr>
            <w:fldChar w:fldCharType="begin"/>
          </w:r>
          <w:r>
            <w:rPr>
              <w:webHidden/>
            </w:rPr>
            <w:instrText xml:space="preserve"> PAGEREF _Toc144970028 \h </w:instrText>
          </w:r>
          <w:r>
            <w:rPr>
              <w:webHidden/>
            </w:rPr>
          </w:r>
          <w:r>
            <w:rPr>
              <w:webHidden/>
            </w:rPr>
            <w:fldChar w:fldCharType="separate"/>
          </w:r>
          <w:r w:rsidR="009273B4">
            <w:rPr>
              <w:webHidden/>
            </w:rPr>
            <w:t>1</w:t>
          </w:r>
          <w:r>
            <w:rPr>
              <w:webHidden/>
            </w:rPr>
            <w:fldChar w:fldCharType="end"/>
          </w:r>
        </w:p>
        <w:p w14:paraId="35B0BCAF" w14:textId="40194B1B" w:rsidR="00E225A9" w:rsidRDefault="00E225A9">
          <w:pPr>
            <w:pStyle w:val="TOC2"/>
            <w:rPr>
              <w:rFonts w:eastAsiaTheme="minorEastAsia"/>
              <w:kern w:val="2"/>
              <w:sz w:val="22"/>
              <w:szCs w:val="22"/>
              <w:lang w:eastAsia="en-AU"/>
              <w14:ligatures w14:val="standardContextual"/>
            </w:rPr>
          </w:pPr>
          <w:r>
            <w:t>Commissioners and Staff</w:t>
          </w:r>
          <w:r>
            <w:rPr>
              <w:webHidden/>
            </w:rPr>
            <w:tab/>
          </w:r>
          <w:r>
            <w:rPr>
              <w:webHidden/>
            </w:rPr>
            <w:fldChar w:fldCharType="begin"/>
          </w:r>
          <w:r>
            <w:rPr>
              <w:webHidden/>
            </w:rPr>
            <w:instrText xml:space="preserve"> PAGEREF _Toc144970029 \h </w:instrText>
          </w:r>
          <w:r>
            <w:rPr>
              <w:webHidden/>
            </w:rPr>
          </w:r>
          <w:r>
            <w:rPr>
              <w:webHidden/>
            </w:rPr>
            <w:fldChar w:fldCharType="separate"/>
          </w:r>
          <w:r w:rsidR="009273B4">
            <w:rPr>
              <w:webHidden/>
            </w:rPr>
            <w:t>2</w:t>
          </w:r>
          <w:r>
            <w:rPr>
              <w:webHidden/>
            </w:rPr>
            <w:fldChar w:fldCharType="end"/>
          </w:r>
        </w:p>
        <w:p w14:paraId="58434BA2" w14:textId="65B5DAAB"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Annual Performance Statement</w:t>
          </w:r>
          <w:r>
            <w:rPr>
              <w:noProof/>
              <w:webHidden/>
            </w:rPr>
            <w:tab/>
          </w:r>
          <w:r>
            <w:rPr>
              <w:noProof/>
              <w:webHidden/>
            </w:rPr>
            <w:fldChar w:fldCharType="begin"/>
          </w:r>
          <w:r>
            <w:rPr>
              <w:noProof/>
              <w:webHidden/>
            </w:rPr>
            <w:instrText xml:space="preserve"> PAGEREF _Toc144970030 \h </w:instrText>
          </w:r>
          <w:r>
            <w:rPr>
              <w:noProof/>
              <w:webHidden/>
            </w:rPr>
          </w:r>
          <w:r>
            <w:rPr>
              <w:noProof/>
              <w:webHidden/>
            </w:rPr>
            <w:fldChar w:fldCharType="separate"/>
          </w:r>
          <w:r w:rsidR="009273B4">
            <w:rPr>
              <w:noProof/>
              <w:webHidden/>
            </w:rPr>
            <w:t>5</w:t>
          </w:r>
          <w:r>
            <w:rPr>
              <w:noProof/>
              <w:webHidden/>
            </w:rPr>
            <w:fldChar w:fldCharType="end"/>
          </w:r>
        </w:p>
        <w:p w14:paraId="28B95953" w14:textId="72DE8266" w:rsidR="00E225A9" w:rsidRDefault="00E225A9">
          <w:pPr>
            <w:pStyle w:val="TOC2"/>
            <w:rPr>
              <w:rFonts w:eastAsiaTheme="minorEastAsia"/>
              <w:kern w:val="2"/>
              <w:sz w:val="22"/>
              <w:szCs w:val="22"/>
              <w:lang w:eastAsia="en-AU"/>
              <w14:ligatures w14:val="standardContextual"/>
            </w:rPr>
          </w:pPr>
          <w:r>
            <w:t>Introductory statement</w:t>
          </w:r>
          <w:r>
            <w:rPr>
              <w:webHidden/>
            </w:rPr>
            <w:tab/>
          </w:r>
          <w:r>
            <w:rPr>
              <w:webHidden/>
            </w:rPr>
            <w:fldChar w:fldCharType="begin"/>
          </w:r>
          <w:r>
            <w:rPr>
              <w:webHidden/>
            </w:rPr>
            <w:instrText xml:space="preserve"> PAGEREF _Toc144970031 \h </w:instrText>
          </w:r>
          <w:r>
            <w:rPr>
              <w:webHidden/>
            </w:rPr>
          </w:r>
          <w:r>
            <w:rPr>
              <w:webHidden/>
            </w:rPr>
            <w:fldChar w:fldCharType="separate"/>
          </w:r>
          <w:r w:rsidR="009273B4">
            <w:rPr>
              <w:webHidden/>
            </w:rPr>
            <w:t>5</w:t>
          </w:r>
          <w:r>
            <w:rPr>
              <w:webHidden/>
            </w:rPr>
            <w:fldChar w:fldCharType="end"/>
          </w:r>
        </w:p>
        <w:p w14:paraId="69A485F7" w14:textId="17F8F9BB" w:rsidR="00E225A9" w:rsidRDefault="00E225A9">
          <w:pPr>
            <w:pStyle w:val="TOC2"/>
            <w:rPr>
              <w:rFonts w:eastAsiaTheme="minorEastAsia"/>
              <w:kern w:val="2"/>
              <w:sz w:val="22"/>
              <w:szCs w:val="22"/>
              <w:lang w:eastAsia="en-AU"/>
              <w14:ligatures w14:val="standardContextual"/>
            </w:rPr>
          </w:pPr>
          <w:r>
            <w:t>Entity purpose</w:t>
          </w:r>
          <w:r>
            <w:rPr>
              <w:webHidden/>
            </w:rPr>
            <w:tab/>
          </w:r>
          <w:r>
            <w:rPr>
              <w:webHidden/>
            </w:rPr>
            <w:fldChar w:fldCharType="begin"/>
          </w:r>
          <w:r>
            <w:rPr>
              <w:webHidden/>
            </w:rPr>
            <w:instrText xml:space="preserve"> PAGEREF _Toc144970032 \h </w:instrText>
          </w:r>
          <w:r>
            <w:rPr>
              <w:webHidden/>
            </w:rPr>
          </w:r>
          <w:r>
            <w:rPr>
              <w:webHidden/>
            </w:rPr>
            <w:fldChar w:fldCharType="separate"/>
          </w:r>
          <w:r w:rsidR="009273B4">
            <w:rPr>
              <w:webHidden/>
            </w:rPr>
            <w:t>5</w:t>
          </w:r>
          <w:r>
            <w:rPr>
              <w:webHidden/>
            </w:rPr>
            <w:fldChar w:fldCharType="end"/>
          </w:r>
        </w:p>
        <w:p w14:paraId="67B43323" w14:textId="70DBBF37" w:rsidR="00E225A9" w:rsidRDefault="00E225A9">
          <w:pPr>
            <w:pStyle w:val="TOC2"/>
            <w:rPr>
              <w:rFonts w:eastAsiaTheme="minorEastAsia"/>
              <w:kern w:val="2"/>
              <w:sz w:val="22"/>
              <w:szCs w:val="22"/>
              <w:lang w:eastAsia="en-AU"/>
              <w14:ligatures w14:val="standardContextual"/>
            </w:rPr>
          </w:pPr>
          <w:r>
            <w:t>Results</w:t>
          </w:r>
          <w:r>
            <w:rPr>
              <w:webHidden/>
            </w:rPr>
            <w:tab/>
          </w:r>
          <w:r>
            <w:rPr>
              <w:webHidden/>
            </w:rPr>
            <w:fldChar w:fldCharType="begin"/>
          </w:r>
          <w:r>
            <w:rPr>
              <w:webHidden/>
            </w:rPr>
            <w:instrText xml:space="preserve"> PAGEREF _Toc144970033 \h </w:instrText>
          </w:r>
          <w:r>
            <w:rPr>
              <w:webHidden/>
            </w:rPr>
          </w:r>
          <w:r>
            <w:rPr>
              <w:webHidden/>
            </w:rPr>
            <w:fldChar w:fldCharType="separate"/>
          </w:r>
          <w:r w:rsidR="009273B4">
            <w:rPr>
              <w:webHidden/>
            </w:rPr>
            <w:t>5</w:t>
          </w:r>
          <w:r>
            <w:rPr>
              <w:webHidden/>
            </w:rPr>
            <w:fldChar w:fldCharType="end"/>
          </w:r>
        </w:p>
        <w:p w14:paraId="071AC0D3" w14:textId="702CD508"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The year in review: Commission activities</w:t>
          </w:r>
          <w:r>
            <w:rPr>
              <w:noProof/>
              <w:webHidden/>
            </w:rPr>
            <w:tab/>
          </w:r>
          <w:r>
            <w:rPr>
              <w:noProof/>
              <w:webHidden/>
            </w:rPr>
            <w:fldChar w:fldCharType="begin"/>
          </w:r>
          <w:r>
            <w:rPr>
              <w:noProof/>
              <w:webHidden/>
            </w:rPr>
            <w:instrText xml:space="preserve"> PAGEREF _Toc144970034 \h </w:instrText>
          </w:r>
          <w:r>
            <w:rPr>
              <w:noProof/>
              <w:webHidden/>
            </w:rPr>
          </w:r>
          <w:r>
            <w:rPr>
              <w:noProof/>
              <w:webHidden/>
            </w:rPr>
            <w:fldChar w:fldCharType="separate"/>
          </w:r>
          <w:r w:rsidR="009273B4">
            <w:rPr>
              <w:noProof/>
              <w:webHidden/>
            </w:rPr>
            <w:t>11</w:t>
          </w:r>
          <w:r>
            <w:rPr>
              <w:noProof/>
              <w:webHidden/>
            </w:rPr>
            <w:fldChar w:fldCharType="end"/>
          </w:r>
        </w:p>
        <w:p w14:paraId="286422D7" w14:textId="2042FEE3" w:rsidR="00E225A9" w:rsidRDefault="00E225A9">
          <w:pPr>
            <w:pStyle w:val="TOC2"/>
            <w:rPr>
              <w:rFonts w:eastAsiaTheme="minorEastAsia"/>
              <w:kern w:val="2"/>
              <w:sz w:val="22"/>
              <w:szCs w:val="22"/>
              <w:lang w:eastAsia="en-AU"/>
              <w14:ligatures w14:val="standardContextual"/>
            </w:rPr>
          </w:pPr>
          <w:r>
            <w:t>Public inquiries and commissioned studies</w:t>
          </w:r>
          <w:r>
            <w:rPr>
              <w:webHidden/>
            </w:rPr>
            <w:tab/>
          </w:r>
          <w:r>
            <w:rPr>
              <w:webHidden/>
            </w:rPr>
            <w:fldChar w:fldCharType="begin"/>
          </w:r>
          <w:r>
            <w:rPr>
              <w:webHidden/>
            </w:rPr>
            <w:instrText xml:space="preserve"> PAGEREF _Toc144970035 \h </w:instrText>
          </w:r>
          <w:r>
            <w:rPr>
              <w:webHidden/>
            </w:rPr>
          </w:r>
          <w:r>
            <w:rPr>
              <w:webHidden/>
            </w:rPr>
            <w:fldChar w:fldCharType="separate"/>
          </w:r>
          <w:r w:rsidR="009273B4">
            <w:rPr>
              <w:webHidden/>
            </w:rPr>
            <w:t>11</w:t>
          </w:r>
          <w:r>
            <w:rPr>
              <w:webHidden/>
            </w:rPr>
            <w:fldChar w:fldCharType="end"/>
          </w:r>
        </w:p>
        <w:p w14:paraId="249950D3" w14:textId="388C770B" w:rsidR="00E225A9" w:rsidRDefault="00E225A9">
          <w:pPr>
            <w:pStyle w:val="TOC2"/>
            <w:rPr>
              <w:rFonts w:eastAsiaTheme="minorEastAsia"/>
              <w:kern w:val="2"/>
              <w:sz w:val="22"/>
              <w:szCs w:val="22"/>
              <w:lang w:eastAsia="en-AU"/>
              <w14:ligatures w14:val="standardContextual"/>
            </w:rPr>
          </w:pPr>
          <w:r>
            <w:t>Performance reporting and other services</w:t>
          </w:r>
          <w:r>
            <w:rPr>
              <w:webHidden/>
            </w:rPr>
            <w:tab/>
          </w:r>
          <w:r>
            <w:rPr>
              <w:webHidden/>
            </w:rPr>
            <w:fldChar w:fldCharType="begin"/>
          </w:r>
          <w:r>
            <w:rPr>
              <w:webHidden/>
            </w:rPr>
            <w:instrText xml:space="preserve"> PAGEREF _Toc144970036 \h </w:instrText>
          </w:r>
          <w:r>
            <w:rPr>
              <w:webHidden/>
            </w:rPr>
          </w:r>
          <w:r>
            <w:rPr>
              <w:webHidden/>
            </w:rPr>
            <w:fldChar w:fldCharType="separate"/>
          </w:r>
          <w:r w:rsidR="009273B4">
            <w:rPr>
              <w:webHidden/>
            </w:rPr>
            <w:t>13</w:t>
          </w:r>
          <w:r>
            <w:rPr>
              <w:webHidden/>
            </w:rPr>
            <w:fldChar w:fldCharType="end"/>
          </w:r>
        </w:p>
        <w:p w14:paraId="28BE6367" w14:textId="77810BA8" w:rsidR="00E225A9" w:rsidRDefault="00E225A9">
          <w:pPr>
            <w:pStyle w:val="TOC2"/>
            <w:rPr>
              <w:rFonts w:eastAsiaTheme="minorEastAsia"/>
              <w:kern w:val="2"/>
              <w:sz w:val="22"/>
              <w:szCs w:val="22"/>
              <w:lang w:eastAsia="en-AU"/>
              <w14:ligatures w14:val="standardContextual"/>
            </w:rPr>
          </w:pPr>
          <w:r>
            <w:t>Competitive neutrality activities</w:t>
          </w:r>
          <w:r>
            <w:rPr>
              <w:webHidden/>
            </w:rPr>
            <w:tab/>
          </w:r>
          <w:r>
            <w:rPr>
              <w:webHidden/>
            </w:rPr>
            <w:fldChar w:fldCharType="begin"/>
          </w:r>
          <w:r>
            <w:rPr>
              <w:webHidden/>
            </w:rPr>
            <w:instrText xml:space="preserve"> PAGEREF _Toc144970037 \h </w:instrText>
          </w:r>
          <w:r>
            <w:rPr>
              <w:webHidden/>
            </w:rPr>
          </w:r>
          <w:r>
            <w:rPr>
              <w:webHidden/>
            </w:rPr>
            <w:fldChar w:fldCharType="separate"/>
          </w:r>
          <w:r w:rsidR="009273B4">
            <w:rPr>
              <w:webHidden/>
            </w:rPr>
            <w:t>14</w:t>
          </w:r>
          <w:r>
            <w:rPr>
              <w:webHidden/>
            </w:rPr>
            <w:fldChar w:fldCharType="end"/>
          </w:r>
        </w:p>
        <w:p w14:paraId="2AF83B77" w14:textId="6E04EEB8" w:rsidR="00E225A9" w:rsidRDefault="00E225A9">
          <w:pPr>
            <w:pStyle w:val="TOC2"/>
            <w:rPr>
              <w:rFonts w:eastAsiaTheme="minorEastAsia"/>
              <w:kern w:val="2"/>
              <w:sz w:val="22"/>
              <w:szCs w:val="22"/>
              <w:lang w:eastAsia="en-AU"/>
              <w14:ligatures w14:val="standardContextual"/>
            </w:rPr>
          </w:pPr>
          <w:r>
            <w:t>Other research activities and annual reporting</w:t>
          </w:r>
          <w:r>
            <w:rPr>
              <w:webHidden/>
            </w:rPr>
            <w:tab/>
          </w:r>
          <w:r>
            <w:rPr>
              <w:webHidden/>
            </w:rPr>
            <w:fldChar w:fldCharType="begin"/>
          </w:r>
          <w:r>
            <w:rPr>
              <w:webHidden/>
            </w:rPr>
            <w:instrText xml:space="preserve"> PAGEREF _Toc144970038 \h </w:instrText>
          </w:r>
          <w:r>
            <w:rPr>
              <w:webHidden/>
            </w:rPr>
          </w:r>
          <w:r>
            <w:rPr>
              <w:webHidden/>
            </w:rPr>
            <w:fldChar w:fldCharType="separate"/>
          </w:r>
          <w:r w:rsidR="009273B4">
            <w:rPr>
              <w:webHidden/>
            </w:rPr>
            <w:t>15</w:t>
          </w:r>
          <w:r>
            <w:rPr>
              <w:webHidden/>
            </w:rPr>
            <w:fldChar w:fldCharType="end"/>
          </w:r>
        </w:p>
        <w:p w14:paraId="100DFDEE" w14:textId="12AF2BAA"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The policy and wider impact of Commission activities</w:t>
          </w:r>
          <w:r>
            <w:rPr>
              <w:noProof/>
              <w:webHidden/>
            </w:rPr>
            <w:tab/>
          </w:r>
          <w:r>
            <w:rPr>
              <w:noProof/>
              <w:webHidden/>
            </w:rPr>
            <w:fldChar w:fldCharType="begin"/>
          </w:r>
          <w:r>
            <w:rPr>
              <w:noProof/>
              <w:webHidden/>
            </w:rPr>
            <w:instrText xml:space="preserve"> PAGEREF _Toc144970039 \h </w:instrText>
          </w:r>
          <w:r>
            <w:rPr>
              <w:noProof/>
              <w:webHidden/>
            </w:rPr>
          </w:r>
          <w:r>
            <w:rPr>
              <w:noProof/>
              <w:webHidden/>
            </w:rPr>
            <w:fldChar w:fldCharType="separate"/>
          </w:r>
          <w:r w:rsidR="009273B4">
            <w:rPr>
              <w:noProof/>
              <w:webHidden/>
            </w:rPr>
            <w:t>17</w:t>
          </w:r>
          <w:r>
            <w:rPr>
              <w:noProof/>
              <w:webHidden/>
            </w:rPr>
            <w:fldChar w:fldCharType="end"/>
          </w:r>
        </w:p>
        <w:p w14:paraId="03D341B2" w14:textId="35C48D27" w:rsidR="00E225A9" w:rsidRDefault="00E225A9">
          <w:pPr>
            <w:pStyle w:val="TOC2"/>
            <w:rPr>
              <w:rFonts w:eastAsiaTheme="minorEastAsia"/>
              <w:kern w:val="2"/>
              <w:sz w:val="22"/>
              <w:szCs w:val="22"/>
              <w:lang w:eastAsia="en-AU"/>
              <w14:ligatures w14:val="standardContextual"/>
            </w:rPr>
          </w:pPr>
          <w:r>
            <w:t>Assessing the Commission's performance</w:t>
          </w:r>
          <w:r>
            <w:rPr>
              <w:webHidden/>
            </w:rPr>
            <w:tab/>
          </w:r>
          <w:r>
            <w:rPr>
              <w:webHidden/>
            </w:rPr>
            <w:fldChar w:fldCharType="begin"/>
          </w:r>
          <w:r>
            <w:rPr>
              <w:webHidden/>
            </w:rPr>
            <w:instrText xml:space="preserve"> PAGEREF _Toc144970040 \h </w:instrText>
          </w:r>
          <w:r>
            <w:rPr>
              <w:webHidden/>
            </w:rPr>
          </w:r>
          <w:r>
            <w:rPr>
              <w:webHidden/>
            </w:rPr>
            <w:fldChar w:fldCharType="separate"/>
          </w:r>
          <w:r w:rsidR="009273B4">
            <w:rPr>
              <w:webHidden/>
            </w:rPr>
            <w:t>17</w:t>
          </w:r>
          <w:r>
            <w:rPr>
              <w:webHidden/>
            </w:rPr>
            <w:fldChar w:fldCharType="end"/>
          </w:r>
        </w:p>
        <w:p w14:paraId="5A8BFFE9" w14:textId="3A260623" w:rsidR="00E225A9" w:rsidRDefault="00E225A9">
          <w:pPr>
            <w:pStyle w:val="TOC2"/>
            <w:rPr>
              <w:rFonts w:eastAsiaTheme="minorEastAsia"/>
              <w:kern w:val="2"/>
              <w:sz w:val="22"/>
              <w:szCs w:val="22"/>
              <w:lang w:eastAsia="en-AU"/>
              <w14:ligatures w14:val="standardContextual"/>
            </w:rPr>
          </w:pPr>
          <w:r>
            <w:t>Generating effective debate</w:t>
          </w:r>
          <w:r>
            <w:rPr>
              <w:webHidden/>
            </w:rPr>
            <w:tab/>
          </w:r>
          <w:r>
            <w:rPr>
              <w:webHidden/>
            </w:rPr>
            <w:fldChar w:fldCharType="begin"/>
          </w:r>
          <w:r>
            <w:rPr>
              <w:webHidden/>
            </w:rPr>
            <w:instrText xml:space="preserve"> PAGEREF _Toc144970041 \h </w:instrText>
          </w:r>
          <w:r>
            <w:rPr>
              <w:webHidden/>
            </w:rPr>
          </w:r>
          <w:r>
            <w:rPr>
              <w:webHidden/>
            </w:rPr>
            <w:fldChar w:fldCharType="separate"/>
          </w:r>
          <w:r w:rsidR="009273B4">
            <w:rPr>
              <w:webHidden/>
            </w:rPr>
            <w:t>17</w:t>
          </w:r>
          <w:r>
            <w:rPr>
              <w:webHidden/>
            </w:rPr>
            <w:fldChar w:fldCharType="end"/>
          </w:r>
        </w:p>
        <w:p w14:paraId="47E57AF7" w14:textId="538DB2C4" w:rsidR="00E225A9" w:rsidRDefault="00E225A9">
          <w:pPr>
            <w:pStyle w:val="TOC2"/>
            <w:rPr>
              <w:rFonts w:eastAsiaTheme="minorEastAsia"/>
              <w:kern w:val="2"/>
              <w:sz w:val="22"/>
              <w:szCs w:val="22"/>
              <w:lang w:eastAsia="en-AU"/>
              <w14:ligatures w14:val="standardContextual"/>
            </w:rPr>
          </w:pPr>
          <w:r>
            <w:t>Transparency and community engagement</w:t>
          </w:r>
          <w:r>
            <w:rPr>
              <w:webHidden/>
            </w:rPr>
            <w:tab/>
          </w:r>
          <w:r>
            <w:rPr>
              <w:webHidden/>
            </w:rPr>
            <w:fldChar w:fldCharType="begin"/>
          </w:r>
          <w:r>
            <w:rPr>
              <w:webHidden/>
            </w:rPr>
            <w:instrText xml:space="preserve"> PAGEREF _Toc144970042 \h </w:instrText>
          </w:r>
          <w:r>
            <w:rPr>
              <w:webHidden/>
            </w:rPr>
          </w:r>
          <w:r>
            <w:rPr>
              <w:webHidden/>
            </w:rPr>
            <w:fldChar w:fldCharType="separate"/>
          </w:r>
          <w:r w:rsidR="009273B4">
            <w:rPr>
              <w:webHidden/>
            </w:rPr>
            <w:t>19</w:t>
          </w:r>
          <w:r>
            <w:rPr>
              <w:webHidden/>
            </w:rPr>
            <w:fldChar w:fldCharType="end"/>
          </w:r>
        </w:p>
        <w:p w14:paraId="49AB3018" w14:textId="45ADAA54" w:rsidR="00E225A9" w:rsidRDefault="00E225A9">
          <w:pPr>
            <w:pStyle w:val="TOC2"/>
            <w:rPr>
              <w:rFonts w:eastAsiaTheme="minorEastAsia"/>
              <w:kern w:val="2"/>
              <w:sz w:val="22"/>
              <w:szCs w:val="22"/>
              <w:lang w:eastAsia="en-AU"/>
              <w14:ligatures w14:val="standardContextual"/>
            </w:rPr>
          </w:pPr>
          <w:r>
            <w:t>Timeliness and cost effectiveness</w:t>
          </w:r>
          <w:r>
            <w:rPr>
              <w:webHidden/>
            </w:rPr>
            <w:tab/>
          </w:r>
          <w:r>
            <w:rPr>
              <w:webHidden/>
            </w:rPr>
            <w:fldChar w:fldCharType="begin"/>
          </w:r>
          <w:r>
            <w:rPr>
              <w:webHidden/>
            </w:rPr>
            <w:instrText xml:space="preserve"> PAGEREF _Toc144970043 \h </w:instrText>
          </w:r>
          <w:r>
            <w:rPr>
              <w:webHidden/>
            </w:rPr>
          </w:r>
          <w:r>
            <w:rPr>
              <w:webHidden/>
            </w:rPr>
            <w:fldChar w:fldCharType="separate"/>
          </w:r>
          <w:r w:rsidR="009273B4">
            <w:rPr>
              <w:webHidden/>
            </w:rPr>
            <w:t>20</w:t>
          </w:r>
          <w:r>
            <w:rPr>
              <w:webHidden/>
            </w:rPr>
            <w:fldChar w:fldCharType="end"/>
          </w:r>
        </w:p>
        <w:p w14:paraId="4760E4CE" w14:textId="7AB52BA9" w:rsidR="00E225A9" w:rsidRDefault="00E225A9">
          <w:pPr>
            <w:pStyle w:val="TOC2"/>
            <w:rPr>
              <w:rFonts w:eastAsiaTheme="minorEastAsia"/>
              <w:kern w:val="2"/>
              <w:sz w:val="22"/>
              <w:szCs w:val="22"/>
              <w:lang w:eastAsia="en-AU"/>
              <w14:ligatures w14:val="standardContextual"/>
            </w:rPr>
          </w:pPr>
          <w:r>
            <w:t>Commission capabilities, linkages and networks</w:t>
          </w:r>
          <w:r>
            <w:rPr>
              <w:webHidden/>
            </w:rPr>
            <w:tab/>
          </w:r>
          <w:r>
            <w:rPr>
              <w:webHidden/>
            </w:rPr>
            <w:fldChar w:fldCharType="begin"/>
          </w:r>
          <w:r>
            <w:rPr>
              <w:webHidden/>
            </w:rPr>
            <w:instrText xml:space="preserve"> PAGEREF _Toc144970044 \h </w:instrText>
          </w:r>
          <w:r>
            <w:rPr>
              <w:webHidden/>
            </w:rPr>
          </w:r>
          <w:r>
            <w:rPr>
              <w:webHidden/>
            </w:rPr>
            <w:fldChar w:fldCharType="separate"/>
          </w:r>
          <w:r w:rsidR="009273B4">
            <w:rPr>
              <w:webHidden/>
            </w:rPr>
            <w:t>21</w:t>
          </w:r>
          <w:r>
            <w:rPr>
              <w:webHidden/>
            </w:rPr>
            <w:fldChar w:fldCharType="end"/>
          </w:r>
        </w:p>
        <w:p w14:paraId="6B3695BD" w14:textId="54D2FB2D"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Management and accountability</w:t>
          </w:r>
          <w:r>
            <w:rPr>
              <w:noProof/>
              <w:webHidden/>
            </w:rPr>
            <w:tab/>
          </w:r>
          <w:r>
            <w:rPr>
              <w:noProof/>
              <w:webHidden/>
            </w:rPr>
            <w:fldChar w:fldCharType="begin"/>
          </w:r>
          <w:r>
            <w:rPr>
              <w:noProof/>
              <w:webHidden/>
            </w:rPr>
            <w:instrText xml:space="preserve"> PAGEREF _Toc144970045 \h </w:instrText>
          </w:r>
          <w:r>
            <w:rPr>
              <w:noProof/>
              <w:webHidden/>
            </w:rPr>
          </w:r>
          <w:r>
            <w:rPr>
              <w:noProof/>
              <w:webHidden/>
            </w:rPr>
            <w:fldChar w:fldCharType="separate"/>
          </w:r>
          <w:r w:rsidR="009273B4">
            <w:rPr>
              <w:noProof/>
              <w:webHidden/>
            </w:rPr>
            <w:t>23</w:t>
          </w:r>
          <w:r>
            <w:rPr>
              <w:noProof/>
              <w:webHidden/>
            </w:rPr>
            <w:fldChar w:fldCharType="end"/>
          </w:r>
        </w:p>
        <w:p w14:paraId="281B6ADF" w14:textId="7BAFAE7E" w:rsidR="00E225A9" w:rsidRDefault="00E225A9">
          <w:pPr>
            <w:pStyle w:val="TOC2"/>
            <w:rPr>
              <w:rFonts w:eastAsiaTheme="minorEastAsia"/>
              <w:kern w:val="2"/>
              <w:sz w:val="22"/>
              <w:szCs w:val="22"/>
              <w:lang w:eastAsia="en-AU"/>
              <w14:ligatures w14:val="standardContextual"/>
            </w:rPr>
          </w:pPr>
          <w:r>
            <w:t>Commissioners and staff</w:t>
          </w:r>
          <w:r>
            <w:rPr>
              <w:webHidden/>
            </w:rPr>
            <w:tab/>
          </w:r>
          <w:r>
            <w:rPr>
              <w:webHidden/>
            </w:rPr>
            <w:fldChar w:fldCharType="begin"/>
          </w:r>
          <w:r>
            <w:rPr>
              <w:webHidden/>
            </w:rPr>
            <w:instrText xml:space="preserve"> PAGEREF _Toc144970046 \h </w:instrText>
          </w:r>
          <w:r>
            <w:rPr>
              <w:webHidden/>
            </w:rPr>
          </w:r>
          <w:r>
            <w:rPr>
              <w:webHidden/>
            </w:rPr>
            <w:fldChar w:fldCharType="separate"/>
          </w:r>
          <w:r w:rsidR="009273B4">
            <w:rPr>
              <w:webHidden/>
            </w:rPr>
            <w:t>23</w:t>
          </w:r>
          <w:r>
            <w:rPr>
              <w:webHidden/>
            </w:rPr>
            <w:fldChar w:fldCharType="end"/>
          </w:r>
        </w:p>
        <w:p w14:paraId="3EDFC68D" w14:textId="555BAF14" w:rsidR="00E225A9" w:rsidRDefault="00E225A9">
          <w:pPr>
            <w:pStyle w:val="TOC2"/>
            <w:rPr>
              <w:rFonts w:eastAsiaTheme="minorEastAsia"/>
              <w:kern w:val="2"/>
              <w:sz w:val="22"/>
              <w:szCs w:val="22"/>
              <w:lang w:eastAsia="en-AU"/>
              <w14:ligatures w14:val="standardContextual"/>
            </w:rPr>
          </w:pPr>
          <w:r>
            <w:t>Outcome, objective and resources</w:t>
          </w:r>
          <w:r>
            <w:rPr>
              <w:webHidden/>
            </w:rPr>
            <w:tab/>
          </w:r>
          <w:r>
            <w:rPr>
              <w:webHidden/>
            </w:rPr>
            <w:fldChar w:fldCharType="begin"/>
          </w:r>
          <w:r>
            <w:rPr>
              <w:webHidden/>
            </w:rPr>
            <w:instrText xml:space="preserve"> PAGEREF _Toc144970047 \h </w:instrText>
          </w:r>
          <w:r>
            <w:rPr>
              <w:webHidden/>
            </w:rPr>
          </w:r>
          <w:r>
            <w:rPr>
              <w:webHidden/>
            </w:rPr>
            <w:fldChar w:fldCharType="separate"/>
          </w:r>
          <w:r w:rsidR="009273B4">
            <w:rPr>
              <w:webHidden/>
            </w:rPr>
            <w:t>24</w:t>
          </w:r>
          <w:r>
            <w:rPr>
              <w:webHidden/>
            </w:rPr>
            <w:fldChar w:fldCharType="end"/>
          </w:r>
        </w:p>
        <w:p w14:paraId="29D0EB63" w14:textId="11C7A782" w:rsidR="00E225A9" w:rsidRDefault="00E225A9">
          <w:pPr>
            <w:pStyle w:val="TOC2"/>
            <w:rPr>
              <w:rFonts w:eastAsiaTheme="minorEastAsia"/>
              <w:kern w:val="2"/>
              <w:sz w:val="22"/>
              <w:szCs w:val="22"/>
              <w:lang w:eastAsia="en-AU"/>
              <w14:ligatures w14:val="standardContextual"/>
            </w:rPr>
          </w:pPr>
          <w:r>
            <w:t>Governance</w:t>
          </w:r>
          <w:r>
            <w:rPr>
              <w:webHidden/>
            </w:rPr>
            <w:tab/>
          </w:r>
          <w:r>
            <w:rPr>
              <w:webHidden/>
            </w:rPr>
            <w:fldChar w:fldCharType="begin"/>
          </w:r>
          <w:r>
            <w:rPr>
              <w:webHidden/>
            </w:rPr>
            <w:instrText xml:space="preserve"> PAGEREF _Toc144970048 \h </w:instrText>
          </w:r>
          <w:r>
            <w:rPr>
              <w:webHidden/>
            </w:rPr>
          </w:r>
          <w:r>
            <w:rPr>
              <w:webHidden/>
            </w:rPr>
            <w:fldChar w:fldCharType="separate"/>
          </w:r>
          <w:r w:rsidR="009273B4">
            <w:rPr>
              <w:webHidden/>
            </w:rPr>
            <w:t>25</w:t>
          </w:r>
          <w:r>
            <w:rPr>
              <w:webHidden/>
            </w:rPr>
            <w:fldChar w:fldCharType="end"/>
          </w:r>
        </w:p>
        <w:p w14:paraId="4EE2F87A" w14:textId="320CFC50" w:rsidR="00E225A9" w:rsidRDefault="00E225A9">
          <w:pPr>
            <w:pStyle w:val="TOC2"/>
            <w:rPr>
              <w:rFonts w:eastAsiaTheme="minorEastAsia"/>
              <w:kern w:val="2"/>
              <w:sz w:val="22"/>
              <w:szCs w:val="22"/>
              <w:lang w:eastAsia="en-AU"/>
              <w14:ligatures w14:val="standardContextual"/>
            </w:rPr>
          </w:pPr>
          <w:r>
            <w:t>External and internal scrutiny</w:t>
          </w:r>
          <w:r>
            <w:rPr>
              <w:webHidden/>
            </w:rPr>
            <w:tab/>
          </w:r>
          <w:r>
            <w:rPr>
              <w:webHidden/>
            </w:rPr>
            <w:fldChar w:fldCharType="begin"/>
          </w:r>
          <w:r>
            <w:rPr>
              <w:webHidden/>
            </w:rPr>
            <w:instrText xml:space="preserve"> PAGEREF _Toc144970049 \h </w:instrText>
          </w:r>
          <w:r>
            <w:rPr>
              <w:webHidden/>
            </w:rPr>
          </w:r>
          <w:r>
            <w:rPr>
              <w:webHidden/>
            </w:rPr>
            <w:fldChar w:fldCharType="separate"/>
          </w:r>
          <w:r w:rsidR="009273B4">
            <w:rPr>
              <w:webHidden/>
            </w:rPr>
            <w:t>28</w:t>
          </w:r>
          <w:r>
            <w:rPr>
              <w:webHidden/>
            </w:rPr>
            <w:fldChar w:fldCharType="end"/>
          </w:r>
        </w:p>
        <w:p w14:paraId="74632D0B" w14:textId="087C3200" w:rsidR="00E225A9" w:rsidRDefault="00E225A9">
          <w:pPr>
            <w:pStyle w:val="TOC2"/>
            <w:rPr>
              <w:rFonts w:eastAsiaTheme="minorEastAsia"/>
              <w:kern w:val="2"/>
              <w:sz w:val="22"/>
              <w:szCs w:val="22"/>
              <w:lang w:eastAsia="en-AU"/>
              <w14:ligatures w14:val="standardContextual"/>
            </w:rPr>
          </w:pPr>
          <w:r>
            <w:t>Management of human resources</w:t>
          </w:r>
          <w:r>
            <w:rPr>
              <w:webHidden/>
            </w:rPr>
            <w:tab/>
          </w:r>
          <w:r>
            <w:rPr>
              <w:webHidden/>
            </w:rPr>
            <w:fldChar w:fldCharType="begin"/>
          </w:r>
          <w:r>
            <w:rPr>
              <w:webHidden/>
            </w:rPr>
            <w:instrText xml:space="preserve"> PAGEREF _Toc144970050 \h </w:instrText>
          </w:r>
          <w:r>
            <w:rPr>
              <w:webHidden/>
            </w:rPr>
          </w:r>
          <w:r>
            <w:rPr>
              <w:webHidden/>
            </w:rPr>
            <w:fldChar w:fldCharType="separate"/>
          </w:r>
          <w:r w:rsidR="009273B4">
            <w:rPr>
              <w:webHidden/>
            </w:rPr>
            <w:t>28</w:t>
          </w:r>
          <w:r>
            <w:rPr>
              <w:webHidden/>
            </w:rPr>
            <w:fldChar w:fldCharType="end"/>
          </w:r>
        </w:p>
        <w:p w14:paraId="1BC3FF33" w14:textId="799044EE" w:rsidR="00E225A9" w:rsidRDefault="00E225A9">
          <w:pPr>
            <w:pStyle w:val="TOC2"/>
            <w:rPr>
              <w:rFonts w:eastAsiaTheme="minorEastAsia"/>
              <w:kern w:val="2"/>
              <w:sz w:val="22"/>
              <w:szCs w:val="22"/>
              <w:lang w:eastAsia="en-AU"/>
              <w14:ligatures w14:val="standardContextual"/>
            </w:rPr>
          </w:pPr>
          <w:r>
            <w:lastRenderedPageBreak/>
            <w:t>Financial performance</w:t>
          </w:r>
          <w:r>
            <w:rPr>
              <w:webHidden/>
            </w:rPr>
            <w:tab/>
          </w:r>
          <w:r>
            <w:rPr>
              <w:webHidden/>
            </w:rPr>
            <w:fldChar w:fldCharType="begin"/>
          </w:r>
          <w:r>
            <w:rPr>
              <w:webHidden/>
            </w:rPr>
            <w:instrText xml:space="preserve"> PAGEREF _Toc144970051 \h </w:instrText>
          </w:r>
          <w:r>
            <w:rPr>
              <w:webHidden/>
            </w:rPr>
          </w:r>
          <w:r>
            <w:rPr>
              <w:webHidden/>
            </w:rPr>
            <w:fldChar w:fldCharType="separate"/>
          </w:r>
          <w:r w:rsidR="009273B4">
            <w:rPr>
              <w:webHidden/>
            </w:rPr>
            <w:t>32</w:t>
          </w:r>
          <w:r>
            <w:rPr>
              <w:webHidden/>
            </w:rPr>
            <w:fldChar w:fldCharType="end"/>
          </w:r>
        </w:p>
        <w:p w14:paraId="49221946" w14:textId="633C2C17" w:rsidR="00E225A9" w:rsidRDefault="00E225A9">
          <w:pPr>
            <w:pStyle w:val="TOC2"/>
            <w:rPr>
              <w:rFonts w:eastAsiaTheme="minorEastAsia"/>
              <w:kern w:val="2"/>
              <w:sz w:val="22"/>
              <w:szCs w:val="22"/>
              <w:lang w:eastAsia="en-AU"/>
              <w14:ligatures w14:val="standardContextual"/>
            </w:rPr>
          </w:pPr>
          <w:r>
            <w:t>Other reporting requirements</w:t>
          </w:r>
          <w:r>
            <w:rPr>
              <w:webHidden/>
            </w:rPr>
            <w:tab/>
          </w:r>
          <w:r>
            <w:rPr>
              <w:webHidden/>
            </w:rPr>
            <w:fldChar w:fldCharType="begin"/>
          </w:r>
          <w:r>
            <w:rPr>
              <w:webHidden/>
            </w:rPr>
            <w:instrText xml:space="preserve"> PAGEREF _Toc144970052 \h </w:instrText>
          </w:r>
          <w:r>
            <w:rPr>
              <w:webHidden/>
            </w:rPr>
          </w:r>
          <w:r>
            <w:rPr>
              <w:webHidden/>
            </w:rPr>
            <w:fldChar w:fldCharType="separate"/>
          </w:r>
          <w:r w:rsidR="009273B4">
            <w:rPr>
              <w:webHidden/>
            </w:rPr>
            <w:t>33</w:t>
          </w:r>
          <w:r>
            <w:rPr>
              <w:webHidden/>
            </w:rPr>
            <w:fldChar w:fldCharType="end"/>
          </w:r>
        </w:p>
        <w:p w14:paraId="3C3072CA" w14:textId="08277F23"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Financial Statements</w:t>
          </w:r>
          <w:r>
            <w:rPr>
              <w:noProof/>
              <w:webHidden/>
            </w:rPr>
            <w:tab/>
          </w:r>
          <w:r>
            <w:rPr>
              <w:noProof/>
              <w:webHidden/>
            </w:rPr>
            <w:fldChar w:fldCharType="begin"/>
          </w:r>
          <w:r>
            <w:rPr>
              <w:noProof/>
              <w:webHidden/>
            </w:rPr>
            <w:instrText xml:space="preserve"> PAGEREF _Toc144970053 \h </w:instrText>
          </w:r>
          <w:r>
            <w:rPr>
              <w:noProof/>
              <w:webHidden/>
            </w:rPr>
          </w:r>
          <w:r>
            <w:rPr>
              <w:noProof/>
              <w:webHidden/>
            </w:rPr>
            <w:fldChar w:fldCharType="separate"/>
          </w:r>
          <w:r w:rsidR="009273B4">
            <w:rPr>
              <w:noProof/>
              <w:webHidden/>
            </w:rPr>
            <w:t>39</w:t>
          </w:r>
          <w:r>
            <w:rPr>
              <w:noProof/>
              <w:webHidden/>
            </w:rPr>
            <w:fldChar w:fldCharType="end"/>
          </w:r>
        </w:p>
        <w:p w14:paraId="29B0797D" w14:textId="6DFF8B4D" w:rsidR="00E225A9" w:rsidRDefault="00E225A9">
          <w:pPr>
            <w:pStyle w:val="TOC2"/>
            <w:rPr>
              <w:rFonts w:eastAsiaTheme="minorEastAsia"/>
              <w:kern w:val="2"/>
              <w:sz w:val="22"/>
              <w:szCs w:val="22"/>
              <w:lang w:eastAsia="en-AU"/>
              <w14:ligatures w14:val="standardContextual"/>
            </w:rPr>
          </w:pPr>
          <w:r>
            <w:t>Independent Auditors Report</w:t>
          </w:r>
          <w:r>
            <w:rPr>
              <w:webHidden/>
            </w:rPr>
            <w:tab/>
          </w:r>
          <w:r>
            <w:rPr>
              <w:webHidden/>
            </w:rPr>
            <w:fldChar w:fldCharType="begin"/>
          </w:r>
          <w:r>
            <w:rPr>
              <w:webHidden/>
            </w:rPr>
            <w:instrText xml:space="preserve"> PAGEREF _Toc144970054 \h </w:instrText>
          </w:r>
          <w:r>
            <w:rPr>
              <w:webHidden/>
            </w:rPr>
          </w:r>
          <w:r>
            <w:rPr>
              <w:webHidden/>
            </w:rPr>
            <w:fldChar w:fldCharType="separate"/>
          </w:r>
          <w:r w:rsidR="009273B4">
            <w:rPr>
              <w:webHidden/>
            </w:rPr>
            <w:t>39</w:t>
          </w:r>
          <w:r>
            <w:rPr>
              <w:webHidden/>
            </w:rPr>
            <w:fldChar w:fldCharType="end"/>
          </w:r>
        </w:p>
        <w:p w14:paraId="6F838296" w14:textId="54524E5E" w:rsidR="00E225A9" w:rsidRDefault="00E225A9">
          <w:pPr>
            <w:pStyle w:val="TOC2"/>
            <w:rPr>
              <w:rFonts w:eastAsiaTheme="minorEastAsia"/>
              <w:kern w:val="2"/>
              <w:sz w:val="22"/>
              <w:szCs w:val="22"/>
              <w:lang w:eastAsia="en-AU"/>
              <w14:ligatures w14:val="standardContextual"/>
            </w:rPr>
          </w:pPr>
          <w:r>
            <w:t>Statement by the Chair and Chief Finance Officer</w:t>
          </w:r>
          <w:r>
            <w:rPr>
              <w:webHidden/>
            </w:rPr>
            <w:tab/>
          </w:r>
          <w:r>
            <w:rPr>
              <w:webHidden/>
            </w:rPr>
            <w:fldChar w:fldCharType="begin"/>
          </w:r>
          <w:r>
            <w:rPr>
              <w:webHidden/>
            </w:rPr>
            <w:instrText xml:space="preserve"> PAGEREF _Toc144970056 \h </w:instrText>
          </w:r>
          <w:r>
            <w:rPr>
              <w:webHidden/>
            </w:rPr>
          </w:r>
          <w:r>
            <w:rPr>
              <w:webHidden/>
            </w:rPr>
            <w:fldChar w:fldCharType="separate"/>
          </w:r>
          <w:r w:rsidR="009273B4">
            <w:rPr>
              <w:webHidden/>
            </w:rPr>
            <w:t>41</w:t>
          </w:r>
          <w:r>
            <w:rPr>
              <w:webHidden/>
            </w:rPr>
            <w:fldChar w:fldCharType="end"/>
          </w:r>
        </w:p>
        <w:p w14:paraId="2335A736" w14:textId="210925C9" w:rsidR="00E225A9" w:rsidRDefault="00E225A9">
          <w:pPr>
            <w:pStyle w:val="TOC2"/>
            <w:rPr>
              <w:rFonts w:eastAsiaTheme="minorEastAsia"/>
              <w:kern w:val="2"/>
              <w:sz w:val="22"/>
              <w:szCs w:val="22"/>
              <w:lang w:eastAsia="en-AU"/>
              <w14:ligatures w14:val="standardContextual"/>
            </w:rPr>
          </w:pPr>
          <w:r>
            <w:t>Statement of Comprehensive Income</w:t>
          </w:r>
          <w:r>
            <w:rPr>
              <w:webHidden/>
            </w:rPr>
            <w:tab/>
          </w:r>
          <w:r>
            <w:rPr>
              <w:webHidden/>
            </w:rPr>
            <w:fldChar w:fldCharType="begin"/>
          </w:r>
          <w:r>
            <w:rPr>
              <w:webHidden/>
            </w:rPr>
            <w:instrText xml:space="preserve"> PAGEREF _Toc144970057 \h </w:instrText>
          </w:r>
          <w:r>
            <w:rPr>
              <w:webHidden/>
            </w:rPr>
          </w:r>
          <w:r>
            <w:rPr>
              <w:webHidden/>
            </w:rPr>
            <w:fldChar w:fldCharType="separate"/>
          </w:r>
          <w:r w:rsidR="009273B4">
            <w:rPr>
              <w:webHidden/>
            </w:rPr>
            <w:t>42</w:t>
          </w:r>
          <w:r>
            <w:rPr>
              <w:webHidden/>
            </w:rPr>
            <w:fldChar w:fldCharType="end"/>
          </w:r>
        </w:p>
        <w:p w14:paraId="5C5C79B0" w14:textId="24BFFE1D" w:rsidR="00E225A9" w:rsidRDefault="00E225A9">
          <w:pPr>
            <w:pStyle w:val="TOC2"/>
            <w:rPr>
              <w:rFonts w:eastAsiaTheme="minorEastAsia"/>
              <w:kern w:val="2"/>
              <w:sz w:val="22"/>
              <w:szCs w:val="22"/>
              <w:lang w:eastAsia="en-AU"/>
              <w14:ligatures w14:val="standardContextual"/>
            </w:rPr>
          </w:pPr>
          <w:r>
            <w:t>Statement of Financial Position</w:t>
          </w:r>
          <w:r>
            <w:rPr>
              <w:webHidden/>
            </w:rPr>
            <w:tab/>
          </w:r>
          <w:r>
            <w:rPr>
              <w:webHidden/>
            </w:rPr>
            <w:fldChar w:fldCharType="begin"/>
          </w:r>
          <w:r>
            <w:rPr>
              <w:webHidden/>
            </w:rPr>
            <w:instrText xml:space="preserve"> PAGEREF _Toc144970058 \h </w:instrText>
          </w:r>
          <w:r>
            <w:rPr>
              <w:webHidden/>
            </w:rPr>
          </w:r>
          <w:r>
            <w:rPr>
              <w:webHidden/>
            </w:rPr>
            <w:fldChar w:fldCharType="separate"/>
          </w:r>
          <w:r w:rsidR="009273B4">
            <w:rPr>
              <w:webHidden/>
            </w:rPr>
            <w:t>43</w:t>
          </w:r>
          <w:r>
            <w:rPr>
              <w:webHidden/>
            </w:rPr>
            <w:fldChar w:fldCharType="end"/>
          </w:r>
        </w:p>
        <w:p w14:paraId="62B5422E" w14:textId="185E544F" w:rsidR="00E225A9" w:rsidRDefault="00E225A9">
          <w:pPr>
            <w:pStyle w:val="TOC2"/>
            <w:rPr>
              <w:rFonts w:eastAsiaTheme="minorEastAsia"/>
              <w:kern w:val="2"/>
              <w:sz w:val="22"/>
              <w:szCs w:val="22"/>
              <w:lang w:eastAsia="en-AU"/>
              <w14:ligatures w14:val="standardContextual"/>
            </w:rPr>
          </w:pPr>
          <w:r>
            <w:t>Statement of Changes in Equity</w:t>
          </w:r>
          <w:r>
            <w:rPr>
              <w:webHidden/>
            </w:rPr>
            <w:tab/>
          </w:r>
          <w:r>
            <w:rPr>
              <w:webHidden/>
            </w:rPr>
            <w:fldChar w:fldCharType="begin"/>
          </w:r>
          <w:r>
            <w:rPr>
              <w:webHidden/>
            </w:rPr>
            <w:instrText xml:space="preserve"> PAGEREF _Toc144970059 \h </w:instrText>
          </w:r>
          <w:r>
            <w:rPr>
              <w:webHidden/>
            </w:rPr>
          </w:r>
          <w:r>
            <w:rPr>
              <w:webHidden/>
            </w:rPr>
            <w:fldChar w:fldCharType="separate"/>
          </w:r>
          <w:r w:rsidR="009273B4">
            <w:rPr>
              <w:webHidden/>
            </w:rPr>
            <w:t>44</w:t>
          </w:r>
          <w:r>
            <w:rPr>
              <w:webHidden/>
            </w:rPr>
            <w:fldChar w:fldCharType="end"/>
          </w:r>
        </w:p>
        <w:p w14:paraId="5EB8D878" w14:textId="0C11890E" w:rsidR="00E225A9" w:rsidRDefault="00E225A9">
          <w:pPr>
            <w:pStyle w:val="TOC2"/>
            <w:rPr>
              <w:rFonts w:eastAsiaTheme="minorEastAsia"/>
              <w:kern w:val="2"/>
              <w:sz w:val="22"/>
              <w:szCs w:val="22"/>
              <w:lang w:eastAsia="en-AU"/>
              <w14:ligatures w14:val="standardContextual"/>
            </w:rPr>
          </w:pPr>
          <w:r>
            <w:t>Cash Flow Statement</w:t>
          </w:r>
          <w:r>
            <w:rPr>
              <w:webHidden/>
            </w:rPr>
            <w:tab/>
          </w:r>
          <w:r>
            <w:rPr>
              <w:webHidden/>
            </w:rPr>
            <w:fldChar w:fldCharType="begin"/>
          </w:r>
          <w:r>
            <w:rPr>
              <w:webHidden/>
            </w:rPr>
            <w:instrText xml:space="preserve"> PAGEREF _Toc144970060 \h </w:instrText>
          </w:r>
          <w:r>
            <w:rPr>
              <w:webHidden/>
            </w:rPr>
          </w:r>
          <w:r>
            <w:rPr>
              <w:webHidden/>
            </w:rPr>
            <w:fldChar w:fldCharType="separate"/>
          </w:r>
          <w:r w:rsidR="009273B4">
            <w:rPr>
              <w:webHidden/>
            </w:rPr>
            <w:t>45</w:t>
          </w:r>
          <w:r>
            <w:rPr>
              <w:webHidden/>
            </w:rPr>
            <w:fldChar w:fldCharType="end"/>
          </w:r>
        </w:p>
        <w:p w14:paraId="745553CC" w14:textId="444C97A4" w:rsidR="00E225A9" w:rsidRDefault="00E225A9">
          <w:pPr>
            <w:pStyle w:val="TOC2"/>
            <w:rPr>
              <w:rFonts w:eastAsiaTheme="minorEastAsia"/>
              <w:kern w:val="2"/>
              <w:sz w:val="22"/>
              <w:szCs w:val="22"/>
              <w:lang w:eastAsia="en-AU"/>
              <w14:ligatures w14:val="standardContextual"/>
            </w:rPr>
          </w:pPr>
          <w:r>
            <w:t>Overview</w:t>
          </w:r>
          <w:r>
            <w:rPr>
              <w:webHidden/>
            </w:rPr>
            <w:tab/>
          </w:r>
          <w:r>
            <w:rPr>
              <w:webHidden/>
            </w:rPr>
            <w:fldChar w:fldCharType="begin"/>
          </w:r>
          <w:r>
            <w:rPr>
              <w:webHidden/>
            </w:rPr>
            <w:instrText xml:space="preserve"> PAGEREF _Toc144970061 \h </w:instrText>
          </w:r>
          <w:r>
            <w:rPr>
              <w:webHidden/>
            </w:rPr>
          </w:r>
          <w:r>
            <w:rPr>
              <w:webHidden/>
            </w:rPr>
            <w:fldChar w:fldCharType="separate"/>
          </w:r>
          <w:r w:rsidR="009273B4">
            <w:rPr>
              <w:webHidden/>
            </w:rPr>
            <w:t>46</w:t>
          </w:r>
          <w:r>
            <w:rPr>
              <w:webHidden/>
            </w:rPr>
            <w:fldChar w:fldCharType="end"/>
          </w:r>
        </w:p>
        <w:p w14:paraId="087CC202" w14:textId="59AC4C1D" w:rsidR="00E225A9" w:rsidRDefault="00E225A9">
          <w:pPr>
            <w:pStyle w:val="TOC2"/>
            <w:rPr>
              <w:rFonts w:eastAsiaTheme="minorEastAsia"/>
              <w:kern w:val="2"/>
              <w:sz w:val="22"/>
              <w:szCs w:val="22"/>
              <w:lang w:eastAsia="en-AU"/>
              <w14:ligatures w14:val="standardContextual"/>
            </w:rPr>
          </w:pPr>
          <w:r>
            <w:t>Notes to and forming part of the Financial Statements</w:t>
          </w:r>
          <w:r>
            <w:rPr>
              <w:webHidden/>
            </w:rPr>
            <w:tab/>
          </w:r>
          <w:r>
            <w:rPr>
              <w:webHidden/>
            </w:rPr>
            <w:fldChar w:fldCharType="begin"/>
          </w:r>
          <w:r>
            <w:rPr>
              <w:webHidden/>
            </w:rPr>
            <w:instrText xml:space="preserve"> PAGEREF _Toc144970062 \h </w:instrText>
          </w:r>
          <w:r>
            <w:rPr>
              <w:webHidden/>
            </w:rPr>
          </w:r>
          <w:r>
            <w:rPr>
              <w:webHidden/>
            </w:rPr>
            <w:fldChar w:fldCharType="separate"/>
          </w:r>
          <w:r w:rsidR="009273B4">
            <w:rPr>
              <w:webHidden/>
            </w:rPr>
            <w:t>48</w:t>
          </w:r>
          <w:r>
            <w:rPr>
              <w:webHidden/>
            </w:rPr>
            <w:fldChar w:fldCharType="end"/>
          </w:r>
        </w:p>
        <w:p w14:paraId="352B74CF" w14:textId="4DCE0EAF"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Appendix</w:t>
          </w:r>
          <w:r>
            <w:rPr>
              <w:noProof/>
              <w:webHidden/>
            </w:rPr>
            <w:tab/>
          </w:r>
          <w:r>
            <w:rPr>
              <w:noProof/>
              <w:webHidden/>
            </w:rPr>
            <w:fldChar w:fldCharType="begin"/>
          </w:r>
          <w:r>
            <w:rPr>
              <w:noProof/>
              <w:webHidden/>
            </w:rPr>
            <w:instrText xml:space="preserve"> PAGEREF _Toc144970063 \h </w:instrText>
          </w:r>
          <w:r>
            <w:rPr>
              <w:noProof/>
              <w:webHidden/>
            </w:rPr>
          </w:r>
          <w:r>
            <w:rPr>
              <w:noProof/>
              <w:webHidden/>
            </w:rPr>
            <w:fldChar w:fldCharType="separate"/>
          </w:r>
          <w:r w:rsidR="009273B4">
            <w:rPr>
              <w:noProof/>
              <w:webHidden/>
            </w:rPr>
            <w:t>67</w:t>
          </w:r>
          <w:r>
            <w:rPr>
              <w:noProof/>
              <w:webHidden/>
            </w:rPr>
            <w:fldChar w:fldCharType="end"/>
          </w:r>
        </w:p>
        <w:p w14:paraId="5F2CF7DF" w14:textId="70B23CFC" w:rsidR="00E225A9" w:rsidRDefault="00E225A9">
          <w:pPr>
            <w:pStyle w:val="TOC2"/>
            <w:rPr>
              <w:rFonts w:eastAsiaTheme="minorEastAsia"/>
              <w:kern w:val="2"/>
              <w:sz w:val="22"/>
              <w:szCs w:val="22"/>
              <w:lang w:eastAsia="en-AU"/>
              <w14:ligatures w14:val="standardContextual"/>
            </w:rPr>
          </w:pPr>
          <w:r>
            <w:t>Executive remuneration</w:t>
          </w:r>
          <w:r>
            <w:rPr>
              <w:webHidden/>
            </w:rPr>
            <w:tab/>
          </w:r>
          <w:r>
            <w:rPr>
              <w:webHidden/>
            </w:rPr>
            <w:fldChar w:fldCharType="begin"/>
          </w:r>
          <w:r>
            <w:rPr>
              <w:webHidden/>
            </w:rPr>
            <w:instrText xml:space="preserve"> PAGEREF _Toc144970064 \h </w:instrText>
          </w:r>
          <w:r>
            <w:rPr>
              <w:webHidden/>
            </w:rPr>
          </w:r>
          <w:r>
            <w:rPr>
              <w:webHidden/>
            </w:rPr>
            <w:fldChar w:fldCharType="separate"/>
          </w:r>
          <w:r w:rsidR="009273B4">
            <w:rPr>
              <w:webHidden/>
            </w:rPr>
            <w:t>67</w:t>
          </w:r>
          <w:r>
            <w:rPr>
              <w:webHidden/>
            </w:rPr>
            <w:fldChar w:fldCharType="end"/>
          </w:r>
        </w:p>
        <w:p w14:paraId="5B2E1B93" w14:textId="595126F2" w:rsidR="00E225A9" w:rsidRDefault="00E225A9">
          <w:pPr>
            <w:pStyle w:val="TOC2"/>
            <w:rPr>
              <w:rFonts w:eastAsiaTheme="minorEastAsia"/>
              <w:kern w:val="2"/>
              <w:sz w:val="22"/>
              <w:szCs w:val="22"/>
              <w:lang w:eastAsia="en-AU"/>
              <w14:ligatures w14:val="standardContextual"/>
            </w:rPr>
          </w:pPr>
          <w:r>
            <w:t>Accountable Authority</w:t>
          </w:r>
          <w:r>
            <w:rPr>
              <w:webHidden/>
            </w:rPr>
            <w:tab/>
          </w:r>
          <w:r>
            <w:rPr>
              <w:webHidden/>
            </w:rPr>
            <w:fldChar w:fldCharType="begin"/>
          </w:r>
          <w:r>
            <w:rPr>
              <w:webHidden/>
            </w:rPr>
            <w:instrText xml:space="preserve"> PAGEREF _Toc144970065 \h </w:instrText>
          </w:r>
          <w:r>
            <w:rPr>
              <w:webHidden/>
            </w:rPr>
          </w:r>
          <w:r>
            <w:rPr>
              <w:webHidden/>
            </w:rPr>
            <w:fldChar w:fldCharType="separate"/>
          </w:r>
          <w:r w:rsidR="009273B4">
            <w:rPr>
              <w:webHidden/>
            </w:rPr>
            <w:t>70</w:t>
          </w:r>
          <w:r>
            <w:rPr>
              <w:webHidden/>
            </w:rPr>
            <w:fldChar w:fldCharType="end"/>
          </w:r>
        </w:p>
        <w:p w14:paraId="12E4B005" w14:textId="2EB19319" w:rsidR="00E225A9" w:rsidRDefault="00E225A9">
          <w:pPr>
            <w:pStyle w:val="TOC2"/>
            <w:rPr>
              <w:rFonts w:eastAsiaTheme="minorEastAsia"/>
              <w:kern w:val="2"/>
              <w:sz w:val="22"/>
              <w:szCs w:val="22"/>
              <w:lang w:eastAsia="en-AU"/>
              <w14:ligatures w14:val="standardContextual"/>
            </w:rPr>
          </w:pPr>
          <w:r>
            <w:t>Resource Statement</w:t>
          </w:r>
          <w:r>
            <w:rPr>
              <w:webHidden/>
            </w:rPr>
            <w:tab/>
          </w:r>
          <w:r>
            <w:rPr>
              <w:webHidden/>
            </w:rPr>
            <w:fldChar w:fldCharType="begin"/>
          </w:r>
          <w:r>
            <w:rPr>
              <w:webHidden/>
            </w:rPr>
            <w:instrText xml:space="preserve"> PAGEREF _Toc144970066 \h </w:instrText>
          </w:r>
          <w:r>
            <w:rPr>
              <w:webHidden/>
            </w:rPr>
          </w:r>
          <w:r>
            <w:rPr>
              <w:webHidden/>
            </w:rPr>
            <w:fldChar w:fldCharType="separate"/>
          </w:r>
          <w:r w:rsidR="009273B4">
            <w:rPr>
              <w:webHidden/>
            </w:rPr>
            <w:t>70</w:t>
          </w:r>
          <w:r>
            <w:rPr>
              <w:webHidden/>
            </w:rPr>
            <w:fldChar w:fldCharType="end"/>
          </w:r>
        </w:p>
        <w:p w14:paraId="6A416C95" w14:textId="5498AAFA" w:rsidR="00E225A9" w:rsidRDefault="00E225A9">
          <w:pPr>
            <w:pStyle w:val="TOC2"/>
            <w:rPr>
              <w:rFonts w:eastAsiaTheme="minorEastAsia"/>
              <w:kern w:val="2"/>
              <w:sz w:val="22"/>
              <w:szCs w:val="22"/>
              <w:lang w:eastAsia="en-AU"/>
              <w14:ligatures w14:val="standardContextual"/>
            </w:rPr>
          </w:pPr>
          <w:r>
            <w:t>Human Resources</w:t>
          </w:r>
          <w:r>
            <w:rPr>
              <w:webHidden/>
            </w:rPr>
            <w:tab/>
          </w:r>
          <w:r>
            <w:rPr>
              <w:webHidden/>
            </w:rPr>
            <w:fldChar w:fldCharType="begin"/>
          </w:r>
          <w:r>
            <w:rPr>
              <w:webHidden/>
            </w:rPr>
            <w:instrText xml:space="preserve"> PAGEREF _Toc144970067 \h </w:instrText>
          </w:r>
          <w:r>
            <w:rPr>
              <w:webHidden/>
            </w:rPr>
          </w:r>
          <w:r>
            <w:rPr>
              <w:webHidden/>
            </w:rPr>
            <w:fldChar w:fldCharType="separate"/>
          </w:r>
          <w:r w:rsidR="009273B4">
            <w:rPr>
              <w:webHidden/>
            </w:rPr>
            <w:t>71</w:t>
          </w:r>
          <w:r>
            <w:rPr>
              <w:webHidden/>
            </w:rPr>
            <w:fldChar w:fldCharType="end"/>
          </w:r>
        </w:p>
        <w:p w14:paraId="6AEF75E1" w14:textId="6DF714AE" w:rsidR="00E225A9" w:rsidRDefault="00E225A9">
          <w:pPr>
            <w:pStyle w:val="TOC2"/>
            <w:rPr>
              <w:rFonts w:eastAsiaTheme="minorEastAsia"/>
              <w:kern w:val="2"/>
              <w:sz w:val="22"/>
              <w:szCs w:val="22"/>
              <w:lang w:eastAsia="en-AU"/>
              <w14:ligatures w14:val="standardContextual"/>
            </w:rPr>
          </w:pPr>
          <w:r>
            <w:t>Corrections to previous annual report</w:t>
          </w:r>
          <w:r>
            <w:rPr>
              <w:webHidden/>
            </w:rPr>
            <w:tab/>
          </w:r>
          <w:r>
            <w:rPr>
              <w:webHidden/>
            </w:rPr>
            <w:fldChar w:fldCharType="begin"/>
          </w:r>
          <w:r>
            <w:rPr>
              <w:webHidden/>
            </w:rPr>
            <w:instrText xml:space="preserve"> PAGEREF _Toc144970068 \h </w:instrText>
          </w:r>
          <w:r>
            <w:rPr>
              <w:webHidden/>
            </w:rPr>
          </w:r>
          <w:r>
            <w:rPr>
              <w:webHidden/>
            </w:rPr>
            <w:fldChar w:fldCharType="separate"/>
          </w:r>
          <w:r w:rsidR="009273B4">
            <w:rPr>
              <w:webHidden/>
            </w:rPr>
            <w:t>82</w:t>
          </w:r>
          <w:r>
            <w:rPr>
              <w:webHidden/>
            </w:rPr>
            <w:fldChar w:fldCharType="end"/>
          </w:r>
        </w:p>
        <w:p w14:paraId="7F8A2C33" w14:textId="72564A14"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Indexes</w:t>
          </w:r>
          <w:r>
            <w:rPr>
              <w:noProof/>
              <w:webHidden/>
            </w:rPr>
            <w:tab/>
          </w:r>
          <w:r>
            <w:rPr>
              <w:noProof/>
              <w:webHidden/>
            </w:rPr>
            <w:fldChar w:fldCharType="begin"/>
          </w:r>
          <w:r>
            <w:rPr>
              <w:noProof/>
              <w:webHidden/>
            </w:rPr>
            <w:instrText xml:space="preserve"> PAGEREF _Toc144970069 \h </w:instrText>
          </w:r>
          <w:r>
            <w:rPr>
              <w:noProof/>
              <w:webHidden/>
            </w:rPr>
          </w:r>
          <w:r>
            <w:rPr>
              <w:noProof/>
              <w:webHidden/>
            </w:rPr>
            <w:fldChar w:fldCharType="separate"/>
          </w:r>
          <w:r w:rsidR="009273B4">
            <w:rPr>
              <w:noProof/>
              <w:webHidden/>
            </w:rPr>
            <w:t>83</w:t>
          </w:r>
          <w:r>
            <w:rPr>
              <w:noProof/>
              <w:webHidden/>
            </w:rPr>
            <w:fldChar w:fldCharType="end"/>
          </w:r>
        </w:p>
        <w:p w14:paraId="72CE9D48" w14:textId="7F6FB2D1" w:rsidR="00E225A9" w:rsidRDefault="00E225A9">
          <w:pPr>
            <w:pStyle w:val="TOC2"/>
            <w:rPr>
              <w:rFonts w:eastAsiaTheme="minorEastAsia"/>
              <w:kern w:val="2"/>
              <w:sz w:val="22"/>
              <w:szCs w:val="22"/>
              <w:lang w:eastAsia="en-AU"/>
              <w14:ligatures w14:val="standardContextual"/>
            </w:rPr>
          </w:pPr>
          <w:r>
            <w:t>Annual reporting requirements and aids to access</w:t>
          </w:r>
          <w:r>
            <w:rPr>
              <w:webHidden/>
            </w:rPr>
            <w:tab/>
          </w:r>
          <w:r>
            <w:rPr>
              <w:webHidden/>
            </w:rPr>
            <w:fldChar w:fldCharType="begin"/>
          </w:r>
          <w:r>
            <w:rPr>
              <w:webHidden/>
            </w:rPr>
            <w:instrText xml:space="preserve"> PAGEREF _Toc144970070 \h </w:instrText>
          </w:r>
          <w:r>
            <w:rPr>
              <w:webHidden/>
            </w:rPr>
          </w:r>
          <w:r>
            <w:rPr>
              <w:webHidden/>
            </w:rPr>
            <w:fldChar w:fldCharType="separate"/>
          </w:r>
          <w:r w:rsidR="009273B4">
            <w:rPr>
              <w:webHidden/>
            </w:rPr>
            <w:t>83</w:t>
          </w:r>
          <w:r>
            <w:rPr>
              <w:webHidden/>
            </w:rPr>
            <w:fldChar w:fldCharType="end"/>
          </w:r>
        </w:p>
        <w:p w14:paraId="7B74BDA0" w14:textId="6362B97D" w:rsidR="00E225A9" w:rsidRDefault="00E225A9">
          <w:pPr>
            <w:pStyle w:val="TOC2"/>
            <w:rPr>
              <w:rFonts w:eastAsiaTheme="minorEastAsia"/>
              <w:kern w:val="2"/>
              <w:sz w:val="22"/>
              <w:szCs w:val="22"/>
              <w:lang w:eastAsia="en-AU"/>
              <w14:ligatures w14:val="standardContextual"/>
            </w:rPr>
          </w:pPr>
          <w:r>
            <w:t>List of requirements – non-corporate Commonwealth entities</w:t>
          </w:r>
          <w:r>
            <w:rPr>
              <w:webHidden/>
            </w:rPr>
            <w:tab/>
          </w:r>
          <w:r>
            <w:rPr>
              <w:webHidden/>
            </w:rPr>
            <w:fldChar w:fldCharType="begin"/>
          </w:r>
          <w:r>
            <w:rPr>
              <w:webHidden/>
            </w:rPr>
            <w:instrText xml:space="preserve"> PAGEREF _Toc144970071 \h </w:instrText>
          </w:r>
          <w:r>
            <w:rPr>
              <w:webHidden/>
            </w:rPr>
          </w:r>
          <w:r>
            <w:rPr>
              <w:webHidden/>
            </w:rPr>
            <w:fldChar w:fldCharType="separate"/>
          </w:r>
          <w:r w:rsidR="009273B4">
            <w:rPr>
              <w:webHidden/>
            </w:rPr>
            <w:t>84</w:t>
          </w:r>
          <w:r>
            <w:rPr>
              <w:webHidden/>
            </w:rPr>
            <w:fldChar w:fldCharType="end"/>
          </w:r>
        </w:p>
        <w:p w14:paraId="489BA7AC" w14:textId="1BC51CE2" w:rsidR="00E225A9" w:rsidRDefault="00E225A9">
          <w:pPr>
            <w:pStyle w:val="TOC2"/>
            <w:rPr>
              <w:rFonts w:eastAsiaTheme="minorEastAsia"/>
              <w:kern w:val="2"/>
              <w:sz w:val="22"/>
              <w:szCs w:val="22"/>
              <w:lang w:eastAsia="en-AU"/>
              <w14:ligatures w14:val="standardContextual"/>
            </w:rPr>
          </w:pPr>
          <w:r>
            <w:t>Index</w:t>
          </w:r>
          <w:r>
            <w:rPr>
              <w:webHidden/>
            </w:rPr>
            <w:tab/>
          </w:r>
          <w:r>
            <w:rPr>
              <w:webHidden/>
            </w:rPr>
            <w:tab/>
          </w:r>
          <w:r>
            <w:rPr>
              <w:webHidden/>
            </w:rPr>
            <w:fldChar w:fldCharType="begin"/>
          </w:r>
          <w:r>
            <w:rPr>
              <w:webHidden/>
            </w:rPr>
            <w:instrText xml:space="preserve"> PAGEREF _Toc144970072 \h </w:instrText>
          </w:r>
          <w:r>
            <w:rPr>
              <w:webHidden/>
            </w:rPr>
          </w:r>
          <w:r>
            <w:rPr>
              <w:webHidden/>
            </w:rPr>
            <w:fldChar w:fldCharType="separate"/>
          </w:r>
          <w:r w:rsidR="009273B4">
            <w:rPr>
              <w:webHidden/>
            </w:rPr>
            <w:t>90</w:t>
          </w:r>
          <w:r>
            <w:rPr>
              <w:webHidden/>
            </w:rPr>
            <w:fldChar w:fldCharType="end"/>
          </w:r>
        </w:p>
        <w:p w14:paraId="167C57C4" w14:textId="204CB70A" w:rsidR="00E225A9" w:rsidRDefault="00E225A9">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_Toc144970073 \h </w:instrText>
          </w:r>
          <w:r>
            <w:rPr>
              <w:noProof/>
              <w:webHidden/>
            </w:rPr>
          </w:r>
          <w:r>
            <w:rPr>
              <w:noProof/>
              <w:webHidden/>
            </w:rPr>
            <w:fldChar w:fldCharType="separate"/>
          </w:r>
          <w:r w:rsidR="009273B4">
            <w:rPr>
              <w:noProof/>
              <w:webHidden/>
            </w:rPr>
            <w:t>93</w:t>
          </w:r>
          <w:r>
            <w:rPr>
              <w:noProof/>
              <w:webHidden/>
            </w:rPr>
            <w:fldChar w:fldCharType="end"/>
          </w:r>
        </w:p>
        <w:p w14:paraId="620BAF74" w14:textId="3B3FAB5B" w:rsidR="002E3F19" w:rsidRDefault="002E3F19" w:rsidP="002E3F19">
          <w:pPr>
            <w:rPr>
              <w:bCs/>
              <w:noProof/>
            </w:rPr>
          </w:pPr>
          <w:r>
            <w:rPr>
              <w:sz w:val="18"/>
            </w:rPr>
            <w:fldChar w:fldCharType="end"/>
          </w:r>
        </w:p>
      </w:sdtContent>
    </w:sdt>
    <w:p w14:paraId="7556D246" w14:textId="77777777" w:rsidR="00376491" w:rsidRDefault="00376491" w:rsidP="000F4488">
      <w:pPr>
        <w:pStyle w:val="BodyText"/>
      </w:pPr>
    </w:p>
    <w:p w14:paraId="1ECDBF2B" w14:textId="77777777" w:rsidR="00484E96" w:rsidRPr="00484E96" w:rsidRDefault="00484E96" w:rsidP="00D10F14">
      <w:pPr>
        <w:pStyle w:val="Heading1"/>
        <w:sectPr w:rsidR="00484E96" w:rsidRPr="00484E96" w:rsidSect="007B1608">
          <w:headerReference w:type="default" r:id="rId31"/>
          <w:type w:val="oddPage"/>
          <w:pgSz w:w="11906" w:h="16838" w:code="9"/>
          <w:pgMar w:top="1134" w:right="1134" w:bottom="1134" w:left="1134" w:header="794" w:footer="510" w:gutter="0"/>
          <w:pgNumType w:fmt="lowerRoman"/>
          <w:cols w:space="708"/>
          <w:docGrid w:linePitch="360"/>
        </w:sectPr>
      </w:pPr>
    </w:p>
    <w:p w14:paraId="5F148086" w14:textId="3CF35FC4" w:rsidR="00AC297E" w:rsidRDefault="00AC297E" w:rsidP="00E21C8F">
      <w:pPr>
        <w:pStyle w:val="Heading1-nobackground"/>
      </w:pPr>
      <w:bookmarkStart w:id="4" w:name="_Toc144970026"/>
      <w:r>
        <w:lastRenderedPageBreak/>
        <w:t>Commissioners</w:t>
      </w:r>
      <w:bookmarkEnd w:id="4"/>
    </w:p>
    <w:p w14:paraId="1F6027C9" w14:textId="65FB75B7" w:rsidR="00E21C8F" w:rsidRDefault="00533FA5" w:rsidP="00E21C8F">
      <w:pPr>
        <w:pStyle w:val="BodyText"/>
      </w:pPr>
      <w:r>
        <w:rPr>
          <w:noProof/>
        </w:rPr>
        <w:drawing>
          <wp:inline distT="0" distB="0" distL="0" distR="0" wp14:anchorId="68CA17E1" wp14:editId="58DFE119">
            <wp:extent cx="6120130" cy="7711440"/>
            <wp:effectExtent l="0" t="0" r="0" b="3810"/>
            <wp:docPr id="932842849" name="Picture 932842849" descr="Headshots of the chair and commissioners. Chair: Michael Brennan, Deputy Chair: Alex Robson. Commissioners: Julie Abramson, Joanne Chong, Catherine de Fontenay, Lisa Gropp, Stephen King, Romlie Mokak, Malcolm Roberts, Natalie Seigel-Brown and Martin Stokie. Associate Commissioners: Deborah Brennan, Krystian Seibert and Chris G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42849" name="Picture 1" descr="Headshots of the chair and commissioners. Chair: Michael Brennan, Deputy Chair: Alex Robson. Commissioners: Julie Abramson, Joanne Chong, Catherine de Fontenay, Lisa Gropp, Stephen King, Romlie Mokak, Malcolm Roberts, Natalie Seigel-Brown and Martin Stokie. Associate Commissioners: Deborah Brennan, Krystian Seibert and Chris Guest"/>
                    <pic:cNvPicPr/>
                  </pic:nvPicPr>
                  <pic:blipFill rotWithShape="1">
                    <a:blip r:embed="rId32" cstate="print">
                      <a:extLst>
                        <a:ext uri="{28A0092B-C50C-407E-A947-70E740481C1C}">
                          <a14:useLocalDpi xmlns:a14="http://schemas.microsoft.com/office/drawing/2010/main" val="0"/>
                        </a:ext>
                      </a:extLst>
                    </a:blip>
                    <a:srcRect t="3521" b="7401"/>
                    <a:stretch/>
                  </pic:blipFill>
                  <pic:spPr bwMode="auto">
                    <a:xfrm>
                      <a:off x="0" y="0"/>
                      <a:ext cx="6120130" cy="7711440"/>
                    </a:xfrm>
                    <a:prstGeom prst="rect">
                      <a:avLst/>
                    </a:prstGeom>
                    <a:ln>
                      <a:noFill/>
                    </a:ln>
                    <a:extLst>
                      <a:ext uri="{53640926-AAD7-44D8-BBD7-CCE9431645EC}">
                        <a14:shadowObscured xmlns:a14="http://schemas.microsoft.com/office/drawing/2010/main"/>
                      </a:ext>
                    </a:extLst>
                  </pic:spPr>
                </pic:pic>
              </a:graphicData>
            </a:graphic>
          </wp:inline>
        </w:drawing>
      </w:r>
    </w:p>
    <w:p w14:paraId="1B8537D0" w14:textId="77777777" w:rsidR="00AA0D1B" w:rsidRDefault="00AA0D1B" w:rsidP="00E21C8F">
      <w:pPr>
        <w:pStyle w:val="BodyText"/>
        <w:sectPr w:rsidR="00AA0D1B" w:rsidSect="00024F70">
          <w:headerReference w:type="default" r:id="rId33"/>
          <w:type w:val="oddPage"/>
          <w:pgSz w:w="11906" w:h="16838" w:code="9"/>
          <w:pgMar w:top="1134" w:right="1134" w:bottom="1134" w:left="1134" w:header="794" w:footer="510" w:gutter="0"/>
          <w:pgNumType w:fmt="lowerRoman"/>
          <w:cols w:space="708"/>
          <w:docGrid w:linePitch="360"/>
        </w:sectPr>
      </w:pPr>
    </w:p>
    <w:p w14:paraId="6A2944D3" w14:textId="6AB445E0" w:rsidR="000F54A9" w:rsidRDefault="000F54A9" w:rsidP="00A03099">
      <w:pPr>
        <w:pStyle w:val="Heading1-nobackground"/>
      </w:pPr>
      <w:bookmarkStart w:id="5" w:name="_Toc144970027"/>
      <w:r>
        <w:lastRenderedPageBreak/>
        <w:t>About the Commission</w:t>
      </w:r>
      <w:bookmarkEnd w:id="5"/>
    </w:p>
    <w:p w14:paraId="4C4240CC" w14:textId="77777777" w:rsidR="000F54A9" w:rsidRDefault="000F54A9">
      <w:pPr>
        <w:pStyle w:val="Heading2-nonumber"/>
      </w:pPr>
      <w:bookmarkStart w:id="6" w:name="_Toc144970028"/>
      <w:r>
        <w:t>The Commission’s role</w:t>
      </w:r>
      <w:bookmarkEnd w:id="6"/>
    </w:p>
    <w:p w14:paraId="24BCAC66" w14:textId="77777777" w:rsidR="000F54A9" w:rsidRPr="003235CF" w:rsidRDefault="000F54A9">
      <w:pPr>
        <w:pStyle w:val="BodyText"/>
        <w:rPr>
          <w:spacing w:val="-4"/>
        </w:rPr>
      </w:pPr>
      <w:r w:rsidRPr="003235CF">
        <w:rPr>
          <w:spacing w:val="-4"/>
        </w:rPr>
        <w:t>The Productivity Commission is the Australian Government’s independent research and advisory body on a range of economic, social and environmental issues affecting the welfare of Australians. Its remit covers all sectors of the economy, with a view to better informing policy making to raise national productivity and living standards.</w:t>
      </w:r>
    </w:p>
    <w:p w14:paraId="752E9A2C" w14:textId="77777777" w:rsidR="000F54A9" w:rsidRDefault="000F54A9">
      <w:pPr>
        <w:pStyle w:val="BodyText"/>
      </w:pPr>
      <w:r>
        <w:t>The Productivity Commission’s outcome objective is:</w:t>
      </w:r>
    </w:p>
    <w:p w14:paraId="17DD7103" w14:textId="4BC722C8" w:rsidR="000F54A9" w:rsidRPr="00F9443A" w:rsidRDefault="000F54A9" w:rsidP="00F24C76">
      <w:pPr>
        <w:pStyle w:val="Quote"/>
      </w:pPr>
      <w:r w:rsidRPr="00F24C76">
        <w:rPr>
          <w:rStyle w:val="QuoteChar"/>
        </w:rPr>
        <w:t>Well</w:t>
      </w:r>
      <w:r w:rsidRPr="00F24C76">
        <w:rPr>
          <w:rStyle w:val="QuoteChar"/>
          <w:rFonts w:ascii="Cambria Math" w:hAnsi="Cambria Math" w:cs="Cambria Math"/>
        </w:rPr>
        <w:t>‑</w:t>
      </w:r>
      <w:r w:rsidRPr="00F24C76">
        <w:rPr>
          <w:rStyle w:val="QuoteChar"/>
        </w:rPr>
        <w:t>informed policy decision-making and public understanding on matters relating to Australia’s productivity and living standards, based on independent and transparent analysis from a community</w:t>
      </w:r>
      <w:r w:rsidRPr="00F24C76">
        <w:rPr>
          <w:rStyle w:val="QuoteChar"/>
          <w:rFonts w:ascii="Cambria Math" w:hAnsi="Cambria Math" w:cs="Cambria Math"/>
        </w:rPr>
        <w:t>‑</w:t>
      </w:r>
      <w:r w:rsidRPr="00F24C76">
        <w:rPr>
          <w:rStyle w:val="QuoteChar"/>
        </w:rPr>
        <w:t>wide perspective.</w:t>
      </w:r>
      <w:r w:rsidR="00274AC0" w:rsidRPr="00274AC0">
        <w:t xml:space="preserve"> (</w:t>
      </w:r>
      <w:r w:rsidR="00274AC0" w:rsidRPr="00740010">
        <w:rPr>
          <w:i/>
          <w:iCs/>
        </w:rPr>
        <w:t>Portfolio Budget Statement 2022-23</w:t>
      </w:r>
      <w:r w:rsidR="00274AC0" w:rsidRPr="00274AC0">
        <w:t>, p. 10)</w:t>
      </w:r>
    </w:p>
    <w:p w14:paraId="254550A4" w14:textId="77777777" w:rsidR="000F54A9" w:rsidRDefault="000F54A9">
      <w:pPr>
        <w:pStyle w:val="BodyText"/>
      </w:pPr>
      <w:r>
        <w:t>This objective is pursued in four broad work streams (outlined in figure 1):</w:t>
      </w:r>
    </w:p>
    <w:p w14:paraId="6F33612B" w14:textId="77777777" w:rsidR="000F54A9" w:rsidRDefault="000F54A9">
      <w:pPr>
        <w:pStyle w:val="ListBullet"/>
      </w:pPr>
      <w:r>
        <w:t>government</w:t>
      </w:r>
      <w:r>
        <w:rPr>
          <w:rFonts w:ascii="Cambria Math" w:hAnsi="Cambria Math" w:cs="Cambria Math"/>
        </w:rPr>
        <w:t>‑</w:t>
      </w:r>
      <w:r>
        <w:t>commissioned inquiries and studies</w:t>
      </w:r>
    </w:p>
    <w:p w14:paraId="2123944D" w14:textId="77777777" w:rsidR="000F54A9" w:rsidRDefault="000F54A9">
      <w:pPr>
        <w:pStyle w:val="ListBullet"/>
      </w:pPr>
      <w:r>
        <w:t>other research projects and annual reporting on industry support</w:t>
      </w:r>
    </w:p>
    <w:p w14:paraId="6CFD142E" w14:textId="77777777" w:rsidR="000F54A9" w:rsidRDefault="000F54A9">
      <w:pPr>
        <w:pStyle w:val="ListBullet"/>
      </w:pPr>
      <w:r>
        <w:t>performance reporting and related analysis of Commonwealth and State service provision</w:t>
      </w:r>
    </w:p>
    <w:p w14:paraId="43FC0A1E" w14:textId="77777777" w:rsidR="000F54A9" w:rsidRDefault="000F54A9">
      <w:pPr>
        <w:pStyle w:val="ListBullet"/>
      </w:pPr>
      <w:r>
        <w:t>competitive neutrality complaints.</w:t>
      </w:r>
    </w:p>
    <w:p w14:paraId="73AE1727" w14:textId="09E5941C" w:rsidR="000F54A9" w:rsidRDefault="000F54A9" w:rsidP="0058761E">
      <w:pPr>
        <w:pStyle w:val="BodyText"/>
      </w:pPr>
      <w:r>
        <w:t>The Commission’s activities over 2022-23 are outlined in chapter 3.</w:t>
      </w:r>
    </w:p>
    <w:p w14:paraId="78BB22F5" w14:textId="18CC0C8B" w:rsidR="000F54A9" w:rsidRDefault="000F54A9">
      <w:pPr>
        <w:pStyle w:val="FigureTableHeading"/>
      </w:pPr>
      <w:r>
        <w:lastRenderedPageBreak/>
        <w:t xml:space="preserve">Figure </w:t>
      </w:r>
      <w:fldSimple w:instr=" SEQ Figure \* ARABIC \s 1 ">
        <w:r w:rsidR="009273B4">
          <w:rPr>
            <w:noProof/>
          </w:rPr>
          <w:t>1</w:t>
        </w:r>
      </w:fldSimple>
      <w:r>
        <w:rPr>
          <w:noProof/>
        </w:rPr>
        <w:t xml:space="preserve"> </w:t>
      </w:r>
      <w:r>
        <w:t xml:space="preserve">– </w:t>
      </w:r>
      <w:r w:rsidRPr="00F71E8B">
        <w:t>Main activities of the Productivity Commission</w:t>
      </w:r>
    </w:p>
    <w:p w14:paraId="25EB2FDA" w14:textId="70A4AB24" w:rsidR="00EB3B15" w:rsidRPr="00146382" w:rsidRDefault="00FA0C1C">
      <w:pPr>
        <w:pStyle w:val="FigureTableHeading"/>
      </w:pPr>
      <w:r w:rsidRPr="00FA0C1C">
        <w:rPr>
          <w:noProof/>
        </w:rPr>
        <w:drawing>
          <wp:inline distT="0" distB="0" distL="0" distR="0" wp14:anchorId="42F5D02B" wp14:editId="1EB895F0">
            <wp:extent cx="6119628" cy="5750719"/>
            <wp:effectExtent l="0" t="0" r="0" b="0"/>
            <wp:docPr id="1264658716" name="Picture 1264658716" descr="Figure 1 - A figure of main activities of the Productivity Commission, described in text above and in chapter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58716" name="Picture 1264658716" descr="Figure 1 - A figure of main activities of the Productivity Commission, described in text above and in chapter 3.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2315" cy="5753244"/>
                    </a:xfrm>
                    <a:prstGeom prst="rect">
                      <a:avLst/>
                    </a:prstGeom>
                    <a:noFill/>
                    <a:ln>
                      <a:noFill/>
                    </a:ln>
                  </pic:spPr>
                </pic:pic>
              </a:graphicData>
            </a:graphic>
          </wp:inline>
        </w:drawing>
      </w:r>
    </w:p>
    <w:p w14:paraId="39C75BB9" w14:textId="77777777" w:rsidR="000F54A9" w:rsidRDefault="000F54A9">
      <w:pPr>
        <w:pStyle w:val="Heading2-nonumber"/>
      </w:pPr>
      <w:bookmarkStart w:id="7" w:name="_Toc144970029"/>
      <w:r w:rsidRPr="003D7409">
        <w:t>Commissioners and S</w:t>
      </w:r>
      <w:r>
        <w:t>t</w:t>
      </w:r>
      <w:r w:rsidRPr="003D7409">
        <w:t>aff</w:t>
      </w:r>
      <w:bookmarkEnd w:id="7"/>
    </w:p>
    <w:p w14:paraId="6CE973D5" w14:textId="72D8D6A1" w:rsidR="000F54A9" w:rsidRDefault="00F94E42" w:rsidP="00F94E42">
      <w:pPr>
        <w:pStyle w:val="BodyText"/>
      </w:pPr>
      <w:r>
        <w:t>The Commission comprises its Chair and between four and twelve other Commissioners, appointed by the Governor</w:t>
      </w:r>
      <w:r>
        <w:rPr>
          <w:rFonts w:ascii="Cambria Math" w:hAnsi="Cambria Math" w:cs="Cambria Math"/>
        </w:rPr>
        <w:t>‑</w:t>
      </w:r>
      <w:r>
        <w:t>General for periods of up to five years. Associate Commissioners can be appointed by the Treasurer for terms of up to five years or for the duration of specific inquiries.</w:t>
      </w:r>
      <w:r w:rsidR="00DC2CD6">
        <w:t xml:space="preserve"> </w:t>
      </w:r>
      <w:r>
        <w:t xml:space="preserve">At 30 June 2023, there were </w:t>
      </w:r>
      <w:r w:rsidR="00D36113">
        <w:t xml:space="preserve">eleven </w:t>
      </w:r>
      <w:r>
        <w:t>Commission</w:t>
      </w:r>
      <w:r w:rsidR="00CA4E0A">
        <w:t>ers</w:t>
      </w:r>
      <w:r>
        <w:t>, including the Chair</w:t>
      </w:r>
      <w:r w:rsidR="00432BD9">
        <w:t>,</w:t>
      </w:r>
      <w:r w:rsidR="0093184E">
        <w:t xml:space="preserve"> and </w:t>
      </w:r>
      <w:r w:rsidR="0032114D">
        <w:t>three Associate Commissioners</w:t>
      </w:r>
      <w:r w:rsidR="00DC2CD6">
        <w:t>.</w:t>
      </w:r>
    </w:p>
    <w:p w14:paraId="75EC4CE6" w14:textId="4421889A" w:rsidR="00CC3C76" w:rsidRDefault="00CC3C76" w:rsidP="00F94E42">
      <w:pPr>
        <w:pStyle w:val="BodyText"/>
      </w:pPr>
      <w:r w:rsidRPr="00CC3C76">
        <w:t xml:space="preserve">The Remuneration Tribunal is responsible for determining remuneration and allowances for </w:t>
      </w:r>
      <w:r w:rsidR="000D0CD6">
        <w:t>Commissioners</w:t>
      </w:r>
      <w:r w:rsidR="00656D5B">
        <w:t xml:space="preserve"> under the </w:t>
      </w:r>
      <w:r w:rsidR="005D696B" w:rsidRPr="005D696B">
        <w:t xml:space="preserve">Remuneration Tribunal (Remuneration and Allowances for Holders of Full-time Public Office Determination </w:t>
      </w:r>
      <w:r w:rsidR="00E13189">
        <w:t xml:space="preserve">(No. 1) </w:t>
      </w:r>
      <w:r w:rsidR="005D696B" w:rsidRPr="005D696B">
        <w:t>202</w:t>
      </w:r>
      <w:r w:rsidR="00530657">
        <w:t>3</w:t>
      </w:r>
      <w:r w:rsidR="006676E8">
        <w:t>)</w:t>
      </w:r>
      <w:r w:rsidR="000A3668">
        <w:t>,</w:t>
      </w:r>
      <w:r w:rsidR="006676E8">
        <w:t xml:space="preserve"> (</w:t>
      </w:r>
      <w:r w:rsidRPr="00CC3C76">
        <w:t xml:space="preserve">Remuneration and Allowances for Holders of Part-Time Public Office Determination </w:t>
      </w:r>
      <w:r w:rsidR="00530657">
        <w:t xml:space="preserve">(No. 1) </w:t>
      </w:r>
      <w:r w:rsidRPr="00CC3C76">
        <w:t>202</w:t>
      </w:r>
      <w:r w:rsidR="00530657">
        <w:t>3</w:t>
      </w:r>
      <w:r w:rsidR="00641494">
        <w:t>)</w:t>
      </w:r>
      <w:r w:rsidRPr="00CC3C76">
        <w:t xml:space="preserve"> </w:t>
      </w:r>
      <w:r w:rsidR="0049542C">
        <w:t xml:space="preserve">and </w:t>
      </w:r>
      <w:r w:rsidRPr="00CC3C76">
        <w:t xml:space="preserve">the </w:t>
      </w:r>
      <w:r w:rsidR="001768A4" w:rsidRPr="001768A4">
        <w:t>Remuneration Tribunal (Official Travel) Determination 202</w:t>
      </w:r>
      <w:r w:rsidR="001768A4">
        <w:t>2.</w:t>
      </w:r>
    </w:p>
    <w:p w14:paraId="55383CA0" w14:textId="22A8A855" w:rsidR="006B3DBD" w:rsidRDefault="003A4166" w:rsidP="00F94E42">
      <w:pPr>
        <w:pStyle w:val="BodyText"/>
      </w:pPr>
      <w:r w:rsidRPr="003A4166">
        <w:lastRenderedPageBreak/>
        <w:t xml:space="preserve">The work of the Commission is assisted by employees who are employed under the </w:t>
      </w:r>
      <w:r w:rsidRPr="00030EAC">
        <w:rPr>
          <w:i/>
          <w:iCs/>
        </w:rPr>
        <w:t>Public Service Act 1999</w:t>
      </w:r>
      <w:r w:rsidRPr="003A4166">
        <w:t>. In 2022-23, the average staffing level was 1</w:t>
      </w:r>
      <w:r w:rsidR="00F3027A">
        <w:t xml:space="preserve">64 (this does not include </w:t>
      </w:r>
      <w:r w:rsidR="005A1C30">
        <w:t>C</w:t>
      </w:r>
      <w:r w:rsidR="00F3027A">
        <w:t>o</w:t>
      </w:r>
      <w:r w:rsidR="00DF3560">
        <w:t>mmissioners)</w:t>
      </w:r>
      <w:r w:rsidRPr="003A4166">
        <w:t>.</w:t>
      </w:r>
    </w:p>
    <w:p w14:paraId="530DB5CD" w14:textId="6E431BED" w:rsidR="000F54A9" w:rsidRDefault="000F54A9">
      <w:pPr>
        <w:pStyle w:val="FigureTableHeading"/>
      </w:pPr>
      <w:r>
        <w:t xml:space="preserve">Figure </w:t>
      </w:r>
      <w:fldSimple w:instr=" SEQ Figure \* ARABIC \s 1 ">
        <w:r w:rsidR="009273B4">
          <w:rPr>
            <w:noProof/>
          </w:rPr>
          <w:t>2</w:t>
        </w:r>
      </w:fldSimple>
      <w:r>
        <w:rPr>
          <w:noProof/>
        </w:rPr>
        <w:t xml:space="preserve"> </w:t>
      </w:r>
      <w:r>
        <w:t xml:space="preserve">– </w:t>
      </w:r>
      <w:r w:rsidRPr="00C83B24">
        <w:t>Commission structure and senior staff</w:t>
      </w:r>
    </w:p>
    <w:p w14:paraId="50046A64" w14:textId="181C66B7" w:rsidR="000F54A9" w:rsidRPr="005550A0" w:rsidRDefault="002B5B56">
      <w:pPr>
        <w:pStyle w:val="BodyText"/>
      </w:pPr>
      <w:r w:rsidRPr="002B5B56">
        <w:rPr>
          <w:noProof/>
        </w:rPr>
        <w:drawing>
          <wp:inline distT="0" distB="0" distL="0" distR="0" wp14:anchorId="1149D332" wp14:editId="133D1B45">
            <wp:extent cx="5974715" cy="6625590"/>
            <wp:effectExtent l="0" t="0" r="6985" b="0"/>
            <wp:docPr id="1830728580" name="Picture 1830728580" descr="Figure 2 - Commission structure and senior staff. Chair, Michael Brennan, with horizontal line to Deputy Chair, Alex Robson and Commissioners: Julie Abramson (part-time), Joanne Chong, Catherine de Fontenay, Lisa Gropp (part-time), Stephen King (part-time), Romlie Mokak, Malcolm Roberts, Natalie Siegel-Brown, Martin Stokie. Associate Commissioners are Krystian Siebert (part-time), Deborah Brennan (part-time) and Chris Guest (part-time). Line down from Chair to Head of Office, Lisa Studdert, who is above Acting First Assistant Commissioner Canberra, Rosalyn Bell, and First Assistant Commissioner Melbourne, Anna Heaney. Line down splitting in to seven groups: Inquiry Group, Assistant Commissioners Adam Bogiatzis, Sara Collard, Jared Dent (acting), Dom Lowe, Rosalie McLachlan, Ben Mitra-Kahn, Clare Sibly, Lou Will and Miriam Veisman-Apter (acting); Research and Modelling Group, Assistant Commissioner Patrick Jomini; Commonwealth-State Reporting and Review Assistant Commissioner Jessica Read; Corporate Group Assistant Commissioner Jane Holmes; Closing the Gap Review and Reporting Group Assistant Commissioner Catherine Andersson and Ana Markulev; Strategic Engagement and Communication Assistant Commissioner Elizabeth Callaghan; and Australian Government Competitive Neutrality Complaints Office (AGNCO) Director Stewart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28580" name="Picture 1830728580" descr="Figure 2 - Commission structure and senior staff. Chair, Michael Brennan, with horizontal line to Deputy Chair, Alex Robson and Commissioners: Julie Abramson (part-time), Joanne Chong, Catherine de Fontenay, Lisa Gropp (part-time), Stephen King (part-time), Romlie Mokak, Malcolm Roberts, Natalie Siegel-Brown, Martin Stokie. Associate Commissioners are Krystian Siebert (part-time), Deborah Brennan (part-time) and Chris Guest (part-time). Line down from Chair to Head of Office, Lisa Studdert, who is above Acting First Assistant Commissioner Canberra, Rosalyn Bell, and First Assistant Commissioner Melbourne, Anna Heaney. Line down splitting in to seven groups: Inquiry Group, Assistant Commissioners Adam Bogiatzis, Sara Collard, Jared Dent (acting), Dom Lowe, Rosalie McLachlan, Ben Mitra-Kahn, Clare Sibly, Lou Will and Miriam Veisman-Apter (acting); Research and Modelling Group, Assistant Commissioner Patrick Jomini; Commonwealth-State Reporting and Review Assistant Commissioner Jessica Read; Corporate Group Assistant Commissioner Jane Holmes; Closing the Gap Review and Reporting Group Assistant Commissioner Catherine Andersson and Ana Markulev; Strategic Engagement and Communication Assistant Commissioner Elizabeth Callaghan; and Australian Government Competitive Neutrality Complaints Office (AGNCO) Director Stewart Pla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4715" cy="6625590"/>
                    </a:xfrm>
                    <a:prstGeom prst="rect">
                      <a:avLst/>
                    </a:prstGeom>
                    <a:noFill/>
                    <a:ln>
                      <a:noFill/>
                    </a:ln>
                  </pic:spPr>
                </pic:pic>
              </a:graphicData>
            </a:graphic>
          </wp:inline>
        </w:drawing>
      </w:r>
      <w:r w:rsidRPr="002B5B56">
        <w:t xml:space="preserve"> </w:t>
      </w:r>
      <w:r w:rsidR="00B3630F" w:rsidRPr="00B3630F">
        <w:t xml:space="preserve"> </w:t>
      </w:r>
      <w:r w:rsidR="004F3390" w:rsidRPr="004F3390">
        <w:t xml:space="preserve"> </w:t>
      </w:r>
      <w:r w:rsidR="003926C3" w:rsidRPr="003926C3">
        <w:t xml:space="preserve"> </w:t>
      </w:r>
      <w:r w:rsidR="00CA0377" w:rsidRPr="00CA0377">
        <w:t xml:space="preserve"> </w:t>
      </w:r>
      <w:r w:rsidR="00CA5040" w:rsidRPr="00CA5040">
        <w:t xml:space="preserve"> </w:t>
      </w:r>
      <w:r w:rsidR="00CB50A4" w:rsidRPr="00CB50A4">
        <w:t xml:space="preserve"> </w:t>
      </w:r>
      <w:r w:rsidR="0000286A" w:rsidRPr="0000286A">
        <w:t xml:space="preserve"> </w:t>
      </w:r>
    </w:p>
    <w:p w14:paraId="6EAE9FC3" w14:textId="0947E86C" w:rsidR="00034765" w:rsidRPr="00034765" w:rsidRDefault="00034765" w:rsidP="00034765">
      <w:pPr>
        <w:pStyle w:val="Note"/>
        <w:sectPr w:rsidR="00034765" w:rsidRPr="00034765">
          <w:headerReference w:type="default" r:id="rId36"/>
          <w:footerReference w:type="even" r:id="rId37"/>
          <w:footerReference w:type="default" r:id="rId38"/>
          <w:type w:val="oddPage"/>
          <w:pgSz w:w="11906" w:h="16838" w:code="9"/>
          <w:pgMar w:top="1134" w:right="1134" w:bottom="1134" w:left="1134" w:header="794" w:footer="510" w:gutter="0"/>
          <w:pgNumType w:start="1"/>
          <w:cols w:space="708"/>
          <w:docGrid w:linePitch="360"/>
        </w:sectPr>
      </w:pPr>
      <w:r w:rsidRPr="00034765">
        <w:t>As at 30 June</w:t>
      </w:r>
      <w:r w:rsidR="001915A5">
        <w:t xml:space="preserve"> 2023</w:t>
      </w:r>
      <w:r w:rsidRPr="00034765">
        <w:t>.</w:t>
      </w:r>
    </w:p>
    <w:p w14:paraId="7E3AA4B1" w14:textId="7D1217A1" w:rsidR="00943A85" w:rsidRDefault="00943A85" w:rsidP="00F60A56">
      <w:pPr>
        <w:pStyle w:val="Heading1-nobackground"/>
      </w:pPr>
      <w:bookmarkStart w:id="8" w:name="_Toc144970030"/>
      <w:r w:rsidRPr="00A749D0">
        <w:lastRenderedPageBreak/>
        <w:t>Annual Performance Statement</w:t>
      </w:r>
      <w:bookmarkEnd w:id="8"/>
    </w:p>
    <w:p w14:paraId="2ACD13FC" w14:textId="77777777" w:rsidR="00943A85" w:rsidRDefault="00943A85">
      <w:pPr>
        <w:pStyle w:val="Heading2-nonumber"/>
      </w:pPr>
      <w:bookmarkStart w:id="9" w:name="_Toc144970031"/>
      <w:r>
        <w:t>Introductory statement</w:t>
      </w:r>
      <w:bookmarkEnd w:id="9"/>
    </w:p>
    <w:p w14:paraId="188483CA" w14:textId="5D89D56A" w:rsidR="00943A85" w:rsidRDefault="00943A85" w:rsidP="0071215C">
      <w:pPr>
        <w:pStyle w:val="BodyText"/>
      </w:pPr>
      <w:r w:rsidRPr="00F1395E">
        <w:t xml:space="preserve">This annual performance statement meets the Productivity Commission’s requirements under s. 39(1)(a) of the </w:t>
      </w:r>
      <w:r w:rsidRPr="00F1395E">
        <w:rPr>
          <w:i/>
          <w:iCs/>
        </w:rPr>
        <w:t>Public Governance, Performance and Accountability Act 2013 (Cwlth)</w:t>
      </w:r>
      <w:r w:rsidRPr="00F1395E">
        <w:t xml:space="preserve"> (PGPA Act) for the 202</w:t>
      </w:r>
      <w:r w:rsidR="00097674">
        <w:t>2</w:t>
      </w:r>
      <w:r w:rsidRPr="00F1395E">
        <w:t>-2</w:t>
      </w:r>
      <w:r w:rsidR="00097674">
        <w:t>3</w:t>
      </w:r>
      <w:r w:rsidRPr="00F1395E">
        <w:t xml:space="preserve"> financial year, and accurately reflects the entity’s performance in accordance with s. 39(2) of the PGPA Act.</w:t>
      </w:r>
    </w:p>
    <w:p w14:paraId="2EC09CAC" w14:textId="77777777" w:rsidR="00943A85" w:rsidRDefault="00943A85">
      <w:pPr>
        <w:pStyle w:val="Heading2-nonumber"/>
      </w:pPr>
      <w:bookmarkStart w:id="10" w:name="_Toc144970032"/>
      <w:r>
        <w:t>Entity purpose</w:t>
      </w:r>
      <w:bookmarkEnd w:id="10"/>
    </w:p>
    <w:p w14:paraId="2E47467B" w14:textId="77777777" w:rsidR="00943A85" w:rsidRDefault="00943A85" w:rsidP="0071215C">
      <w:pPr>
        <w:pStyle w:val="BodyText"/>
      </w:pPr>
      <w:r w:rsidRPr="002E5AFA">
        <w:t xml:space="preserve">The Commission’s purpose, as embodied in the </w:t>
      </w:r>
      <w:r w:rsidRPr="002E5AFA">
        <w:rPr>
          <w:i/>
          <w:iCs/>
        </w:rPr>
        <w:t>Productivity Commission Act 1998</w:t>
      </w:r>
      <w:r w:rsidRPr="002E5AFA">
        <w:t xml:space="preserve"> (Cwlth), is to provide governments and the Australian community with information and advice that better informs policy decisions to improve Australians’ wellbeing. The Commission applies robust, transparent analysis, and adopts a community</w:t>
      </w:r>
      <w:r w:rsidRPr="002E5AFA">
        <w:rPr>
          <w:rFonts w:ascii="Cambria Math" w:hAnsi="Cambria Math" w:cs="Cambria Math"/>
        </w:rPr>
        <w:t>‑</w:t>
      </w:r>
      <w:r w:rsidRPr="002E5AFA">
        <w:t>wide perspective.</w:t>
      </w:r>
    </w:p>
    <w:p w14:paraId="7F67A7E8" w14:textId="77777777" w:rsidR="00943A85" w:rsidRDefault="00943A85">
      <w:pPr>
        <w:pStyle w:val="Heading2-nonumber"/>
      </w:pPr>
      <w:bookmarkStart w:id="11" w:name="_Toc144970033"/>
      <w:r>
        <w:t>Results</w:t>
      </w:r>
      <w:bookmarkEnd w:id="11"/>
    </w:p>
    <w:p w14:paraId="73CABF35" w14:textId="77777777" w:rsidR="00946AA8" w:rsidRDefault="00946AA8" w:rsidP="00946AA8">
      <w:pPr>
        <w:pStyle w:val="BodyText"/>
      </w:pPr>
      <w:r>
        <w:t>The Commission has assessed its performance against six criteria associated with its impact and delivery. In 2022-23, the Commission performed consistently with these criteria. The criteria, as set out in the Corporate Plan 2022-23 (p. 8) and Portfolio Budget Statement 2022-23 (p. 379), are:</w:t>
      </w:r>
    </w:p>
    <w:p w14:paraId="44164219" w14:textId="41DB9B1D" w:rsidR="00946AA8" w:rsidRDefault="00946AA8" w:rsidP="00946AA8">
      <w:pPr>
        <w:pStyle w:val="ListBullet"/>
      </w:pPr>
      <w:r>
        <w:t>providing a valuable source of robust evidence-based analysis</w:t>
      </w:r>
    </w:p>
    <w:p w14:paraId="24F29E03" w14:textId="2A0DB424" w:rsidR="00946AA8" w:rsidRDefault="00946AA8" w:rsidP="00946AA8">
      <w:pPr>
        <w:pStyle w:val="ListBullet"/>
      </w:pPr>
      <w:r>
        <w:t>generating effective public debate</w:t>
      </w:r>
    </w:p>
    <w:p w14:paraId="0AA4A645" w14:textId="03279EC9" w:rsidR="00946AA8" w:rsidRDefault="00946AA8" w:rsidP="00946AA8">
      <w:pPr>
        <w:pStyle w:val="ListBullet"/>
      </w:pPr>
      <w:r>
        <w:t>being recognised as valuable by other governments</w:t>
      </w:r>
    </w:p>
    <w:p w14:paraId="698B5BFD" w14:textId="152E1E76" w:rsidR="00946AA8" w:rsidRDefault="00946AA8" w:rsidP="00946AA8">
      <w:pPr>
        <w:pStyle w:val="ListBullet"/>
      </w:pPr>
      <w:r>
        <w:t>engaging effectively with the community</w:t>
      </w:r>
    </w:p>
    <w:p w14:paraId="2254D839" w14:textId="572F664C" w:rsidR="00946AA8" w:rsidRDefault="00946AA8" w:rsidP="00946AA8">
      <w:pPr>
        <w:pStyle w:val="ListBullet"/>
      </w:pPr>
      <w:r>
        <w:t>having open and transparent processes</w:t>
      </w:r>
    </w:p>
    <w:p w14:paraId="2BF7B7FC" w14:textId="2A41B462" w:rsidR="00946AA8" w:rsidRDefault="00946AA8" w:rsidP="00946AA8">
      <w:pPr>
        <w:pStyle w:val="ListBullet"/>
      </w:pPr>
      <w:r>
        <w:t>delivering timely reports.</w:t>
      </w:r>
    </w:p>
    <w:p w14:paraId="5959F7A4" w14:textId="77777777" w:rsidR="00946AA8" w:rsidRDefault="00946AA8" w:rsidP="00946AA8">
      <w:pPr>
        <w:pStyle w:val="BodyText"/>
      </w:pPr>
      <w:r>
        <w:t>Performance against each of the Commission’s impact and delivery criteria is summarised below, with analysis presented in more detail in chapter 3.</w:t>
      </w:r>
    </w:p>
    <w:p w14:paraId="6B7E3826" w14:textId="6154050E" w:rsidR="00946AA8" w:rsidRPr="00AE3B75" w:rsidRDefault="00946AA8" w:rsidP="00946AA8">
      <w:pPr>
        <w:pStyle w:val="BodyText"/>
        <w:rPr>
          <w:spacing w:val="-2"/>
        </w:rPr>
      </w:pPr>
      <w:r w:rsidRPr="00AE3B75">
        <w:rPr>
          <w:spacing w:val="-2"/>
        </w:rPr>
        <w:t xml:space="preserve">A number of factors </w:t>
      </w:r>
      <w:r w:rsidR="00327963" w:rsidRPr="00AE3B75">
        <w:rPr>
          <w:spacing w:val="-2"/>
        </w:rPr>
        <w:t>i</w:t>
      </w:r>
      <w:r w:rsidR="004D0C71" w:rsidRPr="00AE3B75">
        <w:rPr>
          <w:spacing w:val="-2"/>
        </w:rPr>
        <w:t xml:space="preserve">mpact </w:t>
      </w:r>
      <w:r w:rsidRPr="00AE3B75">
        <w:rPr>
          <w:spacing w:val="-2"/>
        </w:rPr>
        <w:t>the assessment of the Commission’s performance. The Commission is only one contributor among many to the Australian policy debate and policy decision making; and the nature, scope and timing of projects commissioned by the Australian Government varies from one year to the next. Further, the Commission’s inquiry and research outputs contribute over a period of years to the public debate and policy development on a range of complex and often contentious issues. Their impact can go far beyond their immediate release. This means that the Commission’s contribution is best considered over the medium term.</w:t>
      </w:r>
    </w:p>
    <w:p w14:paraId="08904B00" w14:textId="643D0762" w:rsidR="00580F62" w:rsidRDefault="00946AA8" w:rsidP="00946AA8">
      <w:pPr>
        <w:pStyle w:val="BodyText"/>
      </w:pPr>
      <w:r>
        <w:t>Given the nature of its work, the Commission relies mainly on qualitative indicators of its performance, with quantitative indicators helping to inform the assessment in some areas.</w:t>
      </w:r>
    </w:p>
    <w:p w14:paraId="3C5B217B" w14:textId="20FC4E47" w:rsidR="00943A85" w:rsidRDefault="00943A85" w:rsidP="008E1DFB">
      <w:pPr>
        <w:pStyle w:val="Heading3"/>
        <w:spacing w:before="120"/>
      </w:pPr>
      <w:r>
        <w:lastRenderedPageBreak/>
        <w:t xml:space="preserve">Impact </w:t>
      </w:r>
      <w:r w:rsidR="0034687F">
        <w:t>criteria</w:t>
      </w:r>
    </w:p>
    <w:p w14:paraId="0F20448D" w14:textId="48FF03D6" w:rsidR="00943A85" w:rsidRDefault="00943A85" w:rsidP="008E1DFB">
      <w:pPr>
        <w:pStyle w:val="Heading4"/>
        <w:spacing w:before="120"/>
      </w:pPr>
      <w:r w:rsidRPr="00583A0D">
        <w:t>The Productivity Commission is a valuable source of evidence</w:t>
      </w:r>
      <w:r w:rsidRPr="00583A0D">
        <w:rPr>
          <w:rFonts w:ascii="Cambria Math" w:hAnsi="Cambria Math" w:cs="Cambria Math"/>
        </w:rPr>
        <w:t>‑</w:t>
      </w:r>
      <w:r w:rsidRPr="00583A0D">
        <w:t>based analysis to inform public policy in Australia</w:t>
      </w:r>
    </w:p>
    <w:p w14:paraId="4DDCBC02" w14:textId="77777777" w:rsidR="005E2897" w:rsidRDefault="005E2897" w:rsidP="005E2897">
      <w:pPr>
        <w:pStyle w:val="BodyText"/>
      </w:pPr>
      <w:r>
        <w:t>In 2022-23 the demand for the Commission to undertake work on complex policy issues continued.</w:t>
      </w:r>
    </w:p>
    <w:p w14:paraId="2825671A" w14:textId="77777777" w:rsidR="005E2897" w:rsidRDefault="005E2897" w:rsidP="005E2897">
      <w:pPr>
        <w:pStyle w:val="BodyText"/>
      </w:pPr>
      <w:r>
        <w:t>The Commission received references from the Government for four new projects. The inquiry into Philanthropy, which commenced in February 2023, analyses the motivations for philanthropic giving and opportunities to grow it further. The inquiry into Early Childhood Education and Care, which commenced in March 2023, examines cost and availability barriers to service access and ways to support better outcomes for children and families. We were also tasked with two reviews, the Murray-Darling Basin Plan: Implementation Review 2023 and the review of Part 3 of the Future Drought Fund Act.</w:t>
      </w:r>
    </w:p>
    <w:p w14:paraId="3DF12A23" w14:textId="36945604" w:rsidR="005E2897" w:rsidRDefault="005E2897" w:rsidP="005E2897">
      <w:pPr>
        <w:pStyle w:val="BodyText"/>
      </w:pPr>
      <w:r>
        <w:t>In 2022-23, the Commission continued its work on the first (three-yearly) review of progress under the National Agreement on Closing the Gap, highlighting areas of improvement and emphasising where additional effort is required to close the gap on life outcomes for Aboriginal and Torres Strait Islander people. The Commission also continued its work on the Closing the Gap Information Repository with the release of its second Annual Data Compilation Report in July 202</w:t>
      </w:r>
      <w:r w:rsidR="001F4597">
        <w:t>2</w:t>
      </w:r>
      <w:r>
        <w:t xml:space="preserve">, and provided two further updates for the Dashboard in March and June 2023. </w:t>
      </w:r>
    </w:p>
    <w:p w14:paraId="63F29908" w14:textId="33A8DAE3" w:rsidR="00943A85" w:rsidRDefault="005E2897" w:rsidP="005E2897">
      <w:pPr>
        <w:pStyle w:val="BodyText"/>
      </w:pPr>
      <w:r>
        <w:t>The Commission completed seven government</w:t>
      </w:r>
      <w:r>
        <w:rPr>
          <w:rFonts w:ascii="Cambria Math" w:hAnsi="Cambria Math" w:cs="Cambria Math"/>
        </w:rPr>
        <w:t>‑</w:t>
      </w:r>
      <w:r>
        <w:t>commissioned inquiries and studies on a range of topics during 2022-23:</w:t>
      </w:r>
    </w:p>
    <w:p w14:paraId="5C1DA19C" w14:textId="77777777" w:rsidR="00EC4BC3" w:rsidRPr="001D3CF4" w:rsidRDefault="00EC4BC3" w:rsidP="008653A1">
      <w:pPr>
        <w:pStyle w:val="ListBullet"/>
      </w:pPr>
      <w:r>
        <w:t xml:space="preserve">an inquiry on Australia’s Productivity Performance, the </w:t>
      </w:r>
      <w:r w:rsidRPr="00864395">
        <w:t>second</w:t>
      </w:r>
      <w:r w:rsidRPr="00AE2EC8">
        <w:rPr>
          <w:i/>
          <w:iCs/>
        </w:rPr>
        <w:t xml:space="preserve"> </w:t>
      </w:r>
      <w:r w:rsidRPr="001D3CF4">
        <w:t>five-yearly review of productivity undertaken by the Commission</w:t>
      </w:r>
    </w:p>
    <w:p w14:paraId="77CDD4E1" w14:textId="77777777" w:rsidR="00EC4BC3" w:rsidRDefault="00EC4BC3" w:rsidP="00EC4BC3">
      <w:pPr>
        <w:pStyle w:val="ListBullet"/>
      </w:pPr>
      <w:r>
        <w:t xml:space="preserve">a study to examine the nature and structure of the markets for </w:t>
      </w:r>
      <w:r w:rsidRPr="00A73EA6">
        <w:rPr>
          <w:i/>
          <w:iCs/>
        </w:rPr>
        <w:t>Aboriginal and Torres Strait Islander Visual Arts and Crafts</w:t>
      </w:r>
      <w:r>
        <w:t xml:space="preserve">, and policies to address deficiencies in these markets </w:t>
      </w:r>
    </w:p>
    <w:p w14:paraId="2E6CBB91" w14:textId="77777777" w:rsidR="00EC4BC3" w:rsidRDefault="00EC4BC3" w:rsidP="00EC4BC3">
      <w:pPr>
        <w:pStyle w:val="ListBullet"/>
      </w:pPr>
      <w:r>
        <w:t xml:space="preserve">an inquiry into the long-term productivity of </w:t>
      </w:r>
      <w:r w:rsidRPr="00A73EA6">
        <w:rPr>
          <w:i/>
          <w:iCs/>
        </w:rPr>
        <w:t>Australia's Maritime Logistics System</w:t>
      </w:r>
      <w:r>
        <w:t xml:space="preserve"> </w:t>
      </w:r>
    </w:p>
    <w:p w14:paraId="1C647F06" w14:textId="77777777" w:rsidR="00EC4BC3" w:rsidRDefault="00EC4BC3" w:rsidP="00EC4BC3">
      <w:pPr>
        <w:pStyle w:val="ListBullet"/>
      </w:pPr>
      <w:r>
        <w:t xml:space="preserve">a study to review the </w:t>
      </w:r>
      <w:r w:rsidRPr="00A73EA6">
        <w:rPr>
          <w:i/>
          <w:iCs/>
        </w:rPr>
        <w:t>Housing and Homelessness Agreement</w:t>
      </w:r>
    </w:p>
    <w:p w14:paraId="5669B862" w14:textId="77777777" w:rsidR="00EC4BC3" w:rsidRDefault="00EC4BC3" w:rsidP="00EC4BC3">
      <w:pPr>
        <w:pStyle w:val="ListBullet"/>
      </w:pPr>
      <w:r>
        <w:t xml:space="preserve">a study to review the </w:t>
      </w:r>
      <w:r w:rsidRPr="00A73EA6">
        <w:rPr>
          <w:i/>
          <w:iCs/>
        </w:rPr>
        <w:t>National School Reform Agreement</w:t>
      </w:r>
    </w:p>
    <w:p w14:paraId="62A4C604" w14:textId="30D37213" w:rsidR="004A74DE" w:rsidRDefault="00EC4BC3" w:rsidP="00EC4BC3">
      <w:pPr>
        <w:pStyle w:val="ListBullet"/>
      </w:pPr>
      <w:r>
        <w:t xml:space="preserve">a study to examine </w:t>
      </w:r>
      <w:r w:rsidRPr="00A73EA6">
        <w:rPr>
          <w:i/>
          <w:iCs/>
        </w:rPr>
        <w:t>Aged Care Employment</w:t>
      </w:r>
      <w:r>
        <w:t xml:space="preserve"> models, and the effects they have on the aged care sector</w:t>
      </w:r>
    </w:p>
    <w:p w14:paraId="4E999BB2" w14:textId="63B9754B" w:rsidR="004D0772" w:rsidRPr="00294C0A" w:rsidRDefault="004D0772" w:rsidP="004D0772">
      <w:pPr>
        <w:pStyle w:val="ListBullet"/>
      </w:pPr>
      <w:r>
        <w:t>a</w:t>
      </w:r>
      <w:r w:rsidRPr="00294C0A">
        <w:t xml:space="preserve">n inquiry </w:t>
      </w:r>
      <w:r>
        <w:t>into</w:t>
      </w:r>
      <w:r w:rsidRPr="00490DDF">
        <w:t xml:space="preserve"> a statutory entitlement to unpaid</w:t>
      </w:r>
      <w:r>
        <w:t xml:space="preserve"> </w:t>
      </w:r>
      <w:r w:rsidRPr="00294C0A">
        <w:rPr>
          <w:i/>
          <w:iCs/>
        </w:rPr>
        <w:t>Carer</w:t>
      </w:r>
      <w:r>
        <w:rPr>
          <w:i/>
          <w:iCs/>
        </w:rPr>
        <w:t>’s</w:t>
      </w:r>
      <w:r w:rsidRPr="00294C0A">
        <w:rPr>
          <w:i/>
          <w:iCs/>
        </w:rPr>
        <w:t xml:space="preserve"> Leave</w:t>
      </w:r>
      <w:r w:rsidR="009D21F5">
        <w:rPr>
          <w:i/>
          <w:iCs/>
        </w:rPr>
        <w:t>.</w:t>
      </w:r>
    </w:p>
    <w:p w14:paraId="7C691788" w14:textId="50988DC4" w:rsidR="002448FB" w:rsidRDefault="004838BA" w:rsidP="002448FB">
      <w:pPr>
        <w:pStyle w:val="BodyText"/>
      </w:pPr>
      <w:r w:rsidRPr="004838BA">
        <w:t>The</w:t>
      </w:r>
      <w:r w:rsidR="002448FB">
        <w:t xml:space="preserve"> Commission’s work has proved highly relevant to government policy deliberations. The proposed reforms set out in the </w:t>
      </w:r>
      <w:r w:rsidR="002448FB" w:rsidRPr="00A73EA6">
        <w:rPr>
          <w:i/>
          <w:iCs/>
        </w:rPr>
        <w:t>Aboriginal and Torres Strait Islander Visual Arts and Crafts</w:t>
      </w:r>
      <w:r w:rsidR="002448FB">
        <w:t xml:space="preserve"> study were well received by governments and sector participants alike. The National Cultural Policy, released by the Australian Government in January 2023, includes commitments to provide a comprehensive response to the report, and work towards standalone legislation to protect Indigenous Cultural and Intellectual Property, in line with the Commission’s recommendations.   </w:t>
      </w:r>
    </w:p>
    <w:p w14:paraId="1E1767C6" w14:textId="0CAC9D0E" w:rsidR="004838BA" w:rsidRDefault="002448FB" w:rsidP="002448FB">
      <w:pPr>
        <w:pStyle w:val="BodyText"/>
      </w:pPr>
      <w:r>
        <w:t xml:space="preserve">The </w:t>
      </w:r>
      <w:r w:rsidR="00237264">
        <w:t xml:space="preserve">Federal </w:t>
      </w:r>
      <w:r w:rsidR="00DB2E9B">
        <w:t xml:space="preserve">Minister </w:t>
      </w:r>
      <w:r w:rsidR="007471DC">
        <w:t xml:space="preserve">for </w:t>
      </w:r>
      <w:r w:rsidR="00B22BE4" w:rsidRPr="00541EDE">
        <w:t xml:space="preserve">Education </w:t>
      </w:r>
      <w:r>
        <w:t xml:space="preserve">highlighted his intention for a range of education experts to build on the review of the </w:t>
      </w:r>
      <w:r w:rsidRPr="00A73EA6">
        <w:rPr>
          <w:i/>
          <w:iCs/>
        </w:rPr>
        <w:t>National School Reform Agreement</w:t>
      </w:r>
      <w:r>
        <w:t xml:space="preserve"> report and, in March 2023, established an Expert Panel whose Terms of Reference picked up key report themes.</w:t>
      </w:r>
      <w:r w:rsidR="00340953">
        <w:t xml:space="preserve"> </w:t>
      </w:r>
      <w:r w:rsidR="00E91ABC" w:rsidRPr="00541EDE">
        <w:t>Commissioners</w:t>
      </w:r>
      <w:r w:rsidR="00A4058B">
        <w:t xml:space="preserve"> and </w:t>
      </w:r>
      <w:r w:rsidR="00EC011A" w:rsidRPr="00EC011A">
        <w:t>Assistant Commissioners have met with the Panel to share reflections and discuss matters of interest</w:t>
      </w:r>
      <w:r w:rsidR="00FC2B6A">
        <w:t>.</w:t>
      </w:r>
    </w:p>
    <w:p w14:paraId="1CFA7E58" w14:textId="40A10555" w:rsidR="003573B4" w:rsidRDefault="00FC2B6A" w:rsidP="003573B4">
      <w:pPr>
        <w:pStyle w:val="BodyText"/>
      </w:pPr>
      <w:r w:rsidRPr="00FC2B6A">
        <w:t xml:space="preserve">The study to review the </w:t>
      </w:r>
      <w:r w:rsidRPr="00A73EA6">
        <w:rPr>
          <w:i/>
          <w:iCs/>
        </w:rPr>
        <w:t>Housing and Homelessness Agreement</w:t>
      </w:r>
      <w:r w:rsidRPr="00FC2B6A">
        <w:t xml:space="preserve"> has generated ongoing engagement with key housing decision making and advice bodies. The Chair presented at the National Housing Finance and Investment Corporation’s State of National Housing event in April 2023, </w:t>
      </w:r>
      <w:r w:rsidR="00FA7697" w:rsidRPr="00D44880">
        <w:t xml:space="preserve">and a </w:t>
      </w:r>
      <w:r w:rsidR="003573B4">
        <w:t xml:space="preserve">Commissioner briefed the Housing and Homelessness Ministerial Council Meeting in September 2022. </w:t>
      </w:r>
    </w:p>
    <w:p w14:paraId="16E2D357" w14:textId="6509E81D" w:rsidR="0043138A" w:rsidRDefault="0043138A" w:rsidP="0043138A">
      <w:pPr>
        <w:pStyle w:val="BodyText"/>
      </w:pPr>
      <w:r>
        <w:lastRenderedPageBreak/>
        <w:t>With a very full program of commissioned inquiries and studies, a</w:t>
      </w:r>
      <w:r w:rsidR="00916BFF" w:rsidRPr="002774B1">
        <w:t xml:space="preserve"> limited</w:t>
      </w:r>
      <w:r w:rsidR="00916BFF">
        <w:t xml:space="preserve"> </w:t>
      </w:r>
      <w:r>
        <w:t xml:space="preserve">program of policy relevant research was completed in 2022-23. </w:t>
      </w:r>
      <w:r w:rsidRPr="00A75D44">
        <w:rPr>
          <w:i/>
          <w:iCs/>
        </w:rPr>
        <w:t>The Nuisance Cost of Tariffs</w:t>
      </w:r>
      <w:r>
        <w:t xml:space="preserve"> was completed and published in August 2022. The Commission continued its annual reporting of Australian Government assistance to industry through the Trade and Assistance Review and continued to provide secretariat, research and report preparation services to the Steering Committee for the Review of Government Service Provision.</w:t>
      </w:r>
    </w:p>
    <w:p w14:paraId="0D7D8FF9" w14:textId="77777777" w:rsidR="0043138A" w:rsidRDefault="0043138A" w:rsidP="0043138A">
      <w:pPr>
        <w:pStyle w:val="BodyText"/>
      </w:pPr>
      <w:r>
        <w:t>The Commission also undertook its legislated role to investigate competitive neutrality complaints, with a report to government on NBN Co, and progressed investigations into complaints received on Australia Post. An investigation of a complaint against the Australian Sports Commission’s Daily Sports News operations was completed without the need for a report to Government.</w:t>
      </w:r>
    </w:p>
    <w:p w14:paraId="6CE5B081" w14:textId="5ABD85E1" w:rsidR="00943A85" w:rsidRDefault="00943A85">
      <w:pPr>
        <w:pStyle w:val="BodyText"/>
        <w:rPr>
          <w:rFonts w:asciiTheme="majorHAnsi" w:eastAsiaTheme="majorEastAsia" w:hAnsiTheme="majorHAnsi" w:cstheme="majorBidi"/>
          <w:iCs/>
          <w:color w:val="265A9A" w:themeColor="background2"/>
          <w:sz w:val="22"/>
          <w:szCs w:val="33"/>
        </w:rPr>
      </w:pPr>
      <w:r w:rsidRPr="00406FEA">
        <w:rPr>
          <w:rFonts w:asciiTheme="majorHAnsi" w:eastAsiaTheme="majorEastAsia" w:hAnsiTheme="majorHAnsi" w:cstheme="majorBidi"/>
          <w:iCs/>
          <w:color w:val="265A9A" w:themeColor="background2"/>
          <w:sz w:val="22"/>
          <w:szCs w:val="33"/>
        </w:rPr>
        <w:t>The Productivity Commission generates effective public debate</w:t>
      </w:r>
    </w:p>
    <w:p w14:paraId="296FC174" w14:textId="77777777" w:rsidR="00685F08" w:rsidRDefault="00685F08" w:rsidP="00685F08">
      <w:pPr>
        <w:pStyle w:val="BodyText"/>
      </w:pPr>
      <w:r>
        <w:t>Contributions to parliamentary debate and the extent of media coverage indicate a high level of public interest in the Commission’s work and its potential influence.</w:t>
      </w:r>
    </w:p>
    <w:p w14:paraId="3F5D4DE4" w14:textId="77777777" w:rsidR="00685F08" w:rsidRDefault="00685F08" w:rsidP="00685F08">
      <w:pPr>
        <w:pStyle w:val="BodyText"/>
      </w:pPr>
      <w:r>
        <w:t xml:space="preserve">The Commission’s second five-yearly productivity review </w:t>
      </w:r>
      <w:r w:rsidRPr="0092498F">
        <w:rPr>
          <w:i/>
          <w:iCs/>
        </w:rPr>
        <w:t>(Advancing Prosperity)</w:t>
      </w:r>
      <w:r>
        <w:t xml:space="preserve"> was published in March 2023. The timing of this review was significant, given the slowing productivity growth of the last decade, the significant progression of the digital economy and changes to business operating environments with the pandemic restrictions, and the challenges to increasing productivity growth presented by a changing climate and heightened global tensions. The inquiry presents a cohesive suite of policy reforms to reinvigorate Australia’s productivity growth, across five key reform pillars – building an adaptable workforce; harnessing data, digital technology and diffusion; creating a more dynamic economy; lifting productivity in the non-market sector; and securing net-zero at least cost. The report was downloaded over 9,500 times in the week following the release, and key recommendations have been picked up by a range of commentators from the research, media, and government spheres. Deputy Chair Alex Robson drew on the report in an opening statement to the Senate Select Committee on the Cost of Living public hearing in June 2023.</w:t>
      </w:r>
    </w:p>
    <w:p w14:paraId="7981F9FE" w14:textId="77777777" w:rsidR="00685F08" w:rsidRDefault="00685F08" w:rsidP="00685F08">
      <w:pPr>
        <w:pStyle w:val="BodyText"/>
      </w:pPr>
      <w:r>
        <w:t xml:space="preserve">The Productivity Commission also provided a submission to the House of Representatives Standing Committee on Economics </w:t>
      </w:r>
      <w:r w:rsidRPr="00AC065C">
        <w:rPr>
          <w:i/>
          <w:iCs/>
        </w:rPr>
        <w:t>Inquiry into promoting economic dynamism, competition and business formation.</w:t>
      </w:r>
      <w:r>
        <w:t xml:space="preserve"> The submission considered recent trends in key indicators of dynamism, and noted the importance of focusing on the fundamental mechanisms amenable to government action that underpin dynamism and productivity growth. The Chair and Commissioners presented to the Committee and provided supplementary information to the inquiry regarding matters raised during public hearing proceedings.</w:t>
      </w:r>
    </w:p>
    <w:p w14:paraId="0A608122" w14:textId="5195E06A" w:rsidR="00685F08" w:rsidRDefault="00685F08" w:rsidP="00685F08">
      <w:pPr>
        <w:pStyle w:val="BodyText"/>
      </w:pPr>
      <w:r w:rsidRPr="009E3557">
        <w:t>During 2022-23, over 70 federal members and senators referred to at least 42 different Commission reports or inquiries, or to the Commission’s role in the policy process. At the state and territory level, over 95 members of state and territory parliaments referred to 33 different Commission projects or to the Commission’s role during the 2022-23 sittings.</w:t>
      </w:r>
    </w:p>
    <w:p w14:paraId="3346B292" w14:textId="77777777" w:rsidR="00685F08" w:rsidRDefault="00685F08" w:rsidP="00685F08">
      <w:pPr>
        <w:pStyle w:val="BodyText"/>
      </w:pPr>
      <w:r>
        <w:t xml:space="preserve">The Commission rated, on average, 480 media mentions a month in connection with the seven inquiry reports and studies that were completed during 2022-23. The </w:t>
      </w:r>
      <w:r w:rsidRPr="0037286B">
        <w:rPr>
          <w:i/>
          <w:iCs/>
        </w:rPr>
        <w:t>Review of the National School Reform Agreement</w:t>
      </w:r>
      <w:r>
        <w:t xml:space="preserve"> completed in 2022-23 was the most frequently mentioned Commission publication, with an average of more than 120 media mentions each month. The </w:t>
      </w:r>
      <w:r w:rsidRPr="0037286B">
        <w:rPr>
          <w:i/>
          <w:iCs/>
        </w:rPr>
        <w:t>Closing the Gap information repository</w:t>
      </w:r>
      <w:r>
        <w:t xml:space="preserve">, the </w:t>
      </w:r>
      <w:r w:rsidRPr="0037286B">
        <w:rPr>
          <w:i/>
          <w:iCs/>
        </w:rPr>
        <w:t>Report on Government Services</w:t>
      </w:r>
      <w:r>
        <w:t xml:space="preserve"> and </w:t>
      </w:r>
      <w:r w:rsidRPr="0037286B">
        <w:t xml:space="preserve">the </w:t>
      </w:r>
      <w:r w:rsidRPr="0037286B">
        <w:rPr>
          <w:i/>
          <w:iCs/>
        </w:rPr>
        <w:t>Productivity Inquiry</w:t>
      </w:r>
      <w:r>
        <w:t xml:space="preserve"> also generated a substantial amount of public interest during the year, reflected in media articles, webpage views and report downloads.</w:t>
      </w:r>
    </w:p>
    <w:p w14:paraId="3A3D4DE0" w14:textId="0FE48170" w:rsidR="00685F08" w:rsidRDefault="00685F08" w:rsidP="00685F08">
      <w:pPr>
        <w:pStyle w:val="BodyText"/>
      </w:pPr>
      <w:r>
        <w:t xml:space="preserve">Commission reports from previous years also appeared in media reporting and were cited in academic literature during 2022-23, including the inquiry reports Mental Health (2020), Indigenous Evaluation Strategy (2020) and Vulnerable Supply Chains (2021). The Report on Government Services (2020), Transitioning Regional Economies (2017) and Caring for older Australians (2011) were also cited frequently. This </w:t>
      </w:r>
      <w:r>
        <w:lastRenderedPageBreak/>
        <w:t xml:space="preserve">demonstrates that the Commission’s role as a source of </w:t>
      </w:r>
      <w:r w:rsidR="00AF64C8">
        <w:t>evidence-based</w:t>
      </w:r>
      <w:r>
        <w:t xml:space="preserve"> policy advice can continue long after the release of a report. </w:t>
      </w:r>
    </w:p>
    <w:p w14:paraId="1E3BAC9A" w14:textId="45F6F397" w:rsidR="00132F88" w:rsidRPr="002A57F5" w:rsidRDefault="00685F08" w:rsidP="00132F88">
      <w:pPr>
        <w:pStyle w:val="BodyText"/>
      </w:pPr>
      <w:r>
        <w:t>In 2022-23, Commissioners and staff made a number of speeches and presentations, and participated as panellists for a range of events. The topics for engagements included Australia’s productivity challenge, Closing the Gap, vulnerable supply chains and housing.</w:t>
      </w:r>
      <w:r w:rsidR="00943A85">
        <w:t xml:space="preserve"> </w:t>
      </w:r>
      <w:r w:rsidR="00132F88" w:rsidRPr="002A57F5">
        <w:t xml:space="preserve">Commissioners also published four articles in online news outlets on productivity, carers leave and Aboriginal and Torres Strait Islander arts and crafts. </w:t>
      </w:r>
    </w:p>
    <w:p w14:paraId="233B0B60" w14:textId="1148FCD4" w:rsidR="00943A85" w:rsidRDefault="00943A85">
      <w:pPr>
        <w:pStyle w:val="BodyText"/>
        <w:rPr>
          <w:rFonts w:asciiTheme="majorHAnsi" w:eastAsiaTheme="majorEastAsia" w:hAnsiTheme="majorHAnsi" w:cstheme="majorBidi"/>
          <w:iCs/>
          <w:color w:val="265A9A" w:themeColor="background2"/>
          <w:sz w:val="22"/>
          <w:szCs w:val="33"/>
        </w:rPr>
      </w:pPr>
      <w:r w:rsidRPr="00406FEA">
        <w:rPr>
          <w:rFonts w:asciiTheme="majorHAnsi" w:eastAsiaTheme="majorEastAsia" w:hAnsiTheme="majorHAnsi" w:cstheme="majorBidi"/>
          <w:iCs/>
          <w:color w:val="265A9A" w:themeColor="background2"/>
          <w:sz w:val="22"/>
          <w:szCs w:val="33"/>
        </w:rPr>
        <w:t xml:space="preserve">The Productivity Commission </w:t>
      </w:r>
      <w:r w:rsidRPr="00CE7125">
        <w:rPr>
          <w:rFonts w:asciiTheme="majorHAnsi" w:eastAsiaTheme="majorEastAsia" w:hAnsiTheme="majorHAnsi" w:cstheme="majorBidi"/>
          <w:iCs/>
          <w:color w:val="265A9A" w:themeColor="background2"/>
          <w:sz w:val="22"/>
          <w:szCs w:val="33"/>
        </w:rPr>
        <w:t>is recognised as a model for evidence</w:t>
      </w:r>
      <w:r w:rsidRPr="00CE7125">
        <w:rPr>
          <w:rFonts w:ascii="Cambria Math" w:eastAsiaTheme="majorEastAsia" w:hAnsi="Cambria Math" w:cs="Cambria Math"/>
          <w:iCs/>
          <w:color w:val="265A9A" w:themeColor="background2"/>
          <w:sz w:val="22"/>
          <w:szCs w:val="33"/>
        </w:rPr>
        <w:t>‑</w:t>
      </w:r>
      <w:r w:rsidRPr="00CE7125">
        <w:rPr>
          <w:rFonts w:asciiTheme="majorHAnsi" w:eastAsiaTheme="majorEastAsia" w:hAnsiTheme="majorHAnsi" w:cstheme="majorBidi"/>
          <w:iCs/>
          <w:color w:val="265A9A" w:themeColor="background2"/>
          <w:sz w:val="22"/>
          <w:szCs w:val="33"/>
        </w:rPr>
        <w:t>based policy analysis worthy of consideration by other governments</w:t>
      </w:r>
    </w:p>
    <w:p w14:paraId="30CAF5A5" w14:textId="77777777" w:rsidR="000F789C" w:rsidRPr="00C80189" w:rsidRDefault="000F789C" w:rsidP="000F789C">
      <w:pPr>
        <w:pStyle w:val="BodyText"/>
        <w:rPr>
          <w:spacing w:val="-3"/>
        </w:rPr>
      </w:pPr>
      <w:r w:rsidRPr="00C80189">
        <w:rPr>
          <w:spacing w:val="-3"/>
        </w:rPr>
        <w:t xml:space="preserve">While nearly all the Commission’s projects include engagement and discussions with officials from Australia’s state and territory governments, reports for a number also contained recommendations of direct policy relevance to these governments, either individually or in coordination with the Australian Government. Such reports included the two completed national agreement reviews – the </w:t>
      </w:r>
      <w:r w:rsidRPr="00C80189">
        <w:rPr>
          <w:i/>
          <w:iCs/>
          <w:spacing w:val="-3"/>
        </w:rPr>
        <w:t>Housing and Homelessness Agreement</w:t>
      </w:r>
      <w:r w:rsidRPr="00C80189">
        <w:rPr>
          <w:spacing w:val="-3"/>
        </w:rPr>
        <w:t xml:space="preserve"> and the </w:t>
      </w:r>
      <w:r w:rsidRPr="00C80189">
        <w:rPr>
          <w:i/>
          <w:iCs/>
          <w:spacing w:val="-3"/>
        </w:rPr>
        <w:t>National School Reform Agreement</w:t>
      </w:r>
      <w:r w:rsidRPr="00C80189">
        <w:rPr>
          <w:spacing w:val="-3"/>
        </w:rPr>
        <w:t xml:space="preserve"> – as well as </w:t>
      </w:r>
      <w:r w:rsidRPr="00C80189">
        <w:rPr>
          <w:i/>
          <w:iCs/>
          <w:spacing w:val="-3"/>
        </w:rPr>
        <w:t>Advancing Prosperity</w:t>
      </w:r>
      <w:r w:rsidRPr="00C80189">
        <w:rPr>
          <w:spacing w:val="-3"/>
        </w:rPr>
        <w:t xml:space="preserve">, the five-yearly productivity review. </w:t>
      </w:r>
    </w:p>
    <w:p w14:paraId="753E96E0" w14:textId="458EEDC8" w:rsidR="000F789C" w:rsidRDefault="000F789C" w:rsidP="000F789C">
      <w:pPr>
        <w:pStyle w:val="BodyText"/>
      </w:pPr>
      <w:r>
        <w:t xml:space="preserve">The Commission held meetings with a range of international officials and institutions over 2022-23. These included meetings with international organisations such as the International Monetary Fund (IMF) and the Organisation for Economic Cooperation and Development (OECD), and international non-government organisations such as RAND Corporation. Meetings were also held with government officials from India, Indonesia, New Zealand, Sri Lanka, Thailand and Uruguay. The Commission had ongoing engagement with the Asian Bureau of Economic Research </w:t>
      </w:r>
      <w:r w:rsidR="0020774B">
        <w:t>–</w:t>
      </w:r>
      <w:r>
        <w:t xml:space="preserve"> a research program based at the Australian National University which contributes to policy thinking and decision making across the Asian region.</w:t>
      </w:r>
    </w:p>
    <w:p w14:paraId="7D2F0AB4" w14:textId="77777777" w:rsidR="000F789C" w:rsidRDefault="000F789C" w:rsidP="000F789C">
      <w:pPr>
        <w:pStyle w:val="BodyText"/>
      </w:pPr>
      <w:r>
        <w:t>The Commission’s institutional arrangements were of continuing interest among overseas organisations, as were the Commission’s ideas on competition policy, climate change policy, land use planning, education policy, supply chain resilience, international trade settings, and the productivity-enhancing recommendations of Advancing Prosperity, the Productivity Commissions’ five-yearly Productivity Inquiry report.</w:t>
      </w:r>
    </w:p>
    <w:p w14:paraId="2B303426" w14:textId="115686B6" w:rsidR="00943A85" w:rsidRDefault="000F789C" w:rsidP="000F789C">
      <w:pPr>
        <w:pStyle w:val="BodyText"/>
      </w:pPr>
      <w:r>
        <w:t xml:space="preserve">International organisations including the OECD, the </w:t>
      </w:r>
      <w:r w:rsidR="00B8579B">
        <w:t>IMF</w:t>
      </w:r>
      <w:r>
        <w:t xml:space="preserve"> and the World Bank cited the Commission’s work in reports published throughout the year. This included references to the </w:t>
      </w:r>
      <w:r w:rsidRPr="00BC0EA4">
        <w:rPr>
          <w:i/>
          <w:iCs/>
        </w:rPr>
        <w:t xml:space="preserve">Data Availability and Use, Emission Reduction Policies and Carbon Prices in Key Economies </w:t>
      </w:r>
      <w:r w:rsidRPr="00BC0EA4">
        <w:t>and</w:t>
      </w:r>
      <w:r w:rsidRPr="00BC0EA4">
        <w:rPr>
          <w:i/>
          <w:iCs/>
        </w:rPr>
        <w:t xml:space="preserve"> Review of National Competition Policy Arrangements</w:t>
      </w:r>
      <w:r>
        <w:t xml:space="preserve"> reports.</w:t>
      </w:r>
    </w:p>
    <w:p w14:paraId="734D5A36" w14:textId="56330D99" w:rsidR="00943A85" w:rsidRDefault="00943A85" w:rsidP="00A461C8">
      <w:pPr>
        <w:pStyle w:val="Heading3"/>
        <w:spacing w:before="120"/>
      </w:pPr>
      <w:r>
        <w:t xml:space="preserve">Delivery </w:t>
      </w:r>
      <w:r w:rsidR="0034687F">
        <w:t>criteria</w:t>
      </w:r>
    </w:p>
    <w:p w14:paraId="798AC399" w14:textId="328AEA66" w:rsidR="00943A85" w:rsidRDefault="00943A85" w:rsidP="00A461C8">
      <w:pPr>
        <w:pStyle w:val="Heading4"/>
        <w:spacing w:before="120" w:after="0"/>
      </w:pPr>
      <w:r>
        <w:t>T</w:t>
      </w:r>
      <w:r w:rsidRPr="00ED1C19">
        <w:t>he Productivity Commission engages effectively with the community</w:t>
      </w:r>
    </w:p>
    <w:p w14:paraId="04826CEE" w14:textId="77777777" w:rsidR="00B4148C" w:rsidRDefault="00B4148C" w:rsidP="00B4148C">
      <w:pPr>
        <w:pStyle w:val="BodyText"/>
      </w:pPr>
      <w:r>
        <w:t xml:space="preserve">In 2022-23, the Commission’s processes provided opportunities for extensive public input and feedback.  </w:t>
      </w:r>
    </w:p>
    <w:p w14:paraId="1A99A900" w14:textId="2D75E229" w:rsidR="00B4148C" w:rsidRDefault="00B4148C" w:rsidP="00B4148C">
      <w:pPr>
        <w:pStyle w:val="BodyText"/>
      </w:pPr>
      <w:r>
        <w:t xml:space="preserve">For all major projects commenced during 2022-23, the Commission published issues papers or call for submission papers </w:t>
      </w:r>
      <w:r w:rsidR="003E699A">
        <w:t>–</w:t>
      </w:r>
      <w:r>
        <w:t xml:space="preserve"> outlining relevant issues and inviting public submissions </w:t>
      </w:r>
      <w:r w:rsidR="003E699A">
        <w:t>–</w:t>
      </w:r>
      <w:r>
        <w:t xml:space="preserve"> shortly after receiving the terms of reference. For most inquiries and reviews, interested parties had a second opportunity to make submissions following the release of draft or interim reports.</w:t>
      </w:r>
    </w:p>
    <w:p w14:paraId="13F523DE" w14:textId="26AE1873" w:rsidR="00B4148C" w:rsidRDefault="00B4148C" w:rsidP="00B4148C">
      <w:pPr>
        <w:pStyle w:val="BodyText"/>
      </w:pPr>
      <w:r>
        <w:t>In total, the Commission received 906 submissions to government-commissioned projects during 2022-23. The Commission also received ‘brief comments’ on all government-commissioned projects during 2022-23, providing an opportunity for a more informal avenue for feedback.</w:t>
      </w:r>
      <w:r w:rsidR="005576B9" w:rsidRPr="00CB3998">
        <w:t xml:space="preserve"> The inquiry into philanthropic giving in Australia received the highest vo</w:t>
      </w:r>
      <w:r w:rsidR="005576B9" w:rsidRPr="001941F1">
        <w:t xml:space="preserve">lume of submissions </w:t>
      </w:r>
      <w:r w:rsidR="00473E0D">
        <w:t>(</w:t>
      </w:r>
      <w:r w:rsidR="00104E57">
        <w:t>271</w:t>
      </w:r>
      <w:r w:rsidR="00473E0D">
        <w:t>)</w:t>
      </w:r>
      <w:r w:rsidR="005576B9" w:rsidRPr="001941F1">
        <w:t>.</w:t>
      </w:r>
    </w:p>
    <w:p w14:paraId="3E6DBE56" w14:textId="23C35482" w:rsidR="00B4148C" w:rsidRDefault="00B4148C" w:rsidP="00B4148C">
      <w:pPr>
        <w:pStyle w:val="BodyText"/>
      </w:pPr>
      <w:r>
        <w:t xml:space="preserve">For all inquiries and studies, there was an opportunity for participants to appear at public hearings, roundtable discussions, workshops, and/or other forums during 2022-23. The Commission also held over </w:t>
      </w:r>
      <w:r>
        <w:lastRenderedPageBreak/>
        <w:t>600 meetings with stakeholders for commissioned inquiries. For some of our projects, much of our engagement has been through online forums, increasing the</w:t>
      </w:r>
      <w:r w:rsidR="00D74238">
        <w:t xml:space="preserve"> range of views and</w:t>
      </w:r>
      <w:r>
        <w:t xml:space="preserve"> geographic spread of people with whom we have been able to engage.</w:t>
      </w:r>
    </w:p>
    <w:p w14:paraId="7E1085C6" w14:textId="77777777" w:rsidR="00B4148C" w:rsidRDefault="00B4148C" w:rsidP="00B4148C">
      <w:pPr>
        <w:pStyle w:val="BodyText"/>
      </w:pPr>
      <w:r>
        <w:t xml:space="preserve">The Commission has continued to improve its engagement with Aboriginal and Torres Strait Islander people and organisations. An engagement approach has been developed to guide how the Commission will communicate with Aboriginal and Torres Strait Islander people in undertaking its review of the </w:t>
      </w:r>
      <w:r w:rsidRPr="000C2432">
        <w:rPr>
          <w:i/>
          <w:iCs/>
        </w:rPr>
        <w:t>National Agreement on Closing the Gap</w:t>
      </w:r>
      <w:r>
        <w:t>. The objective of the Commission’s engagement approach is to facilitate shared decision-making in its Review to determine progress under the Agreement, including supporting self-determination through engagement. Consistent with the National Agreement, the Commission commits to engagement that is:</w:t>
      </w:r>
    </w:p>
    <w:p w14:paraId="5F649754" w14:textId="77777777" w:rsidR="00525D0E" w:rsidRDefault="00525D0E" w:rsidP="00525D0E">
      <w:pPr>
        <w:pStyle w:val="ListBullet"/>
      </w:pPr>
      <w:r>
        <w:t>fair and inclusive – a diversity of perspectives is supported and enabled, and all wanting to contribute and be heard have the opportunity to do so</w:t>
      </w:r>
    </w:p>
    <w:p w14:paraId="310E5C4A" w14:textId="77777777" w:rsidR="00525D0E" w:rsidRDefault="00525D0E" w:rsidP="00525D0E">
      <w:pPr>
        <w:pStyle w:val="ListBullet"/>
      </w:pPr>
      <w:r>
        <w:t>transparent and open – information is provided and decisions are made in a transparent and open manner, and it is possible to assess this has occurred</w:t>
      </w:r>
    </w:p>
    <w:p w14:paraId="0EF75682" w14:textId="77777777" w:rsidR="00525D0E" w:rsidRDefault="00525D0E" w:rsidP="00525D0E">
      <w:pPr>
        <w:pStyle w:val="ListBullet"/>
      </w:pPr>
      <w:r>
        <w:t>ongoing – every stage of the Review is informed by engagement</w:t>
      </w:r>
    </w:p>
    <w:p w14:paraId="12A7656A" w14:textId="77777777" w:rsidR="00525D0E" w:rsidRDefault="00525D0E" w:rsidP="00525D0E">
      <w:pPr>
        <w:pStyle w:val="ListBullet"/>
      </w:pPr>
      <w:r>
        <w:t>reciprocal – at a minimum, Aboriginal and Torres Strait Islander people and their representatives are provided feedback on how their input has been understood and informed decisions.</w:t>
      </w:r>
    </w:p>
    <w:p w14:paraId="5B7EB9B2" w14:textId="094E1551" w:rsidR="00943A85" w:rsidRDefault="00D62156" w:rsidP="00525D0E">
      <w:pPr>
        <w:pStyle w:val="BodyText"/>
      </w:pPr>
      <w:r w:rsidRPr="00D62156">
        <w:t>Extensive face-to-face engagement has taken place as part of the Commission’s review of the National Agreement, with a deliberate focus on demonstrating reciprocity and two-way exchange with Aboriginal and Torres Strait Islander people.</w:t>
      </w:r>
    </w:p>
    <w:p w14:paraId="27A6B7E9" w14:textId="38C189C3" w:rsidR="00943A85" w:rsidRDefault="00943A85" w:rsidP="00804E2D">
      <w:pPr>
        <w:pStyle w:val="Heading4"/>
        <w:spacing w:before="120"/>
      </w:pPr>
      <w:r>
        <w:t>T</w:t>
      </w:r>
      <w:r w:rsidRPr="00ED1C19">
        <w:t xml:space="preserve">he Productivity </w:t>
      </w:r>
      <w:r w:rsidRPr="00A81F53">
        <w:t>Commission’s processes are open and transparent</w:t>
      </w:r>
    </w:p>
    <w:p w14:paraId="16688DF8" w14:textId="77777777" w:rsidR="00FA0B2E" w:rsidRDefault="00FA0B2E" w:rsidP="00FA0B2E">
      <w:pPr>
        <w:pStyle w:val="BodyText"/>
      </w:pPr>
      <w:r>
        <w:t>The Commission operates under the powers, protection and guidance of its own legislation. Its independence is formally exercised under the Productivity Commission Act 1998 (Cwlth) through the Chair and Commissioners, who are appointed by the Governor</w:t>
      </w:r>
      <w:r>
        <w:rPr>
          <w:rFonts w:ascii="Cambria Math" w:hAnsi="Cambria Math" w:cs="Cambria Math"/>
        </w:rPr>
        <w:t>‑</w:t>
      </w:r>
      <w:r>
        <w:t>General for fixed periods.</w:t>
      </w:r>
    </w:p>
    <w:p w14:paraId="441B2A20" w14:textId="77777777" w:rsidR="00FA0B2E" w:rsidRDefault="00FA0B2E" w:rsidP="00FA0B2E">
      <w:pPr>
        <w:pStyle w:val="BodyText"/>
      </w:pPr>
      <w:r>
        <w:t>The Commission has its own budgetary allocation and a small permanent staff, operating at arm’s length from other government agencies. While the Government initiates the Commission’s inquiries and studies, the Commission’s findings and recommendations are based on its own analysis and judgment.</w:t>
      </w:r>
    </w:p>
    <w:p w14:paraId="4D372768" w14:textId="51999BA7" w:rsidR="00943A85" w:rsidRPr="00C80189" w:rsidRDefault="00FA0B2E">
      <w:pPr>
        <w:pStyle w:val="BodyText"/>
        <w:rPr>
          <w:spacing w:val="-3"/>
        </w:rPr>
      </w:pPr>
      <w:r w:rsidRPr="00C80189">
        <w:rPr>
          <w:spacing w:val="-3"/>
        </w:rPr>
        <w:t xml:space="preserve">The Commission’s objectivity and independence are key strengths of its work. The Commission’s advice to Government, and the information and analysis on which it is based, continued to be open to public scrutiny in 2022-23. As noted above, the Commission’s processes provided for public input and feedback through hearings, workshops and other consultative forums, and through the release of draft or interim reports. Reports for government-commissioned work are published on the Commission’s website. Where substantial quantitative work is undertaken, the Commission engages with relevant government departments or academics to enable the peer review of its work. The results of underlying models and data used in its work, for example from the research work on the </w:t>
      </w:r>
      <w:r w:rsidR="007F63FD" w:rsidRPr="00C80189">
        <w:rPr>
          <w:spacing w:val="-3"/>
        </w:rPr>
        <w:t>five</w:t>
      </w:r>
      <w:r w:rsidRPr="00C80189">
        <w:rPr>
          <w:spacing w:val="-3"/>
        </w:rPr>
        <w:t>-year</w:t>
      </w:r>
      <w:r w:rsidR="00D97084" w:rsidRPr="00C80189">
        <w:rPr>
          <w:spacing w:val="-3"/>
        </w:rPr>
        <w:t>ly</w:t>
      </w:r>
      <w:r w:rsidRPr="00C80189">
        <w:rPr>
          <w:spacing w:val="-3"/>
        </w:rPr>
        <w:t xml:space="preserve"> </w:t>
      </w:r>
      <w:r w:rsidRPr="00C80189">
        <w:rPr>
          <w:i/>
          <w:iCs/>
          <w:spacing w:val="-3"/>
        </w:rPr>
        <w:t>Productivity Inquiry Report</w:t>
      </w:r>
      <w:r w:rsidRPr="00C80189">
        <w:rPr>
          <w:spacing w:val="-3"/>
        </w:rPr>
        <w:t>, are published on the Commission’s website.</w:t>
      </w:r>
    </w:p>
    <w:p w14:paraId="57EFA363" w14:textId="3781BE26" w:rsidR="00943A85" w:rsidRDefault="00943A85">
      <w:pPr>
        <w:pStyle w:val="Heading4"/>
      </w:pPr>
      <w:r>
        <w:t>T</w:t>
      </w:r>
      <w:r w:rsidRPr="00ED1C19">
        <w:t xml:space="preserve">he Productivity </w:t>
      </w:r>
      <w:r w:rsidRPr="00A81F53">
        <w:t xml:space="preserve">Commission </w:t>
      </w:r>
      <w:r w:rsidRPr="00897D2D">
        <w:t>delivers reports within agreed timeframes</w:t>
      </w:r>
    </w:p>
    <w:p w14:paraId="213E15F8" w14:textId="77777777" w:rsidR="001D7935" w:rsidRDefault="001D7935" w:rsidP="001D7935">
      <w:pPr>
        <w:pStyle w:val="BodyText"/>
      </w:pPr>
      <w:r>
        <w:t>All of the major projects that were completed in 2022-23 were finished within the timeframes set by the Government, or as subsequently varied.</w:t>
      </w:r>
    </w:p>
    <w:p w14:paraId="16FEBAA7" w14:textId="3B8DA28D" w:rsidR="003531AB" w:rsidRDefault="001D7935">
      <w:pPr>
        <w:pStyle w:val="BodyText"/>
      </w:pPr>
      <w:r>
        <w:t>The timing of tabling of commissioned inquiry reports, following completion of a project, is a matter for Government. For other work, including commissioned studies, the Commission releases its reports as soon as practical after completion of the project.</w:t>
      </w:r>
    </w:p>
    <w:p w14:paraId="6A33BA7A" w14:textId="77777777" w:rsidR="00DA14EE" w:rsidRDefault="00DA14EE">
      <w:pPr>
        <w:pStyle w:val="BodyText"/>
        <w:sectPr w:rsidR="00DA14EE" w:rsidSect="009E1BA9">
          <w:headerReference w:type="default" r:id="rId39"/>
          <w:type w:val="oddPage"/>
          <w:pgSz w:w="11906" w:h="16838" w:code="9"/>
          <w:pgMar w:top="1134" w:right="1134" w:bottom="1134" w:left="1134" w:header="794" w:footer="510" w:gutter="0"/>
          <w:cols w:space="708"/>
          <w:docGrid w:linePitch="360"/>
        </w:sectPr>
      </w:pPr>
    </w:p>
    <w:p w14:paraId="0624477C" w14:textId="3A4F07D7" w:rsidR="00DA14EE" w:rsidRDefault="00DA14EE" w:rsidP="00996C0C">
      <w:pPr>
        <w:pStyle w:val="Heading1-nobackground"/>
      </w:pPr>
      <w:bookmarkStart w:id="12" w:name="_Toc144970034"/>
      <w:r w:rsidRPr="002B0DC2">
        <w:lastRenderedPageBreak/>
        <w:t>The year in review: Commission activities</w:t>
      </w:r>
      <w:bookmarkEnd w:id="12"/>
    </w:p>
    <w:p w14:paraId="38D70A75" w14:textId="77777777" w:rsidR="00DA14EE" w:rsidRPr="002337B0" w:rsidRDefault="00DA14EE">
      <w:pPr>
        <w:pStyle w:val="Heading2-nonumber"/>
      </w:pPr>
      <w:bookmarkStart w:id="13" w:name="_Toc115339983"/>
      <w:bookmarkStart w:id="14" w:name="_Toc144970035"/>
      <w:bookmarkStart w:id="15" w:name="_Hlk141286732"/>
      <w:r w:rsidRPr="002337B0">
        <w:t>Public inquiries and commissioned studies</w:t>
      </w:r>
      <w:bookmarkEnd w:id="13"/>
      <w:bookmarkEnd w:id="14"/>
    </w:p>
    <w:p w14:paraId="2CB8FD00" w14:textId="49323660" w:rsidR="00DA14EE" w:rsidRDefault="00DA14EE">
      <w:pPr>
        <w:pStyle w:val="BodyText"/>
      </w:pPr>
      <w:r>
        <w:t xml:space="preserve">The Commission commenced </w:t>
      </w:r>
      <w:r w:rsidR="0050716B">
        <w:t>four</w:t>
      </w:r>
      <w:r>
        <w:t xml:space="preserve"> new projects at the request of the Australian Government in 2022</w:t>
      </w:r>
      <w:r>
        <w:rPr>
          <w:rFonts w:ascii="Cambria Math" w:hAnsi="Cambria Math" w:cs="Cambria Math"/>
        </w:rPr>
        <w:t>‑</w:t>
      </w:r>
      <w:r>
        <w:t>23, compared to eight projects commenced in 2021-22.</w:t>
      </w:r>
    </w:p>
    <w:bookmarkEnd w:id="15"/>
    <w:p w14:paraId="4A0164AF" w14:textId="43871636" w:rsidR="00DA14EE" w:rsidRPr="00C24847" w:rsidRDefault="00DA14EE" w:rsidP="00BF1A99">
      <w:pPr>
        <w:pStyle w:val="ListBullet"/>
      </w:pPr>
      <w:r w:rsidRPr="00C24847">
        <w:t xml:space="preserve">In </w:t>
      </w:r>
      <w:r w:rsidR="00F00113" w:rsidRPr="00C24847">
        <w:t>January</w:t>
      </w:r>
      <w:r w:rsidRPr="00C24847">
        <w:t xml:space="preserve"> 202</w:t>
      </w:r>
      <w:r w:rsidR="00F00113" w:rsidRPr="00C24847">
        <w:t>3</w:t>
      </w:r>
      <w:r w:rsidRPr="00C24847">
        <w:t xml:space="preserve">, the Commission received a reference to </w:t>
      </w:r>
      <w:r w:rsidR="00B3239A" w:rsidRPr="00C24847">
        <w:t>examine the effective</w:t>
      </w:r>
      <w:r w:rsidR="00FA4DF2" w:rsidRPr="00C24847">
        <w:t>ness of</w:t>
      </w:r>
      <w:r w:rsidRPr="00C24847">
        <w:t xml:space="preserve"> </w:t>
      </w:r>
      <w:r w:rsidR="0025349D" w:rsidRPr="00C24847">
        <w:t xml:space="preserve">Part 3 of the </w:t>
      </w:r>
      <w:r w:rsidR="0025349D" w:rsidRPr="00C80189">
        <w:rPr>
          <w:i/>
        </w:rPr>
        <w:t>Future Drought Fund Act</w:t>
      </w:r>
      <w:r w:rsidR="00FA4DF2" w:rsidRPr="00C80189">
        <w:rPr>
          <w:i/>
        </w:rPr>
        <w:t xml:space="preserve"> 2019</w:t>
      </w:r>
      <w:r w:rsidR="0025349D" w:rsidRPr="00C24847">
        <w:t xml:space="preserve">. </w:t>
      </w:r>
    </w:p>
    <w:p w14:paraId="2305379F" w14:textId="00B2DC45" w:rsidR="007D0A05" w:rsidRPr="00C24847" w:rsidRDefault="007D0A05" w:rsidP="00170B50">
      <w:pPr>
        <w:pStyle w:val="ListBullet"/>
      </w:pPr>
      <w:r w:rsidRPr="00C24847">
        <w:t xml:space="preserve">In </w:t>
      </w:r>
      <w:r w:rsidR="00DD6961" w:rsidRPr="00C24847">
        <w:t>February</w:t>
      </w:r>
      <w:r w:rsidRPr="00C24847">
        <w:t xml:space="preserve"> 202</w:t>
      </w:r>
      <w:r w:rsidR="00DD6961" w:rsidRPr="00C24847">
        <w:t>3</w:t>
      </w:r>
      <w:r w:rsidRPr="00C24847">
        <w:t xml:space="preserve">, the Commission received a reference </w:t>
      </w:r>
      <w:r w:rsidR="005F43E8" w:rsidRPr="00C24847">
        <w:t xml:space="preserve">for an inquiry </w:t>
      </w:r>
      <w:r w:rsidR="00AE5734" w:rsidRPr="00C24847">
        <w:t>to</w:t>
      </w:r>
      <w:r w:rsidRPr="00C24847">
        <w:t xml:space="preserve"> </w:t>
      </w:r>
      <w:r w:rsidR="00AE5734" w:rsidRPr="00C24847">
        <w:t>analyse motivations for philanthropic giving in Australia and identify opportunities to grow it further.</w:t>
      </w:r>
    </w:p>
    <w:p w14:paraId="651B60FB" w14:textId="4958E82B" w:rsidR="007D0A05" w:rsidRPr="00C24847" w:rsidRDefault="00AE5734" w:rsidP="00170B50">
      <w:pPr>
        <w:pStyle w:val="ListBullet"/>
      </w:pPr>
      <w:r w:rsidRPr="00C24847">
        <w:t xml:space="preserve">In March 2023, </w:t>
      </w:r>
      <w:r w:rsidR="003D0065" w:rsidRPr="00C24847">
        <w:t>the Commission received a reference for an inquiry to examine</w:t>
      </w:r>
      <w:r w:rsidR="00E7169B" w:rsidRPr="00C24847">
        <w:t xml:space="preserve"> the early childhood education and care (ECEC) sector</w:t>
      </w:r>
      <w:r w:rsidR="003F3249" w:rsidRPr="00C24847">
        <w:t>.</w:t>
      </w:r>
    </w:p>
    <w:p w14:paraId="404B498E" w14:textId="37398EA0" w:rsidR="00AC0646" w:rsidRPr="00C24847" w:rsidRDefault="00DA14EE" w:rsidP="00170B50">
      <w:pPr>
        <w:pStyle w:val="ListBullet"/>
      </w:pPr>
      <w:r w:rsidRPr="00C24847">
        <w:t>In M</w:t>
      </w:r>
      <w:r w:rsidR="00C87402" w:rsidRPr="00C24847">
        <w:t>ay 2023</w:t>
      </w:r>
      <w:r w:rsidRPr="00C24847">
        <w:t xml:space="preserve">, the Commission received the reference to undertake the second </w:t>
      </w:r>
      <w:r w:rsidR="00E84B6D" w:rsidRPr="00C24847">
        <w:t>five-</w:t>
      </w:r>
      <w:r w:rsidRPr="00C24847">
        <w:t xml:space="preserve">yearly review </w:t>
      </w:r>
      <w:r w:rsidR="00B00CDD" w:rsidRPr="00C24847">
        <w:t xml:space="preserve">into the effectiveness of the implementation of the </w:t>
      </w:r>
      <w:r w:rsidR="00AC0646" w:rsidRPr="00C24847">
        <w:t xml:space="preserve">Murray-Darling </w:t>
      </w:r>
      <w:r w:rsidR="00B00CDD" w:rsidRPr="00C24847">
        <w:t>Basin Plan and water resource plans.</w:t>
      </w:r>
    </w:p>
    <w:p w14:paraId="387FFDA5" w14:textId="77332D0F" w:rsidR="00DA14EE" w:rsidRPr="00C24847" w:rsidRDefault="00DA14EE">
      <w:pPr>
        <w:pStyle w:val="BodyText"/>
      </w:pPr>
      <w:r w:rsidRPr="00C24847">
        <w:t xml:space="preserve">The Commission completed </w:t>
      </w:r>
      <w:r w:rsidR="00F00113" w:rsidRPr="00C24847">
        <w:t>seven</w:t>
      </w:r>
      <w:r w:rsidRPr="00C24847">
        <w:t xml:space="preserve"> inquiries or studies in 2022-23, compared with three in 2021-22</w:t>
      </w:r>
      <w:r w:rsidR="00962AB1">
        <w:t>.</w:t>
      </w:r>
    </w:p>
    <w:p w14:paraId="5BB0A0C2" w14:textId="68CA2649" w:rsidR="00A95F67" w:rsidRPr="00C24847" w:rsidRDefault="006F10D2" w:rsidP="00A95F67">
      <w:pPr>
        <w:pStyle w:val="ListBullet"/>
      </w:pPr>
      <w:r>
        <w:t>a</w:t>
      </w:r>
      <w:r w:rsidR="00A95F67" w:rsidRPr="00C24847">
        <w:t xml:space="preserve"> study to examine the nature and structure of the markets for Aboriginal and Torres Strait Islander Visual Arts and Crafts, and policies to address deficiencies in these markets</w:t>
      </w:r>
      <w:r w:rsidR="003F0BD0">
        <w:t>.</w:t>
      </w:r>
    </w:p>
    <w:p w14:paraId="221420D9" w14:textId="74063BD1" w:rsidR="00A95F67" w:rsidRPr="00C24847" w:rsidRDefault="003F0BD0" w:rsidP="00A95F67">
      <w:pPr>
        <w:pStyle w:val="ListBullet"/>
      </w:pPr>
      <w:r>
        <w:t>a</w:t>
      </w:r>
      <w:r w:rsidR="00A95F67" w:rsidRPr="00C24847">
        <w:t xml:space="preserve"> study to review the Housing and Homelessness Agreement</w:t>
      </w:r>
      <w:r>
        <w:t>.</w:t>
      </w:r>
    </w:p>
    <w:p w14:paraId="793CEDA9" w14:textId="08CABF52" w:rsidR="00A95F67" w:rsidRPr="00C24847" w:rsidRDefault="003F0BD0" w:rsidP="00A95F67">
      <w:pPr>
        <w:pStyle w:val="ListBullet"/>
      </w:pPr>
      <w:r>
        <w:t>a</w:t>
      </w:r>
      <w:r w:rsidR="00A95F67" w:rsidRPr="00C24847">
        <w:t>n inquiry into the long-term productivity of the Australia's Maritime Logistics System</w:t>
      </w:r>
      <w:r>
        <w:t>.</w:t>
      </w:r>
    </w:p>
    <w:p w14:paraId="31765B84" w14:textId="74B20C39" w:rsidR="00A95F67" w:rsidRPr="00C24847" w:rsidRDefault="003F0BD0" w:rsidP="00A95F67">
      <w:pPr>
        <w:pStyle w:val="ListBullet"/>
      </w:pPr>
      <w:r>
        <w:t>a</w:t>
      </w:r>
      <w:r w:rsidR="00A95F67" w:rsidRPr="00C24847">
        <w:t>n inquiry to undertake the second five-yearly review of Australia’s Productivity Performance</w:t>
      </w:r>
      <w:r>
        <w:t>.</w:t>
      </w:r>
    </w:p>
    <w:p w14:paraId="24A198D1" w14:textId="3127E44F" w:rsidR="00A95F67" w:rsidRPr="00C24847" w:rsidRDefault="003F0BD0" w:rsidP="00A95F67">
      <w:pPr>
        <w:pStyle w:val="ListBullet"/>
      </w:pPr>
      <w:r>
        <w:t>a</w:t>
      </w:r>
      <w:r w:rsidR="00A95F67" w:rsidRPr="00C24847">
        <w:t>n inquiry into a statutory entitlement to unpaid Carer’s Leave</w:t>
      </w:r>
      <w:r>
        <w:t>.</w:t>
      </w:r>
    </w:p>
    <w:p w14:paraId="667056CD" w14:textId="73848535" w:rsidR="00A95F67" w:rsidRPr="00C24847" w:rsidRDefault="003F0BD0" w:rsidP="00A95F67">
      <w:pPr>
        <w:pStyle w:val="ListBullet"/>
      </w:pPr>
      <w:r>
        <w:t>a</w:t>
      </w:r>
      <w:r w:rsidR="00A95F67" w:rsidRPr="00C24847">
        <w:t xml:space="preserve"> study to examine Aged Care Employment models, and the effects they have on the aged care sector</w:t>
      </w:r>
    </w:p>
    <w:p w14:paraId="7EBEDE3F" w14:textId="58357307" w:rsidR="00A95F67" w:rsidRPr="00C24847" w:rsidRDefault="003F0BD0" w:rsidP="00A95F67">
      <w:pPr>
        <w:pStyle w:val="ListBullet"/>
      </w:pPr>
      <w:r>
        <w:t>a</w:t>
      </w:r>
      <w:r w:rsidR="00A95F67" w:rsidRPr="00C24847">
        <w:t xml:space="preserve"> study to undertake a review of the National School Reform Agreement</w:t>
      </w:r>
      <w:r w:rsidR="00FC438C">
        <w:t>.</w:t>
      </w:r>
    </w:p>
    <w:p w14:paraId="16C2B654" w14:textId="03F6431A" w:rsidR="00DA14EE" w:rsidRPr="00EA7949" w:rsidRDefault="00DA14EE">
      <w:pPr>
        <w:pStyle w:val="BodyText"/>
      </w:pPr>
      <w:r w:rsidRPr="00C24847">
        <w:t xml:space="preserve">This meant there were </w:t>
      </w:r>
      <w:r w:rsidR="00136C00" w:rsidRPr="00C24847">
        <w:t>seven</w:t>
      </w:r>
      <w:r w:rsidRPr="00C24847">
        <w:t xml:space="preserve"> inquiries and </w:t>
      </w:r>
      <w:r w:rsidR="00752599" w:rsidRPr="00C24847">
        <w:t>five</w:t>
      </w:r>
      <w:r w:rsidRPr="00C24847">
        <w:t xml:space="preserve"> studies underway at some point during 2022</w:t>
      </w:r>
      <w:r w:rsidRPr="00C24847">
        <w:rPr>
          <w:rFonts w:ascii="Cambria Math" w:hAnsi="Cambria Math" w:cs="Cambria Math"/>
        </w:rPr>
        <w:t>‑</w:t>
      </w:r>
      <w:r w:rsidRPr="00C24847">
        <w:t xml:space="preserve">23 (figure 3). In addition, </w:t>
      </w:r>
      <w:r w:rsidR="00F263EE" w:rsidRPr="00C24847">
        <w:t xml:space="preserve">the Commission </w:t>
      </w:r>
      <w:r w:rsidR="008E10D1" w:rsidRPr="00C24847">
        <w:t xml:space="preserve">completed and </w:t>
      </w:r>
      <w:r w:rsidR="00923BD1" w:rsidRPr="00C24847">
        <w:t xml:space="preserve">published </w:t>
      </w:r>
      <w:r w:rsidR="008E10D1" w:rsidRPr="00C24847">
        <w:t xml:space="preserve">a </w:t>
      </w:r>
      <w:r w:rsidRPr="00C24847">
        <w:t xml:space="preserve">research project on </w:t>
      </w:r>
      <w:r w:rsidR="00752599" w:rsidRPr="00C24847">
        <w:rPr>
          <w:i/>
          <w:iCs/>
        </w:rPr>
        <w:t>The Nuisance Cost of Tariffs</w:t>
      </w:r>
      <w:r w:rsidR="008E10D1" w:rsidRPr="00C24847">
        <w:rPr>
          <w:i/>
          <w:iCs/>
        </w:rPr>
        <w:t xml:space="preserve"> </w:t>
      </w:r>
      <w:r w:rsidR="008E10D1" w:rsidRPr="00C24847">
        <w:t>(August 2022)</w:t>
      </w:r>
      <w:r w:rsidR="000A7C01" w:rsidRPr="00C24847">
        <w:t>.</w:t>
      </w:r>
      <w:r w:rsidR="008E10D1" w:rsidRPr="00C24847">
        <w:t xml:space="preserve"> A further three research </w:t>
      </w:r>
      <w:r w:rsidR="002C56BF" w:rsidRPr="00C24847">
        <w:t xml:space="preserve">project </w:t>
      </w:r>
      <w:r w:rsidR="00A9254B" w:rsidRPr="00C24847">
        <w:t xml:space="preserve">commenced in 2022-23: </w:t>
      </w:r>
      <w:r w:rsidR="002C56BF" w:rsidRPr="00C24847">
        <w:t>wage decoupling, industry levies and productivity</w:t>
      </w:r>
      <w:r w:rsidR="00A9254B" w:rsidRPr="00C24847">
        <w:t>.</w:t>
      </w:r>
    </w:p>
    <w:p w14:paraId="46D9775B" w14:textId="77777777" w:rsidR="00DA14EE" w:rsidRPr="00C80189" w:rsidRDefault="00DA14EE">
      <w:pPr>
        <w:spacing w:before="0" w:after="160" w:line="259" w:lineRule="auto"/>
        <w:rPr>
          <w:spacing w:val="-6"/>
          <w:sz w:val="24"/>
          <w:u w:val="dotted"/>
        </w:rPr>
      </w:pPr>
      <w:r>
        <w:rPr>
          <w:spacing w:val="-6"/>
        </w:rPr>
        <w:br w:type="page"/>
      </w:r>
    </w:p>
    <w:p w14:paraId="1FC4A970" w14:textId="12097C7C" w:rsidR="00DA14EE" w:rsidRPr="00146382" w:rsidRDefault="00DA14EE">
      <w:pPr>
        <w:pStyle w:val="FigureTableHeading"/>
      </w:pPr>
      <w:r>
        <w:lastRenderedPageBreak/>
        <w:t xml:space="preserve">Figure </w:t>
      </w:r>
      <w:fldSimple w:instr=" SEQ Figure \* ARABIC \s 1 ">
        <w:r w:rsidR="009273B4">
          <w:rPr>
            <w:noProof/>
          </w:rPr>
          <w:t>3</w:t>
        </w:r>
      </w:fldSimple>
      <w:r>
        <w:rPr>
          <w:noProof/>
        </w:rPr>
        <w:t xml:space="preserve"> </w:t>
      </w:r>
      <w:r>
        <w:t xml:space="preserve">– </w:t>
      </w:r>
      <w:r w:rsidRPr="00F05E6A">
        <w:t>Program of public inquiries and other government-commissioned projects</w:t>
      </w:r>
      <w:r w:rsidRPr="0090773F">
        <w:rPr>
          <w:vertAlign w:val="superscript"/>
        </w:rPr>
        <w:t>a</w:t>
      </w:r>
    </w:p>
    <w:p w14:paraId="1291E991" w14:textId="5C855567" w:rsidR="00DA14EE" w:rsidRDefault="001371CC" w:rsidP="00D83CAF">
      <w:pPr>
        <w:pStyle w:val="BodyText"/>
      </w:pPr>
      <w:r w:rsidRPr="001371CC">
        <w:rPr>
          <w:noProof/>
        </w:rPr>
        <w:drawing>
          <wp:inline distT="0" distB="0" distL="0" distR="0" wp14:anchorId="31301789" wp14:editId="78EA0F27">
            <wp:extent cx="6120130" cy="2886075"/>
            <wp:effectExtent l="0" t="0" r="0" b="9525"/>
            <wp:docPr id="258194695" name="Picture 258194695" descr="Figure 3 - A Gantt chart showing the timelines of all government commissioned inquiries over mid 2021 through to mid 2023. There were twelve projects underway, in total, during 2022-23 financial year. The projects are describ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4695" name="Picture 258194695" descr="Figure 3 - A Gantt chart showing the timelines of all government commissioned inquiries over mid 2021 through to mid 2023. There were twelve projects underway, in total, during 2022-23 financial year. The projects are described in text abo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886075"/>
                    </a:xfrm>
                    <a:prstGeom prst="rect">
                      <a:avLst/>
                    </a:prstGeom>
                    <a:noFill/>
                    <a:ln>
                      <a:noFill/>
                    </a:ln>
                  </pic:spPr>
                </pic:pic>
              </a:graphicData>
            </a:graphic>
          </wp:inline>
        </w:drawing>
      </w:r>
      <w:r w:rsidR="00DA14EE" w:rsidRPr="00180E66">
        <w:rPr>
          <w:b/>
          <w:bCs/>
        </w:rPr>
        <w:t>a.</w:t>
      </w:r>
      <w:r w:rsidR="00DA14EE">
        <w:t xml:space="preserve"> </w:t>
      </w:r>
      <w:r w:rsidR="006161CB" w:rsidRPr="006161CB">
        <w:t>Shaded areas indicates the approximate duration of the project in the period covered by the figure, as at 30 June 202</w:t>
      </w:r>
      <w:r w:rsidR="006161CB">
        <w:t>3.</w:t>
      </w:r>
    </w:p>
    <w:p w14:paraId="02BA0BF6" w14:textId="77777777" w:rsidR="00DA14EE" w:rsidRPr="003D7409" w:rsidRDefault="00DA14EE">
      <w:pPr>
        <w:pStyle w:val="BodyText"/>
      </w:pPr>
      <w:r w:rsidRPr="000A2707">
        <w:t>Trends in public inquiry activity and participation over the past five years are shown in figure 4 and table 1. Further information on public inquiries and commissioned studies undertaken during 202</w:t>
      </w:r>
      <w:r>
        <w:t>2</w:t>
      </w:r>
      <w:r w:rsidRPr="000A2707">
        <w:t>-2</w:t>
      </w:r>
      <w:r>
        <w:t>3</w:t>
      </w:r>
      <w:r w:rsidRPr="000A2707">
        <w:t xml:space="preserve"> is available on the Commission’s website.</w:t>
      </w:r>
    </w:p>
    <w:p w14:paraId="36699D42" w14:textId="7FB1FAC9" w:rsidR="00DA14EE" w:rsidRPr="00146382" w:rsidRDefault="00DA14EE">
      <w:pPr>
        <w:pStyle w:val="FigureTableHeading"/>
      </w:pPr>
      <w:r>
        <w:t xml:space="preserve">Figure </w:t>
      </w:r>
      <w:fldSimple w:instr=" SEQ Figure \* ARABIC \s 1 ">
        <w:r w:rsidR="009273B4">
          <w:rPr>
            <w:noProof/>
          </w:rPr>
          <w:t>4</w:t>
        </w:r>
      </w:fldSimple>
      <w:r>
        <w:rPr>
          <w:noProof/>
        </w:rPr>
        <w:t xml:space="preserve"> </w:t>
      </w:r>
      <w:r>
        <w:t xml:space="preserve">– </w:t>
      </w:r>
      <w:r w:rsidRPr="00500FDA">
        <w:t>Projects commenced, on hand and completed</w:t>
      </w:r>
      <w:r w:rsidRPr="00500FDA">
        <w:rPr>
          <w:vertAlign w:val="superscript"/>
        </w:rPr>
        <w:t>a,b</w:t>
      </w:r>
    </w:p>
    <w:p w14:paraId="0CC2ABFF" w14:textId="1FEE4DA2" w:rsidR="00DA14EE" w:rsidRPr="005550A0" w:rsidRDefault="00416BEB">
      <w:pPr>
        <w:pStyle w:val="BodyText"/>
      </w:pPr>
      <w:r w:rsidRPr="00416BEB">
        <w:rPr>
          <w:noProof/>
        </w:rPr>
        <w:drawing>
          <wp:inline distT="0" distB="0" distL="0" distR="0" wp14:anchorId="718551EE" wp14:editId="02109E93">
            <wp:extent cx="6120130" cy="2145665"/>
            <wp:effectExtent l="0" t="0" r="0" b="6985"/>
            <wp:docPr id="330679199" name="Picture 330679199" descr="Figure 4 - Bar charts with the number of references received, projects on hand and projects completed from the 2017-18 financial year through to the 2022-23 financial year. There were five references received in 2022-23. The Commission had twelve projects on hand at some point during 2022-23 and completed eight of those during the year, which is higher than all other years. The figures are listed in the table below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9199" name="Picture 330679199" descr="Figure 4 - Bar charts with the number of references received, projects on hand and projects completed from the 2017-18 financial year through to the 2022-23 financial year. There were five references received in 2022-23. The Commission had twelve projects on hand at some point during 2022-23 and completed eight of those during the year, which is higher than all other years. The figures are listed in the table below (Tabl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145665"/>
                    </a:xfrm>
                    <a:prstGeom prst="rect">
                      <a:avLst/>
                    </a:prstGeom>
                    <a:noFill/>
                    <a:ln>
                      <a:noFill/>
                    </a:ln>
                  </pic:spPr>
                </pic:pic>
              </a:graphicData>
            </a:graphic>
          </wp:inline>
        </w:drawing>
      </w:r>
    </w:p>
    <w:p w14:paraId="234D16E7" w14:textId="77777777" w:rsidR="00DA14EE" w:rsidRDefault="00DA14EE">
      <w:pPr>
        <w:pStyle w:val="Note"/>
        <w:keepLines/>
      </w:pPr>
      <w:r w:rsidRPr="00180E66">
        <w:rPr>
          <w:b/>
          <w:bCs/>
        </w:rPr>
        <w:t>a.</w:t>
      </w:r>
      <w:r>
        <w:t xml:space="preserve"> </w:t>
      </w:r>
      <w:r w:rsidRPr="00915370">
        <w:t>Figures are for financial years</w:t>
      </w:r>
      <w:r>
        <w:t xml:space="preserve">. </w:t>
      </w:r>
      <w:r w:rsidRPr="00180E66">
        <w:rPr>
          <w:b/>
          <w:bCs/>
        </w:rPr>
        <w:t>b.</w:t>
      </w:r>
      <w:r>
        <w:t xml:space="preserve"> </w:t>
      </w:r>
      <w:r w:rsidRPr="0090773F">
        <w:t>As at 30 June 202</w:t>
      </w:r>
      <w:r>
        <w:t>3.</w:t>
      </w:r>
    </w:p>
    <w:p w14:paraId="5F745769" w14:textId="77777777" w:rsidR="00DA14EE" w:rsidRDefault="00DA14EE">
      <w:pPr>
        <w:pStyle w:val="Note"/>
        <w:keepLines/>
      </w:pPr>
    </w:p>
    <w:p w14:paraId="0D4A3987" w14:textId="77777777" w:rsidR="00DA14EE" w:rsidRDefault="00DA14EE">
      <w:pPr>
        <w:spacing w:before="0" w:after="160" w:line="259" w:lineRule="auto"/>
        <w:rPr>
          <w:rFonts w:asciiTheme="majorHAnsi" w:hAnsiTheme="majorHAnsi"/>
          <w:iCs/>
          <w:color w:val="000000" w:themeColor="text1"/>
          <w:szCs w:val="18"/>
        </w:rPr>
      </w:pPr>
      <w:r>
        <w:br w:type="page"/>
      </w:r>
    </w:p>
    <w:p w14:paraId="738DB679" w14:textId="131BBFBA" w:rsidR="00DA14EE" w:rsidRDefault="00DA14EE">
      <w:pPr>
        <w:pStyle w:val="FigureTableHeading"/>
      </w:pPr>
      <w:r>
        <w:lastRenderedPageBreak/>
        <w:t xml:space="preserve">Table </w:t>
      </w:r>
      <w:fldSimple w:instr=" SEQ Table \* ARABIC \s 1 ">
        <w:r w:rsidR="009273B4">
          <w:rPr>
            <w:noProof/>
          </w:rPr>
          <w:t>1</w:t>
        </w:r>
      </w:fldSimple>
      <w:r>
        <w:rPr>
          <w:noProof/>
        </w:rPr>
        <w:t xml:space="preserve"> – </w:t>
      </w:r>
      <w:r w:rsidRPr="001328AF">
        <w:t>Public inquiry and other commissioned project activity, 2018</w:t>
      </w:r>
      <w:r>
        <w:t>-19</w:t>
      </w:r>
      <w:r w:rsidRPr="001328AF">
        <w:t xml:space="preserve"> to 202</w:t>
      </w:r>
      <w:r>
        <w:t>2</w:t>
      </w:r>
      <w:r w:rsidRPr="001328AF">
        <w:t>-2</w:t>
      </w:r>
      <w:r>
        <w:t>3</w:t>
      </w:r>
      <w:r w:rsidRPr="00EC0C27">
        <w:rPr>
          <w:vertAlign w:val="superscript"/>
        </w:rPr>
        <w:t>a,b</w:t>
      </w:r>
      <w:r>
        <w:rPr>
          <w:vertAlign w:val="superscript"/>
        </w:rPr>
        <w:t>,c</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086"/>
        <w:gridCol w:w="1087"/>
        <w:gridCol w:w="1087"/>
        <w:gridCol w:w="1086"/>
        <w:gridCol w:w="1087"/>
        <w:gridCol w:w="1087"/>
      </w:tblGrid>
      <w:tr w:rsidR="00DA14EE" w:rsidRPr="00030C67" w14:paraId="1F37AE14" w14:textId="77777777" w:rsidTr="0099596C">
        <w:trPr>
          <w:tblHeader/>
        </w:trPr>
        <w:tc>
          <w:tcPr>
            <w:tcW w:w="3119" w:type="dxa"/>
            <w:tcBorders>
              <w:bottom w:val="single" w:sz="4" w:space="0" w:color="B3B3B3"/>
            </w:tcBorders>
            <w:shd w:val="clear" w:color="000000" w:fill="auto"/>
            <w:vAlign w:val="bottom"/>
          </w:tcPr>
          <w:p w14:paraId="1E9E3645" w14:textId="77777777" w:rsidR="00DA14EE" w:rsidRPr="00030C67" w:rsidRDefault="00DA14EE">
            <w:pPr>
              <w:pStyle w:val="TableHeading"/>
              <w:rPr>
                <w:rFonts w:ascii="Arial (Body)" w:hAnsi="Arial (Body)"/>
                <w:color w:val="265A9A"/>
              </w:rPr>
            </w:pPr>
          </w:p>
        </w:tc>
        <w:tc>
          <w:tcPr>
            <w:tcW w:w="1086" w:type="dxa"/>
            <w:tcBorders>
              <w:bottom w:val="single" w:sz="4" w:space="0" w:color="B3B3B3"/>
            </w:tcBorders>
            <w:shd w:val="clear" w:color="000000" w:fill="auto"/>
            <w:vAlign w:val="bottom"/>
          </w:tcPr>
          <w:p w14:paraId="3694C7B7" w14:textId="77777777" w:rsidR="00DA14EE" w:rsidRPr="00030C67" w:rsidRDefault="00DA14EE" w:rsidP="002C7CFD">
            <w:pPr>
              <w:pStyle w:val="TableHeading"/>
              <w:ind w:right="108"/>
              <w:jc w:val="right"/>
            </w:pPr>
            <w:r>
              <w:t>2017-18</w:t>
            </w:r>
            <w:r w:rsidRPr="00030C67">
              <w:t xml:space="preserve"> </w:t>
            </w:r>
          </w:p>
        </w:tc>
        <w:tc>
          <w:tcPr>
            <w:tcW w:w="1087" w:type="dxa"/>
            <w:tcBorders>
              <w:bottom w:val="single" w:sz="4" w:space="0" w:color="B3B3B3"/>
            </w:tcBorders>
            <w:shd w:val="clear" w:color="000000" w:fill="auto"/>
            <w:vAlign w:val="bottom"/>
          </w:tcPr>
          <w:p w14:paraId="04BE785F" w14:textId="77777777" w:rsidR="00DA14EE" w:rsidRPr="00030C67" w:rsidRDefault="00DA14EE" w:rsidP="002C7CFD">
            <w:pPr>
              <w:pStyle w:val="TableHeading"/>
              <w:ind w:right="108"/>
              <w:jc w:val="right"/>
            </w:pPr>
            <w:r>
              <w:t>2018-19</w:t>
            </w:r>
          </w:p>
        </w:tc>
        <w:tc>
          <w:tcPr>
            <w:tcW w:w="1087" w:type="dxa"/>
            <w:tcBorders>
              <w:bottom w:val="single" w:sz="4" w:space="0" w:color="B3B3B3"/>
            </w:tcBorders>
            <w:shd w:val="clear" w:color="000000" w:fill="auto"/>
            <w:vAlign w:val="bottom"/>
          </w:tcPr>
          <w:p w14:paraId="1A1C9387" w14:textId="77777777" w:rsidR="00DA14EE" w:rsidRPr="00030C67" w:rsidRDefault="00DA14EE" w:rsidP="002C7CFD">
            <w:pPr>
              <w:pStyle w:val="TableHeading"/>
              <w:ind w:right="108"/>
              <w:jc w:val="right"/>
            </w:pPr>
            <w:r>
              <w:t>2019-20</w:t>
            </w:r>
            <w:r w:rsidRPr="00030C67">
              <w:t xml:space="preserve"> </w:t>
            </w:r>
          </w:p>
        </w:tc>
        <w:tc>
          <w:tcPr>
            <w:tcW w:w="1086" w:type="dxa"/>
            <w:tcBorders>
              <w:bottom w:val="single" w:sz="4" w:space="0" w:color="B3B3B3"/>
            </w:tcBorders>
            <w:shd w:val="clear" w:color="000000" w:fill="auto"/>
            <w:vAlign w:val="bottom"/>
          </w:tcPr>
          <w:p w14:paraId="555472AA" w14:textId="77777777" w:rsidR="00DA14EE" w:rsidRPr="00030C67" w:rsidRDefault="00DA14EE" w:rsidP="002C7CFD">
            <w:pPr>
              <w:pStyle w:val="TableHeading"/>
              <w:ind w:right="108"/>
              <w:jc w:val="right"/>
            </w:pPr>
            <w:r>
              <w:t>2020-21</w:t>
            </w:r>
            <w:r w:rsidRPr="00030C67">
              <w:t xml:space="preserve"> </w:t>
            </w:r>
          </w:p>
        </w:tc>
        <w:tc>
          <w:tcPr>
            <w:tcW w:w="1087" w:type="dxa"/>
            <w:tcBorders>
              <w:bottom w:val="single" w:sz="4" w:space="0" w:color="B3B3B3"/>
            </w:tcBorders>
            <w:shd w:val="clear" w:color="000000" w:fill="auto"/>
            <w:vAlign w:val="bottom"/>
          </w:tcPr>
          <w:p w14:paraId="23BFCEAF" w14:textId="77777777" w:rsidR="00DA14EE" w:rsidRPr="00030C67" w:rsidRDefault="00DA14EE" w:rsidP="002C7CFD">
            <w:pPr>
              <w:pStyle w:val="TableHeading"/>
              <w:ind w:right="108"/>
              <w:jc w:val="right"/>
            </w:pPr>
            <w:r>
              <w:t>2021-22</w:t>
            </w:r>
            <w:r w:rsidRPr="00030C67">
              <w:t xml:space="preserve"> </w:t>
            </w:r>
          </w:p>
        </w:tc>
        <w:tc>
          <w:tcPr>
            <w:tcW w:w="1087" w:type="dxa"/>
            <w:tcBorders>
              <w:bottom w:val="single" w:sz="4" w:space="0" w:color="B3B3B3"/>
            </w:tcBorders>
            <w:shd w:val="clear" w:color="000000" w:fill="auto"/>
            <w:vAlign w:val="bottom"/>
          </w:tcPr>
          <w:p w14:paraId="1068CAC5" w14:textId="77777777" w:rsidR="00DA14EE" w:rsidRPr="00030C67" w:rsidRDefault="00DA14EE" w:rsidP="002C7CFD">
            <w:pPr>
              <w:pStyle w:val="TableHeading"/>
              <w:ind w:right="108"/>
              <w:jc w:val="right"/>
            </w:pPr>
            <w:r>
              <w:t>2022-23</w:t>
            </w:r>
            <w:r w:rsidRPr="00030C67">
              <w:t xml:space="preserve"> </w:t>
            </w:r>
          </w:p>
        </w:tc>
      </w:tr>
      <w:tr w:rsidR="00DA14EE" w:rsidRPr="00030C67" w14:paraId="54664915" w14:textId="77777777" w:rsidTr="0099596C">
        <w:trPr>
          <w:tblHeader/>
        </w:trPr>
        <w:tc>
          <w:tcPr>
            <w:tcW w:w="3119" w:type="dxa"/>
            <w:tcBorders>
              <w:top w:val="single" w:sz="4" w:space="0" w:color="B3B3B3"/>
              <w:bottom w:val="nil"/>
            </w:tcBorders>
            <w:shd w:val="clear" w:color="000000" w:fill="auto"/>
            <w:vAlign w:val="bottom"/>
          </w:tcPr>
          <w:p w14:paraId="361DE5D2" w14:textId="77777777" w:rsidR="00DA14EE" w:rsidRPr="006D7C78" w:rsidRDefault="00DA14EE">
            <w:pPr>
              <w:pStyle w:val="TableHeading"/>
            </w:pPr>
            <w:r w:rsidRPr="006D7C78">
              <w:t>Public inquires</w:t>
            </w:r>
          </w:p>
        </w:tc>
        <w:tc>
          <w:tcPr>
            <w:tcW w:w="1086" w:type="dxa"/>
            <w:tcBorders>
              <w:top w:val="single" w:sz="4" w:space="0" w:color="B3B3B3"/>
              <w:bottom w:val="nil"/>
            </w:tcBorders>
            <w:shd w:val="clear" w:color="000000" w:fill="auto"/>
            <w:vAlign w:val="bottom"/>
          </w:tcPr>
          <w:p w14:paraId="340677BD" w14:textId="77777777" w:rsidR="00DA14EE" w:rsidRDefault="00DA14EE" w:rsidP="00CA5EBA">
            <w:pPr>
              <w:pStyle w:val="TableHeading"/>
              <w:jc w:val="right"/>
            </w:pPr>
          </w:p>
        </w:tc>
        <w:tc>
          <w:tcPr>
            <w:tcW w:w="1087" w:type="dxa"/>
            <w:tcBorders>
              <w:top w:val="single" w:sz="4" w:space="0" w:color="B3B3B3"/>
              <w:bottom w:val="nil"/>
            </w:tcBorders>
            <w:shd w:val="clear" w:color="000000" w:fill="auto"/>
            <w:vAlign w:val="bottom"/>
          </w:tcPr>
          <w:p w14:paraId="772C6E51" w14:textId="77777777" w:rsidR="00DA14EE" w:rsidRDefault="00DA14EE" w:rsidP="00CA5EBA">
            <w:pPr>
              <w:pStyle w:val="TableHeading"/>
              <w:jc w:val="right"/>
            </w:pPr>
          </w:p>
        </w:tc>
        <w:tc>
          <w:tcPr>
            <w:tcW w:w="1087" w:type="dxa"/>
            <w:tcBorders>
              <w:top w:val="single" w:sz="4" w:space="0" w:color="B3B3B3"/>
              <w:bottom w:val="nil"/>
            </w:tcBorders>
            <w:shd w:val="clear" w:color="000000" w:fill="auto"/>
            <w:vAlign w:val="bottom"/>
          </w:tcPr>
          <w:p w14:paraId="7E90FF66" w14:textId="77777777" w:rsidR="00DA14EE" w:rsidRDefault="00DA14EE" w:rsidP="00CA5EBA">
            <w:pPr>
              <w:pStyle w:val="TableHeading"/>
              <w:jc w:val="right"/>
            </w:pPr>
          </w:p>
        </w:tc>
        <w:tc>
          <w:tcPr>
            <w:tcW w:w="1086" w:type="dxa"/>
            <w:tcBorders>
              <w:top w:val="single" w:sz="4" w:space="0" w:color="B3B3B3"/>
              <w:bottom w:val="nil"/>
            </w:tcBorders>
            <w:shd w:val="clear" w:color="000000" w:fill="auto"/>
            <w:vAlign w:val="bottom"/>
          </w:tcPr>
          <w:p w14:paraId="1BA2F480" w14:textId="77777777" w:rsidR="00DA14EE" w:rsidRDefault="00DA14EE" w:rsidP="00CA5EBA">
            <w:pPr>
              <w:pStyle w:val="TableHeading"/>
              <w:jc w:val="right"/>
            </w:pPr>
          </w:p>
        </w:tc>
        <w:tc>
          <w:tcPr>
            <w:tcW w:w="1087" w:type="dxa"/>
            <w:tcBorders>
              <w:top w:val="single" w:sz="4" w:space="0" w:color="B3B3B3"/>
              <w:bottom w:val="nil"/>
            </w:tcBorders>
            <w:shd w:val="clear" w:color="000000" w:fill="auto"/>
            <w:vAlign w:val="bottom"/>
          </w:tcPr>
          <w:p w14:paraId="558AA37F" w14:textId="77777777" w:rsidR="00DA14EE" w:rsidRDefault="00DA14EE" w:rsidP="00CA5EBA">
            <w:pPr>
              <w:pStyle w:val="TableHeading"/>
              <w:jc w:val="right"/>
            </w:pPr>
          </w:p>
        </w:tc>
        <w:tc>
          <w:tcPr>
            <w:tcW w:w="1087" w:type="dxa"/>
            <w:tcBorders>
              <w:top w:val="single" w:sz="4" w:space="0" w:color="B3B3B3"/>
              <w:bottom w:val="nil"/>
            </w:tcBorders>
            <w:shd w:val="clear" w:color="000000" w:fill="auto"/>
            <w:vAlign w:val="bottom"/>
          </w:tcPr>
          <w:p w14:paraId="42AF268A" w14:textId="77777777" w:rsidR="00DA14EE" w:rsidRDefault="00DA14EE" w:rsidP="00CA5EBA">
            <w:pPr>
              <w:pStyle w:val="TableHeading"/>
              <w:jc w:val="right"/>
            </w:pPr>
          </w:p>
        </w:tc>
      </w:tr>
      <w:tr w:rsidR="00A523A6" w:rsidRPr="00030C67" w14:paraId="4F7DCBC7" w14:textId="77777777" w:rsidTr="0099596C">
        <w:tc>
          <w:tcPr>
            <w:tcW w:w="3119" w:type="dxa"/>
            <w:tcBorders>
              <w:top w:val="nil"/>
              <w:bottom w:val="nil"/>
              <w:right w:val="single" w:sz="4" w:space="0" w:color="FFFFFF" w:themeColor="background1"/>
            </w:tcBorders>
            <w:shd w:val="clear" w:color="000000" w:fill="F2F2F2"/>
          </w:tcPr>
          <w:p w14:paraId="730E995F" w14:textId="77777777" w:rsidR="00A523A6" w:rsidRPr="00963703" w:rsidRDefault="00A523A6" w:rsidP="00B965B4">
            <w:pPr>
              <w:pStyle w:val="TableBody"/>
              <w:ind w:left="142"/>
            </w:pPr>
            <w:r w:rsidRPr="00963703">
              <w:t>Inquiry references received</w:t>
            </w:r>
          </w:p>
        </w:tc>
        <w:tc>
          <w:tcPr>
            <w:tcW w:w="1086" w:type="dxa"/>
            <w:tcBorders>
              <w:top w:val="nil"/>
              <w:left w:val="single" w:sz="4" w:space="0" w:color="FFFFFF" w:themeColor="background1"/>
              <w:bottom w:val="nil"/>
              <w:right w:val="single" w:sz="4" w:space="0" w:color="FFFFFF" w:themeColor="background1"/>
            </w:tcBorders>
            <w:shd w:val="clear" w:color="000000" w:fill="F2F2F2"/>
          </w:tcPr>
          <w:p w14:paraId="121EBD30" w14:textId="77777777" w:rsidR="00A523A6" w:rsidRPr="00030C67" w:rsidRDefault="00A523A6" w:rsidP="00A523A6">
            <w:pPr>
              <w:pStyle w:val="TableBody"/>
              <w:spacing w:before="45" w:after="45"/>
              <w:ind w:right="108"/>
              <w:jc w:val="right"/>
              <w:rPr>
                <w:rFonts w:ascii="Arial (Body)" w:hAnsi="Arial (Body)"/>
                <w:color w:val="000000"/>
              </w:rPr>
            </w:pPr>
            <w:r w:rsidRPr="00037053">
              <w:t>3</w:t>
            </w:r>
          </w:p>
        </w:tc>
        <w:tc>
          <w:tcPr>
            <w:tcW w:w="1087" w:type="dxa"/>
            <w:tcBorders>
              <w:top w:val="nil"/>
              <w:left w:val="single" w:sz="4" w:space="0" w:color="FFFFFF" w:themeColor="background1"/>
              <w:bottom w:val="nil"/>
              <w:right w:val="single" w:sz="4" w:space="0" w:color="FFFFFF" w:themeColor="background1"/>
            </w:tcBorders>
            <w:shd w:val="clear" w:color="000000" w:fill="F2F2F2"/>
          </w:tcPr>
          <w:p w14:paraId="404C8EAA"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7" w:type="dxa"/>
            <w:tcBorders>
              <w:top w:val="nil"/>
              <w:left w:val="single" w:sz="4" w:space="0" w:color="FFFFFF" w:themeColor="background1"/>
              <w:bottom w:val="nil"/>
              <w:right w:val="single" w:sz="4" w:space="0" w:color="FFFFFF" w:themeColor="background1"/>
            </w:tcBorders>
            <w:shd w:val="clear" w:color="000000" w:fill="F2F2F2"/>
          </w:tcPr>
          <w:p w14:paraId="5409DA63" w14:textId="77777777" w:rsidR="00A523A6" w:rsidRDefault="00A523A6" w:rsidP="00A523A6">
            <w:pPr>
              <w:pStyle w:val="TableBody"/>
              <w:spacing w:before="45" w:after="45"/>
              <w:ind w:right="108"/>
              <w:jc w:val="right"/>
              <w:rPr>
                <w:rFonts w:ascii="Arial (Body)" w:hAnsi="Arial (Body)"/>
                <w:color w:val="000000"/>
              </w:rPr>
            </w:pPr>
            <w:r w:rsidRPr="00831CFB">
              <w:t>1</w:t>
            </w:r>
          </w:p>
        </w:tc>
        <w:tc>
          <w:tcPr>
            <w:tcW w:w="1086" w:type="dxa"/>
            <w:tcBorders>
              <w:top w:val="nil"/>
              <w:left w:val="single" w:sz="4" w:space="0" w:color="FFFFFF" w:themeColor="background1"/>
              <w:bottom w:val="nil"/>
              <w:right w:val="single" w:sz="4" w:space="0" w:color="FFFFFF" w:themeColor="background1"/>
            </w:tcBorders>
            <w:shd w:val="clear" w:color="000000" w:fill="F2F2F2"/>
          </w:tcPr>
          <w:p w14:paraId="190BDE82"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7" w:type="dxa"/>
            <w:tcBorders>
              <w:top w:val="nil"/>
              <w:left w:val="single" w:sz="4" w:space="0" w:color="FFFFFF" w:themeColor="background1"/>
              <w:bottom w:val="nil"/>
              <w:right w:val="single" w:sz="4" w:space="0" w:color="FFFFFF" w:themeColor="background1"/>
            </w:tcBorders>
            <w:shd w:val="clear" w:color="000000" w:fill="F2F2F2"/>
          </w:tcPr>
          <w:p w14:paraId="7763F332" w14:textId="77777777" w:rsidR="00A523A6" w:rsidRDefault="00A523A6" w:rsidP="00A523A6">
            <w:pPr>
              <w:pStyle w:val="TableBody"/>
              <w:spacing w:before="45" w:after="45"/>
              <w:ind w:right="108"/>
              <w:jc w:val="right"/>
              <w:rPr>
                <w:rFonts w:ascii="Arial (Body)" w:hAnsi="Arial (Body)"/>
                <w:color w:val="000000"/>
              </w:rPr>
            </w:pPr>
            <w:r w:rsidRPr="00831CFB">
              <w:t>3</w:t>
            </w:r>
          </w:p>
        </w:tc>
        <w:tc>
          <w:tcPr>
            <w:tcW w:w="1087" w:type="dxa"/>
            <w:tcBorders>
              <w:top w:val="nil"/>
              <w:left w:val="single" w:sz="4" w:space="0" w:color="FFFFFF" w:themeColor="background1"/>
              <w:bottom w:val="nil"/>
              <w:right w:val="single" w:sz="4" w:space="0" w:color="FFFFFF" w:themeColor="background1"/>
            </w:tcBorders>
            <w:shd w:val="clear" w:color="000000" w:fill="F2F2F2"/>
          </w:tcPr>
          <w:p w14:paraId="5075BA6D" w14:textId="281116FD" w:rsidR="00A523A6" w:rsidRPr="00030C67" w:rsidRDefault="00A523A6" w:rsidP="00A523A6">
            <w:pPr>
              <w:pStyle w:val="TableBody"/>
              <w:spacing w:before="45" w:after="45"/>
              <w:ind w:right="108"/>
              <w:jc w:val="right"/>
              <w:rPr>
                <w:rFonts w:ascii="Arial (Body)" w:hAnsi="Arial (Body)"/>
                <w:color w:val="000000"/>
              </w:rPr>
            </w:pPr>
            <w:r w:rsidRPr="000C44E3">
              <w:t>4</w:t>
            </w:r>
          </w:p>
        </w:tc>
      </w:tr>
      <w:tr w:rsidR="00A523A6" w:rsidRPr="00030C67" w14:paraId="795BCBF5" w14:textId="77777777" w:rsidTr="0099596C">
        <w:tc>
          <w:tcPr>
            <w:tcW w:w="3119" w:type="dxa"/>
            <w:tcBorders>
              <w:top w:val="nil"/>
              <w:bottom w:val="nil"/>
              <w:right w:val="single" w:sz="4" w:space="0" w:color="FFFFFF" w:themeColor="background1"/>
            </w:tcBorders>
            <w:shd w:val="clear" w:color="000000" w:fill="auto"/>
          </w:tcPr>
          <w:p w14:paraId="27FF6584" w14:textId="77777777" w:rsidR="00A523A6" w:rsidRPr="00963703" w:rsidRDefault="00A523A6" w:rsidP="00B965B4">
            <w:pPr>
              <w:pStyle w:val="TableBody"/>
              <w:ind w:left="142"/>
            </w:pPr>
            <w:r w:rsidRPr="00963703">
              <w:t>Issues papers released</w:t>
            </w:r>
            <w:r w:rsidRPr="00C16473">
              <w:rPr>
                <w:bCs/>
                <w:vertAlign w:val="superscript"/>
              </w:rPr>
              <w:t>a</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0BE632BA" w14:textId="77777777" w:rsidR="00A523A6" w:rsidRPr="00030C67" w:rsidRDefault="00A523A6" w:rsidP="00A523A6">
            <w:pPr>
              <w:pStyle w:val="TableBody"/>
              <w:spacing w:before="45" w:after="45"/>
              <w:ind w:right="108"/>
              <w:jc w:val="right"/>
              <w:rPr>
                <w:rFonts w:ascii="Arial (Body)" w:hAnsi="Arial (Body)"/>
                <w:color w:val="000000"/>
              </w:rPr>
            </w:pPr>
            <w:r w:rsidRPr="00037053">
              <w:t>5</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1934BEC6" w14:textId="77777777" w:rsidR="00A523A6" w:rsidRDefault="00A523A6" w:rsidP="00A523A6">
            <w:pPr>
              <w:pStyle w:val="TableBody"/>
              <w:spacing w:before="45" w:after="45"/>
              <w:ind w:right="108"/>
              <w:jc w:val="right"/>
              <w:rPr>
                <w:rFonts w:ascii="Arial (Body)" w:hAnsi="Arial (Body)"/>
                <w:color w:val="000000"/>
              </w:rPr>
            </w:pPr>
            <w:r w:rsidRPr="00831CFB">
              <w:t>3</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1787640F" w14:textId="77777777" w:rsidR="00A523A6" w:rsidRDefault="00A523A6" w:rsidP="00A523A6">
            <w:pPr>
              <w:pStyle w:val="TableBody"/>
              <w:spacing w:before="45" w:after="45"/>
              <w:ind w:right="108"/>
              <w:jc w:val="right"/>
              <w:rPr>
                <w:rFonts w:ascii="Arial (Body)" w:hAnsi="Arial (Body)"/>
                <w:color w:val="000000"/>
              </w:rPr>
            </w:pPr>
            <w:r w:rsidRPr="00831CFB">
              <w:t>1</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40165AC8"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34A58180" w14:textId="77777777" w:rsidR="00A523A6" w:rsidRDefault="00A523A6" w:rsidP="00A523A6">
            <w:pPr>
              <w:pStyle w:val="TableBody"/>
              <w:spacing w:before="45" w:after="45"/>
              <w:ind w:right="108"/>
              <w:jc w:val="right"/>
              <w:rPr>
                <w:rFonts w:ascii="Arial (Body)" w:hAnsi="Arial (Body)"/>
                <w:color w:val="000000"/>
              </w:rPr>
            </w:pPr>
            <w:r w:rsidRPr="00831CFB">
              <w:t>3</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4C65D2FB" w14:textId="32ABB41D" w:rsidR="00A523A6" w:rsidRPr="00030C67" w:rsidRDefault="00A523A6" w:rsidP="00A523A6">
            <w:pPr>
              <w:pStyle w:val="TableBody"/>
              <w:spacing w:before="45" w:after="45"/>
              <w:ind w:right="108"/>
              <w:jc w:val="right"/>
              <w:rPr>
                <w:rFonts w:ascii="Arial (Body)" w:hAnsi="Arial (Body)"/>
                <w:color w:val="000000"/>
              </w:rPr>
            </w:pPr>
            <w:r w:rsidRPr="000C44E3">
              <w:t>5</w:t>
            </w:r>
          </w:p>
        </w:tc>
      </w:tr>
      <w:tr w:rsidR="00A523A6" w:rsidRPr="00030C67" w14:paraId="65AD47AE" w14:textId="77777777" w:rsidTr="0099596C">
        <w:tc>
          <w:tcPr>
            <w:tcW w:w="3119" w:type="dxa"/>
            <w:tcBorders>
              <w:top w:val="nil"/>
              <w:bottom w:val="nil"/>
              <w:right w:val="single" w:sz="4" w:space="0" w:color="FFFFFF" w:themeColor="background1"/>
            </w:tcBorders>
            <w:shd w:val="clear" w:color="auto" w:fill="F2F2F2" w:themeFill="background1" w:themeFillShade="F2"/>
          </w:tcPr>
          <w:p w14:paraId="51AC81F8" w14:textId="77777777" w:rsidR="00A523A6" w:rsidRPr="00963703" w:rsidRDefault="00A523A6" w:rsidP="00B965B4">
            <w:pPr>
              <w:pStyle w:val="TableBody"/>
              <w:ind w:left="142"/>
            </w:pPr>
            <w:r w:rsidRPr="00963703">
              <w:t>Public hearings (sitting days)</w:t>
            </w:r>
            <w:r w:rsidRPr="00445204">
              <w:rPr>
                <w:bCs/>
                <w:vertAlign w:val="superscript"/>
              </w:rPr>
              <w:t>b</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202EC9F" w14:textId="77777777" w:rsidR="00A523A6" w:rsidRDefault="00A523A6" w:rsidP="00A523A6">
            <w:pPr>
              <w:pStyle w:val="TableBody"/>
              <w:spacing w:before="45" w:after="45"/>
              <w:ind w:right="108"/>
              <w:jc w:val="right"/>
              <w:rPr>
                <w:rFonts w:ascii="Arial (Body)" w:hAnsi="Arial (Body)"/>
                <w:color w:val="000000"/>
              </w:rPr>
            </w:pPr>
            <w:r w:rsidRPr="00037053">
              <w:t>23</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53C6E53" w14:textId="77777777" w:rsidR="00A523A6" w:rsidRDefault="00A523A6" w:rsidP="00A523A6">
            <w:pPr>
              <w:pStyle w:val="TableBody"/>
              <w:spacing w:before="45" w:after="45"/>
              <w:ind w:right="108"/>
              <w:jc w:val="right"/>
              <w:rPr>
                <w:rFonts w:ascii="Arial (Body)" w:hAnsi="Arial (Body)"/>
                <w:color w:val="000000"/>
              </w:rPr>
            </w:pPr>
            <w:r w:rsidRPr="00831CFB">
              <w:t>23</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A612279" w14:textId="77777777" w:rsidR="00A523A6" w:rsidRDefault="00A523A6" w:rsidP="00A523A6">
            <w:pPr>
              <w:pStyle w:val="TableBody"/>
              <w:spacing w:before="45" w:after="45"/>
              <w:ind w:right="108"/>
              <w:jc w:val="right"/>
              <w:rPr>
                <w:rFonts w:ascii="Arial (Body)" w:hAnsi="Arial (Body)"/>
                <w:color w:val="000000"/>
              </w:rPr>
            </w:pPr>
            <w:r w:rsidRPr="00831CFB">
              <w:t>17</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B7437E7"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4915862" w14:textId="77777777" w:rsidR="00A523A6" w:rsidRDefault="00A523A6" w:rsidP="00A523A6">
            <w:pPr>
              <w:pStyle w:val="TableBody"/>
              <w:spacing w:before="45" w:after="45"/>
              <w:ind w:right="108"/>
              <w:jc w:val="right"/>
              <w:rPr>
                <w:rFonts w:ascii="Arial (Body)" w:hAnsi="Arial (Body)"/>
                <w:color w:val="000000"/>
              </w:rPr>
            </w:pPr>
            <w:r w:rsidRPr="00831CFB">
              <w:t>3</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6F87BAB" w14:textId="00298BF7" w:rsidR="00A523A6" w:rsidRDefault="00A523A6" w:rsidP="00A523A6">
            <w:pPr>
              <w:pStyle w:val="TableBody"/>
              <w:spacing w:before="45" w:after="45"/>
              <w:ind w:right="108"/>
              <w:jc w:val="right"/>
              <w:rPr>
                <w:rFonts w:ascii="Arial (Body)" w:hAnsi="Arial (Body)"/>
                <w:color w:val="000000"/>
              </w:rPr>
            </w:pPr>
            <w:r w:rsidRPr="000C44E3">
              <w:t>4</w:t>
            </w:r>
          </w:p>
        </w:tc>
      </w:tr>
      <w:tr w:rsidR="00A523A6" w:rsidRPr="00030C67" w14:paraId="1410CEFC" w14:textId="77777777" w:rsidTr="0099596C">
        <w:tc>
          <w:tcPr>
            <w:tcW w:w="3119" w:type="dxa"/>
            <w:tcBorders>
              <w:top w:val="nil"/>
              <w:bottom w:val="nil"/>
              <w:right w:val="single" w:sz="4" w:space="0" w:color="FFFFFF" w:themeColor="background1"/>
            </w:tcBorders>
            <w:shd w:val="clear" w:color="000000" w:fill="auto"/>
          </w:tcPr>
          <w:p w14:paraId="43A3C204" w14:textId="77777777" w:rsidR="00A523A6" w:rsidRPr="00963703" w:rsidRDefault="00A523A6" w:rsidP="00B965B4">
            <w:pPr>
              <w:pStyle w:val="TableBody"/>
              <w:ind w:left="142"/>
            </w:pPr>
            <w:r w:rsidRPr="00963703">
              <w:t>Organisations/people visited</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7C56EB31" w14:textId="77777777" w:rsidR="00A523A6" w:rsidRDefault="00A523A6" w:rsidP="00A523A6">
            <w:pPr>
              <w:pStyle w:val="TableBody"/>
              <w:spacing w:before="45" w:after="45"/>
              <w:ind w:right="108"/>
              <w:jc w:val="right"/>
              <w:rPr>
                <w:rFonts w:ascii="Arial (Body)" w:hAnsi="Arial (Body)"/>
                <w:color w:val="000000"/>
              </w:rPr>
            </w:pPr>
            <w:r w:rsidRPr="00037053">
              <w:t>519</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2D89AB8A" w14:textId="77777777" w:rsidR="00A523A6" w:rsidRDefault="00A523A6" w:rsidP="00A523A6">
            <w:pPr>
              <w:pStyle w:val="TableBody"/>
              <w:spacing w:before="45" w:after="45"/>
              <w:ind w:right="108"/>
              <w:jc w:val="right"/>
              <w:rPr>
                <w:rFonts w:ascii="Arial (Body)" w:hAnsi="Arial (Body)"/>
                <w:color w:val="000000"/>
              </w:rPr>
            </w:pPr>
            <w:r w:rsidRPr="00831CFB">
              <w:t>395</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1586A6FA" w14:textId="77777777" w:rsidR="00A523A6" w:rsidRDefault="00A523A6" w:rsidP="00A523A6">
            <w:pPr>
              <w:pStyle w:val="TableBody"/>
              <w:spacing w:before="45" w:after="45"/>
              <w:ind w:right="108"/>
              <w:jc w:val="right"/>
              <w:rPr>
                <w:rFonts w:ascii="Arial (Body)" w:hAnsi="Arial (Body)"/>
                <w:color w:val="000000"/>
              </w:rPr>
            </w:pPr>
            <w:r w:rsidRPr="00831CFB">
              <w:t>160</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69C07020" w14:textId="77777777" w:rsidR="00A523A6" w:rsidRDefault="00A523A6" w:rsidP="00A523A6">
            <w:pPr>
              <w:pStyle w:val="TableBody"/>
              <w:spacing w:before="45" w:after="45"/>
              <w:ind w:right="108"/>
              <w:jc w:val="right"/>
              <w:rPr>
                <w:rFonts w:ascii="Arial (Body)" w:hAnsi="Arial (Body)"/>
                <w:color w:val="000000"/>
              </w:rPr>
            </w:pPr>
            <w:r w:rsidRPr="00831CFB">
              <w:t>219</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169A7B61" w14:textId="77777777" w:rsidR="00A523A6" w:rsidRDefault="00A523A6" w:rsidP="00A523A6">
            <w:pPr>
              <w:pStyle w:val="TableBody"/>
              <w:spacing w:before="45" w:after="45"/>
              <w:ind w:right="108"/>
              <w:jc w:val="right"/>
              <w:rPr>
                <w:rFonts w:ascii="Arial (Body)" w:hAnsi="Arial (Body)"/>
                <w:color w:val="000000"/>
              </w:rPr>
            </w:pPr>
            <w:r w:rsidRPr="00831CFB">
              <w:t>570</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3F7C0677" w14:textId="54EB2486" w:rsidR="00A523A6" w:rsidRDefault="00A523A6" w:rsidP="00A523A6">
            <w:pPr>
              <w:pStyle w:val="TableBody"/>
              <w:spacing w:before="45" w:after="45"/>
              <w:ind w:right="108"/>
              <w:jc w:val="right"/>
              <w:rPr>
                <w:rFonts w:ascii="Arial (Body)" w:hAnsi="Arial (Body)"/>
                <w:color w:val="000000"/>
              </w:rPr>
            </w:pPr>
            <w:r w:rsidRPr="000C44E3">
              <w:t>605</w:t>
            </w:r>
          </w:p>
        </w:tc>
      </w:tr>
      <w:tr w:rsidR="00A523A6" w:rsidRPr="00030C67" w14:paraId="6C391A9F" w14:textId="77777777" w:rsidTr="0099596C">
        <w:tc>
          <w:tcPr>
            <w:tcW w:w="3119" w:type="dxa"/>
            <w:tcBorders>
              <w:top w:val="nil"/>
              <w:bottom w:val="nil"/>
              <w:right w:val="single" w:sz="4" w:space="0" w:color="FFFFFF" w:themeColor="background1"/>
            </w:tcBorders>
            <w:shd w:val="clear" w:color="auto" w:fill="F2F2F2" w:themeFill="background1" w:themeFillShade="F2"/>
          </w:tcPr>
          <w:p w14:paraId="63E16586" w14:textId="77777777" w:rsidR="00A523A6" w:rsidRPr="00963703" w:rsidRDefault="00A523A6" w:rsidP="00B965B4">
            <w:pPr>
              <w:pStyle w:val="TableBody"/>
              <w:ind w:left="142"/>
            </w:pPr>
            <w:r w:rsidRPr="00963703">
              <w:t>Submissions received</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900A690" w14:textId="77777777" w:rsidR="00A523A6" w:rsidRDefault="00A523A6" w:rsidP="00A523A6">
            <w:pPr>
              <w:pStyle w:val="TableBody"/>
              <w:spacing w:before="45" w:after="45"/>
              <w:ind w:right="108"/>
              <w:jc w:val="right"/>
              <w:rPr>
                <w:rFonts w:ascii="Arial (Body)" w:hAnsi="Arial (Body)"/>
                <w:color w:val="000000"/>
              </w:rPr>
            </w:pPr>
            <w:r w:rsidRPr="00037053">
              <w:t>610</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902B6D6" w14:textId="77777777" w:rsidR="00A523A6" w:rsidRDefault="00A523A6" w:rsidP="00A523A6">
            <w:pPr>
              <w:pStyle w:val="TableBody"/>
              <w:spacing w:before="45" w:after="45"/>
              <w:ind w:right="108"/>
              <w:jc w:val="right"/>
              <w:rPr>
                <w:rFonts w:ascii="Arial (Body)" w:hAnsi="Arial (Body)"/>
                <w:color w:val="000000"/>
              </w:rPr>
            </w:pPr>
            <w:r w:rsidRPr="00831CFB">
              <w:t>1,499</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82CDF06" w14:textId="77777777" w:rsidR="00A523A6" w:rsidRDefault="00A523A6" w:rsidP="00A523A6">
            <w:pPr>
              <w:pStyle w:val="TableBody"/>
              <w:spacing w:before="45" w:after="45"/>
              <w:ind w:right="108"/>
              <w:jc w:val="right"/>
              <w:rPr>
                <w:rFonts w:ascii="Arial (Body)" w:hAnsi="Arial (Body)"/>
                <w:color w:val="000000"/>
              </w:rPr>
            </w:pPr>
            <w:r w:rsidRPr="00831CFB">
              <w:t>762</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C74B441" w14:textId="77777777" w:rsidR="00A523A6" w:rsidRDefault="00A523A6" w:rsidP="00A523A6">
            <w:pPr>
              <w:pStyle w:val="TableBody"/>
              <w:spacing w:before="45" w:after="45"/>
              <w:ind w:right="108"/>
              <w:jc w:val="right"/>
              <w:rPr>
                <w:rFonts w:ascii="Arial (Body)" w:hAnsi="Arial (Body)"/>
                <w:color w:val="000000"/>
              </w:rPr>
            </w:pPr>
            <w:r w:rsidRPr="00831CFB">
              <w:t>0</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43421F8" w14:textId="77777777" w:rsidR="00A523A6" w:rsidRDefault="00A523A6" w:rsidP="00A523A6">
            <w:pPr>
              <w:pStyle w:val="TableBody"/>
              <w:spacing w:before="45" w:after="45"/>
              <w:ind w:right="108"/>
              <w:jc w:val="right"/>
              <w:rPr>
                <w:rFonts w:ascii="Arial (Body)" w:hAnsi="Arial (Body)"/>
                <w:color w:val="000000"/>
              </w:rPr>
            </w:pPr>
            <w:r w:rsidRPr="00831CFB">
              <w:t>241</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F07E069" w14:textId="7B28ADAC" w:rsidR="00A523A6" w:rsidRDefault="00A523A6" w:rsidP="00A523A6">
            <w:pPr>
              <w:pStyle w:val="TableBody"/>
              <w:spacing w:before="45" w:after="45"/>
              <w:ind w:right="108"/>
              <w:jc w:val="right"/>
              <w:rPr>
                <w:rFonts w:ascii="Arial (Body)" w:hAnsi="Arial (Body)"/>
                <w:color w:val="000000"/>
              </w:rPr>
            </w:pPr>
            <w:r w:rsidRPr="000C44E3">
              <w:t>754</w:t>
            </w:r>
          </w:p>
        </w:tc>
      </w:tr>
      <w:tr w:rsidR="00A523A6" w:rsidRPr="00030C67" w14:paraId="27CF79F1" w14:textId="77777777" w:rsidTr="0099596C">
        <w:tc>
          <w:tcPr>
            <w:tcW w:w="3119" w:type="dxa"/>
            <w:tcBorders>
              <w:top w:val="nil"/>
              <w:bottom w:val="nil"/>
              <w:right w:val="single" w:sz="4" w:space="0" w:color="FFFFFF" w:themeColor="background1"/>
            </w:tcBorders>
            <w:shd w:val="clear" w:color="000000" w:fill="auto"/>
          </w:tcPr>
          <w:p w14:paraId="65BF36FA" w14:textId="77777777" w:rsidR="00A523A6" w:rsidRPr="00963703" w:rsidRDefault="00A523A6" w:rsidP="00B965B4">
            <w:pPr>
              <w:pStyle w:val="TableBody"/>
              <w:ind w:left="142"/>
            </w:pPr>
            <w:r w:rsidRPr="00963703">
              <w:t>Draft reports</w:t>
            </w:r>
            <w:r w:rsidRPr="00116133">
              <w:rPr>
                <w:bCs/>
                <w:vertAlign w:val="superscript"/>
              </w:rPr>
              <w:t>c</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73AD0057" w14:textId="77777777" w:rsidR="00A523A6" w:rsidRDefault="00A523A6" w:rsidP="00A523A6">
            <w:pPr>
              <w:pStyle w:val="TableBody"/>
              <w:spacing w:before="45" w:after="45"/>
              <w:ind w:right="108"/>
              <w:jc w:val="right"/>
              <w:rPr>
                <w:rFonts w:ascii="Arial (Body)" w:hAnsi="Arial (Body)"/>
                <w:color w:val="000000"/>
              </w:rPr>
            </w:pPr>
            <w:r w:rsidRPr="00037053">
              <w:t>4</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4EF2FC8B" w14:textId="77777777" w:rsidR="00A523A6" w:rsidRDefault="00A523A6" w:rsidP="00A523A6">
            <w:pPr>
              <w:pStyle w:val="TableBody"/>
              <w:spacing w:before="45" w:after="45"/>
              <w:ind w:right="108"/>
              <w:jc w:val="right"/>
              <w:rPr>
                <w:rFonts w:ascii="Arial (Body)" w:hAnsi="Arial (Body)"/>
                <w:color w:val="000000"/>
              </w:rPr>
            </w:pPr>
            <w:r w:rsidRPr="00831CFB">
              <w:t>3</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5ACF52E9"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5EAC9C7E"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1EFC848A" w14:textId="77777777" w:rsidR="00A523A6" w:rsidRDefault="00A523A6" w:rsidP="00A523A6">
            <w:pPr>
              <w:pStyle w:val="TableBody"/>
              <w:spacing w:before="45" w:after="45"/>
              <w:ind w:right="108"/>
              <w:jc w:val="right"/>
              <w:rPr>
                <w:rFonts w:ascii="Arial (Body)" w:hAnsi="Arial (Body)"/>
                <w:color w:val="000000"/>
              </w:rPr>
            </w:pPr>
            <w:r w:rsidRPr="00831CFB">
              <w:t>1</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587551C9" w14:textId="629BA9F3" w:rsidR="00A523A6" w:rsidRDefault="00A523A6" w:rsidP="00A523A6">
            <w:pPr>
              <w:pStyle w:val="TableBody"/>
              <w:spacing w:before="45" w:after="45"/>
              <w:ind w:right="108"/>
              <w:jc w:val="right"/>
              <w:rPr>
                <w:rFonts w:ascii="Arial (Body)" w:hAnsi="Arial (Body)"/>
                <w:color w:val="000000"/>
              </w:rPr>
            </w:pPr>
            <w:r w:rsidRPr="000C44E3">
              <w:t>9</w:t>
            </w:r>
          </w:p>
        </w:tc>
      </w:tr>
      <w:tr w:rsidR="00A523A6" w:rsidRPr="00030C67" w14:paraId="0428059B" w14:textId="77777777" w:rsidTr="0099596C">
        <w:tc>
          <w:tcPr>
            <w:tcW w:w="3119" w:type="dxa"/>
            <w:tcBorders>
              <w:top w:val="nil"/>
              <w:bottom w:val="nil"/>
              <w:right w:val="single" w:sz="4" w:space="0" w:color="FFFFFF" w:themeColor="background1"/>
            </w:tcBorders>
            <w:shd w:val="clear" w:color="auto" w:fill="F2F2F2" w:themeFill="background1" w:themeFillShade="F2"/>
          </w:tcPr>
          <w:p w14:paraId="5D85D7EF" w14:textId="77777777" w:rsidR="00A523A6" w:rsidRPr="00963703" w:rsidRDefault="00A523A6" w:rsidP="00B965B4">
            <w:pPr>
              <w:pStyle w:val="TableBody"/>
              <w:ind w:left="142"/>
            </w:pPr>
            <w:r w:rsidRPr="00963703">
              <w:t>Inquiry reports completed</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2B9CD4E" w14:textId="77777777" w:rsidR="00A523A6" w:rsidRDefault="00A523A6" w:rsidP="00A523A6">
            <w:pPr>
              <w:pStyle w:val="TableBody"/>
              <w:spacing w:before="45" w:after="45"/>
              <w:ind w:right="108"/>
              <w:jc w:val="right"/>
              <w:rPr>
                <w:rFonts w:ascii="Arial (Body)" w:hAnsi="Arial (Body)"/>
                <w:color w:val="000000"/>
              </w:rPr>
            </w:pPr>
            <w:r w:rsidRPr="00037053">
              <w:t>6</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D060F3D" w14:textId="77777777" w:rsidR="00A523A6" w:rsidRDefault="00A523A6" w:rsidP="00A523A6">
            <w:pPr>
              <w:pStyle w:val="TableBody"/>
              <w:spacing w:before="45" w:after="45"/>
              <w:ind w:right="108"/>
              <w:jc w:val="right"/>
              <w:rPr>
                <w:rFonts w:ascii="Arial (Body)" w:hAnsi="Arial (Body)"/>
                <w:color w:val="000000"/>
              </w:rPr>
            </w:pPr>
            <w:r w:rsidRPr="00831CFB">
              <w:t>4</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C837233"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9C0DC9A" w14:textId="77777777" w:rsidR="00A523A6" w:rsidRDefault="00A523A6" w:rsidP="00A523A6">
            <w:pPr>
              <w:pStyle w:val="TableBody"/>
              <w:spacing w:before="45" w:after="45"/>
              <w:ind w:right="108"/>
              <w:jc w:val="right"/>
              <w:rPr>
                <w:rFonts w:ascii="Arial (Body)" w:hAnsi="Arial (Body)"/>
                <w:color w:val="000000"/>
              </w:rPr>
            </w:pPr>
            <w:r w:rsidRPr="00831CFB">
              <w:t>1</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6DBE420" w14:textId="77777777" w:rsidR="00A523A6" w:rsidRDefault="00A523A6" w:rsidP="00A523A6">
            <w:pPr>
              <w:pStyle w:val="TableBody"/>
              <w:spacing w:before="45" w:after="45"/>
              <w:ind w:right="108"/>
              <w:jc w:val="right"/>
              <w:rPr>
                <w:rFonts w:ascii="Arial (Body)" w:hAnsi="Arial (Body)"/>
                <w:color w:val="000000"/>
              </w:rPr>
            </w:pPr>
            <w:r w:rsidRPr="00831CFB">
              <w:t>2</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CCB73D8" w14:textId="08D3C2E5" w:rsidR="00A523A6" w:rsidRDefault="00A523A6" w:rsidP="00A523A6">
            <w:pPr>
              <w:pStyle w:val="TableBody"/>
              <w:spacing w:before="45" w:after="45"/>
              <w:ind w:right="108"/>
              <w:jc w:val="right"/>
              <w:rPr>
                <w:rFonts w:ascii="Arial (Body)" w:hAnsi="Arial (Body)"/>
                <w:color w:val="000000"/>
              </w:rPr>
            </w:pPr>
            <w:r w:rsidRPr="000C44E3">
              <w:t>3</w:t>
            </w:r>
          </w:p>
        </w:tc>
      </w:tr>
      <w:tr w:rsidR="00A523A6" w:rsidRPr="00030C67" w14:paraId="1C924400" w14:textId="77777777" w:rsidTr="0099596C">
        <w:tc>
          <w:tcPr>
            <w:tcW w:w="3119" w:type="dxa"/>
            <w:tcBorders>
              <w:top w:val="nil"/>
              <w:bottom w:val="single" w:sz="4" w:space="0" w:color="B3B3B3"/>
              <w:right w:val="single" w:sz="4" w:space="0" w:color="FFFFFF" w:themeColor="background1"/>
            </w:tcBorders>
            <w:shd w:val="clear" w:color="000000" w:fill="auto"/>
          </w:tcPr>
          <w:p w14:paraId="0E6BC083" w14:textId="77777777" w:rsidR="00A523A6" w:rsidRPr="00963703" w:rsidRDefault="00A523A6" w:rsidP="00B965B4">
            <w:pPr>
              <w:pStyle w:val="TableBody"/>
              <w:ind w:left="142"/>
            </w:pPr>
            <w:r w:rsidRPr="00963703">
              <w:t>Inquiries on hand (30 June)</w:t>
            </w:r>
          </w:p>
        </w:tc>
        <w:tc>
          <w:tcPr>
            <w:tcW w:w="1086" w:type="dxa"/>
            <w:tcBorders>
              <w:top w:val="nil"/>
              <w:left w:val="single" w:sz="4" w:space="0" w:color="FFFFFF" w:themeColor="background1"/>
              <w:bottom w:val="single" w:sz="4" w:space="0" w:color="B3B3B3"/>
              <w:right w:val="single" w:sz="4" w:space="0" w:color="FFFFFF" w:themeColor="background1"/>
            </w:tcBorders>
            <w:shd w:val="clear" w:color="000000" w:fill="auto"/>
          </w:tcPr>
          <w:p w14:paraId="56C513B7" w14:textId="77777777" w:rsidR="00A523A6" w:rsidRDefault="00A523A6" w:rsidP="00A523A6">
            <w:pPr>
              <w:pStyle w:val="TableBody"/>
              <w:spacing w:before="45" w:after="45"/>
              <w:ind w:right="108"/>
              <w:jc w:val="right"/>
              <w:rPr>
                <w:rFonts w:ascii="Arial (Body)" w:hAnsi="Arial (Body)"/>
                <w:color w:val="000000"/>
              </w:rPr>
            </w:pPr>
            <w:r w:rsidRPr="00037053">
              <w:t>4</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6192412C" w14:textId="77777777" w:rsidR="00A523A6" w:rsidRDefault="00A523A6" w:rsidP="00A523A6">
            <w:pPr>
              <w:pStyle w:val="TableBody"/>
              <w:spacing w:before="45" w:after="45"/>
              <w:ind w:right="108"/>
              <w:jc w:val="right"/>
              <w:rPr>
                <w:rFonts w:ascii="Arial (Body)" w:hAnsi="Arial (Body)"/>
                <w:color w:val="000000"/>
              </w:rPr>
            </w:pPr>
            <w:r w:rsidRPr="00CF4F68">
              <w:t>2</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42DB3231" w14:textId="77777777" w:rsidR="00A523A6" w:rsidRDefault="00A523A6" w:rsidP="00A523A6">
            <w:pPr>
              <w:pStyle w:val="TableBody"/>
              <w:spacing w:before="45" w:after="45"/>
              <w:ind w:right="108"/>
              <w:jc w:val="right"/>
              <w:rPr>
                <w:rFonts w:ascii="Arial (Body)" w:hAnsi="Arial (Body)"/>
                <w:color w:val="000000"/>
              </w:rPr>
            </w:pPr>
            <w:r w:rsidRPr="00CF4F68">
              <w:t>1</w:t>
            </w:r>
          </w:p>
        </w:tc>
        <w:tc>
          <w:tcPr>
            <w:tcW w:w="1086" w:type="dxa"/>
            <w:tcBorders>
              <w:top w:val="nil"/>
              <w:left w:val="single" w:sz="4" w:space="0" w:color="FFFFFF" w:themeColor="background1"/>
              <w:bottom w:val="single" w:sz="4" w:space="0" w:color="B3B3B3"/>
              <w:right w:val="single" w:sz="4" w:space="0" w:color="FFFFFF" w:themeColor="background1"/>
            </w:tcBorders>
            <w:shd w:val="clear" w:color="000000" w:fill="auto"/>
          </w:tcPr>
          <w:p w14:paraId="6E214948" w14:textId="77777777" w:rsidR="00A523A6" w:rsidRDefault="00A523A6" w:rsidP="00A523A6">
            <w:pPr>
              <w:pStyle w:val="TableBody"/>
              <w:spacing w:before="45" w:after="45"/>
              <w:ind w:right="108"/>
              <w:jc w:val="right"/>
              <w:rPr>
                <w:rFonts w:ascii="Arial (Body)" w:hAnsi="Arial (Body)"/>
                <w:color w:val="000000"/>
              </w:rPr>
            </w:pPr>
            <w:r w:rsidRPr="00CF4F68">
              <w:t>2</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0E0533F0" w14:textId="77777777" w:rsidR="00A523A6" w:rsidRDefault="00A523A6" w:rsidP="00A523A6">
            <w:pPr>
              <w:pStyle w:val="TableBody"/>
              <w:spacing w:before="45" w:after="45"/>
              <w:ind w:right="108"/>
              <w:jc w:val="right"/>
              <w:rPr>
                <w:rFonts w:ascii="Arial (Body)" w:hAnsi="Arial (Body)"/>
                <w:color w:val="000000"/>
              </w:rPr>
            </w:pPr>
            <w:r w:rsidRPr="00CF4F68">
              <w:t>3</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78A63D80" w14:textId="3EE88915" w:rsidR="00A523A6" w:rsidRDefault="00A523A6" w:rsidP="00A523A6">
            <w:pPr>
              <w:pStyle w:val="TableBody"/>
              <w:spacing w:before="45" w:after="45"/>
              <w:ind w:right="108"/>
              <w:jc w:val="right"/>
              <w:rPr>
                <w:rFonts w:ascii="Arial (Body)" w:hAnsi="Arial (Body)"/>
                <w:color w:val="000000"/>
              </w:rPr>
            </w:pPr>
            <w:r w:rsidRPr="000C44E3">
              <w:t>4</w:t>
            </w:r>
          </w:p>
        </w:tc>
      </w:tr>
      <w:tr w:rsidR="00A523A6" w:rsidRPr="00030C67" w14:paraId="28D88F2B" w14:textId="77777777" w:rsidTr="0099596C">
        <w:tc>
          <w:tcPr>
            <w:tcW w:w="3119" w:type="dxa"/>
            <w:tcBorders>
              <w:top w:val="single" w:sz="4" w:space="0" w:color="B3B3B3"/>
              <w:bottom w:val="nil"/>
              <w:right w:val="single" w:sz="4" w:space="0" w:color="FFFFFF" w:themeColor="background1"/>
            </w:tcBorders>
            <w:shd w:val="clear" w:color="000000" w:fill="auto"/>
          </w:tcPr>
          <w:p w14:paraId="32476814" w14:textId="77777777" w:rsidR="00A523A6" w:rsidRPr="00963703" w:rsidRDefault="00A523A6" w:rsidP="00A523A6">
            <w:pPr>
              <w:pStyle w:val="TableHeading"/>
              <w:rPr>
                <w:color w:val="auto"/>
              </w:rPr>
            </w:pPr>
            <w:r w:rsidRPr="00527647">
              <w:t>Research studies</w:t>
            </w:r>
          </w:p>
        </w:tc>
        <w:tc>
          <w:tcPr>
            <w:tcW w:w="1086" w:type="dxa"/>
            <w:tcBorders>
              <w:top w:val="single" w:sz="4" w:space="0" w:color="B3B3B3"/>
              <w:left w:val="single" w:sz="4" w:space="0" w:color="FFFFFF" w:themeColor="background1"/>
              <w:bottom w:val="nil"/>
              <w:right w:val="single" w:sz="4" w:space="0" w:color="FFFFFF" w:themeColor="background1"/>
            </w:tcBorders>
            <w:shd w:val="clear" w:color="000000" w:fill="auto"/>
          </w:tcPr>
          <w:p w14:paraId="787083F4" w14:textId="77777777" w:rsidR="00A523A6" w:rsidRPr="007C70C1" w:rsidRDefault="00A523A6" w:rsidP="00A523A6">
            <w:pPr>
              <w:pStyle w:val="TableBody"/>
              <w:spacing w:before="45" w:after="45"/>
              <w:ind w:right="108"/>
              <w:jc w:val="right"/>
              <w:rPr>
                <w:b/>
                <w:color w:val="265A9A" w:themeColor="background2"/>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0F832CCB" w14:textId="77777777" w:rsidR="00A523A6" w:rsidRPr="007C70C1" w:rsidRDefault="00A523A6" w:rsidP="00A523A6">
            <w:pPr>
              <w:pStyle w:val="TableBody"/>
              <w:spacing w:before="45" w:after="45"/>
              <w:ind w:right="108"/>
              <w:jc w:val="right"/>
              <w:rPr>
                <w:b/>
                <w:color w:val="265A9A" w:themeColor="background2"/>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365A12AE" w14:textId="77777777" w:rsidR="00A523A6" w:rsidRPr="007C70C1" w:rsidRDefault="00A523A6" w:rsidP="00A523A6">
            <w:pPr>
              <w:pStyle w:val="TableBody"/>
              <w:spacing w:before="45" w:after="45"/>
              <w:ind w:right="108"/>
              <w:jc w:val="right"/>
              <w:rPr>
                <w:b/>
                <w:color w:val="265A9A" w:themeColor="background2"/>
              </w:rPr>
            </w:pPr>
          </w:p>
        </w:tc>
        <w:tc>
          <w:tcPr>
            <w:tcW w:w="1086" w:type="dxa"/>
            <w:tcBorders>
              <w:top w:val="single" w:sz="4" w:space="0" w:color="B3B3B3"/>
              <w:left w:val="single" w:sz="4" w:space="0" w:color="FFFFFF" w:themeColor="background1"/>
              <w:bottom w:val="nil"/>
              <w:right w:val="single" w:sz="4" w:space="0" w:color="FFFFFF" w:themeColor="background1"/>
            </w:tcBorders>
            <w:shd w:val="clear" w:color="000000" w:fill="auto"/>
          </w:tcPr>
          <w:p w14:paraId="388B7A1F" w14:textId="77777777" w:rsidR="00A523A6" w:rsidRPr="007C70C1" w:rsidRDefault="00A523A6" w:rsidP="00A523A6">
            <w:pPr>
              <w:pStyle w:val="TableBody"/>
              <w:spacing w:before="45" w:after="45"/>
              <w:ind w:right="108"/>
              <w:jc w:val="right"/>
              <w:rPr>
                <w:b/>
                <w:color w:val="265A9A" w:themeColor="background2"/>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59D8DA17" w14:textId="77777777" w:rsidR="00A523A6" w:rsidRPr="007C70C1" w:rsidRDefault="00A523A6" w:rsidP="00A523A6">
            <w:pPr>
              <w:pStyle w:val="TableBody"/>
              <w:spacing w:before="45" w:after="45"/>
              <w:ind w:right="108"/>
              <w:jc w:val="right"/>
              <w:rPr>
                <w:b/>
                <w:color w:val="265A9A" w:themeColor="background2"/>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6F339498" w14:textId="77777777" w:rsidR="00A523A6" w:rsidRPr="007C70C1" w:rsidRDefault="00A523A6" w:rsidP="00A523A6">
            <w:pPr>
              <w:pStyle w:val="TableBody"/>
              <w:spacing w:before="45" w:after="45"/>
              <w:ind w:right="108"/>
              <w:jc w:val="right"/>
              <w:rPr>
                <w:b/>
                <w:color w:val="265A9A" w:themeColor="background2"/>
              </w:rPr>
            </w:pPr>
          </w:p>
        </w:tc>
      </w:tr>
      <w:tr w:rsidR="00A523A6" w:rsidRPr="007C70C1" w14:paraId="743EF987" w14:textId="77777777" w:rsidTr="0099596C">
        <w:tc>
          <w:tcPr>
            <w:tcW w:w="3119" w:type="dxa"/>
            <w:tcBorders>
              <w:top w:val="nil"/>
              <w:bottom w:val="nil"/>
              <w:right w:val="single" w:sz="4" w:space="0" w:color="FFFFFF" w:themeColor="background1"/>
            </w:tcBorders>
            <w:shd w:val="clear" w:color="auto" w:fill="F2F2F2" w:themeFill="background1" w:themeFillShade="F2"/>
          </w:tcPr>
          <w:p w14:paraId="16F93985" w14:textId="77777777" w:rsidR="00A523A6" w:rsidRPr="00863536" w:rsidRDefault="00A523A6" w:rsidP="00B965B4">
            <w:pPr>
              <w:pStyle w:val="TableBody"/>
            </w:pPr>
            <w:r w:rsidRPr="00863536">
              <w:t>References received</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2204F12" w14:textId="77777777" w:rsidR="00A523A6" w:rsidRPr="007C70C1" w:rsidRDefault="00A523A6" w:rsidP="00A523A6">
            <w:pPr>
              <w:pStyle w:val="TableBody"/>
              <w:spacing w:before="45" w:after="45"/>
              <w:ind w:right="108"/>
              <w:jc w:val="right"/>
              <w:rPr>
                <w:b/>
                <w:color w:val="265A9A" w:themeColor="background2"/>
              </w:rPr>
            </w:pPr>
            <w:r w:rsidRPr="00A50C63">
              <w:t>1</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C8668BD" w14:textId="77777777" w:rsidR="00A523A6" w:rsidRPr="007C70C1" w:rsidRDefault="00A523A6" w:rsidP="00A523A6">
            <w:pPr>
              <w:pStyle w:val="TableBody"/>
              <w:spacing w:before="45" w:after="45"/>
              <w:ind w:right="108"/>
              <w:jc w:val="right"/>
              <w:rPr>
                <w:b/>
                <w:color w:val="265A9A" w:themeColor="background2"/>
              </w:rPr>
            </w:pPr>
            <w:r w:rsidRPr="00A50C63">
              <w:t>4</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B6CF699" w14:textId="77777777" w:rsidR="00A523A6" w:rsidRPr="00021614" w:rsidRDefault="00A523A6" w:rsidP="00A523A6">
            <w:pPr>
              <w:pStyle w:val="TableBody"/>
              <w:spacing w:before="45" w:after="45"/>
              <w:ind w:right="108"/>
              <w:jc w:val="right"/>
            </w:pPr>
            <w:r w:rsidRPr="00A50C63">
              <w:t>2</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E3D208E" w14:textId="77777777" w:rsidR="00A523A6" w:rsidRPr="007C70C1" w:rsidRDefault="00A523A6" w:rsidP="00A523A6">
            <w:pPr>
              <w:pStyle w:val="TableBody"/>
              <w:spacing w:before="45" w:after="45"/>
              <w:ind w:right="108"/>
              <w:jc w:val="right"/>
              <w:rPr>
                <w:b/>
                <w:color w:val="265A9A" w:themeColor="background2"/>
              </w:rPr>
            </w:pPr>
            <w:r w:rsidRPr="00A50C63">
              <w:t>1</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A169A50" w14:textId="77777777" w:rsidR="00A523A6" w:rsidRPr="007C70C1" w:rsidRDefault="00A523A6" w:rsidP="00A523A6">
            <w:pPr>
              <w:pStyle w:val="TableBody"/>
              <w:spacing w:before="45" w:after="45"/>
              <w:ind w:right="108"/>
              <w:jc w:val="right"/>
              <w:rPr>
                <w:b/>
                <w:color w:val="265A9A" w:themeColor="background2"/>
              </w:rPr>
            </w:pPr>
            <w:r w:rsidRPr="00A50C63">
              <w:t>5</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02AC7C7" w14:textId="79DFC5D0" w:rsidR="00A523A6" w:rsidRPr="007C70C1" w:rsidRDefault="00A523A6" w:rsidP="00A523A6">
            <w:pPr>
              <w:pStyle w:val="TableBody"/>
              <w:spacing w:before="45" w:after="45"/>
              <w:ind w:right="108"/>
              <w:jc w:val="right"/>
              <w:rPr>
                <w:b/>
                <w:color w:val="265A9A" w:themeColor="background2"/>
              </w:rPr>
            </w:pPr>
            <w:r w:rsidRPr="000C44E3">
              <w:t>0</w:t>
            </w:r>
          </w:p>
        </w:tc>
      </w:tr>
      <w:tr w:rsidR="00A523A6" w:rsidRPr="00030C67" w14:paraId="454F19AA" w14:textId="77777777" w:rsidTr="0099596C">
        <w:tc>
          <w:tcPr>
            <w:tcW w:w="3119" w:type="dxa"/>
            <w:tcBorders>
              <w:top w:val="nil"/>
              <w:bottom w:val="nil"/>
              <w:right w:val="single" w:sz="4" w:space="0" w:color="FFFFFF" w:themeColor="background1"/>
            </w:tcBorders>
            <w:shd w:val="clear" w:color="000000" w:fill="auto"/>
          </w:tcPr>
          <w:p w14:paraId="2EF7A0E3" w14:textId="77777777" w:rsidR="00A523A6" w:rsidRPr="00863536" w:rsidRDefault="00A523A6" w:rsidP="00B965B4">
            <w:pPr>
              <w:pStyle w:val="TableBody"/>
            </w:pPr>
            <w:r w:rsidRPr="00863536">
              <w:t>Issues papers released</w:t>
            </w:r>
            <w:r w:rsidRPr="00B965B4">
              <w:rPr>
                <w:vertAlign w:val="superscript"/>
              </w:rPr>
              <w:t>a</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6CE3ED38" w14:textId="77777777" w:rsidR="00A523A6" w:rsidRDefault="00A523A6" w:rsidP="00A523A6">
            <w:pPr>
              <w:pStyle w:val="TableBody"/>
              <w:spacing w:before="45" w:after="45"/>
              <w:ind w:right="108"/>
              <w:jc w:val="right"/>
              <w:rPr>
                <w:rFonts w:ascii="Arial (Body)" w:hAnsi="Arial (Body)"/>
                <w:color w:val="000000"/>
              </w:rPr>
            </w:pPr>
            <w:r w:rsidRPr="00A50C63">
              <w:t>0</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7F10657E" w14:textId="77777777" w:rsidR="00A523A6" w:rsidRDefault="00A523A6" w:rsidP="00A523A6">
            <w:pPr>
              <w:pStyle w:val="TableBody"/>
              <w:spacing w:before="45" w:after="45"/>
              <w:ind w:right="108"/>
              <w:jc w:val="right"/>
              <w:rPr>
                <w:rFonts w:ascii="Arial (Body)" w:hAnsi="Arial (Body)"/>
                <w:color w:val="000000"/>
              </w:rPr>
            </w:pPr>
            <w:r w:rsidRPr="00A50C63">
              <w:t>4</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33127F32" w14:textId="77777777" w:rsidR="00A523A6" w:rsidRPr="00021614" w:rsidRDefault="00A523A6" w:rsidP="00A523A6">
            <w:pPr>
              <w:pStyle w:val="TableBody"/>
              <w:spacing w:before="45" w:after="45"/>
              <w:ind w:right="108"/>
              <w:jc w:val="right"/>
            </w:pPr>
            <w:r w:rsidRPr="00A50C63">
              <w:t>2</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67A674B5" w14:textId="77777777" w:rsidR="00A523A6" w:rsidRDefault="00A523A6" w:rsidP="00A523A6">
            <w:pPr>
              <w:pStyle w:val="TableBody"/>
              <w:spacing w:before="45" w:after="45"/>
              <w:ind w:right="108"/>
              <w:jc w:val="right"/>
              <w:rPr>
                <w:rFonts w:ascii="Arial (Body)" w:hAnsi="Arial (Body)"/>
                <w:color w:val="000000"/>
              </w:rPr>
            </w:pPr>
            <w:r w:rsidRPr="00A50C63">
              <w:t>0</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77D831E5" w14:textId="77777777" w:rsidR="00A523A6" w:rsidRDefault="00A523A6" w:rsidP="00A523A6">
            <w:pPr>
              <w:pStyle w:val="TableBody"/>
              <w:spacing w:before="45" w:after="45"/>
              <w:ind w:right="108"/>
              <w:jc w:val="right"/>
              <w:rPr>
                <w:rFonts w:ascii="Arial (Body)" w:hAnsi="Arial (Body)"/>
                <w:color w:val="000000"/>
              </w:rPr>
            </w:pPr>
            <w:r w:rsidRPr="00A50C63">
              <w:t>5</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3BFF1ED8" w14:textId="339B8FAB" w:rsidR="00A523A6" w:rsidRDefault="00BF7DE0" w:rsidP="00A523A6">
            <w:pPr>
              <w:pStyle w:val="TableBody"/>
              <w:spacing w:before="45" w:after="45"/>
              <w:ind w:right="108"/>
              <w:jc w:val="right"/>
              <w:rPr>
                <w:rFonts w:ascii="Arial (Body)" w:hAnsi="Arial (Body)"/>
                <w:color w:val="000000"/>
              </w:rPr>
            </w:pPr>
            <w:r>
              <w:rPr>
                <w:rFonts w:ascii="Arial (Body)" w:hAnsi="Arial (Body)"/>
                <w:color w:val="000000"/>
              </w:rPr>
              <w:t>3</w:t>
            </w:r>
          </w:p>
        </w:tc>
      </w:tr>
      <w:tr w:rsidR="00A523A6" w:rsidRPr="00030C67" w14:paraId="7A56D4A4" w14:textId="77777777" w:rsidTr="0099596C">
        <w:tc>
          <w:tcPr>
            <w:tcW w:w="3119" w:type="dxa"/>
            <w:tcBorders>
              <w:top w:val="nil"/>
              <w:bottom w:val="nil"/>
              <w:right w:val="single" w:sz="4" w:space="0" w:color="FFFFFF" w:themeColor="background1"/>
            </w:tcBorders>
            <w:shd w:val="clear" w:color="auto" w:fill="F2F2F2" w:themeFill="background1" w:themeFillShade="F2"/>
          </w:tcPr>
          <w:p w14:paraId="06985665" w14:textId="77777777" w:rsidR="00A523A6" w:rsidRPr="00863536" w:rsidRDefault="00A523A6" w:rsidP="00B965B4">
            <w:pPr>
              <w:pStyle w:val="TableBody"/>
            </w:pPr>
            <w:r w:rsidRPr="00863536">
              <w:t>Submissions received</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D3706AF" w14:textId="77777777" w:rsidR="00A523A6" w:rsidRDefault="00A523A6" w:rsidP="00A523A6">
            <w:pPr>
              <w:pStyle w:val="TableBody"/>
              <w:spacing w:before="45" w:after="45"/>
              <w:ind w:right="108"/>
              <w:jc w:val="right"/>
              <w:rPr>
                <w:rFonts w:ascii="Arial (Body)" w:hAnsi="Arial (Body)"/>
                <w:color w:val="000000"/>
              </w:rPr>
            </w:pPr>
            <w:r w:rsidRPr="00A50C63">
              <w:t>210</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3081E92" w14:textId="77777777" w:rsidR="00A523A6" w:rsidRDefault="00A523A6" w:rsidP="00A523A6">
            <w:pPr>
              <w:pStyle w:val="TableBody"/>
              <w:spacing w:before="45" w:after="45"/>
              <w:ind w:right="108"/>
              <w:jc w:val="right"/>
              <w:rPr>
                <w:rFonts w:ascii="Arial (Body)" w:hAnsi="Arial (Body)"/>
                <w:color w:val="000000"/>
              </w:rPr>
            </w:pPr>
            <w:r w:rsidRPr="00A50C63">
              <w:t>166</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989AD51" w14:textId="77777777" w:rsidR="00A523A6" w:rsidRPr="00021614" w:rsidRDefault="00A523A6" w:rsidP="00A523A6">
            <w:pPr>
              <w:pStyle w:val="TableBody"/>
              <w:spacing w:before="45" w:after="45"/>
              <w:ind w:right="108"/>
              <w:jc w:val="right"/>
            </w:pPr>
            <w:r w:rsidRPr="00A50C63">
              <w:t>398</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1CAD3F1" w14:textId="77777777" w:rsidR="00A523A6" w:rsidRDefault="00A523A6" w:rsidP="00A523A6">
            <w:pPr>
              <w:pStyle w:val="TableBody"/>
              <w:spacing w:before="45" w:after="45"/>
              <w:ind w:right="108"/>
              <w:jc w:val="right"/>
              <w:rPr>
                <w:rFonts w:ascii="Arial (Body)" w:hAnsi="Arial (Body)"/>
                <w:color w:val="000000"/>
              </w:rPr>
            </w:pPr>
            <w:r w:rsidRPr="00A50C63">
              <w:t>0</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D31A463" w14:textId="77777777" w:rsidR="00A523A6" w:rsidRDefault="00A523A6" w:rsidP="00A523A6">
            <w:pPr>
              <w:pStyle w:val="TableBody"/>
              <w:spacing w:before="45" w:after="45"/>
              <w:ind w:right="108"/>
              <w:jc w:val="right"/>
              <w:rPr>
                <w:rFonts w:ascii="Arial (Body)" w:hAnsi="Arial (Body)"/>
                <w:color w:val="000000"/>
              </w:rPr>
            </w:pPr>
            <w:r w:rsidRPr="00A50C63">
              <w:t>226</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47C29A8" w14:textId="534F7598" w:rsidR="00A523A6" w:rsidRDefault="00A523A6" w:rsidP="00A523A6">
            <w:pPr>
              <w:pStyle w:val="TableBody"/>
              <w:spacing w:before="45" w:after="45"/>
              <w:ind w:right="108"/>
              <w:jc w:val="right"/>
              <w:rPr>
                <w:rFonts w:ascii="Arial (Body)" w:hAnsi="Arial (Body)"/>
                <w:color w:val="000000"/>
              </w:rPr>
            </w:pPr>
            <w:r w:rsidRPr="000C44E3">
              <w:t>152</w:t>
            </w:r>
          </w:p>
        </w:tc>
      </w:tr>
      <w:tr w:rsidR="00A523A6" w:rsidRPr="00030C67" w14:paraId="673D8A85" w14:textId="77777777" w:rsidTr="0099596C">
        <w:tc>
          <w:tcPr>
            <w:tcW w:w="3119" w:type="dxa"/>
            <w:tcBorders>
              <w:top w:val="nil"/>
              <w:bottom w:val="nil"/>
              <w:right w:val="single" w:sz="4" w:space="0" w:color="FFFFFF" w:themeColor="background1"/>
            </w:tcBorders>
            <w:shd w:val="clear" w:color="000000" w:fill="auto"/>
          </w:tcPr>
          <w:p w14:paraId="702883C6" w14:textId="77777777" w:rsidR="00A523A6" w:rsidRPr="00863536" w:rsidRDefault="00A523A6" w:rsidP="00B965B4">
            <w:pPr>
              <w:pStyle w:val="TableBody"/>
            </w:pPr>
            <w:r w:rsidRPr="00863536">
              <w:t>Draft reports</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5D5427DB" w14:textId="77777777" w:rsidR="00A523A6" w:rsidRDefault="00A523A6" w:rsidP="00A523A6">
            <w:pPr>
              <w:pStyle w:val="TableBody"/>
              <w:spacing w:before="45" w:after="45"/>
              <w:ind w:right="108"/>
              <w:jc w:val="right"/>
              <w:rPr>
                <w:rFonts w:ascii="Arial (Body)" w:hAnsi="Arial (Body)"/>
                <w:color w:val="000000"/>
              </w:rPr>
            </w:pPr>
            <w:r w:rsidRPr="00A50C63">
              <w:t>0</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0089F02D" w14:textId="77777777" w:rsidR="00A523A6" w:rsidRDefault="00A523A6" w:rsidP="00A523A6">
            <w:pPr>
              <w:pStyle w:val="TableBody"/>
              <w:spacing w:before="45" w:after="45"/>
              <w:ind w:right="108"/>
              <w:jc w:val="right"/>
              <w:rPr>
                <w:rFonts w:ascii="Arial (Body)" w:hAnsi="Arial (Body)"/>
                <w:color w:val="000000"/>
              </w:rPr>
            </w:pPr>
            <w:r w:rsidRPr="00A50C63">
              <w:t>0</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46CFAC3D" w14:textId="77777777" w:rsidR="00A523A6" w:rsidRPr="00021614" w:rsidRDefault="00A523A6" w:rsidP="00A523A6">
            <w:pPr>
              <w:pStyle w:val="TableBody"/>
              <w:spacing w:before="45" w:after="45"/>
              <w:ind w:right="108"/>
              <w:jc w:val="right"/>
            </w:pPr>
            <w:r w:rsidRPr="00A50C63">
              <w:t>5</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280F7B5A" w14:textId="77777777" w:rsidR="00A523A6" w:rsidRDefault="00A523A6" w:rsidP="00A523A6">
            <w:pPr>
              <w:pStyle w:val="TableBody"/>
              <w:spacing w:before="45" w:after="45"/>
              <w:ind w:right="108"/>
              <w:jc w:val="right"/>
              <w:rPr>
                <w:rFonts w:ascii="Arial (Body)" w:hAnsi="Arial (Body)"/>
                <w:color w:val="000000"/>
              </w:rPr>
            </w:pPr>
            <w:r w:rsidRPr="00A50C63">
              <w:t>1</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74FBECCE" w14:textId="77777777" w:rsidR="00A523A6" w:rsidRDefault="00A523A6" w:rsidP="00A523A6">
            <w:pPr>
              <w:pStyle w:val="TableBody"/>
              <w:spacing w:before="45" w:after="45"/>
              <w:ind w:right="108"/>
              <w:jc w:val="right"/>
              <w:rPr>
                <w:rFonts w:ascii="Arial (Body)" w:hAnsi="Arial (Body)"/>
                <w:color w:val="000000"/>
              </w:rPr>
            </w:pPr>
            <w:r w:rsidRPr="00A50C63">
              <w:t>0</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7FB8951E" w14:textId="2A5F214F" w:rsidR="00A523A6" w:rsidRDefault="00A523A6" w:rsidP="00A523A6">
            <w:pPr>
              <w:pStyle w:val="TableBody"/>
              <w:spacing w:before="45" w:after="45"/>
              <w:ind w:right="108"/>
              <w:jc w:val="right"/>
              <w:rPr>
                <w:rFonts w:ascii="Arial (Body)" w:hAnsi="Arial (Body)"/>
                <w:color w:val="000000"/>
              </w:rPr>
            </w:pPr>
            <w:r w:rsidRPr="000C44E3">
              <w:t>2</w:t>
            </w:r>
          </w:p>
        </w:tc>
      </w:tr>
      <w:tr w:rsidR="00A523A6" w:rsidRPr="00030C67" w14:paraId="0C798BEE" w14:textId="77777777" w:rsidTr="0099596C">
        <w:tc>
          <w:tcPr>
            <w:tcW w:w="3119" w:type="dxa"/>
            <w:tcBorders>
              <w:top w:val="nil"/>
              <w:bottom w:val="nil"/>
              <w:right w:val="single" w:sz="4" w:space="0" w:color="FFFFFF" w:themeColor="background1"/>
            </w:tcBorders>
            <w:shd w:val="clear" w:color="auto" w:fill="F2F2F2" w:themeFill="background1" w:themeFillShade="F2"/>
          </w:tcPr>
          <w:p w14:paraId="3EF7FC70" w14:textId="77777777" w:rsidR="00A523A6" w:rsidRPr="00863536" w:rsidRDefault="00A523A6" w:rsidP="00B965B4">
            <w:pPr>
              <w:pStyle w:val="TableBody"/>
            </w:pPr>
            <w:r w:rsidRPr="00863536">
              <w:t>Research reports completed</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A9C32A6" w14:textId="77777777" w:rsidR="00A523A6" w:rsidRDefault="00A523A6" w:rsidP="00A523A6">
            <w:pPr>
              <w:pStyle w:val="TableBody"/>
              <w:spacing w:before="45" w:after="45"/>
              <w:ind w:right="108"/>
              <w:jc w:val="right"/>
              <w:rPr>
                <w:rFonts w:ascii="Arial (Body)" w:hAnsi="Arial (Body)"/>
                <w:color w:val="000000"/>
              </w:rPr>
            </w:pPr>
            <w:r w:rsidRPr="00A50C63">
              <w:t>2</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54FDB9A" w14:textId="77777777" w:rsidR="00A523A6" w:rsidRDefault="00A523A6" w:rsidP="00A523A6">
            <w:pPr>
              <w:pStyle w:val="TableBody"/>
              <w:spacing w:before="45" w:after="45"/>
              <w:ind w:right="108"/>
              <w:jc w:val="right"/>
              <w:rPr>
                <w:rFonts w:ascii="Arial (Body)" w:hAnsi="Arial (Body)"/>
                <w:color w:val="000000"/>
              </w:rPr>
            </w:pPr>
            <w:r w:rsidRPr="00A50C63">
              <w:t>2</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3A87FDB" w14:textId="77777777" w:rsidR="00A523A6" w:rsidRPr="00021614" w:rsidRDefault="00A523A6" w:rsidP="00A523A6">
            <w:pPr>
              <w:pStyle w:val="TableBody"/>
              <w:spacing w:before="45" w:after="45"/>
              <w:ind w:right="108"/>
              <w:jc w:val="right"/>
            </w:pPr>
            <w:r w:rsidRPr="00A50C63">
              <w:t>2</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23DD764" w14:textId="77777777" w:rsidR="00A523A6" w:rsidRDefault="00A523A6" w:rsidP="00A523A6">
            <w:pPr>
              <w:pStyle w:val="TableBody"/>
              <w:spacing w:before="45" w:after="45"/>
              <w:ind w:right="108"/>
              <w:jc w:val="right"/>
              <w:rPr>
                <w:rFonts w:ascii="Arial (Body)" w:hAnsi="Arial (Body)"/>
                <w:color w:val="000000"/>
              </w:rPr>
            </w:pPr>
            <w:r w:rsidRPr="00A50C63">
              <w:t>4</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97CE136" w14:textId="77777777" w:rsidR="00A523A6" w:rsidRDefault="00A523A6" w:rsidP="00A523A6">
            <w:pPr>
              <w:pStyle w:val="TableBody"/>
              <w:spacing w:before="45" w:after="45"/>
              <w:ind w:right="108"/>
              <w:jc w:val="right"/>
              <w:rPr>
                <w:rFonts w:ascii="Arial (Body)" w:hAnsi="Arial (Body)"/>
                <w:color w:val="000000"/>
              </w:rPr>
            </w:pPr>
            <w:r w:rsidRPr="00A50C63">
              <w:t>1</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6D88BD8" w14:textId="1E8DAC6B" w:rsidR="00A523A6" w:rsidRDefault="00A523A6" w:rsidP="00A523A6">
            <w:pPr>
              <w:pStyle w:val="TableBody"/>
              <w:spacing w:before="45" w:after="45"/>
              <w:ind w:right="108"/>
              <w:jc w:val="right"/>
              <w:rPr>
                <w:rFonts w:ascii="Arial (Body)" w:hAnsi="Arial (Body)"/>
                <w:color w:val="000000"/>
              </w:rPr>
            </w:pPr>
            <w:r w:rsidRPr="000C44E3">
              <w:t>4</w:t>
            </w:r>
          </w:p>
        </w:tc>
      </w:tr>
      <w:tr w:rsidR="00A523A6" w:rsidRPr="00030C67" w14:paraId="5F6C632C" w14:textId="77777777" w:rsidTr="0099596C">
        <w:tc>
          <w:tcPr>
            <w:tcW w:w="3119" w:type="dxa"/>
            <w:tcBorders>
              <w:top w:val="nil"/>
              <w:bottom w:val="single" w:sz="4" w:space="0" w:color="B3B3B3"/>
              <w:right w:val="single" w:sz="4" w:space="0" w:color="FFFFFF" w:themeColor="background1"/>
            </w:tcBorders>
            <w:shd w:val="clear" w:color="000000" w:fill="auto"/>
          </w:tcPr>
          <w:p w14:paraId="2DF9CE41" w14:textId="77777777" w:rsidR="00A523A6" w:rsidRPr="00863536" w:rsidRDefault="00A523A6" w:rsidP="00B965B4">
            <w:pPr>
              <w:pStyle w:val="TableBody"/>
            </w:pPr>
            <w:r w:rsidRPr="00863536">
              <w:t>Studies on hand (30 June)</w:t>
            </w:r>
          </w:p>
        </w:tc>
        <w:tc>
          <w:tcPr>
            <w:tcW w:w="1086" w:type="dxa"/>
            <w:tcBorders>
              <w:top w:val="nil"/>
              <w:left w:val="single" w:sz="4" w:space="0" w:color="FFFFFF" w:themeColor="background1"/>
              <w:bottom w:val="single" w:sz="4" w:space="0" w:color="B3B3B3"/>
              <w:right w:val="single" w:sz="4" w:space="0" w:color="FFFFFF" w:themeColor="background1"/>
            </w:tcBorders>
            <w:shd w:val="clear" w:color="000000" w:fill="auto"/>
          </w:tcPr>
          <w:p w14:paraId="636A4E35" w14:textId="77777777" w:rsidR="00A523A6" w:rsidRDefault="00A523A6" w:rsidP="00A523A6">
            <w:pPr>
              <w:pStyle w:val="TableBody"/>
              <w:spacing w:before="45" w:after="45"/>
              <w:ind w:right="108"/>
              <w:jc w:val="right"/>
              <w:rPr>
                <w:rFonts w:ascii="Arial (Body)" w:hAnsi="Arial (Body)"/>
                <w:color w:val="000000"/>
              </w:rPr>
            </w:pPr>
            <w:r w:rsidRPr="00A50C63">
              <w:t>1</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004722BF" w14:textId="77777777" w:rsidR="00A523A6" w:rsidRDefault="00A523A6" w:rsidP="00A523A6">
            <w:pPr>
              <w:pStyle w:val="TableBody"/>
              <w:spacing w:before="45" w:after="45"/>
              <w:ind w:right="108"/>
              <w:jc w:val="right"/>
              <w:rPr>
                <w:rFonts w:ascii="Arial (Body)" w:hAnsi="Arial (Body)"/>
                <w:color w:val="000000"/>
              </w:rPr>
            </w:pPr>
            <w:r w:rsidRPr="00A50C63">
              <w:t>3</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440CA48C" w14:textId="77777777" w:rsidR="00A523A6" w:rsidRPr="00021614" w:rsidRDefault="00A523A6" w:rsidP="00A523A6">
            <w:pPr>
              <w:pStyle w:val="TableBody"/>
              <w:spacing w:before="45" w:after="45"/>
              <w:ind w:right="108"/>
              <w:jc w:val="right"/>
            </w:pPr>
            <w:r w:rsidRPr="00A50C63">
              <w:t>3</w:t>
            </w:r>
          </w:p>
        </w:tc>
        <w:tc>
          <w:tcPr>
            <w:tcW w:w="1086" w:type="dxa"/>
            <w:tcBorders>
              <w:top w:val="nil"/>
              <w:left w:val="single" w:sz="4" w:space="0" w:color="FFFFFF" w:themeColor="background1"/>
              <w:bottom w:val="single" w:sz="4" w:space="0" w:color="B3B3B3"/>
              <w:right w:val="single" w:sz="4" w:space="0" w:color="FFFFFF" w:themeColor="background1"/>
            </w:tcBorders>
            <w:shd w:val="clear" w:color="000000" w:fill="auto"/>
          </w:tcPr>
          <w:p w14:paraId="34115A51" w14:textId="77777777" w:rsidR="00A523A6" w:rsidRDefault="00A523A6" w:rsidP="00A523A6">
            <w:pPr>
              <w:pStyle w:val="TableBody"/>
              <w:spacing w:before="45" w:after="45"/>
              <w:ind w:right="108"/>
              <w:jc w:val="right"/>
              <w:rPr>
                <w:rFonts w:ascii="Arial (Body)" w:hAnsi="Arial (Body)"/>
                <w:color w:val="000000"/>
              </w:rPr>
            </w:pPr>
            <w:r w:rsidRPr="00A50C63">
              <w:t>0</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18C293EB" w14:textId="77777777" w:rsidR="00A523A6" w:rsidRDefault="00A523A6" w:rsidP="00A523A6">
            <w:pPr>
              <w:pStyle w:val="TableBody"/>
              <w:spacing w:before="45" w:after="45"/>
              <w:ind w:right="108"/>
              <w:jc w:val="right"/>
              <w:rPr>
                <w:rFonts w:ascii="Arial (Body)" w:hAnsi="Arial (Body)"/>
                <w:color w:val="000000"/>
              </w:rPr>
            </w:pPr>
            <w:r w:rsidRPr="00A50C63">
              <w:t>5</w:t>
            </w:r>
          </w:p>
        </w:tc>
        <w:tc>
          <w:tcPr>
            <w:tcW w:w="1087" w:type="dxa"/>
            <w:tcBorders>
              <w:top w:val="nil"/>
              <w:left w:val="single" w:sz="4" w:space="0" w:color="FFFFFF" w:themeColor="background1"/>
              <w:bottom w:val="single" w:sz="4" w:space="0" w:color="B3B3B3"/>
              <w:right w:val="single" w:sz="4" w:space="0" w:color="FFFFFF" w:themeColor="background1"/>
            </w:tcBorders>
            <w:shd w:val="clear" w:color="000000" w:fill="auto"/>
          </w:tcPr>
          <w:p w14:paraId="7BB16493" w14:textId="3C1C3ABF" w:rsidR="00A523A6" w:rsidRDefault="00A523A6" w:rsidP="00A523A6">
            <w:pPr>
              <w:pStyle w:val="TableBody"/>
              <w:spacing w:before="45" w:after="45"/>
              <w:ind w:right="108"/>
              <w:jc w:val="right"/>
              <w:rPr>
                <w:rFonts w:ascii="Arial (Body)" w:hAnsi="Arial (Body)"/>
                <w:color w:val="000000"/>
              </w:rPr>
            </w:pPr>
            <w:r w:rsidRPr="000C44E3">
              <w:t>1</w:t>
            </w:r>
          </w:p>
        </w:tc>
      </w:tr>
      <w:tr w:rsidR="00A523A6" w:rsidRPr="00030C67" w14:paraId="190A923B" w14:textId="77777777" w:rsidTr="0099596C">
        <w:tc>
          <w:tcPr>
            <w:tcW w:w="3119" w:type="dxa"/>
            <w:tcBorders>
              <w:top w:val="single" w:sz="4" w:space="0" w:color="B3B3B3"/>
              <w:bottom w:val="nil"/>
              <w:right w:val="single" w:sz="4" w:space="0" w:color="FFFFFF" w:themeColor="background1"/>
            </w:tcBorders>
            <w:shd w:val="clear" w:color="000000" w:fill="auto"/>
          </w:tcPr>
          <w:p w14:paraId="5C256DEB" w14:textId="77777777" w:rsidR="00A523A6" w:rsidRPr="00030C67" w:rsidRDefault="00A523A6" w:rsidP="00A523A6">
            <w:pPr>
              <w:pStyle w:val="TableHeading"/>
            </w:pPr>
            <w:r w:rsidRPr="00527647">
              <w:t>Total references</w:t>
            </w:r>
          </w:p>
        </w:tc>
        <w:tc>
          <w:tcPr>
            <w:tcW w:w="1086" w:type="dxa"/>
            <w:tcBorders>
              <w:top w:val="single" w:sz="4" w:space="0" w:color="B3B3B3"/>
              <w:left w:val="single" w:sz="4" w:space="0" w:color="FFFFFF" w:themeColor="background1"/>
              <w:bottom w:val="nil"/>
              <w:right w:val="single" w:sz="4" w:space="0" w:color="FFFFFF" w:themeColor="background1"/>
            </w:tcBorders>
            <w:shd w:val="clear" w:color="000000" w:fill="auto"/>
          </w:tcPr>
          <w:p w14:paraId="22F6AF88" w14:textId="77777777" w:rsidR="00A523A6" w:rsidRDefault="00A523A6" w:rsidP="00A523A6">
            <w:pPr>
              <w:pStyle w:val="TableBody"/>
              <w:spacing w:before="45" w:after="45"/>
              <w:ind w:right="108"/>
              <w:jc w:val="right"/>
              <w:rPr>
                <w:rFonts w:ascii="Arial (Body)" w:hAnsi="Arial (Body)"/>
                <w:color w:val="000000"/>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6CB8C21B" w14:textId="77777777" w:rsidR="00A523A6" w:rsidRDefault="00A523A6" w:rsidP="00A523A6">
            <w:pPr>
              <w:pStyle w:val="TableBody"/>
              <w:spacing w:before="45" w:after="45"/>
              <w:ind w:right="108"/>
              <w:jc w:val="right"/>
              <w:rPr>
                <w:rFonts w:ascii="Arial (Body)" w:hAnsi="Arial (Body)"/>
                <w:color w:val="000000"/>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06FB6D83" w14:textId="77777777" w:rsidR="00A523A6" w:rsidRPr="00021614" w:rsidRDefault="00A523A6" w:rsidP="00A523A6">
            <w:pPr>
              <w:pStyle w:val="TableBody"/>
              <w:spacing w:before="45" w:after="45"/>
              <w:ind w:right="108"/>
              <w:jc w:val="right"/>
            </w:pPr>
          </w:p>
        </w:tc>
        <w:tc>
          <w:tcPr>
            <w:tcW w:w="1086" w:type="dxa"/>
            <w:tcBorders>
              <w:top w:val="single" w:sz="4" w:space="0" w:color="B3B3B3"/>
              <w:left w:val="single" w:sz="4" w:space="0" w:color="FFFFFF" w:themeColor="background1"/>
              <w:bottom w:val="nil"/>
              <w:right w:val="single" w:sz="4" w:space="0" w:color="FFFFFF" w:themeColor="background1"/>
            </w:tcBorders>
            <w:shd w:val="clear" w:color="000000" w:fill="auto"/>
          </w:tcPr>
          <w:p w14:paraId="76A4FD0C" w14:textId="77777777" w:rsidR="00A523A6" w:rsidRDefault="00A523A6" w:rsidP="00A523A6">
            <w:pPr>
              <w:pStyle w:val="TableBody"/>
              <w:spacing w:before="45" w:after="45"/>
              <w:ind w:right="108"/>
              <w:jc w:val="right"/>
              <w:rPr>
                <w:rFonts w:ascii="Arial (Body)" w:hAnsi="Arial (Body)"/>
                <w:color w:val="000000"/>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328CB9FC" w14:textId="77777777" w:rsidR="00A523A6" w:rsidRDefault="00A523A6" w:rsidP="00A523A6">
            <w:pPr>
              <w:pStyle w:val="TableBody"/>
              <w:spacing w:before="45" w:after="45"/>
              <w:ind w:right="108"/>
              <w:jc w:val="right"/>
              <w:rPr>
                <w:rFonts w:ascii="Arial (Body)" w:hAnsi="Arial (Body)"/>
                <w:color w:val="000000"/>
              </w:rPr>
            </w:pPr>
          </w:p>
        </w:tc>
        <w:tc>
          <w:tcPr>
            <w:tcW w:w="1087" w:type="dxa"/>
            <w:tcBorders>
              <w:top w:val="single" w:sz="4" w:space="0" w:color="B3B3B3"/>
              <w:left w:val="single" w:sz="4" w:space="0" w:color="FFFFFF" w:themeColor="background1"/>
              <w:bottom w:val="nil"/>
              <w:right w:val="single" w:sz="4" w:space="0" w:color="FFFFFF" w:themeColor="background1"/>
            </w:tcBorders>
            <w:shd w:val="clear" w:color="000000" w:fill="auto"/>
          </w:tcPr>
          <w:p w14:paraId="5BC7BF81" w14:textId="77777777" w:rsidR="00A523A6" w:rsidRDefault="00A523A6" w:rsidP="00A523A6">
            <w:pPr>
              <w:pStyle w:val="TableBody"/>
              <w:spacing w:before="45" w:after="45"/>
              <w:ind w:right="108"/>
              <w:jc w:val="right"/>
              <w:rPr>
                <w:rFonts w:ascii="Arial (Body)" w:hAnsi="Arial (Body)"/>
                <w:color w:val="000000"/>
              </w:rPr>
            </w:pPr>
          </w:p>
        </w:tc>
      </w:tr>
      <w:tr w:rsidR="00A523A6" w:rsidRPr="00030C67" w14:paraId="2504F91B" w14:textId="77777777" w:rsidTr="0099596C">
        <w:tc>
          <w:tcPr>
            <w:tcW w:w="3119" w:type="dxa"/>
            <w:tcBorders>
              <w:top w:val="nil"/>
              <w:bottom w:val="nil"/>
              <w:right w:val="single" w:sz="4" w:space="0" w:color="FFFFFF" w:themeColor="background1"/>
            </w:tcBorders>
            <w:shd w:val="clear" w:color="auto" w:fill="F2F2F2" w:themeFill="background1" w:themeFillShade="F2"/>
          </w:tcPr>
          <w:p w14:paraId="45989728" w14:textId="77777777" w:rsidR="00A523A6" w:rsidRPr="00963703" w:rsidRDefault="00A523A6" w:rsidP="00B965B4">
            <w:pPr>
              <w:pStyle w:val="TableBody"/>
            </w:pPr>
            <w:r w:rsidRPr="00963703">
              <w:t>Total references received</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9EBBC71" w14:textId="77777777" w:rsidR="00A523A6" w:rsidRDefault="00A523A6" w:rsidP="00A523A6">
            <w:pPr>
              <w:pStyle w:val="TableBody"/>
              <w:spacing w:before="45" w:after="45"/>
              <w:ind w:right="108"/>
              <w:jc w:val="right"/>
              <w:rPr>
                <w:rFonts w:ascii="Arial (Body)" w:hAnsi="Arial (Body)"/>
                <w:color w:val="000000"/>
              </w:rPr>
            </w:pPr>
            <w:r w:rsidRPr="00874E8B">
              <w:t>4</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3A8E589" w14:textId="77777777" w:rsidR="00A523A6" w:rsidRDefault="00A523A6" w:rsidP="00A523A6">
            <w:pPr>
              <w:pStyle w:val="TableBody"/>
              <w:spacing w:before="45" w:after="45"/>
              <w:ind w:right="108"/>
              <w:jc w:val="right"/>
              <w:rPr>
                <w:rFonts w:ascii="Arial (Body)" w:hAnsi="Arial (Body)"/>
                <w:color w:val="000000"/>
              </w:rPr>
            </w:pPr>
            <w:r w:rsidRPr="00874E8B">
              <w:t>6</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17A923B" w14:textId="77777777" w:rsidR="00A523A6" w:rsidRPr="00021614" w:rsidRDefault="00A523A6" w:rsidP="00A523A6">
            <w:pPr>
              <w:pStyle w:val="TableBody"/>
              <w:spacing w:before="45" w:after="45"/>
              <w:ind w:right="108"/>
              <w:jc w:val="right"/>
            </w:pPr>
            <w:r w:rsidRPr="00874E8B">
              <w:t>3</w:t>
            </w:r>
          </w:p>
        </w:tc>
        <w:tc>
          <w:tcPr>
            <w:tcW w:w="1086"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648DCFF" w14:textId="77777777" w:rsidR="00A523A6" w:rsidRDefault="00A523A6" w:rsidP="00A523A6">
            <w:pPr>
              <w:pStyle w:val="TableBody"/>
              <w:spacing w:before="45" w:after="45"/>
              <w:ind w:right="108"/>
              <w:jc w:val="right"/>
              <w:rPr>
                <w:rFonts w:ascii="Arial (Body)" w:hAnsi="Arial (Body)"/>
                <w:color w:val="000000"/>
              </w:rPr>
            </w:pPr>
            <w:r w:rsidRPr="00874E8B">
              <w:t>3</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452C3FB" w14:textId="77777777" w:rsidR="00A523A6" w:rsidRDefault="00A523A6" w:rsidP="00A523A6">
            <w:pPr>
              <w:pStyle w:val="TableBody"/>
              <w:spacing w:before="45" w:after="45"/>
              <w:ind w:right="108"/>
              <w:jc w:val="right"/>
              <w:rPr>
                <w:rFonts w:ascii="Arial (Body)" w:hAnsi="Arial (Body)"/>
                <w:color w:val="000000"/>
              </w:rPr>
            </w:pPr>
            <w:r w:rsidRPr="00874E8B">
              <w:t>8</w:t>
            </w:r>
          </w:p>
        </w:tc>
        <w:tc>
          <w:tcPr>
            <w:tcW w:w="1087"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6354780" w14:textId="22067BDE" w:rsidR="00A523A6" w:rsidRDefault="00A523A6" w:rsidP="00A523A6">
            <w:pPr>
              <w:pStyle w:val="TableBody"/>
              <w:spacing w:before="45" w:after="45"/>
              <w:ind w:right="108"/>
              <w:jc w:val="right"/>
              <w:rPr>
                <w:rFonts w:ascii="Arial (Body)" w:hAnsi="Arial (Body)"/>
                <w:color w:val="000000"/>
              </w:rPr>
            </w:pPr>
            <w:r w:rsidRPr="000C44E3">
              <w:t>4</w:t>
            </w:r>
          </w:p>
        </w:tc>
      </w:tr>
      <w:tr w:rsidR="00A523A6" w:rsidRPr="00030C67" w14:paraId="418B601E" w14:textId="77777777" w:rsidTr="0099596C">
        <w:tc>
          <w:tcPr>
            <w:tcW w:w="3119" w:type="dxa"/>
            <w:tcBorders>
              <w:top w:val="nil"/>
              <w:bottom w:val="nil"/>
              <w:right w:val="single" w:sz="4" w:space="0" w:color="FFFFFF" w:themeColor="background1"/>
            </w:tcBorders>
            <w:shd w:val="clear" w:color="000000" w:fill="auto"/>
          </w:tcPr>
          <w:p w14:paraId="4AD54119" w14:textId="77777777" w:rsidR="00A523A6" w:rsidRPr="00963703" w:rsidRDefault="00A523A6" w:rsidP="00B965B4">
            <w:pPr>
              <w:pStyle w:val="TableBody"/>
            </w:pPr>
            <w:r w:rsidRPr="00963703">
              <w:t>Total references completed</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722F3013" w14:textId="77777777" w:rsidR="00A523A6" w:rsidRDefault="00A523A6" w:rsidP="00A523A6">
            <w:pPr>
              <w:pStyle w:val="TableBody"/>
              <w:spacing w:before="45" w:after="45"/>
              <w:ind w:right="108"/>
              <w:jc w:val="right"/>
              <w:rPr>
                <w:rFonts w:ascii="Arial (Body)" w:hAnsi="Arial (Body)"/>
                <w:color w:val="000000"/>
              </w:rPr>
            </w:pPr>
            <w:r w:rsidRPr="00874E8B">
              <w:t>8</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17543A7F" w14:textId="77777777" w:rsidR="00A523A6" w:rsidRDefault="00A523A6" w:rsidP="00A523A6">
            <w:pPr>
              <w:pStyle w:val="TableBody"/>
              <w:spacing w:before="45" w:after="45"/>
              <w:ind w:right="108"/>
              <w:jc w:val="right"/>
              <w:rPr>
                <w:rFonts w:ascii="Arial (Body)" w:hAnsi="Arial (Body)"/>
                <w:color w:val="000000"/>
              </w:rPr>
            </w:pPr>
            <w:r w:rsidRPr="00874E8B">
              <w:t>6</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1554DBB4" w14:textId="77777777" w:rsidR="00A523A6" w:rsidRPr="00021614" w:rsidRDefault="00A523A6" w:rsidP="00A523A6">
            <w:pPr>
              <w:pStyle w:val="TableBody"/>
              <w:spacing w:before="45" w:after="45"/>
              <w:ind w:right="108"/>
              <w:jc w:val="right"/>
            </w:pPr>
            <w:r w:rsidRPr="00874E8B">
              <w:t>4</w:t>
            </w:r>
          </w:p>
        </w:tc>
        <w:tc>
          <w:tcPr>
            <w:tcW w:w="1086" w:type="dxa"/>
            <w:tcBorders>
              <w:top w:val="nil"/>
              <w:left w:val="single" w:sz="4" w:space="0" w:color="FFFFFF" w:themeColor="background1"/>
              <w:bottom w:val="nil"/>
              <w:right w:val="single" w:sz="4" w:space="0" w:color="FFFFFF" w:themeColor="background1"/>
            </w:tcBorders>
            <w:shd w:val="clear" w:color="000000" w:fill="auto"/>
          </w:tcPr>
          <w:p w14:paraId="737D3964" w14:textId="77777777" w:rsidR="00A523A6" w:rsidRDefault="00A523A6" w:rsidP="00A523A6">
            <w:pPr>
              <w:pStyle w:val="TableBody"/>
              <w:spacing w:before="45" w:after="45"/>
              <w:ind w:right="108"/>
              <w:jc w:val="right"/>
              <w:rPr>
                <w:rFonts w:ascii="Arial (Body)" w:hAnsi="Arial (Body)"/>
                <w:color w:val="000000"/>
              </w:rPr>
            </w:pPr>
            <w:r w:rsidRPr="00874E8B">
              <w:t>5</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260FA997" w14:textId="77777777" w:rsidR="00A523A6" w:rsidRDefault="00A523A6" w:rsidP="00A523A6">
            <w:pPr>
              <w:pStyle w:val="TableBody"/>
              <w:spacing w:before="45" w:after="45"/>
              <w:ind w:right="108"/>
              <w:jc w:val="right"/>
              <w:rPr>
                <w:rFonts w:ascii="Arial (Body)" w:hAnsi="Arial (Body)"/>
                <w:color w:val="000000"/>
              </w:rPr>
            </w:pPr>
            <w:r w:rsidRPr="00874E8B">
              <w:t>3</w:t>
            </w:r>
          </w:p>
        </w:tc>
        <w:tc>
          <w:tcPr>
            <w:tcW w:w="1087" w:type="dxa"/>
            <w:tcBorders>
              <w:top w:val="nil"/>
              <w:left w:val="single" w:sz="4" w:space="0" w:color="FFFFFF" w:themeColor="background1"/>
              <w:bottom w:val="nil"/>
              <w:right w:val="single" w:sz="4" w:space="0" w:color="FFFFFF" w:themeColor="background1"/>
            </w:tcBorders>
            <w:shd w:val="clear" w:color="000000" w:fill="auto"/>
          </w:tcPr>
          <w:p w14:paraId="41E9CDDD" w14:textId="6DCABC40" w:rsidR="00A523A6" w:rsidRDefault="00A523A6" w:rsidP="00A523A6">
            <w:pPr>
              <w:pStyle w:val="TableBody"/>
              <w:spacing w:before="45" w:after="45"/>
              <w:ind w:right="108"/>
              <w:jc w:val="right"/>
              <w:rPr>
                <w:rFonts w:ascii="Arial (Body)" w:hAnsi="Arial (Body)"/>
                <w:color w:val="000000"/>
              </w:rPr>
            </w:pPr>
            <w:r w:rsidRPr="000C44E3">
              <w:t>7</w:t>
            </w:r>
          </w:p>
        </w:tc>
      </w:tr>
      <w:tr w:rsidR="00A523A6" w:rsidRPr="00030C67" w14:paraId="6E90FCF5" w14:textId="77777777" w:rsidTr="0099596C">
        <w:tc>
          <w:tcPr>
            <w:tcW w:w="3119" w:type="dxa"/>
            <w:tcBorders>
              <w:bottom w:val="single" w:sz="4" w:space="0" w:color="B3B3B3"/>
              <w:right w:val="single" w:sz="4" w:space="0" w:color="FFFFFF" w:themeColor="background1"/>
            </w:tcBorders>
            <w:shd w:val="clear" w:color="000000" w:fill="F2F2F2"/>
          </w:tcPr>
          <w:p w14:paraId="1AF327A8" w14:textId="77777777" w:rsidR="00A523A6" w:rsidRPr="00963703" w:rsidRDefault="00A523A6" w:rsidP="00B965B4">
            <w:pPr>
              <w:pStyle w:val="TableBody"/>
            </w:pPr>
            <w:r w:rsidRPr="00963703">
              <w:t>Total references on hand (30 June)</w:t>
            </w:r>
          </w:p>
        </w:tc>
        <w:tc>
          <w:tcPr>
            <w:tcW w:w="1086" w:type="dxa"/>
            <w:tcBorders>
              <w:left w:val="single" w:sz="4" w:space="0" w:color="FFFFFF" w:themeColor="background1"/>
              <w:bottom w:val="single" w:sz="4" w:space="0" w:color="B3B3B3"/>
              <w:right w:val="single" w:sz="4" w:space="0" w:color="FFFFFF" w:themeColor="background1"/>
            </w:tcBorders>
            <w:shd w:val="clear" w:color="000000" w:fill="F2F2F2"/>
          </w:tcPr>
          <w:p w14:paraId="7D4519D1" w14:textId="77777777" w:rsidR="00A523A6" w:rsidRPr="00030C67" w:rsidRDefault="00A523A6" w:rsidP="00A523A6">
            <w:pPr>
              <w:pStyle w:val="TableBody"/>
              <w:spacing w:before="45" w:after="45"/>
              <w:ind w:right="108"/>
              <w:jc w:val="right"/>
              <w:rPr>
                <w:rFonts w:ascii="Arial (Body)" w:hAnsi="Arial (Body)"/>
                <w:color w:val="000000"/>
              </w:rPr>
            </w:pPr>
            <w:r w:rsidRPr="00874E8B">
              <w:t>5</w:t>
            </w:r>
          </w:p>
        </w:tc>
        <w:tc>
          <w:tcPr>
            <w:tcW w:w="1087" w:type="dxa"/>
            <w:tcBorders>
              <w:left w:val="single" w:sz="4" w:space="0" w:color="FFFFFF" w:themeColor="background1"/>
              <w:bottom w:val="single" w:sz="4" w:space="0" w:color="B3B3B3"/>
              <w:right w:val="single" w:sz="4" w:space="0" w:color="FFFFFF" w:themeColor="background1"/>
            </w:tcBorders>
            <w:shd w:val="clear" w:color="000000" w:fill="F2F2F2"/>
          </w:tcPr>
          <w:p w14:paraId="5EFC5332" w14:textId="77777777" w:rsidR="00A523A6" w:rsidRDefault="00A523A6" w:rsidP="00A523A6">
            <w:pPr>
              <w:pStyle w:val="TableBody"/>
              <w:spacing w:before="45" w:after="45"/>
              <w:ind w:right="108"/>
              <w:jc w:val="right"/>
              <w:rPr>
                <w:rFonts w:ascii="Arial (Body)" w:hAnsi="Arial (Body)"/>
                <w:color w:val="000000"/>
              </w:rPr>
            </w:pPr>
            <w:r w:rsidRPr="00874E8B">
              <w:t>5</w:t>
            </w:r>
          </w:p>
        </w:tc>
        <w:tc>
          <w:tcPr>
            <w:tcW w:w="1087" w:type="dxa"/>
            <w:tcBorders>
              <w:left w:val="single" w:sz="4" w:space="0" w:color="FFFFFF" w:themeColor="background1"/>
              <w:bottom w:val="single" w:sz="4" w:space="0" w:color="B3B3B3"/>
              <w:right w:val="single" w:sz="4" w:space="0" w:color="FFFFFF" w:themeColor="background1"/>
            </w:tcBorders>
            <w:shd w:val="clear" w:color="000000" w:fill="F2F2F2"/>
          </w:tcPr>
          <w:p w14:paraId="11109124" w14:textId="77777777" w:rsidR="00A523A6" w:rsidRPr="00021614" w:rsidRDefault="00A523A6" w:rsidP="00A523A6">
            <w:pPr>
              <w:pStyle w:val="TableBody"/>
              <w:spacing w:before="45" w:after="45"/>
              <w:ind w:right="108"/>
              <w:jc w:val="right"/>
            </w:pPr>
            <w:r w:rsidRPr="00874E8B">
              <w:t>4</w:t>
            </w:r>
          </w:p>
        </w:tc>
        <w:tc>
          <w:tcPr>
            <w:tcW w:w="1086" w:type="dxa"/>
            <w:tcBorders>
              <w:left w:val="single" w:sz="4" w:space="0" w:color="FFFFFF" w:themeColor="background1"/>
              <w:bottom w:val="single" w:sz="4" w:space="0" w:color="B3B3B3"/>
              <w:right w:val="single" w:sz="4" w:space="0" w:color="FFFFFF" w:themeColor="background1"/>
            </w:tcBorders>
            <w:shd w:val="clear" w:color="000000" w:fill="F2F2F2"/>
          </w:tcPr>
          <w:p w14:paraId="439CBBBD" w14:textId="77777777" w:rsidR="00A523A6" w:rsidRDefault="00A523A6" w:rsidP="00A523A6">
            <w:pPr>
              <w:pStyle w:val="TableBody"/>
              <w:spacing w:before="45" w:after="45"/>
              <w:ind w:right="108"/>
              <w:jc w:val="right"/>
              <w:rPr>
                <w:rFonts w:ascii="Arial (Body)" w:hAnsi="Arial (Body)"/>
                <w:color w:val="000000"/>
              </w:rPr>
            </w:pPr>
            <w:r w:rsidRPr="00874E8B">
              <w:t>3</w:t>
            </w:r>
          </w:p>
        </w:tc>
        <w:tc>
          <w:tcPr>
            <w:tcW w:w="1087" w:type="dxa"/>
            <w:tcBorders>
              <w:left w:val="single" w:sz="4" w:space="0" w:color="FFFFFF" w:themeColor="background1"/>
              <w:bottom w:val="single" w:sz="4" w:space="0" w:color="B3B3B3"/>
              <w:right w:val="single" w:sz="4" w:space="0" w:color="FFFFFF" w:themeColor="background1"/>
            </w:tcBorders>
            <w:shd w:val="clear" w:color="000000" w:fill="F2F2F2"/>
          </w:tcPr>
          <w:p w14:paraId="6EDB1B32" w14:textId="77777777" w:rsidR="00A523A6" w:rsidRDefault="00A523A6" w:rsidP="00A523A6">
            <w:pPr>
              <w:pStyle w:val="TableBody"/>
              <w:spacing w:before="45" w:after="45"/>
              <w:ind w:right="108"/>
              <w:jc w:val="right"/>
              <w:rPr>
                <w:rFonts w:ascii="Arial (Body)" w:hAnsi="Arial (Body)"/>
                <w:color w:val="000000"/>
              </w:rPr>
            </w:pPr>
            <w:r w:rsidRPr="00874E8B">
              <w:t>8</w:t>
            </w:r>
          </w:p>
        </w:tc>
        <w:tc>
          <w:tcPr>
            <w:tcW w:w="1087" w:type="dxa"/>
            <w:tcBorders>
              <w:left w:val="single" w:sz="4" w:space="0" w:color="FFFFFF" w:themeColor="background1"/>
              <w:bottom w:val="single" w:sz="4" w:space="0" w:color="B3B3B3"/>
              <w:right w:val="single" w:sz="4" w:space="0" w:color="FFFFFF" w:themeColor="background1"/>
            </w:tcBorders>
            <w:shd w:val="clear" w:color="000000" w:fill="F2F2F2"/>
          </w:tcPr>
          <w:p w14:paraId="66AF4FB0" w14:textId="15A4E3D4" w:rsidR="00A523A6" w:rsidRPr="00030C67" w:rsidRDefault="00A523A6" w:rsidP="00A523A6">
            <w:pPr>
              <w:pStyle w:val="TableBody"/>
              <w:spacing w:before="45" w:after="45"/>
              <w:ind w:right="108"/>
              <w:jc w:val="right"/>
              <w:rPr>
                <w:rFonts w:ascii="Arial (Body)" w:hAnsi="Arial (Body)"/>
                <w:color w:val="000000"/>
              </w:rPr>
            </w:pPr>
            <w:r w:rsidRPr="000C44E3">
              <w:t>5</w:t>
            </w:r>
          </w:p>
        </w:tc>
      </w:tr>
    </w:tbl>
    <w:p w14:paraId="3B3E73C6" w14:textId="7167F2A5" w:rsidR="00584C39" w:rsidRDefault="00DA14EE">
      <w:pPr>
        <w:pStyle w:val="Note"/>
      </w:pPr>
      <w:r w:rsidRPr="00C36914">
        <w:rPr>
          <w:b/>
          <w:bCs/>
        </w:rPr>
        <w:t>a.</w:t>
      </w:r>
      <w:r w:rsidRPr="00C36914">
        <w:t xml:space="preserve"> </w:t>
      </w:r>
      <w:r w:rsidRPr="00F466C6">
        <w:t xml:space="preserve">Includes issues papers or equivalents, such as </w:t>
      </w:r>
      <w:r w:rsidR="00345438">
        <w:t>call for submission</w:t>
      </w:r>
      <w:r w:rsidR="008F32E5">
        <w:t>s</w:t>
      </w:r>
      <w:r w:rsidR="00345438">
        <w:t xml:space="preserve"> p</w:t>
      </w:r>
      <w:r w:rsidR="008F32E5">
        <w:t xml:space="preserve">apers, </w:t>
      </w:r>
      <w:r w:rsidRPr="00F466C6">
        <w:t xml:space="preserve">discussion papers and guidance notes. </w:t>
      </w:r>
      <w:r w:rsidRPr="00C36914">
        <w:rPr>
          <w:b/>
          <w:bCs/>
        </w:rPr>
        <w:t>b.</w:t>
      </w:r>
      <w:r w:rsidRPr="00C36914">
        <w:t xml:space="preserve"> </w:t>
      </w:r>
      <w:r w:rsidRPr="00F466C6">
        <w:t>Excludes forums and roundtable discussions</w:t>
      </w:r>
      <w:r w:rsidRPr="00C36914">
        <w:t>.</w:t>
      </w:r>
      <w:r>
        <w:t xml:space="preserve"> </w:t>
      </w:r>
      <w:r w:rsidRPr="00F67D91">
        <w:rPr>
          <w:b/>
          <w:bCs/>
        </w:rPr>
        <w:t>c.</w:t>
      </w:r>
      <w:r>
        <w:t xml:space="preserve"> </w:t>
      </w:r>
      <w:r w:rsidRPr="00A27CEC">
        <w:t>Includes all types of draft reports.</w:t>
      </w:r>
    </w:p>
    <w:p w14:paraId="7C6BBF06" w14:textId="77777777" w:rsidR="00DA14EE" w:rsidRPr="002337B0" w:rsidRDefault="00DA14EE" w:rsidP="00584C39">
      <w:pPr>
        <w:pStyle w:val="Heading2-nonumber"/>
      </w:pPr>
      <w:bookmarkStart w:id="16" w:name="_Toc144970036"/>
      <w:r w:rsidRPr="00D65EC7">
        <w:t>Performance</w:t>
      </w:r>
      <w:r w:rsidRPr="00A367EE">
        <w:t xml:space="preserve"> reporting and other services</w:t>
      </w:r>
      <w:bookmarkEnd w:id="16"/>
    </w:p>
    <w:p w14:paraId="4C8C39A6" w14:textId="4100D128" w:rsidR="00DA14EE" w:rsidRPr="002C7CFD" w:rsidRDefault="00722261">
      <w:pPr>
        <w:pStyle w:val="BodyText"/>
        <w:rPr>
          <w:spacing w:val="-2"/>
        </w:rPr>
      </w:pPr>
      <w:r w:rsidRPr="002C7CFD">
        <w:rPr>
          <w:spacing w:val="-2"/>
        </w:rPr>
        <w:t>The Commission provides secretariat services to the Steering Committee for the Review of Government Service Provision, and has done so since the Review’s commencement in 1993. The Steering Committee’s major outputs are a collaborative effort, with more than 80 Commonwealth, State and Territory government agencies contributing to: the Report on Government Services and the Closing the Gap Information Repository.</w:t>
      </w:r>
    </w:p>
    <w:p w14:paraId="3A8C6182" w14:textId="77777777" w:rsidR="00DA14EE" w:rsidRDefault="00DA14EE">
      <w:pPr>
        <w:pStyle w:val="Heading3"/>
      </w:pPr>
      <w:r>
        <w:t>Report on Government Services</w:t>
      </w:r>
    </w:p>
    <w:p w14:paraId="3BB1D9D3" w14:textId="05E13634" w:rsidR="00DA14EE" w:rsidRPr="00E86E01" w:rsidRDefault="00232314" w:rsidP="00FD6758">
      <w:pPr>
        <w:pStyle w:val="BodyText"/>
        <w:rPr>
          <w:spacing w:val="-2"/>
        </w:rPr>
      </w:pPr>
      <w:r w:rsidRPr="002C7CFD">
        <w:rPr>
          <w:spacing w:val="-2"/>
        </w:rPr>
        <w:t xml:space="preserve">The </w:t>
      </w:r>
      <w:r w:rsidRPr="002C7CFD">
        <w:rPr>
          <w:i/>
          <w:spacing w:val="-2"/>
        </w:rPr>
        <w:t>Report on Government Services 2023</w:t>
      </w:r>
      <w:r w:rsidRPr="002C7CFD">
        <w:rPr>
          <w:spacing w:val="-2"/>
        </w:rPr>
        <w:t xml:space="preserve"> was the twenty</w:t>
      </w:r>
      <w:r w:rsidRPr="002C7CFD">
        <w:rPr>
          <w:rFonts w:ascii="Cambria Math" w:hAnsi="Cambria Math" w:cs="Cambria Math"/>
          <w:spacing w:val="-2"/>
        </w:rPr>
        <w:t>‑</w:t>
      </w:r>
      <w:r w:rsidRPr="002C7CFD">
        <w:rPr>
          <w:spacing w:val="-2"/>
        </w:rPr>
        <w:t xml:space="preserve">eighth in this series. The Report provides comparative performance information on 17 government service delivery areas that contribute to the wellbeing of Australians </w:t>
      </w:r>
      <w:r w:rsidR="00086078">
        <w:rPr>
          <w:spacing w:val="-2"/>
        </w:rPr>
        <w:t>–</w:t>
      </w:r>
      <w:r w:rsidRPr="002C7CFD">
        <w:rPr>
          <w:spacing w:val="-2"/>
        </w:rPr>
        <w:t xml:space="preserve"> spanning child care, education and training, health, justice, community services, emergency management, housing and homelessness. The services covered in the 2023 Report collectively account for approximately $313 billion of government recurrent expenditure, equivalent to about 15</w:t>
      </w:r>
      <w:r w:rsidR="00EA679A">
        <w:rPr>
          <w:spacing w:val="-2"/>
        </w:rPr>
        <w:t>%</w:t>
      </w:r>
      <w:r w:rsidRPr="00E86E01">
        <w:rPr>
          <w:spacing w:val="-2"/>
        </w:rPr>
        <w:t xml:space="preserve"> of GDP.</w:t>
      </w:r>
    </w:p>
    <w:p w14:paraId="30FE4A6C" w14:textId="77777777" w:rsidR="00DA14EE" w:rsidRDefault="00DA14EE">
      <w:pPr>
        <w:pStyle w:val="Heading3"/>
      </w:pPr>
      <w:r>
        <w:lastRenderedPageBreak/>
        <w:t xml:space="preserve">Reporting </w:t>
      </w:r>
      <w:r w:rsidRPr="008248C4">
        <w:t>specific to Aboriginal and Torres Strait Islander people</w:t>
      </w:r>
    </w:p>
    <w:p w14:paraId="431B8AEF" w14:textId="77777777" w:rsidR="0074332B" w:rsidRDefault="0074332B" w:rsidP="0074332B">
      <w:pPr>
        <w:pStyle w:val="BodyText"/>
      </w:pPr>
      <w:r>
        <w:t>The National Agreement on Closing the Gap is an agreement between the Coalition of Aboriginal and Torres Strait Islander Peak Organisations and all Australian governments. The objective of the Agreement is to overcome the entrenched inequality faced by too many Aboriginal and Torres Strait Islander people, so that their life outcomes are equal to all Australians.</w:t>
      </w:r>
    </w:p>
    <w:p w14:paraId="12ADC519" w14:textId="77777777" w:rsidR="0074332B" w:rsidRDefault="0074332B" w:rsidP="0074332B">
      <w:pPr>
        <w:pStyle w:val="BodyText"/>
      </w:pPr>
      <w:r>
        <w:t>Under the Agreement the Productivity Commission is responsible for maintaining an information repository to inform reporting on progress in Closing the Gap. The ongoing reporting functions include:</w:t>
      </w:r>
    </w:p>
    <w:p w14:paraId="2F6F147E" w14:textId="3A6B5D14" w:rsidR="0074332B" w:rsidRDefault="0074332B" w:rsidP="0074332B">
      <w:pPr>
        <w:pStyle w:val="ListBullet"/>
      </w:pPr>
      <w:r>
        <w:t>a 'dashboard' that provides the most up-to-date information available on the targets and indicators in the Agreement</w:t>
      </w:r>
    </w:p>
    <w:p w14:paraId="2C8D7561" w14:textId="77777777" w:rsidR="00E44EF9" w:rsidRDefault="0074332B" w:rsidP="00AD1E8B">
      <w:pPr>
        <w:pStyle w:val="ListBullet"/>
      </w:pPr>
      <w:r>
        <w:t>an Annual Data Compilation Report that provides a point-in-time snapshot of the Dashboard material.</w:t>
      </w:r>
    </w:p>
    <w:p w14:paraId="2A70754A" w14:textId="5918EEC9" w:rsidR="00DA14EE" w:rsidRDefault="0074332B" w:rsidP="00AD1E8B">
      <w:pPr>
        <w:pStyle w:val="ListBullet"/>
      </w:pPr>
      <w:r>
        <w:t>The second Annual Data Compilation Report was published in July 20</w:t>
      </w:r>
      <w:r w:rsidR="00D66BD2">
        <w:t>2</w:t>
      </w:r>
      <w:r>
        <w:t>2.</w:t>
      </w:r>
    </w:p>
    <w:p w14:paraId="375056C0" w14:textId="77777777" w:rsidR="00DA14EE" w:rsidRDefault="00DA14EE">
      <w:pPr>
        <w:pStyle w:val="Heading3"/>
      </w:pPr>
      <w:r>
        <w:t>National Agreement reporting</w:t>
      </w:r>
    </w:p>
    <w:p w14:paraId="54E2018C" w14:textId="67EE8E88" w:rsidR="005A2B1D" w:rsidRDefault="005A2B1D" w:rsidP="005A2B1D">
      <w:pPr>
        <w:pStyle w:val="BodyText"/>
      </w:pPr>
      <w:r>
        <w:t xml:space="preserve">The Commission supports the provision of information to assess performance against the four National Agreements agreed by Australian governments under the Intergovernmental Agreement on Federal Financial Relations (covering health, skills and workforce development and disability services). During </w:t>
      </w:r>
      <w:r w:rsidR="004703C3">
        <w:br/>
      </w:r>
      <w:r>
        <w:t xml:space="preserve">2022-23, the Steering Committee incorporated applicable indicators and data from these Agreements in its </w:t>
      </w:r>
      <w:r w:rsidRPr="005A2B1D">
        <w:rPr>
          <w:i/>
          <w:iCs/>
        </w:rPr>
        <w:t>Report on Government Services</w:t>
      </w:r>
      <w:r>
        <w:t>.</w:t>
      </w:r>
    </w:p>
    <w:p w14:paraId="7D622D33" w14:textId="77777777" w:rsidR="005A2B1D" w:rsidRDefault="005A2B1D" w:rsidP="005A2B1D">
      <w:pPr>
        <w:pStyle w:val="BodyText"/>
      </w:pPr>
      <w:r>
        <w:t xml:space="preserve">The National Agreement on Closing the Gap was signed in July 2020, replacing the National Indigenous Reform Agreement. The Commission has two roles under the new Agreement – monitoring progress under the Agreement with a Dashboard and </w:t>
      </w:r>
      <w:r w:rsidRPr="005A2B1D">
        <w:rPr>
          <w:i/>
          <w:iCs/>
        </w:rPr>
        <w:t>Annual Data Compilation Report</w:t>
      </w:r>
      <w:r>
        <w:t xml:space="preserve"> underpinned by an Information Repository, and undertaking three-yearly reviews of progress.</w:t>
      </w:r>
    </w:p>
    <w:p w14:paraId="0AF5837E" w14:textId="626E55BD" w:rsidR="00DA14EE" w:rsidRDefault="005A2B1D">
      <w:pPr>
        <w:pStyle w:val="BodyText"/>
      </w:pPr>
      <w:r>
        <w:t>In April 2022, the Commission commenced the first (three-yearly) review of progress under the National Agreement on Closing the Gap. The Commission continued its work on the Closing the Gap Information Repository with the release of its second Annual Data Compilation Report in July 2022, and two further updates for the Dashboard in March and June 2023.</w:t>
      </w:r>
    </w:p>
    <w:p w14:paraId="07C23339" w14:textId="77777777" w:rsidR="00DA14EE" w:rsidRDefault="00DA14EE">
      <w:pPr>
        <w:pStyle w:val="Heading3"/>
      </w:pPr>
      <w:r>
        <w:t xml:space="preserve">Performance reporting dashboard </w:t>
      </w:r>
    </w:p>
    <w:p w14:paraId="1B4902F5" w14:textId="4E5508D3" w:rsidR="00DA14EE" w:rsidRDefault="0081366F">
      <w:pPr>
        <w:pStyle w:val="BodyText"/>
      </w:pPr>
      <w:r w:rsidRPr="0081366F">
        <w:t>The Commission maintains the Performance Reporting Dashboard, which provides a single, streamlined source of information on progress towards key commitments agreed by Australian Governments. In 2022-23, the Commission published its sixth update of the Dashboard.</w:t>
      </w:r>
    </w:p>
    <w:p w14:paraId="5B033BB5" w14:textId="77777777" w:rsidR="00DA14EE" w:rsidRPr="002337B0" w:rsidRDefault="00DA14EE">
      <w:pPr>
        <w:pStyle w:val="Heading2-nonumber"/>
      </w:pPr>
      <w:bookmarkStart w:id="17" w:name="_Toc144970037"/>
      <w:r w:rsidRPr="00D65EC7">
        <w:t>Competitive</w:t>
      </w:r>
      <w:r w:rsidRPr="00D46DC0">
        <w:t xml:space="preserve"> neutrality activities</w:t>
      </w:r>
      <w:bookmarkEnd w:id="17"/>
    </w:p>
    <w:p w14:paraId="34054F95" w14:textId="77777777" w:rsidR="009A68D6" w:rsidRDefault="009A68D6" w:rsidP="009A68D6">
      <w:pPr>
        <w:pStyle w:val="BodyText"/>
      </w:pPr>
      <w:r>
        <w:t>Competitive neutrality policy seeks to ensure that government businesses do not have advantages (or disadvantages) relative to their competitors, simply by virtue of their public ownership.</w:t>
      </w:r>
    </w:p>
    <w:p w14:paraId="60C9E26F" w14:textId="30F8103C" w:rsidR="009A68D6" w:rsidRDefault="009A68D6" w:rsidP="009A68D6">
      <w:pPr>
        <w:pStyle w:val="BodyText"/>
      </w:pPr>
      <w:r>
        <w:t xml:space="preserve">The Australian Government Competitive Neutrality Complaints Office (AGCNCO) operates as a separate unit within the Commission. Its function is to receive and investigate complaints and provide advice to the Treasurer on the application of </w:t>
      </w:r>
      <w:r w:rsidR="00132EED">
        <w:t xml:space="preserve">competitive neutrality </w:t>
      </w:r>
      <w:r>
        <w:t>arrangements.</w:t>
      </w:r>
    </w:p>
    <w:p w14:paraId="666A436B" w14:textId="12FAC8D7" w:rsidR="00265170" w:rsidRDefault="009A68D6" w:rsidP="009A68D6">
      <w:pPr>
        <w:pStyle w:val="BodyText"/>
      </w:pPr>
      <w:r>
        <w:t xml:space="preserve">The AGCNCO also provides informal advice to individuals and private organisations on the application of </w:t>
      </w:r>
      <w:r w:rsidR="00531495">
        <w:t>competitive neutrality</w:t>
      </w:r>
      <w:r w:rsidR="008813C5">
        <w:t xml:space="preserve"> </w:t>
      </w:r>
      <w:r>
        <w:t xml:space="preserve">to government activities, and to government agencies on implementing their </w:t>
      </w:r>
      <w:r w:rsidR="00531495">
        <w:t>competitive neutrality</w:t>
      </w:r>
      <w:r w:rsidR="009634C4">
        <w:t xml:space="preserve"> o</w:t>
      </w:r>
      <w:r>
        <w:t>bligations.</w:t>
      </w:r>
    </w:p>
    <w:p w14:paraId="756A5974" w14:textId="77961EF7" w:rsidR="003A7DBB" w:rsidRDefault="00F74FEF" w:rsidP="00F74FEF">
      <w:pPr>
        <w:pStyle w:val="BodyText"/>
      </w:pPr>
      <w:r>
        <w:lastRenderedPageBreak/>
        <w:t xml:space="preserve">During 2022-23, the AGCNCO completed its investigation </w:t>
      </w:r>
      <w:r w:rsidR="00442C56">
        <w:t>against</w:t>
      </w:r>
      <w:r>
        <w:t xml:space="preserve"> NBN C</w:t>
      </w:r>
      <w:r w:rsidR="00C16114">
        <w:t>o. (</w:t>
      </w:r>
      <w:r>
        <w:t>November 2022)</w:t>
      </w:r>
      <w:r w:rsidR="004C313A">
        <w:t xml:space="preserve"> and</w:t>
      </w:r>
      <w:r>
        <w:t xml:space="preserve"> </w:t>
      </w:r>
      <w:r w:rsidR="00392D26">
        <w:t xml:space="preserve">progressed </w:t>
      </w:r>
      <w:r>
        <w:t>its investigation of a complaint against Australia Post</w:t>
      </w:r>
      <w:r w:rsidR="00C423FF">
        <w:t>. A</w:t>
      </w:r>
      <w:r w:rsidR="00FE6D78">
        <w:t xml:space="preserve"> </w:t>
      </w:r>
      <w:r w:rsidR="00720300">
        <w:t xml:space="preserve">formal </w:t>
      </w:r>
      <w:r>
        <w:t>investigation against the Australian Sports Commission’s Daily Sports News operations</w:t>
      </w:r>
      <w:r w:rsidR="00720300">
        <w:t xml:space="preserve"> was </w:t>
      </w:r>
      <w:r w:rsidR="00FE6D78">
        <w:t xml:space="preserve">also </w:t>
      </w:r>
      <w:r w:rsidR="00720300">
        <w:t>completed</w:t>
      </w:r>
      <w:r w:rsidR="00F0778B">
        <w:t xml:space="preserve"> </w:t>
      </w:r>
      <w:r w:rsidR="00720300">
        <w:t xml:space="preserve">without </w:t>
      </w:r>
      <w:r w:rsidR="00FE6D78">
        <w:t>a report</w:t>
      </w:r>
      <w:r w:rsidR="00F0778B">
        <w:t xml:space="preserve"> </w:t>
      </w:r>
      <w:r>
        <w:t>as</w:t>
      </w:r>
      <w:r w:rsidR="003A7DBB">
        <w:t xml:space="preserve"> the</w:t>
      </w:r>
      <w:r>
        <w:t xml:space="preserve"> activity</w:t>
      </w:r>
      <w:r w:rsidR="00965F84">
        <w:t xml:space="preserve"> </w:t>
      </w:r>
      <w:r w:rsidR="004E4407">
        <w:t xml:space="preserve">complaint </w:t>
      </w:r>
      <w:r>
        <w:t xml:space="preserve">did not meet the business test under </w:t>
      </w:r>
      <w:r w:rsidR="00531495">
        <w:t>competitive neutrality</w:t>
      </w:r>
      <w:r>
        <w:t xml:space="preserve"> policy.</w:t>
      </w:r>
      <w:r w:rsidR="00B20B4F">
        <w:t xml:space="preserve"> </w:t>
      </w:r>
    </w:p>
    <w:p w14:paraId="732EB86F" w14:textId="69AEE3E9" w:rsidR="00F74FEF" w:rsidRDefault="00F74FEF" w:rsidP="00F74FEF">
      <w:pPr>
        <w:pStyle w:val="BodyText"/>
      </w:pPr>
      <w:r>
        <w:t xml:space="preserve">At the end of 2022-23, the Australia Post investigation was the only active complaint investigation in train. </w:t>
      </w:r>
    </w:p>
    <w:p w14:paraId="2725963F" w14:textId="4E9F34AE" w:rsidR="00585F79" w:rsidRPr="00306566" w:rsidRDefault="00D54BC3" w:rsidP="00D54BC3">
      <w:pPr>
        <w:pStyle w:val="BodyText"/>
      </w:pPr>
      <w:r w:rsidRPr="00306566">
        <w:t>The</w:t>
      </w:r>
      <w:r w:rsidR="00AD381B" w:rsidRPr="00306566">
        <w:t xml:space="preserve"> </w:t>
      </w:r>
      <w:r w:rsidRPr="00306566">
        <w:t xml:space="preserve">AGCNCO </w:t>
      </w:r>
      <w:r w:rsidR="00306566">
        <w:t xml:space="preserve">received </w:t>
      </w:r>
      <w:r w:rsidRPr="00306566">
        <w:t>23 queries about competitive neutrality matters from various parties</w:t>
      </w:r>
      <w:r w:rsidR="00585F79" w:rsidRPr="00306566">
        <w:t>.</w:t>
      </w:r>
      <w:r w:rsidR="00BC2623" w:rsidRPr="00306566">
        <w:t xml:space="preserve"> </w:t>
      </w:r>
    </w:p>
    <w:p w14:paraId="67A01A2A" w14:textId="6C4FB756" w:rsidR="00306566" w:rsidRPr="00306566" w:rsidRDefault="00306566" w:rsidP="00306566">
      <w:pPr>
        <w:pStyle w:val="BodyText"/>
      </w:pPr>
      <w:r w:rsidRPr="00306566">
        <w:t>Six of those queries related to possible competitive neutrality complaints against Australia Government agencies. The AGCNCO’s investigations determined that only one of those related to a ‘significant government business’ activity subject to the Australian Government’s Complaints Neutrality policy. However, that query has not yet translated into a formal complaint against the organisation involved.</w:t>
      </w:r>
    </w:p>
    <w:p w14:paraId="76AF0709" w14:textId="59C599BB" w:rsidR="00306566" w:rsidRPr="00E86E01" w:rsidRDefault="00306566" w:rsidP="00D54BC3">
      <w:pPr>
        <w:pStyle w:val="BodyText"/>
        <w:rPr>
          <w:spacing w:val="-2"/>
        </w:rPr>
      </w:pPr>
      <w:r w:rsidRPr="00E86E01">
        <w:rPr>
          <w:spacing w:val="-2"/>
        </w:rPr>
        <w:t>Five queries were from Australian Government agencies seeking advice on whether they were subject to complaints neutrality policy and, if so, what they needed to do to comply with their obligations under that policy.</w:t>
      </w:r>
      <w:r w:rsidR="00BC5004" w:rsidRPr="00E86E01">
        <w:rPr>
          <w:spacing w:val="-2"/>
        </w:rPr>
        <w:t xml:space="preserve"> </w:t>
      </w:r>
    </w:p>
    <w:p w14:paraId="63755096" w14:textId="16C35661" w:rsidR="003B4B43" w:rsidRPr="00E86E01" w:rsidRDefault="003B4B43" w:rsidP="00D54BC3">
      <w:pPr>
        <w:pStyle w:val="BodyText"/>
        <w:rPr>
          <w:spacing w:val="-2"/>
        </w:rPr>
      </w:pPr>
      <w:r w:rsidRPr="00E86E01">
        <w:rPr>
          <w:spacing w:val="-2"/>
        </w:rPr>
        <w:t>The remaining 12 queries were made by a mix of state government officials, media and public seeking advice for various activities or information about competitive neutrality investigations conducted by the Commission.</w:t>
      </w:r>
    </w:p>
    <w:p w14:paraId="45443A8E" w14:textId="1760810E" w:rsidR="00DA14EE" w:rsidRDefault="00DA14EE">
      <w:pPr>
        <w:pStyle w:val="Heading2-nonumber"/>
      </w:pPr>
      <w:bookmarkStart w:id="18" w:name="_Toc144970038"/>
      <w:r w:rsidRPr="00D65EC7">
        <w:t>Other research activities and annual reporting</w:t>
      </w:r>
      <w:bookmarkEnd w:id="18"/>
    </w:p>
    <w:p w14:paraId="03194F54" w14:textId="63887171" w:rsidR="005372DD" w:rsidRDefault="005372DD" w:rsidP="005372DD">
      <w:pPr>
        <w:pStyle w:val="BodyText"/>
      </w:pPr>
      <w:r>
        <w:t>The Commission is permitted under its Act to undertake research to complement its other activities. This research supports its role in promoting public understanding of the trade</w:t>
      </w:r>
      <w:r w:rsidR="5871FC43">
        <w:t>-</w:t>
      </w:r>
      <w:r>
        <w:t>offs involved in different policy approaches, and how productivity and the living standards of Australians can be enhanced. It also reports annually on the effects of assistance and regulation.</w:t>
      </w:r>
    </w:p>
    <w:p w14:paraId="7D04FFAF" w14:textId="77777777" w:rsidR="005372DD" w:rsidRDefault="005372DD" w:rsidP="005372DD">
      <w:pPr>
        <w:pStyle w:val="BodyText"/>
      </w:pPr>
      <w:r>
        <w:t>The Commission’s research program is guided by government statements on policy priorities, including potential commissioned work; parliamentary debate and committee work; and informal and formal consultations with Australian Government departments, business, community and environmental groups, union bodies and academics.</w:t>
      </w:r>
    </w:p>
    <w:p w14:paraId="43D1E94B" w14:textId="77777777" w:rsidR="005372DD" w:rsidRDefault="005372DD" w:rsidP="005372DD">
      <w:pPr>
        <w:pStyle w:val="BodyText"/>
      </w:pPr>
      <w:r>
        <w:t xml:space="preserve">During 2022-23, the Commission released the </w:t>
      </w:r>
      <w:r w:rsidRPr="005372DD">
        <w:rPr>
          <w:i/>
          <w:iCs/>
        </w:rPr>
        <w:t>Trade and Assistance Review 2020-21</w:t>
      </w:r>
      <w:r>
        <w:t xml:space="preserve"> and commenced work on the </w:t>
      </w:r>
      <w:r w:rsidRPr="005372DD">
        <w:rPr>
          <w:i/>
          <w:iCs/>
        </w:rPr>
        <w:t>Trade and Assistance Review 2021-22</w:t>
      </w:r>
      <w:r>
        <w:t xml:space="preserve">. The released review outlined the latest quantitative estimates of Australian Government assistance to industry, and provided a summary of developments in industry assistance, trade policy and foreign investment. An accompanying research paper on </w:t>
      </w:r>
      <w:r w:rsidRPr="00EC2AAA">
        <w:rPr>
          <w:i/>
          <w:iCs/>
        </w:rPr>
        <w:t>The Nuisance Cost of Tariffs</w:t>
      </w:r>
      <w:r>
        <w:t xml:space="preserve"> was also released. The paper explored Australia’s low tariff-rate environment, and how the costs of the tariffs arise primarily from the complexity of the tariff system rather than from distortions to the economy. </w:t>
      </w:r>
    </w:p>
    <w:p w14:paraId="0D376082" w14:textId="66EFB171" w:rsidR="00DA14EE" w:rsidRDefault="005372DD" w:rsidP="005372DD">
      <w:pPr>
        <w:pStyle w:val="BodyText"/>
      </w:pPr>
      <w:r>
        <w:t>The Commission also commenced three research projects on: industries levies; links between productivity growth and wages; and productivity in the healthcare sector.</w:t>
      </w:r>
    </w:p>
    <w:p w14:paraId="1EEF86A9" w14:textId="77777777" w:rsidR="00DA14EE" w:rsidRPr="00A91551" w:rsidRDefault="00DA14EE">
      <w:pPr>
        <w:pStyle w:val="BodyText"/>
      </w:pPr>
    </w:p>
    <w:p w14:paraId="7D373E6A" w14:textId="77777777" w:rsidR="00DA14EE" w:rsidRDefault="00DA14EE">
      <w:pPr>
        <w:pStyle w:val="BodyText"/>
        <w:sectPr w:rsidR="00DA14EE" w:rsidSect="009E1BA9">
          <w:headerReference w:type="default" r:id="rId42"/>
          <w:type w:val="oddPage"/>
          <w:pgSz w:w="11906" w:h="16838" w:code="9"/>
          <w:pgMar w:top="1134" w:right="1134" w:bottom="1134" w:left="1134" w:header="794" w:footer="510" w:gutter="0"/>
          <w:cols w:space="708"/>
          <w:docGrid w:linePitch="360"/>
        </w:sectPr>
      </w:pPr>
    </w:p>
    <w:p w14:paraId="2C272F3C" w14:textId="42B53C94" w:rsidR="00DA14EE" w:rsidRDefault="00DA14EE" w:rsidP="00537A84">
      <w:pPr>
        <w:pStyle w:val="Heading1-nobackground"/>
      </w:pPr>
      <w:bookmarkStart w:id="19" w:name="_Toc144970039"/>
      <w:r w:rsidRPr="00C23D7A">
        <w:lastRenderedPageBreak/>
        <w:t>The policy and wider impact of Commission activities</w:t>
      </w:r>
      <w:bookmarkEnd w:id="19"/>
      <w:r w:rsidRPr="00C23D7A">
        <w:t xml:space="preserve"> </w:t>
      </w: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764BEA7C" w14:textId="77777777" w:rsidR="00DA14EE" w:rsidRPr="002337B0" w:rsidRDefault="00DA14EE">
      <w:pPr>
        <w:pStyle w:val="Heading2-nonumber"/>
      </w:pPr>
      <w:bookmarkStart w:id="20" w:name="_Toc144970040"/>
      <w:r w:rsidRPr="00120325">
        <w:t>Assessing the Commission's performance</w:t>
      </w:r>
      <w:bookmarkEnd w:id="20"/>
    </w:p>
    <w:p w14:paraId="15C438B2" w14:textId="77777777" w:rsidR="0042793E" w:rsidRDefault="0042793E" w:rsidP="0042793E">
      <w:pPr>
        <w:pStyle w:val="BodyText"/>
      </w:pPr>
      <w:r>
        <w:t>The Commission assesses its overall performance against the following outcome objective:</w:t>
      </w:r>
    </w:p>
    <w:p w14:paraId="674BE7D9" w14:textId="26EC041F" w:rsidR="00AF72AB" w:rsidRPr="00541EDE" w:rsidRDefault="00AF72AB" w:rsidP="00AF72AB">
      <w:pPr>
        <w:pStyle w:val="Quote"/>
        <w:rPr>
          <w:color w:val="auto"/>
        </w:rPr>
      </w:pPr>
      <w:r w:rsidRPr="001E0615">
        <w:t>Well</w:t>
      </w:r>
      <w:r w:rsidRPr="001E0615">
        <w:rPr>
          <w:rFonts w:ascii="Cambria Math" w:hAnsi="Cambria Math" w:cs="Cambria Math"/>
        </w:rPr>
        <w:t>‑</w:t>
      </w:r>
      <w:r w:rsidRPr="001E0615">
        <w:t>informed policy decision making and public understanding on matters relating to Australia’s productivity and living standards, based on independent and transparent analysis from a community</w:t>
      </w:r>
      <w:r w:rsidRPr="001E0615">
        <w:rPr>
          <w:rFonts w:ascii="Cambria Math" w:hAnsi="Cambria Math" w:cs="Cambria Math"/>
        </w:rPr>
        <w:t>‑</w:t>
      </w:r>
      <w:r w:rsidRPr="001E0615">
        <w:t>wide perspective</w:t>
      </w:r>
      <w:r w:rsidRPr="00541EDE">
        <w:rPr>
          <w:color w:val="auto"/>
        </w:rPr>
        <w:t>.</w:t>
      </w:r>
      <w:r w:rsidR="00E75044">
        <w:rPr>
          <w:color w:val="auto"/>
        </w:rPr>
        <w:t xml:space="preserve"> </w:t>
      </w:r>
      <w:r w:rsidR="00E75044" w:rsidRPr="00C158DF">
        <w:rPr>
          <w:color w:val="auto"/>
        </w:rPr>
        <w:t>(</w:t>
      </w:r>
      <w:r w:rsidR="009A54F6" w:rsidRPr="00C158DF">
        <w:rPr>
          <w:i/>
          <w:iCs/>
          <w:color w:val="auto"/>
        </w:rPr>
        <w:t>Portfolio Budget Statement</w:t>
      </w:r>
      <w:r w:rsidR="00661CFF" w:rsidRPr="00C158DF">
        <w:rPr>
          <w:i/>
          <w:iCs/>
          <w:color w:val="auto"/>
        </w:rPr>
        <w:t xml:space="preserve"> 2022-23</w:t>
      </w:r>
      <w:r w:rsidR="00147307" w:rsidRPr="00C158DF">
        <w:rPr>
          <w:i/>
          <w:iCs/>
          <w:color w:val="auto"/>
        </w:rPr>
        <w:t xml:space="preserve">, </w:t>
      </w:r>
      <w:r w:rsidR="00147307" w:rsidRPr="00C158DF">
        <w:rPr>
          <w:color w:val="auto"/>
        </w:rPr>
        <w:t xml:space="preserve">p. </w:t>
      </w:r>
      <w:r w:rsidR="00C158DF" w:rsidRPr="00C158DF">
        <w:rPr>
          <w:color w:val="auto"/>
        </w:rPr>
        <w:t>10</w:t>
      </w:r>
      <w:r w:rsidR="00661CFF" w:rsidRPr="00C158DF">
        <w:rPr>
          <w:color w:val="auto"/>
        </w:rPr>
        <w:t>)</w:t>
      </w:r>
    </w:p>
    <w:p w14:paraId="0E557FC0" w14:textId="77777777" w:rsidR="0042793E" w:rsidRDefault="0042793E" w:rsidP="0042793E">
      <w:pPr>
        <w:pStyle w:val="BodyText"/>
      </w:pPr>
      <w:r>
        <w:t>Assessment of the Commission’s performance can be complicated by it being one contributor among many to any policy outcome. As such, the Commission's contribution is best considered over the medium term. Even when its specific recommendations are not supported by government, the Commission can play a significant role in helping governments, parliaments and the community understand the costs and benefits of different policy choices, and in providing data that is a source of reference for policy makers.</w:t>
      </w:r>
    </w:p>
    <w:p w14:paraId="7500C3ED" w14:textId="77777777" w:rsidR="0042793E" w:rsidRDefault="0042793E" w:rsidP="0042793E">
      <w:pPr>
        <w:pStyle w:val="BodyText"/>
      </w:pPr>
      <w:r>
        <w:t>The Commission monitors reaction to its work in order to improve its performance and its contribution to public understanding and policy making. Those with an interest in the Commission’s reports and users of the Commission’s website have the opportunity to provide feedback.</w:t>
      </w:r>
    </w:p>
    <w:p w14:paraId="6EF15C2B" w14:textId="6808767D" w:rsidR="00DA14EE" w:rsidRDefault="00DA14EE">
      <w:pPr>
        <w:pStyle w:val="Heading2-nonumber"/>
      </w:pPr>
      <w:bookmarkStart w:id="21" w:name="_Toc144970041"/>
      <w:r w:rsidRPr="00B572C7">
        <w:t>Generating</w:t>
      </w:r>
      <w:r w:rsidRPr="00602384">
        <w:t xml:space="preserve"> effective debate</w:t>
      </w:r>
      <w:bookmarkEnd w:id="21"/>
    </w:p>
    <w:p w14:paraId="12E3FE6F" w14:textId="77777777" w:rsidR="00071880" w:rsidRDefault="00071880" w:rsidP="00071880">
      <w:pPr>
        <w:pStyle w:val="BodyText"/>
      </w:pPr>
      <w:r>
        <w:t>The Commission obtains an indicator of its success in generating effective public debate by considering the degree of acceptance of recommendations, the number of report downloads, and the number of mentions in the media and parliaments.</w:t>
      </w:r>
    </w:p>
    <w:p w14:paraId="73B71BE8" w14:textId="61B5FA11" w:rsidR="00DD6F61" w:rsidRDefault="00071880" w:rsidP="00DD6F61">
      <w:pPr>
        <w:pStyle w:val="BodyText"/>
      </w:pPr>
      <w:r>
        <w:t>Internal analysis across the seven projects completed in 2022-23 indicates that the Productivity Inquiry</w:t>
      </w:r>
      <w:r w:rsidR="00E12382">
        <w:t xml:space="preserve"> </w:t>
      </w:r>
      <w:r w:rsidR="00E12382" w:rsidRPr="00BE54F7">
        <w:t>generated</w:t>
      </w:r>
      <w:r w:rsidR="00DD6F61" w:rsidRPr="00DD6F61">
        <w:t xml:space="preserve"> </w:t>
      </w:r>
      <w:r w:rsidR="00DD6F61">
        <w:t xml:space="preserve">a high level of public debate, while the inquiry into </w:t>
      </w:r>
      <w:r w:rsidR="00DD6F61" w:rsidRPr="00BF5F19">
        <w:rPr>
          <w:i/>
          <w:iCs/>
        </w:rPr>
        <w:t>Australia's Maritime Logistics System</w:t>
      </w:r>
      <w:r w:rsidR="00DD6F61">
        <w:t xml:space="preserve">, the </w:t>
      </w:r>
      <w:r w:rsidR="00DD6F61" w:rsidRPr="00BF5F19">
        <w:rPr>
          <w:i/>
          <w:iCs/>
        </w:rPr>
        <w:t>National School Reform Agreement</w:t>
      </w:r>
      <w:r w:rsidR="00DD6F61">
        <w:t xml:space="preserve"> and the </w:t>
      </w:r>
      <w:r w:rsidR="00DD6F61" w:rsidRPr="00BF5F19">
        <w:rPr>
          <w:i/>
          <w:iCs/>
        </w:rPr>
        <w:t>Housing and Homelessness Agreement Review</w:t>
      </w:r>
      <w:r w:rsidR="00DD6F61">
        <w:t xml:space="preserve"> generated a medium level of debate. There was a lower level of debate on the </w:t>
      </w:r>
      <w:r w:rsidR="00DD6F61" w:rsidRPr="00BF5F19">
        <w:rPr>
          <w:i/>
          <w:iCs/>
        </w:rPr>
        <w:t>Aboriginal and Torres Strait Islander Visual Arts and Crafts</w:t>
      </w:r>
      <w:r w:rsidR="00DD6F61">
        <w:t xml:space="preserve"> inquiry, the study into </w:t>
      </w:r>
      <w:r w:rsidR="00DD6F61" w:rsidRPr="00BF5F19">
        <w:rPr>
          <w:i/>
          <w:iCs/>
        </w:rPr>
        <w:t>Aged Care Employment</w:t>
      </w:r>
      <w:r w:rsidR="00DD6F61">
        <w:t xml:space="preserve">, and the inquiry on </w:t>
      </w:r>
      <w:r w:rsidR="00DD6F61" w:rsidRPr="00BF5F19">
        <w:rPr>
          <w:i/>
          <w:iCs/>
        </w:rPr>
        <w:t>Carer Leave</w:t>
      </w:r>
      <w:r w:rsidR="00DD6F61">
        <w:t>.</w:t>
      </w:r>
    </w:p>
    <w:p w14:paraId="52B69761" w14:textId="77777777" w:rsidR="00DD6F61" w:rsidRDefault="00DD6F61" w:rsidP="00DD6F61">
      <w:pPr>
        <w:pStyle w:val="BodyText"/>
      </w:pPr>
      <w:r>
        <w:t>The Australian Government did not release formal responses to any commissioned inquiry reports or research studies in 2022-23.</w:t>
      </w:r>
    </w:p>
    <w:p w14:paraId="41DA4712" w14:textId="74805457" w:rsidR="00DD6F61" w:rsidRDefault="00DD6F61" w:rsidP="00DD6F61">
      <w:pPr>
        <w:pStyle w:val="BodyText"/>
      </w:pPr>
      <w:r>
        <w:t xml:space="preserve">Commission inquiry and research reports were frequently cited by parliamentarians in debates and questions during 2022-23. In the Federal Parliament, over 70 members and senators referred to at least 42 different Commission reports or inquiries, or to the Commission’s role in policy processes. In addition, there were at least 53 mentions of 15 different Commission inquiries and its work in the Hansard proceedings of Federal Parliamentary Committees in 2022-23. The most frequent mentions were Early Childhood Education and Care, </w:t>
      </w:r>
      <w:r w:rsidR="009C220C">
        <w:t>five</w:t>
      </w:r>
      <w:r>
        <w:t>-year</w:t>
      </w:r>
      <w:r w:rsidR="009C220C">
        <w:t>ly</w:t>
      </w:r>
      <w:r>
        <w:t xml:space="preserve"> Productivity Inquiry and Natural Disaster Funding.</w:t>
      </w:r>
    </w:p>
    <w:p w14:paraId="6DE5476A" w14:textId="264A15A4" w:rsidR="00DD6F61" w:rsidRDefault="00DD6F61" w:rsidP="00DD6F61">
      <w:pPr>
        <w:pStyle w:val="BodyText"/>
      </w:pPr>
      <w:r>
        <w:t xml:space="preserve">The Commission’s inquiry and research reports were also used extensively in debate and questions by state and territory parliamentarians. During the 2022-23 sittings of the eight state and territory parliaments, over 95 members referred to about 33 different Commission publications or inquiries (including the Report on </w:t>
      </w:r>
      <w:r>
        <w:lastRenderedPageBreak/>
        <w:t>Government Services), or to the Commission’s role in policy processes. In about 62</w:t>
      </w:r>
      <w:r w:rsidR="00EA679A">
        <w:t>%</w:t>
      </w:r>
      <w:r>
        <w:t xml:space="preserve"> of the 179 total mentions the Commission was cited as an authoritative source, while 4 mentions were critical of a particular finding, report or Commission attribute. The Report on Government Services was mentioned most frequently, while the Commission’s Housing and Homelessness Agreement Review report also featured prominently.</w:t>
      </w:r>
    </w:p>
    <w:p w14:paraId="0FF1B176" w14:textId="77777777" w:rsidR="00DD6F61" w:rsidRDefault="00DD6F61" w:rsidP="00DD6F61">
      <w:pPr>
        <w:pStyle w:val="BodyText"/>
      </w:pPr>
      <w:r>
        <w:t>Another indicator of the Commission's success in generating effective public debate is the traffic to the Commission's website and the number of downloads of Commission reports.</w:t>
      </w:r>
    </w:p>
    <w:p w14:paraId="4631AA66" w14:textId="7B210222" w:rsidR="00DD6F61" w:rsidRDefault="00DD6F61" w:rsidP="00DD6F61">
      <w:pPr>
        <w:pStyle w:val="BodyText"/>
      </w:pPr>
      <w:r>
        <w:t xml:space="preserve">In 2022-23, the Commission’s website received a high level of traffic from external users, The projects of most interest were the Productivity Inquiry report (around 19,000 downloads), the Mental Health inquiry report (around 10,500 downloads) and Australia's Prison Dilemma report (around 4,500 downloads). The 2023 Report on Government Services was also highly sought after by website users </w:t>
      </w:r>
      <w:r w:rsidR="00EA679A">
        <w:t>–</w:t>
      </w:r>
      <w:r>
        <w:t xml:space="preserve"> as in previous years </w:t>
      </w:r>
      <w:r w:rsidR="00EA679A">
        <w:t>–</w:t>
      </w:r>
      <w:r>
        <w:t xml:space="preserve"> with a large number of report downloads (about 14,400).</w:t>
      </w:r>
    </w:p>
    <w:p w14:paraId="7A62DD2C" w14:textId="77777777" w:rsidR="00DD6F61" w:rsidRDefault="00DD6F61" w:rsidP="00DD6F61">
      <w:pPr>
        <w:pStyle w:val="BodyText"/>
      </w:pPr>
      <w:r>
        <w:t>In 2022-23, the Closing the Gap Information Repository website received 571,868 page visits of which 436,165 page visits were to the dashboard.  The Annual Data Compilation Report released in July 2022, was downloaded 3,356 times and the report was viewed online 39,362 times.</w:t>
      </w:r>
    </w:p>
    <w:p w14:paraId="3DCBE42F" w14:textId="77777777" w:rsidR="00DD6F61" w:rsidRDefault="00DD6F61" w:rsidP="00DD6F61">
      <w:pPr>
        <w:pStyle w:val="BodyText"/>
      </w:pPr>
      <w:r>
        <w:t>During 2022-23, there were an average of 480 media mentions each month for the seven inquiries and studies that were completed during the year. More broadly, on average, there were more than 1,200 media mentions of the Productivity Commission each month, which includes discussion of the Commission's previous reports and its role in the policy process. The Review of the National School Reform Agreement received the highest number of media mentions for commissioned projects completed during 2022-23, while the Closing the Gap information repository reporting and the 2023 Report of Government Services also received significant media interest during the year.</w:t>
      </w:r>
    </w:p>
    <w:p w14:paraId="51FDBB03" w14:textId="7E8974E6" w:rsidR="00DD6F61" w:rsidRDefault="00DD6F61" w:rsidP="00DD6F61">
      <w:pPr>
        <w:pStyle w:val="BodyText"/>
      </w:pPr>
      <w:r>
        <w:t>Invitations to give briefings and present papers to conferences and to parliamentary, business and community groups are another indicator of the Commission’s role in generating public debate. In total, there were 98 presentations by the Chair, Commissioners and staff during the year</w:t>
      </w:r>
      <w:r w:rsidR="00386B88">
        <w:t>.</w:t>
      </w:r>
      <w:r>
        <w:t xml:space="preserve"> The topics for engagements included Australia’s productivity challenge, Closing the Gap, vulnerable supply chains and housing.</w:t>
      </w:r>
    </w:p>
    <w:p w14:paraId="0DFC3710" w14:textId="132383B9" w:rsidR="00DD6F61" w:rsidRPr="00E86E01" w:rsidRDefault="00DD6F61" w:rsidP="00DD6F61">
      <w:pPr>
        <w:pStyle w:val="BodyText"/>
        <w:rPr>
          <w:spacing w:val="-2"/>
        </w:rPr>
      </w:pPr>
      <w:r w:rsidRPr="00E86E01">
        <w:rPr>
          <w:spacing w:val="-2"/>
        </w:rPr>
        <w:t xml:space="preserve">International recognition of the Commission as a model for </w:t>
      </w:r>
      <w:r w:rsidR="003E06CC" w:rsidRPr="00E86E01">
        <w:rPr>
          <w:spacing w:val="-2"/>
        </w:rPr>
        <w:t xml:space="preserve">developing </w:t>
      </w:r>
      <w:r w:rsidR="001524CF" w:rsidRPr="00E86E01">
        <w:rPr>
          <w:spacing w:val="-2"/>
        </w:rPr>
        <w:t>evidence-based</w:t>
      </w:r>
      <w:r w:rsidRPr="00E86E01">
        <w:rPr>
          <w:spacing w:val="-2"/>
        </w:rPr>
        <w:t xml:space="preserve"> policy </w:t>
      </w:r>
      <w:r w:rsidR="003E06CC" w:rsidRPr="00E86E01">
        <w:rPr>
          <w:spacing w:val="-2"/>
        </w:rPr>
        <w:t>recommendation</w:t>
      </w:r>
      <w:r w:rsidR="00325E94" w:rsidRPr="00E86E01">
        <w:rPr>
          <w:spacing w:val="-2"/>
        </w:rPr>
        <w:t>s</w:t>
      </w:r>
      <w:r w:rsidR="003E06CC" w:rsidRPr="00E86E01">
        <w:rPr>
          <w:spacing w:val="-2"/>
        </w:rPr>
        <w:t xml:space="preserve"> </w:t>
      </w:r>
      <w:r w:rsidRPr="00E86E01">
        <w:rPr>
          <w:spacing w:val="-2"/>
        </w:rPr>
        <w:t xml:space="preserve">is also an indicator of the Commission’s impact. Over 2022-23 the Commission responded to requests to meet and discuss public policy issues and research approaches with a range of international organisations including the International Monetary Fund (IMF), the Organisation for Economic Cooperation and Development (OECD), officials from India, Indonesia, New Zealand, Sri Lanka, Thailand, and Uruguay, international non-government organisations such as RAND, and internationally facing academic programs like the Asian Bureau of Economic Research </w:t>
      </w:r>
      <w:r w:rsidR="00EA679A">
        <w:rPr>
          <w:spacing w:val="-2"/>
        </w:rPr>
        <w:t>–</w:t>
      </w:r>
      <w:r w:rsidRPr="00E86E01">
        <w:rPr>
          <w:spacing w:val="-2"/>
        </w:rPr>
        <w:t xml:space="preserve"> a research program based at the Australian National University which contributes to informing policy thinking and decision making across the Asian region. Collectively, these meetings sought the Commission’s views on a wide range of areas, including competition policy, climate change policy, land use planning, education policy, supply chain resilience, international trade settings, and the recommendations of Advancing Prosperity, the Productivity Commissions’ five-yearly </w:t>
      </w:r>
      <w:r w:rsidRPr="00E86E01">
        <w:rPr>
          <w:i/>
          <w:spacing w:val="-2"/>
        </w:rPr>
        <w:t>Productivity Inquiry</w:t>
      </w:r>
      <w:r w:rsidRPr="00E86E01">
        <w:rPr>
          <w:spacing w:val="-2"/>
        </w:rPr>
        <w:t xml:space="preserve"> report, published in early 2023. </w:t>
      </w:r>
      <w:r w:rsidR="00325E94" w:rsidRPr="00E86E01">
        <w:rPr>
          <w:spacing w:val="-2"/>
        </w:rPr>
        <w:t>The engagements also provided valuable opportunities for Commissioners and staff to learn from similar organisations and share views on topics of shared, and global, interest.</w:t>
      </w:r>
    </w:p>
    <w:p w14:paraId="1FD9138B" w14:textId="439C2A5D" w:rsidR="00DD6F61" w:rsidRDefault="00DD6F61" w:rsidP="00DD6F61">
      <w:pPr>
        <w:pStyle w:val="BodyText"/>
      </w:pPr>
      <w:r>
        <w:t>The OECD cited the Commission’s work on data availability and use, natural disaster funding arrangements, regulatory impact analysis benchmarking and national competition policy. The I</w:t>
      </w:r>
      <w:r w:rsidR="00AE6FCC">
        <w:t>MF</w:t>
      </w:r>
      <w:r w:rsidR="00822EB8">
        <w:t xml:space="preserve"> </w:t>
      </w:r>
      <w:r>
        <w:t>cited the Commission's work on emissions reduction policies and carbon prices in key economies.</w:t>
      </w:r>
    </w:p>
    <w:p w14:paraId="117C4A49" w14:textId="4CEB51C4" w:rsidR="00EB4AC5" w:rsidRDefault="00DD6F61" w:rsidP="00DD6F61">
      <w:pPr>
        <w:pStyle w:val="BodyText"/>
      </w:pPr>
      <w:r>
        <w:t xml:space="preserve">The Commission also continued to be well cited in academic literature during the year. In 2022-23, new academic literature referred to a number of reports, such as the Commission’s </w:t>
      </w:r>
      <w:r w:rsidRPr="0097690F">
        <w:rPr>
          <w:i/>
          <w:iCs/>
        </w:rPr>
        <w:t>Vulnerabl</w:t>
      </w:r>
      <w:r w:rsidR="00DC4438">
        <w:rPr>
          <w:i/>
          <w:iCs/>
        </w:rPr>
        <w:t>e</w:t>
      </w:r>
      <w:r w:rsidRPr="0097690F">
        <w:rPr>
          <w:i/>
          <w:iCs/>
        </w:rPr>
        <w:t xml:space="preserve"> Supply Chains </w:t>
      </w:r>
      <w:r>
        <w:t xml:space="preserve">study report, the </w:t>
      </w:r>
      <w:r w:rsidRPr="0097690F">
        <w:rPr>
          <w:i/>
          <w:iCs/>
        </w:rPr>
        <w:t>Working from Home</w:t>
      </w:r>
      <w:r>
        <w:t xml:space="preserve"> research paper and the </w:t>
      </w:r>
      <w:r w:rsidRPr="0097690F">
        <w:rPr>
          <w:i/>
          <w:iCs/>
        </w:rPr>
        <w:t>Mental Health</w:t>
      </w:r>
      <w:r>
        <w:t xml:space="preserve"> inquiry, along with older reports, </w:t>
      </w:r>
      <w:r>
        <w:lastRenderedPageBreak/>
        <w:t xml:space="preserve">such as the 1999 report into </w:t>
      </w:r>
      <w:r w:rsidRPr="0097690F">
        <w:rPr>
          <w:i/>
          <w:iCs/>
        </w:rPr>
        <w:t>Australia's Gambling Industries</w:t>
      </w:r>
      <w:r>
        <w:t xml:space="preserve"> and the 2011 </w:t>
      </w:r>
      <w:r w:rsidRPr="0097690F">
        <w:rPr>
          <w:i/>
          <w:iCs/>
        </w:rPr>
        <w:t>Caring for Older Australians</w:t>
      </w:r>
      <w:r>
        <w:t xml:space="preserve"> report. This demonstrates that the Commission’s role as a source of evidence</w:t>
      </w:r>
      <w:r>
        <w:rPr>
          <w:rFonts w:ascii="Cambria Math" w:hAnsi="Cambria Math" w:cs="Cambria Math"/>
        </w:rPr>
        <w:t>‑</w:t>
      </w:r>
      <w:r>
        <w:t>based policy advice can continue long after the release of a report.</w:t>
      </w:r>
    </w:p>
    <w:p w14:paraId="4039C9D2" w14:textId="77777777" w:rsidR="00DA14EE" w:rsidRDefault="00DA14EE" w:rsidP="00E86E01">
      <w:pPr>
        <w:pStyle w:val="Heading2-nonumber"/>
        <w:spacing w:before="360"/>
      </w:pPr>
      <w:bookmarkStart w:id="22" w:name="_Toc144970042"/>
      <w:r w:rsidRPr="007200E9">
        <w:t>Transparency and community engagement</w:t>
      </w:r>
      <w:bookmarkEnd w:id="22"/>
    </w:p>
    <w:p w14:paraId="2E903DCB" w14:textId="77777777" w:rsidR="00424EDB" w:rsidRDefault="00424EDB" w:rsidP="00424EDB">
      <w:pPr>
        <w:pStyle w:val="BodyText"/>
      </w:pPr>
      <w:r>
        <w:t>A central feature of the Commission’s processes is the opportunity for people to participate in and scrutinise its work. Engaging with the community through open and transparent processes ensures that the Commission’s research and policy advice is informed by those who are interested in, and affected by, that advice, and that the analysis is tested publicly.</w:t>
      </w:r>
    </w:p>
    <w:p w14:paraId="6E9F539C" w14:textId="77777777" w:rsidR="00424EDB" w:rsidRDefault="00424EDB" w:rsidP="00424EDB">
      <w:pPr>
        <w:pStyle w:val="BodyText"/>
      </w:pPr>
      <w:r>
        <w:t>The Commission conducts public hearings, calls for submissions that are made publicly available, and publishes draft and final reports. Roundtables, workshops, webinars and other forums provide valuable opportunities for the Commission to access wider sources of expertise in its inquiries and research.</w:t>
      </w:r>
    </w:p>
    <w:p w14:paraId="715770B8" w14:textId="77777777" w:rsidR="00424EDB" w:rsidRDefault="00424EDB" w:rsidP="00424EDB">
      <w:pPr>
        <w:pStyle w:val="BodyText"/>
      </w:pPr>
      <w:r>
        <w:t>The Commission provided a range of opportunities for public participation in each of the inquiries and studies completed in 2022-23, including public hearings, roundtables, workshops and the release of papers for public comment. For all inquiries and studies completed in 2022-23, the Commission released an issues paper (or equivalent) and sought submissions to allow written participation from interested parties. The majority of inquiries and studies also issued draft reports to allow the Commission to test early thinking and provide an opportunity for interested parties to provide feedback.</w:t>
      </w:r>
    </w:p>
    <w:p w14:paraId="428C3629" w14:textId="77777777" w:rsidR="00424EDB" w:rsidRPr="00E86E01" w:rsidRDefault="00424EDB" w:rsidP="00424EDB">
      <w:pPr>
        <w:pStyle w:val="BodyText"/>
        <w:rPr>
          <w:spacing w:val="-4"/>
        </w:rPr>
      </w:pPr>
      <w:r w:rsidRPr="00E86E01">
        <w:rPr>
          <w:spacing w:val="-4"/>
        </w:rPr>
        <w:t xml:space="preserve">Process improvements introduced in response to the COVID-19 pandemic, such as enhanced videoconferencing technology, have been retained in 2022-23 but were complemented by an extensive program of in-person visits and public hearings to ensure engagement with a diverse range of community interests. </w:t>
      </w:r>
    </w:p>
    <w:p w14:paraId="18068B5A" w14:textId="77777777" w:rsidR="00424EDB" w:rsidRPr="00E86E01" w:rsidRDefault="00424EDB" w:rsidP="00424EDB">
      <w:pPr>
        <w:pStyle w:val="BodyText"/>
        <w:rPr>
          <w:spacing w:val="-1"/>
        </w:rPr>
      </w:pPr>
      <w:r w:rsidRPr="00E86E01">
        <w:rPr>
          <w:spacing w:val="-1"/>
        </w:rPr>
        <w:t xml:space="preserve">During its 2022-23 inquiry activities, the Commission met with more than 600 individuals, organisations or groups and received 754 submissions. Due to the timeframes of the commissioned inquiries, the Commission held only four days of public hearings in 2022-23 (across the </w:t>
      </w:r>
      <w:r w:rsidRPr="00E86E01">
        <w:rPr>
          <w:i/>
          <w:iCs/>
          <w:spacing w:val="-1"/>
        </w:rPr>
        <w:t>Maritime, Carer’s Leave</w:t>
      </w:r>
      <w:r w:rsidRPr="00E86E01">
        <w:rPr>
          <w:spacing w:val="-1"/>
        </w:rPr>
        <w:t xml:space="preserve">, and </w:t>
      </w:r>
      <w:r w:rsidRPr="00E86E01">
        <w:rPr>
          <w:i/>
          <w:iCs/>
          <w:spacing w:val="-1"/>
        </w:rPr>
        <w:t>Productivity Review</w:t>
      </w:r>
      <w:r w:rsidRPr="00E86E01">
        <w:rPr>
          <w:spacing w:val="-1"/>
        </w:rPr>
        <w:t xml:space="preserve"> inquiries). And for studies, the Commission received a total of 152 submissions during the year.</w:t>
      </w:r>
    </w:p>
    <w:p w14:paraId="4E1CC7F9" w14:textId="77777777" w:rsidR="00424EDB" w:rsidRDefault="00424EDB" w:rsidP="00424EDB">
      <w:pPr>
        <w:pStyle w:val="BodyText"/>
      </w:pPr>
      <w:r>
        <w:t xml:space="preserve">In addition to accepting submissions, for each of the commissioned inquiries and research studies completed, the Commission provided opportunities for ‘brief comments’ – a less formal avenue for feedback compared to submissions. The number of brief comments received varied considerably between projects. </w:t>
      </w:r>
    </w:p>
    <w:p w14:paraId="413071D9" w14:textId="77777777" w:rsidR="00424EDB" w:rsidRDefault="00424EDB" w:rsidP="00424EDB">
      <w:pPr>
        <w:pStyle w:val="BodyText"/>
      </w:pPr>
      <w:r>
        <w:t xml:space="preserve">The Commission has introduced a number of additional ways to engage with inquiry and study participants during 2022-23. This includes broader use of webinars, online videos, oral submissions, and infographic pamphlets. For the Closing the Gap Review and Philanthropy Inquiry, plain English versions of some publications were released to improve accessibility. </w:t>
      </w:r>
    </w:p>
    <w:p w14:paraId="1C917F5C" w14:textId="2A74C937" w:rsidR="00EB4AC5" w:rsidRDefault="00424EDB" w:rsidP="00424EDB">
      <w:pPr>
        <w:pStyle w:val="BodyText"/>
      </w:pPr>
      <w:r>
        <w:t xml:space="preserve">The Commission continued to </w:t>
      </w:r>
      <w:r w:rsidR="000D2612">
        <w:t xml:space="preserve">work on improving </w:t>
      </w:r>
      <w:r>
        <w:t xml:space="preserve">approaches for engagement with Aboriginal and Torres Strait Islander people and organisations in 2022-23. Consistent with the </w:t>
      </w:r>
      <w:r w:rsidRPr="00F85A10">
        <w:rPr>
          <w:i/>
          <w:iCs/>
        </w:rPr>
        <w:t>National Agreement on Closing the Gap</w:t>
      </w:r>
      <w:r>
        <w:t xml:space="preserve">, the Commission has aimed to centre Aboriginal and Torres Strait Islander people’s perspectives, priorities and knowledges in the </w:t>
      </w:r>
      <w:r w:rsidRPr="00F85A10">
        <w:rPr>
          <w:i/>
          <w:iCs/>
        </w:rPr>
        <w:t>Closing the Gap</w:t>
      </w:r>
      <w:r>
        <w:t xml:space="preserve"> review by:</w:t>
      </w:r>
    </w:p>
    <w:p w14:paraId="659E2882" w14:textId="77777777" w:rsidR="00641DBA" w:rsidRDefault="00641DBA" w:rsidP="00641DBA">
      <w:pPr>
        <w:pStyle w:val="ListBullet"/>
      </w:pPr>
      <w:r>
        <w:t>engaging widely with Aboriginal and Torres Strait Islander people, communities and organisations</w:t>
      </w:r>
    </w:p>
    <w:p w14:paraId="7F84F411" w14:textId="77777777" w:rsidR="00641DBA" w:rsidRDefault="00641DBA" w:rsidP="00641DBA">
      <w:pPr>
        <w:pStyle w:val="ListBullet"/>
      </w:pPr>
      <w:r>
        <w:t>publishing what we have heard through engagements</w:t>
      </w:r>
    </w:p>
    <w:p w14:paraId="2A941F25" w14:textId="77777777" w:rsidR="00641DBA" w:rsidRDefault="00641DBA" w:rsidP="00641DBA">
      <w:pPr>
        <w:pStyle w:val="ListBullet"/>
      </w:pPr>
      <w:r>
        <w:t>drawing on submissions from Aboriginal and Torres Strait Islander people and organisations</w:t>
      </w:r>
    </w:p>
    <w:p w14:paraId="4873EBAC" w14:textId="0F7BA8BC" w:rsidR="00424EDB" w:rsidRDefault="00641DBA" w:rsidP="00641DBA">
      <w:pPr>
        <w:pStyle w:val="ListBullet"/>
      </w:pPr>
      <w:r>
        <w:t>using case studies.</w:t>
      </w:r>
    </w:p>
    <w:p w14:paraId="2D85A3C4" w14:textId="77777777" w:rsidR="000B1945" w:rsidRDefault="000B1945" w:rsidP="000B1945">
      <w:pPr>
        <w:pStyle w:val="BodyText"/>
      </w:pPr>
      <w:r>
        <w:lastRenderedPageBreak/>
        <w:t xml:space="preserve">As part of the Closing the Gap review, the Commission published an Engagement approach (Review paper 1) which set out the principles for engagement - fair and inclusive; transparent and open; ongoing; and reciprocal – and engagement practices to reflect these principles. </w:t>
      </w:r>
    </w:p>
    <w:p w14:paraId="7AE85C42" w14:textId="2EE4AE34" w:rsidR="000B1945" w:rsidRDefault="000B1945" w:rsidP="000B1945">
      <w:pPr>
        <w:pStyle w:val="BodyText"/>
      </w:pPr>
      <w:r>
        <w:t>Engagement in 2022-23 on the Closing the Gap review included 186 meetings of which the majority (121) were with Aboriginal and Torres Strait Islander groups. These meetings covered all parts of Australia, including metropolitan</w:t>
      </w:r>
      <w:r w:rsidR="009578F2">
        <w:t>,</w:t>
      </w:r>
      <w:r>
        <w:t xml:space="preserve"> regional</w:t>
      </w:r>
      <w:r w:rsidR="00182464">
        <w:t>,</w:t>
      </w:r>
      <w:r>
        <w:t xml:space="preserve"> and remote areas, and the Torres Strait. Other studies and inquiries of particular relevance to Aboriginal and Torres Strait Islander people, including Aboriginal and Torres Strait Islander Visual Arts and Crafts, and the Murray-Darling Basin Plan: Implementation Review 2023 have also included a strong focus on engagement with Aboriginal and Torres Strait Islander communities, and elements of the Closing the Gap engagement approach are informing the Commission’s ways of working across all programs of work.</w:t>
      </w:r>
    </w:p>
    <w:p w14:paraId="39EC60BD" w14:textId="36A86D6F" w:rsidR="000B1945" w:rsidRDefault="000B1945" w:rsidP="000B1945">
      <w:pPr>
        <w:pStyle w:val="BodyText"/>
      </w:pPr>
      <w:r>
        <w:t xml:space="preserve">The Commission continues to engage on the </w:t>
      </w:r>
      <w:r w:rsidRPr="003C3ACD">
        <w:rPr>
          <w:i/>
          <w:iCs/>
        </w:rPr>
        <w:t>Closing the Gap Information Repository</w:t>
      </w:r>
      <w:r>
        <w:t xml:space="preserve"> (</w:t>
      </w:r>
      <w:r w:rsidRPr="003C3ACD">
        <w:rPr>
          <w:i/>
          <w:iCs/>
        </w:rPr>
        <w:t>Dashboard and Annual Data Compilation Report</w:t>
      </w:r>
      <w:r>
        <w:t xml:space="preserve">) as specified under the </w:t>
      </w:r>
      <w:r w:rsidRPr="003C3ACD">
        <w:rPr>
          <w:i/>
          <w:iCs/>
        </w:rPr>
        <w:t>National Agreement on Closing the Gap</w:t>
      </w:r>
      <w:r>
        <w:t>. The Agreement states that the Commission is to work with</w:t>
      </w:r>
      <w:r w:rsidR="009578F2">
        <w:t xml:space="preserve"> the</w:t>
      </w:r>
      <w:r>
        <w:t xml:space="preserve"> Joint Council </w:t>
      </w:r>
      <w:r w:rsidR="00C400C0" w:rsidRPr="00C400C0">
        <w:t xml:space="preserve">on Closing the Gap </w:t>
      </w:r>
      <w:r>
        <w:t xml:space="preserve">through its Partnership Working Group to develop the Information Repository. The Partnership Working Group includes members of all Australian governments and the Coalition of Peaks. The Commission engages with the Partnership Working Group on all developments for the </w:t>
      </w:r>
      <w:r w:rsidRPr="003C3ACD">
        <w:rPr>
          <w:i/>
          <w:iCs/>
        </w:rPr>
        <w:t>Information Repository</w:t>
      </w:r>
      <w:r>
        <w:t>.</w:t>
      </w:r>
    </w:p>
    <w:p w14:paraId="1DAAECB0" w14:textId="77777777" w:rsidR="00DA14EE" w:rsidRDefault="00DA14EE" w:rsidP="00E86E01">
      <w:pPr>
        <w:pStyle w:val="Heading2-nonumber"/>
        <w:spacing w:before="240"/>
      </w:pPr>
      <w:bookmarkStart w:id="23" w:name="_Toc144970043"/>
      <w:r>
        <w:t xml:space="preserve">Timeliness and cost </w:t>
      </w:r>
      <w:r w:rsidRPr="00B572C7">
        <w:t>effectiveness</w:t>
      </w:r>
      <w:bookmarkEnd w:id="23"/>
    </w:p>
    <w:p w14:paraId="4D3F24B0" w14:textId="77777777" w:rsidR="0019474D" w:rsidRDefault="0019474D" w:rsidP="0019474D">
      <w:pPr>
        <w:pStyle w:val="BodyText"/>
      </w:pPr>
      <w:r>
        <w:t>In 2022-23, all of the Commission’s inquiry and study reports, as well as all reports produced as part of the Commission’s performance reporting and other functions, were completed within the timeframes originally established by Government, or as subsequently varied.</w:t>
      </w:r>
    </w:p>
    <w:p w14:paraId="0A6F5340" w14:textId="77777777" w:rsidR="0019474D" w:rsidRPr="00E86E01" w:rsidRDefault="0019474D" w:rsidP="0019474D">
      <w:pPr>
        <w:pStyle w:val="BodyText"/>
        <w:rPr>
          <w:spacing w:val="-4"/>
        </w:rPr>
      </w:pPr>
      <w:r w:rsidRPr="00E86E01">
        <w:rPr>
          <w:spacing w:val="-4"/>
        </w:rPr>
        <w:t>The timing of tabling of commissioned inquiry reports following completion of a project is a matter for Government.</w:t>
      </w:r>
    </w:p>
    <w:p w14:paraId="6BD97386" w14:textId="77777777" w:rsidR="0019474D" w:rsidRPr="00E86E01" w:rsidRDefault="0019474D" w:rsidP="0019474D">
      <w:pPr>
        <w:pStyle w:val="BodyText"/>
        <w:rPr>
          <w:spacing w:val="-2"/>
        </w:rPr>
      </w:pPr>
      <w:r w:rsidRPr="00E86E01">
        <w:rPr>
          <w:spacing w:val="-2"/>
        </w:rPr>
        <w:t>The Commission endeavours to conduct projects efficiently, while ensuring rigorous analysis and maximising the opportunity for participation. Total estimated costs (covering salaries, direct administrative expenses and an allocation for corporate overheads) for inquiries and commissioned research studies completed in 2022-23 are shown in table 2.</w:t>
      </w:r>
    </w:p>
    <w:p w14:paraId="54E3436E" w14:textId="1042473C" w:rsidR="00DA14EE" w:rsidRPr="00E86E01" w:rsidRDefault="0019474D">
      <w:pPr>
        <w:pStyle w:val="BodyText"/>
        <w:rPr>
          <w:sz w:val="24"/>
          <w:u w:val="dotted"/>
        </w:rPr>
      </w:pPr>
      <w:r>
        <w:t>The major administrative (non</w:t>
      </w:r>
      <w:r>
        <w:rPr>
          <w:rFonts w:ascii="Cambria Math" w:hAnsi="Cambria Math" w:cs="Cambria Math"/>
        </w:rPr>
        <w:t>‑</w:t>
      </w:r>
      <w:r>
        <w:t>salary) costs associated with public inquiries and other Government</w:t>
      </w:r>
      <w:r>
        <w:rPr>
          <w:rFonts w:ascii="Cambria Math" w:hAnsi="Cambria Math" w:cs="Cambria Math"/>
        </w:rPr>
        <w:t>‑</w:t>
      </w:r>
      <w:r>
        <w:t>commissioned projects relate to the Commission</w:t>
      </w:r>
      <w:r>
        <w:rPr>
          <w:rFonts w:ascii="Arial" w:hAnsi="Arial" w:cs="Arial"/>
        </w:rPr>
        <w:t>’</w:t>
      </w:r>
      <w:r>
        <w:t xml:space="preserve">s extensive consultation processes and the wide dissemination of its draft and final reports. These costs have increased (compared with 2021-22) due to </w:t>
      </w:r>
      <w:r w:rsidR="00FA204D">
        <w:t xml:space="preserve">increased </w:t>
      </w:r>
      <w:r>
        <w:t>travel for consultation</w:t>
      </w:r>
      <w:r w:rsidR="00A62D2D">
        <w:t xml:space="preserve"> after limite</w:t>
      </w:r>
      <w:r w:rsidR="0078317E">
        <w:t>d</w:t>
      </w:r>
      <w:r w:rsidR="006C2FB2">
        <w:t xml:space="preserve"> opportunities during the pandemic</w:t>
      </w:r>
      <w:r w:rsidR="009E7AF4" w:rsidRPr="003167CB" w:rsidDel="00121A95">
        <w:t>.</w:t>
      </w:r>
    </w:p>
    <w:p w14:paraId="2D9EA7EE" w14:textId="34507C8C" w:rsidR="00DA14EE" w:rsidRDefault="00DA14EE">
      <w:pPr>
        <w:pStyle w:val="FigureTableHeading"/>
        <w:rPr>
          <w:vertAlign w:val="superscript"/>
        </w:rPr>
      </w:pPr>
      <w:r>
        <w:t xml:space="preserve">Table </w:t>
      </w:r>
      <w:fldSimple w:instr=" SEQ Table \* ARABIC \s 1 ">
        <w:r w:rsidR="009273B4">
          <w:rPr>
            <w:noProof/>
          </w:rPr>
          <w:t>2</w:t>
        </w:r>
      </w:fldSimple>
      <w:r>
        <w:rPr>
          <w:noProof/>
        </w:rPr>
        <w:t xml:space="preserve"> – </w:t>
      </w:r>
      <w:r w:rsidRPr="00762D3E">
        <w:t xml:space="preserve">Cost of public inquiries and other government commissioned projects completed in </w:t>
      </w:r>
      <w:r w:rsidRPr="001328AF">
        <w:t>202</w:t>
      </w:r>
      <w:r>
        <w:t>2</w:t>
      </w:r>
      <w:r w:rsidRPr="001328AF">
        <w:t>-2</w:t>
      </w:r>
      <w:r>
        <w:t>3</w:t>
      </w:r>
      <w:r w:rsidRPr="00EC0C27">
        <w:rPr>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812"/>
        <w:gridCol w:w="3827"/>
      </w:tblGrid>
      <w:tr w:rsidR="00DD753E" w:rsidRPr="00030C67" w14:paraId="6C8E111A" w14:textId="77777777">
        <w:trPr>
          <w:tblHeader/>
        </w:trPr>
        <w:tc>
          <w:tcPr>
            <w:tcW w:w="5812" w:type="dxa"/>
            <w:tcBorders>
              <w:bottom w:val="single" w:sz="4" w:space="0" w:color="B3B3B3"/>
            </w:tcBorders>
            <w:shd w:val="clear" w:color="000000" w:fill="auto"/>
          </w:tcPr>
          <w:p w14:paraId="0E94CC30" w14:textId="5A2761C1" w:rsidR="00DD753E" w:rsidRPr="00030C67" w:rsidRDefault="00DD753E" w:rsidP="00DD753E">
            <w:pPr>
              <w:pStyle w:val="TableHeading"/>
              <w:rPr>
                <w:rFonts w:ascii="Arial (Body)" w:hAnsi="Arial (Body)"/>
                <w:color w:val="265A9A"/>
              </w:rPr>
            </w:pPr>
            <w:r w:rsidRPr="004C55A8">
              <w:t>Government Commissioned project</w:t>
            </w:r>
          </w:p>
        </w:tc>
        <w:tc>
          <w:tcPr>
            <w:tcW w:w="3827" w:type="dxa"/>
            <w:tcBorders>
              <w:bottom w:val="single" w:sz="4" w:space="0" w:color="B3B3B3"/>
            </w:tcBorders>
            <w:shd w:val="clear" w:color="000000" w:fill="auto"/>
          </w:tcPr>
          <w:p w14:paraId="68B46B87" w14:textId="68D628C8" w:rsidR="00DD753E" w:rsidRPr="00030C67" w:rsidRDefault="00DD753E" w:rsidP="00DD753E">
            <w:pPr>
              <w:pStyle w:val="TableHeading"/>
              <w:jc w:val="right"/>
            </w:pPr>
            <w:r w:rsidRPr="004C55A8">
              <w:t>Total cost</w:t>
            </w:r>
            <w:r w:rsidRPr="00DD753E">
              <w:rPr>
                <w:vertAlign w:val="superscript"/>
              </w:rPr>
              <w:t>a</w:t>
            </w:r>
            <w:r w:rsidRPr="004C55A8">
              <w:t xml:space="preserve"> ($’000)</w:t>
            </w:r>
          </w:p>
        </w:tc>
      </w:tr>
      <w:tr w:rsidR="00DD753E" w:rsidRPr="00030C67" w14:paraId="13A0721E" w14:textId="77777777" w:rsidTr="0065152B">
        <w:tc>
          <w:tcPr>
            <w:tcW w:w="5812" w:type="dxa"/>
            <w:tcBorders>
              <w:top w:val="single" w:sz="4" w:space="0" w:color="B3B3B3"/>
              <w:bottom w:val="nil"/>
            </w:tcBorders>
            <w:shd w:val="clear" w:color="000000" w:fill="F2F2F2"/>
          </w:tcPr>
          <w:p w14:paraId="21330457" w14:textId="40C8DE86" w:rsidR="00DD753E" w:rsidRPr="00030C67" w:rsidRDefault="00DD753E" w:rsidP="0066402E">
            <w:pPr>
              <w:pStyle w:val="TableBody"/>
            </w:pPr>
            <w:r w:rsidRPr="00F977D0">
              <w:t xml:space="preserve">Australia's Maritime Logistics System </w:t>
            </w:r>
          </w:p>
        </w:tc>
        <w:tc>
          <w:tcPr>
            <w:tcW w:w="3827" w:type="dxa"/>
            <w:tcBorders>
              <w:top w:val="single" w:sz="4" w:space="0" w:color="B3B3B3"/>
              <w:bottom w:val="nil"/>
            </w:tcBorders>
            <w:shd w:val="clear" w:color="000000" w:fill="F2F2F2"/>
            <w:vAlign w:val="bottom"/>
          </w:tcPr>
          <w:p w14:paraId="7D03BE17" w14:textId="61C87E60" w:rsidR="00DD753E" w:rsidRPr="00030C67" w:rsidRDefault="00A21632" w:rsidP="00E86E01">
            <w:pPr>
              <w:pStyle w:val="TableBody"/>
              <w:spacing w:after="45"/>
              <w:ind w:right="108"/>
              <w:jc w:val="right"/>
              <w:rPr>
                <w:rFonts w:ascii="Arial (Body)" w:hAnsi="Arial (Body)"/>
                <w:color w:val="000000"/>
              </w:rPr>
            </w:pPr>
            <w:r>
              <w:rPr>
                <w:rFonts w:ascii="Arial (Body)" w:hAnsi="Arial (Body)"/>
                <w:color w:val="000000"/>
              </w:rPr>
              <w:t>2,058</w:t>
            </w:r>
          </w:p>
        </w:tc>
      </w:tr>
      <w:tr w:rsidR="00DD753E" w:rsidRPr="00030C67" w14:paraId="30EF73F1" w14:textId="77777777">
        <w:tc>
          <w:tcPr>
            <w:tcW w:w="5812" w:type="dxa"/>
            <w:tcBorders>
              <w:top w:val="nil"/>
              <w:bottom w:val="nil"/>
            </w:tcBorders>
            <w:shd w:val="clear" w:color="000000" w:fill="auto"/>
          </w:tcPr>
          <w:p w14:paraId="09A03D59" w14:textId="25973D86" w:rsidR="00DD753E" w:rsidRPr="00030C67" w:rsidRDefault="00DD753E" w:rsidP="0066402E">
            <w:pPr>
              <w:pStyle w:val="TableBody"/>
            </w:pPr>
            <w:bookmarkStart w:id="24" w:name="_Hlk143415643"/>
            <w:r w:rsidRPr="00F977D0">
              <w:t xml:space="preserve">Productivity Inquiry </w:t>
            </w:r>
          </w:p>
        </w:tc>
        <w:tc>
          <w:tcPr>
            <w:tcW w:w="3827" w:type="dxa"/>
            <w:tcBorders>
              <w:top w:val="nil"/>
              <w:bottom w:val="nil"/>
            </w:tcBorders>
            <w:shd w:val="clear" w:color="000000" w:fill="auto"/>
            <w:vAlign w:val="bottom"/>
          </w:tcPr>
          <w:p w14:paraId="635E3A4C" w14:textId="176E6A72" w:rsidR="00DD753E" w:rsidRPr="00030C67" w:rsidRDefault="00A21632" w:rsidP="00E86E01">
            <w:pPr>
              <w:pStyle w:val="TableBody"/>
              <w:spacing w:after="45"/>
              <w:ind w:right="108"/>
              <w:jc w:val="right"/>
              <w:rPr>
                <w:rFonts w:ascii="Arial (Body)" w:hAnsi="Arial (Body)"/>
                <w:color w:val="000000"/>
              </w:rPr>
            </w:pPr>
            <w:r>
              <w:rPr>
                <w:rFonts w:ascii="Arial (Body)" w:hAnsi="Arial (Body)"/>
                <w:color w:val="000000"/>
              </w:rPr>
              <w:t>5,318</w:t>
            </w:r>
          </w:p>
        </w:tc>
      </w:tr>
      <w:tr w:rsidR="00DD753E" w14:paraId="66E13397" w14:textId="77777777">
        <w:tc>
          <w:tcPr>
            <w:tcW w:w="5812" w:type="dxa"/>
            <w:tcBorders>
              <w:top w:val="nil"/>
              <w:bottom w:val="nil"/>
            </w:tcBorders>
            <w:shd w:val="clear" w:color="auto" w:fill="F2F2F2" w:themeFill="background1" w:themeFillShade="F2"/>
          </w:tcPr>
          <w:p w14:paraId="6D3FA177" w14:textId="362008D5" w:rsidR="00DD753E" w:rsidRPr="00030C67" w:rsidRDefault="00DD753E" w:rsidP="0066402E">
            <w:pPr>
              <w:pStyle w:val="TableBody"/>
            </w:pPr>
            <w:r w:rsidRPr="00F977D0">
              <w:t>Carer’s Leave</w:t>
            </w:r>
          </w:p>
        </w:tc>
        <w:tc>
          <w:tcPr>
            <w:tcW w:w="3827" w:type="dxa"/>
            <w:tcBorders>
              <w:top w:val="nil"/>
              <w:bottom w:val="nil"/>
            </w:tcBorders>
            <w:shd w:val="clear" w:color="auto" w:fill="F2F2F2" w:themeFill="background1" w:themeFillShade="F2"/>
            <w:vAlign w:val="bottom"/>
          </w:tcPr>
          <w:p w14:paraId="3D2245EC" w14:textId="618A99D4" w:rsidR="00DD753E" w:rsidRDefault="00627D20" w:rsidP="00E86E01">
            <w:pPr>
              <w:pStyle w:val="TableBody"/>
              <w:spacing w:after="45"/>
              <w:ind w:right="108"/>
              <w:jc w:val="right"/>
              <w:rPr>
                <w:rFonts w:ascii="Arial (Body)" w:hAnsi="Arial (Body)"/>
                <w:color w:val="000000"/>
              </w:rPr>
            </w:pPr>
            <w:r>
              <w:rPr>
                <w:rFonts w:ascii="Arial (Body)" w:hAnsi="Arial (Body)"/>
                <w:color w:val="000000"/>
              </w:rPr>
              <w:t>1,383</w:t>
            </w:r>
          </w:p>
        </w:tc>
      </w:tr>
      <w:tr w:rsidR="00DD753E" w:rsidRPr="00030C67" w14:paraId="417C3AEA" w14:textId="77777777" w:rsidTr="0065152B">
        <w:tc>
          <w:tcPr>
            <w:tcW w:w="5812" w:type="dxa"/>
            <w:tcBorders>
              <w:top w:val="nil"/>
              <w:bottom w:val="nil"/>
            </w:tcBorders>
            <w:shd w:val="clear" w:color="000000" w:fill="auto"/>
          </w:tcPr>
          <w:p w14:paraId="0D46A2D2" w14:textId="3DB622BB" w:rsidR="00DD753E" w:rsidRPr="00030C67" w:rsidRDefault="00DD753E" w:rsidP="0066402E">
            <w:pPr>
              <w:pStyle w:val="TableBody"/>
            </w:pPr>
            <w:r w:rsidRPr="00F977D0">
              <w:t>Housing and Homelessness Agreement Review</w:t>
            </w:r>
          </w:p>
        </w:tc>
        <w:tc>
          <w:tcPr>
            <w:tcW w:w="3827" w:type="dxa"/>
            <w:tcBorders>
              <w:top w:val="nil"/>
              <w:bottom w:val="nil"/>
            </w:tcBorders>
            <w:shd w:val="clear" w:color="000000" w:fill="auto"/>
            <w:vAlign w:val="bottom"/>
          </w:tcPr>
          <w:p w14:paraId="7AFFC6D8" w14:textId="2273A7B9" w:rsidR="00DD753E" w:rsidRPr="00030C67" w:rsidRDefault="00627D20" w:rsidP="00E86E01">
            <w:pPr>
              <w:pStyle w:val="TableBody"/>
              <w:spacing w:after="45"/>
              <w:ind w:right="108"/>
              <w:jc w:val="right"/>
              <w:rPr>
                <w:rFonts w:ascii="Arial (Body)" w:hAnsi="Arial (Body)"/>
                <w:color w:val="000000"/>
              </w:rPr>
            </w:pPr>
            <w:r>
              <w:rPr>
                <w:rFonts w:ascii="Arial (Body)" w:hAnsi="Arial (Body)"/>
                <w:color w:val="000000"/>
              </w:rPr>
              <w:t>1,357</w:t>
            </w:r>
          </w:p>
        </w:tc>
      </w:tr>
      <w:tr w:rsidR="00DD753E" w:rsidRPr="00030C67" w14:paraId="55FD6104" w14:textId="77777777" w:rsidTr="0065152B">
        <w:tc>
          <w:tcPr>
            <w:tcW w:w="5812" w:type="dxa"/>
            <w:tcBorders>
              <w:top w:val="nil"/>
              <w:bottom w:val="nil"/>
            </w:tcBorders>
            <w:shd w:val="clear" w:color="auto" w:fill="F2F2F2" w:themeFill="background1" w:themeFillShade="F2"/>
          </w:tcPr>
          <w:p w14:paraId="7177AB57" w14:textId="0F5F3175" w:rsidR="00DD753E" w:rsidRPr="00030C67" w:rsidRDefault="00DD753E" w:rsidP="0066402E">
            <w:pPr>
              <w:pStyle w:val="TableBody"/>
            </w:pPr>
            <w:r w:rsidRPr="00F977D0">
              <w:t>Aboriginal and Torres Strait Islander Visual Arts and Crafts</w:t>
            </w:r>
          </w:p>
        </w:tc>
        <w:tc>
          <w:tcPr>
            <w:tcW w:w="3827" w:type="dxa"/>
            <w:tcBorders>
              <w:top w:val="nil"/>
              <w:bottom w:val="nil"/>
            </w:tcBorders>
            <w:shd w:val="clear" w:color="auto" w:fill="F2F2F2" w:themeFill="background1" w:themeFillShade="F2"/>
            <w:vAlign w:val="bottom"/>
          </w:tcPr>
          <w:p w14:paraId="16F5279D" w14:textId="5E4B2066" w:rsidR="00DD753E" w:rsidRDefault="00627D20" w:rsidP="00E86E01">
            <w:pPr>
              <w:pStyle w:val="TableBody"/>
              <w:spacing w:after="45"/>
              <w:ind w:right="108"/>
              <w:jc w:val="right"/>
              <w:rPr>
                <w:rFonts w:ascii="Arial (Body)" w:hAnsi="Arial (Body)"/>
                <w:color w:val="000000"/>
              </w:rPr>
            </w:pPr>
            <w:r>
              <w:rPr>
                <w:rFonts w:ascii="Arial (Body)" w:hAnsi="Arial (Body)"/>
                <w:color w:val="000000"/>
              </w:rPr>
              <w:t>2,668</w:t>
            </w:r>
          </w:p>
        </w:tc>
      </w:tr>
      <w:bookmarkEnd w:id="24"/>
      <w:tr w:rsidR="00DD753E" w:rsidRPr="00030C67" w14:paraId="0391B4D6" w14:textId="77777777" w:rsidTr="0065152B">
        <w:tc>
          <w:tcPr>
            <w:tcW w:w="5812" w:type="dxa"/>
            <w:tcBorders>
              <w:top w:val="nil"/>
              <w:bottom w:val="nil"/>
            </w:tcBorders>
            <w:shd w:val="clear" w:color="000000" w:fill="auto"/>
          </w:tcPr>
          <w:p w14:paraId="7458DA9F" w14:textId="51F920F5" w:rsidR="00DD753E" w:rsidRPr="00030C67" w:rsidRDefault="00DD753E" w:rsidP="0066402E">
            <w:pPr>
              <w:pStyle w:val="TableBody"/>
            </w:pPr>
            <w:r w:rsidRPr="00F977D0">
              <w:t>National School Reform Agreement</w:t>
            </w:r>
          </w:p>
        </w:tc>
        <w:tc>
          <w:tcPr>
            <w:tcW w:w="3827" w:type="dxa"/>
            <w:tcBorders>
              <w:top w:val="nil"/>
              <w:bottom w:val="nil"/>
            </w:tcBorders>
            <w:shd w:val="clear" w:color="000000" w:fill="auto"/>
            <w:vAlign w:val="bottom"/>
          </w:tcPr>
          <w:p w14:paraId="0FC7EB11" w14:textId="776DBD16" w:rsidR="00DD753E" w:rsidRDefault="00627D20" w:rsidP="00E86E01">
            <w:pPr>
              <w:pStyle w:val="TableBody"/>
              <w:spacing w:after="45"/>
              <w:ind w:right="108"/>
              <w:jc w:val="right"/>
              <w:rPr>
                <w:rFonts w:ascii="Arial (Body)" w:hAnsi="Arial (Body)"/>
                <w:color w:val="000000"/>
              </w:rPr>
            </w:pPr>
            <w:r>
              <w:rPr>
                <w:rFonts w:ascii="Arial (Body)" w:hAnsi="Arial (Body)"/>
                <w:color w:val="000000"/>
              </w:rPr>
              <w:t>1,5</w:t>
            </w:r>
            <w:r w:rsidR="00771CBD">
              <w:rPr>
                <w:rFonts w:ascii="Arial (Body)" w:hAnsi="Arial (Body)"/>
                <w:color w:val="000000"/>
              </w:rPr>
              <w:t>96</w:t>
            </w:r>
          </w:p>
        </w:tc>
      </w:tr>
      <w:tr w:rsidR="00DD753E" w:rsidRPr="00030C67" w14:paraId="08D95927" w14:textId="77777777" w:rsidTr="00E86E01">
        <w:trPr>
          <w:trHeight w:val="65"/>
        </w:trPr>
        <w:tc>
          <w:tcPr>
            <w:tcW w:w="5812" w:type="dxa"/>
            <w:tcBorders>
              <w:bottom w:val="single" w:sz="4" w:space="0" w:color="B3B3B3"/>
            </w:tcBorders>
            <w:shd w:val="clear" w:color="000000" w:fill="F2F2F2"/>
          </w:tcPr>
          <w:p w14:paraId="55ECF2F5" w14:textId="004745F7" w:rsidR="00DD753E" w:rsidRPr="00030C67" w:rsidRDefault="00DD753E" w:rsidP="0066402E">
            <w:pPr>
              <w:pStyle w:val="TableBody"/>
            </w:pPr>
            <w:r w:rsidRPr="00F977D0">
              <w:t>Aged Care Employment</w:t>
            </w:r>
          </w:p>
        </w:tc>
        <w:tc>
          <w:tcPr>
            <w:tcW w:w="3827" w:type="dxa"/>
            <w:tcBorders>
              <w:bottom w:val="single" w:sz="4" w:space="0" w:color="B3B3B3"/>
            </w:tcBorders>
            <w:shd w:val="clear" w:color="000000" w:fill="F2F2F2"/>
            <w:vAlign w:val="bottom"/>
          </w:tcPr>
          <w:p w14:paraId="4A2BAEAF" w14:textId="3A2265A7" w:rsidR="00DD753E" w:rsidRPr="00030C67" w:rsidRDefault="00771CBD" w:rsidP="00E86E01">
            <w:pPr>
              <w:pStyle w:val="TableBody"/>
              <w:spacing w:after="45"/>
              <w:ind w:right="108"/>
              <w:jc w:val="right"/>
              <w:rPr>
                <w:rFonts w:ascii="Arial (Body)" w:hAnsi="Arial (Body)"/>
                <w:color w:val="000000"/>
              </w:rPr>
            </w:pPr>
            <w:r>
              <w:rPr>
                <w:rFonts w:ascii="Arial (Body)" w:hAnsi="Arial (Body)"/>
                <w:color w:val="000000"/>
              </w:rPr>
              <w:t>1,927</w:t>
            </w:r>
          </w:p>
        </w:tc>
      </w:tr>
    </w:tbl>
    <w:p w14:paraId="07701C5F" w14:textId="77777777" w:rsidR="00DA14EE" w:rsidRDefault="00DA14EE">
      <w:pPr>
        <w:pStyle w:val="Note"/>
      </w:pPr>
      <w:r w:rsidRPr="00C36914">
        <w:rPr>
          <w:b/>
          <w:bCs/>
        </w:rPr>
        <w:t>a.</w:t>
      </w:r>
      <w:r w:rsidRPr="00C36914">
        <w:t xml:space="preserve"> </w:t>
      </w:r>
      <w:r w:rsidRPr="00E1496F">
        <w:t>Includes estimated overheads and staffing</w:t>
      </w:r>
      <w:r w:rsidRPr="00F466C6">
        <w:t xml:space="preserve">. </w:t>
      </w:r>
    </w:p>
    <w:p w14:paraId="72FD20C8" w14:textId="77777777" w:rsidR="00DA14EE" w:rsidRDefault="00DA14EE">
      <w:pPr>
        <w:pStyle w:val="Heading2-nonumber"/>
      </w:pPr>
      <w:bookmarkStart w:id="25" w:name="_Toc144970044"/>
      <w:r w:rsidRPr="00484171">
        <w:lastRenderedPageBreak/>
        <w:t>Commission capabilities, linkages and networks</w:t>
      </w:r>
      <w:bookmarkEnd w:id="25"/>
    </w:p>
    <w:p w14:paraId="73045F1E" w14:textId="77777777" w:rsidR="003B1C66" w:rsidRDefault="003B1C66" w:rsidP="003B1C66">
      <w:pPr>
        <w:pStyle w:val="BodyText"/>
      </w:pPr>
      <w:r>
        <w:t>The Commission seeks to maintain a capability that provides rigorous analysis, transparent processes, and independence and balance in its conclusions. This includes capabilities to support integrity and ethical decision making. Particular attention is paid to the quality of recruitment, in</w:t>
      </w:r>
      <w:r>
        <w:rPr>
          <w:rFonts w:ascii="Cambria Math" w:hAnsi="Cambria Math" w:cs="Cambria Math"/>
        </w:rPr>
        <w:t>‑</w:t>
      </w:r>
      <w:r>
        <w:t>house and external training, and diversity of work experiences.</w:t>
      </w:r>
    </w:p>
    <w:p w14:paraId="4127D4FA" w14:textId="460E6EF3" w:rsidR="002F53D2" w:rsidRDefault="003B1C66" w:rsidP="003B1C66">
      <w:pPr>
        <w:pStyle w:val="BodyText"/>
      </w:pPr>
      <w:r>
        <w:t xml:space="preserve">There is an active seminar program involving external experts on a range of policy issues relevant to the Commission’s work. These seminars are intended to bring new ideas and stimulate debate within the Commission, as well as to foster networks with academic and other experts of relevance to the Commission’s work. For 2022-23, the Commission hosted 29 seminars. Eight of these were Commission teams presenting to internal staff and 21 involved an external researcher presenting to the Commission. </w:t>
      </w:r>
      <w:r w:rsidR="00B454FC">
        <w:t>T</w:t>
      </w:r>
      <w:r w:rsidR="001D6511" w:rsidRPr="001D6511">
        <w:t>he Commission hosted seminars on topics such as climate change, experiment design, market structure, health team composition, Closing the Gap reforms, water pricing, novel datasets, gender equity, artificial intelligence, large language models, aged care, superannuation and migration</w:t>
      </w:r>
      <w:r w:rsidR="001D6511">
        <w:t>.</w:t>
      </w:r>
    </w:p>
    <w:p w14:paraId="44C2AF13" w14:textId="475FE3F3" w:rsidR="00CE307B" w:rsidRPr="00151EB5" w:rsidRDefault="00CE307B" w:rsidP="00CE307B">
      <w:pPr>
        <w:pStyle w:val="BodyText"/>
      </w:pPr>
      <w:r w:rsidRPr="00151EB5">
        <w:t xml:space="preserve">The Commission has established an Aboriginal and Torres Strait Islander Outcomes Working Group to consider ways to expand and strengthen our ambition for all the Commission’s work to better contribute to improving social and economic outcomes for Aboriginal and Torres Strait Islander people. This process will seek to improve the Commission’s capabilities, to ensure research and policy work is strengthened by Aboriginal and Torres Strait Islander people’s perspectives, priorities and knowledge, and help build Indigenous capability within the organisation. </w:t>
      </w:r>
    </w:p>
    <w:p w14:paraId="2A4C143F" w14:textId="4FDFE2D3" w:rsidR="004C0108" w:rsidRPr="00BC1227" w:rsidRDefault="004C0108" w:rsidP="004C0108">
      <w:pPr>
        <w:pStyle w:val="BodyText"/>
      </w:pPr>
      <w:r w:rsidRPr="00BC1227">
        <w:t xml:space="preserve">The Commission continues to build the cultural capability of staff though Indigenous cultural capability training. </w:t>
      </w:r>
      <w:r w:rsidR="00DA62CE">
        <w:t xml:space="preserve">In 2022-23, </w:t>
      </w:r>
      <w:r w:rsidR="00874898">
        <w:t>86 s</w:t>
      </w:r>
      <w:r w:rsidRPr="00BC1227">
        <w:t>taff undertook cultural capability training, and further training programs are planned for 2023-24.</w:t>
      </w:r>
    </w:p>
    <w:p w14:paraId="11B2B4F0" w14:textId="42CA85B2" w:rsidR="00F62295" w:rsidRDefault="00D035C4" w:rsidP="00F62295">
      <w:pPr>
        <w:pStyle w:val="BodyText"/>
      </w:pPr>
      <w:r>
        <w:t>The Commission</w:t>
      </w:r>
      <w:r w:rsidR="00F62295" w:rsidRPr="00F62295">
        <w:t xml:space="preserve"> </w:t>
      </w:r>
      <w:r w:rsidR="00F62295">
        <w:t xml:space="preserve">is also taking steps to </w:t>
      </w:r>
      <w:r w:rsidR="0077451A">
        <w:t xml:space="preserve">articulate and strengthen its </w:t>
      </w:r>
      <w:r w:rsidR="00F62295">
        <w:t>culture of integrity</w:t>
      </w:r>
      <w:r w:rsidR="00B53E08">
        <w:t>, reflecting the focus</w:t>
      </w:r>
      <w:r w:rsidR="00C41B86">
        <w:t xml:space="preserve"> of current APS reform</w:t>
      </w:r>
      <w:r w:rsidR="00B53E08">
        <w:t>.</w:t>
      </w:r>
      <w:r w:rsidR="00C41B86">
        <w:t xml:space="preserve"> </w:t>
      </w:r>
      <w:r w:rsidR="00964716">
        <w:t>This includes</w:t>
      </w:r>
      <w:r w:rsidR="00B53E08">
        <w:t xml:space="preserve"> </w:t>
      </w:r>
      <w:r w:rsidR="00826D23">
        <w:t>building capabilities to</w:t>
      </w:r>
      <w:r w:rsidR="0030126E">
        <w:t xml:space="preserve"> </w:t>
      </w:r>
      <w:r w:rsidR="00826D23">
        <w:t>support ethical decision making</w:t>
      </w:r>
      <w:r w:rsidR="0030126E">
        <w:t>,</w:t>
      </w:r>
      <w:r w:rsidR="00826D23">
        <w:t xml:space="preserve"> and promot</w:t>
      </w:r>
      <w:r w:rsidR="0030126E">
        <w:t xml:space="preserve">ing </w:t>
      </w:r>
      <w:r w:rsidR="00826D23">
        <w:t>work</w:t>
      </w:r>
      <w:r w:rsidR="0030126E">
        <w:t xml:space="preserve"> practices that comply with new or revised legislation</w:t>
      </w:r>
      <w:r w:rsidR="00CF18C8">
        <w:t xml:space="preserve"> – f</w:t>
      </w:r>
      <w:r w:rsidR="00BC4464">
        <w:t xml:space="preserve">or example, requirements to manage psychosocial risks, </w:t>
      </w:r>
      <w:r w:rsidR="00F62295">
        <w:t>prevent and respond to sexual harassment in the workplace</w:t>
      </w:r>
      <w:r w:rsidR="0030126E">
        <w:t xml:space="preserve"> (</w:t>
      </w:r>
      <w:r w:rsidR="00305D52">
        <w:t xml:space="preserve">reflecting </w:t>
      </w:r>
      <w:r w:rsidR="00846284">
        <w:t>Respect@Work</w:t>
      </w:r>
      <w:r w:rsidR="00617D88">
        <w:t xml:space="preserve"> </w:t>
      </w:r>
      <w:r w:rsidR="00305D52">
        <w:t>recommendations</w:t>
      </w:r>
      <w:r w:rsidR="0030126E">
        <w:t>) and</w:t>
      </w:r>
      <w:r w:rsidR="00BC4464">
        <w:t xml:space="preserve"> </w:t>
      </w:r>
      <w:r w:rsidR="00F62295">
        <w:t xml:space="preserve">the establishment of the National </w:t>
      </w:r>
      <w:r w:rsidR="00A26D8C">
        <w:t>Anti-Corruption</w:t>
      </w:r>
      <w:r w:rsidR="00F62295">
        <w:t xml:space="preserve"> Commission (NACC). </w:t>
      </w:r>
    </w:p>
    <w:p w14:paraId="0FD4266B" w14:textId="77777777" w:rsidR="00F62295" w:rsidRDefault="00F62295" w:rsidP="00F62295">
      <w:pPr>
        <w:pStyle w:val="BodyText"/>
      </w:pPr>
      <w:r>
        <w:t xml:space="preserve">In 2022-23, the Commission undertook an integrity maturity self-assessment against the Commonwealth Integrity Maturity Framework. The assessment identified that the Commission meets all minimum requirements under the Framework, has helped inform future priorities, and set a benchmark against which to measure progress over time. </w:t>
      </w:r>
    </w:p>
    <w:p w14:paraId="09B0CE48" w14:textId="58D2986F" w:rsidR="00D035C4" w:rsidRDefault="00F62295" w:rsidP="00F62295">
      <w:pPr>
        <w:pStyle w:val="BodyText"/>
      </w:pPr>
      <w:r>
        <w:t>Work is underway on a whole-of-organisation Integrity framework, which will be completed in 2023-24. As part of this, a new Integrity Hub has been established to provide online ethics advice and guidance for managers and employees. The Commission has a range of corporate policies and procedures to support and strengthen our pro-integrity culture, which are regularly reviewed and updated.</w:t>
      </w:r>
    </w:p>
    <w:p w14:paraId="147D051B" w14:textId="5FEC6194" w:rsidR="00567D0A" w:rsidRDefault="00567D0A" w:rsidP="00567D0A">
      <w:pPr>
        <w:pStyle w:val="BodyText"/>
      </w:pPr>
      <w:r w:rsidRPr="000B19E8">
        <w:t>Training for Senior Executive Staff was delivered on the new Respect</w:t>
      </w:r>
      <w:r w:rsidR="0070253D">
        <w:t>@</w:t>
      </w:r>
      <w:r w:rsidRPr="000B19E8">
        <w:t>Work legislation, with a focus on personal accountability and a shared commitment for change. An assessment has been undertaken of current organisational culture and practice against the Australian Human Rights Commission’s recommended seven domains for preventing and responding to sexual harassment in the workplace. A set of actions has been identified to further build organisational knowledge about sexual harassment in the workplace and support a safe, inclusive and respectful workplace culture. These actions will be included in the Integrity Framework, to be implemented in 2023-24.</w:t>
      </w:r>
    </w:p>
    <w:p w14:paraId="4F52B4D0" w14:textId="61B928A3" w:rsidR="000E0E44" w:rsidRPr="000B19E8" w:rsidRDefault="000E0E44" w:rsidP="00640342">
      <w:pPr>
        <w:pStyle w:val="Heading3"/>
      </w:pPr>
      <w:r>
        <w:lastRenderedPageBreak/>
        <w:t xml:space="preserve">Linkages and </w:t>
      </w:r>
      <w:r w:rsidR="00640342">
        <w:t>N</w:t>
      </w:r>
      <w:r>
        <w:t>etworks</w:t>
      </w:r>
    </w:p>
    <w:p w14:paraId="01BC8DF7" w14:textId="77777777" w:rsidR="00E039C8" w:rsidRPr="00541EDE" w:rsidRDefault="00E039C8" w:rsidP="00E039C8">
      <w:pPr>
        <w:pStyle w:val="BodyText"/>
        <w:rPr>
          <w:rFonts w:ascii="Arial" w:hAnsi="Arial" w:cs="Arial"/>
          <w:color w:val="000000" w:themeColor="text1"/>
          <w:lang w:eastAsia="en-AU"/>
        </w:rPr>
      </w:pPr>
      <w:r w:rsidRPr="061BE13B">
        <w:rPr>
          <w:rFonts w:ascii="Arial" w:hAnsi="Arial" w:cs="Arial"/>
          <w:color w:val="000000" w:themeColor="text1"/>
          <w:lang w:eastAsia="en-AU"/>
        </w:rPr>
        <w:t>The Commission has linkages to both domestic and international research and policy-based organisations. This involves participation in working groups and forums, and periodic meetings with international organisations and peer institutions overseas.</w:t>
      </w:r>
    </w:p>
    <w:p w14:paraId="3F5F1C7D" w14:textId="404CDCB0" w:rsidR="00A54179" w:rsidRPr="00186FF3" w:rsidRDefault="00A54179" w:rsidP="00A54179">
      <w:pPr>
        <w:pStyle w:val="BodyText"/>
      </w:pPr>
      <w:r w:rsidRPr="0027413B">
        <w:t>In 2022-23, a number of Commissioners were also members of various boards, committees and non</w:t>
      </w:r>
      <w:r w:rsidRPr="0027413B">
        <w:rPr>
          <w:rFonts w:ascii="Cambria Math" w:hAnsi="Cambria Math" w:cs="Cambria Math"/>
        </w:rPr>
        <w:t>‑</w:t>
      </w:r>
      <w:r w:rsidRPr="0027413B">
        <w:t>profit organisations, including the Australian Institute of Health and Welfare, Economic Society of Australia, the Advisory Committee for the Centre for Applied Economic Research at UNSW and the Ageing &amp; Disability Advocacy Australia. One Commissioner joined the Independent Review Panel for the Government’s Review of the National Disability Insurance Scheme.</w:t>
      </w:r>
    </w:p>
    <w:p w14:paraId="1EFC17BB" w14:textId="77777777" w:rsidR="008D4223" w:rsidRDefault="008D4223">
      <w:pPr>
        <w:pStyle w:val="BodyText"/>
        <w:sectPr w:rsidR="008D4223" w:rsidSect="009E1BA9">
          <w:type w:val="oddPage"/>
          <w:pgSz w:w="11906" w:h="16838" w:code="9"/>
          <w:pgMar w:top="1134" w:right="1134" w:bottom="1134" w:left="1134" w:header="794" w:footer="510" w:gutter="0"/>
          <w:cols w:space="708"/>
          <w:docGrid w:linePitch="360"/>
        </w:sectPr>
      </w:pPr>
    </w:p>
    <w:p w14:paraId="21BD18D1" w14:textId="22186F5D" w:rsidR="008D4223" w:rsidRDefault="008D4223" w:rsidP="00E86E01">
      <w:pPr>
        <w:pStyle w:val="Heading1-nobackground"/>
        <w:spacing w:before="540" w:after="440"/>
      </w:pPr>
      <w:bookmarkStart w:id="26" w:name="_Toc144970045"/>
      <w:r w:rsidRPr="007B2348">
        <w:lastRenderedPageBreak/>
        <w:t>Management and accountability</w:t>
      </w:r>
      <w:bookmarkEnd w:id="26"/>
    </w:p>
    <w:p w14:paraId="6E6DC21F" w14:textId="77777777" w:rsidR="008D4223" w:rsidRPr="002337B0" w:rsidRDefault="008D4223">
      <w:pPr>
        <w:pStyle w:val="Heading2-nonumber"/>
      </w:pPr>
      <w:bookmarkStart w:id="27" w:name="_Toc144970046"/>
      <w:r>
        <w:t>Commissioners and staff</w:t>
      </w:r>
      <w:bookmarkEnd w:id="27"/>
    </w:p>
    <w:p w14:paraId="03BD01F2" w14:textId="77777777" w:rsidR="008D4223" w:rsidRPr="00E86E01" w:rsidRDefault="008D4223">
      <w:pPr>
        <w:pStyle w:val="BodyText"/>
        <w:rPr>
          <w:spacing w:val="-2"/>
        </w:rPr>
      </w:pPr>
      <w:r w:rsidRPr="00E86E01">
        <w:rPr>
          <w:spacing w:val="-2"/>
        </w:rPr>
        <w:t xml:space="preserve">The Commission operates under the powers, protection and guidance of its own legislation. Its independence is formally exercised under the </w:t>
      </w:r>
      <w:r w:rsidRPr="00E86E01">
        <w:rPr>
          <w:i/>
          <w:spacing w:val="-2"/>
        </w:rPr>
        <w:t>Productivity Commission Act 1998</w:t>
      </w:r>
      <w:r w:rsidRPr="00E86E01">
        <w:rPr>
          <w:spacing w:val="-2"/>
        </w:rPr>
        <w:t xml:space="preserve"> through the Chair and Commissioners.</w:t>
      </w:r>
    </w:p>
    <w:p w14:paraId="05005CF0" w14:textId="77777777" w:rsidR="008D4223" w:rsidRDefault="008D4223" w:rsidP="00E86E01">
      <w:pPr>
        <w:pStyle w:val="Heading3"/>
        <w:spacing w:before="200"/>
      </w:pPr>
      <w:r>
        <w:t>Commissioners</w:t>
      </w:r>
    </w:p>
    <w:p w14:paraId="79FA0341" w14:textId="0DC09EDE" w:rsidR="008D4223" w:rsidRPr="009B3502" w:rsidRDefault="008D4223" w:rsidP="00E86E01">
      <w:pPr>
        <w:pStyle w:val="FigureTableHeading"/>
        <w:spacing w:before="200"/>
        <w:rPr>
          <w:rFonts w:asciiTheme="minorHAnsi" w:hAnsiTheme="minorHAnsi"/>
          <w:iCs w:val="0"/>
          <w:color w:val="auto"/>
          <w:szCs w:val="20"/>
          <w:highlight w:val="yellow"/>
        </w:rPr>
      </w:pPr>
      <w:r w:rsidRPr="00044A7C">
        <w:rPr>
          <w:rFonts w:asciiTheme="minorHAnsi" w:hAnsiTheme="minorHAnsi"/>
          <w:iCs w:val="0"/>
          <w:color w:val="auto"/>
          <w:szCs w:val="20"/>
        </w:rPr>
        <w:t>At 30 June 202</w:t>
      </w:r>
      <w:r>
        <w:rPr>
          <w:rFonts w:asciiTheme="minorHAnsi" w:hAnsiTheme="minorHAnsi"/>
          <w:iCs w:val="0"/>
          <w:color w:val="auto"/>
          <w:szCs w:val="20"/>
        </w:rPr>
        <w:t>3</w:t>
      </w:r>
      <w:r w:rsidRPr="00044A7C">
        <w:rPr>
          <w:rFonts w:asciiTheme="minorHAnsi" w:hAnsiTheme="minorHAnsi"/>
          <w:iCs w:val="0"/>
          <w:color w:val="auto"/>
          <w:szCs w:val="20"/>
        </w:rPr>
        <w:t xml:space="preserve">, there were </w:t>
      </w:r>
      <w:r w:rsidR="00086522">
        <w:rPr>
          <w:rFonts w:asciiTheme="minorHAnsi" w:hAnsiTheme="minorHAnsi"/>
          <w:iCs w:val="0"/>
          <w:color w:val="auto"/>
          <w:szCs w:val="20"/>
        </w:rPr>
        <w:t>eleven</w:t>
      </w:r>
      <w:r w:rsidR="00086522" w:rsidRPr="00044A7C">
        <w:rPr>
          <w:rFonts w:asciiTheme="minorHAnsi" w:hAnsiTheme="minorHAnsi"/>
          <w:iCs w:val="0"/>
          <w:color w:val="auto"/>
          <w:szCs w:val="20"/>
        </w:rPr>
        <w:t xml:space="preserve"> </w:t>
      </w:r>
      <w:r w:rsidRPr="00044A7C">
        <w:rPr>
          <w:rFonts w:asciiTheme="minorHAnsi" w:hAnsiTheme="minorHAnsi"/>
          <w:iCs w:val="0"/>
          <w:color w:val="auto"/>
          <w:szCs w:val="20"/>
        </w:rPr>
        <w:t>members of the Commission, including the Chair</w:t>
      </w:r>
      <w:r w:rsidR="00C50139">
        <w:rPr>
          <w:rFonts w:asciiTheme="minorHAnsi" w:hAnsiTheme="minorHAnsi"/>
          <w:iCs w:val="0"/>
          <w:color w:val="auto"/>
          <w:szCs w:val="20"/>
        </w:rPr>
        <w:t xml:space="preserve">, and </w:t>
      </w:r>
      <w:r w:rsidR="0059382F">
        <w:rPr>
          <w:rFonts w:asciiTheme="minorHAnsi" w:hAnsiTheme="minorHAnsi"/>
          <w:iCs w:val="0"/>
          <w:color w:val="auto"/>
          <w:szCs w:val="20"/>
        </w:rPr>
        <w:t xml:space="preserve">three </w:t>
      </w:r>
      <w:r w:rsidR="00C50139">
        <w:rPr>
          <w:rFonts w:asciiTheme="minorHAnsi" w:hAnsiTheme="minorHAnsi"/>
          <w:iCs w:val="0"/>
          <w:color w:val="auto"/>
          <w:szCs w:val="20"/>
        </w:rPr>
        <w:t xml:space="preserve">Assistant </w:t>
      </w:r>
      <w:r w:rsidRPr="00044A7C">
        <w:rPr>
          <w:rFonts w:asciiTheme="minorHAnsi" w:hAnsiTheme="minorHAnsi"/>
          <w:iCs w:val="0"/>
          <w:color w:val="auto"/>
          <w:szCs w:val="20"/>
        </w:rPr>
        <w:t>Commissioners</w:t>
      </w:r>
      <w:r w:rsidR="003E1F9C">
        <w:rPr>
          <w:rFonts w:asciiTheme="minorHAnsi" w:hAnsiTheme="minorHAnsi"/>
          <w:iCs w:val="0"/>
          <w:color w:val="auto"/>
          <w:szCs w:val="20"/>
        </w:rPr>
        <w:t>.</w:t>
      </w:r>
    </w:p>
    <w:p w14:paraId="6784B8BE" w14:textId="2163824D" w:rsidR="008D4223" w:rsidRPr="00B4557D" w:rsidRDefault="00632801">
      <w:pPr>
        <w:pStyle w:val="FigureTableHeading"/>
        <w:rPr>
          <w:rFonts w:asciiTheme="minorHAnsi" w:hAnsiTheme="minorHAnsi"/>
          <w:iCs w:val="0"/>
          <w:color w:val="auto"/>
          <w:szCs w:val="20"/>
        </w:rPr>
      </w:pPr>
      <w:r w:rsidRPr="005C6155">
        <w:rPr>
          <w:rFonts w:asciiTheme="minorHAnsi" w:hAnsiTheme="minorHAnsi"/>
          <w:iCs w:val="0"/>
          <w:color w:val="auto"/>
          <w:spacing w:val="-2"/>
          <w:szCs w:val="20"/>
        </w:rPr>
        <w:t>Paul Lindwall</w:t>
      </w:r>
      <w:r w:rsidR="008D4223" w:rsidRPr="005C6155">
        <w:rPr>
          <w:rFonts w:asciiTheme="minorHAnsi" w:hAnsiTheme="minorHAnsi"/>
          <w:iCs w:val="0"/>
          <w:color w:val="auto"/>
          <w:spacing w:val="-2"/>
          <w:szCs w:val="20"/>
        </w:rPr>
        <w:t xml:space="preserve">, who commenced as a Commissioner in </w:t>
      </w:r>
      <w:r w:rsidR="001916CC" w:rsidRPr="005C6155">
        <w:rPr>
          <w:rFonts w:asciiTheme="minorHAnsi" w:hAnsiTheme="minorHAnsi"/>
          <w:iCs w:val="0"/>
          <w:color w:val="auto"/>
          <w:spacing w:val="-2"/>
          <w:szCs w:val="20"/>
        </w:rPr>
        <w:t>2015</w:t>
      </w:r>
      <w:r w:rsidR="008D4223" w:rsidRPr="005C6155">
        <w:rPr>
          <w:rFonts w:asciiTheme="minorHAnsi" w:hAnsiTheme="minorHAnsi"/>
          <w:iCs w:val="0"/>
          <w:color w:val="auto"/>
          <w:spacing w:val="-2"/>
          <w:szCs w:val="20"/>
        </w:rPr>
        <w:t xml:space="preserve">, </w:t>
      </w:r>
      <w:r w:rsidR="0038015A" w:rsidRPr="005C6155">
        <w:rPr>
          <w:rFonts w:asciiTheme="minorHAnsi" w:hAnsiTheme="minorHAnsi"/>
          <w:iCs w:val="0"/>
          <w:color w:val="auto"/>
          <w:spacing w:val="-2"/>
          <w:szCs w:val="20"/>
        </w:rPr>
        <w:t xml:space="preserve">resigned </w:t>
      </w:r>
      <w:r w:rsidR="0053432E">
        <w:rPr>
          <w:rFonts w:asciiTheme="minorHAnsi" w:hAnsiTheme="minorHAnsi"/>
          <w:iCs w:val="0"/>
          <w:color w:val="auto"/>
          <w:spacing w:val="-2"/>
          <w:szCs w:val="20"/>
        </w:rPr>
        <w:t>part-way through</w:t>
      </w:r>
      <w:r w:rsidR="0038015A" w:rsidRPr="005C6155">
        <w:rPr>
          <w:rFonts w:asciiTheme="minorHAnsi" w:hAnsiTheme="minorHAnsi"/>
          <w:iCs w:val="0"/>
          <w:color w:val="auto"/>
          <w:spacing w:val="-2"/>
          <w:szCs w:val="20"/>
        </w:rPr>
        <w:t xml:space="preserve"> his</w:t>
      </w:r>
      <w:r w:rsidR="008D4223" w:rsidRPr="005C6155">
        <w:rPr>
          <w:rFonts w:asciiTheme="minorHAnsi" w:hAnsiTheme="minorHAnsi"/>
          <w:iCs w:val="0"/>
          <w:color w:val="auto"/>
          <w:spacing w:val="-2"/>
          <w:szCs w:val="20"/>
        </w:rPr>
        <w:t xml:space="preserve"> second term in </w:t>
      </w:r>
      <w:r w:rsidR="00124325" w:rsidRPr="005C6155">
        <w:rPr>
          <w:rFonts w:asciiTheme="minorHAnsi" w:hAnsiTheme="minorHAnsi"/>
          <w:iCs w:val="0"/>
          <w:color w:val="auto"/>
          <w:spacing w:val="-2"/>
          <w:szCs w:val="20"/>
        </w:rPr>
        <w:t>December</w:t>
      </w:r>
      <w:r w:rsidR="008D4223" w:rsidRPr="005C6155">
        <w:rPr>
          <w:rFonts w:asciiTheme="minorHAnsi" w:hAnsiTheme="minorHAnsi"/>
          <w:iCs w:val="0"/>
          <w:color w:val="auto"/>
          <w:spacing w:val="-2"/>
          <w:szCs w:val="20"/>
        </w:rPr>
        <w:t xml:space="preserve"> 202</w:t>
      </w:r>
      <w:r w:rsidR="00EF5C67" w:rsidRPr="005C6155">
        <w:rPr>
          <w:rFonts w:asciiTheme="minorHAnsi" w:hAnsiTheme="minorHAnsi"/>
          <w:iCs w:val="0"/>
          <w:color w:val="auto"/>
          <w:spacing w:val="-2"/>
          <w:szCs w:val="20"/>
        </w:rPr>
        <w:t>2</w:t>
      </w:r>
      <w:r w:rsidR="008D4223" w:rsidRPr="005C6155">
        <w:rPr>
          <w:rFonts w:asciiTheme="minorHAnsi" w:hAnsiTheme="minorHAnsi"/>
          <w:iCs w:val="0"/>
          <w:color w:val="auto"/>
          <w:spacing w:val="-4"/>
          <w:szCs w:val="20"/>
        </w:rPr>
        <w:t>.</w:t>
      </w:r>
    </w:p>
    <w:p w14:paraId="286BBACF" w14:textId="77777777" w:rsidR="008D4223" w:rsidRDefault="008D4223">
      <w:pPr>
        <w:pStyle w:val="FigureTableHeading"/>
        <w:rPr>
          <w:rFonts w:asciiTheme="minorHAnsi" w:hAnsiTheme="minorHAnsi"/>
          <w:iCs w:val="0"/>
          <w:color w:val="auto"/>
          <w:szCs w:val="20"/>
        </w:rPr>
      </w:pPr>
      <w:r w:rsidRPr="00B4557D">
        <w:rPr>
          <w:rFonts w:asciiTheme="minorHAnsi" w:hAnsiTheme="minorHAnsi"/>
          <w:iCs w:val="0"/>
          <w:color w:val="auto"/>
          <w:szCs w:val="20"/>
        </w:rPr>
        <w:t>Biographical information on all Commissioners is available on the Commission’s website and their terms of appointment are listed in table 3.</w:t>
      </w:r>
    </w:p>
    <w:p w14:paraId="6EFCCF2C" w14:textId="50A1732C" w:rsidR="008D4223" w:rsidRDefault="008D4223">
      <w:pPr>
        <w:pStyle w:val="FigureTableHeading"/>
      </w:pPr>
      <w:r>
        <w:t xml:space="preserve">Table </w:t>
      </w:r>
      <w:fldSimple w:instr=" SEQ Table \* ARABIC \s 1 ">
        <w:r w:rsidR="009273B4">
          <w:rPr>
            <w:noProof/>
          </w:rPr>
          <w:t>3</w:t>
        </w:r>
      </w:fldSimple>
      <w:r>
        <w:rPr>
          <w:noProof/>
        </w:rPr>
        <w:t xml:space="preserve"> – </w:t>
      </w:r>
      <w:r w:rsidRPr="00B2275A">
        <w:t>Chair and Commissioners, 30 June 2023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2268"/>
        <w:gridCol w:w="2362"/>
        <w:gridCol w:w="189"/>
        <w:gridCol w:w="2126"/>
      </w:tblGrid>
      <w:tr w:rsidR="008D4223" w:rsidRPr="00030C67" w14:paraId="19182DC8" w14:textId="77777777" w:rsidTr="00B07779">
        <w:trPr>
          <w:tblHeader/>
        </w:trPr>
        <w:tc>
          <w:tcPr>
            <w:tcW w:w="2694" w:type="dxa"/>
            <w:tcBorders>
              <w:bottom w:val="nil"/>
            </w:tcBorders>
            <w:shd w:val="clear" w:color="000000" w:fill="auto"/>
            <w:vAlign w:val="bottom"/>
          </w:tcPr>
          <w:p w14:paraId="73A4B7DA" w14:textId="77777777" w:rsidR="008D4223" w:rsidRPr="00030C67" w:rsidRDefault="008D4223">
            <w:pPr>
              <w:spacing w:before="45" w:after="45"/>
              <w:ind w:right="108"/>
              <w:rPr>
                <w:rFonts w:ascii="Arial (Body)" w:hAnsi="Arial (Body)"/>
                <w:color w:val="265A9A"/>
              </w:rPr>
            </w:pPr>
          </w:p>
        </w:tc>
        <w:tc>
          <w:tcPr>
            <w:tcW w:w="2268" w:type="dxa"/>
            <w:tcBorders>
              <w:bottom w:val="nil"/>
            </w:tcBorders>
            <w:shd w:val="clear" w:color="000000" w:fill="auto"/>
            <w:vAlign w:val="bottom"/>
          </w:tcPr>
          <w:p w14:paraId="112E238E" w14:textId="3E0195E8" w:rsidR="008D4223" w:rsidRDefault="008D4223">
            <w:pPr>
              <w:pStyle w:val="TableHeading"/>
            </w:pPr>
          </w:p>
        </w:tc>
        <w:tc>
          <w:tcPr>
            <w:tcW w:w="2551" w:type="dxa"/>
            <w:gridSpan w:val="2"/>
            <w:tcBorders>
              <w:bottom w:val="single" w:sz="4" w:space="0" w:color="B3B3B3"/>
            </w:tcBorders>
            <w:shd w:val="clear" w:color="000000" w:fill="auto"/>
            <w:vAlign w:val="bottom"/>
          </w:tcPr>
          <w:p w14:paraId="3216ADB8" w14:textId="1DABE205" w:rsidR="008D4223" w:rsidRPr="00030C67" w:rsidRDefault="00855B10" w:rsidP="00B07779">
            <w:pPr>
              <w:pStyle w:val="TableHeading"/>
              <w:spacing w:after="46"/>
              <w:ind w:left="0"/>
            </w:pPr>
            <w:r>
              <w:t>Period of appointment</w:t>
            </w:r>
          </w:p>
        </w:tc>
        <w:tc>
          <w:tcPr>
            <w:tcW w:w="2126" w:type="dxa"/>
            <w:tcBorders>
              <w:bottom w:val="single" w:sz="4" w:space="0" w:color="B3B3B3"/>
            </w:tcBorders>
            <w:shd w:val="clear" w:color="000000" w:fill="auto"/>
            <w:vAlign w:val="bottom"/>
          </w:tcPr>
          <w:p w14:paraId="2B1328FD" w14:textId="67898084" w:rsidR="008D4223" w:rsidRPr="00030C67" w:rsidRDefault="008D4223">
            <w:pPr>
              <w:pStyle w:val="TableHeading"/>
            </w:pPr>
          </w:p>
        </w:tc>
      </w:tr>
      <w:tr w:rsidR="008D4223" w:rsidRPr="00030C67" w14:paraId="0D328B2F" w14:textId="77777777" w:rsidTr="00B07779">
        <w:trPr>
          <w:tblHeader/>
        </w:trPr>
        <w:tc>
          <w:tcPr>
            <w:tcW w:w="2694" w:type="dxa"/>
            <w:tcBorders>
              <w:bottom w:val="single" w:sz="4" w:space="0" w:color="B3B3B3"/>
            </w:tcBorders>
            <w:shd w:val="clear" w:color="000000" w:fill="auto"/>
            <w:vAlign w:val="bottom"/>
          </w:tcPr>
          <w:p w14:paraId="4FA10A27" w14:textId="77777777" w:rsidR="008D4223" w:rsidRPr="00030C67" w:rsidRDefault="008D4223">
            <w:pPr>
              <w:spacing w:before="45" w:after="45"/>
              <w:ind w:right="108"/>
              <w:rPr>
                <w:rFonts w:ascii="Arial (Body)" w:hAnsi="Arial (Body)"/>
                <w:color w:val="265A9A"/>
              </w:rPr>
            </w:pPr>
          </w:p>
        </w:tc>
        <w:tc>
          <w:tcPr>
            <w:tcW w:w="2268" w:type="dxa"/>
            <w:tcBorders>
              <w:top w:val="nil"/>
              <w:bottom w:val="single" w:sz="4" w:space="0" w:color="B3B3B3"/>
            </w:tcBorders>
            <w:shd w:val="clear" w:color="000000" w:fill="auto"/>
            <w:vAlign w:val="bottom"/>
          </w:tcPr>
          <w:p w14:paraId="700F525B" w14:textId="5DE0C45D" w:rsidR="008D4223" w:rsidRPr="00030C67" w:rsidRDefault="00A465D9" w:rsidP="00010242">
            <w:pPr>
              <w:pStyle w:val="TableHeading"/>
              <w:spacing w:after="46"/>
            </w:pPr>
            <w:r>
              <w:t>Location</w:t>
            </w:r>
          </w:p>
        </w:tc>
        <w:tc>
          <w:tcPr>
            <w:tcW w:w="2362" w:type="dxa"/>
            <w:tcBorders>
              <w:bottom w:val="single" w:sz="4" w:space="0" w:color="B3B3B3"/>
            </w:tcBorders>
            <w:shd w:val="clear" w:color="000000" w:fill="auto"/>
            <w:vAlign w:val="bottom"/>
          </w:tcPr>
          <w:p w14:paraId="16D7653F" w14:textId="77777777" w:rsidR="008D4223" w:rsidRPr="00030C67" w:rsidRDefault="008D4223" w:rsidP="00DF73E9">
            <w:pPr>
              <w:pStyle w:val="TableHeading"/>
              <w:spacing w:after="46"/>
              <w:ind w:left="0"/>
            </w:pPr>
            <w:r>
              <w:t>From</w:t>
            </w:r>
          </w:p>
        </w:tc>
        <w:tc>
          <w:tcPr>
            <w:tcW w:w="2315" w:type="dxa"/>
            <w:gridSpan w:val="2"/>
            <w:tcBorders>
              <w:bottom w:val="single" w:sz="4" w:space="0" w:color="B3B3B3"/>
            </w:tcBorders>
            <w:shd w:val="clear" w:color="000000" w:fill="auto"/>
            <w:vAlign w:val="bottom"/>
          </w:tcPr>
          <w:p w14:paraId="6053E2D9" w14:textId="77777777" w:rsidR="008D4223" w:rsidRPr="00030C67" w:rsidRDefault="008D4223" w:rsidP="00010242">
            <w:pPr>
              <w:pStyle w:val="TableHeading"/>
              <w:spacing w:after="46"/>
            </w:pPr>
            <w:r>
              <w:t>To</w:t>
            </w:r>
          </w:p>
        </w:tc>
      </w:tr>
      <w:tr w:rsidR="008D4223" w:rsidRPr="00030C67" w14:paraId="31468A22" w14:textId="77777777" w:rsidTr="00BE175E">
        <w:trPr>
          <w:trHeight w:val="238"/>
        </w:trPr>
        <w:tc>
          <w:tcPr>
            <w:tcW w:w="2694" w:type="dxa"/>
            <w:tcBorders>
              <w:top w:val="single" w:sz="4" w:space="0" w:color="B3B3B3"/>
              <w:bottom w:val="nil"/>
              <w:right w:val="single" w:sz="4" w:space="0" w:color="FFFFFF" w:themeColor="background1"/>
            </w:tcBorders>
            <w:shd w:val="clear" w:color="000000" w:fill="F2F2F2"/>
          </w:tcPr>
          <w:p w14:paraId="67123036" w14:textId="77777777" w:rsidR="008D4223" w:rsidRPr="004026DB" w:rsidRDefault="008D4223" w:rsidP="00BE175E">
            <w:pPr>
              <w:pStyle w:val="TableBody"/>
              <w:spacing w:line="274" w:lineRule="atLeast"/>
              <w:rPr>
                <w:b/>
              </w:rPr>
            </w:pPr>
            <w:r w:rsidRPr="004026DB">
              <w:t>Mr M Brennan (Chair)</w:t>
            </w:r>
          </w:p>
        </w:tc>
        <w:tc>
          <w:tcPr>
            <w:tcW w:w="2268"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3FD072EA" w14:textId="3286428E" w:rsidR="008D4223" w:rsidRDefault="00711137" w:rsidP="00BE175E">
            <w:pPr>
              <w:pStyle w:val="TableBody"/>
              <w:spacing w:before="45" w:after="45" w:line="274" w:lineRule="atLeast"/>
              <w:ind w:right="108"/>
              <w:rPr>
                <w:rFonts w:ascii="Arial (Body)" w:hAnsi="Arial (Body)"/>
                <w:color w:val="000000"/>
              </w:rPr>
            </w:pPr>
            <w:r>
              <w:t>Melbourne</w:t>
            </w:r>
          </w:p>
        </w:tc>
        <w:tc>
          <w:tcPr>
            <w:tcW w:w="2362"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3AD5590B" w14:textId="77777777" w:rsidR="008D4223" w:rsidRPr="00030C67" w:rsidRDefault="008D4223" w:rsidP="00BE175E">
            <w:pPr>
              <w:pStyle w:val="TableBody"/>
              <w:spacing w:before="45" w:after="45" w:line="274" w:lineRule="atLeast"/>
              <w:ind w:right="108"/>
              <w:rPr>
                <w:rFonts w:ascii="Arial (Body)" w:hAnsi="Arial (Body)"/>
                <w:color w:val="000000"/>
              </w:rPr>
            </w:pPr>
            <w:r w:rsidRPr="00666E6D">
              <w:t>11 Sep 2018</w:t>
            </w:r>
          </w:p>
        </w:tc>
        <w:tc>
          <w:tcPr>
            <w:tcW w:w="2315" w:type="dxa"/>
            <w:gridSpan w:val="2"/>
            <w:tcBorders>
              <w:top w:val="single" w:sz="4" w:space="0" w:color="B3B3B3"/>
              <w:left w:val="single" w:sz="4" w:space="0" w:color="FFFFFF" w:themeColor="background1"/>
              <w:bottom w:val="nil"/>
            </w:tcBorders>
            <w:shd w:val="clear" w:color="000000" w:fill="F2F2F2"/>
          </w:tcPr>
          <w:p w14:paraId="25C5D343" w14:textId="77777777" w:rsidR="008D4223" w:rsidRPr="00030C67" w:rsidRDefault="008D4223" w:rsidP="00BE175E">
            <w:pPr>
              <w:pStyle w:val="TableBody"/>
              <w:spacing w:before="45" w:after="45" w:line="274" w:lineRule="atLeast"/>
              <w:ind w:right="108"/>
              <w:rPr>
                <w:rFonts w:ascii="Arial (Body)" w:hAnsi="Arial (Body)"/>
                <w:color w:val="000000"/>
              </w:rPr>
            </w:pPr>
            <w:r w:rsidRPr="00666E6D">
              <w:t>10 Sep 2023</w:t>
            </w:r>
          </w:p>
        </w:tc>
      </w:tr>
      <w:tr w:rsidR="008D4223" w:rsidRPr="00030C67" w14:paraId="09D357CB" w14:textId="77777777" w:rsidTr="00BE175E">
        <w:trPr>
          <w:trHeight w:val="238"/>
        </w:trPr>
        <w:tc>
          <w:tcPr>
            <w:tcW w:w="2694" w:type="dxa"/>
            <w:tcBorders>
              <w:top w:val="nil"/>
              <w:bottom w:val="nil"/>
              <w:right w:val="single" w:sz="4" w:space="0" w:color="FFFFFF" w:themeColor="background1"/>
            </w:tcBorders>
            <w:shd w:val="clear" w:color="000000" w:fill="auto"/>
          </w:tcPr>
          <w:p w14:paraId="7A2DF731" w14:textId="77777777" w:rsidR="008D4223" w:rsidRPr="004026DB" w:rsidRDefault="008D4223" w:rsidP="00BE175E">
            <w:pPr>
              <w:pStyle w:val="TableBody"/>
              <w:spacing w:line="274" w:lineRule="atLeast"/>
              <w:rPr>
                <w:b/>
              </w:rPr>
            </w:pPr>
            <w:r w:rsidRPr="004026DB">
              <w:t>Prof. A Robson (Deputy Chair)</w:t>
            </w:r>
          </w:p>
        </w:tc>
        <w:tc>
          <w:tcPr>
            <w:tcW w:w="2268" w:type="dxa"/>
            <w:tcBorders>
              <w:top w:val="nil"/>
              <w:left w:val="single" w:sz="4" w:space="0" w:color="FFFFFF" w:themeColor="background1"/>
              <w:bottom w:val="nil"/>
              <w:right w:val="single" w:sz="4" w:space="0" w:color="FFFFFF" w:themeColor="background1"/>
            </w:tcBorders>
            <w:shd w:val="clear" w:color="000000" w:fill="auto"/>
          </w:tcPr>
          <w:p w14:paraId="5070FF85" w14:textId="77777777" w:rsidR="008D4223" w:rsidRDefault="008D4223" w:rsidP="00BE175E">
            <w:pPr>
              <w:pStyle w:val="TableBody"/>
              <w:spacing w:before="45" w:after="45" w:line="274" w:lineRule="atLeast"/>
              <w:ind w:right="108"/>
              <w:rPr>
                <w:rFonts w:ascii="Arial (Body)" w:hAnsi="Arial (Body)"/>
                <w:color w:val="000000"/>
              </w:rPr>
            </w:pPr>
            <w:r w:rsidRPr="00666E6D">
              <w:t>Brisbane</w:t>
            </w:r>
          </w:p>
        </w:tc>
        <w:tc>
          <w:tcPr>
            <w:tcW w:w="2362" w:type="dxa"/>
            <w:tcBorders>
              <w:top w:val="nil"/>
              <w:left w:val="single" w:sz="4" w:space="0" w:color="FFFFFF" w:themeColor="background1"/>
              <w:bottom w:val="nil"/>
              <w:right w:val="single" w:sz="4" w:space="0" w:color="FFFFFF" w:themeColor="background1"/>
            </w:tcBorders>
            <w:shd w:val="clear" w:color="000000" w:fill="auto"/>
          </w:tcPr>
          <w:p w14:paraId="1A0780BD" w14:textId="69A97AF1" w:rsidR="008D4223" w:rsidRPr="00030C67" w:rsidRDefault="008D4223" w:rsidP="00BE175E">
            <w:pPr>
              <w:pStyle w:val="TableBody"/>
              <w:spacing w:before="45" w:after="45" w:line="274" w:lineRule="atLeast"/>
              <w:ind w:right="108"/>
              <w:rPr>
                <w:rFonts w:ascii="Arial (Body)" w:hAnsi="Arial (Body)"/>
                <w:color w:val="000000"/>
              </w:rPr>
            </w:pPr>
            <w:r w:rsidRPr="00666E6D">
              <w:t>28 Mar 2022</w:t>
            </w:r>
          </w:p>
        </w:tc>
        <w:tc>
          <w:tcPr>
            <w:tcW w:w="2315" w:type="dxa"/>
            <w:gridSpan w:val="2"/>
            <w:tcBorders>
              <w:top w:val="nil"/>
              <w:left w:val="single" w:sz="4" w:space="0" w:color="FFFFFF" w:themeColor="background1"/>
              <w:bottom w:val="nil"/>
            </w:tcBorders>
            <w:shd w:val="clear" w:color="000000" w:fill="auto"/>
          </w:tcPr>
          <w:p w14:paraId="2CE289F5" w14:textId="77777777" w:rsidR="008D4223" w:rsidRPr="00030C67" w:rsidRDefault="008D4223" w:rsidP="00BE175E">
            <w:pPr>
              <w:pStyle w:val="TableBody"/>
              <w:spacing w:before="45" w:after="45" w:line="274" w:lineRule="atLeast"/>
              <w:ind w:right="108"/>
              <w:rPr>
                <w:rFonts w:ascii="Arial (Body)" w:hAnsi="Arial (Body)"/>
                <w:color w:val="000000"/>
              </w:rPr>
            </w:pPr>
            <w:r w:rsidRPr="00666E6D">
              <w:t>27 March 2027</w:t>
            </w:r>
          </w:p>
        </w:tc>
      </w:tr>
      <w:tr w:rsidR="003B4C2E" w:rsidRPr="00030C67" w14:paraId="343FD98B" w14:textId="77777777" w:rsidTr="00BE175E">
        <w:trPr>
          <w:trHeight w:val="238"/>
        </w:trPr>
        <w:tc>
          <w:tcPr>
            <w:tcW w:w="2694" w:type="dxa"/>
            <w:tcBorders>
              <w:top w:val="nil"/>
              <w:bottom w:val="nil"/>
              <w:right w:val="single" w:sz="4" w:space="0" w:color="FFFFFF" w:themeColor="background1"/>
            </w:tcBorders>
            <w:shd w:val="clear" w:color="auto" w:fill="F2F2F2" w:themeFill="background1" w:themeFillShade="F2"/>
          </w:tcPr>
          <w:p w14:paraId="0BDBCDC8" w14:textId="62971C49" w:rsidR="003B4C2E" w:rsidRPr="004026DB" w:rsidRDefault="003B4C2E" w:rsidP="00BE175E">
            <w:pPr>
              <w:pStyle w:val="TableBody"/>
              <w:spacing w:line="274" w:lineRule="atLeast"/>
              <w:rPr>
                <w:b/>
                <w:lang w:val="de-DE"/>
              </w:rPr>
            </w:pPr>
            <w:r w:rsidRPr="004026DB">
              <w:t>Mr R Mokak</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A722CA1" w14:textId="5A47D3D9" w:rsidR="003B4C2E" w:rsidRDefault="003B4C2E" w:rsidP="00BE175E">
            <w:pPr>
              <w:pStyle w:val="TableBody"/>
              <w:spacing w:before="45" w:after="45" w:line="274" w:lineRule="atLeast"/>
              <w:ind w:right="108"/>
              <w:rPr>
                <w:rFonts w:ascii="Arial (Body)" w:hAnsi="Arial (Body)"/>
                <w:color w:val="000000"/>
              </w:rPr>
            </w:pPr>
            <w:r w:rsidRPr="00AC717E">
              <w:t>Canberra</w:t>
            </w:r>
          </w:p>
        </w:tc>
        <w:tc>
          <w:tcPr>
            <w:tcW w:w="236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926CE17" w14:textId="0D0C25CC" w:rsidR="003B4C2E" w:rsidRPr="00030C67" w:rsidRDefault="003B4C2E" w:rsidP="00BE175E">
            <w:pPr>
              <w:pStyle w:val="TableBody"/>
              <w:spacing w:before="45" w:after="45" w:line="274" w:lineRule="atLeast"/>
              <w:ind w:right="108"/>
              <w:rPr>
                <w:rFonts w:ascii="Arial (Body)" w:hAnsi="Arial (Body)"/>
                <w:color w:val="000000"/>
              </w:rPr>
            </w:pPr>
            <w:r w:rsidRPr="00AC717E">
              <w:t>25 Mar 2019</w:t>
            </w:r>
          </w:p>
        </w:tc>
        <w:tc>
          <w:tcPr>
            <w:tcW w:w="2315" w:type="dxa"/>
            <w:gridSpan w:val="2"/>
            <w:tcBorders>
              <w:top w:val="nil"/>
              <w:left w:val="single" w:sz="4" w:space="0" w:color="FFFFFF" w:themeColor="background1"/>
              <w:bottom w:val="nil"/>
            </w:tcBorders>
            <w:shd w:val="clear" w:color="auto" w:fill="F2F2F2" w:themeFill="background1" w:themeFillShade="F2"/>
          </w:tcPr>
          <w:p w14:paraId="40BD2BA3" w14:textId="3812DD3B" w:rsidR="003B4C2E" w:rsidRPr="00030C67" w:rsidRDefault="003B4C2E" w:rsidP="00BE175E">
            <w:pPr>
              <w:pStyle w:val="TableBody"/>
              <w:spacing w:before="45" w:after="45" w:line="274" w:lineRule="atLeast"/>
              <w:ind w:right="108"/>
              <w:rPr>
                <w:rFonts w:ascii="Arial (Body)" w:hAnsi="Arial (Body)"/>
                <w:color w:val="000000"/>
              </w:rPr>
            </w:pPr>
            <w:r w:rsidRPr="00AC717E">
              <w:t>24 Mar 2024</w:t>
            </w:r>
          </w:p>
        </w:tc>
      </w:tr>
      <w:tr w:rsidR="003B4C2E" w:rsidRPr="00030C67" w14:paraId="5A449297" w14:textId="77777777" w:rsidTr="00BE175E">
        <w:trPr>
          <w:trHeight w:val="238"/>
        </w:trPr>
        <w:tc>
          <w:tcPr>
            <w:tcW w:w="2694" w:type="dxa"/>
            <w:tcBorders>
              <w:top w:val="nil"/>
              <w:bottom w:val="nil"/>
              <w:right w:val="single" w:sz="4" w:space="0" w:color="FFFFFF" w:themeColor="background1"/>
            </w:tcBorders>
            <w:shd w:val="clear" w:color="000000" w:fill="auto"/>
          </w:tcPr>
          <w:p w14:paraId="10896E5C" w14:textId="02A150CF" w:rsidR="003B4C2E" w:rsidRPr="004026DB" w:rsidRDefault="003B4C2E" w:rsidP="00BE175E">
            <w:pPr>
              <w:pStyle w:val="TableBody"/>
              <w:spacing w:line="274" w:lineRule="atLeast"/>
              <w:rPr>
                <w:b/>
                <w:lang w:val="de-DE"/>
              </w:rPr>
            </w:pPr>
            <w:r w:rsidRPr="004026DB">
              <w:rPr>
                <w:lang w:val="de-DE"/>
              </w:rPr>
              <w:t>Ms L Gropp (p/t)</w:t>
            </w:r>
          </w:p>
        </w:tc>
        <w:tc>
          <w:tcPr>
            <w:tcW w:w="2268" w:type="dxa"/>
            <w:tcBorders>
              <w:top w:val="nil"/>
              <w:left w:val="single" w:sz="4" w:space="0" w:color="FFFFFF" w:themeColor="background1"/>
              <w:bottom w:val="nil"/>
              <w:right w:val="single" w:sz="4" w:space="0" w:color="FFFFFF" w:themeColor="background1"/>
            </w:tcBorders>
            <w:shd w:val="clear" w:color="000000" w:fill="auto"/>
          </w:tcPr>
          <w:p w14:paraId="035B7021" w14:textId="52AB4884" w:rsidR="003B4C2E" w:rsidRDefault="003B4C2E" w:rsidP="00BE175E">
            <w:pPr>
              <w:pStyle w:val="TableBody"/>
              <w:spacing w:before="45" w:after="45" w:line="274" w:lineRule="atLeast"/>
              <w:ind w:right="108"/>
              <w:rPr>
                <w:rFonts w:ascii="Arial (Body)" w:hAnsi="Arial (Body)"/>
                <w:color w:val="000000"/>
              </w:rPr>
            </w:pPr>
            <w:r w:rsidRPr="00AC717E">
              <w:t>Melbourne</w:t>
            </w:r>
          </w:p>
        </w:tc>
        <w:tc>
          <w:tcPr>
            <w:tcW w:w="2362" w:type="dxa"/>
            <w:tcBorders>
              <w:top w:val="nil"/>
              <w:left w:val="single" w:sz="4" w:space="0" w:color="FFFFFF" w:themeColor="background1"/>
              <w:bottom w:val="nil"/>
              <w:right w:val="single" w:sz="4" w:space="0" w:color="FFFFFF" w:themeColor="background1"/>
            </w:tcBorders>
            <w:shd w:val="clear" w:color="000000" w:fill="auto"/>
          </w:tcPr>
          <w:p w14:paraId="65E95802" w14:textId="66633CD9" w:rsidR="003B4C2E" w:rsidRPr="00030C67" w:rsidRDefault="003B4C2E" w:rsidP="00BE175E">
            <w:pPr>
              <w:pStyle w:val="TableBody"/>
              <w:spacing w:before="45" w:after="45" w:line="274" w:lineRule="atLeast"/>
              <w:ind w:right="108"/>
              <w:rPr>
                <w:rFonts w:ascii="Arial (Body)" w:hAnsi="Arial (Body)"/>
                <w:color w:val="000000"/>
              </w:rPr>
            </w:pPr>
            <w:r w:rsidRPr="00AC717E">
              <w:t>1 May 2019</w:t>
            </w:r>
          </w:p>
        </w:tc>
        <w:tc>
          <w:tcPr>
            <w:tcW w:w="2315" w:type="dxa"/>
            <w:gridSpan w:val="2"/>
            <w:tcBorders>
              <w:top w:val="nil"/>
              <w:left w:val="single" w:sz="4" w:space="0" w:color="FFFFFF" w:themeColor="background1"/>
              <w:bottom w:val="nil"/>
            </w:tcBorders>
            <w:shd w:val="clear" w:color="000000" w:fill="auto"/>
          </w:tcPr>
          <w:p w14:paraId="43E24381" w14:textId="22055792" w:rsidR="003B4C2E" w:rsidRPr="00030C67" w:rsidRDefault="003B4C2E" w:rsidP="00BE175E">
            <w:pPr>
              <w:pStyle w:val="TableBody"/>
              <w:spacing w:before="45" w:after="45" w:line="274" w:lineRule="atLeast"/>
              <w:ind w:right="108"/>
              <w:rPr>
                <w:rFonts w:ascii="Arial (Body)" w:hAnsi="Arial (Body)"/>
                <w:color w:val="000000"/>
              </w:rPr>
            </w:pPr>
            <w:r w:rsidRPr="00AC717E">
              <w:t>30 Apr 2024</w:t>
            </w:r>
          </w:p>
        </w:tc>
      </w:tr>
      <w:tr w:rsidR="003B4C2E" w:rsidRPr="00030C67" w14:paraId="7A08E0A0" w14:textId="77777777" w:rsidTr="00BE175E">
        <w:trPr>
          <w:trHeight w:val="238"/>
        </w:trPr>
        <w:tc>
          <w:tcPr>
            <w:tcW w:w="2694" w:type="dxa"/>
            <w:tcBorders>
              <w:top w:val="nil"/>
              <w:bottom w:val="nil"/>
              <w:right w:val="single" w:sz="4" w:space="0" w:color="FFFFFF" w:themeColor="background1"/>
            </w:tcBorders>
            <w:shd w:val="clear" w:color="auto" w:fill="F2F2F2" w:themeFill="background1" w:themeFillShade="F2"/>
          </w:tcPr>
          <w:p w14:paraId="13B885D2" w14:textId="2DE8B504" w:rsidR="003B4C2E" w:rsidRPr="004026DB" w:rsidRDefault="003B4C2E" w:rsidP="00BE175E">
            <w:pPr>
              <w:pStyle w:val="TableBody"/>
              <w:spacing w:line="274" w:lineRule="atLeast"/>
              <w:rPr>
                <w:b/>
                <w:lang w:val="de-DE"/>
              </w:rPr>
            </w:pPr>
            <w:r w:rsidRPr="004026DB">
              <w:t>Dr M Roberts</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8F29066" w14:textId="5139005E" w:rsidR="003B4C2E" w:rsidRDefault="003B4C2E" w:rsidP="00BE175E">
            <w:pPr>
              <w:pStyle w:val="TableBody"/>
              <w:spacing w:before="45" w:after="45" w:line="274" w:lineRule="atLeast"/>
              <w:ind w:right="108"/>
              <w:rPr>
                <w:rFonts w:ascii="Arial (Body)" w:hAnsi="Arial (Body)"/>
                <w:color w:val="000000"/>
              </w:rPr>
            </w:pPr>
            <w:r w:rsidRPr="00AC717E">
              <w:t>Canberra</w:t>
            </w:r>
          </w:p>
        </w:tc>
        <w:tc>
          <w:tcPr>
            <w:tcW w:w="236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C9A5AFD" w14:textId="4F2243FA" w:rsidR="003B4C2E" w:rsidRPr="00030C67" w:rsidRDefault="003B4C2E" w:rsidP="00BE175E">
            <w:pPr>
              <w:pStyle w:val="TableBody"/>
              <w:spacing w:before="45" w:after="45" w:line="274" w:lineRule="atLeast"/>
              <w:ind w:right="108"/>
              <w:rPr>
                <w:rFonts w:ascii="Arial (Body)" w:hAnsi="Arial (Body)"/>
                <w:color w:val="000000"/>
              </w:rPr>
            </w:pPr>
            <w:r w:rsidRPr="00AC717E">
              <w:t>1 May 2019</w:t>
            </w:r>
          </w:p>
        </w:tc>
        <w:tc>
          <w:tcPr>
            <w:tcW w:w="2315" w:type="dxa"/>
            <w:gridSpan w:val="2"/>
            <w:tcBorders>
              <w:top w:val="nil"/>
              <w:left w:val="single" w:sz="4" w:space="0" w:color="FFFFFF" w:themeColor="background1"/>
              <w:bottom w:val="nil"/>
            </w:tcBorders>
            <w:shd w:val="clear" w:color="auto" w:fill="F2F2F2" w:themeFill="background1" w:themeFillShade="F2"/>
          </w:tcPr>
          <w:p w14:paraId="48A1961E" w14:textId="5FB3442B" w:rsidR="003B4C2E" w:rsidRPr="00030C67" w:rsidRDefault="003B4C2E" w:rsidP="00BE175E">
            <w:pPr>
              <w:pStyle w:val="TableBody"/>
              <w:spacing w:before="45" w:after="45" w:line="274" w:lineRule="atLeast"/>
              <w:ind w:right="108"/>
              <w:rPr>
                <w:rFonts w:ascii="Arial (Body)" w:hAnsi="Arial (Body)"/>
                <w:color w:val="000000"/>
              </w:rPr>
            </w:pPr>
            <w:r w:rsidRPr="00AC717E">
              <w:t>30 Apr 2024</w:t>
            </w:r>
          </w:p>
        </w:tc>
      </w:tr>
      <w:tr w:rsidR="00204776" w:rsidRPr="00030C67" w14:paraId="220C6DC7" w14:textId="77777777" w:rsidTr="00BE175E">
        <w:trPr>
          <w:trHeight w:val="238"/>
        </w:trPr>
        <w:tc>
          <w:tcPr>
            <w:tcW w:w="2694" w:type="dxa"/>
            <w:tcBorders>
              <w:top w:val="nil"/>
              <w:bottom w:val="nil"/>
              <w:right w:val="single" w:sz="4" w:space="0" w:color="FFFFFF" w:themeColor="background1"/>
            </w:tcBorders>
            <w:shd w:val="clear" w:color="000000" w:fill="auto"/>
          </w:tcPr>
          <w:p w14:paraId="419E5143" w14:textId="4D149B83" w:rsidR="00204776" w:rsidRPr="004026DB" w:rsidRDefault="00204776" w:rsidP="00BE175E">
            <w:pPr>
              <w:pStyle w:val="TableBody"/>
              <w:spacing w:line="274" w:lineRule="atLeast"/>
              <w:rPr>
                <w:b/>
                <w:lang w:val="de-DE"/>
              </w:rPr>
            </w:pPr>
            <w:r w:rsidRPr="004026DB">
              <w:t>Dr C de Fontenay</w:t>
            </w:r>
          </w:p>
        </w:tc>
        <w:tc>
          <w:tcPr>
            <w:tcW w:w="2268" w:type="dxa"/>
            <w:tcBorders>
              <w:top w:val="nil"/>
              <w:left w:val="single" w:sz="4" w:space="0" w:color="FFFFFF" w:themeColor="background1"/>
              <w:bottom w:val="nil"/>
              <w:right w:val="single" w:sz="4" w:space="0" w:color="FFFFFF" w:themeColor="background1"/>
            </w:tcBorders>
            <w:shd w:val="clear" w:color="000000" w:fill="auto"/>
          </w:tcPr>
          <w:p w14:paraId="71A049FC" w14:textId="2A9ED080" w:rsidR="00204776" w:rsidRDefault="00204776" w:rsidP="00BE175E">
            <w:pPr>
              <w:pStyle w:val="TableBody"/>
              <w:spacing w:before="45" w:after="45" w:line="274" w:lineRule="atLeast"/>
              <w:ind w:right="108"/>
              <w:rPr>
                <w:rFonts w:ascii="Arial (Body)" w:hAnsi="Arial (Body)"/>
                <w:color w:val="000000"/>
              </w:rPr>
            </w:pPr>
            <w:r w:rsidRPr="00AC717E">
              <w:t>Melbourne</w:t>
            </w:r>
          </w:p>
        </w:tc>
        <w:tc>
          <w:tcPr>
            <w:tcW w:w="2362" w:type="dxa"/>
            <w:tcBorders>
              <w:top w:val="nil"/>
              <w:left w:val="single" w:sz="4" w:space="0" w:color="FFFFFF" w:themeColor="background1"/>
              <w:bottom w:val="nil"/>
              <w:right w:val="single" w:sz="4" w:space="0" w:color="FFFFFF" w:themeColor="background1"/>
            </w:tcBorders>
            <w:shd w:val="clear" w:color="000000" w:fill="auto"/>
          </w:tcPr>
          <w:p w14:paraId="2D432FCD" w14:textId="29B18529" w:rsidR="00204776" w:rsidRPr="00030C67" w:rsidRDefault="00204776" w:rsidP="00BE175E">
            <w:pPr>
              <w:pStyle w:val="TableBody"/>
              <w:spacing w:before="45" w:after="45" w:line="274" w:lineRule="atLeast"/>
              <w:ind w:right="108"/>
              <w:rPr>
                <w:rFonts w:ascii="Arial (Body)" w:hAnsi="Arial (Body)"/>
                <w:color w:val="000000"/>
              </w:rPr>
            </w:pPr>
            <w:r w:rsidRPr="00AC717E">
              <w:t>1 Jul 2019</w:t>
            </w:r>
          </w:p>
        </w:tc>
        <w:tc>
          <w:tcPr>
            <w:tcW w:w="2315" w:type="dxa"/>
            <w:gridSpan w:val="2"/>
            <w:tcBorders>
              <w:top w:val="nil"/>
              <w:left w:val="single" w:sz="4" w:space="0" w:color="FFFFFF" w:themeColor="background1"/>
              <w:bottom w:val="nil"/>
            </w:tcBorders>
            <w:shd w:val="clear" w:color="000000" w:fill="auto"/>
          </w:tcPr>
          <w:p w14:paraId="058D8AA4" w14:textId="1A4E3463" w:rsidR="00204776" w:rsidRPr="00030C67" w:rsidRDefault="00204776" w:rsidP="00BE175E">
            <w:pPr>
              <w:pStyle w:val="TableBody"/>
              <w:spacing w:before="45" w:after="45" w:line="274" w:lineRule="atLeast"/>
              <w:ind w:right="108"/>
              <w:rPr>
                <w:rFonts w:ascii="Arial (Body)" w:hAnsi="Arial (Body)"/>
                <w:color w:val="000000"/>
              </w:rPr>
            </w:pPr>
            <w:r w:rsidRPr="00AC717E">
              <w:t>30 Jun 2024</w:t>
            </w:r>
          </w:p>
        </w:tc>
      </w:tr>
      <w:tr w:rsidR="00204776" w:rsidRPr="00030C67" w14:paraId="46ADF612" w14:textId="77777777" w:rsidTr="00BE175E">
        <w:trPr>
          <w:trHeight w:val="238"/>
        </w:trPr>
        <w:tc>
          <w:tcPr>
            <w:tcW w:w="2694" w:type="dxa"/>
            <w:tcBorders>
              <w:top w:val="nil"/>
              <w:bottom w:val="nil"/>
              <w:right w:val="single" w:sz="4" w:space="0" w:color="FFFFFF" w:themeColor="background1"/>
            </w:tcBorders>
            <w:shd w:val="clear" w:color="auto" w:fill="F2F2F2" w:themeFill="background1" w:themeFillShade="F2"/>
          </w:tcPr>
          <w:p w14:paraId="51DC279C" w14:textId="453C802C" w:rsidR="00204776" w:rsidRPr="00204776" w:rsidRDefault="00204776" w:rsidP="00BE175E">
            <w:pPr>
              <w:pStyle w:val="TableBody"/>
              <w:spacing w:line="274" w:lineRule="atLeast"/>
              <w:rPr>
                <w:b/>
                <w:lang w:val="de-DE"/>
              </w:rPr>
            </w:pPr>
            <w:r w:rsidRPr="004026DB">
              <w:rPr>
                <w:lang w:val="de-DE"/>
              </w:rPr>
              <w:t>Ms J Abramson (p/t)</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5E86DFB" w14:textId="3D0DF964" w:rsidR="00204776" w:rsidRDefault="00204776" w:rsidP="00BE175E">
            <w:pPr>
              <w:pStyle w:val="TableBody"/>
              <w:spacing w:before="45" w:after="45" w:line="274" w:lineRule="atLeast"/>
              <w:ind w:right="108"/>
              <w:rPr>
                <w:rFonts w:ascii="Arial (Body)" w:hAnsi="Arial (Body)"/>
                <w:color w:val="000000"/>
              </w:rPr>
            </w:pPr>
            <w:r w:rsidRPr="00AC717E">
              <w:t>Melbourne</w:t>
            </w:r>
          </w:p>
        </w:tc>
        <w:tc>
          <w:tcPr>
            <w:tcW w:w="236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0CFF5A6" w14:textId="5C255043" w:rsidR="00204776" w:rsidRPr="00030C67" w:rsidRDefault="00204776" w:rsidP="00BE175E">
            <w:pPr>
              <w:pStyle w:val="TableBody"/>
              <w:spacing w:before="45" w:after="45" w:line="274" w:lineRule="atLeast"/>
              <w:ind w:right="108"/>
              <w:rPr>
                <w:rFonts w:ascii="Arial (Body)" w:hAnsi="Arial (Body)"/>
                <w:color w:val="000000"/>
              </w:rPr>
            </w:pPr>
            <w:r w:rsidRPr="00AC717E">
              <w:t>10 Dec 2015</w:t>
            </w:r>
          </w:p>
        </w:tc>
        <w:tc>
          <w:tcPr>
            <w:tcW w:w="2315" w:type="dxa"/>
            <w:gridSpan w:val="2"/>
            <w:tcBorders>
              <w:top w:val="nil"/>
              <w:left w:val="single" w:sz="4" w:space="0" w:color="FFFFFF" w:themeColor="background1"/>
              <w:bottom w:val="nil"/>
            </w:tcBorders>
            <w:shd w:val="clear" w:color="auto" w:fill="F2F2F2" w:themeFill="background1" w:themeFillShade="F2"/>
          </w:tcPr>
          <w:p w14:paraId="050FB561" w14:textId="1E84F980" w:rsidR="00204776" w:rsidRPr="00030C67" w:rsidRDefault="00204776" w:rsidP="00BE175E">
            <w:pPr>
              <w:pStyle w:val="TableBody"/>
              <w:spacing w:before="45" w:after="45" w:line="274" w:lineRule="atLeast"/>
              <w:ind w:right="108"/>
              <w:rPr>
                <w:rFonts w:ascii="Arial (Body)" w:hAnsi="Arial (Body)"/>
                <w:color w:val="000000"/>
              </w:rPr>
            </w:pPr>
            <w:r w:rsidRPr="00AC717E">
              <w:t>9 Dec 2025</w:t>
            </w:r>
          </w:p>
        </w:tc>
      </w:tr>
      <w:tr w:rsidR="00204776" w:rsidRPr="00030C67" w14:paraId="236592F8" w14:textId="77777777" w:rsidTr="00BE175E">
        <w:trPr>
          <w:trHeight w:val="238"/>
        </w:trPr>
        <w:tc>
          <w:tcPr>
            <w:tcW w:w="2694" w:type="dxa"/>
            <w:tcBorders>
              <w:top w:val="nil"/>
              <w:bottom w:val="nil"/>
              <w:right w:val="single" w:sz="4" w:space="0" w:color="FFFFFF" w:themeColor="background1"/>
            </w:tcBorders>
            <w:shd w:val="clear" w:color="000000" w:fill="auto"/>
          </w:tcPr>
          <w:p w14:paraId="1AC5F459" w14:textId="6E647133" w:rsidR="00204776" w:rsidRPr="004026DB" w:rsidRDefault="00204776" w:rsidP="00BE175E">
            <w:pPr>
              <w:pStyle w:val="TableBody"/>
              <w:spacing w:line="274" w:lineRule="atLeast"/>
              <w:rPr>
                <w:b/>
                <w:lang w:val="de-DE"/>
              </w:rPr>
            </w:pPr>
            <w:r w:rsidRPr="004026DB">
              <w:t>Dr S King (p/t)</w:t>
            </w:r>
          </w:p>
        </w:tc>
        <w:tc>
          <w:tcPr>
            <w:tcW w:w="2268" w:type="dxa"/>
            <w:tcBorders>
              <w:top w:val="nil"/>
              <w:left w:val="single" w:sz="4" w:space="0" w:color="FFFFFF" w:themeColor="background1"/>
              <w:bottom w:val="nil"/>
              <w:right w:val="single" w:sz="4" w:space="0" w:color="FFFFFF" w:themeColor="background1"/>
            </w:tcBorders>
            <w:shd w:val="clear" w:color="000000" w:fill="auto"/>
          </w:tcPr>
          <w:p w14:paraId="373BABB6" w14:textId="1E57993B" w:rsidR="00204776" w:rsidRDefault="00204776" w:rsidP="00BE175E">
            <w:pPr>
              <w:pStyle w:val="TableBody"/>
              <w:spacing w:before="45" w:after="45" w:line="274" w:lineRule="atLeast"/>
              <w:ind w:right="108"/>
              <w:rPr>
                <w:rFonts w:ascii="Arial (Body)" w:hAnsi="Arial (Body)"/>
                <w:color w:val="000000"/>
              </w:rPr>
            </w:pPr>
            <w:r w:rsidRPr="00AC717E">
              <w:t>Melbourne</w:t>
            </w:r>
          </w:p>
        </w:tc>
        <w:tc>
          <w:tcPr>
            <w:tcW w:w="2362" w:type="dxa"/>
            <w:tcBorders>
              <w:top w:val="nil"/>
              <w:left w:val="single" w:sz="4" w:space="0" w:color="FFFFFF" w:themeColor="background1"/>
              <w:bottom w:val="nil"/>
              <w:right w:val="single" w:sz="4" w:space="0" w:color="FFFFFF" w:themeColor="background1"/>
            </w:tcBorders>
            <w:shd w:val="clear" w:color="000000" w:fill="auto"/>
          </w:tcPr>
          <w:p w14:paraId="0737337F" w14:textId="219E2EE6" w:rsidR="00204776" w:rsidRPr="00030C67" w:rsidRDefault="00204776" w:rsidP="00BE175E">
            <w:pPr>
              <w:pStyle w:val="TableBody"/>
              <w:spacing w:before="45" w:after="45" w:line="274" w:lineRule="atLeast"/>
              <w:ind w:right="108"/>
              <w:rPr>
                <w:rFonts w:ascii="Arial (Body)" w:hAnsi="Arial (Body)"/>
                <w:color w:val="000000"/>
              </w:rPr>
            </w:pPr>
            <w:r w:rsidRPr="00AC717E">
              <w:t>1 Jul 2016</w:t>
            </w:r>
          </w:p>
        </w:tc>
        <w:tc>
          <w:tcPr>
            <w:tcW w:w="2315" w:type="dxa"/>
            <w:gridSpan w:val="2"/>
            <w:tcBorders>
              <w:top w:val="nil"/>
              <w:left w:val="single" w:sz="4" w:space="0" w:color="FFFFFF" w:themeColor="background1"/>
              <w:bottom w:val="nil"/>
            </w:tcBorders>
            <w:shd w:val="clear" w:color="000000" w:fill="auto"/>
          </w:tcPr>
          <w:p w14:paraId="6BBF4276" w14:textId="4C79E573" w:rsidR="00204776" w:rsidRPr="00030C67" w:rsidRDefault="00204776" w:rsidP="00BE175E">
            <w:pPr>
              <w:pStyle w:val="TableBody"/>
              <w:spacing w:before="45" w:after="45" w:line="274" w:lineRule="atLeast"/>
              <w:ind w:right="108"/>
              <w:rPr>
                <w:rFonts w:ascii="Arial (Body)" w:hAnsi="Arial (Body)"/>
                <w:color w:val="000000"/>
              </w:rPr>
            </w:pPr>
            <w:r w:rsidRPr="00AC717E">
              <w:t>31 Dec 2026</w:t>
            </w:r>
          </w:p>
        </w:tc>
      </w:tr>
      <w:tr w:rsidR="00204776" w:rsidRPr="00030C67" w14:paraId="59079944" w14:textId="77777777" w:rsidTr="00BE175E">
        <w:trPr>
          <w:trHeight w:val="238"/>
        </w:trPr>
        <w:tc>
          <w:tcPr>
            <w:tcW w:w="2694" w:type="dxa"/>
            <w:tcBorders>
              <w:top w:val="nil"/>
              <w:bottom w:val="nil"/>
              <w:right w:val="single" w:sz="4" w:space="0" w:color="FFFFFF" w:themeColor="background1"/>
            </w:tcBorders>
            <w:shd w:val="clear" w:color="auto" w:fill="F2F2F2" w:themeFill="background1" w:themeFillShade="F2"/>
          </w:tcPr>
          <w:p w14:paraId="0AC3EF5E" w14:textId="7B6459F2" w:rsidR="00204776" w:rsidRPr="004026DB" w:rsidRDefault="00204776" w:rsidP="00BE175E">
            <w:pPr>
              <w:pStyle w:val="TableBody"/>
              <w:spacing w:line="274" w:lineRule="atLeast"/>
              <w:rPr>
                <w:b/>
              </w:rPr>
            </w:pPr>
            <w:r w:rsidRPr="004026DB">
              <w:t>Ms J Chong</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9C29043" w14:textId="53DB8BB4" w:rsidR="00204776" w:rsidRDefault="00204776" w:rsidP="00BE175E">
            <w:pPr>
              <w:pStyle w:val="TableBody"/>
              <w:spacing w:before="45" w:after="45" w:line="274" w:lineRule="atLeast"/>
              <w:ind w:right="108"/>
              <w:rPr>
                <w:rFonts w:ascii="Arial (Body)" w:hAnsi="Arial (Body)"/>
                <w:color w:val="000000"/>
              </w:rPr>
            </w:pPr>
            <w:r w:rsidRPr="00B856CC">
              <w:t>Adelaide</w:t>
            </w:r>
          </w:p>
        </w:tc>
        <w:tc>
          <w:tcPr>
            <w:tcW w:w="236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8252D22" w14:textId="288B5CB9" w:rsidR="00204776" w:rsidRPr="00030C67" w:rsidRDefault="00204776" w:rsidP="00BE175E">
            <w:pPr>
              <w:pStyle w:val="TableBody"/>
              <w:spacing w:before="45" w:after="45" w:line="274" w:lineRule="atLeast"/>
              <w:ind w:right="108"/>
              <w:rPr>
                <w:rFonts w:ascii="Arial (Body)" w:hAnsi="Arial (Body)"/>
                <w:color w:val="000000"/>
              </w:rPr>
            </w:pPr>
            <w:r w:rsidRPr="00B856CC">
              <w:t>1 Apr 2022</w:t>
            </w:r>
          </w:p>
        </w:tc>
        <w:tc>
          <w:tcPr>
            <w:tcW w:w="2315" w:type="dxa"/>
            <w:gridSpan w:val="2"/>
            <w:tcBorders>
              <w:top w:val="nil"/>
              <w:left w:val="single" w:sz="4" w:space="0" w:color="FFFFFF" w:themeColor="background1"/>
              <w:bottom w:val="nil"/>
            </w:tcBorders>
            <w:shd w:val="clear" w:color="auto" w:fill="F2F2F2" w:themeFill="background1" w:themeFillShade="F2"/>
          </w:tcPr>
          <w:p w14:paraId="2541668B" w14:textId="0570E101" w:rsidR="00204776" w:rsidRPr="00030C67" w:rsidRDefault="00204776" w:rsidP="00BE175E">
            <w:pPr>
              <w:pStyle w:val="TableBody"/>
              <w:spacing w:before="45" w:after="45" w:line="274" w:lineRule="atLeast"/>
              <w:ind w:right="108"/>
              <w:rPr>
                <w:rFonts w:ascii="Arial (Body)" w:hAnsi="Arial (Body)"/>
                <w:color w:val="000000"/>
              </w:rPr>
            </w:pPr>
            <w:r w:rsidRPr="00B856CC">
              <w:t>31 Mar 2027</w:t>
            </w:r>
          </w:p>
        </w:tc>
      </w:tr>
      <w:tr w:rsidR="00204776" w:rsidRPr="00030C67" w14:paraId="75562868" w14:textId="77777777" w:rsidTr="00BE175E">
        <w:trPr>
          <w:trHeight w:val="238"/>
        </w:trPr>
        <w:tc>
          <w:tcPr>
            <w:tcW w:w="2694" w:type="dxa"/>
            <w:tcBorders>
              <w:top w:val="nil"/>
              <w:bottom w:val="nil"/>
              <w:right w:val="single" w:sz="4" w:space="0" w:color="FFFFFF" w:themeColor="background1"/>
            </w:tcBorders>
            <w:shd w:val="clear" w:color="000000" w:fill="auto"/>
          </w:tcPr>
          <w:p w14:paraId="138FBD71" w14:textId="567494E4" w:rsidR="00204776" w:rsidRPr="004026DB" w:rsidRDefault="00204776" w:rsidP="00BE175E">
            <w:pPr>
              <w:pStyle w:val="TableBody"/>
              <w:spacing w:line="274" w:lineRule="atLeast"/>
              <w:rPr>
                <w:b/>
              </w:rPr>
            </w:pPr>
            <w:r w:rsidRPr="004026DB">
              <w:t>Mr M Stokie</w:t>
            </w:r>
          </w:p>
        </w:tc>
        <w:tc>
          <w:tcPr>
            <w:tcW w:w="2268" w:type="dxa"/>
            <w:tcBorders>
              <w:top w:val="nil"/>
              <w:left w:val="single" w:sz="4" w:space="0" w:color="FFFFFF" w:themeColor="background1"/>
              <w:bottom w:val="nil"/>
              <w:right w:val="single" w:sz="4" w:space="0" w:color="FFFFFF" w:themeColor="background1"/>
            </w:tcBorders>
            <w:shd w:val="clear" w:color="000000" w:fill="auto"/>
          </w:tcPr>
          <w:p w14:paraId="0C635592" w14:textId="5180CB24" w:rsidR="00204776" w:rsidRDefault="00204776" w:rsidP="00BE175E">
            <w:pPr>
              <w:pStyle w:val="TableBody"/>
              <w:spacing w:before="45" w:after="45" w:line="274" w:lineRule="atLeast"/>
              <w:ind w:right="108"/>
              <w:rPr>
                <w:rFonts w:ascii="Arial (Body)" w:hAnsi="Arial (Body)"/>
                <w:color w:val="000000"/>
              </w:rPr>
            </w:pPr>
            <w:r w:rsidRPr="00B856CC">
              <w:t>Melbourne</w:t>
            </w:r>
          </w:p>
        </w:tc>
        <w:tc>
          <w:tcPr>
            <w:tcW w:w="2362" w:type="dxa"/>
            <w:tcBorders>
              <w:top w:val="nil"/>
              <w:left w:val="single" w:sz="4" w:space="0" w:color="FFFFFF" w:themeColor="background1"/>
              <w:bottom w:val="nil"/>
              <w:right w:val="single" w:sz="4" w:space="0" w:color="FFFFFF" w:themeColor="background1"/>
            </w:tcBorders>
            <w:shd w:val="clear" w:color="000000" w:fill="auto"/>
          </w:tcPr>
          <w:p w14:paraId="59D67A62" w14:textId="54FDF586" w:rsidR="00204776" w:rsidRPr="00030C67" w:rsidRDefault="00204776" w:rsidP="00BE175E">
            <w:pPr>
              <w:pStyle w:val="TableBody"/>
              <w:spacing w:before="45" w:after="45" w:line="274" w:lineRule="atLeast"/>
              <w:ind w:right="108"/>
              <w:rPr>
                <w:rFonts w:ascii="Arial (Body)" w:hAnsi="Arial (Body)"/>
                <w:color w:val="000000"/>
              </w:rPr>
            </w:pPr>
            <w:r w:rsidRPr="00B856CC">
              <w:t>1 Apr 2022</w:t>
            </w:r>
          </w:p>
        </w:tc>
        <w:tc>
          <w:tcPr>
            <w:tcW w:w="2315" w:type="dxa"/>
            <w:gridSpan w:val="2"/>
            <w:tcBorders>
              <w:top w:val="nil"/>
              <w:left w:val="single" w:sz="4" w:space="0" w:color="FFFFFF" w:themeColor="background1"/>
              <w:bottom w:val="nil"/>
            </w:tcBorders>
            <w:shd w:val="clear" w:color="000000" w:fill="auto"/>
          </w:tcPr>
          <w:p w14:paraId="1421F239" w14:textId="2DC10087" w:rsidR="00204776" w:rsidRPr="00030C67" w:rsidRDefault="00204776" w:rsidP="00BE175E">
            <w:pPr>
              <w:pStyle w:val="TableBody"/>
              <w:spacing w:before="45" w:after="45" w:line="274" w:lineRule="atLeast"/>
              <w:ind w:right="108"/>
              <w:rPr>
                <w:rFonts w:ascii="Arial (Body)" w:hAnsi="Arial (Body)"/>
                <w:color w:val="000000"/>
              </w:rPr>
            </w:pPr>
            <w:r w:rsidRPr="00B856CC">
              <w:t>31 Mar 2027</w:t>
            </w:r>
          </w:p>
        </w:tc>
      </w:tr>
      <w:tr w:rsidR="00204776" w:rsidRPr="00030C67" w14:paraId="529517AB" w14:textId="77777777" w:rsidTr="00BE175E">
        <w:trPr>
          <w:trHeight w:val="238"/>
        </w:trPr>
        <w:tc>
          <w:tcPr>
            <w:tcW w:w="2694" w:type="dxa"/>
            <w:tcBorders>
              <w:bottom w:val="single" w:sz="4" w:space="0" w:color="B3B3B3"/>
              <w:right w:val="single" w:sz="4" w:space="0" w:color="FFFFFF" w:themeColor="background1"/>
            </w:tcBorders>
            <w:shd w:val="clear" w:color="auto" w:fill="F2F2F2" w:themeFill="background1" w:themeFillShade="F2"/>
          </w:tcPr>
          <w:p w14:paraId="5C89AF92" w14:textId="693B8D13" w:rsidR="00204776" w:rsidRPr="004026DB" w:rsidRDefault="00204776" w:rsidP="00BE175E">
            <w:pPr>
              <w:pStyle w:val="TableBody"/>
              <w:spacing w:line="274" w:lineRule="atLeast"/>
              <w:rPr>
                <w:b/>
              </w:rPr>
            </w:pPr>
            <w:r w:rsidRPr="004026DB">
              <w:t>Ms N Siegel-Brown</w:t>
            </w:r>
          </w:p>
        </w:tc>
        <w:tc>
          <w:tcPr>
            <w:tcW w:w="2268" w:type="dxa"/>
            <w:tcBorders>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29215346" w14:textId="2CA01388" w:rsidR="00204776" w:rsidRDefault="00204776" w:rsidP="00BE175E">
            <w:pPr>
              <w:pStyle w:val="TableBody"/>
              <w:spacing w:before="45" w:after="45" w:line="274" w:lineRule="atLeast"/>
              <w:ind w:right="108"/>
              <w:rPr>
                <w:rFonts w:ascii="Arial (Body)" w:hAnsi="Arial (Body)"/>
                <w:color w:val="000000"/>
              </w:rPr>
            </w:pPr>
            <w:r w:rsidRPr="00B856CC">
              <w:t>Brisbane</w:t>
            </w:r>
          </w:p>
        </w:tc>
        <w:tc>
          <w:tcPr>
            <w:tcW w:w="2362" w:type="dxa"/>
            <w:tcBorders>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7E847918" w14:textId="141A0507" w:rsidR="00204776" w:rsidRPr="00030C67" w:rsidRDefault="00204776" w:rsidP="00BE175E">
            <w:pPr>
              <w:pStyle w:val="TableBody"/>
              <w:spacing w:before="45" w:after="45" w:line="274" w:lineRule="atLeast"/>
              <w:ind w:right="108"/>
              <w:rPr>
                <w:rFonts w:ascii="Arial (Body)" w:hAnsi="Arial (Body)"/>
                <w:color w:val="000000"/>
              </w:rPr>
            </w:pPr>
            <w:r w:rsidRPr="00B856CC">
              <w:t>18 Apr 2022</w:t>
            </w:r>
          </w:p>
        </w:tc>
        <w:tc>
          <w:tcPr>
            <w:tcW w:w="2315" w:type="dxa"/>
            <w:gridSpan w:val="2"/>
            <w:tcBorders>
              <w:left w:val="single" w:sz="4" w:space="0" w:color="FFFFFF" w:themeColor="background1"/>
              <w:bottom w:val="single" w:sz="4" w:space="0" w:color="B3B3B3"/>
            </w:tcBorders>
            <w:shd w:val="clear" w:color="auto" w:fill="F2F2F2" w:themeFill="background1" w:themeFillShade="F2"/>
          </w:tcPr>
          <w:p w14:paraId="3B2697AA" w14:textId="453F8EFF" w:rsidR="00204776" w:rsidRPr="00030C67" w:rsidRDefault="00204776" w:rsidP="00BE175E">
            <w:pPr>
              <w:pStyle w:val="TableBody"/>
              <w:spacing w:before="45" w:after="45" w:line="274" w:lineRule="atLeast"/>
              <w:ind w:right="108"/>
              <w:rPr>
                <w:rFonts w:ascii="Arial (Body)" w:hAnsi="Arial (Body)"/>
                <w:color w:val="000000"/>
              </w:rPr>
            </w:pPr>
            <w:r w:rsidRPr="00B856CC">
              <w:t>17 Apr 2027</w:t>
            </w:r>
          </w:p>
        </w:tc>
      </w:tr>
    </w:tbl>
    <w:p w14:paraId="3CB9DCD4" w14:textId="7819B014" w:rsidR="008D4223" w:rsidRDefault="008D4223">
      <w:pPr>
        <w:pStyle w:val="Note"/>
      </w:pPr>
      <w:r w:rsidRPr="00EC26B0">
        <w:t>(p/t) denotes part time</w:t>
      </w:r>
      <w:r w:rsidR="00170692">
        <w:t xml:space="preserve"> appointment</w:t>
      </w:r>
      <w:r w:rsidRPr="00C36914">
        <w:t xml:space="preserve">. </w:t>
      </w:r>
    </w:p>
    <w:p w14:paraId="41598576" w14:textId="77777777" w:rsidR="008D4223" w:rsidRDefault="008D4223" w:rsidP="00BE175E">
      <w:pPr>
        <w:pStyle w:val="Heading3"/>
        <w:spacing w:before="200"/>
      </w:pPr>
      <w:r>
        <w:t>Associate Commissioners</w:t>
      </w:r>
    </w:p>
    <w:p w14:paraId="01C3CA8E" w14:textId="2CC04E0C" w:rsidR="00852913" w:rsidRDefault="00D71789" w:rsidP="00B4557D">
      <w:pPr>
        <w:pStyle w:val="BodyText"/>
      </w:pPr>
      <w:r w:rsidRPr="00D71789">
        <w:t xml:space="preserve">The Commission had </w:t>
      </w:r>
      <w:r>
        <w:t>three</w:t>
      </w:r>
      <w:r w:rsidRPr="00D71789">
        <w:t xml:space="preserve"> Associate Commissioner</w:t>
      </w:r>
      <w:r>
        <w:t>s</w:t>
      </w:r>
      <w:r w:rsidRPr="00D71789">
        <w:t xml:space="preserve"> at 30 June 202</w:t>
      </w:r>
      <w:r w:rsidR="00463077">
        <w:t>3</w:t>
      </w:r>
      <w:r w:rsidRPr="00D71789">
        <w:t xml:space="preserve"> (table 4)</w:t>
      </w:r>
      <w:r>
        <w:t>.</w:t>
      </w:r>
      <w:r w:rsidR="00624C30">
        <w:t xml:space="preserve"> All three were appointed as part-time Associate Commissioners.</w:t>
      </w:r>
    </w:p>
    <w:p w14:paraId="176250DC" w14:textId="2479D9E3" w:rsidR="001574B9" w:rsidRDefault="0078220A" w:rsidP="00B4557D">
      <w:pPr>
        <w:pStyle w:val="BodyText"/>
      </w:pPr>
      <w:r>
        <w:t>Krystian Seibert was appointed</w:t>
      </w:r>
      <w:r w:rsidR="008F4B19">
        <w:t xml:space="preserve"> on 15 February </w:t>
      </w:r>
      <w:r w:rsidR="001B29AB">
        <w:t xml:space="preserve">2023 </w:t>
      </w:r>
      <w:r w:rsidR="008F4B19">
        <w:t xml:space="preserve">to assist with the Commission’s inquiry into </w:t>
      </w:r>
      <w:r w:rsidR="00F03A72">
        <w:t>p</w:t>
      </w:r>
      <w:r w:rsidR="00CF04EB">
        <w:t>hilanthr</w:t>
      </w:r>
      <w:r w:rsidR="00F03A72">
        <w:t>opic giving in Australia</w:t>
      </w:r>
      <w:r w:rsidR="006C6EFE">
        <w:t>.</w:t>
      </w:r>
      <w:r w:rsidR="00104C5B">
        <w:t xml:space="preserve"> </w:t>
      </w:r>
    </w:p>
    <w:p w14:paraId="5B72E105" w14:textId="62916202" w:rsidR="008F4B19" w:rsidRDefault="00505380" w:rsidP="00B4557D">
      <w:pPr>
        <w:pStyle w:val="BodyText"/>
      </w:pPr>
      <w:r>
        <w:lastRenderedPageBreak/>
        <w:t xml:space="preserve">On 1 March 2023, </w:t>
      </w:r>
      <w:r w:rsidR="006D7E96">
        <w:t>Deborah Brenna</w:t>
      </w:r>
      <w:r w:rsidR="004B799F">
        <w:t xml:space="preserve">n was appointed </w:t>
      </w:r>
      <w:r>
        <w:t>t</w:t>
      </w:r>
      <w:r w:rsidR="00787BB1">
        <w:t xml:space="preserve">o assist with the </w:t>
      </w:r>
      <w:r w:rsidR="003D6CD7">
        <w:t>inquiry into the</w:t>
      </w:r>
      <w:r w:rsidR="00712DC7">
        <w:t xml:space="preserve"> </w:t>
      </w:r>
      <w:r w:rsidR="00ED1CF9" w:rsidRPr="00ED1CF9">
        <w:t xml:space="preserve">Early Childhood Education and Care </w:t>
      </w:r>
      <w:r w:rsidR="00110069">
        <w:t>system</w:t>
      </w:r>
      <w:r w:rsidR="00FB05D2">
        <w:t>.</w:t>
      </w:r>
    </w:p>
    <w:p w14:paraId="2953DC9A" w14:textId="780A5785" w:rsidR="00787BB1" w:rsidRPr="00E974D5" w:rsidRDefault="00505380" w:rsidP="00B4557D">
      <w:pPr>
        <w:pStyle w:val="BodyText"/>
      </w:pPr>
      <w:r w:rsidRPr="00E974D5">
        <w:t xml:space="preserve">Chris Guest was appointed </w:t>
      </w:r>
      <w:r w:rsidR="003D6CD7" w:rsidRPr="00E974D5">
        <w:t xml:space="preserve">on 27 May 2023 </w:t>
      </w:r>
      <w:r w:rsidRPr="00E974D5">
        <w:t>to assist with the</w:t>
      </w:r>
      <w:r w:rsidR="00E103BA" w:rsidRPr="00E974D5">
        <w:t xml:space="preserve"> second</w:t>
      </w:r>
      <w:r w:rsidR="00DE2FF9" w:rsidRPr="00E974D5">
        <w:t>,</w:t>
      </w:r>
      <w:r w:rsidRPr="00E974D5">
        <w:t xml:space="preserve"> </w:t>
      </w:r>
      <w:r w:rsidR="00BD52B5" w:rsidRPr="00E974D5">
        <w:t>five-yearly</w:t>
      </w:r>
      <w:r w:rsidR="002D4B68" w:rsidRPr="00E974D5">
        <w:t>,</w:t>
      </w:r>
      <w:r w:rsidR="00BD52B5" w:rsidRPr="00E974D5">
        <w:t xml:space="preserve"> </w:t>
      </w:r>
      <w:r w:rsidRPr="00E974D5">
        <w:t>M</w:t>
      </w:r>
      <w:r w:rsidR="00BD52B5" w:rsidRPr="00E974D5">
        <w:t>urray Darling Basin Plan: Implementation Review</w:t>
      </w:r>
      <w:r w:rsidR="00E103BA" w:rsidRPr="00E974D5">
        <w:t>.</w:t>
      </w:r>
    </w:p>
    <w:p w14:paraId="324155EF" w14:textId="7A49A870" w:rsidR="002209AB" w:rsidRDefault="002209AB" w:rsidP="002209AB">
      <w:pPr>
        <w:pStyle w:val="FigureTableHeading"/>
      </w:pPr>
      <w:r>
        <w:t>Table</w:t>
      </w:r>
      <w:r w:rsidR="00901405">
        <w:t xml:space="preserve"> </w:t>
      </w:r>
      <w:fldSimple w:instr=" SEQ Table \* ARABIC \s 1 ">
        <w:r w:rsidR="009273B4">
          <w:rPr>
            <w:noProof/>
          </w:rPr>
          <w:t>4</w:t>
        </w:r>
      </w:fldSimple>
      <w:r w:rsidR="00A03AA8">
        <w:rPr>
          <w:noProof/>
        </w:rPr>
        <w:t xml:space="preserve"> </w:t>
      </w:r>
      <w:r>
        <w:rPr>
          <w:noProof/>
        </w:rPr>
        <w:t xml:space="preserve">– </w:t>
      </w:r>
      <w:r w:rsidR="00675686">
        <w:t>Associate</w:t>
      </w:r>
      <w:r w:rsidRPr="00B2275A">
        <w:t xml:space="preserve"> Commissioners, 30 June 2023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142"/>
        <w:gridCol w:w="33"/>
        <w:gridCol w:w="2109"/>
        <w:gridCol w:w="17"/>
        <w:gridCol w:w="2126"/>
      </w:tblGrid>
      <w:tr w:rsidR="002209AB" w:rsidRPr="00030C67" w14:paraId="171970B6" w14:textId="77777777" w:rsidTr="003659FE">
        <w:trPr>
          <w:tblHeader/>
        </w:trPr>
        <w:tc>
          <w:tcPr>
            <w:tcW w:w="3212" w:type="dxa"/>
            <w:tcBorders>
              <w:bottom w:val="nil"/>
            </w:tcBorders>
            <w:shd w:val="clear" w:color="000000" w:fill="auto"/>
            <w:vAlign w:val="bottom"/>
          </w:tcPr>
          <w:p w14:paraId="0F8A7F87" w14:textId="77777777" w:rsidR="002209AB" w:rsidRPr="00030C67" w:rsidRDefault="002209AB">
            <w:pPr>
              <w:spacing w:before="45" w:after="45"/>
              <w:ind w:right="108"/>
              <w:rPr>
                <w:rFonts w:ascii="Arial (Body)" w:hAnsi="Arial (Body)"/>
                <w:color w:val="265A9A"/>
              </w:rPr>
            </w:pPr>
          </w:p>
        </w:tc>
        <w:tc>
          <w:tcPr>
            <w:tcW w:w="2175" w:type="dxa"/>
            <w:gridSpan w:val="2"/>
            <w:tcBorders>
              <w:bottom w:val="nil"/>
            </w:tcBorders>
            <w:shd w:val="clear" w:color="000000" w:fill="auto"/>
            <w:vAlign w:val="bottom"/>
          </w:tcPr>
          <w:p w14:paraId="4F4B1F61" w14:textId="77777777" w:rsidR="002209AB" w:rsidRDefault="002209AB">
            <w:pPr>
              <w:pStyle w:val="TableHeading"/>
            </w:pPr>
          </w:p>
        </w:tc>
        <w:tc>
          <w:tcPr>
            <w:tcW w:w="2126" w:type="dxa"/>
            <w:gridSpan w:val="2"/>
            <w:tcBorders>
              <w:bottom w:val="single" w:sz="4" w:space="0" w:color="B3B3B3"/>
            </w:tcBorders>
            <w:shd w:val="clear" w:color="000000" w:fill="auto"/>
            <w:vAlign w:val="bottom"/>
          </w:tcPr>
          <w:p w14:paraId="0FFFB511" w14:textId="77777777" w:rsidR="002209AB" w:rsidRPr="00030C67" w:rsidRDefault="002209AB" w:rsidP="003659FE">
            <w:pPr>
              <w:pStyle w:val="TableHeading"/>
              <w:spacing w:after="46"/>
              <w:ind w:left="0"/>
            </w:pPr>
            <w:r>
              <w:t>Period of appointment</w:t>
            </w:r>
          </w:p>
        </w:tc>
        <w:tc>
          <w:tcPr>
            <w:tcW w:w="2126" w:type="dxa"/>
            <w:tcBorders>
              <w:bottom w:val="single" w:sz="4" w:space="0" w:color="B3B3B3"/>
            </w:tcBorders>
            <w:shd w:val="clear" w:color="000000" w:fill="auto"/>
            <w:vAlign w:val="bottom"/>
          </w:tcPr>
          <w:p w14:paraId="5FD20512" w14:textId="77777777" w:rsidR="002209AB" w:rsidRPr="00030C67" w:rsidRDefault="002209AB">
            <w:pPr>
              <w:pStyle w:val="TableHeading"/>
            </w:pPr>
          </w:p>
        </w:tc>
      </w:tr>
      <w:tr w:rsidR="002209AB" w:rsidRPr="00030C67" w14:paraId="706811BD" w14:textId="77777777" w:rsidTr="003659FE">
        <w:trPr>
          <w:tblHeader/>
        </w:trPr>
        <w:tc>
          <w:tcPr>
            <w:tcW w:w="3212" w:type="dxa"/>
            <w:tcBorders>
              <w:bottom w:val="single" w:sz="4" w:space="0" w:color="B3B3B3"/>
            </w:tcBorders>
            <w:shd w:val="clear" w:color="000000" w:fill="auto"/>
            <w:vAlign w:val="bottom"/>
          </w:tcPr>
          <w:p w14:paraId="4605C28B" w14:textId="77777777" w:rsidR="002209AB" w:rsidRPr="00030C67" w:rsidRDefault="002209AB">
            <w:pPr>
              <w:spacing w:before="45" w:after="45"/>
              <w:ind w:right="108"/>
              <w:rPr>
                <w:rFonts w:ascii="Arial (Body)" w:hAnsi="Arial (Body)"/>
                <w:color w:val="265A9A"/>
              </w:rPr>
            </w:pPr>
          </w:p>
        </w:tc>
        <w:tc>
          <w:tcPr>
            <w:tcW w:w="2142" w:type="dxa"/>
            <w:tcBorders>
              <w:top w:val="nil"/>
              <w:bottom w:val="single" w:sz="4" w:space="0" w:color="B3B3B3"/>
            </w:tcBorders>
            <w:shd w:val="clear" w:color="000000" w:fill="auto"/>
            <w:vAlign w:val="bottom"/>
          </w:tcPr>
          <w:p w14:paraId="660532D3" w14:textId="77777777" w:rsidR="002209AB" w:rsidRPr="00030C67" w:rsidRDefault="002209AB" w:rsidP="003659FE">
            <w:pPr>
              <w:pStyle w:val="TableHeading"/>
              <w:spacing w:after="46"/>
              <w:ind w:left="0"/>
            </w:pPr>
            <w:r>
              <w:t>Location</w:t>
            </w:r>
          </w:p>
        </w:tc>
        <w:tc>
          <w:tcPr>
            <w:tcW w:w="2142" w:type="dxa"/>
            <w:gridSpan w:val="2"/>
            <w:tcBorders>
              <w:bottom w:val="single" w:sz="4" w:space="0" w:color="B3B3B3"/>
            </w:tcBorders>
            <w:shd w:val="clear" w:color="000000" w:fill="auto"/>
            <w:vAlign w:val="bottom"/>
          </w:tcPr>
          <w:p w14:paraId="707BAACE" w14:textId="7803ACF2" w:rsidR="002209AB" w:rsidRPr="00030C67" w:rsidRDefault="002209AB" w:rsidP="003659FE">
            <w:pPr>
              <w:pStyle w:val="TableHeading"/>
              <w:spacing w:after="46"/>
              <w:ind w:left="0"/>
            </w:pPr>
            <w:r>
              <w:t>From</w:t>
            </w:r>
          </w:p>
        </w:tc>
        <w:tc>
          <w:tcPr>
            <w:tcW w:w="2143" w:type="dxa"/>
            <w:gridSpan w:val="2"/>
            <w:tcBorders>
              <w:bottom w:val="single" w:sz="4" w:space="0" w:color="B3B3B3"/>
            </w:tcBorders>
            <w:shd w:val="clear" w:color="000000" w:fill="auto"/>
            <w:vAlign w:val="bottom"/>
          </w:tcPr>
          <w:p w14:paraId="53549F17" w14:textId="77777777" w:rsidR="002209AB" w:rsidRPr="00030C67" w:rsidRDefault="002209AB" w:rsidP="003659FE">
            <w:pPr>
              <w:pStyle w:val="TableHeading"/>
              <w:spacing w:after="46"/>
              <w:ind w:left="0"/>
            </w:pPr>
            <w:r>
              <w:t>To</w:t>
            </w:r>
          </w:p>
        </w:tc>
      </w:tr>
      <w:tr w:rsidR="00204776" w:rsidRPr="00030C67" w14:paraId="7C6BA11C" w14:textId="77777777" w:rsidTr="00204776">
        <w:tc>
          <w:tcPr>
            <w:tcW w:w="3212" w:type="dxa"/>
            <w:tcBorders>
              <w:top w:val="single" w:sz="4" w:space="0" w:color="B3B3B3"/>
              <w:bottom w:val="nil"/>
              <w:right w:val="single" w:sz="4" w:space="0" w:color="FFFFFF" w:themeColor="background1"/>
            </w:tcBorders>
            <w:shd w:val="clear" w:color="000000" w:fill="F2F2F2"/>
          </w:tcPr>
          <w:p w14:paraId="637D7E70" w14:textId="58E5638B" w:rsidR="00204776" w:rsidRPr="00204776" w:rsidRDefault="003300A8" w:rsidP="00204776">
            <w:pPr>
              <w:pStyle w:val="TableBody"/>
              <w:rPr>
                <w:b/>
                <w:lang w:val="de-DE"/>
              </w:rPr>
            </w:pPr>
            <w:r>
              <w:rPr>
                <w:lang w:val="de-DE"/>
              </w:rPr>
              <w:t>Dr</w:t>
            </w:r>
            <w:r w:rsidR="00204776" w:rsidRPr="004026DB">
              <w:rPr>
                <w:lang w:val="de-DE"/>
              </w:rPr>
              <w:t xml:space="preserve"> D Brennan AM </w:t>
            </w:r>
          </w:p>
        </w:tc>
        <w:tc>
          <w:tcPr>
            <w:tcW w:w="2142"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6068756A" w14:textId="34F20E5B" w:rsidR="00204776" w:rsidRDefault="00204776" w:rsidP="00204776">
            <w:pPr>
              <w:pStyle w:val="TableBody"/>
              <w:spacing w:before="45" w:after="45"/>
              <w:ind w:right="108"/>
              <w:rPr>
                <w:rFonts w:ascii="Arial (Body)" w:hAnsi="Arial (Body)"/>
                <w:color w:val="000000"/>
              </w:rPr>
            </w:pPr>
            <w:r w:rsidRPr="0095055E">
              <w:t>Sydney</w:t>
            </w:r>
          </w:p>
        </w:tc>
        <w:tc>
          <w:tcPr>
            <w:tcW w:w="2142" w:type="dxa"/>
            <w:gridSpan w:val="2"/>
            <w:tcBorders>
              <w:top w:val="single" w:sz="4" w:space="0" w:color="B3B3B3"/>
              <w:left w:val="single" w:sz="4" w:space="0" w:color="FFFFFF" w:themeColor="background1"/>
              <w:bottom w:val="nil"/>
              <w:right w:val="single" w:sz="4" w:space="0" w:color="FFFFFF" w:themeColor="background1"/>
            </w:tcBorders>
            <w:shd w:val="clear" w:color="000000" w:fill="F2F2F2"/>
          </w:tcPr>
          <w:p w14:paraId="226D3E79" w14:textId="451D9200" w:rsidR="00204776" w:rsidRPr="00030C67" w:rsidRDefault="00204776" w:rsidP="00204776">
            <w:pPr>
              <w:pStyle w:val="TableBody"/>
              <w:spacing w:before="45" w:after="45"/>
              <w:ind w:right="108"/>
              <w:rPr>
                <w:rFonts w:ascii="Arial (Body)" w:hAnsi="Arial (Body)"/>
                <w:color w:val="000000"/>
              </w:rPr>
            </w:pPr>
            <w:r w:rsidRPr="0095055E">
              <w:t>1 Mar 2023</w:t>
            </w:r>
          </w:p>
        </w:tc>
        <w:tc>
          <w:tcPr>
            <w:tcW w:w="2143" w:type="dxa"/>
            <w:gridSpan w:val="2"/>
            <w:tcBorders>
              <w:top w:val="single" w:sz="4" w:space="0" w:color="B3B3B3"/>
              <w:left w:val="single" w:sz="4" w:space="0" w:color="FFFFFF" w:themeColor="background1"/>
              <w:bottom w:val="nil"/>
            </w:tcBorders>
            <w:shd w:val="clear" w:color="000000" w:fill="F2F2F2"/>
          </w:tcPr>
          <w:p w14:paraId="54026F10" w14:textId="1A76D4C8" w:rsidR="00204776" w:rsidRPr="00030C67" w:rsidRDefault="00204776" w:rsidP="00204776">
            <w:pPr>
              <w:pStyle w:val="TableBody"/>
              <w:spacing w:before="45" w:after="45"/>
              <w:ind w:right="108"/>
              <w:rPr>
                <w:rFonts w:ascii="Arial (Body)" w:hAnsi="Arial (Body)"/>
                <w:color w:val="000000"/>
              </w:rPr>
            </w:pPr>
            <w:r w:rsidRPr="0095055E">
              <w:t>30 Jun 2024</w:t>
            </w:r>
          </w:p>
        </w:tc>
      </w:tr>
      <w:tr w:rsidR="00204776" w:rsidRPr="00030C67" w14:paraId="2D6E44C5" w14:textId="77777777" w:rsidTr="00204776">
        <w:tc>
          <w:tcPr>
            <w:tcW w:w="3212" w:type="dxa"/>
            <w:tcBorders>
              <w:bottom w:val="nil"/>
              <w:right w:val="nil"/>
            </w:tcBorders>
            <w:shd w:val="clear" w:color="auto" w:fill="auto"/>
          </w:tcPr>
          <w:p w14:paraId="38405AF4" w14:textId="572998AF" w:rsidR="00204776" w:rsidRPr="004026DB" w:rsidRDefault="00204776" w:rsidP="00204776">
            <w:pPr>
              <w:pStyle w:val="TableBody"/>
              <w:rPr>
                <w:b/>
                <w:lang w:val="de-DE"/>
              </w:rPr>
            </w:pPr>
            <w:r w:rsidRPr="00C1132F">
              <w:t xml:space="preserve">Dr C Guest </w:t>
            </w:r>
          </w:p>
        </w:tc>
        <w:tc>
          <w:tcPr>
            <w:tcW w:w="2142" w:type="dxa"/>
            <w:tcBorders>
              <w:left w:val="nil"/>
              <w:bottom w:val="nil"/>
              <w:right w:val="nil"/>
            </w:tcBorders>
            <w:shd w:val="clear" w:color="auto" w:fill="auto"/>
          </w:tcPr>
          <w:p w14:paraId="17EE05DB" w14:textId="5FC102DF" w:rsidR="00204776" w:rsidRPr="0095055E" w:rsidRDefault="00204776" w:rsidP="00204776">
            <w:pPr>
              <w:pStyle w:val="TableBody"/>
              <w:spacing w:before="45" w:after="45"/>
              <w:ind w:right="108"/>
            </w:pPr>
            <w:r w:rsidRPr="00C1132F">
              <w:t>Melbourne</w:t>
            </w:r>
          </w:p>
        </w:tc>
        <w:tc>
          <w:tcPr>
            <w:tcW w:w="2142" w:type="dxa"/>
            <w:gridSpan w:val="2"/>
            <w:tcBorders>
              <w:left w:val="nil"/>
              <w:bottom w:val="nil"/>
              <w:right w:val="nil"/>
            </w:tcBorders>
            <w:shd w:val="clear" w:color="auto" w:fill="auto"/>
          </w:tcPr>
          <w:p w14:paraId="2163536A" w14:textId="0A9804B3" w:rsidR="00204776" w:rsidRPr="0095055E" w:rsidRDefault="00204776" w:rsidP="00204776">
            <w:pPr>
              <w:pStyle w:val="TableBody"/>
              <w:spacing w:before="45" w:after="45"/>
              <w:ind w:right="108"/>
            </w:pPr>
            <w:r w:rsidRPr="00C1132F">
              <w:t>27 May 2023</w:t>
            </w:r>
          </w:p>
        </w:tc>
        <w:tc>
          <w:tcPr>
            <w:tcW w:w="2143" w:type="dxa"/>
            <w:gridSpan w:val="2"/>
            <w:tcBorders>
              <w:left w:val="nil"/>
              <w:bottom w:val="nil"/>
            </w:tcBorders>
            <w:shd w:val="clear" w:color="auto" w:fill="auto"/>
          </w:tcPr>
          <w:p w14:paraId="7A83CD77" w14:textId="04F8F8C9" w:rsidR="00204776" w:rsidRPr="0095055E" w:rsidRDefault="00204776" w:rsidP="00204776">
            <w:pPr>
              <w:pStyle w:val="TableBody"/>
              <w:spacing w:before="45" w:after="45"/>
              <w:ind w:right="108"/>
            </w:pPr>
            <w:r w:rsidRPr="00C1132F">
              <w:t>19 Dec 2023</w:t>
            </w:r>
          </w:p>
        </w:tc>
      </w:tr>
      <w:tr w:rsidR="00204776" w:rsidRPr="00030C67" w14:paraId="2BAEFB09" w14:textId="77777777" w:rsidTr="00204776">
        <w:tc>
          <w:tcPr>
            <w:tcW w:w="3212" w:type="dxa"/>
            <w:tcBorders>
              <w:top w:val="nil"/>
              <w:bottom w:val="single" w:sz="4" w:space="0" w:color="B3B3B3"/>
              <w:right w:val="single" w:sz="4" w:space="0" w:color="FFFFFF" w:themeColor="background1"/>
            </w:tcBorders>
            <w:shd w:val="clear" w:color="auto" w:fill="F2F2F2" w:themeFill="background1" w:themeFillShade="F2"/>
          </w:tcPr>
          <w:p w14:paraId="3C08A9E1" w14:textId="7328A63B" w:rsidR="00204776" w:rsidRPr="004026DB" w:rsidRDefault="00204776" w:rsidP="00204776">
            <w:pPr>
              <w:pStyle w:val="TableBody"/>
              <w:rPr>
                <w:b/>
                <w:lang w:val="de-DE"/>
              </w:rPr>
            </w:pPr>
            <w:r w:rsidRPr="00204776">
              <w:rPr>
                <w:lang w:val="de-DE"/>
              </w:rPr>
              <w:t xml:space="preserve">Mr K Seibert </w:t>
            </w:r>
          </w:p>
        </w:tc>
        <w:tc>
          <w:tcPr>
            <w:tcW w:w="2142" w:type="dxa"/>
            <w:tcBorders>
              <w:top w:val="nil"/>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3369EA37" w14:textId="02862D93" w:rsidR="00204776" w:rsidRDefault="00204776" w:rsidP="00204776">
            <w:pPr>
              <w:pStyle w:val="TableBody"/>
              <w:spacing w:before="45" w:after="45"/>
              <w:ind w:right="108"/>
              <w:rPr>
                <w:rFonts w:ascii="Arial (Body)" w:hAnsi="Arial (Body)"/>
                <w:color w:val="000000"/>
              </w:rPr>
            </w:pPr>
            <w:r w:rsidRPr="005D0033">
              <w:t>Melbourne</w:t>
            </w:r>
          </w:p>
        </w:tc>
        <w:tc>
          <w:tcPr>
            <w:tcW w:w="2142" w:type="dxa"/>
            <w:gridSpan w:val="2"/>
            <w:tcBorders>
              <w:top w:val="nil"/>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014B12C8" w14:textId="708EFF7F" w:rsidR="00204776" w:rsidRPr="00030C67" w:rsidRDefault="00204776" w:rsidP="00204776">
            <w:pPr>
              <w:pStyle w:val="TableBody"/>
              <w:spacing w:before="45" w:after="45"/>
              <w:ind w:right="108"/>
              <w:rPr>
                <w:rFonts w:ascii="Arial (Body)" w:hAnsi="Arial (Body)"/>
                <w:color w:val="000000"/>
              </w:rPr>
            </w:pPr>
            <w:r w:rsidRPr="005D0033">
              <w:t>15 Feb 2023</w:t>
            </w:r>
          </w:p>
        </w:tc>
        <w:tc>
          <w:tcPr>
            <w:tcW w:w="2143" w:type="dxa"/>
            <w:gridSpan w:val="2"/>
            <w:tcBorders>
              <w:top w:val="nil"/>
              <w:left w:val="single" w:sz="4" w:space="0" w:color="FFFFFF" w:themeColor="background1"/>
              <w:bottom w:val="single" w:sz="4" w:space="0" w:color="B3B3B3"/>
            </w:tcBorders>
            <w:shd w:val="clear" w:color="auto" w:fill="F2F2F2" w:themeFill="background1" w:themeFillShade="F2"/>
          </w:tcPr>
          <w:p w14:paraId="381C2B1E" w14:textId="38EC9397" w:rsidR="00204776" w:rsidRPr="00030C67" w:rsidRDefault="00204776" w:rsidP="00204776">
            <w:pPr>
              <w:pStyle w:val="TableBody"/>
              <w:spacing w:before="45" w:after="45"/>
              <w:ind w:right="108"/>
              <w:rPr>
                <w:rFonts w:ascii="Arial (Body)" w:hAnsi="Arial (Body)"/>
                <w:color w:val="000000"/>
              </w:rPr>
            </w:pPr>
            <w:r w:rsidRPr="005D0033">
              <w:t>14 May 2024</w:t>
            </w:r>
          </w:p>
        </w:tc>
      </w:tr>
    </w:tbl>
    <w:p w14:paraId="1D3D79B3" w14:textId="77777777" w:rsidR="008D4223" w:rsidRDefault="008D4223" w:rsidP="00E974D5">
      <w:pPr>
        <w:pStyle w:val="Heading3"/>
      </w:pPr>
      <w:r>
        <w:t>Staff</w:t>
      </w:r>
    </w:p>
    <w:p w14:paraId="5BDC887F" w14:textId="6BD91ECC" w:rsidR="006624D0" w:rsidRDefault="006624D0" w:rsidP="00E974D5">
      <w:pPr>
        <w:pStyle w:val="BodyText"/>
      </w:pPr>
      <w:r>
        <w:t xml:space="preserve">The average staffing level during 2022-23 was </w:t>
      </w:r>
      <w:r w:rsidR="00906CE4">
        <w:t>164</w:t>
      </w:r>
      <w:r>
        <w:t>, compared with 164 in 2021-22. The Commission recruited 45 staff during the year, including ten graduates –</w:t>
      </w:r>
      <w:r w:rsidR="005E2E6C">
        <w:t xml:space="preserve"> </w:t>
      </w:r>
      <w:r>
        <w:t xml:space="preserve">nine through </w:t>
      </w:r>
      <w:r w:rsidR="005E2E6C">
        <w:t xml:space="preserve">the </w:t>
      </w:r>
      <w:r>
        <w:t>graduate economist recruitment program and one through the APS Australian Government HR Professional St</w:t>
      </w:r>
      <w:r w:rsidR="005E2E6C">
        <w:t>r</w:t>
      </w:r>
      <w:r>
        <w:t>eam Indigenous Graduate Pathway. Staff turnover was approximately 20</w:t>
      </w:r>
      <w:r w:rsidR="00EA679A">
        <w:t>%</w:t>
      </w:r>
      <w:r>
        <w:t>.</w:t>
      </w:r>
    </w:p>
    <w:p w14:paraId="74F035EC" w14:textId="3C037786" w:rsidR="008D4223" w:rsidRPr="00EC26B0" w:rsidRDefault="006624D0" w:rsidP="006624D0">
      <w:pPr>
        <w:pStyle w:val="BodyText"/>
      </w:pPr>
      <w:r>
        <w:t>Statistical information on staffing is provided in the Appendix</w:t>
      </w:r>
      <w:r w:rsidR="002D45C7">
        <w:t>.</w:t>
      </w:r>
    </w:p>
    <w:p w14:paraId="3E51847D" w14:textId="610567DE" w:rsidR="008D4223" w:rsidRDefault="008D4223" w:rsidP="00E974D5">
      <w:pPr>
        <w:pStyle w:val="Heading2-nonumber"/>
      </w:pPr>
      <w:bookmarkStart w:id="28" w:name="_Toc144970047"/>
      <w:r w:rsidRPr="0098495F">
        <w:t>Outcome, objective and resources</w:t>
      </w:r>
      <w:bookmarkEnd w:id="28"/>
    </w:p>
    <w:p w14:paraId="58547CA9" w14:textId="695CB455" w:rsidR="008D4223" w:rsidRPr="005C6155" w:rsidRDefault="008D4223">
      <w:pPr>
        <w:pStyle w:val="BodyText"/>
        <w:rPr>
          <w:spacing w:val="-2"/>
        </w:rPr>
      </w:pPr>
      <w:r w:rsidRPr="005C6155">
        <w:rPr>
          <w:spacing w:val="-2"/>
        </w:rPr>
        <w:t xml:space="preserve">The financial and staffing resources devoted to achieving the Government’s outcome objective for the Commission are summarised in table </w:t>
      </w:r>
      <w:r w:rsidR="00C32F65" w:rsidRPr="005C6155">
        <w:rPr>
          <w:spacing w:val="-2"/>
        </w:rPr>
        <w:t>5</w:t>
      </w:r>
      <w:r w:rsidRPr="005C6155">
        <w:rPr>
          <w:spacing w:val="-2"/>
        </w:rPr>
        <w:t>. An agency resource statement for 2022-23 is included in the Appendix.</w:t>
      </w:r>
    </w:p>
    <w:p w14:paraId="3C3F43A6" w14:textId="7916459A" w:rsidR="008D4223" w:rsidRDefault="008D4223">
      <w:pPr>
        <w:pStyle w:val="FigureTableHeading"/>
      </w:pPr>
      <w:r>
        <w:t xml:space="preserve">Table </w:t>
      </w:r>
      <w:fldSimple w:instr=" SEQ Table \* ARABIC \s 1 ">
        <w:r w:rsidR="009273B4">
          <w:rPr>
            <w:noProof/>
          </w:rPr>
          <w:t>5</w:t>
        </w:r>
      </w:fldSimple>
      <w:r>
        <w:rPr>
          <w:noProof/>
        </w:rPr>
        <w:t xml:space="preserve"> – </w:t>
      </w:r>
      <w:r w:rsidRPr="009D7D74">
        <w:t>Financial and staffing resources summar</w:t>
      </w:r>
      <w:r w:rsidRPr="009D7D74">
        <w:rPr>
          <w:rStyle w:val="BodyTextChar"/>
        </w:rPr>
        <w:t>y</w:t>
      </w:r>
      <w:r w:rsidRPr="009D7D74">
        <w:rPr>
          <w:vertAlign w:val="superscript"/>
        </w:rPr>
        <w:t>a,b</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678"/>
        <w:gridCol w:w="1701"/>
        <w:gridCol w:w="1701"/>
        <w:gridCol w:w="1559"/>
      </w:tblGrid>
      <w:tr w:rsidR="00AB6C6D" w:rsidRPr="00030C67" w14:paraId="44ECC197" w14:textId="77777777" w:rsidTr="00F17967">
        <w:trPr>
          <w:tblHeader/>
        </w:trPr>
        <w:tc>
          <w:tcPr>
            <w:tcW w:w="4678" w:type="dxa"/>
            <w:tcBorders>
              <w:top w:val="nil"/>
              <w:bottom w:val="single" w:sz="4" w:space="0" w:color="B3B3B3"/>
            </w:tcBorders>
            <w:shd w:val="clear" w:color="000000" w:fill="auto"/>
            <w:vAlign w:val="bottom"/>
          </w:tcPr>
          <w:p w14:paraId="13BE2F53" w14:textId="77777777" w:rsidR="00AB6C6D" w:rsidRPr="00030C67" w:rsidRDefault="00AB6C6D" w:rsidP="00AB6C6D">
            <w:pPr>
              <w:spacing w:before="45" w:after="45"/>
              <w:ind w:right="108"/>
              <w:rPr>
                <w:rFonts w:ascii="Arial (Body)" w:hAnsi="Arial (Body)"/>
                <w:color w:val="265A9A"/>
              </w:rPr>
            </w:pPr>
          </w:p>
        </w:tc>
        <w:tc>
          <w:tcPr>
            <w:tcW w:w="1701" w:type="dxa"/>
            <w:tcBorders>
              <w:top w:val="nil"/>
              <w:bottom w:val="single" w:sz="4" w:space="0" w:color="B3B3B3"/>
            </w:tcBorders>
            <w:shd w:val="clear" w:color="000000" w:fill="auto"/>
          </w:tcPr>
          <w:p w14:paraId="022A2CF7" w14:textId="01249DF9" w:rsidR="00AB6C6D" w:rsidRPr="00C90C50" w:rsidRDefault="00AB6C6D" w:rsidP="00BE175E">
            <w:pPr>
              <w:pStyle w:val="TableHeading"/>
              <w:ind w:right="108"/>
              <w:jc w:val="right"/>
            </w:pPr>
            <w:r w:rsidRPr="00414B09">
              <w:t>Budget</w:t>
            </w:r>
            <w:r w:rsidRPr="00414B09">
              <w:rPr>
                <w:b w:val="0"/>
                <w:bCs/>
                <w:vertAlign w:val="superscript"/>
              </w:rPr>
              <w:t>a</w:t>
            </w:r>
            <w:r w:rsidRPr="00E9149F">
              <w:t xml:space="preserve"> 202</w:t>
            </w:r>
            <w:r>
              <w:t>2</w:t>
            </w:r>
            <w:r w:rsidRPr="00E9149F">
              <w:t>-2</w:t>
            </w:r>
            <w:r>
              <w:t>3</w:t>
            </w:r>
          </w:p>
        </w:tc>
        <w:tc>
          <w:tcPr>
            <w:tcW w:w="1701" w:type="dxa"/>
            <w:tcBorders>
              <w:top w:val="nil"/>
              <w:bottom w:val="single" w:sz="4" w:space="0" w:color="B3B3B3"/>
            </w:tcBorders>
            <w:shd w:val="clear" w:color="000000" w:fill="auto"/>
          </w:tcPr>
          <w:p w14:paraId="270BC0D8" w14:textId="74CD14A6" w:rsidR="00AB6C6D" w:rsidRPr="00C90C50" w:rsidRDefault="00AB6C6D" w:rsidP="00BE175E">
            <w:pPr>
              <w:pStyle w:val="TableHeading"/>
              <w:ind w:right="108"/>
              <w:jc w:val="right"/>
            </w:pPr>
            <w:r w:rsidRPr="00E9149F">
              <w:t>Actual 202</w:t>
            </w:r>
            <w:r>
              <w:t>2</w:t>
            </w:r>
            <w:r w:rsidRPr="00E9149F">
              <w:t>-2</w:t>
            </w:r>
            <w:r>
              <w:t>3</w:t>
            </w:r>
          </w:p>
        </w:tc>
        <w:tc>
          <w:tcPr>
            <w:tcW w:w="1559" w:type="dxa"/>
            <w:tcBorders>
              <w:top w:val="nil"/>
              <w:bottom w:val="single" w:sz="4" w:space="0" w:color="B3B3B3"/>
            </w:tcBorders>
            <w:shd w:val="clear" w:color="000000" w:fill="auto"/>
          </w:tcPr>
          <w:p w14:paraId="08F1F265" w14:textId="7A9E112C" w:rsidR="00AB6C6D" w:rsidRPr="00C90C50" w:rsidRDefault="00AB6C6D" w:rsidP="00BE175E">
            <w:pPr>
              <w:pStyle w:val="TableHeading"/>
              <w:ind w:right="108"/>
              <w:jc w:val="right"/>
            </w:pPr>
            <w:r w:rsidRPr="00E9149F">
              <w:t>Variation</w:t>
            </w:r>
          </w:p>
        </w:tc>
      </w:tr>
      <w:tr w:rsidR="00AB6C6D" w:rsidRPr="00030C67" w14:paraId="66015351" w14:textId="77777777" w:rsidTr="00F17967">
        <w:trPr>
          <w:tblHeader/>
        </w:trPr>
        <w:tc>
          <w:tcPr>
            <w:tcW w:w="4678" w:type="dxa"/>
            <w:tcBorders>
              <w:top w:val="nil"/>
              <w:bottom w:val="single" w:sz="4" w:space="0" w:color="B3B3B3"/>
            </w:tcBorders>
            <w:shd w:val="clear" w:color="000000" w:fill="auto"/>
            <w:vAlign w:val="bottom"/>
          </w:tcPr>
          <w:p w14:paraId="4171316F" w14:textId="77777777" w:rsidR="00AB6C6D" w:rsidRPr="00030C67" w:rsidRDefault="00AB6C6D" w:rsidP="00AB6C6D">
            <w:pPr>
              <w:spacing w:before="45" w:after="45"/>
              <w:ind w:right="108"/>
              <w:rPr>
                <w:rFonts w:ascii="Arial (Body)" w:hAnsi="Arial (Body)"/>
                <w:color w:val="265A9A"/>
              </w:rPr>
            </w:pPr>
          </w:p>
        </w:tc>
        <w:tc>
          <w:tcPr>
            <w:tcW w:w="1701" w:type="dxa"/>
            <w:tcBorders>
              <w:top w:val="nil"/>
              <w:bottom w:val="single" w:sz="4" w:space="0" w:color="B3B3B3"/>
            </w:tcBorders>
            <w:shd w:val="clear" w:color="000000" w:fill="auto"/>
          </w:tcPr>
          <w:p w14:paraId="2E8240FF" w14:textId="1D02BEA8" w:rsidR="00AB6C6D" w:rsidRPr="00FF2868" w:rsidRDefault="00AB6C6D" w:rsidP="00AB6C6D">
            <w:pPr>
              <w:pStyle w:val="TableHeading"/>
              <w:ind w:right="108"/>
              <w:jc w:val="right"/>
              <w:rPr>
                <w:b w:val="0"/>
                <w:bCs/>
              </w:rPr>
            </w:pPr>
            <w:r w:rsidRPr="00FF2868">
              <w:rPr>
                <w:b w:val="0"/>
                <w:bCs/>
              </w:rPr>
              <w:t>$’000</w:t>
            </w:r>
          </w:p>
        </w:tc>
        <w:tc>
          <w:tcPr>
            <w:tcW w:w="1701" w:type="dxa"/>
            <w:tcBorders>
              <w:top w:val="nil"/>
              <w:bottom w:val="single" w:sz="4" w:space="0" w:color="B3B3B3"/>
            </w:tcBorders>
            <w:shd w:val="clear" w:color="000000" w:fill="auto"/>
          </w:tcPr>
          <w:p w14:paraId="56045006" w14:textId="0D58EF0D" w:rsidR="00AB6C6D" w:rsidRPr="00FF2868" w:rsidRDefault="00AB6C6D" w:rsidP="00AB6C6D">
            <w:pPr>
              <w:pStyle w:val="TableHeading"/>
              <w:ind w:right="108"/>
              <w:jc w:val="right"/>
              <w:rPr>
                <w:b w:val="0"/>
                <w:bCs/>
              </w:rPr>
            </w:pPr>
            <w:r w:rsidRPr="00FF2868">
              <w:rPr>
                <w:b w:val="0"/>
                <w:bCs/>
              </w:rPr>
              <w:t>$’000</w:t>
            </w:r>
          </w:p>
        </w:tc>
        <w:tc>
          <w:tcPr>
            <w:tcW w:w="1559" w:type="dxa"/>
            <w:tcBorders>
              <w:top w:val="nil"/>
              <w:bottom w:val="single" w:sz="4" w:space="0" w:color="B3B3B3"/>
            </w:tcBorders>
            <w:shd w:val="clear" w:color="000000" w:fill="auto"/>
          </w:tcPr>
          <w:p w14:paraId="7E7EEAC4" w14:textId="27D78C28" w:rsidR="00AB6C6D" w:rsidRPr="00FF2868" w:rsidRDefault="00AB6C6D" w:rsidP="00AB6C6D">
            <w:pPr>
              <w:pStyle w:val="TableHeading"/>
              <w:ind w:right="108"/>
              <w:jc w:val="right"/>
              <w:rPr>
                <w:b w:val="0"/>
                <w:bCs/>
              </w:rPr>
            </w:pPr>
            <w:r w:rsidRPr="00FF2868">
              <w:rPr>
                <w:b w:val="0"/>
                <w:bCs/>
              </w:rPr>
              <w:t>$’000</w:t>
            </w:r>
          </w:p>
        </w:tc>
      </w:tr>
      <w:tr w:rsidR="00AB6C6D" w:rsidRPr="00030C67" w14:paraId="16BDF469" w14:textId="77777777">
        <w:tc>
          <w:tcPr>
            <w:tcW w:w="9639" w:type="dxa"/>
            <w:gridSpan w:val="4"/>
            <w:tcBorders>
              <w:top w:val="single" w:sz="4" w:space="0" w:color="B3B3B3"/>
              <w:bottom w:val="nil"/>
            </w:tcBorders>
            <w:shd w:val="clear" w:color="000000" w:fill="F2F2F2"/>
          </w:tcPr>
          <w:p w14:paraId="124FB420" w14:textId="77777777" w:rsidR="00AB6C6D" w:rsidRPr="00BE175E" w:rsidRDefault="00AB6C6D" w:rsidP="0082690C">
            <w:pPr>
              <w:pStyle w:val="TableBody"/>
              <w:rPr>
                <w:b/>
                <w:bCs/>
                <w:spacing w:val="-6"/>
              </w:rPr>
            </w:pPr>
            <w:r w:rsidRPr="00BE175E">
              <w:rPr>
                <w:b/>
                <w:bCs/>
                <w:spacing w:val="-6"/>
              </w:rPr>
              <w:t>Outcome 1: Well</w:t>
            </w:r>
            <w:r w:rsidRPr="00BE175E">
              <w:rPr>
                <w:rFonts w:ascii="Cambria Math" w:hAnsi="Cambria Math" w:cs="Cambria Math"/>
                <w:b/>
                <w:bCs/>
                <w:spacing w:val="-6"/>
              </w:rPr>
              <w:t>‑</w:t>
            </w:r>
            <w:r w:rsidRPr="00BE175E">
              <w:rPr>
                <w:b/>
                <w:bCs/>
                <w:spacing w:val="-6"/>
              </w:rPr>
              <w:t>informed policy decision</w:t>
            </w:r>
            <w:r w:rsidRPr="00BE175E">
              <w:rPr>
                <w:rFonts w:ascii="Cambria Math" w:hAnsi="Cambria Math" w:cs="Cambria Math"/>
                <w:b/>
                <w:bCs/>
                <w:spacing w:val="-6"/>
              </w:rPr>
              <w:t>‑</w:t>
            </w:r>
            <w:r w:rsidRPr="00BE175E">
              <w:rPr>
                <w:b/>
                <w:bCs/>
                <w:spacing w:val="-6"/>
              </w:rPr>
              <w:t>making and public understanding on matters relating to Australia’s productivity and living standards, based on independent and transparent analysis from a community</w:t>
            </w:r>
            <w:r w:rsidRPr="00BE175E">
              <w:rPr>
                <w:rFonts w:ascii="Cambria Math" w:hAnsi="Cambria Math" w:cs="Cambria Math"/>
                <w:b/>
                <w:bCs/>
                <w:spacing w:val="-6"/>
              </w:rPr>
              <w:t>‑</w:t>
            </w:r>
            <w:r w:rsidRPr="00BE175E">
              <w:rPr>
                <w:b/>
                <w:bCs/>
                <w:spacing w:val="-6"/>
              </w:rPr>
              <w:t>wide perspective</w:t>
            </w:r>
          </w:p>
        </w:tc>
      </w:tr>
      <w:tr w:rsidR="00AB6C6D" w:rsidRPr="00030C67" w14:paraId="27E0AB77" w14:textId="77777777">
        <w:tc>
          <w:tcPr>
            <w:tcW w:w="4678" w:type="dxa"/>
            <w:tcBorders>
              <w:top w:val="nil"/>
              <w:bottom w:val="nil"/>
            </w:tcBorders>
            <w:shd w:val="clear" w:color="000000" w:fill="auto"/>
          </w:tcPr>
          <w:p w14:paraId="1056303F" w14:textId="77777777" w:rsidR="00AB6C6D" w:rsidRPr="00D0357B" w:rsidRDefault="00AB6C6D" w:rsidP="0082690C">
            <w:pPr>
              <w:pStyle w:val="TableBody"/>
              <w:rPr>
                <w:b/>
              </w:rPr>
            </w:pPr>
            <w:r w:rsidRPr="00D0357B">
              <w:t>Program 1.1 Productivity Commission</w:t>
            </w:r>
          </w:p>
        </w:tc>
        <w:tc>
          <w:tcPr>
            <w:tcW w:w="1701" w:type="dxa"/>
            <w:tcBorders>
              <w:top w:val="nil"/>
              <w:bottom w:val="nil"/>
            </w:tcBorders>
            <w:shd w:val="clear" w:color="000000" w:fill="auto"/>
          </w:tcPr>
          <w:p w14:paraId="55859B08" w14:textId="77777777" w:rsidR="00AB6C6D" w:rsidRPr="00D0357B" w:rsidRDefault="00AB6C6D" w:rsidP="00AB6C6D">
            <w:pPr>
              <w:pStyle w:val="TableBody"/>
              <w:spacing w:before="45" w:after="45"/>
              <w:ind w:right="108"/>
              <w:jc w:val="right"/>
              <w:rPr>
                <w:rFonts w:ascii="Arial (Body)" w:hAnsi="Arial (Body)"/>
                <w:color w:val="000000"/>
              </w:rPr>
            </w:pPr>
          </w:p>
        </w:tc>
        <w:tc>
          <w:tcPr>
            <w:tcW w:w="1701" w:type="dxa"/>
            <w:tcBorders>
              <w:top w:val="nil"/>
              <w:bottom w:val="nil"/>
            </w:tcBorders>
            <w:shd w:val="clear" w:color="000000" w:fill="auto"/>
          </w:tcPr>
          <w:p w14:paraId="019959F3" w14:textId="77777777" w:rsidR="00AB6C6D" w:rsidRPr="00D0357B" w:rsidRDefault="00AB6C6D" w:rsidP="00AB6C6D">
            <w:pPr>
              <w:pStyle w:val="TableBody"/>
              <w:spacing w:before="45" w:after="45"/>
              <w:ind w:right="108"/>
              <w:jc w:val="right"/>
              <w:rPr>
                <w:rFonts w:ascii="Arial (Body)" w:hAnsi="Arial (Body)"/>
                <w:color w:val="000000"/>
              </w:rPr>
            </w:pPr>
          </w:p>
        </w:tc>
        <w:tc>
          <w:tcPr>
            <w:tcW w:w="1559" w:type="dxa"/>
            <w:tcBorders>
              <w:top w:val="nil"/>
              <w:bottom w:val="nil"/>
            </w:tcBorders>
            <w:shd w:val="clear" w:color="000000" w:fill="auto"/>
          </w:tcPr>
          <w:p w14:paraId="731C8329" w14:textId="77777777" w:rsidR="00AB6C6D" w:rsidRPr="00D0357B" w:rsidRDefault="00AB6C6D" w:rsidP="00AB6C6D">
            <w:pPr>
              <w:pStyle w:val="TableBody"/>
              <w:spacing w:before="45" w:after="45"/>
              <w:ind w:right="108"/>
              <w:jc w:val="right"/>
              <w:rPr>
                <w:rFonts w:ascii="Arial (Body)" w:hAnsi="Arial (Body)"/>
                <w:color w:val="000000"/>
              </w:rPr>
            </w:pPr>
          </w:p>
        </w:tc>
      </w:tr>
      <w:tr w:rsidR="00AB6C6D" w:rsidRPr="00030C67" w14:paraId="1BCBA8E6" w14:textId="77777777" w:rsidTr="00940E2C">
        <w:tc>
          <w:tcPr>
            <w:tcW w:w="4678" w:type="dxa"/>
            <w:tcBorders>
              <w:top w:val="nil"/>
              <w:bottom w:val="nil"/>
            </w:tcBorders>
            <w:shd w:val="clear" w:color="auto" w:fill="F2F2F2" w:themeFill="background1" w:themeFillShade="F2"/>
          </w:tcPr>
          <w:p w14:paraId="711EC513" w14:textId="77777777" w:rsidR="00AB6C6D" w:rsidRPr="00D0357B" w:rsidRDefault="00AB6C6D" w:rsidP="0082690C">
            <w:pPr>
              <w:pStyle w:val="TableBody"/>
              <w:rPr>
                <w:b/>
              </w:rPr>
            </w:pPr>
            <w:r w:rsidRPr="00D0357B">
              <w:t>Departmental expenses</w:t>
            </w:r>
          </w:p>
        </w:tc>
        <w:tc>
          <w:tcPr>
            <w:tcW w:w="1701" w:type="dxa"/>
            <w:tcBorders>
              <w:top w:val="nil"/>
              <w:bottom w:val="nil"/>
            </w:tcBorders>
            <w:shd w:val="clear" w:color="auto" w:fill="F2F2F2" w:themeFill="background1" w:themeFillShade="F2"/>
          </w:tcPr>
          <w:p w14:paraId="447B69BB" w14:textId="77777777" w:rsidR="00AB6C6D" w:rsidRPr="00D0357B" w:rsidRDefault="00AB6C6D" w:rsidP="00AB6C6D">
            <w:pPr>
              <w:pStyle w:val="TableBody"/>
              <w:spacing w:before="45" w:after="45"/>
              <w:ind w:right="108"/>
              <w:jc w:val="right"/>
              <w:rPr>
                <w:rFonts w:ascii="Arial (Body)" w:hAnsi="Arial (Body)"/>
                <w:color w:val="000000"/>
              </w:rPr>
            </w:pPr>
          </w:p>
        </w:tc>
        <w:tc>
          <w:tcPr>
            <w:tcW w:w="1701" w:type="dxa"/>
            <w:tcBorders>
              <w:top w:val="nil"/>
              <w:bottom w:val="nil"/>
            </w:tcBorders>
            <w:shd w:val="clear" w:color="auto" w:fill="F2F2F2" w:themeFill="background1" w:themeFillShade="F2"/>
          </w:tcPr>
          <w:p w14:paraId="4D940047" w14:textId="77777777" w:rsidR="00AB6C6D" w:rsidRPr="00D0357B" w:rsidRDefault="00AB6C6D" w:rsidP="00AB6C6D">
            <w:pPr>
              <w:pStyle w:val="TableBody"/>
              <w:spacing w:before="45" w:after="45"/>
              <w:ind w:right="108"/>
              <w:jc w:val="right"/>
              <w:rPr>
                <w:rFonts w:ascii="Arial (Body)" w:hAnsi="Arial (Body)"/>
                <w:color w:val="000000"/>
              </w:rPr>
            </w:pPr>
          </w:p>
        </w:tc>
        <w:tc>
          <w:tcPr>
            <w:tcW w:w="1559" w:type="dxa"/>
            <w:tcBorders>
              <w:top w:val="nil"/>
              <w:bottom w:val="nil"/>
            </w:tcBorders>
            <w:shd w:val="clear" w:color="auto" w:fill="F2F2F2" w:themeFill="background1" w:themeFillShade="F2"/>
          </w:tcPr>
          <w:p w14:paraId="41DB795C" w14:textId="77777777" w:rsidR="00AB6C6D" w:rsidRPr="00D0357B" w:rsidRDefault="00AB6C6D" w:rsidP="00AB6C6D">
            <w:pPr>
              <w:pStyle w:val="TableBody"/>
              <w:spacing w:before="45" w:after="45"/>
              <w:ind w:right="108"/>
              <w:jc w:val="right"/>
              <w:rPr>
                <w:rFonts w:ascii="Arial (Body)" w:hAnsi="Arial (Body)"/>
                <w:color w:val="000000"/>
              </w:rPr>
            </w:pPr>
          </w:p>
        </w:tc>
      </w:tr>
      <w:tr w:rsidR="00AB6C6D" w:rsidRPr="00030C67" w14:paraId="5427A53B" w14:textId="77777777" w:rsidTr="00940E2C">
        <w:tc>
          <w:tcPr>
            <w:tcW w:w="4678" w:type="dxa"/>
            <w:tcBorders>
              <w:top w:val="nil"/>
              <w:bottom w:val="nil"/>
            </w:tcBorders>
            <w:shd w:val="clear" w:color="000000" w:fill="auto"/>
          </w:tcPr>
          <w:p w14:paraId="6F1B374C" w14:textId="77777777" w:rsidR="00AB6C6D" w:rsidRPr="00D0357B" w:rsidRDefault="00AB6C6D" w:rsidP="0082690C">
            <w:pPr>
              <w:pStyle w:val="TableBody"/>
              <w:rPr>
                <w:b/>
              </w:rPr>
            </w:pPr>
            <w:r w:rsidRPr="00D0357B">
              <w:t>Ordinary annual services (Appropriation Bill No. 1)</w:t>
            </w:r>
          </w:p>
        </w:tc>
        <w:tc>
          <w:tcPr>
            <w:tcW w:w="1701" w:type="dxa"/>
            <w:tcBorders>
              <w:top w:val="nil"/>
              <w:bottom w:val="nil"/>
              <w:right w:val="single" w:sz="4" w:space="0" w:color="FFFFFF" w:themeColor="background1"/>
            </w:tcBorders>
            <w:shd w:val="clear" w:color="000000" w:fill="auto"/>
          </w:tcPr>
          <w:p w14:paraId="02256436" w14:textId="5B2CDE84" w:rsidR="00AB6C6D" w:rsidRPr="00D0357B" w:rsidRDefault="00AB6C6D" w:rsidP="00AB6C6D">
            <w:pPr>
              <w:pStyle w:val="TableBody"/>
              <w:spacing w:before="45" w:after="45"/>
              <w:ind w:right="108"/>
              <w:jc w:val="right"/>
              <w:rPr>
                <w:rFonts w:ascii="Arial (Body)" w:hAnsi="Arial (Body)"/>
                <w:color w:val="000000"/>
              </w:rPr>
            </w:pPr>
            <w:r w:rsidRPr="00D0357B">
              <w:t>37,344</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6F8219FF" w14:textId="63615521" w:rsidR="00AB6C6D" w:rsidRPr="00D0357B" w:rsidRDefault="00AB6C6D" w:rsidP="00AB6C6D">
            <w:pPr>
              <w:pStyle w:val="TableBody"/>
              <w:spacing w:before="45" w:after="45"/>
              <w:ind w:right="108"/>
              <w:jc w:val="right"/>
              <w:rPr>
                <w:rFonts w:ascii="Arial (Body)" w:hAnsi="Arial (Body)"/>
                <w:color w:val="000000"/>
              </w:rPr>
            </w:pPr>
            <w:r w:rsidRPr="00D0357B">
              <w:t>34,189</w:t>
            </w:r>
          </w:p>
        </w:tc>
        <w:tc>
          <w:tcPr>
            <w:tcW w:w="1559" w:type="dxa"/>
            <w:tcBorders>
              <w:top w:val="nil"/>
              <w:left w:val="single" w:sz="4" w:space="0" w:color="FFFFFF" w:themeColor="background1"/>
              <w:bottom w:val="nil"/>
              <w:right w:val="single" w:sz="4" w:space="0" w:color="FFFFFF" w:themeColor="background1"/>
            </w:tcBorders>
            <w:shd w:val="clear" w:color="000000" w:fill="auto"/>
          </w:tcPr>
          <w:p w14:paraId="6D2C362F" w14:textId="280BB166" w:rsidR="00AB6C6D" w:rsidRPr="00D0357B" w:rsidRDefault="00AB6C6D" w:rsidP="00AB6C6D">
            <w:pPr>
              <w:pStyle w:val="TableBody"/>
              <w:spacing w:before="45" w:after="45"/>
              <w:ind w:right="108"/>
              <w:jc w:val="right"/>
              <w:rPr>
                <w:rFonts w:ascii="Arial (Body)" w:hAnsi="Arial (Body)"/>
                <w:color w:val="000000"/>
              </w:rPr>
            </w:pPr>
            <w:r w:rsidRPr="00D0357B">
              <w:t>3,155</w:t>
            </w:r>
          </w:p>
        </w:tc>
      </w:tr>
      <w:tr w:rsidR="00AB6C6D" w:rsidRPr="00030C67" w14:paraId="3CB48A28" w14:textId="77777777" w:rsidTr="00940E2C">
        <w:tc>
          <w:tcPr>
            <w:tcW w:w="4678" w:type="dxa"/>
            <w:tcBorders>
              <w:top w:val="nil"/>
              <w:bottom w:val="nil"/>
            </w:tcBorders>
            <w:shd w:val="clear" w:color="auto" w:fill="F2F2F2" w:themeFill="background1" w:themeFillShade="F2"/>
          </w:tcPr>
          <w:p w14:paraId="0FFAA187" w14:textId="77777777" w:rsidR="00AB6C6D" w:rsidRPr="00D0357B" w:rsidRDefault="00AB6C6D" w:rsidP="0082690C">
            <w:pPr>
              <w:pStyle w:val="TableBody"/>
              <w:rPr>
                <w:b/>
              </w:rPr>
            </w:pPr>
            <w:r w:rsidRPr="00D0357B">
              <w:t>Revenues from independent sources (Section 74)</w:t>
            </w:r>
          </w:p>
        </w:tc>
        <w:tc>
          <w:tcPr>
            <w:tcW w:w="1701" w:type="dxa"/>
            <w:tcBorders>
              <w:top w:val="nil"/>
              <w:bottom w:val="nil"/>
              <w:right w:val="single" w:sz="4" w:space="0" w:color="FFFFFF" w:themeColor="background1"/>
            </w:tcBorders>
            <w:shd w:val="clear" w:color="auto" w:fill="F2F2F2" w:themeFill="background1" w:themeFillShade="F2"/>
          </w:tcPr>
          <w:p w14:paraId="1D136A66" w14:textId="63A16ACC" w:rsidR="00AB6C6D" w:rsidRPr="00D0357B" w:rsidRDefault="00AB6C6D" w:rsidP="00AB6C6D">
            <w:pPr>
              <w:pStyle w:val="TableBody"/>
              <w:spacing w:before="45" w:after="45"/>
              <w:ind w:right="108"/>
              <w:jc w:val="right"/>
              <w:rPr>
                <w:rFonts w:ascii="Arial (Body)" w:hAnsi="Arial (Body)"/>
                <w:color w:val="000000"/>
              </w:rPr>
            </w:pPr>
            <w:r w:rsidRPr="00D0357B">
              <w:t>10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CE580EE" w14:textId="428AFEA8" w:rsidR="00AB6C6D" w:rsidRPr="00D0357B" w:rsidRDefault="00AB6C6D" w:rsidP="00AB6C6D">
            <w:pPr>
              <w:pStyle w:val="TableBody"/>
              <w:spacing w:before="45" w:after="45"/>
              <w:ind w:right="108"/>
              <w:jc w:val="right"/>
              <w:rPr>
                <w:rFonts w:ascii="Arial (Body)" w:hAnsi="Arial (Body)"/>
                <w:color w:val="000000"/>
              </w:rPr>
            </w:pPr>
            <w:r w:rsidRPr="00D0357B">
              <w:t>158</w:t>
            </w:r>
          </w:p>
        </w:tc>
        <w:tc>
          <w:tcPr>
            <w:tcW w:w="1559"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B8FF4F0" w14:textId="6958581B" w:rsidR="00AB6C6D" w:rsidRPr="00D0357B" w:rsidRDefault="00AB6C6D" w:rsidP="00AB6C6D">
            <w:pPr>
              <w:pStyle w:val="TableBody"/>
              <w:spacing w:before="45" w:after="45"/>
              <w:ind w:right="108"/>
              <w:jc w:val="right"/>
              <w:rPr>
                <w:rFonts w:ascii="Arial (Body)" w:hAnsi="Arial (Body)"/>
                <w:color w:val="000000"/>
              </w:rPr>
            </w:pPr>
            <w:r w:rsidRPr="00D0357B">
              <w:t>(148)</w:t>
            </w:r>
          </w:p>
        </w:tc>
      </w:tr>
      <w:tr w:rsidR="00AB6C6D" w:rsidRPr="00030C67" w14:paraId="170B8E25" w14:textId="77777777" w:rsidTr="00940E2C">
        <w:tc>
          <w:tcPr>
            <w:tcW w:w="4678" w:type="dxa"/>
            <w:tcBorders>
              <w:top w:val="nil"/>
              <w:bottom w:val="nil"/>
            </w:tcBorders>
            <w:shd w:val="clear" w:color="000000" w:fill="auto"/>
          </w:tcPr>
          <w:p w14:paraId="7524FABE" w14:textId="77777777" w:rsidR="00AB6C6D" w:rsidRPr="00D0357B" w:rsidRDefault="00AB6C6D" w:rsidP="0082690C">
            <w:pPr>
              <w:pStyle w:val="TableBody"/>
              <w:rPr>
                <w:b/>
              </w:rPr>
            </w:pPr>
            <w:r w:rsidRPr="00D0357B">
              <w:t>Expenses not requiring appropriation in the Budget year</w:t>
            </w:r>
          </w:p>
        </w:tc>
        <w:tc>
          <w:tcPr>
            <w:tcW w:w="1701" w:type="dxa"/>
            <w:tcBorders>
              <w:top w:val="nil"/>
              <w:bottom w:val="nil"/>
              <w:right w:val="single" w:sz="4" w:space="0" w:color="FFFFFF" w:themeColor="background1"/>
            </w:tcBorders>
            <w:shd w:val="clear" w:color="000000" w:fill="auto"/>
          </w:tcPr>
          <w:p w14:paraId="26B43F8A" w14:textId="7D390548" w:rsidR="00AB6C6D" w:rsidRPr="00D0357B" w:rsidRDefault="00AB6C6D" w:rsidP="00AB6C6D">
            <w:pPr>
              <w:pStyle w:val="TableBody"/>
              <w:spacing w:before="45" w:after="45"/>
              <w:ind w:right="108"/>
              <w:jc w:val="right"/>
              <w:rPr>
                <w:rFonts w:ascii="Arial (Body)" w:hAnsi="Arial (Body)"/>
                <w:color w:val="000000"/>
              </w:rPr>
            </w:pPr>
            <w:r w:rsidRPr="00D0357B">
              <w:t>1,100</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6BF655FD" w14:textId="0F8C9691" w:rsidR="00AB6C6D" w:rsidRPr="00D0357B" w:rsidRDefault="00AB6C6D" w:rsidP="00AB6C6D">
            <w:pPr>
              <w:pStyle w:val="TableBody"/>
              <w:spacing w:before="45" w:after="45"/>
              <w:ind w:right="108"/>
              <w:jc w:val="right"/>
              <w:rPr>
                <w:rFonts w:ascii="Arial (Body)" w:hAnsi="Arial (Body)"/>
                <w:color w:val="000000"/>
              </w:rPr>
            </w:pPr>
            <w:r w:rsidRPr="00D0357B">
              <w:t>3,171</w:t>
            </w:r>
          </w:p>
        </w:tc>
        <w:tc>
          <w:tcPr>
            <w:tcW w:w="1559" w:type="dxa"/>
            <w:tcBorders>
              <w:top w:val="nil"/>
              <w:left w:val="single" w:sz="4" w:space="0" w:color="FFFFFF" w:themeColor="background1"/>
              <w:bottom w:val="nil"/>
              <w:right w:val="single" w:sz="4" w:space="0" w:color="FFFFFF" w:themeColor="background1"/>
            </w:tcBorders>
            <w:shd w:val="clear" w:color="000000" w:fill="auto"/>
          </w:tcPr>
          <w:p w14:paraId="644DC857" w14:textId="1F78F273" w:rsidR="00AB6C6D" w:rsidRPr="00D0357B" w:rsidRDefault="00AB6C6D" w:rsidP="00AB6C6D">
            <w:pPr>
              <w:pStyle w:val="TableBody"/>
              <w:spacing w:before="45" w:after="45"/>
              <w:ind w:right="108"/>
              <w:jc w:val="right"/>
              <w:rPr>
                <w:rFonts w:ascii="Arial (Body)" w:hAnsi="Arial (Body)"/>
                <w:color w:val="000000"/>
              </w:rPr>
            </w:pPr>
            <w:r w:rsidRPr="00D0357B">
              <w:t>(2,071)</w:t>
            </w:r>
          </w:p>
        </w:tc>
      </w:tr>
      <w:tr w:rsidR="00AB6C6D" w:rsidRPr="00030C67" w14:paraId="15512E2E" w14:textId="77777777" w:rsidTr="00940E2C">
        <w:tc>
          <w:tcPr>
            <w:tcW w:w="4678" w:type="dxa"/>
            <w:tcBorders>
              <w:top w:val="nil"/>
              <w:bottom w:val="single" w:sz="4" w:space="0" w:color="A6A6A6" w:themeColor="background1" w:themeShade="A6"/>
            </w:tcBorders>
            <w:shd w:val="clear" w:color="auto" w:fill="F2F2F2" w:themeFill="background1" w:themeFillShade="F2"/>
          </w:tcPr>
          <w:p w14:paraId="3158E16E" w14:textId="77777777" w:rsidR="00AB6C6D" w:rsidRPr="00D0357B" w:rsidRDefault="00AB6C6D" w:rsidP="0082690C">
            <w:pPr>
              <w:pStyle w:val="TableBody"/>
              <w:rPr>
                <w:b/>
              </w:rPr>
            </w:pPr>
            <w:r w:rsidRPr="00D0357B">
              <w:t>Total for Outcome 1</w:t>
            </w:r>
          </w:p>
        </w:tc>
        <w:tc>
          <w:tcPr>
            <w:tcW w:w="1701" w:type="dxa"/>
            <w:tcBorders>
              <w:top w:val="nil"/>
              <w:bottom w:val="single" w:sz="4" w:space="0" w:color="A6A6A6" w:themeColor="background1" w:themeShade="A6"/>
              <w:right w:val="single" w:sz="4" w:space="0" w:color="FFFFFF" w:themeColor="background1"/>
            </w:tcBorders>
            <w:shd w:val="clear" w:color="auto" w:fill="F2F2F2" w:themeFill="background1" w:themeFillShade="F2"/>
          </w:tcPr>
          <w:p w14:paraId="39CD1772" w14:textId="7DF9DAF9" w:rsidR="00AB6C6D" w:rsidRPr="00D0357B" w:rsidRDefault="00AB6C6D" w:rsidP="00AB6C6D">
            <w:pPr>
              <w:pStyle w:val="TableBody"/>
              <w:spacing w:before="45" w:after="45"/>
              <w:ind w:right="108"/>
              <w:jc w:val="right"/>
              <w:rPr>
                <w:rFonts w:ascii="Arial (Body)" w:hAnsi="Arial (Body)"/>
                <w:color w:val="000000"/>
              </w:rPr>
            </w:pPr>
            <w:r w:rsidRPr="00D0357B">
              <w:t>38,454</w:t>
            </w:r>
          </w:p>
        </w:tc>
        <w:tc>
          <w:tcPr>
            <w:tcW w:w="1701" w:type="dxa"/>
            <w:tcBorders>
              <w:top w:val="nil"/>
              <w:left w:val="single" w:sz="4" w:space="0" w:color="FFFFFF" w:themeColor="background1"/>
              <w:bottom w:val="single" w:sz="4" w:space="0" w:color="A6A6A6" w:themeColor="background1" w:themeShade="A6"/>
              <w:right w:val="single" w:sz="4" w:space="0" w:color="FFFFFF" w:themeColor="background1"/>
            </w:tcBorders>
            <w:shd w:val="clear" w:color="auto" w:fill="F2F2F2" w:themeFill="background1" w:themeFillShade="F2"/>
          </w:tcPr>
          <w:p w14:paraId="0C094C21" w14:textId="7552814F" w:rsidR="00AB6C6D" w:rsidRPr="00D0357B" w:rsidRDefault="00AB6C6D" w:rsidP="00AB6C6D">
            <w:pPr>
              <w:pStyle w:val="TableBody"/>
              <w:spacing w:before="45" w:after="45"/>
              <w:ind w:right="108"/>
              <w:jc w:val="right"/>
              <w:rPr>
                <w:rFonts w:ascii="Arial (Body)" w:hAnsi="Arial (Body)"/>
                <w:color w:val="000000"/>
              </w:rPr>
            </w:pPr>
            <w:r w:rsidRPr="00D0357B">
              <w:t>37,518</w:t>
            </w:r>
          </w:p>
        </w:tc>
        <w:tc>
          <w:tcPr>
            <w:tcW w:w="1559" w:type="dxa"/>
            <w:tcBorders>
              <w:top w:val="nil"/>
              <w:left w:val="single" w:sz="4" w:space="0" w:color="FFFFFF" w:themeColor="background1"/>
              <w:bottom w:val="single" w:sz="4" w:space="0" w:color="A6A6A6" w:themeColor="background1" w:themeShade="A6"/>
              <w:right w:val="single" w:sz="4" w:space="0" w:color="FFFFFF" w:themeColor="background1"/>
            </w:tcBorders>
            <w:shd w:val="clear" w:color="auto" w:fill="F2F2F2" w:themeFill="background1" w:themeFillShade="F2"/>
          </w:tcPr>
          <w:p w14:paraId="5BBA4E0D" w14:textId="7937A177" w:rsidR="00AB6C6D" w:rsidRPr="00D0357B" w:rsidRDefault="00AB6C6D" w:rsidP="00AB6C6D">
            <w:pPr>
              <w:pStyle w:val="TableBody"/>
              <w:spacing w:before="45" w:after="45"/>
              <w:ind w:right="108"/>
              <w:jc w:val="right"/>
              <w:rPr>
                <w:rFonts w:ascii="Arial (Body)" w:hAnsi="Arial (Body)"/>
                <w:color w:val="000000"/>
              </w:rPr>
            </w:pPr>
            <w:r w:rsidRPr="00D0357B">
              <w:t>936</w:t>
            </w:r>
          </w:p>
        </w:tc>
      </w:tr>
      <w:tr w:rsidR="00AB3725" w:rsidRPr="00030C67" w14:paraId="63CB84CA" w14:textId="77777777" w:rsidTr="00BE175E">
        <w:tc>
          <w:tcPr>
            <w:tcW w:w="4678" w:type="dxa"/>
            <w:tcBorders>
              <w:top w:val="single" w:sz="4" w:space="0" w:color="A6A6A6" w:themeColor="background1" w:themeShade="A6"/>
              <w:bottom w:val="single" w:sz="4" w:space="0" w:color="A6A6A6" w:themeColor="background1" w:themeShade="A6"/>
            </w:tcBorders>
            <w:shd w:val="clear" w:color="auto" w:fill="auto"/>
          </w:tcPr>
          <w:p w14:paraId="6D5FC29D" w14:textId="7C13878C" w:rsidR="004F4E23" w:rsidRPr="00D0357B" w:rsidRDefault="004F4E23" w:rsidP="00BE175E">
            <w:pPr>
              <w:pStyle w:val="TableHeading"/>
              <w:ind w:right="108"/>
            </w:pPr>
          </w:p>
        </w:tc>
        <w:tc>
          <w:tcPr>
            <w:tcW w:w="1701"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auto"/>
          </w:tcPr>
          <w:p w14:paraId="0DB9EA03" w14:textId="7B5C3FFE" w:rsidR="004F4E23" w:rsidRPr="00D0357B" w:rsidRDefault="004F4E23" w:rsidP="008A627E">
            <w:pPr>
              <w:pStyle w:val="TableHeading"/>
              <w:ind w:right="108"/>
              <w:jc w:val="right"/>
            </w:pPr>
            <w:r w:rsidRPr="00D0357B">
              <w:t>2021-22</w:t>
            </w:r>
          </w:p>
        </w:tc>
        <w:tc>
          <w:tcPr>
            <w:tcW w:w="1701"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30533B00" w14:textId="1D0FFA85" w:rsidR="004F4E23" w:rsidRPr="00765845" w:rsidRDefault="004F4E23" w:rsidP="008A627E">
            <w:pPr>
              <w:pStyle w:val="TableHeading"/>
              <w:ind w:right="108"/>
              <w:jc w:val="right"/>
            </w:pPr>
            <w:r w:rsidRPr="00D0357B">
              <w:t>2022-23</w:t>
            </w:r>
          </w:p>
        </w:tc>
        <w:tc>
          <w:tcPr>
            <w:tcW w:w="1559"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auto"/>
          </w:tcPr>
          <w:p w14:paraId="040B348A" w14:textId="2CB26081" w:rsidR="004F4E23" w:rsidRPr="00D0357B" w:rsidRDefault="001744B1" w:rsidP="008A627E">
            <w:pPr>
              <w:pStyle w:val="TableHeading"/>
              <w:ind w:right="108"/>
              <w:jc w:val="right"/>
            </w:pPr>
            <w:r>
              <w:t>Varia</w:t>
            </w:r>
            <w:r w:rsidR="008E5F05">
              <w:t>tion</w:t>
            </w:r>
          </w:p>
        </w:tc>
      </w:tr>
      <w:tr w:rsidR="004F4E23" w:rsidRPr="00030C67" w14:paraId="0E8D0BDC" w14:textId="77777777" w:rsidTr="00BE175E">
        <w:tc>
          <w:tcPr>
            <w:tcW w:w="4678" w:type="dxa"/>
            <w:tcBorders>
              <w:top w:val="single" w:sz="4" w:space="0" w:color="A6A6A6" w:themeColor="background1" w:themeShade="A6"/>
              <w:bottom w:val="single" w:sz="4" w:space="0" w:color="B3B3B3"/>
            </w:tcBorders>
            <w:shd w:val="clear" w:color="000000" w:fill="F2F2F2"/>
          </w:tcPr>
          <w:p w14:paraId="1EB18BE3" w14:textId="4B78E175" w:rsidR="004F4E23" w:rsidRPr="00D0357B" w:rsidRDefault="004F4E23" w:rsidP="004F4E23">
            <w:pPr>
              <w:pStyle w:val="TableBody"/>
            </w:pPr>
            <w:r w:rsidRPr="00D0357B">
              <w:t>Average staffing level (number)</w:t>
            </w:r>
          </w:p>
        </w:tc>
        <w:tc>
          <w:tcPr>
            <w:tcW w:w="1701" w:type="dxa"/>
            <w:tcBorders>
              <w:top w:val="single" w:sz="4" w:space="0" w:color="A6A6A6" w:themeColor="background1" w:themeShade="A6"/>
              <w:bottom w:val="single" w:sz="4" w:space="0" w:color="B3B3B3"/>
              <w:right w:val="single" w:sz="4" w:space="0" w:color="FFFFFF" w:themeColor="background1"/>
            </w:tcBorders>
            <w:shd w:val="clear" w:color="000000" w:fill="F2F2F2"/>
          </w:tcPr>
          <w:p w14:paraId="1C5050A5" w14:textId="3CCE14B3" w:rsidR="004F4E23" w:rsidRPr="00D0357B" w:rsidRDefault="004F4E23" w:rsidP="00BE175E">
            <w:pPr>
              <w:pStyle w:val="TableBody"/>
              <w:spacing w:before="45" w:after="45"/>
              <w:ind w:right="108"/>
              <w:jc w:val="right"/>
            </w:pPr>
            <w:r w:rsidRPr="00D0357B">
              <w:t>1</w:t>
            </w:r>
            <w:r w:rsidR="00706EF7">
              <w:t>64</w:t>
            </w:r>
          </w:p>
        </w:tc>
        <w:tc>
          <w:tcPr>
            <w:tcW w:w="1701" w:type="dxa"/>
            <w:tcBorders>
              <w:top w:val="single" w:sz="4" w:space="0" w:color="A6A6A6" w:themeColor="background1" w:themeShade="A6"/>
              <w:left w:val="single" w:sz="4" w:space="0" w:color="FFFFFF" w:themeColor="background1"/>
              <w:bottom w:val="single" w:sz="4" w:space="0" w:color="B3B3B3"/>
              <w:right w:val="single" w:sz="4" w:space="0" w:color="FFFFFF" w:themeColor="background1"/>
            </w:tcBorders>
            <w:shd w:val="clear" w:color="000000" w:fill="F2F2F2"/>
          </w:tcPr>
          <w:p w14:paraId="503280DD" w14:textId="57649CC0" w:rsidR="004F4E23" w:rsidRPr="00765845" w:rsidRDefault="004F4E23" w:rsidP="00BE175E">
            <w:pPr>
              <w:pStyle w:val="TableBody"/>
              <w:spacing w:before="45" w:after="45"/>
              <w:ind w:right="108"/>
              <w:jc w:val="right"/>
            </w:pPr>
            <w:r w:rsidRPr="00765845">
              <w:t>17</w:t>
            </w:r>
            <w:r w:rsidRPr="00D0357B">
              <w:t>6</w:t>
            </w:r>
          </w:p>
        </w:tc>
        <w:tc>
          <w:tcPr>
            <w:tcW w:w="1559" w:type="dxa"/>
            <w:tcBorders>
              <w:top w:val="single" w:sz="4" w:space="0" w:color="A6A6A6" w:themeColor="background1" w:themeShade="A6"/>
              <w:left w:val="single" w:sz="4" w:space="0" w:color="FFFFFF" w:themeColor="background1"/>
              <w:bottom w:val="single" w:sz="4" w:space="0" w:color="B3B3B3"/>
            </w:tcBorders>
            <w:shd w:val="clear" w:color="000000" w:fill="F2F2F2"/>
          </w:tcPr>
          <w:p w14:paraId="3C867D98" w14:textId="49DE5C5F" w:rsidR="004F4E23" w:rsidRPr="00D0357B" w:rsidRDefault="004F4E23" w:rsidP="00BE175E">
            <w:pPr>
              <w:pStyle w:val="TableBody"/>
              <w:spacing w:before="45" w:after="45"/>
              <w:ind w:right="108"/>
              <w:jc w:val="right"/>
            </w:pPr>
            <w:r w:rsidRPr="00D0357B">
              <w:t>1</w:t>
            </w:r>
            <w:r>
              <w:t>6</w:t>
            </w:r>
          </w:p>
        </w:tc>
      </w:tr>
    </w:tbl>
    <w:p w14:paraId="06733212" w14:textId="5F794E74" w:rsidR="008D4223" w:rsidRPr="00D566A8" w:rsidRDefault="008D4223" w:rsidP="003E5DC5">
      <w:pPr>
        <w:pStyle w:val="Note"/>
      </w:pPr>
      <w:r>
        <w:rPr>
          <w:b/>
          <w:bCs/>
        </w:rPr>
        <w:t xml:space="preserve">a. </w:t>
      </w:r>
      <w:r w:rsidRPr="00FC4085">
        <w:t>Full year budget, including any subsequent adjustment made to the 202</w:t>
      </w:r>
      <w:r>
        <w:t>2</w:t>
      </w:r>
      <w:r w:rsidRPr="00FC4085">
        <w:t>-2</w:t>
      </w:r>
      <w:r>
        <w:t>3</w:t>
      </w:r>
      <w:r w:rsidRPr="00FC4085">
        <w:t xml:space="preserve"> Budget.</w:t>
      </w:r>
      <w:r w:rsidR="009E6E32">
        <w:t xml:space="preserve"> </w:t>
      </w:r>
      <w:r w:rsidR="00CB6174">
        <w:rPr>
          <w:b/>
          <w:bCs/>
        </w:rPr>
        <w:t>b</w:t>
      </w:r>
      <w:r w:rsidR="00D566A8">
        <w:rPr>
          <w:b/>
          <w:bCs/>
        </w:rPr>
        <w:t xml:space="preserve">. </w:t>
      </w:r>
      <w:r w:rsidR="00D566A8" w:rsidRPr="00D566A8">
        <w:t>Expense not requiring appropriation are made up of depreciation expenses, amortisation and audit fees.</w:t>
      </w:r>
    </w:p>
    <w:p w14:paraId="0C5492F1" w14:textId="77777777" w:rsidR="008D4223" w:rsidRDefault="008D4223">
      <w:pPr>
        <w:pStyle w:val="Heading2-nonumber"/>
      </w:pPr>
      <w:bookmarkStart w:id="29" w:name="_Toc144970048"/>
      <w:r>
        <w:lastRenderedPageBreak/>
        <w:t>Governance</w:t>
      </w:r>
      <w:bookmarkEnd w:id="29"/>
    </w:p>
    <w:p w14:paraId="2395D615" w14:textId="77777777" w:rsidR="008D4223" w:rsidRDefault="008D4223">
      <w:pPr>
        <w:pStyle w:val="BodyText"/>
      </w:pPr>
      <w:r>
        <w:t>The Commission’s governance arrangements are designed to achieve efficient, effective and ethical use of resources in delivering the Commission’s mandated outcome objective. The arrangements are also designed to ensure compliance with legislative and other external requirements in regard to administrative and financial management practices.</w:t>
      </w:r>
    </w:p>
    <w:p w14:paraId="4642B5C0" w14:textId="77777777" w:rsidR="008D4223" w:rsidRDefault="008D4223">
      <w:pPr>
        <w:pStyle w:val="BodyText"/>
      </w:pPr>
      <w:r>
        <w:t>In keeping with good governance principles, the Commission’s governance arrangements encompass:</w:t>
      </w:r>
    </w:p>
    <w:p w14:paraId="08436397" w14:textId="77777777" w:rsidR="008D4223" w:rsidRDefault="008D4223">
      <w:pPr>
        <w:pStyle w:val="ListBullet"/>
      </w:pPr>
      <w:r>
        <w:t>establishing clear responsibilities for decision making and the undertaking of mandated activities</w:t>
      </w:r>
    </w:p>
    <w:p w14:paraId="1C504D5B" w14:textId="77777777" w:rsidR="008D4223" w:rsidRDefault="008D4223">
      <w:pPr>
        <w:pStyle w:val="ListBullet"/>
      </w:pPr>
      <w:r>
        <w:t>ensuring accountability through the monitoring of progress, and compliance with legislative and other requirements, of mandated activities</w:t>
      </w:r>
    </w:p>
    <w:p w14:paraId="57559EA9" w14:textId="41CB3A81" w:rsidR="008D4223" w:rsidRDefault="008D4223" w:rsidP="00BA0010">
      <w:pPr>
        <w:pStyle w:val="ListBullet"/>
      </w:pPr>
      <w:r>
        <w:t>underpinning these arrangements through the promotion of a risk management and ethical behaviour culture.</w:t>
      </w:r>
    </w:p>
    <w:p w14:paraId="0AB491BD" w14:textId="77777777" w:rsidR="008D4223" w:rsidRDefault="008D4223">
      <w:pPr>
        <w:pStyle w:val="Heading3"/>
      </w:pPr>
      <w:r>
        <w:t>Key responsibilities</w:t>
      </w:r>
    </w:p>
    <w:p w14:paraId="222E59DF" w14:textId="77777777" w:rsidR="00C263E7" w:rsidRDefault="00C263E7" w:rsidP="00C263E7">
      <w:pPr>
        <w:pStyle w:val="BodyText"/>
      </w:pPr>
      <w:r>
        <w:t>The Commission’s Chair is responsible for the overall management and governance of the Commission, its reputation and public handling of issues, and the quality of its output. The Chair is the ‘Accountable Authority’ under the PGPA Act.</w:t>
      </w:r>
    </w:p>
    <w:p w14:paraId="673A92F5" w14:textId="77777777" w:rsidR="00C263E7" w:rsidRDefault="00C263E7" w:rsidP="00C263E7">
      <w:pPr>
        <w:pStyle w:val="BodyText"/>
      </w:pPr>
      <w:r>
        <w:t>The Chair is assisted in these tasks by the Head of Office and a Management Committee that addresses matters of strategic direction, organisational development, policies and practices, monitoring of performance and resource allocation.</w:t>
      </w:r>
    </w:p>
    <w:p w14:paraId="4D249DC4" w14:textId="0BE5F82F" w:rsidR="00C263E7" w:rsidRDefault="00C263E7" w:rsidP="00C263E7">
      <w:pPr>
        <w:pStyle w:val="BodyText"/>
      </w:pPr>
      <w:r>
        <w:t>Management Committee comprises the Chair (as chair), the Deputy Chair, the Head of Office, the First Assistant Commissioners of the Melbourne and Canberra offices, the Assistant Commissioner responsible for the Corporate Group, and the Assistant Commissioner responsible for the Strategic Communications and Engagement Group. It meets monthly, or more frequently as needed.</w:t>
      </w:r>
    </w:p>
    <w:p w14:paraId="10C53D1A" w14:textId="46CEFC83" w:rsidR="00C263E7" w:rsidRDefault="00C263E7" w:rsidP="00C263E7">
      <w:pPr>
        <w:pStyle w:val="BodyText"/>
      </w:pPr>
      <w:r>
        <w:t>The Research Committee oversees the Commission’s self-initiated research program to ensure delivery of high quality, policy relevant research in a timely way. It also oversees data analysis, and modelling capability and development to promote fit-for-purpose model use that is quality assured. It meets monthly and comprises the Chair (as chair), two Commissioners, the Head of Office, the First Assistant Commissioners, the Assistant Commissioner</w:t>
      </w:r>
      <w:r w:rsidR="00F12E30">
        <w:t>s</w:t>
      </w:r>
      <w:r>
        <w:t xml:space="preserve"> for Research, and the Assistant Commissioner for the Strategic Communications and Engagement Group, and a liaison officer.</w:t>
      </w:r>
    </w:p>
    <w:p w14:paraId="0973196D" w14:textId="79C5BA33" w:rsidR="008D4223" w:rsidRDefault="00C263E7" w:rsidP="00C263E7">
      <w:pPr>
        <w:pStyle w:val="BodyText"/>
      </w:pPr>
      <w:r>
        <w:t>Commissioners are responsible for the conduct and quality of the individual inquiries, studies or other activities to which they are assigned by the Chair, and the overall quality of Commission work via their contributions to monthly Commission meetings</w:t>
      </w:r>
      <w:r w:rsidR="008D4223">
        <w:t>.</w:t>
      </w:r>
    </w:p>
    <w:p w14:paraId="1FA32605" w14:textId="77777777" w:rsidR="008D4223" w:rsidRDefault="008D4223">
      <w:pPr>
        <w:pStyle w:val="Heading3"/>
      </w:pPr>
      <w:r>
        <w:t>Accountability</w:t>
      </w:r>
    </w:p>
    <w:p w14:paraId="7B5BF7D9" w14:textId="77777777" w:rsidR="005428BE" w:rsidRDefault="005428BE" w:rsidP="005428BE">
      <w:pPr>
        <w:pStyle w:val="BodyText"/>
      </w:pPr>
      <w:r>
        <w:t>Management Committee’s monitoring of the Commission is aided through the provision of regular reports covering staffing, expenditure, staff development and other operational matters.</w:t>
      </w:r>
    </w:p>
    <w:p w14:paraId="12404B47" w14:textId="6E319692" w:rsidR="005428BE" w:rsidRDefault="005428BE" w:rsidP="005428BE">
      <w:pPr>
        <w:pStyle w:val="BodyText"/>
      </w:pPr>
      <w:r>
        <w:t xml:space="preserve">Monthly Commission meetings </w:t>
      </w:r>
      <w:r w:rsidR="00EA679A">
        <w:t>–</w:t>
      </w:r>
      <w:r>
        <w:t xml:space="preserve"> also attended by senior staff </w:t>
      </w:r>
      <w:r w:rsidR="00EA679A">
        <w:t>–</w:t>
      </w:r>
      <w:r>
        <w:t xml:space="preserve"> are used to discuss and monitor progress across the Commission’s four mandated outputs. Specifically:</w:t>
      </w:r>
    </w:p>
    <w:p w14:paraId="4794979E" w14:textId="77777777" w:rsidR="005428BE" w:rsidRDefault="005428BE" w:rsidP="005428BE">
      <w:pPr>
        <w:pStyle w:val="ListBullet"/>
      </w:pPr>
      <w:r>
        <w:t>the responsible Commissioners on government commissioned projects report at each Commission meeting on significant issues and progress against key milestones</w:t>
      </w:r>
    </w:p>
    <w:p w14:paraId="2A896469" w14:textId="77777777" w:rsidR="005428BE" w:rsidRPr="005C6155" w:rsidRDefault="005428BE" w:rsidP="005428BE">
      <w:pPr>
        <w:pStyle w:val="ListBullet"/>
        <w:rPr>
          <w:spacing w:val="-4"/>
        </w:rPr>
      </w:pPr>
      <w:r w:rsidRPr="005C6155">
        <w:rPr>
          <w:spacing w:val="-4"/>
        </w:rPr>
        <w:t>reports are provided on the status and future directions of the research program at each Commission meeting</w:t>
      </w:r>
    </w:p>
    <w:p w14:paraId="73DDEC14" w14:textId="77777777" w:rsidR="005428BE" w:rsidRDefault="005428BE" w:rsidP="005428BE">
      <w:pPr>
        <w:pStyle w:val="ListBullet"/>
      </w:pPr>
      <w:r>
        <w:lastRenderedPageBreak/>
        <w:t>the activities of the Steering Committee for the Review of Government Service Provision, chaired by the Chair of the Commission, are reported on a quarterly basis</w:t>
      </w:r>
    </w:p>
    <w:p w14:paraId="23B6B69A" w14:textId="77777777" w:rsidR="005428BE" w:rsidRDefault="005428BE" w:rsidP="005428BE">
      <w:pPr>
        <w:pStyle w:val="ListBullet"/>
      </w:pPr>
      <w:r>
        <w:t>a Commissioner designated with responsibility for competitive neutrality issues reports to the Commission annually</w:t>
      </w:r>
    </w:p>
    <w:p w14:paraId="3387E4D3" w14:textId="77777777" w:rsidR="005428BE" w:rsidRDefault="005428BE" w:rsidP="005428BE">
      <w:pPr>
        <w:pStyle w:val="ListBullet"/>
      </w:pPr>
      <w:r>
        <w:t>the Head of Office provides monthly updates on key management issues.</w:t>
      </w:r>
    </w:p>
    <w:p w14:paraId="2007C730" w14:textId="3FA0E8F8" w:rsidR="008D4223" w:rsidRDefault="005428BE">
      <w:pPr>
        <w:pStyle w:val="BodyText"/>
      </w:pPr>
      <w:r>
        <w:t xml:space="preserve">The Audit and Risk Committee is a further source of accountability through its periodic review of particular aspects of the Commission’s operations. Its membership comprises a chairperson and two members, all of which are independent and external to the Australian Public Service (table </w:t>
      </w:r>
      <w:r w:rsidR="00222F3E">
        <w:t>6</w:t>
      </w:r>
      <w:r>
        <w:t xml:space="preserve">). The Commission’s contracted internal auditors generally attend meetings, as does a representative of the Australian National Audit Office </w:t>
      </w:r>
      <w:r w:rsidR="006E7929">
        <w:t xml:space="preserve">(ANAO) </w:t>
      </w:r>
      <w:r>
        <w:t xml:space="preserve">on an ‘as required’ basis. The Audit and Risk Committee meets at least four times a year. The </w:t>
      </w:r>
      <w:r w:rsidR="008D4223" w:rsidRPr="0050141E">
        <w:t xml:space="preserve">charter determining the functions of the Audit and Risk Committee can be found at </w:t>
      </w:r>
      <w:hyperlink r:id="rId43" w:history="1">
        <w:r w:rsidR="008D4223" w:rsidRPr="007E2683">
          <w:rPr>
            <w:rStyle w:val="Hyperlink"/>
          </w:rPr>
          <w:t>www.pc.gov.au/about/governance/audit-committee</w:t>
        </w:r>
      </w:hyperlink>
      <w:r w:rsidR="008D4223" w:rsidRPr="0050141E">
        <w:t>.</w:t>
      </w:r>
    </w:p>
    <w:p w14:paraId="657150E1" w14:textId="473AC7DC" w:rsidR="008D4223" w:rsidRDefault="008D4223">
      <w:pPr>
        <w:pStyle w:val="FigureTableHeading"/>
      </w:pPr>
      <w:r>
        <w:t xml:space="preserve">Table </w:t>
      </w:r>
      <w:fldSimple w:instr=" SEQ Table \* ARABIC \s 1 ">
        <w:r w:rsidR="009273B4">
          <w:rPr>
            <w:noProof/>
          </w:rPr>
          <w:t>6</w:t>
        </w:r>
      </w:fldSimple>
      <w:r>
        <w:rPr>
          <w:noProof/>
        </w:rPr>
        <w:t xml:space="preserve"> – </w:t>
      </w:r>
      <w:r w:rsidRPr="002337B0">
        <w:t>Audit and Risk Committee membership 202</w:t>
      </w:r>
      <w:r>
        <w:t>2</w:t>
      </w:r>
      <w:r w:rsidRPr="002337B0">
        <w:t>-2</w:t>
      </w:r>
      <w:r>
        <w:t>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5245"/>
        <w:gridCol w:w="1701"/>
        <w:gridCol w:w="1275"/>
      </w:tblGrid>
      <w:tr w:rsidR="008D4223" w:rsidRPr="00030C67" w14:paraId="51242778" w14:textId="77777777" w:rsidTr="005C6155">
        <w:trPr>
          <w:tblHeader/>
        </w:trPr>
        <w:tc>
          <w:tcPr>
            <w:tcW w:w="1418" w:type="dxa"/>
            <w:tcBorders>
              <w:bottom w:val="single" w:sz="4" w:space="0" w:color="B3B3B3"/>
            </w:tcBorders>
            <w:shd w:val="clear" w:color="000000" w:fill="auto"/>
            <w:vAlign w:val="bottom"/>
          </w:tcPr>
          <w:p w14:paraId="4738BCC7" w14:textId="77777777" w:rsidR="008D4223" w:rsidRPr="00030C67" w:rsidRDefault="008D4223">
            <w:pPr>
              <w:pStyle w:val="TableHeading"/>
              <w:rPr>
                <w:rFonts w:ascii="Arial (Body)" w:hAnsi="Arial (Body)"/>
                <w:color w:val="265A9A"/>
              </w:rPr>
            </w:pPr>
            <w:r w:rsidRPr="00681F4C">
              <w:t>Member name</w:t>
            </w:r>
          </w:p>
        </w:tc>
        <w:tc>
          <w:tcPr>
            <w:tcW w:w="5245" w:type="dxa"/>
            <w:tcBorders>
              <w:bottom w:val="single" w:sz="4" w:space="0" w:color="B3B3B3"/>
            </w:tcBorders>
            <w:shd w:val="clear" w:color="000000" w:fill="auto"/>
            <w:vAlign w:val="bottom"/>
          </w:tcPr>
          <w:p w14:paraId="66AEED7D" w14:textId="77777777" w:rsidR="008D4223" w:rsidRPr="00030C67" w:rsidRDefault="008D4223">
            <w:pPr>
              <w:pStyle w:val="TableHeading"/>
            </w:pPr>
            <w:r w:rsidRPr="00681F4C">
              <w:t>Qualifications, knowledge, skills or experience</w:t>
            </w:r>
          </w:p>
        </w:tc>
        <w:tc>
          <w:tcPr>
            <w:tcW w:w="1701" w:type="dxa"/>
            <w:tcBorders>
              <w:bottom w:val="single" w:sz="4" w:space="0" w:color="B3B3B3"/>
            </w:tcBorders>
            <w:shd w:val="clear" w:color="000000" w:fill="auto"/>
            <w:vAlign w:val="bottom"/>
          </w:tcPr>
          <w:p w14:paraId="5FD9D463" w14:textId="22884CF6" w:rsidR="008D4223" w:rsidRPr="007750F7" w:rsidRDefault="008D4223" w:rsidP="00F84F44">
            <w:pPr>
              <w:pStyle w:val="TableHeading"/>
              <w:ind w:left="0" w:right="108"/>
              <w:jc w:val="right"/>
              <w:rPr>
                <w:spacing w:val="-2"/>
              </w:rPr>
            </w:pPr>
            <w:r w:rsidRPr="007750F7">
              <w:rPr>
                <w:spacing w:val="-2"/>
              </w:rPr>
              <w:t>Number</w:t>
            </w:r>
            <w:r w:rsidRPr="007750F7">
              <w:rPr>
                <w:spacing w:val="-2"/>
                <w:sz w:val="10"/>
                <w:szCs w:val="12"/>
              </w:rPr>
              <w:t xml:space="preserve"> </w:t>
            </w:r>
            <w:r w:rsidRPr="007750F7">
              <w:rPr>
                <w:spacing w:val="-2"/>
              </w:rPr>
              <w:t>of</w:t>
            </w:r>
            <w:r w:rsidR="001A1170" w:rsidRPr="007750F7">
              <w:rPr>
                <w:spacing w:val="-2"/>
                <w:sz w:val="10"/>
                <w:szCs w:val="12"/>
              </w:rPr>
              <w:t xml:space="preserve"> </w:t>
            </w:r>
            <w:r w:rsidRPr="007750F7">
              <w:rPr>
                <w:spacing w:val="-2"/>
              </w:rPr>
              <w:t>meetings</w:t>
            </w:r>
            <w:r w:rsidRPr="007750F7">
              <w:rPr>
                <w:spacing w:val="-2"/>
                <w:sz w:val="10"/>
                <w:szCs w:val="12"/>
              </w:rPr>
              <w:t xml:space="preserve"> </w:t>
            </w:r>
            <w:r w:rsidRPr="007750F7">
              <w:rPr>
                <w:spacing w:val="-2"/>
              </w:rPr>
              <w:t>attended</w:t>
            </w:r>
          </w:p>
        </w:tc>
        <w:tc>
          <w:tcPr>
            <w:tcW w:w="1275" w:type="dxa"/>
            <w:tcBorders>
              <w:bottom w:val="single" w:sz="4" w:space="0" w:color="B3B3B3"/>
            </w:tcBorders>
            <w:shd w:val="clear" w:color="000000" w:fill="auto"/>
            <w:vAlign w:val="bottom"/>
          </w:tcPr>
          <w:p w14:paraId="42B5BD18" w14:textId="6E8ECE21" w:rsidR="008D4223" w:rsidRPr="007750F7" w:rsidRDefault="008D4223" w:rsidP="00F84F44">
            <w:pPr>
              <w:pStyle w:val="TableHeading"/>
              <w:ind w:left="0" w:right="108"/>
              <w:jc w:val="right"/>
              <w:rPr>
                <w:spacing w:val="-2"/>
              </w:rPr>
            </w:pPr>
            <w:r w:rsidRPr="007750F7">
              <w:rPr>
                <w:spacing w:val="-2"/>
              </w:rPr>
              <w:t>Total annual</w:t>
            </w:r>
            <w:r w:rsidRPr="007750F7">
              <w:rPr>
                <w:spacing w:val="-2"/>
                <w:sz w:val="14"/>
                <w:szCs w:val="16"/>
              </w:rPr>
              <w:t xml:space="preserve"> </w:t>
            </w:r>
            <w:r w:rsidRPr="007750F7">
              <w:rPr>
                <w:spacing w:val="-2"/>
              </w:rPr>
              <w:t>remuneration</w:t>
            </w:r>
          </w:p>
        </w:tc>
      </w:tr>
      <w:tr w:rsidR="00FF13C7" w:rsidRPr="00030C67" w14:paraId="25EC41C5" w14:textId="77777777" w:rsidTr="000365FF">
        <w:tc>
          <w:tcPr>
            <w:tcW w:w="1418" w:type="dxa"/>
            <w:tcBorders>
              <w:top w:val="single" w:sz="4" w:space="0" w:color="B3B3B3"/>
              <w:bottom w:val="nil"/>
              <w:right w:val="single" w:sz="4" w:space="0" w:color="FFFFFF" w:themeColor="background1"/>
            </w:tcBorders>
            <w:shd w:val="clear" w:color="000000" w:fill="F2F2F2"/>
          </w:tcPr>
          <w:p w14:paraId="730B1A0E" w14:textId="356DE101" w:rsidR="00FF13C7" w:rsidRPr="004026DB" w:rsidRDefault="00FF13C7" w:rsidP="0082690C">
            <w:pPr>
              <w:pStyle w:val="TableBody"/>
              <w:rPr>
                <w:b/>
              </w:rPr>
            </w:pPr>
            <w:r w:rsidRPr="004026DB">
              <w:t>Neil Byron</w:t>
            </w:r>
            <w:r w:rsidR="007768F5" w:rsidRPr="007768F5">
              <w:rPr>
                <w:vertAlign w:val="superscript"/>
              </w:rPr>
              <w:t>a</w:t>
            </w:r>
          </w:p>
        </w:tc>
        <w:tc>
          <w:tcPr>
            <w:tcW w:w="5245"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51A825D4" w14:textId="18AA887E" w:rsidR="00FF13C7" w:rsidRDefault="00FF13C7" w:rsidP="00FF13C7">
            <w:pPr>
              <w:pStyle w:val="TableBody"/>
              <w:spacing w:before="45" w:after="45" w:line="240" w:lineRule="auto"/>
              <w:ind w:right="108"/>
            </w:pPr>
            <w:r w:rsidRPr="00F4094F">
              <w:t>Neil has extensive experience in the Australian Public Service as an economist including 12 years as a Commissioner at the Productivity Commission</w:t>
            </w:r>
            <w:r w:rsidR="00555929">
              <w:t xml:space="preserve"> (199</w:t>
            </w:r>
            <w:r w:rsidR="00E43F3C">
              <w:t>8</w:t>
            </w:r>
            <w:r w:rsidR="00555929">
              <w:t>-20</w:t>
            </w:r>
            <w:r w:rsidR="00E43F3C">
              <w:t>10</w:t>
            </w:r>
            <w:r w:rsidR="00555929">
              <w:t>)</w:t>
            </w:r>
            <w:r w:rsidRPr="00F4094F">
              <w:t>. He was also the NSW Natural Resources Commissioner. As well as chairing the Productivity Commission’s Audit and Risk Committee, Neil is a Non-executive Director of Alluvium Holdings Pty Ltd, and its subsidiary, Natural Capital Economics Pty Ltd; Member of the MDBA’s Advisory Committee on Social, Economic and Environmental Sciences; and Chair of NSW Farm Forestry Expert Panel (Local Land Services).</w:t>
            </w:r>
          </w:p>
          <w:p w14:paraId="18AC4DA3" w14:textId="6C967DBA" w:rsidR="001B50A8" w:rsidRDefault="001B50A8" w:rsidP="00FF13C7">
            <w:pPr>
              <w:pStyle w:val="TableBody"/>
              <w:spacing w:before="45" w:after="45" w:line="240" w:lineRule="auto"/>
              <w:ind w:right="108"/>
              <w:rPr>
                <w:rFonts w:ascii="Arial (Body)" w:hAnsi="Arial (Body)"/>
                <w:color w:val="000000"/>
              </w:rPr>
            </w:pPr>
            <w:r w:rsidRPr="00F4094F">
              <w:t>Neil has an honours degree in Forest Science from the ANU and a masters and doctorate in resource &amp; environmental economics from University of British Columbia, in Canada.</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252B1B1E" w14:textId="220D0373" w:rsidR="00FF13C7" w:rsidRPr="00030C67" w:rsidRDefault="00FF13C7" w:rsidP="00F84F44">
            <w:pPr>
              <w:pStyle w:val="TableBody"/>
              <w:spacing w:before="45" w:after="45" w:line="240" w:lineRule="auto"/>
              <w:ind w:right="108"/>
              <w:jc w:val="right"/>
              <w:rPr>
                <w:rFonts w:ascii="Arial (Body)" w:hAnsi="Arial (Body)"/>
                <w:color w:val="000000"/>
              </w:rPr>
            </w:pPr>
            <w:r w:rsidRPr="00887529">
              <w:t>4/4</w:t>
            </w:r>
          </w:p>
        </w:tc>
        <w:tc>
          <w:tcPr>
            <w:tcW w:w="1275" w:type="dxa"/>
            <w:tcBorders>
              <w:top w:val="single" w:sz="4" w:space="0" w:color="B3B3B3"/>
              <w:left w:val="single" w:sz="4" w:space="0" w:color="FFFFFF" w:themeColor="background1"/>
              <w:bottom w:val="nil"/>
            </w:tcBorders>
            <w:shd w:val="clear" w:color="000000" w:fill="F2F2F2"/>
          </w:tcPr>
          <w:p w14:paraId="01BC0A85" w14:textId="684A07D3" w:rsidR="00FF13C7" w:rsidRPr="00030C67" w:rsidRDefault="00FF13C7" w:rsidP="00F84F44">
            <w:pPr>
              <w:pStyle w:val="TableBody"/>
              <w:spacing w:before="45" w:after="45" w:line="240" w:lineRule="auto"/>
              <w:ind w:right="108"/>
              <w:jc w:val="right"/>
              <w:rPr>
                <w:rFonts w:ascii="Arial (Body)" w:hAnsi="Arial (Body)"/>
                <w:color w:val="000000"/>
              </w:rPr>
            </w:pPr>
            <w:r w:rsidRPr="00887529">
              <w:t>$12,206</w:t>
            </w:r>
          </w:p>
        </w:tc>
      </w:tr>
      <w:tr w:rsidR="00BA1ED7" w:rsidRPr="00030C67" w14:paraId="59DE3579" w14:textId="77777777" w:rsidTr="005C6155">
        <w:tc>
          <w:tcPr>
            <w:tcW w:w="1418" w:type="dxa"/>
            <w:tcBorders>
              <w:top w:val="nil"/>
              <w:bottom w:val="nil"/>
              <w:right w:val="single" w:sz="4" w:space="0" w:color="FFFFFF" w:themeColor="background1"/>
            </w:tcBorders>
            <w:shd w:val="clear" w:color="000000" w:fill="auto"/>
          </w:tcPr>
          <w:p w14:paraId="73A3F7E9" w14:textId="77777777" w:rsidR="00BA1ED7" w:rsidRPr="004026DB" w:rsidRDefault="00BA1ED7" w:rsidP="0082690C">
            <w:pPr>
              <w:pStyle w:val="TableBody"/>
              <w:rPr>
                <w:b/>
              </w:rPr>
            </w:pPr>
            <w:r w:rsidRPr="004026DB">
              <w:t>Jenny Zahara</w:t>
            </w:r>
          </w:p>
        </w:tc>
        <w:tc>
          <w:tcPr>
            <w:tcW w:w="5245" w:type="dxa"/>
            <w:tcBorders>
              <w:top w:val="nil"/>
              <w:left w:val="single" w:sz="4" w:space="0" w:color="FFFFFF" w:themeColor="background1"/>
              <w:bottom w:val="nil"/>
              <w:right w:val="single" w:sz="4" w:space="0" w:color="FFFFFF" w:themeColor="background1"/>
            </w:tcBorders>
            <w:shd w:val="clear" w:color="000000" w:fill="auto"/>
          </w:tcPr>
          <w:p w14:paraId="746A9236" w14:textId="6F46293C" w:rsidR="00BA1ED7" w:rsidRPr="008F5A47" w:rsidRDefault="00BA1ED7" w:rsidP="00BA1ED7">
            <w:pPr>
              <w:pStyle w:val="TableBody"/>
              <w:spacing w:before="45" w:after="45" w:line="240" w:lineRule="auto"/>
              <w:ind w:right="108"/>
              <w:rPr>
                <w:rFonts w:ascii="Arial (Body)" w:hAnsi="Arial (Body)"/>
                <w:color w:val="000000"/>
                <w:spacing w:val="-2"/>
              </w:rPr>
            </w:pPr>
            <w:r w:rsidRPr="008F5A47">
              <w:rPr>
                <w:spacing w:val="-2"/>
              </w:rPr>
              <w:t>Jenny has</w:t>
            </w:r>
            <w:r w:rsidRPr="008F5A47">
              <w:rPr>
                <w:spacing w:val="-2"/>
                <w:sz w:val="14"/>
                <w:szCs w:val="16"/>
              </w:rPr>
              <w:t xml:space="preserve"> </w:t>
            </w:r>
            <w:r w:rsidRPr="008F5A47">
              <w:rPr>
                <w:spacing w:val="-2"/>
              </w:rPr>
              <w:t>14 years</w:t>
            </w:r>
            <w:r w:rsidR="00405A9C" w:rsidRPr="008F5A47">
              <w:rPr>
                <w:spacing w:val="-2"/>
              </w:rPr>
              <w:t>’</w:t>
            </w:r>
            <w:r w:rsidRPr="008F5A47">
              <w:rPr>
                <w:spacing w:val="-2"/>
              </w:rPr>
              <w:t xml:space="preserve"> experience in finance, governance and corporate services, in the Victoria Public Service, where she provided advice and support to Ministers, the Secretary and Executive Board. Jenny was the Chief Financial Officer at Department of Health. She holds a Bachelor of Commerce, Accounting and Finance and Bachelor of Science from the University of Melbourne and is an FCPA and a graduate member of the Australian</w:t>
            </w:r>
            <w:r w:rsidRPr="008F5A47">
              <w:rPr>
                <w:spacing w:val="-2"/>
                <w:sz w:val="14"/>
                <w:szCs w:val="16"/>
              </w:rPr>
              <w:t xml:space="preserve"> </w:t>
            </w:r>
            <w:r w:rsidRPr="008F5A47">
              <w:rPr>
                <w:spacing w:val="-2"/>
              </w:rPr>
              <w:t>Institute</w:t>
            </w:r>
            <w:r w:rsidRPr="008F5A47">
              <w:rPr>
                <w:spacing w:val="-2"/>
                <w:sz w:val="16"/>
                <w:szCs w:val="18"/>
              </w:rPr>
              <w:t xml:space="preserve"> </w:t>
            </w:r>
            <w:r w:rsidRPr="008F5A47">
              <w:rPr>
                <w:spacing w:val="-2"/>
              </w:rPr>
              <w:t>of</w:t>
            </w:r>
            <w:r w:rsidRPr="008F5A47">
              <w:rPr>
                <w:spacing w:val="-2"/>
                <w:sz w:val="16"/>
                <w:szCs w:val="18"/>
              </w:rPr>
              <w:t xml:space="preserve"> </w:t>
            </w:r>
            <w:r w:rsidRPr="008F5A47">
              <w:rPr>
                <w:spacing w:val="-2"/>
              </w:rPr>
              <w:t>Company Directors</w:t>
            </w:r>
            <w:r w:rsidRPr="008F5A47">
              <w:rPr>
                <w:spacing w:val="-2"/>
                <w:sz w:val="14"/>
                <w:szCs w:val="16"/>
              </w:rPr>
              <w:t xml:space="preserve"> </w:t>
            </w:r>
            <w:r w:rsidRPr="008F5A47">
              <w:rPr>
                <w:spacing w:val="-2"/>
              </w:rPr>
              <w:t>(GAICD)</w:t>
            </w:r>
            <w:r w:rsidRPr="008F5A47">
              <w:rPr>
                <w:spacing w:val="-2"/>
                <w:sz w:val="14"/>
                <w:szCs w:val="16"/>
              </w:rPr>
              <w:t>.</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37782977" w14:textId="59D7229D" w:rsidR="00BA1ED7" w:rsidRPr="00030C67" w:rsidRDefault="00BA1ED7" w:rsidP="00F84F44">
            <w:pPr>
              <w:pStyle w:val="TableBody"/>
              <w:spacing w:before="45" w:after="45" w:line="240" w:lineRule="auto"/>
              <w:ind w:right="108"/>
              <w:jc w:val="right"/>
              <w:rPr>
                <w:rFonts w:ascii="Arial (Body)" w:hAnsi="Arial (Body)"/>
                <w:color w:val="000000"/>
              </w:rPr>
            </w:pPr>
            <w:r w:rsidRPr="00887529">
              <w:t>4/4</w:t>
            </w:r>
          </w:p>
        </w:tc>
        <w:tc>
          <w:tcPr>
            <w:tcW w:w="1275" w:type="dxa"/>
            <w:tcBorders>
              <w:top w:val="nil"/>
              <w:left w:val="single" w:sz="4" w:space="0" w:color="FFFFFF" w:themeColor="background1"/>
              <w:bottom w:val="nil"/>
            </w:tcBorders>
            <w:shd w:val="clear" w:color="000000" w:fill="auto"/>
          </w:tcPr>
          <w:p w14:paraId="17DB79D9" w14:textId="191EFB42" w:rsidR="00BA1ED7" w:rsidRPr="00030C67" w:rsidRDefault="00BA1ED7" w:rsidP="00F84F44">
            <w:pPr>
              <w:pStyle w:val="TableBody"/>
              <w:spacing w:before="45" w:after="45" w:line="240" w:lineRule="auto"/>
              <w:ind w:right="108"/>
              <w:jc w:val="right"/>
              <w:rPr>
                <w:rFonts w:ascii="Arial (Body)" w:hAnsi="Arial (Body)"/>
                <w:color w:val="000000"/>
              </w:rPr>
            </w:pPr>
            <w:r w:rsidRPr="00887529">
              <w:t>$8,800</w:t>
            </w:r>
          </w:p>
        </w:tc>
      </w:tr>
      <w:tr w:rsidR="00BA1ED7" w:rsidRPr="00030C67" w14:paraId="678E67F1" w14:textId="77777777" w:rsidTr="005C6155">
        <w:tc>
          <w:tcPr>
            <w:tcW w:w="1418" w:type="dxa"/>
            <w:tcBorders>
              <w:top w:val="nil"/>
              <w:bottom w:val="nil"/>
              <w:right w:val="single" w:sz="4" w:space="0" w:color="FFFFFF" w:themeColor="background1"/>
            </w:tcBorders>
            <w:shd w:val="clear" w:color="auto" w:fill="F2F2F2" w:themeFill="background1" w:themeFillShade="F2"/>
          </w:tcPr>
          <w:p w14:paraId="3CB65346" w14:textId="6E32CBF4" w:rsidR="00BA1ED7" w:rsidRPr="004026DB" w:rsidRDefault="00BA1ED7" w:rsidP="0082690C">
            <w:pPr>
              <w:pStyle w:val="TableBody"/>
              <w:rPr>
                <w:b/>
              </w:rPr>
            </w:pPr>
            <w:r w:rsidRPr="004026DB">
              <w:t>Fran Raymond</w:t>
            </w:r>
            <w:r w:rsidR="007768F5" w:rsidRPr="007768F5">
              <w:rPr>
                <w:vertAlign w:val="superscript"/>
              </w:rPr>
              <w:t>a</w:t>
            </w:r>
          </w:p>
        </w:tc>
        <w:tc>
          <w:tcPr>
            <w:tcW w:w="524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9A588FC" w14:textId="5127A028" w:rsidR="00BA1ED7" w:rsidRDefault="00BA1ED7" w:rsidP="00BA1ED7">
            <w:pPr>
              <w:pStyle w:val="TableBody"/>
              <w:spacing w:before="45" w:after="45" w:line="240" w:lineRule="auto"/>
              <w:ind w:right="108"/>
              <w:rPr>
                <w:rFonts w:ascii="Arial (Body)" w:hAnsi="Arial (Body)"/>
                <w:color w:val="000000"/>
              </w:rPr>
            </w:pPr>
            <w:r w:rsidRPr="00655706">
              <w:t xml:space="preserve">Fran Raymond has extensive financial </w:t>
            </w:r>
            <w:r w:rsidR="009E7C8E">
              <w:t>experience</w:t>
            </w:r>
            <w:r w:rsidR="00546E3A">
              <w:t xml:space="preserve">, with </w:t>
            </w:r>
            <w:r w:rsidRPr="00655706">
              <w:t xml:space="preserve">over 20 years </w:t>
            </w:r>
            <w:r w:rsidR="009E7C8E">
              <w:t xml:space="preserve">in </w:t>
            </w:r>
            <w:r w:rsidRPr="00655706">
              <w:t xml:space="preserve">senior CFO or COO roles within the Commonwealth Government including the </w:t>
            </w:r>
            <w:r w:rsidR="00176A28" w:rsidRPr="00176A28">
              <w:t xml:space="preserve">Department of </w:t>
            </w:r>
            <w:r w:rsidR="00EE745B" w:rsidRPr="00176A28">
              <w:t>Defence</w:t>
            </w:r>
            <w:r w:rsidR="00176A28" w:rsidRPr="00176A28">
              <w:t>, Prime Minister and Cabinet and Australian Reinsurance Pool Corporation</w:t>
            </w:r>
            <w:r w:rsidR="00F77B7E">
              <w:t xml:space="preserve"> (ARPC</w:t>
            </w:r>
            <w:r w:rsidR="00DF5949">
              <w:t>)</w:t>
            </w:r>
            <w:r w:rsidR="006E48C9">
              <w:t xml:space="preserve">. </w:t>
            </w:r>
            <w:r w:rsidR="008802AA">
              <w:t>Fran</w:t>
            </w:r>
            <w:r w:rsidRPr="00655706">
              <w:t xml:space="preserve"> holds a B</w:t>
            </w:r>
            <w:r w:rsidR="002A74E0">
              <w:t>achelor</w:t>
            </w:r>
            <w:r w:rsidR="00273154">
              <w:t xml:space="preserve"> of Commerce</w:t>
            </w:r>
            <w:r w:rsidR="0087774E">
              <w:t xml:space="preserve"> </w:t>
            </w:r>
            <w:r w:rsidR="00031EA6">
              <w:t xml:space="preserve">in </w:t>
            </w:r>
            <w:r w:rsidRPr="00655706">
              <w:t>Accountancy and Systems</w:t>
            </w:r>
            <w:r w:rsidR="00A277FC">
              <w:t xml:space="preserve"> from UNSW</w:t>
            </w:r>
            <w:r w:rsidR="00E10226">
              <w:t>,</w:t>
            </w:r>
            <w:r w:rsidRPr="00655706">
              <w:t xml:space="preserve"> </w:t>
            </w:r>
            <w:r w:rsidR="00E10226">
              <w:t>a</w:t>
            </w:r>
            <w:r w:rsidR="00564E15">
              <w:t xml:space="preserve"> </w:t>
            </w:r>
            <w:r w:rsidRPr="00655706">
              <w:t>M</w:t>
            </w:r>
            <w:r w:rsidR="0099770E">
              <w:t>aster</w:t>
            </w:r>
            <w:r w:rsidR="00564E15">
              <w:t xml:space="preserve"> of Business Administration</w:t>
            </w:r>
            <w:r w:rsidR="00A277FC">
              <w:t xml:space="preserve"> from </w:t>
            </w:r>
            <w:r w:rsidR="00964DA3">
              <w:t>Charles Sturt Uni</w:t>
            </w:r>
            <w:r w:rsidR="001302CA">
              <w:t>versity</w:t>
            </w:r>
            <w:r w:rsidR="00F500DC">
              <w:t>.</w:t>
            </w:r>
            <w:r w:rsidR="004C63B9">
              <w:t xml:space="preserve"> She </w:t>
            </w:r>
            <w:r w:rsidR="004A2333">
              <w:t>is a</w:t>
            </w:r>
            <w:r w:rsidR="004F01A3">
              <w:t xml:space="preserve"> fellow of the </w:t>
            </w:r>
            <w:r w:rsidR="004F01A3" w:rsidRPr="00655706">
              <w:t>Australian Institute of Company Directors</w:t>
            </w:r>
            <w:r w:rsidR="004F01A3">
              <w:t xml:space="preserve"> (</w:t>
            </w:r>
            <w:r w:rsidRPr="00655706">
              <w:t>FAICD</w:t>
            </w:r>
            <w:r w:rsidR="004F01A3">
              <w:t>)</w:t>
            </w:r>
            <w:r w:rsidR="00D10C98">
              <w:t xml:space="preserve"> and </w:t>
            </w:r>
            <w:r w:rsidR="009A5623">
              <w:t>a</w:t>
            </w:r>
            <w:r w:rsidR="0015751B">
              <w:t>n</w:t>
            </w:r>
            <w:r w:rsidR="009A5623">
              <w:t xml:space="preserve"> </w:t>
            </w:r>
            <w:r w:rsidRPr="00655706">
              <w:t>FCA</w:t>
            </w:r>
            <w:r w:rsidR="0015751B">
              <w:t xml:space="preserve"> member</w:t>
            </w:r>
            <w:r w:rsidR="000F35E5">
              <w:t>.</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E84FC3F" w14:textId="2B33D83E" w:rsidR="00BA1ED7" w:rsidRDefault="00BA1ED7" w:rsidP="00F84F44">
            <w:pPr>
              <w:pStyle w:val="TableBody"/>
              <w:spacing w:before="45" w:after="45" w:line="240" w:lineRule="auto"/>
              <w:ind w:right="108"/>
              <w:jc w:val="right"/>
              <w:rPr>
                <w:rFonts w:ascii="Arial (Body)" w:hAnsi="Arial (Body)"/>
                <w:color w:val="000000"/>
              </w:rPr>
            </w:pPr>
            <w:r w:rsidRPr="00887529">
              <w:t>1/1</w:t>
            </w:r>
          </w:p>
        </w:tc>
        <w:tc>
          <w:tcPr>
            <w:tcW w:w="1275" w:type="dxa"/>
            <w:tcBorders>
              <w:top w:val="nil"/>
              <w:left w:val="single" w:sz="4" w:space="0" w:color="FFFFFF" w:themeColor="background1"/>
              <w:bottom w:val="nil"/>
            </w:tcBorders>
            <w:shd w:val="clear" w:color="auto" w:fill="F2F2F2" w:themeFill="background1" w:themeFillShade="F2"/>
          </w:tcPr>
          <w:p w14:paraId="6ECDC869" w14:textId="15E3EAE0" w:rsidR="00BA1ED7" w:rsidRDefault="00BA1ED7" w:rsidP="00F84F44">
            <w:pPr>
              <w:pStyle w:val="TableBody"/>
              <w:spacing w:before="45" w:after="45" w:line="240" w:lineRule="auto"/>
              <w:ind w:right="108"/>
              <w:jc w:val="right"/>
              <w:rPr>
                <w:rFonts w:ascii="Arial (Body)" w:hAnsi="Arial (Body)"/>
                <w:color w:val="000000"/>
              </w:rPr>
            </w:pPr>
            <w:r w:rsidRPr="00887529">
              <w:t>$2,200</w:t>
            </w:r>
          </w:p>
        </w:tc>
      </w:tr>
      <w:tr w:rsidR="00BA1ED7" w:rsidRPr="00030C67" w14:paraId="352B9A47" w14:textId="77777777" w:rsidTr="005C6155">
        <w:tc>
          <w:tcPr>
            <w:tcW w:w="1418" w:type="dxa"/>
            <w:tcBorders>
              <w:bottom w:val="single" w:sz="4" w:space="0" w:color="B3B3B3"/>
              <w:right w:val="single" w:sz="4" w:space="0" w:color="FFFFFF" w:themeColor="background1"/>
            </w:tcBorders>
            <w:shd w:val="clear" w:color="auto" w:fill="FFFFFF" w:themeFill="background1"/>
          </w:tcPr>
          <w:p w14:paraId="5D3675DF" w14:textId="0222A189" w:rsidR="00BA1ED7" w:rsidRPr="004026DB" w:rsidRDefault="00BA1ED7" w:rsidP="0082690C">
            <w:pPr>
              <w:pStyle w:val="TableBody"/>
              <w:rPr>
                <w:b/>
              </w:rPr>
            </w:pPr>
            <w:r w:rsidRPr="004026DB">
              <w:t>Michael Everett</w:t>
            </w:r>
            <w:r w:rsidRPr="00807A24">
              <w:rPr>
                <w:vertAlign w:val="superscript"/>
              </w:rPr>
              <w:t>b</w:t>
            </w:r>
          </w:p>
        </w:tc>
        <w:tc>
          <w:tcPr>
            <w:tcW w:w="5245" w:type="dxa"/>
            <w:tcBorders>
              <w:left w:val="single" w:sz="4" w:space="0" w:color="FFFFFF" w:themeColor="background1"/>
              <w:bottom w:val="single" w:sz="4" w:space="0" w:color="B3B3B3"/>
              <w:right w:val="single" w:sz="4" w:space="0" w:color="FFFFFF" w:themeColor="background1"/>
            </w:tcBorders>
            <w:shd w:val="clear" w:color="auto" w:fill="FFFFFF" w:themeFill="background1"/>
          </w:tcPr>
          <w:p w14:paraId="0D54C661" w14:textId="77C87627" w:rsidR="00BA1ED7" w:rsidRPr="00C211B0" w:rsidRDefault="00BA1ED7" w:rsidP="00BA1ED7">
            <w:pPr>
              <w:pStyle w:val="TableBody"/>
              <w:spacing w:before="45" w:after="45" w:line="240" w:lineRule="auto"/>
              <w:ind w:right="108"/>
              <w:rPr>
                <w:rFonts w:ascii="Arial (Body)" w:hAnsi="Arial (Body)"/>
                <w:color w:val="000000"/>
                <w:spacing w:val="2"/>
              </w:rPr>
            </w:pPr>
            <w:r w:rsidRPr="00C211B0">
              <w:rPr>
                <w:spacing w:val="2"/>
              </w:rPr>
              <w:t>Michael has over 30 years’ experience in all aspects of finance, corporate services and governance in the both the Victorian and Commonwealth public service. He holds a Bachelor of Economics from La Trobe University and is FCPA and GAICD qualified.</w:t>
            </w:r>
          </w:p>
        </w:tc>
        <w:tc>
          <w:tcPr>
            <w:tcW w:w="1701" w:type="dxa"/>
            <w:tcBorders>
              <w:left w:val="single" w:sz="4" w:space="0" w:color="FFFFFF" w:themeColor="background1"/>
              <w:bottom w:val="single" w:sz="4" w:space="0" w:color="B3B3B3"/>
              <w:right w:val="single" w:sz="4" w:space="0" w:color="FFFFFF" w:themeColor="background1"/>
            </w:tcBorders>
            <w:shd w:val="clear" w:color="auto" w:fill="FFFFFF" w:themeFill="background1"/>
          </w:tcPr>
          <w:p w14:paraId="084B2CF7" w14:textId="61E2F536" w:rsidR="00BA1ED7" w:rsidRPr="00030C67" w:rsidRDefault="00BA1ED7" w:rsidP="00F84F44">
            <w:pPr>
              <w:pStyle w:val="TableBody"/>
              <w:spacing w:before="45" w:after="45" w:line="240" w:lineRule="auto"/>
              <w:ind w:right="108"/>
              <w:jc w:val="right"/>
              <w:rPr>
                <w:rFonts w:ascii="Arial (Body)" w:hAnsi="Arial (Body)"/>
                <w:color w:val="000000"/>
              </w:rPr>
            </w:pPr>
            <w:r w:rsidRPr="00887529">
              <w:t>3/3</w:t>
            </w:r>
          </w:p>
        </w:tc>
        <w:tc>
          <w:tcPr>
            <w:tcW w:w="1275" w:type="dxa"/>
            <w:tcBorders>
              <w:left w:val="single" w:sz="4" w:space="0" w:color="FFFFFF" w:themeColor="background1"/>
              <w:bottom w:val="single" w:sz="4" w:space="0" w:color="B3B3B3"/>
            </w:tcBorders>
            <w:shd w:val="clear" w:color="auto" w:fill="FFFFFF" w:themeFill="background1"/>
          </w:tcPr>
          <w:p w14:paraId="4708BC46" w14:textId="45EBDDA3" w:rsidR="00BA1ED7" w:rsidRPr="00030C67" w:rsidRDefault="00BA1ED7" w:rsidP="00F84F44">
            <w:pPr>
              <w:pStyle w:val="TableBody"/>
              <w:spacing w:before="45" w:after="45" w:line="240" w:lineRule="auto"/>
              <w:ind w:right="108"/>
              <w:jc w:val="right"/>
              <w:rPr>
                <w:rFonts w:ascii="Arial (Body)" w:hAnsi="Arial (Body)"/>
                <w:color w:val="000000"/>
              </w:rPr>
            </w:pPr>
            <w:r w:rsidRPr="00887529">
              <w:t>N/A</w:t>
            </w:r>
          </w:p>
        </w:tc>
      </w:tr>
    </w:tbl>
    <w:p w14:paraId="451B0C2C" w14:textId="69DBE980" w:rsidR="008D4223" w:rsidRPr="007750F7" w:rsidRDefault="008D4223" w:rsidP="00401D4F">
      <w:pPr>
        <w:pStyle w:val="Note"/>
        <w:spacing w:line="240" w:lineRule="auto"/>
        <w:rPr>
          <w:spacing w:val="-2"/>
        </w:rPr>
      </w:pPr>
      <w:r w:rsidRPr="007750F7">
        <w:rPr>
          <w:b/>
          <w:bCs/>
          <w:spacing w:val="-2"/>
        </w:rPr>
        <w:t>a.</w:t>
      </w:r>
      <w:r w:rsidRPr="007750F7">
        <w:rPr>
          <w:spacing w:val="-2"/>
        </w:rPr>
        <w:t xml:space="preserve"> GST not applicable.</w:t>
      </w:r>
      <w:r w:rsidR="00D96440" w:rsidRPr="007750F7">
        <w:rPr>
          <w:spacing w:val="-2"/>
        </w:rPr>
        <w:t xml:space="preserve"> </w:t>
      </w:r>
      <w:r w:rsidR="00D96440" w:rsidRPr="007750F7">
        <w:rPr>
          <w:b/>
          <w:bCs/>
          <w:spacing w:val="-2"/>
        </w:rPr>
        <w:t xml:space="preserve">b. </w:t>
      </w:r>
      <w:r w:rsidR="00D466AB" w:rsidRPr="007750F7">
        <w:rPr>
          <w:spacing w:val="-2"/>
        </w:rPr>
        <w:t xml:space="preserve">Michael Everett retired </w:t>
      </w:r>
      <w:r w:rsidR="006A6D01" w:rsidRPr="007750F7">
        <w:rPr>
          <w:spacing w:val="-2"/>
        </w:rPr>
        <w:t xml:space="preserve">from </w:t>
      </w:r>
      <w:r w:rsidR="00D466AB" w:rsidRPr="007750F7">
        <w:rPr>
          <w:spacing w:val="-2"/>
        </w:rPr>
        <w:t>the Committee in M</w:t>
      </w:r>
      <w:r w:rsidR="006A6D01" w:rsidRPr="007750F7">
        <w:rPr>
          <w:spacing w:val="-2"/>
        </w:rPr>
        <w:t>arch</w:t>
      </w:r>
      <w:r w:rsidR="00D466AB" w:rsidRPr="007750F7">
        <w:rPr>
          <w:spacing w:val="-2"/>
        </w:rPr>
        <w:t xml:space="preserve"> 2023 and was replaced by Fran Raymond</w:t>
      </w:r>
      <w:r w:rsidR="00151DA7" w:rsidRPr="007750F7">
        <w:rPr>
          <w:spacing w:val="-2"/>
        </w:rPr>
        <w:t>.</w:t>
      </w:r>
    </w:p>
    <w:p w14:paraId="39AEBB9E" w14:textId="77777777" w:rsidR="008D4223" w:rsidRDefault="008D4223">
      <w:pPr>
        <w:pStyle w:val="Heading3"/>
      </w:pPr>
      <w:r>
        <w:lastRenderedPageBreak/>
        <w:t>Risk management and fraud control</w:t>
      </w:r>
    </w:p>
    <w:p w14:paraId="0D36C01D" w14:textId="16E86843" w:rsidR="007A0705" w:rsidRPr="007A0705" w:rsidRDefault="007A0705" w:rsidP="007A0705">
      <w:pPr>
        <w:pStyle w:val="BodyText"/>
      </w:pPr>
      <w:r w:rsidRPr="007A0705">
        <w:t>Risk assessments are undertaken within a formal risk management model specified in the Commission’s</w:t>
      </w:r>
      <w:r w:rsidR="006B5C5B">
        <w:t xml:space="preserve"> enterprise risk management framework and</w:t>
      </w:r>
      <w:r w:rsidRPr="007A0705">
        <w:t xml:space="preserve"> plan. Senior management and the Audit and Risk Committee review the plan </w:t>
      </w:r>
      <w:r w:rsidR="009D7808">
        <w:t>regularly</w:t>
      </w:r>
      <w:r w:rsidRPr="007A0705">
        <w:t>.</w:t>
      </w:r>
    </w:p>
    <w:p w14:paraId="0874BDDA" w14:textId="77777777" w:rsidR="007A0705" w:rsidRPr="007A0705" w:rsidRDefault="007A0705" w:rsidP="007A0705">
      <w:pPr>
        <w:pStyle w:val="BodyText"/>
      </w:pPr>
      <w:r w:rsidRPr="007A0705">
        <w:t>The Commission has prepared a fraud risk assessment and fraud control plan and has in place appropriate fraud prevention, detection, investigation reporting and data collection procedures and processes that meet the specific needs of the Commission and comply with the Commonwealth Fraud Control Framework. No instances of fraud were reported during 2022</w:t>
      </w:r>
      <w:r w:rsidRPr="007A0705">
        <w:rPr>
          <w:rFonts w:ascii="Cambria Math" w:hAnsi="Cambria Math" w:cs="Cambria Math"/>
        </w:rPr>
        <w:t>‑</w:t>
      </w:r>
      <w:r w:rsidRPr="007A0705">
        <w:t>23.</w:t>
      </w:r>
    </w:p>
    <w:p w14:paraId="7F6068BF" w14:textId="587CB1AE" w:rsidR="008D4223" w:rsidRDefault="007A0705" w:rsidP="007A0705">
      <w:pPr>
        <w:pStyle w:val="BodyText"/>
      </w:pPr>
      <w:r w:rsidRPr="007A0705">
        <w:t>Information about the Commission’s risk management procedures is available to all employees. It is brought to the attention of new employees on commencement, and awareness raising for existing employees is periodically undertaken</w:t>
      </w:r>
      <w:r w:rsidR="00E048E1" w:rsidRPr="007A0705">
        <w:t>.</w:t>
      </w:r>
      <w:r w:rsidR="00104745">
        <w:t xml:space="preserve"> In 2023-24, all Commission staff will be required to </w:t>
      </w:r>
      <w:r w:rsidR="00361B85">
        <w:t>complete</w:t>
      </w:r>
      <w:r w:rsidR="00401D4F">
        <w:t xml:space="preserve"> </w:t>
      </w:r>
      <w:r w:rsidR="00401D4F" w:rsidRPr="00401D4F">
        <w:rPr>
          <w:sz w:val="18"/>
        </w:rPr>
        <w:t>the</w:t>
      </w:r>
      <w:r w:rsidR="00401D4F">
        <w:rPr>
          <w:sz w:val="18"/>
        </w:rPr>
        <w:t xml:space="preserve"> </w:t>
      </w:r>
      <w:r w:rsidR="00104745">
        <w:t xml:space="preserve">risk management </w:t>
      </w:r>
      <w:r w:rsidR="00CD05E4">
        <w:t>training</w:t>
      </w:r>
      <w:r w:rsidR="00322662">
        <w:t xml:space="preserve"> on an annual basis</w:t>
      </w:r>
      <w:r w:rsidR="00EB168C">
        <w:t>,</w:t>
      </w:r>
      <w:r w:rsidR="007259D2">
        <w:t xml:space="preserve"> which covers</w:t>
      </w:r>
      <w:r w:rsidR="001472B4">
        <w:t xml:space="preserve"> </w:t>
      </w:r>
      <w:r w:rsidR="00386061">
        <w:t xml:space="preserve">a </w:t>
      </w:r>
      <w:r w:rsidR="001472B4" w:rsidRPr="001472B4">
        <w:t>depth of knowledge to staff at all levels on how to effectively apply good risk management to everyday work</w:t>
      </w:r>
      <w:r w:rsidR="00CD05E4">
        <w:t>.</w:t>
      </w:r>
      <w:r w:rsidR="00322662">
        <w:t xml:space="preserve"> </w:t>
      </w:r>
      <w:r w:rsidR="00D12F18">
        <w:t>In addition, n</w:t>
      </w:r>
      <w:r w:rsidR="00C108DF">
        <w:t xml:space="preserve">ew employees to the Commission will be required </w:t>
      </w:r>
      <w:r w:rsidR="00DA49F4">
        <w:t xml:space="preserve">to undertake </w:t>
      </w:r>
      <w:r w:rsidR="00310DC6">
        <w:t>risk management training on risk</w:t>
      </w:r>
      <w:r w:rsidR="00D45EA7">
        <w:t xml:space="preserve"> in the Commonwealth.</w:t>
      </w:r>
    </w:p>
    <w:p w14:paraId="309F6B1D" w14:textId="77777777" w:rsidR="008D4223" w:rsidRDefault="008D4223">
      <w:pPr>
        <w:pStyle w:val="Heading3"/>
      </w:pPr>
      <w:r>
        <w:t>Ethical standards</w:t>
      </w:r>
    </w:p>
    <w:p w14:paraId="266D9189" w14:textId="77777777" w:rsidR="007C15DF" w:rsidRPr="00BE175E" w:rsidRDefault="007C15DF" w:rsidP="007C15DF">
      <w:pPr>
        <w:pStyle w:val="BodyText"/>
        <w:rPr>
          <w:spacing w:val="-2"/>
        </w:rPr>
      </w:pPr>
      <w:r w:rsidRPr="00BE175E">
        <w:rPr>
          <w:spacing w:val="-2"/>
        </w:rPr>
        <w:t xml:space="preserve">The Commission is committed to fostering a culture of professionalism and the highest ethical standards, to meet APS-wide requirements and community expectations. In 2022-23, work has continued to foster and maintain our positive and respectful workplace culture, with a focus on integrity, performance, and behaviours. </w:t>
      </w:r>
    </w:p>
    <w:p w14:paraId="5475023F" w14:textId="41AD2DE9" w:rsidR="007C15DF" w:rsidRDefault="007C15DF" w:rsidP="007C15DF">
      <w:pPr>
        <w:pStyle w:val="BodyText"/>
      </w:pPr>
      <w:r>
        <w:t>Our pro-integrity culture promotes integrity, openness and accountability, and is underpinned by a strong commitment from all Commission</w:t>
      </w:r>
      <w:r w:rsidR="00205442">
        <w:t>ers</w:t>
      </w:r>
      <w:r>
        <w:t xml:space="preserve"> and staff to promote and uphold the APS Values. The Commission has a range of corporate policies and procedures related to integrity, which are regularly reviewed and updated. These include HR, Finance and ICT policies.   </w:t>
      </w:r>
    </w:p>
    <w:p w14:paraId="6EDCF799" w14:textId="27E3FDAF" w:rsidR="008D4223" w:rsidRDefault="007C15DF" w:rsidP="007C15DF">
      <w:pPr>
        <w:pStyle w:val="BodyText"/>
      </w:pPr>
      <w:r>
        <w:t>Aligned with the integrity focus across the APS, work is underway to define and implement a range of new obligations and responsibilities to support integrity. In 2022-23, the Commission</w:t>
      </w:r>
      <w:r w:rsidR="003E708D">
        <w:t>:</w:t>
      </w:r>
    </w:p>
    <w:p w14:paraId="13F57FAA" w14:textId="77777777" w:rsidR="007475E4" w:rsidRDefault="007475E4" w:rsidP="007475E4">
      <w:pPr>
        <w:pStyle w:val="ListBullet"/>
      </w:pPr>
      <w:r>
        <w:t>Undertook an integrity maturity self-assessment against the Commonwealth Integrity Maturity Framework, which:</w:t>
      </w:r>
    </w:p>
    <w:p w14:paraId="4C2F655D" w14:textId="6830EB7B" w:rsidR="007475E4" w:rsidRDefault="007475E4" w:rsidP="007475E4">
      <w:pPr>
        <w:pStyle w:val="ListBullet2"/>
      </w:pPr>
      <w:r>
        <w:t>concluded that the Commission was compliant with the Framework requirements</w:t>
      </w:r>
    </w:p>
    <w:p w14:paraId="51507B00" w14:textId="5A690035" w:rsidR="007475E4" w:rsidRDefault="007475E4" w:rsidP="007475E4">
      <w:pPr>
        <w:pStyle w:val="ListBullet2"/>
      </w:pPr>
      <w:r>
        <w:t>has helped inform future priorities and actions</w:t>
      </w:r>
      <w:r w:rsidR="00FF3FCA">
        <w:t xml:space="preserve">, </w:t>
      </w:r>
      <w:r>
        <w:t xml:space="preserve">and </w:t>
      </w:r>
    </w:p>
    <w:p w14:paraId="178B7D27" w14:textId="13F157D9" w:rsidR="007475E4" w:rsidRDefault="007475E4" w:rsidP="007475E4">
      <w:pPr>
        <w:pStyle w:val="ListBullet2"/>
      </w:pPr>
      <w:r>
        <w:t>set a benchmark against which to measure progress over time</w:t>
      </w:r>
    </w:p>
    <w:p w14:paraId="5D4D05F3" w14:textId="1B5DC6D5" w:rsidR="007475E4" w:rsidRDefault="007475E4" w:rsidP="007475E4">
      <w:pPr>
        <w:pStyle w:val="ListBullet"/>
      </w:pPr>
      <w:r>
        <w:t>Regularised communications with staff on integrity-related matters, including on APS reform, the Commonwealth integrity maturity framework, Respect</w:t>
      </w:r>
      <w:r w:rsidR="00FE5DCA">
        <w:t>@</w:t>
      </w:r>
      <w:r>
        <w:t xml:space="preserve">Work amendments to the </w:t>
      </w:r>
      <w:r w:rsidRPr="00C33C67">
        <w:rPr>
          <w:i/>
          <w:iCs/>
        </w:rPr>
        <w:t>Fair Work Act 2009</w:t>
      </w:r>
      <w:r>
        <w:t xml:space="preserve"> and the establishment of the National Anti-Corruption Commission (NACC)</w:t>
      </w:r>
    </w:p>
    <w:p w14:paraId="6EEA31BD" w14:textId="7407490D" w:rsidR="007475E4" w:rsidRDefault="007475E4" w:rsidP="007475E4">
      <w:pPr>
        <w:pStyle w:val="ListBullet"/>
      </w:pPr>
      <w:r>
        <w:t>Developed an Integrity Hub, which is regularly updated with relevant guidance materials</w:t>
      </w:r>
    </w:p>
    <w:p w14:paraId="2983002B" w14:textId="77777777" w:rsidR="007475E4" w:rsidRDefault="007475E4" w:rsidP="007475E4">
      <w:pPr>
        <w:pStyle w:val="ListBullet"/>
      </w:pPr>
      <w:r>
        <w:t>Started work on the “Our Culture of Integrity” framework, which will:</w:t>
      </w:r>
    </w:p>
    <w:p w14:paraId="21AA49AA" w14:textId="082AA14B" w:rsidR="007475E4" w:rsidRDefault="007475E4" w:rsidP="00C15BEA">
      <w:pPr>
        <w:pStyle w:val="ListBullet2"/>
      </w:pPr>
      <w:r>
        <w:t>situate over 20 different policies and procedures to provide a more holistic overview of integrity requirements across HR, Finance, F</w:t>
      </w:r>
      <w:r w:rsidR="00CD05E4">
        <w:t xml:space="preserve">reedom of Information, </w:t>
      </w:r>
      <w:r>
        <w:t>Privacy and ICT functions</w:t>
      </w:r>
      <w:r w:rsidR="000330EC">
        <w:t xml:space="preserve">, </w:t>
      </w:r>
      <w:r>
        <w:t>and</w:t>
      </w:r>
    </w:p>
    <w:p w14:paraId="1CD8C2A5" w14:textId="77777777" w:rsidR="007475E4" w:rsidRDefault="007475E4" w:rsidP="00C15BEA">
      <w:pPr>
        <w:pStyle w:val="ListBullet2"/>
      </w:pPr>
      <w:r>
        <w:t xml:space="preserve">outline priority actions </w:t>
      </w:r>
    </w:p>
    <w:p w14:paraId="3F04E509" w14:textId="3B8576CF" w:rsidR="00C12554" w:rsidRDefault="007475E4" w:rsidP="007475E4">
      <w:pPr>
        <w:pStyle w:val="ListBullet"/>
      </w:pPr>
      <w:r>
        <w:t>Provided information to all staff, and delivered initial training to Senior Executive Staff, on the new Respect</w:t>
      </w:r>
      <w:r w:rsidR="00400F0E">
        <w:t>@</w:t>
      </w:r>
      <w:r>
        <w:t>Work legislation, with further actions to be included in the Integrity Framework</w:t>
      </w:r>
      <w:r w:rsidR="00C12554">
        <w:t xml:space="preserve">. </w:t>
      </w:r>
    </w:p>
    <w:p w14:paraId="2E138E09" w14:textId="18DA4604" w:rsidR="008D4223" w:rsidRDefault="008D4223">
      <w:pPr>
        <w:pStyle w:val="Heading2-nonumber"/>
      </w:pPr>
      <w:bookmarkStart w:id="30" w:name="_Toc144970049"/>
      <w:r>
        <w:lastRenderedPageBreak/>
        <w:t>External and internal scrutiny</w:t>
      </w:r>
      <w:bookmarkEnd w:id="30"/>
    </w:p>
    <w:p w14:paraId="15961CDC" w14:textId="77777777" w:rsidR="00303825" w:rsidRDefault="00303825" w:rsidP="00303825">
      <w:pPr>
        <w:pStyle w:val="BodyText"/>
      </w:pPr>
      <w:r>
        <w:t>The Commission’s processes, which provide for high levels of transparency and community participation in its work, are a key means of promoting external scrutiny.</w:t>
      </w:r>
    </w:p>
    <w:p w14:paraId="53D74BFA" w14:textId="77777777" w:rsidR="00303825" w:rsidRDefault="00303825">
      <w:pPr>
        <w:pStyle w:val="BodyText"/>
      </w:pPr>
      <w:r>
        <w:t>External scrutiny is also promoted through the Commission’s extensive reporting, in various publications, of different aspects of its work.</w:t>
      </w:r>
    </w:p>
    <w:p w14:paraId="49878D58" w14:textId="4C34D6E3" w:rsidR="00303825" w:rsidRDefault="008753EB">
      <w:pPr>
        <w:pStyle w:val="BodyText"/>
      </w:pPr>
      <w:r w:rsidRPr="008753EB">
        <w:t xml:space="preserve">Both the Commission and the Australian Government Competitive Neutrality Complaints Office (which has separate functions although located within the Commission) have service charters. Performance against the charters is monitored on an exceptions basis </w:t>
      </w:r>
      <w:r w:rsidR="006A7368">
        <w:t>–</w:t>
      </w:r>
      <w:r w:rsidRPr="008753EB">
        <w:t xml:space="preserve"> that is, by complaints to designated senior managers. No complaints were received during 2022-23 in respect of either charter</w:t>
      </w:r>
      <w:r>
        <w:t>.</w:t>
      </w:r>
    </w:p>
    <w:p w14:paraId="1542B9AB" w14:textId="77777777" w:rsidR="00D707F2" w:rsidRPr="00BE175E" w:rsidRDefault="002458FD" w:rsidP="002458FD">
      <w:pPr>
        <w:pStyle w:val="BodyText"/>
        <w:rPr>
          <w:spacing w:val="-4"/>
        </w:rPr>
      </w:pPr>
      <w:r w:rsidRPr="00BE175E">
        <w:rPr>
          <w:spacing w:val="-4"/>
        </w:rPr>
        <w:t>The Auditor</w:t>
      </w:r>
      <w:r w:rsidRPr="00BE175E">
        <w:rPr>
          <w:rFonts w:ascii="Cambria Math" w:hAnsi="Cambria Math" w:cs="Cambria Math"/>
          <w:spacing w:val="-4"/>
        </w:rPr>
        <w:t>‑</w:t>
      </w:r>
      <w:r w:rsidRPr="00BE175E">
        <w:rPr>
          <w:spacing w:val="-4"/>
        </w:rPr>
        <w:t>General issued an unqualified independent audit report on the Commission</w:t>
      </w:r>
      <w:r w:rsidRPr="00BE175E">
        <w:rPr>
          <w:rFonts w:ascii="Arial" w:hAnsi="Arial" w:cs="Arial"/>
          <w:spacing w:val="-4"/>
        </w:rPr>
        <w:t>’</w:t>
      </w:r>
      <w:r w:rsidRPr="00BE175E">
        <w:rPr>
          <w:spacing w:val="-4"/>
        </w:rPr>
        <w:t>s 2022</w:t>
      </w:r>
      <w:r w:rsidRPr="00BE175E">
        <w:rPr>
          <w:rFonts w:ascii="Cambria Math" w:hAnsi="Cambria Math" w:cs="Cambria Math"/>
          <w:spacing w:val="-4"/>
        </w:rPr>
        <w:t>‑</w:t>
      </w:r>
      <w:r w:rsidRPr="00BE175E">
        <w:rPr>
          <w:spacing w:val="-4"/>
        </w:rPr>
        <w:t>23 financial statements. The Commission also engages a firm to undertake a program of internal audit reviews. In 2022-23 the Commission continued to implement recommendations based on the 2021-22 internal auditors review of key financial controls, to assess the extent to which the Commission has in place and effectively operates key internal controls relating to</w:t>
      </w:r>
      <w:r w:rsidR="0026646F" w:rsidRPr="00BE175E">
        <w:rPr>
          <w:spacing w:val="-4"/>
        </w:rPr>
        <w:t xml:space="preserve"> the management of physical and virtual credit cards, and portable and attractive assets.</w:t>
      </w:r>
    </w:p>
    <w:p w14:paraId="61352F18" w14:textId="5FCC5EFA" w:rsidR="002458FD" w:rsidRPr="004E17C2" w:rsidRDefault="00252B91" w:rsidP="002458FD">
      <w:pPr>
        <w:pStyle w:val="BodyText"/>
      </w:pPr>
      <w:r>
        <w:t>In</w:t>
      </w:r>
      <w:r w:rsidR="002458FD" w:rsidRPr="004E17C2">
        <w:t xml:space="preserve"> 2022-23</w:t>
      </w:r>
      <w:r>
        <w:t>, an internal audit of</w:t>
      </w:r>
      <w:r w:rsidR="002437BA">
        <w:t xml:space="preserve"> </w:t>
      </w:r>
      <w:r w:rsidR="002458FD" w:rsidRPr="004E17C2">
        <w:t>the Commissions approach to Change Management</w:t>
      </w:r>
      <w:r>
        <w:t xml:space="preserve"> was undertaken</w:t>
      </w:r>
      <w:r w:rsidR="002458FD" w:rsidRPr="004E17C2">
        <w:t xml:space="preserve">. </w:t>
      </w:r>
    </w:p>
    <w:p w14:paraId="505C87CE" w14:textId="77777777" w:rsidR="002458FD" w:rsidRPr="0082154A" w:rsidRDefault="002458FD" w:rsidP="002458FD">
      <w:pPr>
        <w:pStyle w:val="BodyText"/>
      </w:pPr>
      <w:r w:rsidRPr="0082154A">
        <w:t>The Audit and Risk Committee also plays an important internal scrutiny role. The Committee’s efforts during the year related mainly to:</w:t>
      </w:r>
    </w:p>
    <w:p w14:paraId="08D2CCBF" w14:textId="2D0155D1" w:rsidR="002458FD" w:rsidRPr="0082154A" w:rsidRDefault="002458FD" w:rsidP="002458FD">
      <w:pPr>
        <w:pStyle w:val="ListBullet"/>
      </w:pPr>
      <w:r w:rsidRPr="0082154A">
        <w:t>oversight of the Commission’s internal audit program</w:t>
      </w:r>
    </w:p>
    <w:p w14:paraId="1A0565E0" w14:textId="673ABD80" w:rsidR="002458FD" w:rsidRPr="0082154A" w:rsidRDefault="002458FD" w:rsidP="002458FD">
      <w:pPr>
        <w:pStyle w:val="ListBullet"/>
      </w:pPr>
      <w:r w:rsidRPr="0082154A">
        <w:t>consideration of the annual financial statements</w:t>
      </w:r>
    </w:p>
    <w:p w14:paraId="5C21F57A" w14:textId="45F33333" w:rsidR="002458FD" w:rsidRPr="0082154A" w:rsidRDefault="002458FD" w:rsidP="002458FD">
      <w:pPr>
        <w:pStyle w:val="ListBullet"/>
      </w:pPr>
      <w:r w:rsidRPr="0082154A">
        <w:t>scrutiny of the Commission’s risk management assessment and plan</w:t>
      </w:r>
    </w:p>
    <w:p w14:paraId="569DBF89" w14:textId="5DB7FC85" w:rsidR="00303825" w:rsidRPr="0082154A" w:rsidRDefault="002458FD">
      <w:pPr>
        <w:pStyle w:val="ListBullet"/>
      </w:pPr>
      <w:r w:rsidRPr="0082154A">
        <w:t>reviews of relevant ANAO reports and the Internal Auditor Reports.</w:t>
      </w:r>
    </w:p>
    <w:p w14:paraId="2D1DB45D" w14:textId="176E9493" w:rsidR="000E20ED" w:rsidRPr="00BE175E" w:rsidRDefault="000E20ED" w:rsidP="000E20ED">
      <w:pPr>
        <w:pStyle w:val="BodyText"/>
        <w:rPr>
          <w:spacing w:val="-2"/>
        </w:rPr>
      </w:pPr>
      <w:r w:rsidRPr="00BE175E">
        <w:rPr>
          <w:spacing w:val="-2"/>
        </w:rPr>
        <w:t>The use of Commission reports by Federal parliamentary committees during the year is discussed in chapters 2 and 4. The Commission is often invited to appear before Senate Committees to assist the work of Federal Parliament and facilitate scrutiny of its work, as well as being requested to attend Senate Estimates hearings, with appearances by the Chair and senior staff before the Senate Standing Committee on Economics.</w:t>
      </w:r>
    </w:p>
    <w:p w14:paraId="274258FF" w14:textId="662FE62A" w:rsidR="005E39E6" w:rsidRDefault="005E39E6">
      <w:pPr>
        <w:pStyle w:val="BodyText"/>
      </w:pPr>
      <w:r w:rsidRPr="005E39E6">
        <w:t>The Commission’s website continues to provide a valuable source of information about the current work of the Commission, its publications and other activities. During 2022 23, the Commission continued to develop its use of social media to raise awareness of its work and promote participation in its public inquiries and studies. The use of infographics, videos and webinars to highlight and promote aspects of the Commission’s work also continued.</w:t>
      </w:r>
    </w:p>
    <w:p w14:paraId="19AB8C78" w14:textId="77777777" w:rsidR="008D4223" w:rsidRDefault="008D4223">
      <w:pPr>
        <w:pStyle w:val="Heading2-nonumber"/>
      </w:pPr>
      <w:bookmarkStart w:id="31" w:name="_Toc144970050"/>
      <w:r>
        <w:t>Management of human resources</w:t>
      </w:r>
      <w:bookmarkEnd w:id="31"/>
    </w:p>
    <w:p w14:paraId="65388AEB" w14:textId="6B8009BF" w:rsidR="008D4223" w:rsidRPr="00BE175E" w:rsidRDefault="00D41542">
      <w:pPr>
        <w:pStyle w:val="BodyText"/>
        <w:rPr>
          <w:spacing w:val="-2"/>
        </w:rPr>
      </w:pPr>
      <w:r w:rsidRPr="00BE175E">
        <w:rPr>
          <w:spacing w:val="-2"/>
        </w:rPr>
        <w:t>The Commission’s human resources management operates within the context of relevant legislation, government policy and Commission</w:t>
      </w:r>
      <w:r w:rsidRPr="00BE175E">
        <w:rPr>
          <w:rFonts w:ascii="Cambria Math" w:hAnsi="Cambria Math" w:cs="Cambria Math"/>
          <w:spacing w:val="-2"/>
        </w:rPr>
        <w:t>‑</w:t>
      </w:r>
      <w:r w:rsidRPr="00BE175E">
        <w:rPr>
          <w:spacing w:val="-2"/>
        </w:rPr>
        <w:t>developed policy. Day</w:t>
      </w:r>
      <w:r w:rsidRPr="00BE175E">
        <w:rPr>
          <w:rFonts w:ascii="Cambria Math" w:hAnsi="Cambria Math" w:cs="Cambria Math"/>
          <w:spacing w:val="-2"/>
        </w:rPr>
        <w:t>‑</w:t>
      </w:r>
      <w:r w:rsidRPr="00BE175E">
        <w:rPr>
          <w:spacing w:val="-2"/>
        </w:rPr>
        <w:t>to</w:t>
      </w:r>
      <w:r w:rsidRPr="00BE175E">
        <w:rPr>
          <w:rFonts w:ascii="Cambria Math" w:hAnsi="Cambria Math" w:cs="Cambria Math"/>
          <w:spacing w:val="-2"/>
        </w:rPr>
        <w:t>‑</w:t>
      </w:r>
      <w:r w:rsidRPr="00BE175E">
        <w:rPr>
          <w:spacing w:val="-2"/>
        </w:rPr>
        <w:t>day management is devolved to senior managers within a broad framework agreed by Management Committee. The Committee routinely monitors the performance of people management functions, including through standing reports to its monthly meetings</w:t>
      </w:r>
      <w:r w:rsidR="00026405" w:rsidRPr="00BE175E">
        <w:rPr>
          <w:spacing w:val="-2"/>
        </w:rPr>
        <w:t>.</w:t>
      </w:r>
    </w:p>
    <w:p w14:paraId="45364378" w14:textId="77777777" w:rsidR="008D4223" w:rsidRDefault="008D4223">
      <w:pPr>
        <w:pStyle w:val="Heading3"/>
      </w:pPr>
      <w:r>
        <w:t>Workforce planning</w:t>
      </w:r>
    </w:p>
    <w:p w14:paraId="4539C1E6" w14:textId="77777777" w:rsidR="002A37F4" w:rsidRDefault="002A37F4" w:rsidP="002A37F4">
      <w:pPr>
        <w:pStyle w:val="BodyText"/>
      </w:pPr>
      <w:r>
        <w:t>The Commission’s workforce planning approach reflects its operational context and objective, and key principles underpinning its operations.</w:t>
      </w:r>
    </w:p>
    <w:p w14:paraId="53D07B0E" w14:textId="4320500B" w:rsidR="002A37F4" w:rsidRDefault="002A37F4" w:rsidP="002A37F4">
      <w:pPr>
        <w:pStyle w:val="BodyText"/>
      </w:pPr>
      <w:r>
        <w:lastRenderedPageBreak/>
        <w:t>To inform good policy and program design and promote public understanding of issues, the Commission must develop and maintain a capability that provides rigour of analysis, transparency of process, and independence and balance in our conclusions. This includes specialist technical expertise, including in modelling, and cultural capability to engage and work more effectively with Aboriginal and Torres Strait Islander people.</w:t>
      </w:r>
    </w:p>
    <w:p w14:paraId="000DB483" w14:textId="77777777" w:rsidR="002A37F4" w:rsidRDefault="002A37F4" w:rsidP="002A37F4">
      <w:pPr>
        <w:pStyle w:val="BodyText"/>
      </w:pPr>
      <w:r>
        <w:t xml:space="preserve">In 2022-23, the Commission undertook a range of activities to further develop the maturity of its workforce planning function, including: </w:t>
      </w:r>
    </w:p>
    <w:p w14:paraId="204EF388" w14:textId="396B5A7D" w:rsidR="007C2CD4" w:rsidRDefault="00112641" w:rsidP="00527909">
      <w:pPr>
        <w:pStyle w:val="ListBullet"/>
      </w:pPr>
      <w:r>
        <w:t>D</w:t>
      </w:r>
      <w:r w:rsidRPr="00527909">
        <w:t>eveloping</w:t>
      </w:r>
      <w:r w:rsidR="002A37F4" w:rsidRPr="00527909">
        <w:t xml:space="preserve"> a data dashboard for more real-time access to human resources data, which will create efficiencies in administering and maintaining static data, to ensure relevance and accuracy, and align with data already provided to the A</w:t>
      </w:r>
      <w:r w:rsidR="001518C5">
        <w:t xml:space="preserve">ustralian </w:t>
      </w:r>
      <w:r w:rsidR="002A37F4" w:rsidRPr="00527909">
        <w:t>P</w:t>
      </w:r>
      <w:r w:rsidR="001518C5">
        <w:t xml:space="preserve">ublic </w:t>
      </w:r>
      <w:r w:rsidR="002A37F4" w:rsidRPr="00527909">
        <w:t>S</w:t>
      </w:r>
      <w:r w:rsidR="001518C5">
        <w:t xml:space="preserve">ervice </w:t>
      </w:r>
      <w:r w:rsidR="002A37F4" w:rsidRPr="00527909">
        <w:t>C</w:t>
      </w:r>
      <w:r w:rsidR="001518C5">
        <w:t>ommission</w:t>
      </w:r>
      <w:r w:rsidR="00662E48">
        <w:t xml:space="preserve"> (APSC)</w:t>
      </w:r>
      <w:r>
        <w:t>.</w:t>
      </w:r>
    </w:p>
    <w:p w14:paraId="361E3DD8" w14:textId="1F4C286F" w:rsidR="002A37F4" w:rsidRPr="00527909" w:rsidRDefault="00112641" w:rsidP="00527909">
      <w:pPr>
        <w:pStyle w:val="ListBullet"/>
      </w:pPr>
      <w:r>
        <w:t>C</w:t>
      </w:r>
      <w:r w:rsidRPr="00527909">
        <w:t>ommencing</w:t>
      </w:r>
      <w:r w:rsidR="002A37F4" w:rsidRPr="00527909">
        <w:t xml:space="preserve"> a targeted procurement process, approved by senior management, to engage the expertise of external workforce planning specialists. The provider will undertake a staged approach to capability mapping and gap analysis, workforce management activities, and capability strategies (including succession planning). This work will be undertaken in 2023-2024. </w:t>
      </w:r>
    </w:p>
    <w:p w14:paraId="4DC7343A" w14:textId="70530F53" w:rsidR="008D4223" w:rsidRDefault="002A37F4" w:rsidP="002A37F4">
      <w:pPr>
        <w:pStyle w:val="BodyText"/>
      </w:pPr>
      <w:r>
        <w:t>Work is ongoing regarding how the Commission measures the impact and effectiveness of our workforce strategy and planning, and capability development in general, including through targeted monthly reporting on workforce metrics.</w:t>
      </w:r>
    </w:p>
    <w:p w14:paraId="6E2B628B" w14:textId="77777777" w:rsidR="008D4223" w:rsidRDefault="008D4223">
      <w:pPr>
        <w:pStyle w:val="Heading3"/>
      </w:pPr>
      <w:r>
        <w:t>Remuneration and employment conditions</w:t>
      </w:r>
    </w:p>
    <w:p w14:paraId="7127D259" w14:textId="3BA7FB07" w:rsidR="002E6A02" w:rsidRDefault="002E6A02" w:rsidP="002E6A02">
      <w:pPr>
        <w:pStyle w:val="BodyText"/>
      </w:pPr>
      <w:r>
        <w:t>Remuneration for the Chair and Commissioners is set by the Remuneration Tribunal in determinations that are publicly available on the Tribunal’s website.</w:t>
      </w:r>
    </w:p>
    <w:p w14:paraId="1FBD90F4" w14:textId="3656068C" w:rsidR="002E6A02" w:rsidRDefault="002E6A02" w:rsidP="002E6A02">
      <w:pPr>
        <w:pStyle w:val="BodyText"/>
      </w:pPr>
      <w:r>
        <w:t xml:space="preserve">The Commission’s Senior Executive Service (SES) employees are employed under individual determinations made under section 24(1) of the </w:t>
      </w:r>
      <w:r w:rsidRPr="007F7B1A">
        <w:rPr>
          <w:i/>
          <w:iCs/>
        </w:rPr>
        <w:t>Public Service Act 1999</w:t>
      </w:r>
      <w:r>
        <w:t xml:space="preserve">. SES remuneration is set by the Chair, and subject to review periodically, in the context of particular role requirements and how the roles are performed, and taking account of public and private sector benchmarks, including those contained in the APS Remuneration Report published by the </w:t>
      </w:r>
      <w:r w:rsidR="00EB746F">
        <w:t>APSC</w:t>
      </w:r>
      <w:r>
        <w:t>.</w:t>
      </w:r>
    </w:p>
    <w:p w14:paraId="466E946A" w14:textId="77777777" w:rsidR="002E6A02" w:rsidRDefault="002E6A02" w:rsidP="002E6A02">
      <w:pPr>
        <w:pStyle w:val="BodyText"/>
      </w:pPr>
      <w:r>
        <w:t>Information on key management personnel remuneration is set out in note 1 to the Financial Statements (chapter 6) and disaggregated reporting is in the Appendix. Average remuneration for senior executives and other highly paid staff is also in the Appendix.</w:t>
      </w:r>
    </w:p>
    <w:p w14:paraId="1B40940E" w14:textId="77777777" w:rsidR="002E6A02" w:rsidRPr="007A1F66" w:rsidRDefault="002E6A02" w:rsidP="002E6A02">
      <w:pPr>
        <w:pStyle w:val="BodyText"/>
        <w:rPr>
          <w:spacing w:val="-4"/>
        </w:rPr>
      </w:pPr>
      <w:r w:rsidRPr="007A1F66">
        <w:rPr>
          <w:spacing w:val="-4"/>
        </w:rPr>
        <w:t>The salary ranges of the Commission’s non</w:t>
      </w:r>
      <w:r w:rsidRPr="007A1F66">
        <w:rPr>
          <w:rFonts w:ascii="Cambria Math" w:hAnsi="Cambria Math" w:cs="Cambria Math"/>
          <w:spacing w:val="-4"/>
        </w:rPr>
        <w:t>‑</w:t>
      </w:r>
      <w:r w:rsidRPr="007A1F66">
        <w:rPr>
          <w:spacing w:val="-4"/>
        </w:rPr>
        <w:t>SES employees are set out in the Enterprise Agreement 2017</w:t>
      </w:r>
      <w:r w:rsidRPr="007A1F66">
        <w:rPr>
          <w:rFonts w:ascii="Arial" w:hAnsi="Arial" w:cs="Arial"/>
          <w:spacing w:val="-4"/>
        </w:rPr>
        <w:t>–</w:t>
      </w:r>
      <w:r w:rsidRPr="007A1F66">
        <w:rPr>
          <w:spacing w:val="-4"/>
        </w:rPr>
        <w:t xml:space="preserve">2020 (the Agreement) and determination (under subsection 24(1) of the </w:t>
      </w:r>
      <w:r w:rsidRPr="007A1F66">
        <w:rPr>
          <w:i/>
          <w:spacing w:val="-4"/>
        </w:rPr>
        <w:t>Public Service Act 1999</w:t>
      </w:r>
      <w:r w:rsidRPr="007A1F66">
        <w:rPr>
          <w:spacing w:val="-4"/>
        </w:rPr>
        <w:t xml:space="preserve">) which sits alongside the Agreement. This determination provided an additional 1% salary increase in October 2022, following a 2% salary increase in September 2022, under the Public Sector Interim Workplace Arrangements 2022. </w:t>
      </w:r>
    </w:p>
    <w:p w14:paraId="177CA5FE" w14:textId="22968C57" w:rsidR="002E6A02" w:rsidRDefault="002E6A02" w:rsidP="002E6A02">
      <w:pPr>
        <w:pStyle w:val="BodyText"/>
      </w:pPr>
      <w:r>
        <w:t xml:space="preserve">The Agreement also includes provisions aimed at providing a flexible, satisfying and rewarding environment for employees. In February 2023, the Commission advised of its intent to commence bargaining for a new Agreement, and appointed Mr Peter Riordan PSM CF of the </w:t>
      </w:r>
      <w:r w:rsidR="003B6AA7">
        <w:t>APSC</w:t>
      </w:r>
      <w:r w:rsidR="006B7E23">
        <w:t>,</w:t>
      </w:r>
      <w:r>
        <w:t xml:space="preserve"> as Chief Negotiator. Mr Riordan represent</w:t>
      </w:r>
      <w:r w:rsidR="00EE2D84">
        <w:t>ed</w:t>
      </w:r>
      <w:r>
        <w:t xml:space="preserve"> the Commission alongside over 100 agencies in the service-wide bargaining process, which aims to establish a set of common </w:t>
      </w:r>
      <w:r w:rsidR="00EE2D84">
        <w:t>conditions</w:t>
      </w:r>
      <w:r>
        <w:t xml:space="preserve">. The Commission expects to commence agency-level bargaining once the common </w:t>
      </w:r>
      <w:r w:rsidR="00EE2D84">
        <w:t xml:space="preserve">conditions </w:t>
      </w:r>
      <w:r>
        <w:t>are settled, with the aim to have a new Agreement negotiated and approved in 2023-24</w:t>
      </w:r>
      <w:r w:rsidR="009E7556">
        <w:t>.</w:t>
      </w:r>
      <w:r>
        <w:t xml:space="preserve"> </w:t>
      </w:r>
    </w:p>
    <w:p w14:paraId="23F8D100" w14:textId="77777777" w:rsidR="002E6A02" w:rsidRDefault="002E6A02" w:rsidP="002E6A02">
      <w:pPr>
        <w:pStyle w:val="BodyText"/>
      </w:pPr>
      <w:r>
        <w:t>The Agreement and determination are available on the Commission’s website. The Appendix provides details of salary ranges at 30 June 2023.</w:t>
      </w:r>
    </w:p>
    <w:p w14:paraId="117067A9" w14:textId="1FCFAAF4" w:rsidR="008D4223" w:rsidRDefault="00DF2CB3" w:rsidP="002E6A02">
      <w:pPr>
        <w:pStyle w:val="BodyText"/>
      </w:pPr>
      <w:r>
        <w:lastRenderedPageBreak/>
        <w:t>T</w:t>
      </w:r>
      <w:r w:rsidR="002E6A02">
        <w:t>hirteen individual flexibility agreements were in place</w:t>
      </w:r>
      <w:r>
        <w:t xml:space="preserve"> at 30 June 2023</w:t>
      </w:r>
      <w:r w:rsidR="002E6A02">
        <w:t>, addressing allowances and working arrangements</w:t>
      </w:r>
      <w:r w:rsidR="00E54E0E">
        <w:t>.</w:t>
      </w:r>
    </w:p>
    <w:p w14:paraId="204566EF" w14:textId="77777777" w:rsidR="008D4223" w:rsidRDefault="008D4223">
      <w:pPr>
        <w:pStyle w:val="Heading3"/>
      </w:pPr>
      <w:r>
        <w:t>Performance management and pay</w:t>
      </w:r>
    </w:p>
    <w:p w14:paraId="2DD116C7" w14:textId="77777777" w:rsidR="00BD1F31" w:rsidRDefault="00BD1F31" w:rsidP="00BD1F31">
      <w:pPr>
        <w:pStyle w:val="BodyText"/>
      </w:pPr>
      <w:r>
        <w:t>All Commission employees participate in regular performance management activities. The Commission’s performance management policy and practice focuses on regular, meaningful feedback to support individuals’ development.</w:t>
      </w:r>
    </w:p>
    <w:p w14:paraId="49639022" w14:textId="77777777" w:rsidR="00BD1F31" w:rsidRDefault="00BD1F31" w:rsidP="00BD1F31">
      <w:pPr>
        <w:pStyle w:val="BodyText"/>
      </w:pPr>
      <w:r>
        <w:t>The practical elements of the Commission’s policy and practice are designed to:</w:t>
      </w:r>
    </w:p>
    <w:p w14:paraId="0B9D38E7" w14:textId="302A0B15" w:rsidR="00BD1F31" w:rsidRDefault="00BD1F31" w:rsidP="00BD1F31">
      <w:pPr>
        <w:pStyle w:val="ListBullet"/>
      </w:pPr>
      <w:r>
        <w:t>develop and maintain a strong culture of conversation between employees and managers, where two-way discussions and feedback are part of regular work practices</w:t>
      </w:r>
    </w:p>
    <w:p w14:paraId="299CB383" w14:textId="43A9728A" w:rsidR="00BD1F31" w:rsidRDefault="00BD1F31" w:rsidP="00BD1F31">
      <w:pPr>
        <w:pStyle w:val="ListBullet"/>
      </w:pPr>
      <w:r>
        <w:t>focus on individual’s capability development, including building and maintaining the capability of employees and managers to support and sustain high performance</w:t>
      </w:r>
    </w:p>
    <w:p w14:paraId="7B9F67E7" w14:textId="783C31EF" w:rsidR="00BD1F31" w:rsidRDefault="00BD1F31" w:rsidP="00BD1F31">
      <w:pPr>
        <w:pStyle w:val="ListBullet"/>
      </w:pPr>
      <w:r>
        <w:t>recognise that an individual’s performance is shaped by both results and outcomes, and the behaviours demonstrated along the way</w:t>
      </w:r>
    </w:p>
    <w:p w14:paraId="2D61F56A" w14:textId="77777777" w:rsidR="00BD1F31" w:rsidRDefault="00BD1F31" w:rsidP="00BD1F31">
      <w:pPr>
        <w:pStyle w:val="ListBullet"/>
      </w:pPr>
      <w:r>
        <w:t>focus efforts on learning and development in a way that can be tailored to individuals’ needs at different points in their careers.</w:t>
      </w:r>
    </w:p>
    <w:p w14:paraId="2210BDF3" w14:textId="67EABC0D" w:rsidR="00BD1F31" w:rsidRDefault="00BD1F31" w:rsidP="00BD1F31">
      <w:pPr>
        <w:pStyle w:val="BodyText"/>
      </w:pPr>
      <w:r>
        <w:t xml:space="preserve">Ahead of each formal feedback round </w:t>
      </w:r>
      <w:r w:rsidR="00EA679A">
        <w:t>–</w:t>
      </w:r>
      <w:r>
        <w:t xml:space="preserve"> which occur at six-monthly intervals </w:t>
      </w:r>
      <w:r w:rsidR="00EA679A">
        <w:t>–</w:t>
      </w:r>
      <w:r>
        <w:t xml:space="preserve"> training is conducted for employees and managers to ensure readiness for formal feedback sessions.</w:t>
      </w:r>
    </w:p>
    <w:p w14:paraId="218A9C91" w14:textId="7753CFF7" w:rsidR="008D4223" w:rsidRDefault="00BD1F31" w:rsidP="00BD1F31">
      <w:pPr>
        <w:pStyle w:val="BodyText"/>
      </w:pPr>
      <w:r>
        <w:t>Under the Commission’s enterprise agreement, all salary increases are conditional upon employees being rated fully effective in their formal performance feedback. Performance bonuses are not a feature of remuneration for Commission employees</w:t>
      </w:r>
      <w:r w:rsidR="001D6CC2">
        <w:t>.</w:t>
      </w:r>
    </w:p>
    <w:p w14:paraId="5DA533ED" w14:textId="77777777" w:rsidR="008D4223" w:rsidRDefault="008D4223">
      <w:pPr>
        <w:pStyle w:val="Heading3"/>
      </w:pPr>
      <w:r>
        <w:t>Consultative arrangements</w:t>
      </w:r>
    </w:p>
    <w:p w14:paraId="51F607C2" w14:textId="301B029F" w:rsidR="00585FC0" w:rsidRDefault="00585FC0" w:rsidP="00585FC0">
      <w:pPr>
        <w:pStyle w:val="BodyText"/>
      </w:pPr>
      <w:r>
        <w:t>The formal employee consultative mechanism is the Productivity Commission Consultative Committee. The Committee comprises elected employee representatives, a C</w:t>
      </w:r>
      <w:r w:rsidR="00D44DAB">
        <w:t>ommunity and Public Sector Union (C</w:t>
      </w:r>
      <w:r>
        <w:t>PSU</w:t>
      </w:r>
      <w:r w:rsidR="00D44DAB">
        <w:t>)</w:t>
      </w:r>
      <w:r>
        <w:t xml:space="preserve"> representative, and management representatives. The Committee met four times in 2022-23.</w:t>
      </w:r>
    </w:p>
    <w:p w14:paraId="25C5EF5B" w14:textId="669481CE" w:rsidR="008D4223" w:rsidRDefault="00585FC0" w:rsidP="00585FC0">
      <w:pPr>
        <w:pStyle w:val="BodyText"/>
      </w:pPr>
      <w:r>
        <w:t>In addition, there is regular direct consultation between management and employees, including through regular team and all-staff meetings</w:t>
      </w:r>
      <w:r w:rsidR="000533E7">
        <w:t>.</w:t>
      </w:r>
    </w:p>
    <w:p w14:paraId="70E2B94E" w14:textId="7F6B961A" w:rsidR="00E45EAE" w:rsidRDefault="00E45EAE" w:rsidP="00E45EAE">
      <w:pPr>
        <w:pStyle w:val="Heading3"/>
      </w:pPr>
      <w:r>
        <w:t>Learning and development</w:t>
      </w:r>
    </w:p>
    <w:p w14:paraId="5177B49D" w14:textId="77777777" w:rsidR="00B97C29" w:rsidRDefault="00B97C29" w:rsidP="00B97C29">
      <w:pPr>
        <w:pStyle w:val="BodyText"/>
      </w:pPr>
      <w:r>
        <w:t>The Commission’s approach to learning and development aims to foster and maintain a vibrant learning culture and support the Commission’s work and employees’ career development.</w:t>
      </w:r>
    </w:p>
    <w:p w14:paraId="7858DE1F" w14:textId="77777777" w:rsidR="00B97C29" w:rsidRDefault="00B97C29" w:rsidP="00B97C29">
      <w:pPr>
        <w:pStyle w:val="BodyText"/>
      </w:pPr>
      <w:r>
        <w:t>Employees can undertake learning and development across three core skills families:</w:t>
      </w:r>
    </w:p>
    <w:p w14:paraId="044E4B78" w14:textId="77777777" w:rsidR="00B97C29" w:rsidRDefault="00B97C29" w:rsidP="00B97C29">
      <w:pPr>
        <w:pStyle w:val="ListBullet"/>
      </w:pPr>
      <w:r>
        <w:t>Technical</w:t>
      </w:r>
    </w:p>
    <w:p w14:paraId="4AB1E5FA" w14:textId="77777777" w:rsidR="00B97C29" w:rsidRDefault="00B97C29" w:rsidP="00B97C29">
      <w:pPr>
        <w:pStyle w:val="ListBullet"/>
      </w:pPr>
      <w:r>
        <w:t>Leadership/Management/Workplace</w:t>
      </w:r>
    </w:p>
    <w:p w14:paraId="25D0882E" w14:textId="040B6CEF" w:rsidR="00B97C29" w:rsidRDefault="00B97C29" w:rsidP="00B97C29">
      <w:pPr>
        <w:pStyle w:val="ListBullet"/>
      </w:pPr>
      <w:r>
        <w:t>Individual/Interpersonal</w:t>
      </w:r>
      <w:r w:rsidR="002417FF">
        <w:t>.</w:t>
      </w:r>
    </w:p>
    <w:p w14:paraId="4C0516D1" w14:textId="77777777" w:rsidR="00B97C29" w:rsidRDefault="00B97C29" w:rsidP="00B97C29">
      <w:pPr>
        <w:pStyle w:val="BodyText"/>
      </w:pPr>
      <w:r>
        <w:t>Opportunities for learning and development may be employee-identified, be supervisor</w:t>
      </w:r>
      <w:r>
        <w:rPr>
          <w:rFonts w:ascii="Cambria Math" w:hAnsi="Cambria Math" w:cs="Cambria Math"/>
        </w:rPr>
        <w:t>‑</w:t>
      </w:r>
      <w:r>
        <w:t>encouraged or directed, or reflect organisation</w:t>
      </w:r>
      <w:r>
        <w:rPr>
          <w:rFonts w:ascii="Cambria Math" w:hAnsi="Cambria Math" w:cs="Cambria Math"/>
        </w:rPr>
        <w:t>‑</w:t>
      </w:r>
      <w:r>
        <w:t>wide initiatives.</w:t>
      </w:r>
    </w:p>
    <w:p w14:paraId="7A491C0D" w14:textId="77777777" w:rsidR="00B97C29" w:rsidRDefault="00B97C29" w:rsidP="00B97C29">
      <w:pPr>
        <w:pStyle w:val="BodyText"/>
      </w:pPr>
      <w:r>
        <w:t>In 2022-23, the Commission focussed on delivering its learning and development activities in line with the Learning and Development Strategy 2021-23, taking a structured and coordinated approach with regular engagement with Management Committee on emerging priorities.</w:t>
      </w:r>
    </w:p>
    <w:p w14:paraId="61C60D8A" w14:textId="77777777" w:rsidR="00B97C29" w:rsidRDefault="00B97C29" w:rsidP="00B97C29">
      <w:pPr>
        <w:pStyle w:val="BodyText"/>
      </w:pPr>
      <w:r>
        <w:lastRenderedPageBreak/>
        <w:t>Learning activities delivered in 2022-23 included various programs that focused on maintaining our positive workplace culture through increasing cultural capability, and supporting inclusion and diversity.</w:t>
      </w:r>
    </w:p>
    <w:p w14:paraId="060259DA" w14:textId="24D9B59D" w:rsidR="00B97C29" w:rsidRPr="007A1F66" w:rsidRDefault="00B97C29" w:rsidP="00B97C29">
      <w:pPr>
        <w:pStyle w:val="BodyText"/>
        <w:rPr>
          <w:spacing w:val="-2"/>
        </w:rPr>
      </w:pPr>
      <w:r w:rsidRPr="007A1F66">
        <w:rPr>
          <w:spacing w:val="-2"/>
        </w:rPr>
        <w:t xml:space="preserve">With consideration to hybrid working, the majority of </w:t>
      </w:r>
      <w:r w:rsidR="00A45701" w:rsidRPr="007A1F66">
        <w:rPr>
          <w:spacing w:val="-2"/>
        </w:rPr>
        <w:t>learning and development</w:t>
      </w:r>
      <w:r w:rsidRPr="007A1F66">
        <w:rPr>
          <w:spacing w:val="-2"/>
        </w:rPr>
        <w:t xml:space="preserve"> activities were delivered online or in hybrid format. Our </w:t>
      </w:r>
      <w:r w:rsidR="00F6005D" w:rsidRPr="007A1F66">
        <w:rPr>
          <w:spacing w:val="-2"/>
        </w:rPr>
        <w:t xml:space="preserve">learning and development </w:t>
      </w:r>
      <w:r w:rsidRPr="007A1F66">
        <w:rPr>
          <w:spacing w:val="-2"/>
        </w:rPr>
        <w:t>offerings reflected areas of organisational priority -</w:t>
      </w:r>
      <w:r w:rsidR="000E4B2B" w:rsidRPr="007A1F66">
        <w:rPr>
          <w:spacing w:val="-2"/>
        </w:rPr>
        <w:t>-</w:t>
      </w:r>
      <w:r w:rsidRPr="007A1F66">
        <w:rPr>
          <w:spacing w:val="-2"/>
        </w:rPr>
        <w:t xml:space="preserve"> including further building cultural capability across the Commission and supporting leadership development for SES and Executive level staff. We continued to offer regular activities to ensure our hybrid work arrangements maintain a positive workplace culture, including to support inclusion and diversity and respect at work.</w:t>
      </w:r>
    </w:p>
    <w:p w14:paraId="233DB732" w14:textId="77777777" w:rsidR="00B97C29" w:rsidRDefault="00B97C29" w:rsidP="00B97C29">
      <w:pPr>
        <w:pStyle w:val="BodyText"/>
      </w:pPr>
      <w:r>
        <w:t>Other activities included a mentoring program for APS Level and Executive Level employees, Executive and SES leadership development opportunities, regularised new starter training for graduates and other new employees, and technical learning activities such as legal training. The Commission also supported staff participation in the Jawun secondment program and external leadership courses.</w:t>
      </w:r>
    </w:p>
    <w:p w14:paraId="11A9B915" w14:textId="1F2D9508" w:rsidR="00B97C29" w:rsidRDefault="00B97C29" w:rsidP="00B97C29">
      <w:pPr>
        <w:pStyle w:val="BodyText"/>
      </w:pPr>
      <w:r>
        <w:t>The Commission provided all staff with access to individual professional development opportunities, including one</w:t>
      </w:r>
      <w:r>
        <w:rPr>
          <w:rFonts w:ascii="Cambria Math" w:hAnsi="Cambria Math" w:cs="Cambria Math"/>
        </w:rPr>
        <w:t>‑</w:t>
      </w:r>
      <w:r>
        <w:t>on</w:t>
      </w:r>
      <w:r>
        <w:rPr>
          <w:rFonts w:ascii="Cambria Math" w:hAnsi="Cambria Math" w:cs="Cambria Math"/>
        </w:rPr>
        <w:t>‑</w:t>
      </w:r>
      <w:r>
        <w:t>one coaching to address development needs and extensive on</w:t>
      </w:r>
      <w:r>
        <w:rPr>
          <w:rFonts w:ascii="Cambria Math" w:hAnsi="Cambria Math" w:cs="Cambria Math"/>
        </w:rPr>
        <w:t>‑</w:t>
      </w:r>
      <w:r>
        <w:t>the</w:t>
      </w:r>
      <w:r>
        <w:rPr>
          <w:rFonts w:ascii="Cambria Math" w:hAnsi="Cambria Math" w:cs="Cambria Math"/>
        </w:rPr>
        <w:t>‑</w:t>
      </w:r>
      <w:r>
        <w:t>job training within the Commission. A program of internal seminars on a range of topical economic, social and environmental issues also contributed to staff development.</w:t>
      </w:r>
    </w:p>
    <w:p w14:paraId="372E0BC8" w14:textId="77777777" w:rsidR="00B97C29" w:rsidRDefault="00B97C29" w:rsidP="00B97C29">
      <w:pPr>
        <w:pStyle w:val="BodyText"/>
      </w:pPr>
      <w:r>
        <w:t>Employees may also seek to access studies assistance (in the form of paid leave and/or assistance with fees) in the pursuit of tertiary qualifications.</w:t>
      </w:r>
    </w:p>
    <w:p w14:paraId="7785FC1C" w14:textId="7C86D77C" w:rsidR="008D4223" w:rsidRDefault="00B97C29" w:rsidP="00B97C29">
      <w:pPr>
        <w:pStyle w:val="BodyText"/>
      </w:pPr>
      <w:r>
        <w:t>The Commission also continues to support mobility opportunities, such as secondments and temporary transfers, to further build capability and experience</w:t>
      </w:r>
      <w:r w:rsidR="00146EA2">
        <w:t>.</w:t>
      </w:r>
    </w:p>
    <w:p w14:paraId="6A25C078" w14:textId="77777777" w:rsidR="008D4223" w:rsidRDefault="008D4223">
      <w:pPr>
        <w:pStyle w:val="Heading3"/>
      </w:pPr>
      <w:r>
        <w:t>Work health and safety</w:t>
      </w:r>
    </w:p>
    <w:p w14:paraId="120E8F86" w14:textId="77777777" w:rsidR="00D70685" w:rsidRDefault="00D70685" w:rsidP="00D70685">
      <w:pPr>
        <w:pStyle w:val="BodyText"/>
      </w:pPr>
      <w:r>
        <w:t>A Work Health and Safety (WHS) Committee oversees the Commission’s work health and safety program. Committee membership includes management and staff health and safety representatives from both the Commission’s Canberra and Melbourne offices. The Committee met four times during 2022</w:t>
      </w:r>
      <w:r>
        <w:rPr>
          <w:rFonts w:ascii="Cambria Math" w:hAnsi="Cambria Math" w:cs="Cambria Math"/>
        </w:rPr>
        <w:t>‑</w:t>
      </w:r>
      <w:r>
        <w:t>23.</w:t>
      </w:r>
    </w:p>
    <w:p w14:paraId="53A4D36E" w14:textId="77777777" w:rsidR="00D70685" w:rsidRDefault="00D70685" w:rsidP="00D70685">
      <w:pPr>
        <w:pStyle w:val="BodyText"/>
      </w:pPr>
      <w:r>
        <w:t>Regular workplace hazard inspections are conducted by members of the WHS Committee. No formal WHS investigations were conducted during the year and there were no notifiable incidents. No notices under Part 10 of the Work Health Safety Act 2011 (WHS Act) were given to the Commission during 2022</w:t>
      </w:r>
      <w:r>
        <w:rPr>
          <w:rFonts w:ascii="Cambria Math" w:hAnsi="Cambria Math" w:cs="Cambria Math"/>
        </w:rPr>
        <w:t>‑</w:t>
      </w:r>
      <w:r>
        <w:t>23. Training is provided for employees who have specific WHS related responsibilities.</w:t>
      </w:r>
    </w:p>
    <w:p w14:paraId="1C4E0BDC" w14:textId="4798AD76" w:rsidR="00D70685" w:rsidRDefault="00D70685" w:rsidP="00D70685">
      <w:pPr>
        <w:pStyle w:val="BodyText"/>
      </w:pPr>
      <w:r>
        <w:t>WHS activities and offerings continued to focus on supporting holistic wellbeing and ensuring that our practices and policies were aligned with the changes in the WHS Act and Regulations around psychosocial hazards and risk minimisation.</w:t>
      </w:r>
    </w:p>
    <w:p w14:paraId="7929A526" w14:textId="77777777" w:rsidR="00D70685" w:rsidRDefault="00D70685" w:rsidP="00D70685">
      <w:pPr>
        <w:pStyle w:val="BodyText"/>
      </w:pPr>
      <w:r>
        <w:t>Some key activities during the year included:</w:t>
      </w:r>
    </w:p>
    <w:p w14:paraId="4DB1A5C7" w14:textId="77777777" w:rsidR="00D70685" w:rsidRDefault="00D70685" w:rsidP="00D70685">
      <w:pPr>
        <w:pStyle w:val="ListBullet"/>
      </w:pPr>
      <w:r>
        <w:t>In house training to educate and support staff regarding new amendments to psychosocial workplace hazards in accordance with the WHS Act.</w:t>
      </w:r>
    </w:p>
    <w:p w14:paraId="3331B09D" w14:textId="77777777" w:rsidR="00D70685" w:rsidRDefault="00D70685" w:rsidP="00D70685">
      <w:pPr>
        <w:pStyle w:val="ListBullet"/>
      </w:pPr>
      <w:r>
        <w:t>Individual support to staff and managers, assisting in areas of ergonomic workstation assessments and workplace reasonable adjustments, where appropriate in the workplace.</w:t>
      </w:r>
    </w:p>
    <w:p w14:paraId="14515167" w14:textId="77777777" w:rsidR="00D70685" w:rsidRDefault="00D70685" w:rsidP="00D70685">
      <w:pPr>
        <w:pStyle w:val="ListBullet"/>
      </w:pPr>
      <w:r>
        <w:t xml:space="preserve">Promoting participation in wellness activities and team-based challenges to support physical wellbeing in the workplace. </w:t>
      </w:r>
    </w:p>
    <w:p w14:paraId="0EAC9225" w14:textId="77777777" w:rsidR="00D70685" w:rsidRDefault="00D70685" w:rsidP="00D70685">
      <w:pPr>
        <w:pStyle w:val="ListBullet"/>
      </w:pPr>
      <w:r>
        <w:t xml:space="preserve">Ongoing regular initiatives, including skin and health checks and flu vaccinations for further health and wellbeing. </w:t>
      </w:r>
    </w:p>
    <w:p w14:paraId="0D6F51FD" w14:textId="77777777" w:rsidR="00D70685" w:rsidRDefault="00D70685" w:rsidP="00D70685">
      <w:pPr>
        <w:pStyle w:val="BodyText"/>
      </w:pPr>
      <w:r>
        <w:t xml:space="preserve">Work health and safety continues to be a key priority for the Commission during 2023-24 with a focus on safe hybrid working and psychosocial safety. The Commission continues to focus on supporting the </w:t>
      </w:r>
      <w:r>
        <w:lastRenderedPageBreak/>
        <w:t>wellbeing of employees through expanding mental health resources through outreach programs and expanding the avenue of services available through our Employee Assistance Program.</w:t>
      </w:r>
    </w:p>
    <w:p w14:paraId="0A0BB0F6" w14:textId="02A90166" w:rsidR="004E5793" w:rsidRDefault="00D70685" w:rsidP="00D70685">
      <w:pPr>
        <w:pStyle w:val="BodyText"/>
      </w:pPr>
      <w:r>
        <w:t>The Commission continues to provide dedicated early intervention support to ill and injured employees, through effective rehabilitation strategies and programs where applicable for both compensable and non-compensable matters</w:t>
      </w:r>
      <w:r w:rsidR="004E5793">
        <w:t>.</w:t>
      </w:r>
    </w:p>
    <w:p w14:paraId="045A5B10" w14:textId="77777777" w:rsidR="008D4223" w:rsidRDefault="008D4223">
      <w:pPr>
        <w:pStyle w:val="Heading3"/>
      </w:pPr>
      <w:r>
        <w:t>Workplace diversity</w:t>
      </w:r>
    </w:p>
    <w:p w14:paraId="7ABF812C" w14:textId="77777777" w:rsidR="004F299C" w:rsidRDefault="004F299C" w:rsidP="004F299C">
      <w:pPr>
        <w:pStyle w:val="BodyText"/>
      </w:pPr>
      <w:r>
        <w:t>The Commission is committed to building and maintaining a workplace culture that values and serves people with different backgrounds, experiences, and perspectives. The Commission continues to foster a culture that is supportive of employees achieving their potential and which values employee diversity.</w:t>
      </w:r>
    </w:p>
    <w:p w14:paraId="1FCB5F03" w14:textId="77777777" w:rsidR="004F299C" w:rsidRDefault="004F299C" w:rsidP="004F299C">
      <w:pPr>
        <w:pStyle w:val="BodyText"/>
      </w:pPr>
      <w:r>
        <w:t>As at 30 June 2023:</w:t>
      </w:r>
    </w:p>
    <w:p w14:paraId="5808AA77" w14:textId="4A0544CF" w:rsidR="004F299C" w:rsidRDefault="004F299C" w:rsidP="004F299C">
      <w:pPr>
        <w:pStyle w:val="ListBullet"/>
      </w:pPr>
      <w:r>
        <w:t>59</w:t>
      </w:r>
      <w:r w:rsidR="00EA679A">
        <w:t>%</w:t>
      </w:r>
      <w:r>
        <w:t xml:space="preserve"> of staff were female</w:t>
      </w:r>
    </w:p>
    <w:p w14:paraId="5F806FCB" w14:textId="2142B969" w:rsidR="004F299C" w:rsidRDefault="00E97822" w:rsidP="004F299C">
      <w:pPr>
        <w:pStyle w:val="ListBullet"/>
      </w:pPr>
      <w:r>
        <w:t>2</w:t>
      </w:r>
      <w:r w:rsidR="00EA679A">
        <w:t>%</w:t>
      </w:r>
      <w:r w:rsidR="004F299C">
        <w:t xml:space="preserve"> of staff identified as Indigenous</w:t>
      </w:r>
    </w:p>
    <w:p w14:paraId="5D4DB368" w14:textId="345B446E" w:rsidR="004F299C" w:rsidRDefault="004F299C" w:rsidP="004F299C">
      <w:pPr>
        <w:pStyle w:val="ListBullet"/>
      </w:pPr>
      <w:r>
        <w:t>19</w:t>
      </w:r>
      <w:r w:rsidR="00EA679A">
        <w:t>%</w:t>
      </w:r>
      <w:r>
        <w:t xml:space="preserve"> of staff were born outside Australia</w:t>
      </w:r>
    </w:p>
    <w:p w14:paraId="08E895DE" w14:textId="70E2EE79" w:rsidR="004F299C" w:rsidRDefault="004F299C" w:rsidP="004F299C">
      <w:pPr>
        <w:pStyle w:val="ListBullet"/>
      </w:pPr>
      <w:r>
        <w:t>12</w:t>
      </w:r>
      <w:r w:rsidR="00EA679A">
        <w:t>%</w:t>
      </w:r>
      <w:r>
        <w:t xml:space="preserve"> of staff identified as having a first language other than English</w:t>
      </w:r>
    </w:p>
    <w:p w14:paraId="5DCA2D81" w14:textId="17A86A9E" w:rsidR="004F299C" w:rsidRDefault="00E97822" w:rsidP="004F299C">
      <w:pPr>
        <w:pStyle w:val="ListBullet"/>
      </w:pPr>
      <w:r>
        <w:t>2</w:t>
      </w:r>
      <w:r w:rsidR="00EA679A">
        <w:t>%</w:t>
      </w:r>
      <w:r w:rsidR="004F299C">
        <w:t xml:space="preserve"> of staff identified as having a disability</w:t>
      </w:r>
    </w:p>
    <w:p w14:paraId="30408F1F" w14:textId="523620BC" w:rsidR="004F299C" w:rsidRDefault="004F299C" w:rsidP="004F299C">
      <w:pPr>
        <w:pStyle w:val="ListBullet"/>
      </w:pPr>
      <w:r>
        <w:t>25</w:t>
      </w:r>
      <w:r w:rsidR="00EA679A">
        <w:t>%</w:t>
      </w:r>
      <w:r>
        <w:t xml:space="preserve"> of staff were aged 50 years or older</w:t>
      </w:r>
    </w:p>
    <w:p w14:paraId="37BF6943" w14:textId="5FF44156" w:rsidR="004F299C" w:rsidRDefault="004F299C" w:rsidP="004F299C">
      <w:pPr>
        <w:pStyle w:val="ListBullet"/>
      </w:pPr>
      <w:r>
        <w:t>20</w:t>
      </w:r>
      <w:r w:rsidR="00EA679A">
        <w:t>%</w:t>
      </w:r>
      <w:r>
        <w:t xml:space="preserve"> of staff were under 30 years of age.</w:t>
      </w:r>
    </w:p>
    <w:p w14:paraId="4535F061" w14:textId="7707C2CB" w:rsidR="004F299C" w:rsidRDefault="004F299C" w:rsidP="004F299C">
      <w:pPr>
        <w:pStyle w:val="BodyText"/>
      </w:pPr>
      <w:r>
        <w:t xml:space="preserve">In 2022-23, work continued to embed the Commission’s Workplace Diversity and Inclusion Strategy. The Strategy reflects the Commission’s commitment to focus efforts on three priority areas </w:t>
      </w:r>
      <w:r w:rsidR="00EA679A">
        <w:t>–</w:t>
      </w:r>
      <w:r>
        <w:t xml:space="preserve"> disability employment, Indigenous employment and awareness of Indigenous cultures, and Culturally and Linguistically Diverse (CALD) / multicultural employment </w:t>
      </w:r>
      <w:r w:rsidR="00EA679A">
        <w:t>–</w:t>
      </w:r>
      <w:r>
        <w:t xml:space="preserve"> as well as support for diversity and inclusion matters more broadly.</w:t>
      </w:r>
    </w:p>
    <w:p w14:paraId="1964230C" w14:textId="465DA93B" w:rsidR="008D4223" w:rsidRPr="00063B04" w:rsidRDefault="004F299C" w:rsidP="00063B04">
      <w:pPr>
        <w:pStyle w:val="BodyText"/>
      </w:pPr>
      <w:r w:rsidRPr="00063B04">
        <w:t>In 2022-23, SES Diversity</w:t>
      </w:r>
      <w:r w:rsidR="00F36D7F">
        <w:t xml:space="preserve"> and Inclusion</w:t>
      </w:r>
      <w:r w:rsidRPr="00063B04">
        <w:t xml:space="preserve"> Champions worked with staff to support the delivery of actions in the strategy, including leading a Diversity </w:t>
      </w:r>
      <w:r w:rsidR="00F36D7F">
        <w:t xml:space="preserve">and Inclusion </w:t>
      </w:r>
      <w:r w:rsidRPr="00063B04">
        <w:t>Working Group and commencing a review of the Strategy, which will be finalised in 2023-24.</w:t>
      </w:r>
    </w:p>
    <w:p w14:paraId="31A1399C" w14:textId="77777777" w:rsidR="008D4223" w:rsidRDefault="008D4223" w:rsidP="00746978">
      <w:pPr>
        <w:pStyle w:val="Heading2-nonumber"/>
      </w:pPr>
      <w:bookmarkStart w:id="32" w:name="_Toc144970051"/>
      <w:r>
        <w:t>Financial performance</w:t>
      </w:r>
      <w:bookmarkEnd w:id="32"/>
    </w:p>
    <w:p w14:paraId="112BDCA2" w14:textId="066AF9B9" w:rsidR="008D4223" w:rsidRPr="00E87AC1" w:rsidRDefault="00E87AC1">
      <w:pPr>
        <w:pStyle w:val="BodyText"/>
        <w:rPr>
          <w:i/>
          <w:iCs/>
        </w:rPr>
      </w:pPr>
      <w:r w:rsidRPr="00E87AC1">
        <w:t xml:space="preserve">The Productivity Commission is a non-corporate Government entity under the </w:t>
      </w:r>
      <w:r w:rsidRPr="00E87AC1">
        <w:rPr>
          <w:i/>
          <w:iCs/>
        </w:rPr>
        <w:t>Public Governance, Performance and Accountability Act 2013.</w:t>
      </w:r>
    </w:p>
    <w:p w14:paraId="52BDD704" w14:textId="347D3303" w:rsidR="001D4A4F" w:rsidRDefault="001D4A4F" w:rsidP="001D4A4F">
      <w:pPr>
        <w:pStyle w:val="BodyText"/>
      </w:pPr>
      <w:r>
        <w:t>Revenue from government in 2022-23 was $37.1 million ($36.6 million in 2021-22). Revenue from other sources was $0.2 million ($0.3 million in 2021-22).</w:t>
      </w:r>
    </w:p>
    <w:p w14:paraId="57EEA538" w14:textId="1678BBFC" w:rsidR="001D4A4F" w:rsidRDefault="001D4A4F" w:rsidP="001D4A4F">
      <w:pPr>
        <w:pStyle w:val="BodyText"/>
      </w:pPr>
      <w:r>
        <w:t>Operating expenses increase</w:t>
      </w:r>
      <w:r w:rsidR="00F36D7F">
        <w:t>d</w:t>
      </w:r>
      <w:r>
        <w:t xml:space="preserve"> in 2022-23 to $37.5 million ($32.5 million in 2021-22). The major expenses in 2022-23 were $29.7 million in respect of employee expenses, $4.5 million relating to supplier payments, and $3.1 million in asset depreciation, amortisation and related expenses.</w:t>
      </w:r>
    </w:p>
    <w:p w14:paraId="79453D57" w14:textId="050E4C1E" w:rsidR="001D4A4F" w:rsidRDefault="001D4A4F" w:rsidP="001D4A4F">
      <w:pPr>
        <w:pStyle w:val="BodyText"/>
      </w:pPr>
      <w:r>
        <w:t>Under the Australian Government’s net cash appropriation arrangements, individual agencies are not funded for depreciation or amortisation expenses through appropriation revenue. The operating result for 2022-23 was a $0.</w:t>
      </w:r>
      <w:r w:rsidR="00BD215B">
        <w:t>2</w:t>
      </w:r>
      <w:r>
        <w:t xml:space="preserve"> million </w:t>
      </w:r>
      <w:r w:rsidR="00BD215B">
        <w:t>deficit</w:t>
      </w:r>
      <w:r>
        <w:t xml:space="preserve">, after </w:t>
      </w:r>
      <w:r w:rsidR="005F2856">
        <w:t>account</w:t>
      </w:r>
      <w:r w:rsidR="00EE18C8">
        <w:t>ing for</w:t>
      </w:r>
      <w:r w:rsidR="005F2856">
        <w:t xml:space="preserve"> </w:t>
      </w:r>
      <w:r>
        <w:t>depreciation and amortisation expenses.</w:t>
      </w:r>
    </w:p>
    <w:p w14:paraId="0396A4A8" w14:textId="3FDF36E2" w:rsidR="00EE18C8" w:rsidRDefault="001D4A4F" w:rsidP="001D4A4F">
      <w:pPr>
        <w:pStyle w:val="BodyText"/>
      </w:pPr>
      <w:r>
        <w:t xml:space="preserve">The loss for </w:t>
      </w:r>
      <w:r w:rsidR="00095FB5">
        <w:t xml:space="preserve">2022-23 </w:t>
      </w:r>
      <w:r w:rsidR="009106BD">
        <w:t>relates</w:t>
      </w:r>
      <w:r>
        <w:t xml:space="preserve"> to higher </w:t>
      </w:r>
      <w:r w:rsidR="009F1F16" w:rsidRPr="009F1F16">
        <w:t>supplier expenses</w:t>
      </w:r>
      <w:r w:rsidR="001D770D">
        <w:t xml:space="preserve">, which is due to </w:t>
      </w:r>
      <w:r w:rsidR="009F1F16" w:rsidRPr="009F1F16">
        <w:t>variations in inquiry and other project activity</w:t>
      </w:r>
      <w:r w:rsidR="00954201">
        <w:t>,</w:t>
      </w:r>
      <w:r w:rsidR="009F1F16" w:rsidRPr="009F1F16">
        <w:t xml:space="preserve"> </w:t>
      </w:r>
      <w:r w:rsidR="00FC78A9">
        <w:t xml:space="preserve">and also </w:t>
      </w:r>
      <w:r>
        <w:t xml:space="preserve">increased travel costs incurred in </w:t>
      </w:r>
      <w:r w:rsidR="0028669C">
        <w:t>the year</w:t>
      </w:r>
      <w:r>
        <w:t>.</w:t>
      </w:r>
      <w:r w:rsidR="00EE18C8">
        <w:t xml:space="preserve"> </w:t>
      </w:r>
    </w:p>
    <w:p w14:paraId="00864103" w14:textId="749F57E8" w:rsidR="00E87AC1" w:rsidRDefault="001D4A4F" w:rsidP="001D4A4F">
      <w:pPr>
        <w:pStyle w:val="BodyText"/>
      </w:pPr>
      <w:r>
        <w:lastRenderedPageBreak/>
        <w:t>Table 5 (above) provides a summary of financial and staffing resources. The agency resource statement is provided in the Appendix. The audited financial statements for 2022-23 are shown in chapter 6 and include commentary on major budget variances.</w:t>
      </w:r>
    </w:p>
    <w:p w14:paraId="5ABBE6DA" w14:textId="77777777" w:rsidR="008D4223" w:rsidRDefault="008D4223">
      <w:pPr>
        <w:pStyle w:val="Heading2-nonumber"/>
      </w:pPr>
      <w:bookmarkStart w:id="33" w:name="_Toc144970052"/>
      <w:r>
        <w:t>Other reporting requirements</w:t>
      </w:r>
      <w:bookmarkEnd w:id="33"/>
      <w:r>
        <w:t xml:space="preserve"> </w:t>
      </w:r>
    </w:p>
    <w:p w14:paraId="4D014E10" w14:textId="77777777" w:rsidR="008D4223" w:rsidRDefault="008D4223">
      <w:pPr>
        <w:pStyle w:val="Heading3"/>
      </w:pPr>
      <w:r>
        <w:t>Purchasing</w:t>
      </w:r>
    </w:p>
    <w:p w14:paraId="461C8CA9" w14:textId="6FD7EFE1" w:rsidR="008D4223" w:rsidRDefault="00416079">
      <w:pPr>
        <w:pStyle w:val="BodyText"/>
      </w:pPr>
      <w:r w:rsidRPr="00416079">
        <w:t>The Commission applies the Commonwealth Procurement Rules. The Commission’s purchases of goods and services during 2022-23 were consistent with the ‘value for money’ principle underpinning those rules.</w:t>
      </w:r>
    </w:p>
    <w:p w14:paraId="00CA00BA" w14:textId="37DE98E7" w:rsidR="00E22BAA" w:rsidRPr="007A1F66" w:rsidRDefault="00E22BAA" w:rsidP="00E22BAA">
      <w:pPr>
        <w:pStyle w:val="BodyText"/>
        <w:rPr>
          <w:spacing w:val="-3"/>
        </w:rPr>
      </w:pPr>
      <w:r w:rsidRPr="007A1F66">
        <w:rPr>
          <w:spacing w:val="-3"/>
        </w:rPr>
        <w:t>The Commission did not enter into any contracts or standing offers that were exempt from AusTender publication. During 2022</w:t>
      </w:r>
      <w:r w:rsidR="00D028BE">
        <w:rPr>
          <w:spacing w:val="-3"/>
        </w:rPr>
        <w:t>-</w:t>
      </w:r>
      <w:r w:rsidRPr="007A1F66">
        <w:rPr>
          <w:spacing w:val="-3"/>
        </w:rPr>
        <w:t xml:space="preserve">23, the Commission entered into one contract </w:t>
      </w:r>
      <w:r w:rsidR="00F62691" w:rsidRPr="007A1F66">
        <w:rPr>
          <w:spacing w:val="-3"/>
        </w:rPr>
        <w:t xml:space="preserve">variation </w:t>
      </w:r>
      <w:r w:rsidRPr="007A1F66">
        <w:rPr>
          <w:spacing w:val="-3"/>
        </w:rPr>
        <w:t>over $100,000 (including GST) that did not include a provision for the ANAO to have access to the contractor’s premises if required. The contract was for Application Management and Support services, with Technology</w:t>
      </w:r>
      <w:r w:rsidR="00860C8D" w:rsidRPr="007A1F66">
        <w:rPr>
          <w:spacing w:val="-3"/>
        </w:rPr>
        <w:t xml:space="preserve"> </w:t>
      </w:r>
      <w:r w:rsidRPr="007A1F66">
        <w:rPr>
          <w:spacing w:val="-3"/>
        </w:rPr>
        <w:t>One Limited, and holds a total value of $127,116 (including GST). The omission of the access clause was due to the contract being signed on Technology One’s contract template, not the Australian Government’s contract template. All remaining contracts of $100,000 or more included the clause providing access to the Auditor-General, during the reporting period.</w:t>
      </w:r>
    </w:p>
    <w:p w14:paraId="77032F36" w14:textId="20BD47A9" w:rsidR="00F0717C" w:rsidRPr="007A1F66" w:rsidRDefault="00E22BAA">
      <w:pPr>
        <w:pStyle w:val="BodyText"/>
        <w:rPr>
          <w:spacing w:val="-2"/>
        </w:rPr>
      </w:pPr>
      <w:r w:rsidRPr="007A1F66">
        <w:rPr>
          <w:spacing w:val="-2"/>
        </w:rPr>
        <w:t>The Commission supports small business participation in the Commonwealth Government procurement market by, for example, use of the Commonwealth Contracting suite for low</w:t>
      </w:r>
      <w:r w:rsidRPr="007A1F66">
        <w:rPr>
          <w:rFonts w:ascii="Cambria Math" w:hAnsi="Cambria Math" w:cs="Cambria Math"/>
          <w:spacing w:val="-2"/>
        </w:rPr>
        <w:t>‑</w:t>
      </w:r>
      <w:r w:rsidRPr="007A1F66">
        <w:rPr>
          <w:spacing w:val="-2"/>
        </w:rPr>
        <w:t xml:space="preserve">risk procurements valued under $200,000 and communication in clear, simple language in accordance with the Small Business Engagement Principles. Small and medium enterprises and small enterprise participation statistics are available on the Department of Finance’s website at </w:t>
      </w:r>
      <w:hyperlink r:id="rId44" w:history="1">
        <w:r w:rsidRPr="00AF24F6">
          <w:rPr>
            <w:rStyle w:val="Hyperlink"/>
          </w:rPr>
          <w:t>www.finance.gov.au/procurement/statistics-on-commonwealth-purchasing-contracts</w:t>
        </w:r>
      </w:hyperlink>
      <w:r w:rsidRPr="007A1F66">
        <w:rPr>
          <w:spacing w:val="-2"/>
        </w:rPr>
        <w:t>.</w:t>
      </w:r>
    </w:p>
    <w:p w14:paraId="504D08DC" w14:textId="77777777" w:rsidR="008D4223" w:rsidRDefault="008D4223">
      <w:pPr>
        <w:pStyle w:val="Heading3"/>
      </w:pPr>
      <w:r>
        <w:t>Consultancies</w:t>
      </w:r>
    </w:p>
    <w:p w14:paraId="27F748EA" w14:textId="6E466F89" w:rsidR="00FD0172" w:rsidRDefault="0071447C" w:rsidP="00FD0172">
      <w:pPr>
        <w:pStyle w:val="BodyText"/>
      </w:pPr>
      <w:r w:rsidRPr="00997115">
        <w:t xml:space="preserve">The </w:t>
      </w:r>
      <w:r w:rsidR="00CE3338" w:rsidRPr="00997115">
        <w:t>Commission</w:t>
      </w:r>
      <w:r w:rsidRPr="00997115">
        <w:t xml:space="preserve"> engages consultants when it requires specialist expertise or when independent research, review or assessment is required. </w:t>
      </w:r>
      <w:r w:rsidR="00FE1786" w:rsidRPr="00997115">
        <w:t>Decisions to engage consultants during 202</w:t>
      </w:r>
      <w:r w:rsidR="00636221" w:rsidRPr="00997115">
        <w:t>2</w:t>
      </w:r>
      <w:r w:rsidR="0071131E">
        <w:t>-</w:t>
      </w:r>
      <w:r w:rsidR="00FE1786" w:rsidRPr="00997115">
        <w:t>2</w:t>
      </w:r>
      <w:r w:rsidR="00636221" w:rsidRPr="00997115">
        <w:t>3</w:t>
      </w:r>
      <w:r w:rsidR="00FE1786" w:rsidRPr="00997115">
        <w:t xml:space="preserve"> were made in accordance with the PGPA Act and related regulations, including the Commonwealth Procurement Rules and relevant internal policies.</w:t>
      </w:r>
      <w:r w:rsidR="00636221">
        <w:t xml:space="preserve"> </w:t>
      </w:r>
      <w:r w:rsidR="00916B2E">
        <w:t>The Commission continued to utilise the services of a small number of consultants during the year where it was cost</w:t>
      </w:r>
      <w:r w:rsidR="00916B2E">
        <w:rPr>
          <w:rFonts w:ascii="Cambria Math" w:hAnsi="Cambria Math" w:cs="Cambria Math"/>
        </w:rPr>
        <w:t>‑</w:t>
      </w:r>
      <w:r w:rsidR="00916B2E">
        <w:t>effective to do so.</w:t>
      </w:r>
    </w:p>
    <w:p w14:paraId="3659B51E" w14:textId="1B9166DB" w:rsidR="008D4223" w:rsidRDefault="003103BD" w:rsidP="00FD0172">
      <w:pPr>
        <w:pStyle w:val="BodyText"/>
      </w:pPr>
      <w:r>
        <w:t xml:space="preserve">Total expenditure on consultancies throughout 2022-23 </w:t>
      </w:r>
      <w:r w:rsidR="00AA0299">
        <w:t xml:space="preserve">was $49,775. This included two </w:t>
      </w:r>
      <w:r w:rsidR="005476E5">
        <w:t xml:space="preserve">existing contracts that </w:t>
      </w:r>
      <w:r w:rsidR="00151819">
        <w:t xml:space="preserve">continued into 2022-23 and a further two </w:t>
      </w:r>
      <w:r w:rsidR="00FD0172">
        <w:t xml:space="preserve">new contracts </w:t>
      </w:r>
      <w:r w:rsidR="004A310B">
        <w:t>that commenced in</w:t>
      </w:r>
      <w:r w:rsidR="00151819">
        <w:t xml:space="preserve"> 2022-23</w:t>
      </w:r>
      <w:r w:rsidR="006C6E5B">
        <w:t xml:space="preserve"> (table 7)</w:t>
      </w:r>
      <w:r w:rsidR="00B9400E">
        <w:t>.</w:t>
      </w:r>
    </w:p>
    <w:p w14:paraId="69D776EB" w14:textId="12DDEEC0" w:rsidR="005F0BB5" w:rsidRDefault="005F0BB5">
      <w:pPr>
        <w:pStyle w:val="FigureTableHeading"/>
      </w:pPr>
      <w:r>
        <w:t>Table</w:t>
      </w:r>
      <w:r w:rsidR="00165255">
        <w:t xml:space="preserve"> </w:t>
      </w:r>
      <w:fldSimple w:instr=" SEQ Table \* ARABIC \s 1 ">
        <w:r w:rsidR="009273B4">
          <w:rPr>
            <w:noProof/>
          </w:rPr>
          <w:t>7</w:t>
        </w:r>
      </w:fldSimple>
      <w:r>
        <w:rPr>
          <w:noProof/>
        </w:rPr>
        <w:t xml:space="preserve"> –</w:t>
      </w:r>
      <w:r w:rsidR="00165255">
        <w:rPr>
          <w:noProof/>
        </w:rPr>
        <w:t xml:space="preserve"> </w:t>
      </w:r>
      <w:r w:rsidR="00165255" w:rsidRPr="00165255">
        <w:t>Number and expenditure on consultants, current reporting period (2022-23)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29"/>
        <w:gridCol w:w="1701"/>
        <w:gridCol w:w="2408"/>
      </w:tblGrid>
      <w:tr w:rsidR="005446C3" w:rsidRPr="00030C67" w14:paraId="2EAEE814" w14:textId="77777777">
        <w:trPr>
          <w:tblHeader/>
        </w:trPr>
        <w:tc>
          <w:tcPr>
            <w:tcW w:w="5529" w:type="dxa"/>
            <w:tcBorders>
              <w:bottom w:val="single" w:sz="4" w:space="0" w:color="B3B3B3"/>
            </w:tcBorders>
            <w:shd w:val="clear" w:color="000000" w:fill="auto"/>
            <w:vAlign w:val="bottom"/>
          </w:tcPr>
          <w:p w14:paraId="5A1D59F2" w14:textId="77777777" w:rsidR="005446C3" w:rsidRPr="00030C67" w:rsidRDefault="005446C3" w:rsidP="005446C3">
            <w:pPr>
              <w:spacing w:before="45" w:after="45"/>
              <w:ind w:right="108"/>
              <w:rPr>
                <w:rFonts w:ascii="Arial (Body)" w:hAnsi="Arial (Body)"/>
                <w:color w:val="265A9A"/>
              </w:rPr>
            </w:pPr>
            <w:bookmarkStart w:id="34" w:name="_Hlk143326448"/>
          </w:p>
        </w:tc>
        <w:tc>
          <w:tcPr>
            <w:tcW w:w="1701" w:type="dxa"/>
            <w:tcBorders>
              <w:bottom w:val="single" w:sz="4" w:space="0" w:color="B3B3B3"/>
            </w:tcBorders>
            <w:shd w:val="clear" w:color="000000" w:fill="auto"/>
          </w:tcPr>
          <w:p w14:paraId="33106E2F" w14:textId="6EA7E84A" w:rsidR="005446C3" w:rsidRPr="00030C67" w:rsidRDefault="005446C3" w:rsidP="007A1F66">
            <w:pPr>
              <w:pStyle w:val="TableHeading"/>
              <w:ind w:right="108"/>
              <w:jc w:val="right"/>
            </w:pPr>
            <w:r w:rsidRPr="00AF0CCE">
              <w:t>Number</w:t>
            </w:r>
          </w:p>
        </w:tc>
        <w:tc>
          <w:tcPr>
            <w:tcW w:w="2408" w:type="dxa"/>
            <w:tcBorders>
              <w:bottom w:val="single" w:sz="4" w:space="0" w:color="B3B3B3"/>
            </w:tcBorders>
            <w:shd w:val="clear" w:color="000000" w:fill="auto"/>
          </w:tcPr>
          <w:p w14:paraId="185FCFAD" w14:textId="74BF731A" w:rsidR="005446C3" w:rsidRPr="00030C67" w:rsidRDefault="005446C3" w:rsidP="007A1F66">
            <w:pPr>
              <w:pStyle w:val="TableHeading"/>
              <w:ind w:right="108"/>
              <w:jc w:val="right"/>
            </w:pPr>
            <w:r w:rsidRPr="00AF0CCE">
              <w:t>Expenditure $ (GST inc.)</w:t>
            </w:r>
          </w:p>
        </w:tc>
      </w:tr>
      <w:tr w:rsidR="005446C3" w:rsidRPr="00030C67" w14:paraId="1BFE43AD" w14:textId="77777777" w:rsidTr="005446C3">
        <w:tc>
          <w:tcPr>
            <w:tcW w:w="5529" w:type="dxa"/>
            <w:tcBorders>
              <w:top w:val="single" w:sz="4" w:space="0" w:color="B3B3B3"/>
              <w:bottom w:val="nil"/>
            </w:tcBorders>
            <w:shd w:val="clear" w:color="000000" w:fill="F2F2F2"/>
          </w:tcPr>
          <w:p w14:paraId="070A2501" w14:textId="6E079F8D" w:rsidR="005446C3" w:rsidRPr="00731124" w:rsidRDefault="005446C3" w:rsidP="0082690C">
            <w:pPr>
              <w:pStyle w:val="TableBody"/>
              <w:rPr>
                <w:b/>
                <w:bCs/>
              </w:rPr>
            </w:pPr>
            <w:r w:rsidRPr="000836E0">
              <w:t>New contracts entered into during the reporting period</w:t>
            </w:r>
          </w:p>
        </w:tc>
        <w:tc>
          <w:tcPr>
            <w:tcW w:w="1701" w:type="dxa"/>
            <w:tcBorders>
              <w:top w:val="single" w:sz="4" w:space="0" w:color="B3B3B3"/>
              <w:bottom w:val="nil"/>
            </w:tcBorders>
            <w:shd w:val="clear" w:color="000000" w:fill="F2F2F2"/>
          </w:tcPr>
          <w:p w14:paraId="2B3A53C2" w14:textId="3E2F3421" w:rsidR="005446C3" w:rsidRPr="00030C67" w:rsidRDefault="005446C3" w:rsidP="00F84F44">
            <w:pPr>
              <w:pStyle w:val="TableBody"/>
              <w:spacing w:before="45" w:after="45"/>
              <w:ind w:right="108"/>
              <w:jc w:val="right"/>
              <w:rPr>
                <w:rFonts w:ascii="Arial (Body)" w:hAnsi="Arial (Body)"/>
                <w:color w:val="000000"/>
              </w:rPr>
            </w:pPr>
            <w:r w:rsidRPr="00AF0CCE">
              <w:t>2</w:t>
            </w:r>
          </w:p>
        </w:tc>
        <w:tc>
          <w:tcPr>
            <w:tcW w:w="2408" w:type="dxa"/>
            <w:tcBorders>
              <w:top w:val="single" w:sz="4" w:space="0" w:color="B3B3B3"/>
              <w:bottom w:val="nil"/>
            </w:tcBorders>
            <w:shd w:val="clear" w:color="000000" w:fill="F2F2F2"/>
          </w:tcPr>
          <w:p w14:paraId="77ABFC62" w14:textId="0B61BEE7" w:rsidR="005446C3" w:rsidRPr="00030C67" w:rsidRDefault="005446C3" w:rsidP="00D075F4">
            <w:pPr>
              <w:pStyle w:val="TableBody"/>
              <w:spacing w:before="45" w:after="45"/>
              <w:ind w:right="108"/>
              <w:jc w:val="right"/>
              <w:rPr>
                <w:rFonts w:ascii="Arial (Body)" w:hAnsi="Arial (Body)"/>
                <w:color w:val="000000"/>
              </w:rPr>
            </w:pPr>
            <w:r w:rsidRPr="00AF0CCE">
              <w:t>13,750</w:t>
            </w:r>
          </w:p>
        </w:tc>
      </w:tr>
      <w:tr w:rsidR="005446C3" w:rsidRPr="00030C67" w14:paraId="2DAB59A0" w14:textId="77777777" w:rsidTr="005446C3">
        <w:tc>
          <w:tcPr>
            <w:tcW w:w="5529" w:type="dxa"/>
            <w:tcBorders>
              <w:top w:val="nil"/>
              <w:bottom w:val="nil"/>
            </w:tcBorders>
            <w:shd w:val="clear" w:color="000000" w:fill="auto"/>
          </w:tcPr>
          <w:p w14:paraId="0476F1EF" w14:textId="2CDEFA50" w:rsidR="005446C3" w:rsidRPr="00731124" w:rsidRDefault="005446C3" w:rsidP="0082690C">
            <w:pPr>
              <w:pStyle w:val="TableBody"/>
              <w:rPr>
                <w:b/>
                <w:bCs/>
              </w:rPr>
            </w:pPr>
            <w:r w:rsidRPr="000836E0">
              <w:t>Ongoing contracts entered into during a previous reporting period</w:t>
            </w:r>
          </w:p>
        </w:tc>
        <w:tc>
          <w:tcPr>
            <w:tcW w:w="1701" w:type="dxa"/>
            <w:tcBorders>
              <w:top w:val="nil"/>
              <w:bottom w:val="nil"/>
            </w:tcBorders>
            <w:shd w:val="clear" w:color="000000" w:fill="auto"/>
          </w:tcPr>
          <w:p w14:paraId="622C0622" w14:textId="5A11E97C" w:rsidR="005446C3" w:rsidRPr="00030C67" w:rsidRDefault="005446C3" w:rsidP="00F84F44">
            <w:pPr>
              <w:pStyle w:val="TableBody"/>
              <w:spacing w:before="45" w:after="45"/>
              <w:ind w:right="108"/>
              <w:jc w:val="right"/>
              <w:rPr>
                <w:rFonts w:ascii="Arial (Body)" w:hAnsi="Arial (Body)"/>
                <w:color w:val="000000"/>
              </w:rPr>
            </w:pPr>
            <w:r w:rsidRPr="00AF0CCE">
              <w:t>2</w:t>
            </w:r>
          </w:p>
        </w:tc>
        <w:tc>
          <w:tcPr>
            <w:tcW w:w="2408" w:type="dxa"/>
            <w:tcBorders>
              <w:top w:val="nil"/>
              <w:bottom w:val="nil"/>
            </w:tcBorders>
            <w:shd w:val="clear" w:color="000000" w:fill="auto"/>
          </w:tcPr>
          <w:p w14:paraId="4DF43BEA" w14:textId="6BF68F9D" w:rsidR="005446C3" w:rsidRPr="00030C67" w:rsidRDefault="005446C3" w:rsidP="00D075F4">
            <w:pPr>
              <w:pStyle w:val="TableBody"/>
              <w:spacing w:before="45" w:after="45"/>
              <w:ind w:right="108"/>
              <w:jc w:val="right"/>
              <w:rPr>
                <w:rFonts w:ascii="Arial (Body)" w:hAnsi="Arial (Body)"/>
                <w:color w:val="000000"/>
              </w:rPr>
            </w:pPr>
            <w:r w:rsidRPr="00AF0CCE">
              <w:t>36,025</w:t>
            </w:r>
          </w:p>
        </w:tc>
      </w:tr>
      <w:tr w:rsidR="005446C3" w:rsidRPr="00030C67" w14:paraId="461C71C0" w14:textId="77777777" w:rsidTr="005446C3">
        <w:tc>
          <w:tcPr>
            <w:tcW w:w="5529" w:type="dxa"/>
            <w:tcBorders>
              <w:bottom w:val="single" w:sz="4" w:space="0" w:color="B3B3B3"/>
            </w:tcBorders>
            <w:shd w:val="clear" w:color="000000" w:fill="F2F2F2"/>
          </w:tcPr>
          <w:p w14:paraId="219A0BE5" w14:textId="7EA6C53D" w:rsidR="005446C3" w:rsidRPr="0082690C" w:rsidRDefault="005446C3" w:rsidP="0082690C">
            <w:pPr>
              <w:pStyle w:val="TableBody"/>
              <w:rPr>
                <w:b/>
                <w:bCs/>
              </w:rPr>
            </w:pPr>
            <w:r w:rsidRPr="0082690C">
              <w:rPr>
                <w:b/>
                <w:bCs/>
              </w:rPr>
              <w:t>Total</w:t>
            </w:r>
          </w:p>
        </w:tc>
        <w:tc>
          <w:tcPr>
            <w:tcW w:w="1701" w:type="dxa"/>
            <w:tcBorders>
              <w:bottom w:val="single" w:sz="4" w:space="0" w:color="B3B3B3"/>
            </w:tcBorders>
            <w:shd w:val="clear" w:color="000000" w:fill="F2F2F2"/>
          </w:tcPr>
          <w:p w14:paraId="2DC70F95" w14:textId="5BD6FE39" w:rsidR="005446C3" w:rsidRPr="00030C67" w:rsidRDefault="005446C3" w:rsidP="00F84F44">
            <w:pPr>
              <w:pStyle w:val="TableBody"/>
              <w:spacing w:before="45" w:after="45"/>
              <w:ind w:right="108"/>
              <w:jc w:val="right"/>
              <w:rPr>
                <w:rFonts w:ascii="Arial (Body)" w:hAnsi="Arial (Body)"/>
                <w:color w:val="000000"/>
              </w:rPr>
            </w:pPr>
            <w:r w:rsidRPr="00AF0CCE">
              <w:t>4</w:t>
            </w:r>
          </w:p>
        </w:tc>
        <w:tc>
          <w:tcPr>
            <w:tcW w:w="2408" w:type="dxa"/>
            <w:tcBorders>
              <w:bottom w:val="single" w:sz="4" w:space="0" w:color="B3B3B3"/>
            </w:tcBorders>
            <w:shd w:val="clear" w:color="000000" w:fill="F2F2F2"/>
          </w:tcPr>
          <w:p w14:paraId="48AD943B" w14:textId="77BBFB63" w:rsidR="005446C3" w:rsidRPr="00030C67" w:rsidRDefault="005446C3" w:rsidP="00D075F4">
            <w:pPr>
              <w:pStyle w:val="TableBody"/>
              <w:spacing w:before="45" w:after="45"/>
              <w:ind w:right="108"/>
              <w:jc w:val="right"/>
              <w:rPr>
                <w:rFonts w:ascii="Arial (Body)" w:hAnsi="Arial (Body)"/>
                <w:color w:val="000000"/>
              </w:rPr>
            </w:pPr>
            <w:r w:rsidRPr="00AF0CCE">
              <w:t>49,775</w:t>
            </w:r>
          </w:p>
        </w:tc>
      </w:tr>
    </w:tbl>
    <w:bookmarkEnd w:id="34"/>
    <w:p w14:paraId="0D5B5A3C" w14:textId="72D49996" w:rsidR="005F0BB5" w:rsidRDefault="00165255" w:rsidP="00FD0172">
      <w:pPr>
        <w:pStyle w:val="BodyText"/>
      </w:pPr>
      <w:r w:rsidRPr="00165255">
        <w:t>Table 8 provides information on consultants in the five years to 2022-23.</w:t>
      </w:r>
    </w:p>
    <w:p w14:paraId="12321BAD" w14:textId="29642D2C" w:rsidR="008D4223" w:rsidRDefault="008D4223">
      <w:pPr>
        <w:pStyle w:val="FigureTableHeading"/>
      </w:pPr>
      <w:r>
        <w:lastRenderedPageBreak/>
        <w:t xml:space="preserve">Table </w:t>
      </w:r>
      <w:fldSimple w:instr=" SEQ Table \* ARABIC \s 1 ">
        <w:r w:rsidR="009273B4">
          <w:rPr>
            <w:noProof/>
          </w:rPr>
          <w:t>8</w:t>
        </w:r>
      </w:fldSimple>
      <w:r>
        <w:rPr>
          <w:noProof/>
        </w:rPr>
        <w:t xml:space="preserve"> – </w:t>
      </w:r>
      <w:r w:rsidRPr="00474E21">
        <w:t>Expenditure on consultancies, 201</w:t>
      </w:r>
      <w:r>
        <w:t>8</w:t>
      </w:r>
      <w:r w:rsidRPr="00474E21">
        <w:t>-1</w:t>
      </w:r>
      <w:r>
        <w:t>9</w:t>
      </w:r>
      <w:r w:rsidRPr="002337B0">
        <w:t xml:space="preserve"> </w:t>
      </w:r>
      <w:r w:rsidR="00D20F2D">
        <w:t xml:space="preserve">to </w:t>
      </w:r>
      <w:r w:rsidRPr="002337B0">
        <w:t>202</w:t>
      </w:r>
      <w:r>
        <w:t>2</w:t>
      </w:r>
      <w:r w:rsidRPr="002337B0">
        <w:t>-2</w:t>
      </w:r>
      <w:r>
        <w:t>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284"/>
        <w:gridCol w:w="1134"/>
        <w:gridCol w:w="1843"/>
        <w:gridCol w:w="1701"/>
        <w:gridCol w:w="1559"/>
        <w:gridCol w:w="1417"/>
      </w:tblGrid>
      <w:tr w:rsidR="00655F9D" w:rsidRPr="00030C67" w14:paraId="238FE71B" w14:textId="77777777" w:rsidTr="00720442">
        <w:trPr>
          <w:tblHeader/>
        </w:trPr>
        <w:tc>
          <w:tcPr>
            <w:tcW w:w="1701" w:type="dxa"/>
            <w:tcBorders>
              <w:bottom w:val="single" w:sz="4" w:space="0" w:color="B3B3B3"/>
            </w:tcBorders>
            <w:shd w:val="clear" w:color="000000" w:fill="auto"/>
          </w:tcPr>
          <w:p w14:paraId="275C868E" w14:textId="77777777" w:rsidR="00655F9D" w:rsidRPr="00030C67" w:rsidRDefault="00655F9D">
            <w:pPr>
              <w:pStyle w:val="TableHeading"/>
              <w:rPr>
                <w:rFonts w:ascii="Arial (Body)" w:hAnsi="Arial (Body)"/>
                <w:color w:val="265A9A"/>
              </w:rPr>
            </w:pPr>
          </w:p>
        </w:tc>
        <w:tc>
          <w:tcPr>
            <w:tcW w:w="284" w:type="dxa"/>
            <w:tcBorders>
              <w:bottom w:val="single" w:sz="4" w:space="0" w:color="B3B3B3"/>
            </w:tcBorders>
            <w:shd w:val="clear" w:color="000000" w:fill="auto"/>
          </w:tcPr>
          <w:p w14:paraId="23A2ACBC" w14:textId="77777777" w:rsidR="00655F9D" w:rsidRPr="00030C67" w:rsidRDefault="00655F9D">
            <w:pPr>
              <w:pStyle w:val="TableHeading"/>
            </w:pPr>
          </w:p>
        </w:tc>
        <w:tc>
          <w:tcPr>
            <w:tcW w:w="1134" w:type="dxa"/>
            <w:tcBorders>
              <w:bottom w:val="single" w:sz="4" w:space="0" w:color="B3B3B3"/>
            </w:tcBorders>
            <w:shd w:val="clear" w:color="000000" w:fill="auto"/>
          </w:tcPr>
          <w:p w14:paraId="32C97626" w14:textId="1B71C088" w:rsidR="00655F9D" w:rsidRPr="00681F4C" w:rsidRDefault="00655F9D" w:rsidP="00D85C00">
            <w:pPr>
              <w:pStyle w:val="TableHeading"/>
              <w:ind w:right="108"/>
              <w:jc w:val="right"/>
            </w:pPr>
            <w:r w:rsidRPr="003E6CDB">
              <w:t>2018-19</w:t>
            </w:r>
          </w:p>
        </w:tc>
        <w:tc>
          <w:tcPr>
            <w:tcW w:w="1843" w:type="dxa"/>
            <w:tcBorders>
              <w:bottom w:val="single" w:sz="4" w:space="0" w:color="B3B3B3"/>
            </w:tcBorders>
            <w:shd w:val="clear" w:color="000000" w:fill="auto"/>
          </w:tcPr>
          <w:p w14:paraId="75C65F13" w14:textId="4CD0D41A" w:rsidR="00655F9D" w:rsidRPr="00681F4C" w:rsidRDefault="00655F9D" w:rsidP="00D85C00">
            <w:pPr>
              <w:pStyle w:val="TableHeading"/>
              <w:ind w:right="108"/>
              <w:jc w:val="right"/>
            </w:pPr>
            <w:r w:rsidRPr="003E6CDB">
              <w:t>2019-20</w:t>
            </w:r>
          </w:p>
        </w:tc>
        <w:tc>
          <w:tcPr>
            <w:tcW w:w="1701" w:type="dxa"/>
            <w:tcBorders>
              <w:bottom w:val="single" w:sz="4" w:space="0" w:color="B3B3B3"/>
            </w:tcBorders>
            <w:shd w:val="clear" w:color="000000" w:fill="auto"/>
          </w:tcPr>
          <w:p w14:paraId="563A62D9" w14:textId="3D236650" w:rsidR="00655F9D" w:rsidRPr="00030C67" w:rsidRDefault="00655F9D" w:rsidP="00D85C00">
            <w:pPr>
              <w:pStyle w:val="TableHeading"/>
              <w:ind w:right="108"/>
              <w:jc w:val="right"/>
            </w:pPr>
            <w:r w:rsidRPr="003E6CDB">
              <w:t>2020-2</w:t>
            </w:r>
            <w:r w:rsidR="00606614">
              <w:t>1</w:t>
            </w:r>
          </w:p>
        </w:tc>
        <w:tc>
          <w:tcPr>
            <w:tcW w:w="1559" w:type="dxa"/>
            <w:tcBorders>
              <w:bottom w:val="single" w:sz="4" w:space="0" w:color="B3B3B3"/>
            </w:tcBorders>
            <w:shd w:val="clear" w:color="000000" w:fill="auto"/>
          </w:tcPr>
          <w:p w14:paraId="0AF8834A" w14:textId="32486370" w:rsidR="00B52D93" w:rsidRDefault="00C72739" w:rsidP="00D85C00">
            <w:pPr>
              <w:pStyle w:val="TableHeading"/>
              <w:ind w:right="108"/>
              <w:jc w:val="right"/>
            </w:pPr>
            <w:r>
              <w:t>2021-22</w:t>
            </w:r>
          </w:p>
        </w:tc>
        <w:tc>
          <w:tcPr>
            <w:tcW w:w="1417" w:type="dxa"/>
            <w:tcBorders>
              <w:bottom w:val="single" w:sz="4" w:space="0" w:color="B3B3B3"/>
            </w:tcBorders>
            <w:shd w:val="clear" w:color="000000" w:fill="auto"/>
          </w:tcPr>
          <w:p w14:paraId="18EEFDEB" w14:textId="3999D8C3" w:rsidR="00655F9D" w:rsidRPr="00030C67" w:rsidRDefault="00655F9D" w:rsidP="00D85C00">
            <w:pPr>
              <w:pStyle w:val="TableHeading"/>
              <w:ind w:right="108"/>
              <w:jc w:val="right"/>
            </w:pPr>
            <w:r>
              <w:t>2022-23</w:t>
            </w:r>
          </w:p>
        </w:tc>
      </w:tr>
      <w:tr w:rsidR="00606614" w:rsidRPr="00030C67" w14:paraId="06896DDF" w14:textId="77777777" w:rsidTr="00720442">
        <w:trPr>
          <w:tblHeader/>
        </w:trPr>
        <w:tc>
          <w:tcPr>
            <w:tcW w:w="1701" w:type="dxa"/>
            <w:tcBorders>
              <w:bottom w:val="single" w:sz="4" w:space="0" w:color="B3B3B3"/>
            </w:tcBorders>
            <w:shd w:val="clear" w:color="000000" w:fill="auto"/>
          </w:tcPr>
          <w:p w14:paraId="4EAA2769" w14:textId="77777777" w:rsidR="00606614" w:rsidRPr="00030C67" w:rsidRDefault="00606614" w:rsidP="00606614">
            <w:pPr>
              <w:pStyle w:val="TableHeading"/>
              <w:rPr>
                <w:rFonts w:ascii="Arial (Body)" w:hAnsi="Arial (Body)"/>
                <w:color w:val="265A9A"/>
              </w:rPr>
            </w:pPr>
          </w:p>
        </w:tc>
        <w:tc>
          <w:tcPr>
            <w:tcW w:w="284" w:type="dxa"/>
            <w:tcBorders>
              <w:bottom w:val="single" w:sz="4" w:space="0" w:color="B3B3B3"/>
            </w:tcBorders>
            <w:shd w:val="clear" w:color="000000" w:fill="auto"/>
          </w:tcPr>
          <w:p w14:paraId="70B6CFAB" w14:textId="77777777" w:rsidR="00606614" w:rsidRPr="00030C67" w:rsidRDefault="00606614" w:rsidP="00606614">
            <w:pPr>
              <w:pStyle w:val="TableHeading"/>
            </w:pPr>
          </w:p>
        </w:tc>
        <w:tc>
          <w:tcPr>
            <w:tcW w:w="1134" w:type="dxa"/>
            <w:tcBorders>
              <w:bottom w:val="single" w:sz="4" w:space="0" w:color="B3B3B3"/>
            </w:tcBorders>
            <w:shd w:val="clear" w:color="000000" w:fill="auto"/>
          </w:tcPr>
          <w:p w14:paraId="3049BBDF" w14:textId="1AFF1813" w:rsidR="00606614" w:rsidRPr="001B1850" w:rsidRDefault="00606614" w:rsidP="00D85C00">
            <w:pPr>
              <w:pStyle w:val="TableHeading"/>
              <w:ind w:right="108"/>
              <w:jc w:val="right"/>
              <w:rPr>
                <w:b w:val="0"/>
                <w:bCs/>
              </w:rPr>
            </w:pPr>
            <w:r w:rsidRPr="001B1850">
              <w:rPr>
                <w:b w:val="0"/>
                <w:bCs/>
              </w:rPr>
              <w:t>$’000</w:t>
            </w:r>
          </w:p>
        </w:tc>
        <w:tc>
          <w:tcPr>
            <w:tcW w:w="1843" w:type="dxa"/>
            <w:tcBorders>
              <w:bottom w:val="single" w:sz="4" w:space="0" w:color="B3B3B3"/>
            </w:tcBorders>
            <w:shd w:val="clear" w:color="000000" w:fill="auto"/>
          </w:tcPr>
          <w:p w14:paraId="17B93175" w14:textId="474B607A" w:rsidR="00606614" w:rsidRPr="001B1850" w:rsidRDefault="00606614" w:rsidP="00D85C00">
            <w:pPr>
              <w:pStyle w:val="TableHeading"/>
              <w:ind w:right="108"/>
              <w:jc w:val="right"/>
              <w:rPr>
                <w:b w:val="0"/>
                <w:bCs/>
              </w:rPr>
            </w:pPr>
            <w:r w:rsidRPr="001B1850">
              <w:rPr>
                <w:b w:val="0"/>
                <w:bCs/>
              </w:rPr>
              <w:t>$’000</w:t>
            </w:r>
          </w:p>
        </w:tc>
        <w:tc>
          <w:tcPr>
            <w:tcW w:w="1701" w:type="dxa"/>
            <w:tcBorders>
              <w:bottom w:val="single" w:sz="4" w:space="0" w:color="B3B3B3"/>
            </w:tcBorders>
            <w:shd w:val="clear" w:color="000000" w:fill="auto"/>
          </w:tcPr>
          <w:p w14:paraId="36AB0802" w14:textId="31C0FE6A" w:rsidR="00606614" w:rsidRPr="001B1850" w:rsidRDefault="00606614" w:rsidP="00D85C00">
            <w:pPr>
              <w:pStyle w:val="TableHeading"/>
              <w:ind w:right="108"/>
              <w:jc w:val="right"/>
              <w:rPr>
                <w:b w:val="0"/>
                <w:bCs/>
              </w:rPr>
            </w:pPr>
            <w:r w:rsidRPr="001B1850">
              <w:rPr>
                <w:b w:val="0"/>
                <w:bCs/>
              </w:rPr>
              <w:t>$’000</w:t>
            </w:r>
          </w:p>
        </w:tc>
        <w:tc>
          <w:tcPr>
            <w:tcW w:w="1559" w:type="dxa"/>
            <w:tcBorders>
              <w:bottom w:val="single" w:sz="4" w:space="0" w:color="B3B3B3"/>
            </w:tcBorders>
            <w:shd w:val="clear" w:color="000000" w:fill="auto"/>
          </w:tcPr>
          <w:p w14:paraId="5A5EF889" w14:textId="53ECF708" w:rsidR="00606614" w:rsidRPr="001B1850" w:rsidRDefault="00606614" w:rsidP="00D85C00">
            <w:pPr>
              <w:pStyle w:val="TableHeading"/>
              <w:ind w:right="108"/>
              <w:jc w:val="right"/>
              <w:rPr>
                <w:b w:val="0"/>
                <w:bCs/>
              </w:rPr>
            </w:pPr>
            <w:r w:rsidRPr="001B1850">
              <w:rPr>
                <w:b w:val="0"/>
                <w:bCs/>
              </w:rPr>
              <w:t>$’000</w:t>
            </w:r>
          </w:p>
        </w:tc>
        <w:tc>
          <w:tcPr>
            <w:tcW w:w="1417" w:type="dxa"/>
            <w:tcBorders>
              <w:bottom w:val="single" w:sz="4" w:space="0" w:color="B3B3B3"/>
            </w:tcBorders>
            <w:shd w:val="clear" w:color="000000" w:fill="auto"/>
          </w:tcPr>
          <w:p w14:paraId="08718860" w14:textId="44CDD588" w:rsidR="00606614" w:rsidRPr="001B1850" w:rsidRDefault="00606614" w:rsidP="00D85C00">
            <w:pPr>
              <w:pStyle w:val="TableHeading"/>
              <w:ind w:right="108"/>
              <w:jc w:val="right"/>
              <w:rPr>
                <w:b w:val="0"/>
                <w:bCs/>
              </w:rPr>
            </w:pPr>
            <w:r w:rsidRPr="001B1850">
              <w:rPr>
                <w:b w:val="0"/>
                <w:bCs/>
              </w:rPr>
              <w:t>$’000</w:t>
            </w:r>
          </w:p>
        </w:tc>
      </w:tr>
      <w:tr w:rsidR="0044230C" w:rsidRPr="00030C67" w14:paraId="23ECE69D" w14:textId="77777777" w:rsidTr="00720442">
        <w:tc>
          <w:tcPr>
            <w:tcW w:w="1701" w:type="dxa"/>
            <w:tcBorders>
              <w:bottom w:val="single" w:sz="4" w:space="0" w:color="B3B3B3"/>
            </w:tcBorders>
            <w:shd w:val="clear" w:color="auto" w:fill="F2F2F2" w:themeFill="background1" w:themeFillShade="F2"/>
          </w:tcPr>
          <w:p w14:paraId="01255B68" w14:textId="77777777" w:rsidR="0044230C" w:rsidRPr="00E842EC" w:rsidRDefault="0044230C" w:rsidP="00F11E24">
            <w:pPr>
              <w:pStyle w:val="TableBody"/>
              <w:rPr>
                <w:b/>
              </w:rPr>
            </w:pPr>
            <w:r w:rsidRPr="00E842EC">
              <w:t>Expenditure</w:t>
            </w:r>
          </w:p>
        </w:tc>
        <w:tc>
          <w:tcPr>
            <w:tcW w:w="284" w:type="dxa"/>
            <w:tcBorders>
              <w:bottom w:val="single" w:sz="4" w:space="0" w:color="B3B3B3"/>
            </w:tcBorders>
            <w:shd w:val="clear" w:color="auto" w:fill="F2F2F2" w:themeFill="background1" w:themeFillShade="F2"/>
          </w:tcPr>
          <w:p w14:paraId="11304E4B" w14:textId="77777777" w:rsidR="0044230C" w:rsidRDefault="0044230C" w:rsidP="0044230C">
            <w:pPr>
              <w:pStyle w:val="TableBody"/>
              <w:spacing w:before="46" w:after="46" w:line="240" w:lineRule="auto"/>
              <w:ind w:right="108"/>
              <w:rPr>
                <w:rFonts w:ascii="Arial (Body)" w:hAnsi="Arial (Body)"/>
                <w:color w:val="000000"/>
              </w:rPr>
            </w:pPr>
          </w:p>
        </w:tc>
        <w:tc>
          <w:tcPr>
            <w:tcW w:w="1134" w:type="dxa"/>
            <w:tcBorders>
              <w:top w:val="single" w:sz="4" w:space="0" w:color="B3B3B3"/>
              <w:bottom w:val="single" w:sz="4" w:space="0" w:color="B3B3B3"/>
              <w:right w:val="single" w:sz="4" w:space="0" w:color="FFFFFF" w:themeColor="background1"/>
            </w:tcBorders>
            <w:shd w:val="clear" w:color="auto" w:fill="F2F2F2" w:themeFill="background1" w:themeFillShade="F2"/>
          </w:tcPr>
          <w:p w14:paraId="05385EDB" w14:textId="0A894999" w:rsidR="0044230C" w:rsidRPr="00030C67" w:rsidRDefault="0044230C" w:rsidP="0044230C">
            <w:pPr>
              <w:pStyle w:val="TableBody"/>
              <w:spacing w:before="46" w:after="46" w:line="240" w:lineRule="auto"/>
              <w:ind w:right="108"/>
              <w:jc w:val="right"/>
              <w:rPr>
                <w:rFonts w:ascii="Arial (Body)" w:hAnsi="Arial (Body)"/>
                <w:color w:val="000000"/>
              </w:rPr>
            </w:pPr>
            <w:r w:rsidRPr="00BE3498">
              <w:t>63</w:t>
            </w:r>
          </w:p>
        </w:tc>
        <w:tc>
          <w:tcPr>
            <w:tcW w:w="1843" w:type="dxa"/>
            <w:tcBorders>
              <w:top w:val="single" w:sz="4" w:space="0" w:color="B3B3B3"/>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5E9B9ABC" w14:textId="57F2067E" w:rsidR="0044230C" w:rsidRPr="00030C67" w:rsidRDefault="0044230C" w:rsidP="0044230C">
            <w:pPr>
              <w:pStyle w:val="TableBody"/>
              <w:spacing w:before="46" w:after="46" w:line="240" w:lineRule="auto"/>
              <w:ind w:right="108"/>
              <w:jc w:val="right"/>
              <w:rPr>
                <w:rFonts w:ascii="Arial (Body)" w:hAnsi="Arial (Body)"/>
                <w:color w:val="000000"/>
              </w:rPr>
            </w:pPr>
            <w:r w:rsidRPr="00BE3498">
              <w:t>181</w:t>
            </w:r>
          </w:p>
        </w:tc>
        <w:tc>
          <w:tcPr>
            <w:tcW w:w="1701" w:type="dxa"/>
            <w:tcBorders>
              <w:top w:val="single" w:sz="4" w:space="0" w:color="B3B3B3"/>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128C1613" w14:textId="6185D655" w:rsidR="0044230C" w:rsidRPr="00030C67" w:rsidRDefault="0044230C" w:rsidP="0044230C">
            <w:pPr>
              <w:pStyle w:val="TableBody"/>
              <w:spacing w:before="46" w:after="46" w:line="240" w:lineRule="auto"/>
              <w:ind w:right="108"/>
              <w:jc w:val="right"/>
              <w:rPr>
                <w:rFonts w:ascii="Arial (Body)" w:hAnsi="Arial (Body)"/>
                <w:color w:val="000000"/>
              </w:rPr>
            </w:pPr>
            <w:r w:rsidRPr="00BE3498">
              <w:t>67</w:t>
            </w:r>
          </w:p>
        </w:tc>
        <w:tc>
          <w:tcPr>
            <w:tcW w:w="1559" w:type="dxa"/>
            <w:tcBorders>
              <w:top w:val="single" w:sz="4" w:space="0" w:color="B3B3B3"/>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1A602D21" w14:textId="667C75FC" w:rsidR="0044230C" w:rsidRPr="00030C67" w:rsidRDefault="0044230C" w:rsidP="0044230C">
            <w:pPr>
              <w:pStyle w:val="TableBody"/>
              <w:spacing w:before="46" w:after="46" w:line="240" w:lineRule="auto"/>
              <w:ind w:right="108"/>
              <w:jc w:val="right"/>
              <w:rPr>
                <w:rFonts w:ascii="Arial (Body)" w:hAnsi="Arial (Body)"/>
                <w:color w:val="000000"/>
              </w:rPr>
            </w:pPr>
            <w:r w:rsidRPr="00BE3498">
              <w:t>42</w:t>
            </w:r>
          </w:p>
        </w:tc>
        <w:tc>
          <w:tcPr>
            <w:tcW w:w="1417" w:type="dxa"/>
            <w:tcBorders>
              <w:top w:val="single" w:sz="4" w:space="0" w:color="B3B3B3"/>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233784C3" w14:textId="4FC72F18" w:rsidR="0044230C" w:rsidRPr="00030C67" w:rsidRDefault="0044230C" w:rsidP="0044230C">
            <w:pPr>
              <w:pStyle w:val="TableBody"/>
              <w:spacing w:before="46" w:after="46" w:line="240" w:lineRule="auto"/>
              <w:ind w:right="108"/>
              <w:jc w:val="right"/>
              <w:rPr>
                <w:rFonts w:ascii="Arial (Body)" w:hAnsi="Arial (Body)"/>
                <w:color w:val="000000"/>
              </w:rPr>
            </w:pPr>
            <w:r w:rsidRPr="00BE3498">
              <w:t>50</w:t>
            </w:r>
          </w:p>
        </w:tc>
      </w:tr>
    </w:tbl>
    <w:p w14:paraId="5257CA3C" w14:textId="77777777" w:rsidR="008D4223" w:rsidRDefault="008D4223">
      <w:pPr>
        <w:pStyle w:val="BodyText"/>
      </w:pPr>
      <w:r w:rsidRPr="00BD337E">
        <w:t>Annual reports contain information about actual expenditure on contracts for consultancies. Information on the value of contracts and consultancies is available on the AusTender website www.tenders.gov.au.</w:t>
      </w:r>
    </w:p>
    <w:p w14:paraId="0CF6384A" w14:textId="77777777" w:rsidR="008D4223" w:rsidRDefault="008D4223">
      <w:pPr>
        <w:pStyle w:val="Heading3"/>
      </w:pPr>
      <w:r>
        <w:t>Reportable non consultancy contracts</w:t>
      </w:r>
    </w:p>
    <w:p w14:paraId="5CDA3637" w14:textId="38154DBF" w:rsidR="008D4223" w:rsidRPr="00D85C00" w:rsidRDefault="00D55A4E" w:rsidP="00D55A4E">
      <w:pPr>
        <w:pStyle w:val="BodyText"/>
        <w:rPr>
          <w:spacing w:val="-2"/>
        </w:rPr>
      </w:pPr>
      <w:r w:rsidRPr="00D85C00">
        <w:rPr>
          <w:spacing w:val="-2"/>
        </w:rPr>
        <w:t xml:space="preserve">During 2022-23, </w:t>
      </w:r>
      <w:r w:rsidR="006A1E06" w:rsidRPr="00D85C00">
        <w:rPr>
          <w:spacing w:val="-2"/>
        </w:rPr>
        <w:t xml:space="preserve">the Commission did not enter into any </w:t>
      </w:r>
      <w:r w:rsidRPr="00D85C00">
        <w:rPr>
          <w:spacing w:val="-2"/>
        </w:rPr>
        <w:t xml:space="preserve">new </w:t>
      </w:r>
      <w:r w:rsidR="004C05CD" w:rsidRPr="00D85C00">
        <w:rPr>
          <w:spacing w:val="-2"/>
        </w:rPr>
        <w:t>non</w:t>
      </w:r>
      <w:r w:rsidRPr="00D85C00">
        <w:rPr>
          <w:spacing w:val="-2"/>
        </w:rPr>
        <w:t xml:space="preserve"> consultancy contracts. Five ongoing </w:t>
      </w:r>
      <w:r w:rsidR="004C05CD" w:rsidRPr="00D85C00">
        <w:rPr>
          <w:spacing w:val="-2"/>
        </w:rPr>
        <w:t>non</w:t>
      </w:r>
      <w:r w:rsidRPr="00D85C00">
        <w:rPr>
          <w:spacing w:val="-2"/>
        </w:rPr>
        <w:t xml:space="preserve"> consultancy contracts were active during the period, involving total actual expenditure of $</w:t>
      </w:r>
      <w:r w:rsidR="00784413" w:rsidRPr="00D85C00">
        <w:rPr>
          <w:spacing w:val="-2"/>
        </w:rPr>
        <w:t xml:space="preserve"> $3,635,390</w:t>
      </w:r>
      <w:r w:rsidRPr="00D85C00">
        <w:rPr>
          <w:spacing w:val="-2"/>
        </w:rPr>
        <w:t xml:space="preserve"> (table </w:t>
      </w:r>
      <w:r w:rsidR="00382192" w:rsidRPr="00D85C00">
        <w:rPr>
          <w:spacing w:val="-2"/>
        </w:rPr>
        <w:t>9</w:t>
      </w:r>
      <w:r w:rsidRPr="00D85C00">
        <w:rPr>
          <w:spacing w:val="-2"/>
        </w:rPr>
        <w:t>)</w:t>
      </w:r>
      <w:r w:rsidR="00784413" w:rsidRPr="00D85C00">
        <w:rPr>
          <w:spacing w:val="-2"/>
        </w:rPr>
        <w:t>.</w:t>
      </w:r>
    </w:p>
    <w:p w14:paraId="3A5EB2D3" w14:textId="3B1D4D3E" w:rsidR="008D4223" w:rsidRDefault="00CA3164">
      <w:pPr>
        <w:pStyle w:val="FigureTableHeading"/>
      </w:pPr>
      <w:r>
        <w:t>Table</w:t>
      </w:r>
      <w:r w:rsidR="008D4223">
        <w:t xml:space="preserve"> </w:t>
      </w:r>
      <w:fldSimple w:instr=" SEQ Table \* ARABIC \s 1 ">
        <w:r w:rsidR="009273B4">
          <w:rPr>
            <w:noProof/>
          </w:rPr>
          <w:t>9</w:t>
        </w:r>
      </w:fldSimple>
      <w:r w:rsidR="008D4223">
        <w:rPr>
          <w:noProof/>
        </w:rPr>
        <w:t xml:space="preserve"> – </w:t>
      </w:r>
      <w:r w:rsidR="008D4223" w:rsidRPr="00AB3714">
        <w:t>Number and expenditure on reportable non consultancy contracts, current reporting period (202</w:t>
      </w:r>
      <w:r w:rsidR="008D4223">
        <w:t>2</w:t>
      </w:r>
      <w:r w:rsidR="008D4223" w:rsidRPr="00AB3714">
        <w:t>-2</w:t>
      </w:r>
      <w:r w:rsidR="008D4223">
        <w:t>3</w:t>
      </w:r>
      <w:r w:rsidR="008D4223" w:rsidRPr="00AB3714">
        <w:t>)</w:t>
      </w:r>
      <w:r w:rsidRPr="00CA3164">
        <w:t xml:space="preserve">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29"/>
        <w:gridCol w:w="1701"/>
        <w:gridCol w:w="2408"/>
      </w:tblGrid>
      <w:tr w:rsidR="00D075F4" w:rsidRPr="00030C67" w14:paraId="210F53A3" w14:textId="77777777">
        <w:trPr>
          <w:tblHeader/>
        </w:trPr>
        <w:tc>
          <w:tcPr>
            <w:tcW w:w="5529" w:type="dxa"/>
            <w:tcBorders>
              <w:bottom w:val="single" w:sz="4" w:space="0" w:color="B3B3B3"/>
            </w:tcBorders>
            <w:shd w:val="clear" w:color="000000" w:fill="auto"/>
            <w:vAlign w:val="bottom"/>
          </w:tcPr>
          <w:p w14:paraId="5CBBB54A" w14:textId="77777777" w:rsidR="00D075F4" w:rsidRPr="00030C67" w:rsidRDefault="00D075F4">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2826C282" w14:textId="77777777" w:rsidR="00D075F4" w:rsidRPr="00030C67" w:rsidRDefault="00D075F4" w:rsidP="00306566">
            <w:pPr>
              <w:pStyle w:val="TableHeading"/>
              <w:jc w:val="right"/>
            </w:pPr>
            <w:r w:rsidRPr="00AF0CCE">
              <w:t>Number</w:t>
            </w:r>
          </w:p>
        </w:tc>
        <w:tc>
          <w:tcPr>
            <w:tcW w:w="2408" w:type="dxa"/>
            <w:tcBorders>
              <w:bottom w:val="single" w:sz="4" w:space="0" w:color="B3B3B3"/>
            </w:tcBorders>
            <w:shd w:val="clear" w:color="000000" w:fill="auto"/>
          </w:tcPr>
          <w:p w14:paraId="7200BAE8" w14:textId="77777777" w:rsidR="00D075F4" w:rsidRPr="00030C67" w:rsidRDefault="00D075F4" w:rsidP="00D075F4">
            <w:pPr>
              <w:pStyle w:val="TableHeading"/>
              <w:jc w:val="right"/>
            </w:pPr>
            <w:r w:rsidRPr="00AF0CCE">
              <w:t>Expenditure $ (GST inc.)</w:t>
            </w:r>
          </w:p>
        </w:tc>
      </w:tr>
      <w:tr w:rsidR="00D075F4" w:rsidRPr="00030C67" w14:paraId="7E92261C" w14:textId="77777777">
        <w:tc>
          <w:tcPr>
            <w:tcW w:w="5529" w:type="dxa"/>
            <w:tcBorders>
              <w:top w:val="single" w:sz="4" w:space="0" w:color="B3B3B3"/>
              <w:bottom w:val="nil"/>
            </w:tcBorders>
            <w:shd w:val="clear" w:color="000000" w:fill="F2F2F2"/>
          </w:tcPr>
          <w:p w14:paraId="640869B5" w14:textId="77777777" w:rsidR="00D075F4" w:rsidRPr="00731124" w:rsidRDefault="00D075F4" w:rsidP="00022C2F">
            <w:pPr>
              <w:pStyle w:val="TableBody"/>
              <w:rPr>
                <w:b/>
                <w:bCs/>
              </w:rPr>
            </w:pPr>
            <w:r w:rsidRPr="000836E0">
              <w:t>New contracts entered into during the reporting period</w:t>
            </w:r>
          </w:p>
        </w:tc>
        <w:tc>
          <w:tcPr>
            <w:tcW w:w="1701" w:type="dxa"/>
            <w:tcBorders>
              <w:top w:val="single" w:sz="4" w:space="0" w:color="B3B3B3"/>
              <w:bottom w:val="nil"/>
            </w:tcBorders>
            <w:shd w:val="clear" w:color="000000" w:fill="F2F2F2"/>
          </w:tcPr>
          <w:p w14:paraId="31CC2843" w14:textId="6E5527AE" w:rsidR="00D075F4" w:rsidRPr="00030C67" w:rsidRDefault="00D075F4" w:rsidP="00306566">
            <w:pPr>
              <w:pStyle w:val="TableBody"/>
              <w:spacing w:before="45" w:after="45"/>
              <w:ind w:right="108"/>
              <w:jc w:val="right"/>
              <w:rPr>
                <w:rFonts w:ascii="Arial (Body)" w:hAnsi="Arial (Body)"/>
                <w:color w:val="000000"/>
              </w:rPr>
            </w:pPr>
            <w:r w:rsidRPr="00F64889">
              <w:t>0</w:t>
            </w:r>
          </w:p>
        </w:tc>
        <w:tc>
          <w:tcPr>
            <w:tcW w:w="2408" w:type="dxa"/>
            <w:tcBorders>
              <w:top w:val="single" w:sz="4" w:space="0" w:color="B3B3B3"/>
              <w:bottom w:val="nil"/>
            </w:tcBorders>
            <w:shd w:val="clear" w:color="000000" w:fill="F2F2F2"/>
          </w:tcPr>
          <w:p w14:paraId="00314E36" w14:textId="5A15594B" w:rsidR="00D075F4" w:rsidRPr="00030C67" w:rsidRDefault="00D075F4" w:rsidP="00D075F4">
            <w:pPr>
              <w:pStyle w:val="TableBody"/>
              <w:spacing w:before="45" w:after="45"/>
              <w:ind w:right="108"/>
              <w:jc w:val="right"/>
              <w:rPr>
                <w:rFonts w:ascii="Arial (Body)" w:hAnsi="Arial (Body)"/>
                <w:color w:val="000000"/>
              </w:rPr>
            </w:pPr>
            <w:r w:rsidRPr="00F64889">
              <w:t>0</w:t>
            </w:r>
          </w:p>
        </w:tc>
      </w:tr>
      <w:tr w:rsidR="00D075F4" w:rsidRPr="00030C67" w14:paraId="0F202DEA" w14:textId="77777777">
        <w:tc>
          <w:tcPr>
            <w:tcW w:w="5529" w:type="dxa"/>
            <w:tcBorders>
              <w:top w:val="nil"/>
              <w:bottom w:val="nil"/>
            </w:tcBorders>
            <w:shd w:val="clear" w:color="000000" w:fill="auto"/>
          </w:tcPr>
          <w:p w14:paraId="47CCFEBA" w14:textId="77777777" w:rsidR="00D075F4" w:rsidRPr="00731124" w:rsidRDefault="00D075F4" w:rsidP="00022C2F">
            <w:pPr>
              <w:pStyle w:val="TableBody"/>
              <w:rPr>
                <w:b/>
                <w:bCs/>
              </w:rPr>
            </w:pPr>
            <w:r w:rsidRPr="000836E0">
              <w:t>Ongoing contracts entered into during a previous reporting period</w:t>
            </w:r>
          </w:p>
        </w:tc>
        <w:tc>
          <w:tcPr>
            <w:tcW w:w="1701" w:type="dxa"/>
            <w:tcBorders>
              <w:top w:val="nil"/>
              <w:bottom w:val="nil"/>
            </w:tcBorders>
            <w:shd w:val="clear" w:color="000000" w:fill="auto"/>
          </w:tcPr>
          <w:p w14:paraId="1E5505DB" w14:textId="6A6A7CE5" w:rsidR="00D075F4" w:rsidRPr="00030C67" w:rsidRDefault="00D075F4" w:rsidP="00306566">
            <w:pPr>
              <w:pStyle w:val="TableBody"/>
              <w:spacing w:before="45" w:after="45"/>
              <w:ind w:right="108"/>
              <w:jc w:val="right"/>
              <w:rPr>
                <w:rFonts w:ascii="Arial (Body)" w:hAnsi="Arial (Body)"/>
                <w:color w:val="000000"/>
              </w:rPr>
            </w:pPr>
            <w:r w:rsidRPr="00F64889">
              <w:t>5</w:t>
            </w:r>
          </w:p>
        </w:tc>
        <w:tc>
          <w:tcPr>
            <w:tcW w:w="2408" w:type="dxa"/>
            <w:tcBorders>
              <w:top w:val="nil"/>
              <w:bottom w:val="nil"/>
            </w:tcBorders>
            <w:shd w:val="clear" w:color="000000" w:fill="auto"/>
          </w:tcPr>
          <w:p w14:paraId="3ECE65B2" w14:textId="2E99C099" w:rsidR="00D075F4" w:rsidRPr="00030C67" w:rsidRDefault="00D075F4" w:rsidP="00D075F4">
            <w:pPr>
              <w:pStyle w:val="TableBody"/>
              <w:spacing w:before="45" w:after="45"/>
              <w:ind w:right="108"/>
              <w:jc w:val="right"/>
              <w:rPr>
                <w:rFonts w:ascii="Arial (Body)" w:hAnsi="Arial (Body)"/>
                <w:color w:val="000000"/>
              </w:rPr>
            </w:pPr>
            <w:r w:rsidRPr="00F64889">
              <w:t>3,635,390</w:t>
            </w:r>
          </w:p>
        </w:tc>
      </w:tr>
      <w:tr w:rsidR="00D075F4" w:rsidRPr="00030C67" w14:paraId="682AD6C8" w14:textId="77777777">
        <w:tc>
          <w:tcPr>
            <w:tcW w:w="5529" w:type="dxa"/>
            <w:tcBorders>
              <w:bottom w:val="single" w:sz="4" w:space="0" w:color="B3B3B3"/>
            </w:tcBorders>
            <w:shd w:val="clear" w:color="000000" w:fill="F2F2F2"/>
          </w:tcPr>
          <w:p w14:paraId="608E3216" w14:textId="77777777" w:rsidR="00D075F4" w:rsidRPr="00022C2F" w:rsidRDefault="00D075F4" w:rsidP="00022C2F">
            <w:pPr>
              <w:pStyle w:val="TableBody"/>
              <w:rPr>
                <w:b/>
                <w:bCs/>
              </w:rPr>
            </w:pPr>
            <w:r w:rsidRPr="00022C2F">
              <w:rPr>
                <w:b/>
                <w:bCs/>
              </w:rPr>
              <w:t>Total</w:t>
            </w:r>
          </w:p>
        </w:tc>
        <w:tc>
          <w:tcPr>
            <w:tcW w:w="1701" w:type="dxa"/>
            <w:tcBorders>
              <w:bottom w:val="single" w:sz="4" w:space="0" w:color="B3B3B3"/>
            </w:tcBorders>
            <w:shd w:val="clear" w:color="000000" w:fill="F2F2F2"/>
          </w:tcPr>
          <w:p w14:paraId="4A246C27" w14:textId="2009ECD0" w:rsidR="00D075F4" w:rsidRPr="00030C67" w:rsidRDefault="00D075F4" w:rsidP="00306566">
            <w:pPr>
              <w:pStyle w:val="TableBody"/>
              <w:spacing w:before="45" w:after="45"/>
              <w:ind w:right="108"/>
              <w:jc w:val="right"/>
              <w:rPr>
                <w:rFonts w:ascii="Arial (Body)" w:hAnsi="Arial (Body)"/>
                <w:color w:val="000000"/>
              </w:rPr>
            </w:pPr>
            <w:r w:rsidRPr="00F64889">
              <w:t>5</w:t>
            </w:r>
          </w:p>
        </w:tc>
        <w:tc>
          <w:tcPr>
            <w:tcW w:w="2408" w:type="dxa"/>
            <w:tcBorders>
              <w:bottom w:val="single" w:sz="4" w:space="0" w:color="B3B3B3"/>
            </w:tcBorders>
            <w:shd w:val="clear" w:color="000000" w:fill="F2F2F2"/>
          </w:tcPr>
          <w:p w14:paraId="7255FF2A" w14:textId="10600F4B" w:rsidR="00D075F4" w:rsidRPr="00030C67" w:rsidRDefault="00D075F4" w:rsidP="00D075F4">
            <w:pPr>
              <w:pStyle w:val="TableBody"/>
              <w:spacing w:before="45" w:after="45"/>
              <w:ind w:right="108"/>
              <w:jc w:val="right"/>
              <w:rPr>
                <w:rFonts w:ascii="Arial (Body)" w:hAnsi="Arial (Body)"/>
                <w:color w:val="000000"/>
              </w:rPr>
            </w:pPr>
            <w:r w:rsidRPr="00F64889">
              <w:t>3,635,390</w:t>
            </w:r>
          </w:p>
        </w:tc>
      </w:tr>
    </w:tbl>
    <w:p w14:paraId="52874EC9" w14:textId="77777777" w:rsidR="00FB10DB" w:rsidRDefault="00FB10DB" w:rsidP="00FB10DB">
      <w:pPr>
        <w:pStyle w:val="BodyText"/>
      </w:pPr>
      <w:r w:rsidRPr="00BD337E">
        <w:t xml:space="preserve">Annual reports contain information about actual expenditure on contracts for </w:t>
      </w:r>
      <w:r>
        <w:t>non-</w:t>
      </w:r>
      <w:r w:rsidRPr="00BD337E">
        <w:t>consultanc</w:t>
      </w:r>
      <w:r>
        <w:t>y contracts</w:t>
      </w:r>
      <w:r w:rsidRPr="00BD337E">
        <w:t xml:space="preserve">. Information on the value of </w:t>
      </w:r>
      <w:r>
        <w:t>reportable non-</w:t>
      </w:r>
      <w:r w:rsidRPr="00BD337E">
        <w:t>c</w:t>
      </w:r>
      <w:r>
        <w:t>onsultancy c</w:t>
      </w:r>
      <w:r w:rsidRPr="00BD337E">
        <w:t xml:space="preserve">ontracts </w:t>
      </w:r>
      <w:r>
        <w:t>i</w:t>
      </w:r>
      <w:r w:rsidRPr="00BD337E">
        <w:t>s available on the AusTender website www.tenders.gov.au.</w:t>
      </w:r>
    </w:p>
    <w:p w14:paraId="597CF329" w14:textId="77777777" w:rsidR="008D4223" w:rsidRPr="00AD79CD" w:rsidRDefault="008D4223">
      <w:pPr>
        <w:pStyle w:val="Heading3"/>
      </w:pPr>
      <w:r w:rsidRPr="00AD79CD">
        <w:t>Ecologically sustainable development (ESD)</w:t>
      </w:r>
    </w:p>
    <w:p w14:paraId="2EF5F491" w14:textId="5F4361EB" w:rsidR="00734E15" w:rsidRDefault="00734E15" w:rsidP="00734E15">
      <w:pPr>
        <w:pStyle w:val="BodyText"/>
      </w:pPr>
      <w:r>
        <w:t xml:space="preserve">Under the </w:t>
      </w:r>
      <w:r w:rsidRPr="00CC3D1F">
        <w:rPr>
          <w:i/>
          <w:iCs/>
        </w:rPr>
        <w:t>Environment Protection and Biodiversity Conservation Act 1999</w:t>
      </w:r>
      <w:r>
        <w:t xml:space="preserve">, agencies are required </w:t>
      </w:r>
      <w:r w:rsidR="00EA679A">
        <w:t>–</w:t>
      </w:r>
      <w:r>
        <w:t xml:space="preserve"> through their annual reports </w:t>
      </w:r>
      <w:r w:rsidR="00EA679A">
        <w:t>–</w:t>
      </w:r>
      <w:r>
        <w:t xml:space="preserve"> to report on ecologically sustainable development (ESD) and environmental matters. This requirement is part of the Government’s program to improve progress in implementing ESD.</w:t>
      </w:r>
    </w:p>
    <w:p w14:paraId="2CB43C6A" w14:textId="77777777" w:rsidR="00734E15" w:rsidRDefault="00734E15" w:rsidP="00734E15">
      <w:pPr>
        <w:pStyle w:val="BodyText"/>
      </w:pPr>
      <w:r>
        <w:t xml:space="preserve">The Commission operates under statutory guidelines, one of which is to have regard to the need ‘to ensure that industry develops in a way that is ecologically sustainable’ (s. 8(1)(i) of the </w:t>
      </w:r>
      <w:r w:rsidRPr="0052492B">
        <w:rPr>
          <w:i/>
          <w:iCs/>
        </w:rPr>
        <w:t>Productivity Commission Act 1998</w:t>
      </w:r>
      <w:r>
        <w:t>). This legislation also prescribes that at least one member of the Commission ‘must have extensive skills and experience in matters relating to the principles of ecologically sustainable development and environmental conservation’ (s. 26(3)).</w:t>
      </w:r>
    </w:p>
    <w:p w14:paraId="197E6AE7" w14:textId="77777777" w:rsidR="00734E15" w:rsidRDefault="00734E15" w:rsidP="00734E15">
      <w:pPr>
        <w:pStyle w:val="BodyText"/>
      </w:pPr>
      <w:r>
        <w:t>There are five aspects against which agencies are required to report.</w:t>
      </w:r>
    </w:p>
    <w:p w14:paraId="21D7E2D5" w14:textId="1B0CF77D" w:rsidR="00734E15" w:rsidRPr="00D85C00" w:rsidRDefault="00734E15" w:rsidP="00734E15">
      <w:pPr>
        <w:pStyle w:val="BodyText"/>
        <w:rPr>
          <w:spacing w:val="-2"/>
        </w:rPr>
      </w:pPr>
      <w:r w:rsidRPr="00D85C00">
        <w:rPr>
          <w:spacing w:val="-2"/>
        </w:rPr>
        <w:t>The first relates to how an agency’s actions during the reporting period accorded with the principles of ESD. Reflecting its statutory guidelines, ESD principles are integral to the Commission’s analytical frameworks, their weighting depending on the particular inquiry or research topic. The Commission’s inquiries into the Murray Darling Basin Plan: Implementation Review and the Future Drought Fund are examples of work undertaken in 2022-23 that required integration of complex economic, social and environmental considerations.</w:t>
      </w:r>
    </w:p>
    <w:p w14:paraId="7225C0B8" w14:textId="77777777" w:rsidR="00734E15" w:rsidRDefault="00734E15" w:rsidP="00734E15">
      <w:pPr>
        <w:pStyle w:val="BodyText"/>
      </w:pPr>
      <w:r>
        <w:t>The second reporting requirement asks how the Government’s outcome for the Commission contributes to ESD. As stated elsewhere in this report, the outcome nominated for the Commission is:</w:t>
      </w:r>
    </w:p>
    <w:p w14:paraId="2D5F4DA7" w14:textId="77777777" w:rsidR="00734E15" w:rsidRPr="001E4CEF" w:rsidRDefault="00734E15" w:rsidP="001E4CEF">
      <w:pPr>
        <w:pStyle w:val="Quote"/>
        <w:rPr>
          <w:color w:val="auto"/>
        </w:rPr>
      </w:pPr>
      <w:r w:rsidRPr="001E4CEF">
        <w:t>Well</w:t>
      </w:r>
      <w:r w:rsidRPr="001E4CEF">
        <w:rPr>
          <w:rFonts w:ascii="Cambria Math" w:hAnsi="Cambria Math" w:cs="Cambria Math"/>
        </w:rPr>
        <w:t>‑</w:t>
      </w:r>
      <w:r w:rsidRPr="001E4CEF">
        <w:t>informed policy decision making and public understanding on matters relating to Australia</w:t>
      </w:r>
      <w:r w:rsidRPr="001E4CEF">
        <w:rPr>
          <w:rFonts w:ascii="Arial" w:hAnsi="Arial" w:cs="Arial"/>
        </w:rPr>
        <w:t>’</w:t>
      </w:r>
      <w:r w:rsidRPr="001E4CEF">
        <w:t>s productivity and living standards, based on independent and transparent analysis from a community</w:t>
      </w:r>
      <w:r w:rsidRPr="001E4CEF">
        <w:rPr>
          <w:rFonts w:ascii="Cambria Math" w:hAnsi="Cambria Math" w:cs="Cambria Math"/>
        </w:rPr>
        <w:t>‑</w:t>
      </w:r>
      <w:r w:rsidRPr="001E4CEF">
        <w:t>wide perspective.</w:t>
      </w:r>
    </w:p>
    <w:p w14:paraId="3C32CE6B" w14:textId="767255E9" w:rsidR="00734E15" w:rsidRDefault="00734E15" w:rsidP="00734E15">
      <w:pPr>
        <w:pStyle w:val="BodyText"/>
      </w:pPr>
      <w:r>
        <w:lastRenderedPageBreak/>
        <w:t xml:space="preserve">In pursuing this outcome, the Commission is required to take into account impacts on the community as a whole </w:t>
      </w:r>
      <w:r w:rsidR="00EA679A">
        <w:t>–</w:t>
      </w:r>
      <w:r>
        <w:t xml:space="preserve">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w:t>
      </w:r>
      <w:r>
        <w:rPr>
          <w:rFonts w:ascii="Cambria Math" w:hAnsi="Cambria Math" w:cs="Cambria Math"/>
        </w:rPr>
        <w:t>‑</w:t>
      </w:r>
      <w:r>
        <w:t>making processes should effectively integrate both long</w:t>
      </w:r>
      <w:r>
        <w:rPr>
          <w:rFonts w:ascii="Cambria Math" w:hAnsi="Cambria Math" w:cs="Cambria Math"/>
        </w:rPr>
        <w:t>‑</w:t>
      </w:r>
      <w:r>
        <w:t>term and short</w:t>
      </w:r>
      <w:r>
        <w:rPr>
          <w:rFonts w:ascii="Cambria Math" w:hAnsi="Cambria Math" w:cs="Cambria Math"/>
        </w:rPr>
        <w:t>‑</w:t>
      </w:r>
      <w:r>
        <w:t>term economic, environmental, social and equity considerations’.</w:t>
      </w:r>
    </w:p>
    <w:p w14:paraId="0425B50B" w14:textId="77777777" w:rsidR="00734E15" w:rsidRPr="004C087C" w:rsidRDefault="00734E15" w:rsidP="00734E15">
      <w:pPr>
        <w:pStyle w:val="BodyText"/>
        <w:rPr>
          <w:spacing w:val="-2"/>
        </w:rPr>
      </w:pPr>
      <w:r w:rsidRPr="004C087C">
        <w:rPr>
          <w:spacing w:val="-2"/>
        </w:rPr>
        <w:t>The third to fifth reporting requirements relate to the impact of the Commission’s internal operations on the environment. The Commission is a relatively small, largely office</w:t>
      </w:r>
      <w:r w:rsidRPr="004C087C">
        <w:rPr>
          <w:rFonts w:ascii="Cambria Math" w:hAnsi="Cambria Math" w:cs="Cambria Math"/>
          <w:spacing w:val="-2"/>
        </w:rPr>
        <w:t>‑</w:t>
      </w:r>
      <w:r w:rsidRPr="004C087C">
        <w:rPr>
          <w:spacing w:val="-2"/>
        </w:rPr>
        <w:t>based, organisation in rented accommodation, and it adopts measures aimed at the efficient management of waste and minimising energy consumption.</w:t>
      </w:r>
    </w:p>
    <w:p w14:paraId="3320AD22" w14:textId="12084E7C" w:rsidR="00734E15" w:rsidRDefault="00734E15" w:rsidP="00734E15">
      <w:pPr>
        <w:pStyle w:val="BodyText"/>
      </w:pPr>
      <w:r>
        <w:t xml:space="preserve">The Commission is required to meet the target of no more than 7,500 megajoules (MJ) per person, per annum, for office tenant light and power under the </w:t>
      </w:r>
      <w:r w:rsidR="007D0CB3" w:rsidRPr="007D0CB3">
        <w:t xml:space="preserve">Energy Efficiency in Government Operations </w:t>
      </w:r>
      <w:r w:rsidR="007D0CB3">
        <w:t>(</w:t>
      </w:r>
      <w:r>
        <w:t>EEGO</w:t>
      </w:r>
      <w:r w:rsidR="007D0CB3">
        <w:t>)</w:t>
      </w:r>
      <w:r>
        <w:t xml:space="preserve"> Policy. In 2022-23, the Commission met this target, using 2,805 MJ per person, per annum. This noteworthy performance implies that the Commission operated at a mere 37% of the stipulated EEGO limit, effectively demonstrating an energy efficiency almost 2.7 times superior to the maximum allowed limit. The EEGO performance improved by </w:t>
      </w:r>
      <w:r w:rsidR="00E77216">
        <w:t>approximately</w:t>
      </w:r>
      <w:r>
        <w:t xml:space="preserve"> 5% when compared to 2021-22. The increase in FTE across the </w:t>
      </w:r>
      <w:r w:rsidR="008D05F6">
        <w:t xml:space="preserve">Commission at </w:t>
      </w:r>
      <w:r w:rsidR="00E77216">
        <w:t>approximately</w:t>
      </w:r>
      <w:r>
        <w:t xml:space="preserve"> 7% and the continued </w:t>
      </w:r>
      <w:r w:rsidR="00150036">
        <w:t>hybrid work arrangements</w:t>
      </w:r>
      <w:r>
        <w:t xml:space="preserve"> </w:t>
      </w:r>
      <w:r w:rsidR="00253288">
        <w:t>we</w:t>
      </w:r>
      <w:r>
        <w:t xml:space="preserve">re the major contributors to the EEGO performance improvement.  </w:t>
      </w:r>
    </w:p>
    <w:p w14:paraId="30579BC4" w14:textId="7EB813CB" w:rsidR="00CC1B45" w:rsidRDefault="00734E15">
      <w:pPr>
        <w:pStyle w:val="BodyText"/>
        <w:rPr>
          <w:highlight w:val="yellow"/>
        </w:rPr>
      </w:pPr>
      <w:r>
        <w:t>The average monthly energy consumption over the last 12 months was approximately 11,500 kWh, with associated monthly costs of approximately $2,800.</w:t>
      </w:r>
    </w:p>
    <w:p w14:paraId="357D3F46" w14:textId="4459B3A0" w:rsidR="00D075F4" w:rsidRDefault="008F3BAD" w:rsidP="006024A8">
      <w:pPr>
        <w:pStyle w:val="Heading3"/>
      </w:pPr>
      <w:r w:rsidRPr="008F3BAD">
        <w:t>Australian Public Service Net Zero 2030</w:t>
      </w:r>
    </w:p>
    <w:p w14:paraId="733BEA6D" w14:textId="77777777" w:rsidR="00C9546D" w:rsidRPr="000E7EC0" w:rsidRDefault="00C9546D" w:rsidP="00C9546D">
      <w:pPr>
        <w:pStyle w:val="BodyText"/>
      </w:pPr>
      <w:r w:rsidRPr="000E7EC0">
        <w:t xml:space="preserve">As part of the reporting requirements under section 516A of the </w:t>
      </w:r>
      <w:r w:rsidRPr="000E7EC0">
        <w:rPr>
          <w:i/>
          <w:iCs/>
        </w:rPr>
        <w:t>Environment Protection and Biodiversity Conservation Act 1999</w:t>
      </w:r>
      <w:r w:rsidRPr="000E7EC0">
        <w:t>, and in line with the Government’s APS Net Zero 2030 policy, agencies are required to publicly report on the emissions from their operations, commencing with public reporting of 2022-23 emissions in annual reports.</w:t>
      </w:r>
    </w:p>
    <w:p w14:paraId="5C9D3B07" w14:textId="77777777" w:rsidR="00C9546D" w:rsidRPr="000E7EC0" w:rsidRDefault="00C9546D" w:rsidP="00C9546D">
      <w:pPr>
        <w:pStyle w:val="BodyText"/>
      </w:pPr>
      <w:r w:rsidRPr="000E7EC0">
        <w:t>APS Net Zero 2030 is the Government’s policy for the Australian Public Service (APS) to reduce its greenhouse gas emissions to net zero by 2030, and transparently report on its emissions. As part of this, non-corporate and corporate Commonwealth entities are required to report on their operational greenhouse gas emissions.</w:t>
      </w:r>
    </w:p>
    <w:p w14:paraId="16EE56E2" w14:textId="5AC48A5C" w:rsidR="00C9546D" w:rsidRPr="000E7EC0" w:rsidRDefault="00C9546D" w:rsidP="00C9546D">
      <w:pPr>
        <w:pStyle w:val="BodyText"/>
      </w:pPr>
      <w:r w:rsidRPr="000E7EC0">
        <w:t>The Greenhouse Gas Emissions Inventory presents greenhouse gas emissions over the 2022–23 period. Results are presented on the basis of Carbon Dioxide Equivalent (CO</w:t>
      </w:r>
      <w:r w:rsidRPr="000E7EC0">
        <w:rPr>
          <w:vertAlign w:val="subscript"/>
        </w:rPr>
        <w:t>2</w:t>
      </w:r>
      <w:r w:rsidRPr="000E7EC0">
        <w:t>-e) emissions. Greenhouse gas emissions reporting has been developed with methodology that is consistent with the Whole-of-Australian Government approach as part of the APS Net Zero 2030 policy. Not all data sources were available at the time of the report and adjustments to baseline data may be required in future reports.</w:t>
      </w:r>
    </w:p>
    <w:p w14:paraId="079D36A3" w14:textId="1A170A55" w:rsidR="00C9546D" w:rsidRPr="00D85C00" w:rsidRDefault="00C9546D" w:rsidP="00C9546D">
      <w:pPr>
        <w:pStyle w:val="BodyText"/>
        <w:rPr>
          <w:spacing w:val="-2"/>
        </w:rPr>
      </w:pPr>
      <w:r w:rsidRPr="00D85C00">
        <w:rPr>
          <w:spacing w:val="-2"/>
        </w:rPr>
        <w:t>During the 2022-2023, the Commission was accountable for total carbon emissions quantified at 282,</w:t>
      </w:r>
      <w:r w:rsidR="00D56192" w:rsidRPr="00D85C00">
        <w:rPr>
          <w:spacing w:val="-2"/>
        </w:rPr>
        <w:t>495 </w:t>
      </w:r>
      <w:r w:rsidRPr="00D85C00">
        <w:rPr>
          <w:spacing w:val="-2"/>
        </w:rPr>
        <w:t>kilograms of CO</w:t>
      </w:r>
      <w:r w:rsidRPr="00D85C00">
        <w:rPr>
          <w:spacing w:val="-2"/>
          <w:vertAlign w:val="subscript"/>
        </w:rPr>
        <w:t>2</w:t>
      </w:r>
      <w:r w:rsidRPr="00D85C00">
        <w:rPr>
          <w:spacing w:val="-2"/>
        </w:rPr>
        <w:t xml:space="preserve"> equivalent. An assessment of the emissions' provenance revealed that Scope 3 emissions represented approximately 61% of the comprehensive emissions across the Commission. In comparison, Scope 2 emissions had a relatively smaller contribution, representing 39% of the total emissions. </w:t>
      </w:r>
    </w:p>
    <w:p w14:paraId="3545BA92" w14:textId="0EDE089A" w:rsidR="00C9546D" w:rsidRPr="000E7EC0" w:rsidRDefault="00CA4E57" w:rsidP="00C9546D">
      <w:pPr>
        <w:pStyle w:val="BodyText"/>
      </w:pPr>
      <w:r w:rsidRPr="000E7EC0">
        <w:t>I</w:t>
      </w:r>
      <w:r w:rsidR="00C9546D" w:rsidRPr="000E7EC0">
        <w:t>nvestigation</w:t>
      </w:r>
      <w:r w:rsidRPr="000E7EC0">
        <w:t>s</w:t>
      </w:r>
      <w:r w:rsidR="00C9546D" w:rsidRPr="000E7EC0">
        <w:t xml:space="preserve"> into Scope 2 emissions revealed that the primary source was the procurement of electricity for leased sites. Similarly, </w:t>
      </w:r>
      <w:r w:rsidR="00936984" w:rsidRPr="000E7EC0">
        <w:t xml:space="preserve">the </w:t>
      </w:r>
      <w:r w:rsidR="00C9546D" w:rsidRPr="000E7EC0">
        <w:t>analysis of Scope 3 emissions attributes the bulk of these to air travel.</w:t>
      </w:r>
    </w:p>
    <w:p w14:paraId="4CECB2D4" w14:textId="3EE8983E" w:rsidR="002601A4" w:rsidRPr="00034765" w:rsidRDefault="002601A4" w:rsidP="002601A4">
      <w:pPr>
        <w:pStyle w:val="BodyText"/>
      </w:pPr>
      <w:r w:rsidRPr="00034765">
        <w:t>The Commission’s recorded environmental emissions for 2022-23 are detailed below</w:t>
      </w:r>
      <w:r w:rsidR="00D56192">
        <w:t>.</w:t>
      </w:r>
    </w:p>
    <w:p w14:paraId="25B1C182" w14:textId="1D51BE32" w:rsidR="00DE3C9E" w:rsidRPr="000A143F" w:rsidRDefault="00DE3C9E" w:rsidP="00034765">
      <w:pPr>
        <w:pStyle w:val="FigureTableHeading"/>
      </w:pPr>
      <w:r w:rsidRPr="000A143F">
        <w:lastRenderedPageBreak/>
        <w:t xml:space="preserve">Table </w:t>
      </w:r>
      <w:r>
        <w:rPr>
          <w:iCs w:val="0"/>
        </w:rPr>
        <w:fldChar w:fldCharType="begin"/>
      </w:r>
      <w:r>
        <w:rPr>
          <w:iCs w:val="0"/>
        </w:rPr>
        <w:instrText xml:space="preserve"> SEQ Table \* ARABIC \s 1 </w:instrText>
      </w:r>
      <w:r>
        <w:rPr>
          <w:iCs w:val="0"/>
        </w:rPr>
        <w:fldChar w:fldCharType="separate"/>
      </w:r>
      <w:r w:rsidR="009273B4">
        <w:rPr>
          <w:iCs w:val="0"/>
          <w:noProof/>
        </w:rPr>
        <w:t>10</w:t>
      </w:r>
      <w:r>
        <w:rPr>
          <w:rFonts w:asciiTheme="minorHAnsi" w:hAnsiTheme="minorHAnsi"/>
          <w:iCs w:val="0"/>
          <w:noProof/>
          <w:color w:val="auto"/>
          <w:szCs w:val="20"/>
        </w:rPr>
        <w:fldChar w:fldCharType="end"/>
      </w:r>
      <w:r w:rsidRPr="000A143F">
        <w:rPr>
          <w:noProof/>
        </w:rPr>
        <w:t xml:space="preserve"> – </w:t>
      </w:r>
      <w:r w:rsidR="00AB2CB8" w:rsidRPr="000A143F">
        <w:t>Greenhouse Gas Emissions Inventory – Location-Based Method</w:t>
      </w:r>
      <w:r w:rsidR="009446AD" w:rsidRPr="000A143F">
        <w:t>,</w:t>
      </w:r>
      <w:r w:rsidR="00AB2CB8" w:rsidRPr="000A143F">
        <w:t xml:space="preserve"> 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630"/>
        <w:gridCol w:w="1630"/>
        <w:gridCol w:w="1630"/>
        <w:gridCol w:w="1630"/>
      </w:tblGrid>
      <w:tr w:rsidR="00A46456" w:rsidRPr="000A143F" w14:paraId="1FB84124" w14:textId="77777777" w:rsidTr="00051AA7">
        <w:trPr>
          <w:tblHeader/>
        </w:trPr>
        <w:tc>
          <w:tcPr>
            <w:tcW w:w="3119" w:type="dxa"/>
            <w:tcBorders>
              <w:bottom w:val="single" w:sz="4" w:space="0" w:color="B3B3B3"/>
            </w:tcBorders>
            <w:shd w:val="clear" w:color="000000" w:fill="auto"/>
          </w:tcPr>
          <w:p w14:paraId="2F59676D" w14:textId="3FFE80D7" w:rsidR="00A46456" w:rsidRPr="000A143F" w:rsidRDefault="00A46456" w:rsidP="00A46456">
            <w:pPr>
              <w:pStyle w:val="TableHeading"/>
            </w:pPr>
            <w:r w:rsidRPr="000A143F">
              <w:t>Emission Source</w:t>
            </w:r>
          </w:p>
        </w:tc>
        <w:tc>
          <w:tcPr>
            <w:tcW w:w="1630" w:type="dxa"/>
            <w:tcBorders>
              <w:bottom w:val="single" w:sz="4" w:space="0" w:color="B3B3B3"/>
            </w:tcBorders>
            <w:shd w:val="clear" w:color="000000" w:fill="auto"/>
          </w:tcPr>
          <w:p w14:paraId="13E19A37" w14:textId="504BACDC" w:rsidR="00A46456" w:rsidRPr="000A143F" w:rsidRDefault="00A46456" w:rsidP="00D85C00">
            <w:pPr>
              <w:pStyle w:val="TableHeading"/>
              <w:ind w:right="57"/>
              <w:jc w:val="right"/>
            </w:pPr>
            <w:r w:rsidRPr="000A143F">
              <w:t>Scope 1 kg CO</w:t>
            </w:r>
            <w:r w:rsidRPr="000A143F">
              <w:rPr>
                <w:vertAlign w:val="subscript"/>
              </w:rPr>
              <w:t>2</w:t>
            </w:r>
            <w:r w:rsidRPr="000A143F">
              <w:t>-e</w:t>
            </w:r>
          </w:p>
        </w:tc>
        <w:tc>
          <w:tcPr>
            <w:tcW w:w="1630" w:type="dxa"/>
            <w:tcBorders>
              <w:bottom w:val="single" w:sz="4" w:space="0" w:color="B3B3B3"/>
            </w:tcBorders>
            <w:shd w:val="clear" w:color="000000" w:fill="auto"/>
          </w:tcPr>
          <w:p w14:paraId="376F1433" w14:textId="02334B84" w:rsidR="00A46456" w:rsidRPr="000A143F" w:rsidRDefault="00A46456" w:rsidP="00D85C00">
            <w:pPr>
              <w:pStyle w:val="TableHeading"/>
              <w:ind w:right="57"/>
              <w:jc w:val="right"/>
            </w:pPr>
            <w:r w:rsidRPr="000A143F">
              <w:t>Scope 2 kg CO</w:t>
            </w:r>
            <w:r w:rsidRPr="000A143F">
              <w:rPr>
                <w:vertAlign w:val="subscript"/>
              </w:rPr>
              <w:t>2</w:t>
            </w:r>
            <w:r w:rsidRPr="000A143F">
              <w:t>-e</w:t>
            </w:r>
          </w:p>
        </w:tc>
        <w:tc>
          <w:tcPr>
            <w:tcW w:w="1630" w:type="dxa"/>
            <w:tcBorders>
              <w:bottom w:val="single" w:sz="4" w:space="0" w:color="B3B3B3"/>
            </w:tcBorders>
            <w:shd w:val="clear" w:color="000000" w:fill="auto"/>
          </w:tcPr>
          <w:p w14:paraId="484204CF" w14:textId="04E4C765" w:rsidR="00A46456" w:rsidRPr="000A143F" w:rsidRDefault="00A46456" w:rsidP="00D85C00">
            <w:pPr>
              <w:pStyle w:val="TableHeading"/>
              <w:ind w:right="57"/>
              <w:jc w:val="right"/>
            </w:pPr>
            <w:r w:rsidRPr="000A143F">
              <w:t>Scope 3 kg CO</w:t>
            </w:r>
            <w:r w:rsidRPr="000A143F">
              <w:rPr>
                <w:vertAlign w:val="subscript"/>
              </w:rPr>
              <w:t>2</w:t>
            </w:r>
            <w:r w:rsidRPr="000A143F">
              <w:t>-e</w:t>
            </w:r>
          </w:p>
        </w:tc>
        <w:tc>
          <w:tcPr>
            <w:tcW w:w="1630" w:type="dxa"/>
            <w:tcBorders>
              <w:bottom w:val="single" w:sz="4" w:space="0" w:color="B3B3B3"/>
            </w:tcBorders>
            <w:shd w:val="clear" w:color="000000" w:fill="auto"/>
          </w:tcPr>
          <w:p w14:paraId="50E5ECBF" w14:textId="4EB5C952" w:rsidR="00A46456" w:rsidRPr="000A143F" w:rsidRDefault="00A46456" w:rsidP="00D85C00">
            <w:pPr>
              <w:pStyle w:val="TableHeading"/>
              <w:ind w:right="57"/>
              <w:jc w:val="right"/>
            </w:pPr>
            <w:r w:rsidRPr="000A143F">
              <w:t>Total kg CO</w:t>
            </w:r>
            <w:r w:rsidRPr="000A143F">
              <w:rPr>
                <w:vertAlign w:val="subscript"/>
              </w:rPr>
              <w:t>2</w:t>
            </w:r>
            <w:r w:rsidRPr="000A143F">
              <w:t>-e</w:t>
            </w:r>
          </w:p>
        </w:tc>
      </w:tr>
      <w:tr w:rsidR="00BB59C8" w:rsidRPr="000A143F" w14:paraId="7547DCB7" w14:textId="77777777" w:rsidTr="00051AA7">
        <w:tc>
          <w:tcPr>
            <w:tcW w:w="3119" w:type="dxa"/>
            <w:tcBorders>
              <w:top w:val="single" w:sz="4" w:space="0" w:color="B3B3B3"/>
              <w:bottom w:val="nil"/>
            </w:tcBorders>
            <w:shd w:val="clear" w:color="000000" w:fill="F2F2F2"/>
          </w:tcPr>
          <w:p w14:paraId="7AA7CF2D" w14:textId="679289C4" w:rsidR="00BB59C8" w:rsidRPr="000A143F" w:rsidRDefault="00BB59C8" w:rsidP="00BB59C8">
            <w:pPr>
              <w:pStyle w:val="TableBody"/>
            </w:pPr>
            <w:r w:rsidRPr="000A143F">
              <w:t>Electricity (Location Based Approach)</w:t>
            </w:r>
          </w:p>
        </w:tc>
        <w:tc>
          <w:tcPr>
            <w:tcW w:w="1630" w:type="dxa"/>
            <w:tcBorders>
              <w:top w:val="single" w:sz="4" w:space="0" w:color="B3B3B3"/>
              <w:bottom w:val="nil"/>
              <w:right w:val="single" w:sz="4" w:space="0" w:color="FFFFFF" w:themeColor="background1"/>
            </w:tcBorders>
            <w:shd w:val="clear" w:color="auto" w:fill="F2F2F2" w:themeFill="background1" w:themeFillShade="F2"/>
          </w:tcPr>
          <w:p w14:paraId="12C3EE08" w14:textId="78D3C92F" w:rsidR="00BB59C8" w:rsidRPr="000A143F" w:rsidRDefault="00BB59C8" w:rsidP="00051AA7">
            <w:pPr>
              <w:pStyle w:val="TableBody"/>
              <w:spacing w:before="45" w:after="45"/>
              <w:ind w:right="108"/>
              <w:jc w:val="right"/>
              <w:rPr>
                <w:rFonts w:ascii="Arial (Body)" w:hAnsi="Arial (Body)"/>
                <w:color w:val="000000"/>
              </w:rPr>
            </w:pPr>
            <w:r w:rsidRPr="000A143F">
              <w:t xml:space="preserve"> N/A </w:t>
            </w:r>
          </w:p>
        </w:tc>
        <w:tc>
          <w:tcPr>
            <w:tcW w:w="1630"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4D4CEDD1" w14:textId="6FDA19DD" w:rsidR="00BB59C8" w:rsidRPr="000A143F" w:rsidRDefault="00BB59C8" w:rsidP="00051AA7">
            <w:pPr>
              <w:pStyle w:val="TableBody"/>
              <w:spacing w:before="45" w:after="45"/>
              <w:ind w:right="108"/>
              <w:jc w:val="right"/>
              <w:rPr>
                <w:rFonts w:ascii="Arial (Body)" w:hAnsi="Arial (Body)"/>
                <w:color w:val="000000"/>
              </w:rPr>
            </w:pPr>
            <w:r w:rsidRPr="000A143F">
              <w:t xml:space="preserve">109,207 </w:t>
            </w:r>
          </w:p>
        </w:tc>
        <w:tc>
          <w:tcPr>
            <w:tcW w:w="1630"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39D22508" w14:textId="1D1F34FD" w:rsidR="00BB59C8" w:rsidRPr="000A143F" w:rsidRDefault="00BB59C8" w:rsidP="00051AA7">
            <w:pPr>
              <w:pStyle w:val="TableBody"/>
              <w:spacing w:before="45" w:after="45"/>
              <w:ind w:right="108"/>
              <w:jc w:val="right"/>
              <w:rPr>
                <w:rFonts w:ascii="Arial (Body)" w:hAnsi="Arial (Body)"/>
                <w:color w:val="000000"/>
              </w:rPr>
            </w:pPr>
            <w:r w:rsidRPr="000A143F">
              <w:t xml:space="preserve">8,986 </w:t>
            </w:r>
          </w:p>
        </w:tc>
        <w:tc>
          <w:tcPr>
            <w:tcW w:w="1630"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018F65FA" w14:textId="351D68B4" w:rsidR="00BB59C8" w:rsidRPr="000A143F" w:rsidRDefault="00BB59C8" w:rsidP="00051AA7">
            <w:pPr>
              <w:pStyle w:val="TableBody"/>
              <w:spacing w:before="45" w:after="45"/>
              <w:ind w:right="108"/>
              <w:jc w:val="right"/>
              <w:rPr>
                <w:rFonts w:ascii="Arial (Body)" w:hAnsi="Arial (Body)"/>
                <w:color w:val="000000"/>
              </w:rPr>
            </w:pPr>
            <w:r w:rsidRPr="000A143F">
              <w:t xml:space="preserve">118,194 </w:t>
            </w:r>
          </w:p>
        </w:tc>
      </w:tr>
      <w:tr w:rsidR="00BB59C8" w:rsidRPr="000A143F" w14:paraId="3B4C04CF" w14:textId="77777777" w:rsidTr="00051AA7">
        <w:tc>
          <w:tcPr>
            <w:tcW w:w="3119" w:type="dxa"/>
            <w:tcBorders>
              <w:top w:val="nil"/>
              <w:bottom w:val="nil"/>
            </w:tcBorders>
            <w:shd w:val="clear" w:color="000000" w:fill="auto"/>
          </w:tcPr>
          <w:p w14:paraId="60EB61D3" w14:textId="6281C654" w:rsidR="00BB59C8" w:rsidRPr="000A143F" w:rsidRDefault="00BB59C8" w:rsidP="00BB59C8">
            <w:pPr>
              <w:pStyle w:val="TableBody"/>
            </w:pPr>
            <w:r w:rsidRPr="000A143F">
              <w:t>Natural Gas</w:t>
            </w:r>
          </w:p>
        </w:tc>
        <w:tc>
          <w:tcPr>
            <w:tcW w:w="1630" w:type="dxa"/>
            <w:tcBorders>
              <w:top w:val="nil"/>
              <w:bottom w:val="nil"/>
              <w:right w:val="single" w:sz="4" w:space="0" w:color="FFFFFF" w:themeColor="background1"/>
            </w:tcBorders>
            <w:shd w:val="clear" w:color="000000" w:fill="auto"/>
          </w:tcPr>
          <w:p w14:paraId="4114BF15" w14:textId="605752CF" w:rsidR="00BB59C8" w:rsidRPr="000A143F" w:rsidRDefault="00FD3593" w:rsidP="00051AA7">
            <w:pPr>
              <w:pStyle w:val="TableBody"/>
              <w:spacing w:before="45" w:after="45"/>
              <w:ind w:right="108"/>
              <w:jc w:val="right"/>
              <w:rPr>
                <w:rFonts w:ascii="Arial (Body)" w:hAnsi="Arial (Body)"/>
                <w:color w:val="000000"/>
              </w:rPr>
            </w:pPr>
            <w:r w:rsidRPr="000A143F">
              <w:t>0</w:t>
            </w:r>
            <w:r w:rsidR="00BB59C8"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73B64606" w14:textId="7A313C46" w:rsidR="00BB59C8" w:rsidRPr="000A143F" w:rsidRDefault="00BB59C8" w:rsidP="00051AA7">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567CE2AC" w14:textId="72B2544F" w:rsidR="00BB59C8" w:rsidRPr="000A143F" w:rsidRDefault="00FD3593" w:rsidP="00051AA7">
            <w:pPr>
              <w:pStyle w:val="TableBody"/>
              <w:spacing w:before="45" w:after="45"/>
              <w:ind w:right="108"/>
              <w:jc w:val="right"/>
              <w:rPr>
                <w:rFonts w:ascii="Arial (Body)" w:hAnsi="Arial (Body)"/>
                <w:color w:val="000000"/>
              </w:rPr>
            </w:pPr>
            <w:r w:rsidRPr="000A143F">
              <w:t>0</w:t>
            </w:r>
            <w:r w:rsidR="00BB59C8"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53F363E4" w14:textId="11B166D3" w:rsidR="00BB59C8" w:rsidRPr="000A143F" w:rsidRDefault="00FD3593" w:rsidP="00051AA7">
            <w:pPr>
              <w:pStyle w:val="TableBody"/>
              <w:spacing w:before="45" w:after="45"/>
              <w:ind w:right="108"/>
              <w:jc w:val="right"/>
              <w:rPr>
                <w:rFonts w:ascii="Arial (Body)" w:hAnsi="Arial (Body)"/>
                <w:color w:val="000000"/>
              </w:rPr>
            </w:pPr>
            <w:r w:rsidRPr="000A143F">
              <w:t>0</w:t>
            </w:r>
            <w:r w:rsidR="00BB59C8" w:rsidRPr="000A143F">
              <w:t xml:space="preserve"> </w:t>
            </w:r>
          </w:p>
        </w:tc>
      </w:tr>
      <w:tr w:rsidR="00BB59C8" w:rsidRPr="000A143F" w14:paraId="18556C24" w14:textId="77777777" w:rsidTr="00051AA7">
        <w:tc>
          <w:tcPr>
            <w:tcW w:w="3119" w:type="dxa"/>
            <w:tcBorders>
              <w:top w:val="nil"/>
              <w:bottom w:val="nil"/>
            </w:tcBorders>
            <w:shd w:val="clear" w:color="auto" w:fill="F2F2F2" w:themeFill="background1" w:themeFillShade="F2"/>
          </w:tcPr>
          <w:p w14:paraId="49C7E113" w14:textId="16046EEC" w:rsidR="00BB59C8" w:rsidRPr="000A143F" w:rsidRDefault="00BB59C8" w:rsidP="00BB59C8">
            <w:pPr>
              <w:pStyle w:val="TableBody"/>
            </w:pPr>
            <w:r w:rsidRPr="000A143F">
              <w:t>Fleet Vehicles</w:t>
            </w:r>
          </w:p>
        </w:tc>
        <w:tc>
          <w:tcPr>
            <w:tcW w:w="1630" w:type="dxa"/>
            <w:tcBorders>
              <w:top w:val="nil"/>
              <w:bottom w:val="nil"/>
              <w:right w:val="single" w:sz="4" w:space="0" w:color="FFFFFF" w:themeColor="background1"/>
            </w:tcBorders>
            <w:shd w:val="clear" w:color="auto" w:fill="F2F2F2" w:themeFill="background1" w:themeFillShade="F2"/>
          </w:tcPr>
          <w:p w14:paraId="14126435" w14:textId="4B45275C" w:rsidR="00BB59C8" w:rsidRPr="000A143F" w:rsidRDefault="00FD3593" w:rsidP="00051AA7">
            <w:pPr>
              <w:pStyle w:val="TableBody"/>
              <w:spacing w:before="45" w:after="45"/>
              <w:ind w:right="108"/>
              <w:jc w:val="right"/>
              <w:rPr>
                <w:rFonts w:ascii="Arial (Body)" w:hAnsi="Arial (Body)"/>
                <w:color w:val="000000"/>
              </w:rPr>
            </w:pPr>
            <w:r w:rsidRPr="000A143F">
              <w:t>0</w:t>
            </w:r>
            <w:r w:rsidR="00BB59C8"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09AF19D" w14:textId="3F768C24" w:rsidR="00BB59C8" w:rsidRPr="000A143F" w:rsidRDefault="00BB59C8" w:rsidP="00051AA7">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333DBE3" w14:textId="0537BF49" w:rsidR="00BB59C8" w:rsidRPr="000A143F" w:rsidRDefault="00FD3593" w:rsidP="00051AA7">
            <w:pPr>
              <w:pStyle w:val="TableBody"/>
              <w:spacing w:before="45" w:after="45"/>
              <w:ind w:right="108"/>
              <w:jc w:val="right"/>
              <w:rPr>
                <w:rFonts w:ascii="Arial (Body)" w:hAnsi="Arial (Body)"/>
                <w:color w:val="000000"/>
              </w:rPr>
            </w:pPr>
            <w:r w:rsidRPr="000A143F">
              <w:t>0</w:t>
            </w:r>
            <w:r w:rsidR="00BB59C8"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7879B16" w14:textId="05282114" w:rsidR="00BB59C8" w:rsidRPr="000A143F" w:rsidRDefault="00FD3593" w:rsidP="00051AA7">
            <w:pPr>
              <w:pStyle w:val="TableBody"/>
              <w:spacing w:before="45" w:after="45"/>
              <w:ind w:right="108"/>
              <w:jc w:val="right"/>
              <w:rPr>
                <w:rFonts w:ascii="Arial (Body)" w:hAnsi="Arial (Body)"/>
                <w:color w:val="000000"/>
              </w:rPr>
            </w:pPr>
            <w:r w:rsidRPr="000A143F">
              <w:t>0</w:t>
            </w:r>
            <w:r w:rsidR="00BB59C8" w:rsidRPr="000A143F">
              <w:t xml:space="preserve"> </w:t>
            </w:r>
          </w:p>
        </w:tc>
      </w:tr>
      <w:tr w:rsidR="00BB59C8" w:rsidRPr="000A143F" w14:paraId="12C35D30" w14:textId="77777777" w:rsidTr="00051AA7">
        <w:tc>
          <w:tcPr>
            <w:tcW w:w="3119" w:type="dxa"/>
            <w:tcBorders>
              <w:top w:val="nil"/>
              <w:bottom w:val="nil"/>
            </w:tcBorders>
            <w:shd w:val="clear" w:color="000000" w:fill="auto"/>
          </w:tcPr>
          <w:p w14:paraId="39A18BDC" w14:textId="03B5EC09" w:rsidR="00BB59C8" w:rsidRPr="000A143F" w:rsidRDefault="00BB59C8" w:rsidP="00BB59C8">
            <w:pPr>
              <w:pStyle w:val="TableBody"/>
            </w:pPr>
            <w:r w:rsidRPr="000A143F">
              <w:t>Domestic Flights</w:t>
            </w:r>
          </w:p>
        </w:tc>
        <w:tc>
          <w:tcPr>
            <w:tcW w:w="1630" w:type="dxa"/>
            <w:tcBorders>
              <w:top w:val="nil"/>
              <w:bottom w:val="nil"/>
              <w:right w:val="single" w:sz="4" w:space="0" w:color="FFFFFF" w:themeColor="background1"/>
            </w:tcBorders>
            <w:shd w:val="clear" w:color="000000" w:fill="auto"/>
          </w:tcPr>
          <w:p w14:paraId="057F423B" w14:textId="752CC140" w:rsidR="00BB59C8" w:rsidRPr="000A143F" w:rsidRDefault="00BB59C8" w:rsidP="00051AA7">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7E1C7399" w14:textId="50FEA5FE" w:rsidR="00BB59C8" w:rsidRPr="000A143F" w:rsidRDefault="00BB59C8" w:rsidP="00051AA7">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248BAE31" w14:textId="5432D0EC" w:rsidR="00BB59C8" w:rsidRPr="000A143F" w:rsidRDefault="00BB59C8" w:rsidP="00051AA7">
            <w:pPr>
              <w:pStyle w:val="TableBody"/>
              <w:spacing w:before="45" w:after="45"/>
              <w:ind w:right="108"/>
              <w:jc w:val="right"/>
              <w:rPr>
                <w:rFonts w:ascii="Arial (Body)" w:hAnsi="Arial (Body)"/>
                <w:color w:val="000000"/>
              </w:rPr>
            </w:pPr>
            <w:r w:rsidRPr="000A143F">
              <w:t xml:space="preserve">164,301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1DA66026" w14:textId="3C85CACC" w:rsidR="00BB59C8" w:rsidRPr="000A143F" w:rsidRDefault="00BB59C8" w:rsidP="00051AA7">
            <w:pPr>
              <w:pStyle w:val="TableBody"/>
              <w:spacing w:before="45" w:after="45"/>
              <w:ind w:right="108"/>
              <w:jc w:val="right"/>
              <w:rPr>
                <w:rFonts w:ascii="Arial (Body)" w:hAnsi="Arial (Body)"/>
                <w:color w:val="000000"/>
              </w:rPr>
            </w:pPr>
            <w:r w:rsidRPr="000A143F">
              <w:t xml:space="preserve">164,301 </w:t>
            </w:r>
          </w:p>
        </w:tc>
      </w:tr>
      <w:tr w:rsidR="00701215" w:rsidRPr="000A143F" w14:paraId="4D27BEA9" w14:textId="77777777" w:rsidTr="00701215">
        <w:tc>
          <w:tcPr>
            <w:tcW w:w="3119" w:type="dxa"/>
            <w:tcBorders>
              <w:top w:val="nil"/>
              <w:bottom w:val="nil"/>
            </w:tcBorders>
            <w:shd w:val="clear" w:color="auto" w:fill="F2F2F2" w:themeFill="background1" w:themeFillShade="F2"/>
          </w:tcPr>
          <w:p w14:paraId="17472607" w14:textId="30EF1ECB" w:rsidR="00701215" w:rsidRPr="000A143F" w:rsidRDefault="00701215" w:rsidP="00701215">
            <w:pPr>
              <w:pStyle w:val="TableBody"/>
            </w:pPr>
            <w:r w:rsidRPr="000A143F">
              <w:t>Other Energy</w:t>
            </w:r>
          </w:p>
        </w:tc>
        <w:tc>
          <w:tcPr>
            <w:tcW w:w="1630" w:type="dxa"/>
            <w:tcBorders>
              <w:top w:val="nil"/>
              <w:bottom w:val="nil"/>
              <w:right w:val="single" w:sz="4" w:space="0" w:color="FFFFFF" w:themeColor="background1"/>
            </w:tcBorders>
            <w:shd w:val="clear" w:color="auto" w:fill="F2F2F2" w:themeFill="background1" w:themeFillShade="F2"/>
          </w:tcPr>
          <w:p w14:paraId="1F8AA0AE" w14:textId="28041267" w:rsidR="00701215" w:rsidRPr="000A143F" w:rsidRDefault="00FD3593" w:rsidP="00701215">
            <w:pPr>
              <w:pStyle w:val="TableBody"/>
              <w:spacing w:before="45" w:after="45"/>
              <w:ind w:right="108"/>
              <w:jc w:val="right"/>
            </w:pPr>
            <w:r w:rsidRPr="000A143F">
              <w:t>0</w:t>
            </w:r>
            <w:r w:rsidR="00701215"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442E74A" w14:textId="3C711180" w:rsidR="00701215" w:rsidRPr="000A143F" w:rsidRDefault="00701215" w:rsidP="00701215">
            <w:pPr>
              <w:pStyle w:val="TableBody"/>
              <w:spacing w:before="45" w:after="45"/>
              <w:ind w:right="108"/>
              <w:jc w:val="right"/>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5AFBE93" w14:textId="388C41BF" w:rsidR="00701215" w:rsidRPr="000A143F" w:rsidRDefault="00FD3593" w:rsidP="00701215">
            <w:pPr>
              <w:pStyle w:val="TableBody"/>
              <w:spacing w:before="45" w:after="45"/>
              <w:ind w:right="108"/>
              <w:jc w:val="right"/>
            </w:pPr>
            <w:r w:rsidRPr="000A143F">
              <w:t>0</w:t>
            </w:r>
            <w:r w:rsidR="00701215"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22EEC30" w14:textId="0F3C284E" w:rsidR="00701215" w:rsidRPr="000A143F" w:rsidRDefault="00FD3593" w:rsidP="00701215">
            <w:pPr>
              <w:pStyle w:val="TableBody"/>
              <w:spacing w:before="45" w:after="45"/>
              <w:ind w:right="108"/>
              <w:jc w:val="right"/>
            </w:pPr>
            <w:r w:rsidRPr="000A143F">
              <w:t>0</w:t>
            </w:r>
            <w:r w:rsidR="00701215" w:rsidRPr="000A143F">
              <w:t xml:space="preserve"> </w:t>
            </w:r>
          </w:p>
        </w:tc>
      </w:tr>
      <w:tr w:rsidR="00242B1D" w:rsidRPr="000A143F" w14:paraId="17281532" w14:textId="77777777" w:rsidTr="00701215">
        <w:tc>
          <w:tcPr>
            <w:tcW w:w="3119" w:type="dxa"/>
            <w:tcBorders>
              <w:bottom w:val="single" w:sz="4" w:space="0" w:color="B3B3B3"/>
            </w:tcBorders>
            <w:shd w:val="clear" w:color="auto" w:fill="auto"/>
          </w:tcPr>
          <w:p w14:paraId="6E615103" w14:textId="355BEA02" w:rsidR="00242B1D" w:rsidRPr="000A143F" w:rsidRDefault="00242B1D" w:rsidP="00242B1D">
            <w:pPr>
              <w:pStyle w:val="TableBody"/>
              <w:rPr>
                <w:b/>
                <w:bCs/>
              </w:rPr>
            </w:pPr>
            <w:r w:rsidRPr="000A143F">
              <w:rPr>
                <w:b/>
                <w:bCs/>
              </w:rPr>
              <w:t>Total kg CO</w:t>
            </w:r>
            <w:r w:rsidRPr="000A143F">
              <w:rPr>
                <w:b/>
                <w:bCs/>
                <w:vertAlign w:val="subscript"/>
              </w:rPr>
              <w:t>2</w:t>
            </w:r>
            <w:r w:rsidRPr="000A143F">
              <w:rPr>
                <w:b/>
                <w:bCs/>
              </w:rPr>
              <w:t>-e</w:t>
            </w:r>
          </w:p>
        </w:tc>
        <w:tc>
          <w:tcPr>
            <w:tcW w:w="1630" w:type="dxa"/>
            <w:tcBorders>
              <w:bottom w:val="single" w:sz="4" w:space="0" w:color="B3B3B3"/>
              <w:right w:val="single" w:sz="4" w:space="0" w:color="FFFFFF" w:themeColor="background1"/>
            </w:tcBorders>
            <w:shd w:val="clear" w:color="auto" w:fill="auto"/>
          </w:tcPr>
          <w:p w14:paraId="266DDBCC" w14:textId="7DB8AA4C" w:rsidR="00242B1D" w:rsidRPr="000A143F" w:rsidRDefault="00FD3593" w:rsidP="00242B1D">
            <w:pPr>
              <w:pStyle w:val="TableBody"/>
              <w:spacing w:before="45" w:after="45"/>
              <w:ind w:right="108"/>
              <w:jc w:val="right"/>
              <w:rPr>
                <w:rFonts w:ascii="Arial (Body)" w:hAnsi="Arial (Body)"/>
                <w:color w:val="000000"/>
              </w:rPr>
            </w:pPr>
            <w:r w:rsidRPr="000A143F">
              <w:t>0</w:t>
            </w:r>
            <w:r w:rsidR="00242B1D" w:rsidRPr="000A143F">
              <w:t xml:space="preserve"> </w:t>
            </w:r>
          </w:p>
        </w:tc>
        <w:tc>
          <w:tcPr>
            <w:tcW w:w="1630" w:type="dxa"/>
            <w:tcBorders>
              <w:left w:val="single" w:sz="4" w:space="0" w:color="FFFFFF" w:themeColor="background1"/>
              <w:bottom w:val="single" w:sz="4" w:space="0" w:color="B3B3B3"/>
              <w:right w:val="single" w:sz="4" w:space="0" w:color="FFFFFF" w:themeColor="background1"/>
            </w:tcBorders>
            <w:shd w:val="clear" w:color="auto" w:fill="auto"/>
          </w:tcPr>
          <w:p w14:paraId="3F162F6A" w14:textId="3AE4440E" w:rsidR="00242B1D" w:rsidRPr="000A143F" w:rsidRDefault="00242B1D" w:rsidP="00242B1D">
            <w:pPr>
              <w:pStyle w:val="TableBody"/>
              <w:spacing w:before="45" w:after="45"/>
              <w:ind w:right="108"/>
              <w:jc w:val="right"/>
              <w:rPr>
                <w:rFonts w:ascii="Arial (Body)" w:hAnsi="Arial (Body)"/>
                <w:color w:val="000000"/>
              </w:rPr>
            </w:pPr>
            <w:r w:rsidRPr="000A143F">
              <w:t xml:space="preserve">109,207 </w:t>
            </w:r>
          </w:p>
        </w:tc>
        <w:tc>
          <w:tcPr>
            <w:tcW w:w="1630" w:type="dxa"/>
            <w:tcBorders>
              <w:left w:val="single" w:sz="4" w:space="0" w:color="FFFFFF" w:themeColor="background1"/>
              <w:bottom w:val="single" w:sz="4" w:space="0" w:color="B3B3B3"/>
              <w:right w:val="single" w:sz="4" w:space="0" w:color="FFFFFF" w:themeColor="background1"/>
            </w:tcBorders>
            <w:shd w:val="clear" w:color="auto" w:fill="auto"/>
          </w:tcPr>
          <w:p w14:paraId="5F53326E" w14:textId="621391F1" w:rsidR="00242B1D" w:rsidRPr="000A143F" w:rsidRDefault="00242B1D" w:rsidP="00242B1D">
            <w:pPr>
              <w:pStyle w:val="TableBody"/>
              <w:spacing w:before="45" w:after="45"/>
              <w:ind w:right="108"/>
              <w:jc w:val="right"/>
              <w:rPr>
                <w:rFonts w:ascii="Arial (Body)" w:hAnsi="Arial (Body)"/>
                <w:color w:val="000000"/>
              </w:rPr>
            </w:pPr>
            <w:r w:rsidRPr="000A143F">
              <w:t xml:space="preserve">173,288 </w:t>
            </w:r>
          </w:p>
        </w:tc>
        <w:tc>
          <w:tcPr>
            <w:tcW w:w="1630" w:type="dxa"/>
            <w:tcBorders>
              <w:left w:val="single" w:sz="4" w:space="0" w:color="FFFFFF" w:themeColor="background1"/>
              <w:bottom w:val="single" w:sz="4" w:space="0" w:color="B3B3B3"/>
              <w:right w:val="single" w:sz="4" w:space="0" w:color="FFFFFF" w:themeColor="background1"/>
            </w:tcBorders>
            <w:shd w:val="clear" w:color="auto" w:fill="auto"/>
          </w:tcPr>
          <w:p w14:paraId="5F95F6C0" w14:textId="23D2C7FC" w:rsidR="00242B1D" w:rsidRPr="000A143F" w:rsidRDefault="00242B1D" w:rsidP="00242B1D">
            <w:pPr>
              <w:pStyle w:val="TableBody"/>
              <w:spacing w:before="45" w:after="45"/>
              <w:ind w:right="108"/>
              <w:jc w:val="right"/>
              <w:rPr>
                <w:rFonts w:ascii="Arial (Body)" w:hAnsi="Arial (Body)"/>
                <w:color w:val="000000"/>
              </w:rPr>
            </w:pPr>
            <w:r w:rsidRPr="000A143F">
              <w:t xml:space="preserve">282,495 </w:t>
            </w:r>
          </w:p>
        </w:tc>
      </w:tr>
    </w:tbl>
    <w:p w14:paraId="15D91BA1" w14:textId="473ACB6E" w:rsidR="00503FBA" w:rsidRPr="000A143F" w:rsidRDefault="00A7598D" w:rsidP="001B784A">
      <w:pPr>
        <w:pStyle w:val="BodyText"/>
      </w:pPr>
      <w:r w:rsidRPr="000A143F">
        <w:t xml:space="preserve">The electricity emissions reported above are calculated using the </w:t>
      </w:r>
      <w:r w:rsidR="00263A81" w:rsidRPr="000A143F">
        <w:t>location-based</w:t>
      </w:r>
      <w:r w:rsidRPr="000A143F">
        <w:t xml:space="preserve"> approach</w:t>
      </w:r>
      <w:r w:rsidR="00DF500C" w:rsidRPr="000A143F">
        <w:t xml:space="preserve"> (CO</w:t>
      </w:r>
      <w:r w:rsidR="00DF500C" w:rsidRPr="000A143F">
        <w:rPr>
          <w:vertAlign w:val="subscript"/>
        </w:rPr>
        <w:t>2</w:t>
      </w:r>
      <w:r w:rsidR="00DF500C" w:rsidRPr="000A143F">
        <w:t>-e = Carbon Dioxide Equivalent)</w:t>
      </w:r>
      <w:r w:rsidRPr="000A143F">
        <w:t xml:space="preserve">. When applying the </w:t>
      </w:r>
      <w:r w:rsidR="00263A81" w:rsidRPr="000A143F">
        <w:t>market-based</w:t>
      </w:r>
      <w:r w:rsidRPr="000A143F">
        <w:t xml:space="preserve"> method, which accounts for activities such as Greenpower, purchased LGCs and/or being located in the ACT, the total emissions for electricity, are below:</w:t>
      </w:r>
    </w:p>
    <w:p w14:paraId="79C3DDF5" w14:textId="4AC56012" w:rsidR="00503FBA" w:rsidRPr="000A143F" w:rsidRDefault="00503FBA" w:rsidP="00034765">
      <w:pPr>
        <w:pStyle w:val="FigureTableHeading"/>
      </w:pPr>
      <w:r w:rsidRPr="000A143F">
        <w:t xml:space="preserve">Table </w:t>
      </w:r>
      <w:r>
        <w:rPr>
          <w:iCs w:val="0"/>
        </w:rPr>
        <w:fldChar w:fldCharType="begin"/>
      </w:r>
      <w:r>
        <w:rPr>
          <w:iCs w:val="0"/>
        </w:rPr>
        <w:instrText xml:space="preserve"> SEQ Table \* ARABIC \s 1 </w:instrText>
      </w:r>
      <w:r>
        <w:rPr>
          <w:iCs w:val="0"/>
        </w:rPr>
        <w:fldChar w:fldCharType="separate"/>
      </w:r>
      <w:r w:rsidR="009273B4">
        <w:rPr>
          <w:iCs w:val="0"/>
          <w:noProof/>
        </w:rPr>
        <w:t>11</w:t>
      </w:r>
      <w:r>
        <w:rPr>
          <w:rFonts w:asciiTheme="minorHAnsi" w:hAnsiTheme="minorHAnsi"/>
          <w:iCs w:val="0"/>
          <w:noProof/>
          <w:color w:val="auto"/>
          <w:szCs w:val="20"/>
        </w:rPr>
        <w:fldChar w:fldCharType="end"/>
      </w:r>
      <w:r w:rsidRPr="000A143F">
        <w:rPr>
          <w:noProof/>
        </w:rPr>
        <w:t xml:space="preserve"> – </w:t>
      </w:r>
      <w:r w:rsidRPr="000A143F">
        <w:t xml:space="preserve">Greenhouse Gas Emissions Inventory – </w:t>
      </w:r>
      <w:r w:rsidR="009B4DFC" w:rsidRPr="000A143F">
        <w:t>Market</w:t>
      </w:r>
      <w:r w:rsidRPr="000A143F">
        <w:t>-Based Method</w:t>
      </w:r>
      <w:r w:rsidR="009446AD" w:rsidRPr="000A143F">
        <w:t>,</w:t>
      </w:r>
      <w:r w:rsidRPr="000A143F">
        <w:t xml:space="preserve"> 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630"/>
        <w:gridCol w:w="1630"/>
        <w:gridCol w:w="1630"/>
        <w:gridCol w:w="1630"/>
      </w:tblGrid>
      <w:tr w:rsidR="00503FBA" w:rsidRPr="000A143F" w14:paraId="125F85EB" w14:textId="77777777">
        <w:trPr>
          <w:tblHeader/>
        </w:trPr>
        <w:tc>
          <w:tcPr>
            <w:tcW w:w="3119" w:type="dxa"/>
            <w:tcBorders>
              <w:bottom w:val="single" w:sz="4" w:space="0" w:color="B3B3B3"/>
            </w:tcBorders>
            <w:shd w:val="clear" w:color="000000" w:fill="auto"/>
          </w:tcPr>
          <w:p w14:paraId="6A2702AD" w14:textId="77777777" w:rsidR="00503FBA" w:rsidRPr="000A143F" w:rsidRDefault="00503FBA">
            <w:pPr>
              <w:pStyle w:val="TableHeading"/>
            </w:pPr>
            <w:r w:rsidRPr="000A143F">
              <w:t>Emission Source</w:t>
            </w:r>
          </w:p>
        </w:tc>
        <w:tc>
          <w:tcPr>
            <w:tcW w:w="1630" w:type="dxa"/>
            <w:tcBorders>
              <w:bottom w:val="single" w:sz="4" w:space="0" w:color="B3B3B3"/>
            </w:tcBorders>
            <w:shd w:val="clear" w:color="000000" w:fill="auto"/>
          </w:tcPr>
          <w:p w14:paraId="759E9EA8" w14:textId="77777777" w:rsidR="00503FBA" w:rsidRPr="000A143F" w:rsidRDefault="00503FBA" w:rsidP="00D85C00">
            <w:pPr>
              <w:pStyle w:val="TableHeading"/>
              <w:ind w:right="57"/>
              <w:jc w:val="right"/>
            </w:pPr>
            <w:r w:rsidRPr="000A143F">
              <w:t>Scope 1 kg CO</w:t>
            </w:r>
            <w:r w:rsidRPr="000A143F">
              <w:rPr>
                <w:vertAlign w:val="subscript"/>
              </w:rPr>
              <w:t>2</w:t>
            </w:r>
            <w:r w:rsidRPr="000A143F">
              <w:t>-e</w:t>
            </w:r>
          </w:p>
        </w:tc>
        <w:tc>
          <w:tcPr>
            <w:tcW w:w="1630" w:type="dxa"/>
            <w:tcBorders>
              <w:bottom w:val="single" w:sz="4" w:space="0" w:color="B3B3B3"/>
            </w:tcBorders>
            <w:shd w:val="clear" w:color="000000" w:fill="auto"/>
          </w:tcPr>
          <w:p w14:paraId="61397DE1" w14:textId="77777777" w:rsidR="00503FBA" w:rsidRPr="000A143F" w:rsidRDefault="00503FBA" w:rsidP="00D85C00">
            <w:pPr>
              <w:pStyle w:val="TableHeading"/>
              <w:ind w:right="57"/>
              <w:jc w:val="right"/>
            </w:pPr>
            <w:r w:rsidRPr="000A143F">
              <w:t>Scope 2 kg CO</w:t>
            </w:r>
            <w:r w:rsidRPr="000A143F">
              <w:rPr>
                <w:vertAlign w:val="subscript"/>
              </w:rPr>
              <w:t>2</w:t>
            </w:r>
            <w:r w:rsidRPr="000A143F">
              <w:t>-e</w:t>
            </w:r>
          </w:p>
        </w:tc>
        <w:tc>
          <w:tcPr>
            <w:tcW w:w="1630" w:type="dxa"/>
            <w:tcBorders>
              <w:bottom w:val="single" w:sz="4" w:space="0" w:color="B3B3B3"/>
            </w:tcBorders>
            <w:shd w:val="clear" w:color="000000" w:fill="auto"/>
          </w:tcPr>
          <w:p w14:paraId="759EFB79" w14:textId="77777777" w:rsidR="00503FBA" w:rsidRPr="000A143F" w:rsidRDefault="00503FBA" w:rsidP="00D85C00">
            <w:pPr>
              <w:pStyle w:val="TableHeading"/>
              <w:ind w:right="57"/>
              <w:jc w:val="right"/>
            </w:pPr>
            <w:r w:rsidRPr="000A143F">
              <w:t>Scope 3 kg CO</w:t>
            </w:r>
            <w:r w:rsidRPr="000A143F">
              <w:rPr>
                <w:vertAlign w:val="subscript"/>
              </w:rPr>
              <w:t>2</w:t>
            </w:r>
            <w:r w:rsidRPr="000A143F">
              <w:t>-e</w:t>
            </w:r>
          </w:p>
        </w:tc>
        <w:tc>
          <w:tcPr>
            <w:tcW w:w="1630" w:type="dxa"/>
            <w:tcBorders>
              <w:bottom w:val="single" w:sz="4" w:space="0" w:color="B3B3B3"/>
            </w:tcBorders>
            <w:shd w:val="clear" w:color="000000" w:fill="auto"/>
          </w:tcPr>
          <w:p w14:paraId="6F224FE2" w14:textId="77777777" w:rsidR="00503FBA" w:rsidRPr="000A143F" w:rsidRDefault="00503FBA" w:rsidP="00D85C00">
            <w:pPr>
              <w:pStyle w:val="TableHeading"/>
              <w:ind w:right="57"/>
              <w:jc w:val="right"/>
            </w:pPr>
            <w:r w:rsidRPr="000A143F">
              <w:t>Total kg CO</w:t>
            </w:r>
            <w:r w:rsidRPr="000A143F">
              <w:rPr>
                <w:vertAlign w:val="subscript"/>
              </w:rPr>
              <w:t>2</w:t>
            </w:r>
            <w:r w:rsidRPr="000A143F">
              <w:t>-e</w:t>
            </w:r>
          </w:p>
        </w:tc>
      </w:tr>
      <w:tr w:rsidR="005B32E2" w:rsidRPr="000A143F" w14:paraId="7D6A64B2" w14:textId="77777777">
        <w:tc>
          <w:tcPr>
            <w:tcW w:w="3119" w:type="dxa"/>
            <w:tcBorders>
              <w:top w:val="single" w:sz="4" w:space="0" w:color="B3B3B3"/>
              <w:bottom w:val="nil"/>
            </w:tcBorders>
            <w:shd w:val="clear" w:color="000000" w:fill="F2F2F2"/>
          </w:tcPr>
          <w:p w14:paraId="75A142BD" w14:textId="77777777" w:rsidR="005B32E2" w:rsidRPr="000A143F" w:rsidRDefault="005B32E2" w:rsidP="005B32E2">
            <w:pPr>
              <w:pStyle w:val="TableBody"/>
            </w:pPr>
            <w:r w:rsidRPr="000A143F">
              <w:t>Electricity (Location Based Approach)</w:t>
            </w:r>
          </w:p>
        </w:tc>
        <w:tc>
          <w:tcPr>
            <w:tcW w:w="1630" w:type="dxa"/>
            <w:tcBorders>
              <w:top w:val="single" w:sz="4" w:space="0" w:color="B3B3B3"/>
              <w:bottom w:val="nil"/>
              <w:right w:val="single" w:sz="4" w:space="0" w:color="FFFFFF" w:themeColor="background1"/>
            </w:tcBorders>
            <w:shd w:val="clear" w:color="auto" w:fill="F2F2F2" w:themeFill="background1" w:themeFillShade="F2"/>
          </w:tcPr>
          <w:p w14:paraId="468A399B" w14:textId="0145BA55" w:rsidR="005B32E2" w:rsidRPr="000A143F" w:rsidRDefault="005B32E2" w:rsidP="005B32E2">
            <w:pPr>
              <w:pStyle w:val="TableBody"/>
              <w:spacing w:before="45" w:after="45"/>
              <w:ind w:right="108"/>
              <w:jc w:val="right"/>
              <w:rPr>
                <w:rFonts w:ascii="Arial (Body)" w:hAnsi="Arial (Body)"/>
                <w:color w:val="000000"/>
              </w:rPr>
            </w:pPr>
            <w:r w:rsidRPr="00EE72C4">
              <w:t xml:space="preserve"> N/A </w:t>
            </w:r>
          </w:p>
        </w:tc>
        <w:tc>
          <w:tcPr>
            <w:tcW w:w="1630"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3FD0CD58" w14:textId="798AB46B" w:rsidR="005B32E2" w:rsidRPr="000A143F" w:rsidRDefault="005B32E2" w:rsidP="005B32E2">
            <w:pPr>
              <w:pStyle w:val="TableBody"/>
              <w:spacing w:before="45" w:after="45"/>
              <w:ind w:right="108"/>
              <w:jc w:val="right"/>
              <w:rPr>
                <w:rFonts w:ascii="Arial (Body)" w:hAnsi="Arial (Body)"/>
                <w:color w:val="000000"/>
              </w:rPr>
            </w:pPr>
            <w:r w:rsidRPr="00EE72C4">
              <w:t xml:space="preserve">55,562 </w:t>
            </w:r>
          </w:p>
        </w:tc>
        <w:tc>
          <w:tcPr>
            <w:tcW w:w="1630"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4862813C" w14:textId="64D4429D" w:rsidR="005B32E2" w:rsidRPr="000A143F" w:rsidRDefault="005B32E2" w:rsidP="005B32E2">
            <w:pPr>
              <w:pStyle w:val="TableBody"/>
              <w:spacing w:before="45" w:after="45"/>
              <w:ind w:right="108"/>
              <w:jc w:val="right"/>
              <w:rPr>
                <w:rFonts w:ascii="Arial (Body)" w:hAnsi="Arial (Body)"/>
                <w:color w:val="000000"/>
              </w:rPr>
            </w:pPr>
            <w:r w:rsidRPr="00EE72C4">
              <w:t xml:space="preserve">7,354 </w:t>
            </w:r>
          </w:p>
        </w:tc>
        <w:tc>
          <w:tcPr>
            <w:tcW w:w="1630"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0604B397" w14:textId="7CD0207B" w:rsidR="005B32E2" w:rsidRPr="000A143F" w:rsidRDefault="005B32E2" w:rsidP="005B32E2">
            <w:pPr>
              <w:pStyle w:val="TableBody"/>
              <w:spacing w:before="45" w:after="45"/>
              <w:ind w:right="108"/>
              <w:jc w:val="right"/>
              <w:rPr>
                <w:rFonts w:ascii="Arial (Body)" w:hAnsi="Arial (Body)"/>
                <w:color w:val="000000"/>
              </w:rPr>
            </w:pPr>
            <w:r w:rsidRPr="00EE72C4">
              <w:t xml:space="preserve">62,915 </w:t>
            </w:r>
          </w:p>
        </w:tc>
      </w:tr>
      <w:tr w:rsidR="00503FBA" w:rsidRPr="000A143F" w14:paraId="15E96852" w14:textId="77777777">
        <w:tc>
          <w:tcPr>
            <w:tcW w:w="3119" w:type="dxa"/>
            <w:tcBorders>
              <w:top w:val="nil"/>
              <w:bottom w:val="nil"/>
            </w:tcBorders>
            <w:shd w:val="clear" w:color="000000" w:fill="auto"/>
          </w:tcPr>
          <w:p w14:paraId="75A5ED62" w14:textId="77777777" w:rsidR="00503FBA" w:rsidRPr="000A143F" w:rsidRDefault="00503FBA">
            <w:pPr>
              <w:pStyle w:val="TableBody"/>
            </w:pPr>
            <w:r w:rsidRPr="000A143F">
              <w:t>Natural Gas</w:t>
            </w:r>
          </w:p>
        </w:tc>
        <w:tc>
          <w:tcPr>
            <w:tcW w:w="1630" w:type="dxa"/>
            <w:tcBorders>
              <w:top w:val="nil"/>
              <w:bottom w:val="nil"/>
              <w:right w:val="single" w:sz="4" w:space="0" w:color="FFFFFF" w:themeColor="background1"/>
            </w:tcBorders>
            <w:shd w:val="clear" w:color="000000" w:fill="auto"/>
          </w:tcPr>
          <w:p w14:paraId="7990B804" w14:textId="3F71D64C" w:rsidR="00503FBA" w:rsidRPr="000A143F" w:rsidRDefault="00FD3593">
            <w:pPr>
              <w:pStyle w:val="TableBody"/>
              <w:spacing w:before="45" w:after="45"/>
              <w:ind w:right="108"/>
              <w:jc w:val="right"/>
              <w:rPr>
                <w:rFonts w:ascii="Arial (Body)" w:hAnsi="Arial (Body)"/>
                <w:color w:val="000000"/>
              </w:rPr>
            </w:pPr>
            <w:r w:rsidRPr="000A143F">
              <w:t>0</w:t>
            </w:r>
            <w:r w:rsidR="00503FBA"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3FF0758D" w14:textId="77777777" w:rsidR="00503FBA" w:rsidRPr="000A143F" w:rsidRDefault="00503FBA">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06DA850F" w14:textId="0A54DAA9" w:rsidR="00503FBA" w:rsidRPr="000A143F" w:rsidRDefault="00FD3593">
            <w:pPr>
              <w:pStyle w:val="TableBody"/>
              <w:spacing w:before="45" w:after="45"/>
              <w:ind w:right="108"/>
              <w:jc w:val="right"/>
              <w:rPr>
                <w:rFonts w:ascii="Arial (Body)" w:hAnsi="Arial (Body)"/>
                <w:color w:val="000000"/>
              </w:rPr>
            </w:pPr>
            <w:r w:rsidRPr="000A143F">
              <w:t>0</w:t>
            </w:r>
            <w:r w:rsidR="00503FBA"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082F33F8" w14:textId="17B1C4A1" w:rsidR="00503FBA" w:rsidRPr="000A143F" w:rsidRDefault="00FD3593">
            <w:pPr>
              <w:pStyle w:val="TableBody"/>
              <w:spacing w:before="45" w:after="45"/>
              <w:ind w:right="108"/>
              <w:jc w:val="right"/>
              <w:rPr>
                <w:rFonts w:ascii="Arial (Body)" w:hAnsi="Arial (Body)"/>
                <w:color w:val="000000"/>
              </w:rPr>
            </w:pPr>
            <w:r w:rsidRPr="000A143F">
              <w:t>0</w:t>
            </w:r>
            <w:r w:rsidR="00503FBA" w:rsidRPr="000A143F">
              <w:t xml:space="preserve"> </w:t>
            </w:r>
          </w:p>
        </w:tc>
      </w:tr>
      <w:tr w:rsidR="00503FBA" w:rsidRPr="000A143F" w14:paraId="133EE21A" w14:textId="77777777">
        <w:tc>
          <w:tcPr>
            <w:tcW w:w="3119" w:type="dxa"/>
            <w:tcBorders>
              <w:top w:val="nil"/>
              <w:bottom w:val="nil"/>
            </w:tcBorders>
            <w:shd w:val="clear" w:color="auto" w:fill="F2F2F2" w:themeFill="background1" w:themeFillShade="F2"/>
          </w:tcPr>
          <w:p w14:paraId="3653C03F" w14:textId="77777777" w:rsidR="00503FBA" w:rsidRPr="000A143F" w:rsidRDefault="00503FBA">
            <w:pPr>
              <w:pStyle w:val="TableBody"/>
            </w:pPr>
            <w:r w:rsidRPr="000A143F">
              <w:t>Fleet Vehicles</w:t>
            </w:r>
          </w:p>
        </w:tc>
        <w:tc>
          <w:tcPr>
            <w:tcW w:w="1630" w:type="dxa"/>
            <w:tcBorders>
              <w:top w:val="nil"/>
              <w:bottom w:val="nil"/>
              <w:right w:val="single" w:sz="4" w:space="0" w:color="FFFFFF" w:themeColor="background1"/>
            </w:tcBorders>
            <w:shd w:val="clear" w:color="auto" w:fill="F2F2F2" w:themeFill="background1" w:themeFillShade="F2"/>
          </w:tcPr>
          <w:p w14:paraId="4602FC0A" w14:textId="56D18580" w:rsidR="00503FBA" w:rsidRPr="000A143F" w:rsidRDefault="00FD3593">
            <w:pPr>
              <w:pStyle w:val="TableBody"/>
              <w:spacing w:before="45" w:after="45"/>
              <w:ind w:right="108"/>
              <w:jc w:val="right"/>
              <w:rPr>
                <w:rFonts w:ascii="Arial (Body)" w:hAnsi="Arial (Body)"/>
                <w:color w:val="000000"/>
              </w:rPr>
            </w:pPr>
            <w:r w:rsidRPr="000A143F">
              <w:t>0</w:t>
            </w:r>
            <w:r w:rsidR="00503FBA"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B8BEC96" w14:textId="77777777" w:rsidR="00503FBA" w:rsidRPr="000A143F" w:rsidRDefault="00503FBA">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2003858" w14:textId="6B051BFA" w:rsidR="00503FBA" w:rsidRPr="000A143F" w:rsidRDefault="00FD3593">
            <w:pPr>
              <w:pStyle w:val="TableBody"/>
              <w:spacing w:before="45" w:after="45"/>
              <w:ind w:right="108"/>
              <w:jc w:val="right"/>
              <w:rPr>
                <w:rFonts w:ascii="Arial (Body)" w:hAnsi="Arial (Body)"/>
                <w:color w:val="000000"/>
              </w:rPr>
            </w:pPr>
            <w:r w:rsidRPr="000A143F">
              <w:t>0</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D7E5991" w14:textId="711F07C6" w:rsidR="00503FBA" w:rsidRPr="000A143F" w:rsidRDefault="00FD3593">
            <w:pPr>
              <w:pStyle w:val="TableBody"/>
              <w:spacing w:before="45" w:after="45"/>
              <w:ind w:right="108"/>
              <w:jc w:val="right"/>
              <w:rPr>
                <w:rFonts w:ascii="Arial (Body)" w:hAnsi="Arial (Body)"/>
                <w:color w:val="000000"/>
              </w:rPr>
            </w:pPr>
            <w:r w:rsidRPr="000A143F">
              <w:t>0</w:t>
            </w:r>
            <w:r w:rsidR="00503FBA" w:rsidRPr="000A143F">
              <w:t xml:space="preserve"> </w:t>
            </w:r>
          </w:p>
        </w:tc>
      </w:tr>
      <w:tr w:rsidR="00842396" w:rsidRPr="000A143F" w14:paraId="19D96741" w14:textId="77777777">
        <w:tc>
          <w:tcPr>
            <w:tcW w:w="3119" w:type="dxa"/>
            <w:tcBorders>
              <w:top w:val="nil"/>
              <w:bottom w:val="nil"/>
            </w:tcBorders>
            <w:shd w:val="clear" w:color="000000" w:fill="auto"/>
          </w:tcPr>
          <w:p w14:paraId="6E74AB6D" w14:textId="77777777" w:rsidR="00842396" w:rsidRPr="000A143F" w:rsidRDefault="00842396" w:rsidP="00842396">
            <w:pPr>
              <w:pStyle w:val="TableBody"/>
            </w:pPr>
            <w:r w:rsidRPr="000A143F">
              <w:t>Domestic Flights</w:t>
            </w:r>
          </w:p>
        </w:tc>
        <w:tc>
          <w:tcPr>
            <w:tcW w:w="1630" w:type="dxa"/>
            <w:tcBorders>
              <w:top w:val="nil"/>
              <w:bottom w:val="nil"/>
              <w:right w:val="single" w:sz="4" w:space="0" w:color="FFFFFF" w:themeColor="background1"/>
            </w:tcBorders>
            <w:shd w:val="clear" w:color="000000" w:fill="auto"/>
          </w:tcPr>
          <w:p w14:paraId="0CE16658" w14:textId="6FB82784" w:rsidR="00842396" w:rsidRPr="000A143F" w:rsidRDefault="00842396" w:rsidP="00842396">
            <w:pPr>
              <w:pStyle w:val="TableBody"/>
              <w:spacing w:before="45" w:after="45"/>
              <w:ind w:right="108"/>
              <w:jc w:val="right"/>
              <w:rPr>
                <w:rFonts w:ascii="Arial (Body)" w:hAnsi="Arial (Body)"/>
                <w:color w:val="000000"/>
              </w:rPr>
            </w:pPr>
            <w:r w:rsidRPr="00AD043D">
              <w:t xml:space="preserve"> N/A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3E1FE741" w14:textId="160D99BC" w:rsidR="00842396" w:rsidRPr="000A143F" w:rsidRDefault="00842396" w:rsidP="00842396">
            <w:pPr>
              <w:pStyle w:val="TableBody"/>
              <w:spacing w:before="45" w:after="45"/>
              <w:ind w:right="108"/>
              <w:jc w:val="right"/>
              <w:rPr>
                <w:rFonts w:ascii="Arial (Body)" w:hAnsi="Arial (Body)"/>
                <w:color w:val="000000"/>
              </w:rPr>
            </w:pPr>
            <w:r w:rsidRPr="00AD043D">
              <w:t xml:space="preserve"> N/A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68F785AC" w14:textId="0F99953F" w:rsidR="00842396" w:rsidRPr="000A143F" w:rsidRDefault="00842396" w:rsidP="00842396">
            <w:pPr>
              <w:pStyle w:val="TableBody"/>
              <w:spacing w:before="45" w:after="45"/>
              <w:ind w:right="108"/>
              <w:jc w:val="right"/>
              <w:rPr>
                <w:rFonts w:ascii="Arial (Body)" w:hAnsi="Arial (Body)"/>
                <w:color w:val="000000"/>
              </w:rPr>
            </w:pPr>
            <w:r w:rsidRPr="00AD043D">
              <w:t xml:space="preserve">164,301 </w:t>
            </w:r>
          </w:p>
        </w:tc>
        <w:tc>
          <w:tcPr>
            <w:tcW w:w="1630" w:type="dxa"/>
            <w:tcBorders>
              <w:top w:val="nil"/>
              <w:left w:val="single" w:sz="4" w:space="0" w:color="FFFFFF" w:themeColor="background1"/>
              <w:bottom w:val="nil"/>
              <w:right w:val="single" w:sz="4" w:space="0" w:color="FFFFFF" w:themeColor="background1"/>
            </w:tcBorders>
            <w:shd w:val="clear" w:color="000000" w:fill="auto"/>
          </w:tcPr>
          <w:p w14:paraId="7AD00840" w14:textId="09E6A905" w:rsidR="00842396" w:rsidRPr="000A143F" w:rsidRDefault="00842396" w:rsidP="00842396">
            <w:pPr>
              <w:pStyle w:val="TableBody"/>
              <w:spacing w:before="45" w:after="45"/>
              <w:ind w:right="108"/>
              <w:jc w:val="right"/>
              <w:rPr>
                <w:rFonts w:ascii="Arial (Body)" w:hAnsi="Arial (Body)"/>
                <w:color w:val="000000"/>
              </w:rPr>
            </w:pPr>
            <w:r w:rsidRPr="00AD043D">
              <w:t xml:space="preserve">164,301 </w:t>
            </w:r>
          </w:p>
        </w:tc>
      </w:tr>
      <w:tr w:rsidR="00503FBA" w:rsidRPr="000A143F" w14:paraId="33FAB293" w14:textId="77777777">
        <w:tc>
          <w:tcPr>
            <w:tcW w:w="3119" w:type="dxa"/>
            <w:tcBorders>
              <w:top w:val="nil"/>
              <w:bottom w:val="nil"/>
            </w:tcBorders>
            <w:shd w:val="clear" w:color="auto" w:fill="F2F2F2" w:themeFill="background1" w:themeFillShade="F2"/>
          </w:tcPr>
          <w:p w14:paraId="445AE096" w14:textId="77777777" w:rsidR="00503FBA" w:rsidRPr="000A143F" w:rsidRDefault="00503FBA">
            <w:pPr>
              <w:pStyle w:val="TableBody"/>
            </w:pPr>
            <w:r w:rsidRPr="000A143F">
              <w:t>Other Energy</w:t>
            </w:r>
          </w:p>
        </w:tc>
        <w:tc>
          <w:tcPr>
            <w:tcW w:w="1630" w:type="dxa"/>
            <w:tcBorders>
              <w:top w:val="nil"/>
              <w:bottom w:val="nil"/>
              <w:right w:val="single" w:sz="4" w:space="0" w:color="FFFFFF" w:themeColor="background1"/>
            </w:tcBorders>
            <w:shd w:val="clear" w:color="auto" w:fill="F2F2F2" w:themeFill="background1" w:themeFillShade="F2"/>
          </w:tcPr>
          <w:p w14:paraId="6D66A844" w14:textId="53CAAB1B" w:rsidR="00503FBA" w:rsidRPr="000A143F" w:rsidRDefault="00FD3593">
            <w:pPr>
              <w:pStyle w:val="TableBody"/>
              <w:spacing w:before="45" w:after="45"/>
              <w:ind w:right="108"/>
              <w:jc w:val="right"/>
            </w:pPr>
            <w:r w:rsidRPr="000A143F">
              <w:t>0</w:t>
            </w:r>
            <w:r w:rsidR="00503FBA" w:rsidRPr="000A143F">
              <w:t xml:space="preserve">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6522760" w14:textId="77777777" w:rsidR="00503FBA" w:rsidRPr="000A143F" w:rsidRDefault="00503FBA">
            <w:pPr>
              <w:pStyle w:val="TableBody"/>
              <w:spacing w:before="45" w:after="45"/>
              <w:ind w:right="108"/>
              <w:jc w:val="right"/>
            </w:pPr>
            <w:r w:rsidRPr="000A143F">
              <w:t xml:space="preserve"> N/A </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8BD4C4A" w14:textId="2289367A" w:rsidR="00503FBA" w:rsidRPr="000A143F" w:rsidRDefault="00FD3593">
            <w:pPr>
              <w:pStyle w:val="TableBody"/>
              <w:spacing w:before="45" w:after="45"/>
              <w:ind w:right="108"/>
              <w:jc w:val="right"/>
            </w:pPr>
            <w:r w:rsidRPr="000A143F">
              <w:t>0</w:t>
            </w:r>
          </w:p>
        </w:tc>
        <w:tc>
          <w:tcPr>
            <w:tcW w:w="163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124987C" w14:textId="6CFFD3AE" w:rsidR="00503FBA" w:rsidRPr="000A143F" w:rsidRDefault="00FD3593">
            <w:pPr>
              <w:pStyle w:val="TableBody"/>
              <w:spacing w:before="45" w:after="45"/>
              <w:ind w:right="108"/>
              <w:jc w:val="right"/>
            </w:pPr>
            <w:r w:rsidRPr="000A143F">
              <w:t>0</w:t>
            </w:r>
            <w:r w:rsidR="00503FBA" w:rsidRPr="000A143F">
              <w:t xml:space="preserve"> </w:t>
            </w:r>
          </w:p>
        </w:tc>
      </w:tr>
      <w:tr w:rsidR="00D35B0D" w:rsidRPr="000A143F" w14:paraId="7F79DC81" w14:textId="77777777">
        <w:tc>
          <w:tcPr>
            <w:tcW w:w="3119" w:type="dxa"/>
            <w:tcBorders>
              <w:bottom w:val="single" w:sz="4" w:space="0" w:color="B3B3B3"/>
            </w:tcBorders>
            <w:shd w:val="clear" w:color="auto" w:fill="auto"/>
          </w:tcPr>
          <w:p w14:paraId="33A18FF7" w14:textId="77777777" w:rsidR="00D35B0D" w:rsidRPr="000A143F" w:rsidRDefault="00D35B0D" w:rsidP="00D35B0D">
            <w:pPr>
              <w:pStyle w:val="TableBody"/>
              <w:rPr>
                <w:b/>
                <w:bCs/>
              </w:rPr>
            </w:pPr>
            <w:r w:rsidRPr="000A143F">
              <w:rPr>
                <w:b/>
                <w:bCs/>
              </w:rPr>
              <w:t>Total kg CO</w:t>
            </w:r>
            <w:r w:rsidRPr="000A143F">
              <w:rPr>
                <w:b/>
                <w:bCs/>
                <w:vertAlign w:val="subscript"/>
              </w:rPr>
              <w:t>2</w:t>
            </w:r>
            <w:r w:rsidRPr="000A143F">
              <w:rPr>
                <w:b/>
                <w:bCs/>
              </w:rPr>
              <w:t>-e</w:t>
            </w:r>
          </w:p>
        </w:tc>
        <w:tc>
          <w:tcPr>
            <w:tcW w:w="1630" w:type="dxa"/>
            <w:tcBorders>
              <w:bottom w:val="single" w:sz="4" w:space="0" w:color="B3B3B3"/>
              <w:right w:val="single" w:sz="4" w:space="0" w:color="FFFFFF" w:themeColor="background1"/>
            </w:tcBorders>
            <w:shd w:val="clear" w:color="auto" w:fill="auto"/>
          </w:tcPr>
          <w:p w14:paraId="581CB30C" w14:textId="7C7CE497" w:rsidR="00D35B0D" w:rsidRPr="000A143F" w:rsidRDefault="00D35B0D" w:rsidP="00D35B0D">
            <w:pPr>
              <w:pStyle w:val="TableBody"/>
              <w:spacing w:before="45" w:after="45"/>
              <w:ind w:right="108"/>
              <w:jc w:val="right"/>
              <w:rPr>
                <w:rFonts w:ascii="Arial (Body)" w:hAnsi="Arial (Body)"/>
                <w:color w:val="000000"/>
              </w:rPr>
            </w:pPr>
            <w:r w:rsidRPr="000A143F">
              <w:t xml:space="preserve">0 </w:t>
            </w:r>
          </w:p>
        </w:tc>
        <w:tc>
          <w:tcPr>
            <w:tcW w:w="1630" w:type="dxa"/>
            <w:tcBorders>
              <w:left w:val="single" w:sz="4" w:space="0" w:color="FFFFFF" w:themeColor="background1"/>
              <w:bottom w:val="single" w:sz="4" w:space="0" w:color="B3B3B3"/>
              <w:right w:val="single" w:sz="4" w:space="0" w:color="FFFFFF" w:themeColor="background1"/>
            </w:tcBorders>
            <w:shd w:val="clear" w:color="auto" w:fill="auto"/>
          </w:tcPr>
          <w:p w14:paraId="600DB5AA" w14:textId="5870A6C4" w:rsidR="00D35B0D" w:rsidRPr="000A143F" w:rsidRDefault="00D35B0D" w:rsidP="00D35B0D">
            <w:pPr>
              <w:pStyle w:val="TableBody"/>
              <w:spacing w:before="45" w:after="45"/>
              <w:ind w:right="108"/>
              <w:jc w:val="right"/>
              <w:rPr>
                <w:rFonts w:ascii="Arial (Body)" w:hAnsi="Arial (Body)"/>
                <w:color w:val="000000"/>
              </w:rPr>
            </w:pPr>
            <w:r w:rsidRPr="0025317F">
              <w:t xml:space="preserve">55,562 </w:t>
            </w:r>
          </w:p>
        </w:tc>
        <w:tc>
          <w:tcPr>
            <w:tcW w:w="1630" w:type="dxa"/>
            <w:tcBorders>
              <w:left w:val="single" w:sz="4" w:space="0" w:color="FFFFFF" w:themeColor="background1"/>
              <w:bottom w:val="single" w:sz="4" w:space="0" w:color="B3B3B3"/>
              <w:right w:val="single" w:sz="4" w:space="0" w:color="FFFFFF" w:themeColor="background1"/>
            </w:tcBorders>
            <w:shd w:val="clear" w:color="auto" w:fill="auto"/>
          </w:tcPr>
          <w:p w14:paraId="08FF2097" w14:textId="359EA2DB" w:rsidR="00D35B0D" w:rsidRPr="000A143F" w:rsidRDefault="00D35B0D" w:rsidP="00D35B0D">
            <w:pPr>
              <w:pStyle w:val="TableBody"/>
              <w:spacing w:before="45" w:after="45"/>
              <w:ind w:right="108"/>
              <w:jc w:val="right"/>
              <w:rPr>
                <w:rFonts w:ascii="Arial (Body)" w:hAnsi="Arial (Body)"/>
                <w:color w:val="000000"/>
              </w:rPr>
            </w:pPr>
            <w:r w:rsidRPr="0025317F">
              <w:t xml:space="preserve">171,655 </w:t>
            </w:r>
          </w:p>
        </w:tc>
        <w:tc>
          <w:tcPr>
            <w:tcW w:w="1630" w:type="dxa"/>
            <w:tcBorders>
              <w:left w:val="single" w:sz="4" w:space="0" w:color="FFFFFF" w:themeColor="background1"/>
              <w:bottom w:val="single" w:sz="4" w:space="0" w:color="B3B3B3"/>
              <w:right w:val="single" w:sz="4" w:space="0" w:color="FFFFFF" w:themeColor="background1"/>
            </w:tcBorders>
            <w:shd w:val="clear" w:color="auto" w:fill="auto"/>
          </w:tcPr>
          <w:p w14:paraId="3E91EE90" w14:textId="54B888B2" w:rsidR="00D35B0D" w:rsidRPr="000A143F" w:rsidRDefault="00D35B0D" w:rsidP="00D35B0D">
            <w:pPr>
              <w:pStyle w:val="TableBody"/>
              <w:spacing w:before="45" w:after="45"/>
              <w:ind w:right="108"/>
              <w:jc w:val="right"/>
              <w:rPr>
                <w:rFonts w:ascii="Arial (Body)" w:hAnsi="Arial (Body)"/>
                <w:color w:val="000000"/>
              </w:rPr>
            </w:pPr>
            <w:r w:rsidRPr="0025317F">
              <w:t xml:space="preserve">227,217 </w:t>
            </w:r>
          </w:p>
        </w:tc>
      </w:tr>
    </w:tbl>
    <w:p w14:paraId="16611FA3" w14:textId="58A4E7A2" w:rsidR="008D4223" w:rsidRDefault="00AE21C3">
      <w:pPr>
        <w:pStyle w:val="Heading3"/>
      </w:pPr>
      <w:r>
        <w:t>Australia’s</w:t>
      </w:r>
      <w:r w:rsidRPr="00A13D0B">
        <w:t xml:space="preserve"> </w:t>
      </w:r>
      <w:r w:rsidR="008D4223" w:rsidRPr="00A13D0B">
        <w:t>Disability Strategy</w:t>
      </w:r>
    </w:p>
    <w:p w14:paraId="28BD48D1" w14:textId="1FF4E110" w:rsidR="0085640F" w:rsidRDefault="0085640F" w:rsidP="0085640F">
      <w:pPr>
        <w:pStyle w:val="BodyText"/>
      </w:pPr>
      <w:r>
        <w:t xml:space="preserve">Since 1994, Commonwealth departments and agencies have reported on their performance as policy adviser, purchaser, employer, regulator and provider under </w:t>
      </w:r>
      <w:r w:rsidR="009C4E84">
        <w:t>Australia’s</w:t>
      </w:r>
      <w:r>
        <w:t xml:space="preserve"> Disability Strategy. In 2007</w:t>
      </w:r>
      <w:r>
        <w:rPr>
          <w:rFonts w:ascii="Cambria Math" w:hAnsi="Cambria Math" w:cs="Cambria Math"/>
        </w:rPr>
        <w:t>‑</w:t>
      </w:r>
      <w:r>
        <w:t>08, reporting on the employer role was transferred to the Australian Public Service Commission</w:t>
      </w:r>
      <w:r>
        <w:rPr>
          <w:rFonts w:ascii="Arial" w:hAnsi="Arial" w:cs="Arial"/>
        </w:rPr>
        <w:t>’</w:t>
      </w:r>
      <w:r>
        <w:t>s State of the Service reports and the APS Statistical Bulletin. These reports are available at www.apsc.gov.au. From 2010</w:t>
      </w:r>
      <w:r>
        <w:rPr>
          <w:rFonts w:ascii="Cambria Math" w:hAnsi="Cambria Math" w:cs="Cambria Math"/>
        </w:rPr>
        <w:t>‑</w:t>
      </w:r>
      <w:r>
        <w:t>11, departments and agencies have no longer been required to report on these functions.</w:t>
      </w:r>
    </w:p>
    <w:p w14:paraId="009F4B9A" w14:textId="77777777" w:rsidR="0085640F" w:rsidRDefault="0085640F" w:rsidP="0085640F">
      <w:pPr>
        <w:pStyle w:val="BodyText"/>
      </w:pPr>
      <w:r>
        <w:t>Australia’s Disability Strategy 2021–2031 was launched in December 2021, and replaces the National Disability Strategy 2010–2020 (original strategy). It sets out a plan for continuing to improve the lives of people with disability in Australia over the next ten years.</w:t>
      </w:r>
    </w:p>
    <w:p w14:paraId="27077D78" w14:textId="3AAF9315" w:rsidR="008D4223" w:rsidRDefault="0085640F" w:rsidP="0085640F">
      <w:pPr>
        <w:pStyle w:val="BodyText"/>
      </w:pPr>
      <w:r>
        <w:t xml:space="preserve">Disability employment is one of the key focus areas of the Commission’s Workplace Diversity and Inclusion Strategy 2019–22, and over this period, the Commission has provided employment opportunities, and identified and implemented reasonable adjustments, for people with a disability. The Commission will look to align practices with measures in Australia’s Disability Strategy 2021–2031 as part of the review and update of the next Strategy, in </w:t>
      </w:r>
      <w:r w:rsidR="00AF04B3">
        <w:t xml:space="preserve">the second half of </w:t>
      </w:r>
      <w:r>
        <w:t>2023</w:t>
      </w:r>
      <w:r w:rsidR="00804B63">
        <w:t>.</w:t>
      </w:r>
    </w:p>
    <w:p w14:paraId="6565227C" w14:textId="77777777" w:rsidR="008D4223" w:rsidRDefault="008D4223">
      <w:pPr>
        <w:pStyle w:val="Heading3"/>
      </w:pPr>
      <w:r>
        <w:t>Freedom of information</w:t>
      </w:r>
    </w:p>
    <w:p w14:paraId="119B1E9B" w14:textId="77777777" w:rsidR="00505C36" w:rsidRDefault="00505C36" w:rsidP="00505C36">
      <w:pPr>
        <w:pStyle w:val="BodyText"/>
      </w:pPr>
      <w:r>
        <w:t xml:space="preserve">Entities subject to the </w:t>
      </w:r>
      <w:r w:rsidRPr="00505C36">
        <w:rPr>
          <w:i/>
          <w:iCs/>
        </w:rPr>
        <w:t>Freedom of Information Act 1982</w:t>
      </w:r>
      <w:r>
        <w:t xml:space="preserve"> (FOI Act) are required to publish information to the public as part of the Information Publication Scheme (IPS). This requirement is in Part II of the FOI Act and has replaced the former requirement to publish a section 8 statement in an annual report.</w:t>
      </w:r>
    </w:p>
    <w:p w14:paraId="73E8CA3B" w14:textId="2CDBB659" w:rsidR="008D4223" w:rsidRDefault="00505C36" w:rsidP="00505C36">
      <w:pPr>
        <w:pStyle w:val="BodyText"/>
      </w:pPr>
      <w:r>
        <w:lastRenderedPageBreak/>
        <w:t xml:space="preserve">Each agency must display on its website a plan showing what information it publishes in accordance with the IPS requirements. The Commission’s plan is at </w:t>
      </w:r>
      <w:hyperlink r:id="rId45" w:history="1">
        <w:r w:rsidRPr="002F3B48">
          <w:rPr>
            <w:rStyle w:val="Hyperlink"/>
          </w:rPr>
          <w:t>www.pc.gov.au/about/governance/freedom-of-information</w:t>
        </w:r>
      </w:hyperlink>
      <w:r>
        <w:t>.</w:t>
      </w:r>
    </w:p>
    <w:p w14:paraId="44A33BCF" w14:textId="77777777" w:rsidR="008D4223" w:rsidRDefault="008D4223">
      <w:pPr>
        <w:pStyle w:val="Heading3"/>
      </w:pPr>
      <w:r>
        <w:t>Advertising and market research</w:t>
      </w:r>
    </w:p>
    <w:p w14:paraId="453A5023" w14:textId="77777777" w:rsidR="008D4223" w:rsidRDefault="008D4223">
      <w:pPr>
        <w:pStyle w:val="BodyText"/>
      </w:pPr>
      <w:r>
        <w:t xml:space="preserve">The Commission does not undertake ‘advertising campaigns’. However, it does publicise its government commissioned inquiries and studies so that any individual, firm or organisation with an interest has an opportunity to present their views. Publicity takes the form of newspaper advertisements (as required by the </w:t>
      </w:r>
      <w:r w:rsidRPr="00465824">
        <w:rPr>
          <w:i/>
          <w:iCs/>
        </w:rPr>
        <w:t>Productivity Commission Act 1998</w:t>
      </w:r>
      <w:r>
        <w:t>), press releases, email alerts, notification on the Commission’s website and via social media, and distribution of Commission circulars.</w:t>
      </w:r>
    </w:p>
    <w:p w14:paraId="29D1D92C" w14:textId="41A51CE6" w:rsidR="005B7F65" w:rsidRDefault="00037936">
      <w:pPr>
        <w:pStyle w:val="BodyText"/>
        <w:sectPr w:rsidR="005B7F65" w:rsidSect="009E1BA9">
          <w:type w:val="oddPage"/>
          <w:pgSz w:w="11906" w:h="16838" w:code="9"/>
          <w:pgMar w:top="1134" w:right="1134" w:bottom="1134" w:left="1134" w:header="794" w:footer="510" w:gutter="0"/>
          <w:cols w:space="708"/>
          <w:docGrid w:linePitch="360"/>
        </w:sectPr>
      </w:pPr>
      <w:r w:rsidRPr="00037936">
        <w:t xml:space="preserve">In 2022-23, expenditure on advertising related to commissioned </w:t>
      </w:r>
      <w:r w:rsidR="009C4E84">
        <w:t>i</w:t>
      </w:r>
      <w:r w:rsidRPr="00037936">
        <w:t>nquiries and studies was $34,408 (GST Excl</w:t>
      </w:r>
      <w:r w:rsidR="00034765">
        <w:t>.</w:t>
      </w:r>
      <w:r w:rsidRPr="00037936">
        <w:t>) (2021-22 $6,391</w:t>
      </w:r>
      <w:r w:rsidR="003E2C49" w:rsidRPr="003E2C49">
        <w:t>).</w:t>
      </w:r>
    </w:p>
    <w:p w14:paraId="11BC1EF2" w14:textId="7F618659" w:rsidR="005B7F65" w:rsidRDefault="005B7F65" w:rsidP="00D85C00">
      <w:pPr>
        <w:pStyle w:val="Heading1-nobackground"/>
        <w:spacing w:before="360" w:after="240"/>
      </w:pPr>
      <w:bookmarkStart w:id="35" w:name="_Toc144970053"/>
      <w:r>
        <w:lastRenderedPageBreak/>
        <w:t xml:space="preserve">Financial </w:t>
      </w:r>
      <w:bookmarkEnd w:id="35"/>
      <w:r w:rsidR="0059013F">
        <w:t>S</w:t>
      </w:r>
      <w:r w:rsidR="0034687F">
        <w:t>tatements</w:t>
      </w:r>
    </w:p>
    <w:p w14:paraId="78FBD359" w14:textId="54887C85" w:rsidR="005B7F65" w:rsidRDefault="005B7F65" w:rsidP="00D85C00">
      <w:pPr>
        <w:pStyle w:val="Heading2-nonumber"/>
        <w:spacing w:before="240"/>
      </w:pPr>
      <w:bookmarkStart w:id="36" w:name="_Toc144970054"/>
      <w:r>
        <w:t>Independent Auditors Report</w:t>
      </w:r>
      <w:bookmarkEnd w:id="36"/>
    </w:p>
    <w:p w14:paraId="02596DC5" w14:textId="53AD1F15" w:rsidR="005B7F65" w:rsidRDefault="00396B59" w:rsidP="006B0B49">
      <w:pPr>
        <w:spacing w:before="0" w:after="160" w:line="259" w:lineRule="auto"/>
        <w:rPr>
          <w:rFonts w:asciiTheme="majorHAnsi" w:eastAsiaTheme="majorEastAsia" w:hAnsiTheme="majorHAnsi" w:cstheme="majorBidi"/>
          <w:sz w:val="30"/>
          <w:szCs w:val="60"/>
        </w:rPr>
      </w:pPr>
      <w:r>
        <w:rPr>
          <w:noProof/>
        </w:rPr>
        <w:drawing>
          <wp:inline distT="0" distB="0" distL="0" distR="0" wp14:anchorId="465B3052" wp14:editId="693AB5A3">
            <wp:extent cx="5157787" cy="7458710"/>
            <wp:effectExtent l="0" t="0" r="5080" b="8890"/>
            <wp:docPr id="1561782972" name="Picture 1561782972" descr="INDEPENDENT AUDITOR’S REPORT (page 1 of 2)&#10;To the Treasurer&#10;Opinion&#10;In my opinion, the financial statements of the Productivity Commission (the Entity) for the year ended 30 June 2023:&#10;(a) comply with Australian Accounting Standards – Simplified Disclosures and the Public Governance, Performance and Accountability (Financial Reporting) Rule 2015; and&#10;(b) present fairly the financial position of the Entity as at 30 June 2023 and its financial performance and cash flows for the year then ended.&#10;The financial statements of the Entity, which I have audited, comprise the following as at 30 June 2023 and for the year then ended:&#10;• Statement by the Chair and Chief Financial Officer;&#10;• Statement of Comprehensive Income;&#10;• Statement of Financial Position;&#10;• Statement of Changes in Equity;&#10;• Cash Flow Statement; and&#10;• 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Simplified Disclosure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82972" name="Picture 1561782972" descr="INDEPENDENT AUDITOR’S REPORT (page 1 of 2)&#10;To the Treasurer&#10;Opinion&#10;In my opinion, the financial statements of the Productivity Commission (the Entity) for the year ended 30 June 2023:&#10;(a) comply with Australian Accounting Standards – Simplified Disclosures and the Public Governance, Performance and Accountability (Financial Reporting) Rule 2015; and&#10;(b) present fairly the financial position of the Entity as at 30 June 2023 and its financial performance and cash flows for the year then ended.&#10;The financial statements of the Entity, which I have audited, comprise the following as at 30 June 2023 and for the year then ended:&#10;• Statement by the Chair and Chief Financial Officer;&#10;• Statement of Comprehensive Income;&#10;• Statement of Financial Position;&#10;• Statement of Changes in Equity;&#10;• Cash Flow Statement; and&#10;• 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Simplified Disclosure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
                    <pic:cNvPicPr/>
                  </pic:nvPicPr>
                  <pic:blipFill rotWithShape="1">
                    <a:blip r:embed="rId46" cstate="print">
                      <a:extLst>
                        <a:ext uri="{28A0092B-C50C-407E-A947-70E740481C1C}">
                          <a14:useLocalDpi xmlns:a14="http://schemas.microsoft.com/office/drawing/2010/main" val="0"/>
                        </a:ext>
                      </a:extLst>
                    </a:blip>
                    <a:srcRect l="8195" t="4495" r="5172" b="4064"/>
                    <a:stretch/>
                  </pic:blipFill>
                  <pic:spPr bwMode="auto">
                    <a:xfrm>
                      <a:off x="0" y="0"/>
                      <a:ext cx="5157787" cy="7458710"/>
                    </a:xfrm>
                    <a:prstGeom prst="rect">
                      <a:avLst/>
                    </a:prstGeom>
                    <a:ln>
                      <a:noFill/>
                    </a:ln>
                    <a:extLst>
                      <a:ext uri="{53640926-AAD7-44D8-BBD7-CCE9431645EC}">
                        <a14:shadowObscured xmlns:a14="http://schemas.microsoft.com/office/drawing/2010/main"/>
                      </a:ext>
                    </a:extLst>
                  </pic:spPr>
                </pic:pic>
              </a:graphicData>
            </a:graphic>
          </wp:inline>
        </w:drawing>
      </w:r>
      <w:r w:rsidR="005B7F65">
        <w:br w:type="page"/>
      </w:r>
    </w:p>
    <w:p w14:paraId="3BD4BF03" w14:textId="718BE268" w:rsidR="005B7F65" w:rsidRDefault="00EF39FF" w:rsidP="00AE373E">
      <w:pPr>
        <w:pStyle w:val="BodyText"/>
      </w:pPr>
      <w:r>
        <w:rPr>
          <w:noProof/>
        </w:rPr>
        <w:lastRenderedPageBreak/>
        <w:drawing>
          <wp:inline distT="0" distB="0" distL="0" distR="0" wp14:anchorId="30E732ED" wp14:editId="474A06E3">
            <wp:extent cx="5506513" cy="7372350"/>
            <wp:effectExtent l="0" t="0" r="0" b="0"/>
            <wp:docPr id="1322747752" name="Picture 1322747752" descr="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Australian National Audit Office&#10;Amy Wicks&#10;Audit Principal&#10;Delegate of the Auditor-General&#10;Canberra&#10;25 Augus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47752" name="Picture 1322747752" descr="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Australian National Audit Office&#10;Amy Wicks&#10;Audit Principal&#10;Delegate of the Auditor-General&#10;Canberra&#10;25 August 2023"/>
                    <pic:cNvPicPr/>
                  </pic:nvPicPr>
                  <pic:blipFill rotWithShape="1">
                    <a:blip r:embed="rId47" cstate="print">
                      <a:extLst>
                        <a:ext uri="{28A0092B-C50C-407E-A947-70E740481C1C}">
                          <a14:useLocalDpi xmlns:a14="http://schemas.microsoft.com/office/drawing/2010/main" val="0"/>
                        </a:ext>
                      </a:extLst>
                    </a:blip>
                    <a:srcRect l="6508" t="9799" r="9864" b="11029"/>
                    <a:stretch/>
                  </pic:blipFill>
                  <pic:spPr bwMode="auto">
                    <a:xfrm>
                      <a:off x="0" y="0"/>
                      <a:ext cx="5512698" cy="7380631"/>
                    </a:xfrm>
                    <a:prstGeom prst="rect">
                      <a:avLst/>
                    </a:prstGeom>
                    <a:ln>
                      <a:noFill/>
                    </a:ln>
                    <a:extLst>
                      <a:ext uri="{53640926-AAD7-44D8-BBD7-CCE9431645EC}">
                        <a14:shadowObscured xmlns:a14="http://schemas.microsoft.com/office/drawing/2010/main"/>
                      </a:ext>
                    </a:extLst>
                  </pic:spPr>
                </pic:pic>
              </a:graphicData>
            </a:graphic>
          </wp:inline>
        </w:drawing>
      </w:r>
    </w:p>
    <w:p w14:paraId="1652050A" w14:textId="77777777" w:rsidR="00AE373E" w:rsidRDefault="00AE373E" w:rsidP="00AE373E">
      <w:pPr>
        <w:pStyle w:val="BodyText"/>
      </w:pPr>
    </w:p>
    <w:tbl>
      <w:tblPr>
        <w:tblStyle w:val="NoBorderwithPadding"/>
        <w:tblW w:w="0" w:type="auto"/>
        <w:shd w:val="clear" w:color="auto" w:fill="F4F5F6"/>
        <w:tblLook w:val="04A0" w:firstRow="1" w:lastRow="0" w:firstColumn="1" w:lastColumn="0" w:noHBand="0" w:noVBand="1"/>
      </w:tblPr>
      <w:tblGrid>
        <w:gridCol w:w="9638"/>
      </w:tblGrid>
      <w:tr w:rsidR="00694444" w14:paraId="636E13F7" w14:textId="77777777">
        <w:trPr>
          <w:trHeight w:hRule="exact" w:val="12643"/>
        </w:trPr>
        <w:tc>
          <w:tcPr>
            <w:tcW w:w="9638" w:type="dxa"/>
            <w:shd w:val="clear" w:color="auto" w:fill="F4F5F6"/>
          </w:tcPr>
          <w:p w14:paraId="34E4E9AF" w14:textId="097C5AAE" w:rsidR="00694444" w:rsidRPr="002E6226" w:rsidRDefault="00694444">
            <w:pPr>
              <w:pStyle w:val="Heading1-nobackground"/>
              <w:spacing w:before="20" w:after="0"/>
              <w:jc w:val="right"/>
              <w:rPr>
                <w:color w:val="F4F5F6"/>
                <w:sz w:val="16"/>
                <w:szCs w:val="16"/>
              </w:rPr>
            </w:pPr>
            <w:bookmarkStart w:id="37" w:name="_Toc143694136"/>
            <w:bookmarkStart w:id="38" w:name="_Toc143867786"/>
            <w:bookmarkStart w:id="39" w:name="_Toc144800504"/>
            <w:bookmarkStart w:id="40" w:name="_Toc144970055"/>
            <w:r w:rsidRPr="00AC4F7C">
              <w:rPr>
                <w:noProof/>
              </w:rPr>
              <w:lastRenderedPageBreak/>
              <w:drawing>
                <wp:inline distT="0" distB="0" distL="0" distR="0" wp14:anchorId="1100D8F4" wp14:editId="688FC388">
                  <wp:extent cx="1755352" cy="424673"/>
                  <wp:effectExtent l="0" t="0" r="0" b="0"/>
                  <wp:docPr id="591152788" name="Graphic 591152788"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1797881" cy="434962"/>
                          </a:xfrm>
                          <a:prstGeom prst="rect">
                            <a:avLst/>
                          </a:prstGeom>
                        </pic:spPr>
                      </pic:pic>
                    </a:graphicData>
                  </a:graphic>
                </wp:inline>
              </w:drawing>
            </w:r>
            <w:bookmarkEnd w:id="37"/>
            <w:bookmarkEnd w:id="38"/>
            <w:bookmarkEnd w:id="39"/>
            <w:bookmarkEnd w:id="40"/>
          </w:p>
          <w:p w14:paraId="7E0329A1" w14:textId="77777777" w:rsidR="009B1E9D" w:rsidRDefault="009B1E9D" w:rsidP="00A11736">
            <w:pPr>
              <w:pStyle w:val="LetterRight"/>
              <w:spacing w:after="0"/>
              <w:rPr>
                <w:rStyle w:val="Strong"/>
                <w:i/>
                <w:iCs/>
              </w:rPr>
            </w:pPr>
          </w:p>
          <w:p w14:paraId="57A9FD46" w14:textId="720C62F3" w:rsidR="00CC2945" w:rsidRDefault="00A11736" w:rsidP="00F229AC">
            <w:pPr>
              <w:pStyle w:val="LetterRight"/>
              <w:spacing w:before="0" w:after="20"/>
            </w:pPr>
            <w:r>
              <w:t>Locked Bag 2</w:t>
            </w:r>
          </w:p>
          <w:p w14:paraId="52C1C965" w14:textId="45B99E53" w:rsidR="00A11736" w:rsidRDefault="00A11736" w:rsidP="00F229AC">
            <w:pPr>
              <w:pStyle w:val="LetterRight"/>
              <w:spacing w:before="0" w:after="20"/>
            </w:pPr>
            <w:r>
              <w:t>Collins Street East</w:t>
            </w:r>
          </w:p>
          <w:p w14:paraId="6F57F9E3" w14:textId="56FCE2A6" w:rsidR="00A11736" w:rsidRDefault="00A11736" w:rsidP="00F229AC">
            <w:pPr>
              <w:pStyle w:val="LetterRight"/>
              <w:spacing w:before="0" w:after="20"/>
            </w:pPr>
            <w:r>
              <w:t>Melbourne VIC  8003</w:t>
            </w:r>
          </w:p>
          <w:p w14:paraId="50FA1AF3" w14:textId="4E1E361F" w:rsidR="00344BCB" w:rsidRDefault="00A11736" w:rsidP="00F229AC">
            <w:pPr>
              <w:pStyle w:val="LetterRight"/>
              <w:spacing w:before="0" w:after="20"/>
            </w:pPr>
            <w:r>
              <w:t>Telephone</w:t>
            </w:r>
            <w:r w:rsidR="00344BCB">
              <w:t xml:space="preserve"> </w:t>
            </w:r>
            <w:r>
              <w:t>03 9653 2100</w:t>
            </w:r>
          </w:p>
          <w:p w14:paraId="47CAABCA" w14:textId="59C03776" w:rsidR="00CC2945" w:rsidRDefault="00FB1C21" w:rsidP="00F229AC">
            <w:pPr>
              <w:pStyle w:val="LetterRight"/>
              <w:spacing w:before="0" w:after="20"/>
            </w:pPr>
            <w:r>
              <w:t>Facsimile 03 9653 2199</w:t>
            </w:r>
          </w:p>
          <w:p w14:paraId="3C6546EA" w14:textId="77777777" w:rsidR="00FB1C21" w:rsidRDefault="00FB1C21" w:rsidP="00F229AC">
            <w:pPr>
              <w:pStyle w:val="LetterRight"/>
              <w:spacing w:before="0" w:after="20"/>
              <w:rPr>
                <w:rStyle w:val="Strong"/>
                <w:i/>
                <w:iCs/>
              </w:rPr>
            </w:pPr>
          </w:p>
          <w:p w14:paraId="1637B3DC" w14:textId="2D2D42B8" w:rsidR="00FB1C21" w:rsidRPr="00FB1C21" w:rsidRDefault="00FB1C21" w:rsidP="00F229AC">
            <w:pPr>
              <w:pStyle w:val="LetterRight"/>
              <w:spacing w:before="0" w:after="20"/>
              <w:rPr>
                <w:sz w:val="20"/>
                <w:szCs w:val="24"/>
              </w:rPr>
            </w:pPr>
            <w:r w:rsidRPr="00FB1C21">
              <w:rPr>
                <w:rStyle w:val="Strong"/>
                <w:i/>
                <w:iCs/>
                <w:sz w:val="20"/>
                <w:szCs w:val="24"/>
              </w:rPr>
              <w:t>From the Chair’s Office</w:t>
            </w:r>
          </w:p>
          <w:p w14:paraId="44EBCB62" w14:textId="6649BBC1" w:rsidR="00276F6C" w:rsidRPr="00750EA2" w:rsidRDefault="00276F6C" w:rsidP="00750EA2">
            <w:pPr>
              <w:pStyle w:val="Heading2-nonumber"/>
            </w:pPr>
            <w:bookmarkStart w:id="41" w:name="_Toc144970056"/>
            <w:r w:rsidRPr="00750EA2">
              <w:t>Statement by the Chair and Chief Finance Officer</w:t>
            </w:r>
            <w:bookmarkEnd w:id="41"/>
          </w:p>
          <w:p w14:paraId="32CCEF1B" w14:textId="547ABF91" w:rsidR="007A0EAD" w:rsidRPr="006225D6" w:rsidRDefault="007A0EAD" w:rsidP="007A0EAD">
            <w:pPr>
              <w:pStyle w:val="BodyText"/>
              <w:spacing w:before="280"/>
            </w:pPr>
            <w:r w:rsidRPr="006225D6">
              <w:t>In our opinion, the attached financial statements for the year ended 30 June 202</w:t>
            </w:r>
            <w:r w:rsidR="009B1E9D">
              <w:t>3</w:t>
            </w:r>
            <w:r w:rsidRPr="006225D6">
              <w:t xml:space="preserve"> comply with subsection 42(2) of the </w:t>
            </w:r>
            <w:r w:rsidRPr="00F229AC">
              <w:rPr>
                <w:i/>
                <w:iCs/>
              </w:rPr>
              <w:t>Public Governance, Performance and Accountability Act 2013</w:t>
            </w:r>
            <w:r w:rsidRPr="006225D6">
              <w:t xml:space="preserve"> (PGPA Act), and are based on properly maintained financial records as per subsection 41(2) of the PGPA Act. </w:t>
            </w:r>
          </w:p>
          <w:p w14:paraId="094678D2" w14:textId="6D1CC287" w:rsidR="00722D68" w:rsidRDefault="007A0EAD" w:rsidP="007A0EAD">
            <w:pPr>
              <w:pStyle w:val="BodyText"/>
            </w:pPr>
            <w:r w:rsidRPr="006225D6">
              <w:t xml:space="preserve">In our opinion, at the date of this statement, there are reasonable grounds to believe that the Productivity Commission will be able to pay its debts as and when they fall due. </w:t>
            </w:r>
          </w:p>
          <w:p w14:paraId="591FCAB6" w14:textId="3D863F36" w:rsidR="00694444" w:rsidRDefault="00694444" w:rsidP="007A0EAD">
            <w:pPr>
              <w:pStyle w:val="BodyText"/>
            </w:pPr>
          </w:p>
          <w:p w14:paraId="10CD92E8" w14:textId="6864B6F8" w:rsidR="004F31A3" w:rsidRDefault="004F31A3" w:rsidP="007A0EAD">
            <w:pPr>
              <w:pStyle w:val="BodyText"/>
            </w:pPr>
          </w:p>
          <w:p w14:paraId="763F7D27" w14:textId="035FB4BA" w:rsidR="004F31A3" w:rsidRDefault="003425F4" w:rsidP="007A0EAD">
            <w:pPr>
              <w:pStyle w:val="BodyText"/>
            </w:pPr>
            <w:r w:rsidRPr="00D613AE">
              <w:rPr>
                <w:rStyle w:val="Strong"/>
                <w:noProof/>
              </w:rPr>
              <w:drawing>
                <wp:anchor distT="0" distB="0" distL="114300" distR="114300" simplePos="0" relativeHeight="251658241" behindDoc="0" locked="0" layoutInCell="1" allowOverlap="1" wp14:anchorId="7CAE3DAC" wp14:editId="7F193F4B">
                  <wp:simplePos x="0" y="0"/>
                  <wp:positionH relativeFrom="column">
                    <wp:posOffset>2872603</wp:posOffset>
                  </wp:positionH>
                  <wp:positionV relativeFrom="page">
                    <wp:posOffset>4379475</wp:posOffset>
                  </wp:positionV>
                  <wp:extent cx="1120140" cy="550545"/>
                  <wp:effectExtent l="0" t="0" r="3810" b="1905"/>
                  <wp:wrapNone/>
                  <wp:docPr id="692094745" name="Picture 69209474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94745" name="Picture 1" descr="Signature"/>
                          <pic:cNvPicPr/>
                        </pic:nvPicPr>
                        <pic:blipFill>
                          <a:blip r:embed="rId48" cstate="print">
                            <a:extLst>
                              <a:ext uri="{BEBA8EAE-BF5A-486C-A8C5-ECC9F3942E4B}">
                                <a14:imgProps xmlns:a14="http://schemas.microsoft.com/office/drawing/2010/main">
                                  <a14:imgLayer r:embed="rId49">
                                    <a14:imgEffect>
                                      <a14:backgroundRemoval t="1626" b="92683" l="1600" r="97600">
                                        <a14:foregroundMark x1="94441" y1="32457" x2="94441" y2="32457"/>
                                        <a14:foregroundMark x1="97867" y1="45729" x2="97867" y2="45729"/>
                                        <a14:foregroundMark x1="26244" y1="38108" x2="26244" y2="38108"/>
                                        <a14:foregroundMark x1="30640" y1="1971" x2="30640" y2="1971"/>
                                        <a14:foregroundMark x1="10601" y1="57162" x2="10601" y2="57162"/>
                                        <a14:foregroundMark x1="3749" y1="67411" x2="3749" y2="67411"/>
                                        <a14:foregroundMark x1="9696" y1="93430" x2="9696" y2="93430"/>
                                        <a14:foregroundMark x1="18164" y1="30486" x2="18164" y2="30486"/>
                                        <a14:foregroundMark x1="15600" y1="49593" x2="15600" y2="49593"/>
                                        <a14:foregroundMark x1="1600" y1="90244" x2="1600" y2="90244"/>
                                      </a14:backgroundRemoval>
                                    </a14:imgEffect>
                                  </a14:imgLayer>
                                </a14:imgProps>
                              </a:ext>
                              <a:ext uri="{28A0092B-C50C-407E-A947-70E740481C1C}">
                                <a14:useLocalDpi xmlns:a14="http://schemas.microsoft.com/office/drawing/2010/main" val="0"/>
                              </a:ext>
                            </a:extLst>
                          </a:blip>
                          <a:stretch>
                            <a:fillRect/>
                          </a:stretch>
                        </pic:blipFill>
                        <pic:spPr>
                          <a:xfrm>
                            <a:off x="0" y="0"/>
                            <a:ext cx="1120140" cy="550545"/>
                          </a:xfrm>
                          <a:prstGeom prst="rect">
                            <a:avLst/>
                          </a:prstGeom>
                        </pic:spPr>
                      </pic:pic>
                    </a:graphicData>
                  </a:graphic>
                  <wp14:sizeRelH relativeFrom="margin">
                    <wp14:pctWidth>0</wp14:pctWidth>
                  </wp14:sizeRelH>
                  <wp14:sizeRelV relativeFrom="margin">
                    <wp14:pctHeight>0</wp14:pctHeight>
                  </wp14:sizeRelV>
                </wp:anchor>
              </w:drawing>
            </w:r>
            <w:r w:rsidRPr="002337B0">
              <w:rPr>
                <w:noProof/>
              </w:rPr>
              <w:drawing>
                <wp:anchor distT="0" distB="0" distL="114300" distR="114300" simplePos="0" relativeHeight="251658242" behindDoc="0" locked="0" layoutInCell="1" allowOverlap="1" wp14:anchorId="7D3B7790" wp14:editId="59404218">
                  <wp:simplePos x="0" y="0"/>
                  <wp:positionH relativeFrom="column">
                    <wp:posOffset>-19891</wp:posOffset>
                  </wp:positionH>
                  <wp:positionV relativeFrom="page">
                    <wp:posOffset>4365677</wp:posOffset>
                  </wp:positionV>
                  <wp:extent cx="1429385" cy="49657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9385" cy="496570"/>
                          </a:xfrm>
                          <a:prstGeom prst="rect">
                            <a:avLst/>
                          </a:prstGeom>
                        </pic:spPr>
                      </pic:pic>
                    </a:graphicData>
                  </a:graphic>
                  <wp14:sizeRelH relativeFrom="margin">
                    <wp14:pctWidth>0</wp14:pctWidth>
                  </wp14:sizeRelH>
                  <wp14:sizeRelV relativeFrom="margin">
                    <wp14:pctHeight>0</wp14:pctHeight>
                  </wp14:sizeRelV>
                </wp:anchor>
              </w:drawing>
            </w:r>
          </w:p>
          <w:p w14:paraId="1096AB09" w14:textId="77777777" w:rsidR="003425F4" w:rsidRPr="006225D6" w:rsidRDefault="003425F4" w:rsidP="007A0EAD">
            <w:pPr>
              <w:pStyle w:val="BodyText"/>
            </w:pPr>
          </w:p>
          <w:tbl>
            <w:tblPr>
              <w:tblStyle w:val="Blank"/>
              <w:tblW w:w="0" w:type="auto"/>
              <w:tblLook w:val="04A0" w:firstRow="1" w:lastRow="0" w:firstColumn="1" w:lastColumn="0" w:noHBand="0" w:noVBand="1"/>
            </w:tblPr>
            <w:tblGrid>
              <w:gridCol w:w="4534"/>
              <w:gridCol w:w="4536"/>
            </w:tblGrid>
            <w:tr w:rsidR="00694444" w:rsidRPr="006225D6" w14:paraId="3D7D0216" w14:textId="77777777" w:rsidTr="003425F4">
              <w:trPr>
                <w:trHeight w:val="567"/>
              </w:trPr>
              <w:tc>
                <w:tcPr>
                  <w:tcW w:w="4534" w:type="dxa"/>
                  <w:vAlign w:val="bottom"/>
                </w:tcPr>
                <w:p w14:paraId="0CD24A21" w14:textId="77777777" w:rsidR="00694444" w:rsidRPr="003703F3" w:rsidRDefault="00000000">
                  <w:pPr>
                    <w:pStyle w:val="BodyText"/>
                  </w:pPr>
                  <w:sdt>
                    <w:sdtPr>
                      <w:rPr>
                        <w:rStyle w:val="Strong"/>
                        <w:b w:val="0"/>
                        <w:bCs w:val="0"/>
                      </w:rPr>
                      <w:id w:val="-2060544328"/>
                      <w:placeholder>
                        <w:docPart w:val="F249750806624EB2A33032B2AD45B68C"/>
                      </w:placeholder>
                      <w15:appearance w15:val="hidden"/>
                      <w:text w:multiLine="1"/>
                    </w:sdtPr>
                    <w:sdtContent>
                      <w:r w:rsidR="00694444" w:rsidRPr="003703F3">
                        <w:rPr>
                          <w:rStyle w:val="Strong"/>
                          <w:b w:val="0"/>
                          <w:bCs w:val="0"/>
                        </w:rPr>
                        <w:t>Michael Brennan</w:t>
                      </w:r>
                    </w:sdtContent>
                  </w:sdt>
                  <w:r w:rsidR="00694444" w:rsidRPr="003703F3">
                    <w:rPr>
                      <w:rStyle w:val="Strong"/>
                    </w:rPr>
                    <w:br/>
                  </w:r>
                  <w:r w:rsidR="00694444" w:rsidRPr="003703F3">
                    <w:t>Chair</w:t>
                  </w:r>
                </w:p>
                <w:p w14:paraId="448CBBFC" w14:textId="77EEEAA9" w:rsidR="007A0EAD" w:rsidRPr="003703F3" w:rsidRDefault="007A0EAD">
                  <w:pPr>
                    <w:pStyle w:val="BodyText"/>
                  </w:pPr>
                  <w:r w:rsidRPr="003703F3">
                    <w:t>2</w:t>
                  </w:r>
                  <w:r w:rsidR="00E466DF" w:rsidRPr="003703F3">
                    <w:t>5</w:t>
                  </w:r>
                  <w:r w:rsidRPr="003703F3">
                    <w:t xml:space="preserve"> August 2023</w:t>
                  </w:r>
                </w:p>
              </w:tc>
              <w:tc>
                <w:tcPr>
                  <w:tcW w:w="4536" w:type="dxa"/>
                  <w:vAlign w:val="bottom"/>
                </w:tcPr>
                <w:p w14:paraId="68B8C31D" w14:textId="68B789FF" w:rsidR="00694444" w:rsidRPr="003703F3" w:rsidRDefault="006225D6" w:rsidP="006225D6">
                  <w:pPr>
                    <w:pStyle w:val="BodyText"/>
                    <w:spacing w:after="0"/>
                  </w:pPr>
                  <w:r w:rsidRPr="003703F3">
                    <w:t>Jane Holmes</w:t>
                  </w:r>
                </w:p>
                <w:p w14:paraId="6943282B" w14:textId="752BABEE" w:rsidR="006225D6" w:rsidRPr="003703F3" w:rsidRDefault="006225D6" w:rsidP="006225D6">
                  <w:pPr>
                    <w:pStyle w:val="BodyText"/>
                    <w:spacing w:before="0"/>
                  </w:pPr>
                  <w:r w:rsidRPr="003703F3">
                    <w:t>Chief Financial Officer</w:t>
                  </w:r>
                </w:p>
                <w:p w14:paraId="66148D48" w14:textId="4AFA20E3" w:rsidR="006225D6" w:rsidRPr="003703F3" w:rsidRDefault="006225D6">
                  <w:pPr>
                    <w:pStyle w:val="BodyText"/>
                  </w:pPr>
                  <w:r w:rsidRPr="003703F3">
                    <w:t>2</w:t>
                  </w:r>
                  <w:r w:rsidR="00E466DF" w:rsidRPr="003703F3">
                    <w:t>5</w:t>
                  </w:r>
                  <w:r w:rsidRPr="003703F3">
                    <w:t xml:space="preserve"> August 2023</w:t>
                  </w:r>
                </w:p>
              </w:tc>
            </w:tr>
          </w:tbl>
          <w:p w14:paraId="7FC5D44A" w14:textId="77777777" w:rsidR="00694444" w:rsidRPr="00CD73AA" w:rsidRDefault="00694444">
            <w:pPr>
              <w:tabs>
                <w:tab w:val="left" w:pos="7754"/>
              </w:tabs>
            </w:pPr>
          </w:p>
        </w:tc>
      </w:tr>
    </w:tbl>
    <w:p w14:paraId="4F52278B" w14:textId="75AFCC06" w:rsidR="003748F5" w:rsidRDefault="003748F5" w:rsidP="003748F5">
      <w:pPr>
        <w:pStyle w:val="BodyText"/>
      </w:pPr>
    </w:p>
    <w:p w14:paraId="2639D2C3" w14:textId="4D13A4BD" w:rsidR="005B7F65" w:rsidRDefault="005B7F65">
      <w:pPr>
        <w:pStyle w:val="Heading2-nonumber"/>
      </w:pPr>
      <w:bookmarkStart w:id="42" w:name="_Toc144970057"/>
      <w:r>
        <w:lastRenderedPageBreak/>
        <w:t xml:space="preserve">Statement of </w:t>
      </w:r>
      <w:bookmarkEnd w:id="42"/>
      <w:r w:rsidR="0059013F">
        <w:t>C</w:t>
      </w:r>
      <w:r w:rsidR="00E17569">
        <w:t xml:space="preserve">omprehensive </w:t>
      </w:r>
      <w:r w:rsidR="0059013F">
        <w:t>I</w:t>
      </w:r>
      <w:r w:rsidR="00E17569">
        <w:t>ncome</w:t>
      </w:r>
    </w:p>
    <w:p w14:paraId="6B67F526" w14:textId="3A7852FC" w:rsidR="00132E6F" w:rsidRDefault="00101BEA" w:rsidP="00132E6F">
      <w:pPr>
        <w:pStyle w:val="BodyText"/>
        <w:rPr>
          <w:i/>
          <w:iCs/>
        </w:rPr>
      </w:pPr>
      <w:r>
        <w:rPr>
          <w:i/>
          <w:iCs/>
        </w:rPr>
        <w:t>a</w:t>
      </w:r>
      <w:r w:rsidR="00132E6F" w:rsidRPr="00101BEA">
        <w:rPr>
          <w:i/>
          <w:iCs/>
        </w:rPr>
        <w:t xml:space="preserve">s at </w:t>
      </w:r>
      <w:r w:rsidRPr="00101BEA">
        <w:rPr>
          <w:i/>
          <w:iCs/>
        </w:rPr>
        <w:t>30 June 2023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1559"/>
        <w:gridCol w:w="1417"/>
        <w:gridCol w:w="1418"/>
        <w:gridCol w:w="1417"/>
      </w:tblGrid>
      <w:tr w:rsidR="00312EA7" w:rsidRPr="00030C67" w14:paraId="4E8100D0" w14:textId="77777777">
        <w:trPr>
          <w:tblHeader/>
        </w:trPr>
        <w:tc>
          <w:tcPr>
            <w:tcW w:w="3828" w:type="dxa"/>
            <w:tcBorders>
              <w:bottom w:val="single" w:sz="4" w:space="0" w:color="B3B3B3"/>
            </w:tcBorders>
            <w:shd w:val="clear" w:color="000000" w:fill="auto"/>
            <w:vAlign w:val="bottom"/>
          </w:tcPr>
          <w:p w14:paraId="0A6B5887" w14:textId="77777777" w:rsidR="00312EA7" w:rsidRPr="00030C67" w:rsidRDefault="00312EA7">
            <w:pPr>
              <w:spacing w:before="45" w:after="45"/>
              <w:ind w:right="108"/>
              <w:rPr>
                <w:rFonts w:ascii="Arial (Body)" w:hAnsi="Arial (Body)"/>
                <w:color w:val="265A9A"/>
              </w:rPr>
            </w:pPr>
          </w:p>
        </w:tc>
        <w:tc>
          <w:tcPr>
            <w:tcW w:w="1559" w:type="dxa"/>
            <w:tcBorders>
              <w:bottom w:val="single" w:sz="4" w:space="0" w:color="B3B3B3"/>
            </w:tcBorders>
            <w:shd w:val="clear" w:color="000000" w:fill="auto"/>
          </w:tcPr>
          <w:p w14:paraId="532FEAB7" w14:textId="77777777" w:rsidR="00312EA7" w:rsidRPr="00030C67" w:rsidRDefault="00312EA7" w:rsidP="004566C8">
            <w:pPr>
              <w:pStyle w:val="TableHeading"/>
              <w:jc w:val="right"/>
            </w:pPr>
          </w:p>
        </w:tc>
        <w:tc>
          <w:tcPr>
            <w:tcW w:w="1417" w:type="dxa"/>
            <w:tcBorders>
              <w:bottom w:val="single" w:sz="4" w:space="0" w:color="B3B3B3"/>
            </w:tcBorders>
            <w:shd w:val="clear" w:color="000000" w:fill="auto"/>
          </w:tcPr>
          <w:p w14:paraId="704C46BE" w14:textId="77777777" w:rsidR="00312EA7" w:rsidRPr="00030C67" w:rsidRDefault="00312EA7" w:rsidP="00DD791E">
            <w:pPr>
              <w:pStyle w:val="TableHeading"/>
              <w:jc w:val="right"/>
            </w:pPr>
            <w:r w:rsidRPr="00800C80">
              <w:t>2023</w:t>
            </w:r>
          </w:p>
        </w:tc>
        <w:tc>
          <w:tcPr>
            <w:tcW w:w="1418" w:type="dxa"/>
            <w:tcBorders>
              <w:bottom w:val="single" w:sz="4" w:space="0" w:color="B3B3B3"/>
            </w:tcBorders>
            <w:shd w:val="clear" w:color="000000" w:fill="auto"/>
          </w:tcPr>
          <w:p w14:paraId="3942E62D" w14:textId="77777777" w:rsidR="00312EA7" w:rsidRPr="00030C67" w:rsidRDefault="00312EA7" w:rsidP="00DD791E">
            <w:pPr>
              <w:pStyle w:val="TableHeading"/>
              <w:jc w:val="right"/>
            </w:pPr>
            <w:r w:rsidRPr="00800C80">
              <w:t>2022</w:t>
            </w:r>
          </w:p>
        </w:tc>
        <w:tc>
          <w:tcPr>
            <w:tcW w:w="1417" w:type="dxa"/>
            <w:tcBorders>
              <w:bottom w:val="single" w:sz="4" w:space="0" w:color="B3B3B3"/>
            </w:tcBorders>
            <w:shd w:val="clear" w:color="000000" w:fill="auto"/>
          </w:tcPr>
          <w:p w14:paraId="1AB596A1" w14:textId="77777777" w:rsidR="00DD791E" w:rsidRDefault="00312EA7" w:rsidP="00DD791E">
            <w:pPr>
              <w:pStyle w:val="TableHeading"/>
              <w:ind w:left="0" w:right="57"/>
              <w:jc w:val="right"/>
            </w:pPr>
            <w:r w:rsidRPr="00800C80">
              <w:t xml:space="preserve">Original </w:t>
            </w:r>
          </w:p>
          <w:p w14:paraId="56852FA0" w14:textId="679D5AE9" w:rsidR="00312EA7" w:rsidRPr="00030C67" w:rsidRDefault="00312EA7" w:rsidP="00DD791E">
            <w:pPr>
              <w:pStyle w:val="TableHeading"/>
              <w:ind w:left="0" w:right="57"/>
              <w:jc w:val="right"/>
            </w:pPr>
            <w:r w:rsidRPr="00800C80">
              <w:t>Budget</w:t>
            </w:r>
          </w:p>
        </w:tc>
      </w:tr>
      <w:tr w:rsidR="00312EA7" w:rsidRPr="00030C67" w14:paraId="435C3BA8" w14:textId="77777777" w:rsidTr="000174DC">
        <w:trPr>
          <w:tblHeader/>
        </w:trPr>
        <w:tc>
          <w:tcPr>
            <w:tcW w:w="3828" w:type="dxa"/>
            <w:tcBorders>
              <w:bottom w:val="single" w:sz="4" w:space="0" w:color="B3B3B3"/>
            </w:tcBorders>
            <w:shd w:val="clear" w:color="000000" w:fill="auto"/>
            <w:vAlign w:val="bottom"/>
          </w:tcPr>
          <w:p w14:paraId="460916C9" w14:textId="77777777" w:rsidR="00312EA7" w:rsidRPr="00030C67" w:rsidRDefault="00312EA7">
            <w:pPr>
              <w:spacing w:before="45" w:after="45"/>
              <w:ind w:right="108"/>
              <w:rPr>
                <w:rFonts w:ascii="Arial (Body)" w:hAnsi="Arial (Body)"/>
                <w:color w:val="265A9A"/>
              </w:rPr>
            </w:pPr>
          </w:p>
        </w:tc>
        <w:tc>
          <w:tcPr>
            <w:tcW w:w="1559" w:type="dxa"/>
            <w:tcBorders>
              <w:bottom w:val="single" w:sz="4" w:space="0" w:color="B3B3B3"/>
            </w:tcBorders>
            <w:shd w:val="clear" w:color="000000" w:fill="auto"/>
          </w:tcPr>
          <w:p w14:paraId="65BBF416" w14:textId="77777777" w:rsidR="00312EA7" w:rsidRPr="00030C67" w:rsidRDefault="00312EA7">
            <w:pPr>
              <w:pStyle w:val="TableHeading"/>
            </w:pPr>
            <w:r w:rsidRPr="007C281D">
              <w:rPr>
                <w:b w:val="0"/>
                <w:bCs/>
              </w:rPr>
              <w:t>Notes</w:t>
            </w:r>
          </w:p>
        </w:tc>
        <w:tc>
          <w:tcPr>
            <w:tcW w:w="1417" w:type="dxa"/>
            <w:tcBorders>
              <w:bottom w:val="single" w:sz="4" w:space="0" w:color="B3B3B3"/>
            </w:tcBorders>
            <w:shd w:val="clear" w:color="000000" w:fill="auto"/>
          </w:tcPr>
          <w:p w14:paraId="768FCC60" w14:textId="77777777" w:rsidR="00312EA7" w:rsidRPr="00030C67" w:rsidRDefault="00312EA7" w:rsidP="009A4CA3">
            <w:pPr>
              <w:pStyle w:val="TableHeading"/>
              <w:ind w:right="57"/>
              <w:jc w:val="right"/>
            </w:pPr>
            <w:r w:rsidRPr="007C281D">
              <w:rPr>
                <w:b w:val="0"/>
                <w:bCs/>
              </w:rPr>
              <w:t>$’000</w:t>
            </w:r>
          </w:p>
        </w:tc>
        <w:tc>
          <w:tcPr>
            <w:tcW w:w="1418" w:type="dxa"/>
            <w:tcBorders>
              <w:bottom w:val="single" w:sz="4" w:space="0" w:color="B3B3B3"/>
            </w:tcBorders>
            <w:shd w:val="clear" w:color="000000" w:fill="auto"/>
          </w:tcPr>
          <w:p w14:paraId="05A07DA8" w14:textId="77777777" w:rsidR="00312EA7" w:rsidRPr="00030C67" w:rsidRDefault="00312EA7" w:rsidP="009A4CA3">
            <w:pPr>
              <w:pStyle w:val="TableHeading"/>
              <w:ind w:right="57"/>
              <w:jc w:val="right"/>
            </w:pPr>
            <w:r w:rsidRPr="005F455B">
              <w:rPr>
                <w:b w:val="0"/>
                <w:bCs/>
              </w:rPr>
              <w:t>$’000</w:t>
            </w:r>
          </w:p>
        </w:tc>
        <w:tc>
          <w:tcPr>
            <w:tcW w:w="1417" w:type="dxa"/>
            <w:tcBorders>
              <w:bottom w:val="single" w:sz="4" w:space="0" w:color="B3B3B3"/>
            </w:tcBorders>
            <w:shd w:val="clear" w:color="000000" w:fill="auto"/>
          </w:tcPr>
          <w:p w14:paraId="79015664" w14:textId="77777777" w:rsidR="00312EA7" w:rsidRPr="00030C67" w:rsidRDefault="00312EA7" w:rsidP="009A4CA3">
            <w:pPr>
              <w:pStyle w:val="TableHeading"/>
              <w:ind w:right="57"/>
              <w:jc w:val="right"/>
            </w:pPr>
            <w:r w:rsidRPr="005F455B">
              <w:rPr>
                <w:b w:val="0"/>
                <w:bCs/>
              </w:rPr>
              <w:t>$’000</w:t>
            </w:r>
          </w:p>
        </w:tc>
      </w:tr>
      <w:tr w:rsidR="00312EA7" w:rsidRPr="00030C67" w14:paraId="3F0F07BB" w14:textId="77777777" w:rsidTr="000174DC">
        <w:tc>
          <w:tcPr>
            <w:tcW w:w="3828" w:type="dxa"/>
            <w:tcBorders>
              <w:top w:val="single" w:sz="4" w:space="0" w:color="B3B3B3"/>
              <w:bottom w:val="nil"/>
            </w:tcBorders>
            <w:shd w:val="clear" w:color="000000" w:fill="F2F2F2"/>
          </w:tcPr>
          <w:p w14:paraId="4469634A" w14:textId="16880743" w:rsidR="00312EA7" w:rsidRPr="00DE77C3" w:rsidRDefault="00312EA7" w:rsidP="00DE77C3">
            <w:pPr>
              <w:pStyle w:val="TableBody"/>
              <w:rPr>
                <w:b/>
                <w:bCs/>
              </w:rPr>
            </w:pPr>
            <w:r w:rsidRPr="00DE77C3">
              <w:rPr>
                <w:b/>
                <w:bCs/>
              </w:rPr>
              <w:t>NET COST OF SERVICES</w:t>
            </w:r>
          </w:p>
        </w:tc>
        <w:tc>
          <w:tcPr>
            <w:tcW w:w="1559" w:type="dxa"/>
            <w:tcBorders>
              <w:top w:val="single" w:sz="4" w:space="0" w:color="B3B3B3"/>
              <w:bottom w:val="nil"/>
            </w:tcBorders>
            <w:shd w:val="clear" w:color="000000" w:fill="F2F2F2"/>
          </w:tcPr>
          <w:p w14:paraId="1A12DDC2" w14:textId="77777777" w:rsidR="00312EA7" w:rsidRDefault="00312EA7" w:rsidP="00312EA7">
            <w:pPr>
              <w:pStyle w:val="TableBody"/>
              <w:spacing w:before="45" w:after="45"/>
              <w:ind w:right="108"/>
              <w:rPr>
                <w:rFonts w:ascii="Arial (Body)" w:hAnsi="Arial (Body)"/>
                <w:color w:val="000000"/>
              </w:rPr>
            </w:pPr>
          </w:p>
        </w:tc>
        <w:tc>
          <w:tcPr>
            <w:tcW w:w="1417" w:type="dxa"/>
            <w:tcBorders>
              <w:top w:val="single" w:sz="4" w:space="0" w:color="B3B3B3"/>
              <w:bottom w:val="nil"/>
              <w:right w:val="single" w:sz="4" w:space="0" w:color="FFFFFF" w:themeColor="background1"/>
            </w:tcBorders>
            <w:shd w:val="clear" w:color="000000" w:fill="F2F2F2"/>
          </w:tcPr>
          <w:p w14:paraId="60D22714" w14:textId="77777777" w:rsidR="00312EA7" w:rsidRPr="001028D4" w:rsidRDefault="00312EA7" w:rsidP="00312EA7">
            <w:pPr>
              <w:pStyle w:val="TableBody"/>
              <w:spacing w:before="45" w:after="45"/>
              <w:ind w:right="108"/>
              <w:rPr>
                <w:rFonts w:ascii="Arial (Body)" w:hAnsi="Arial (Body)"/>
                <w:b/>
                <w:bCs/>
                <w:color w:val="000000"/>
              </w:rPr>
            </w:pPr>
          </w:p>
        </w:tc>
        <w:tc>
          <w:tcPr>
            <w:tcW w:w="1418"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79320EAB" w14:textId="77777777" w:rsidR="00312EA7" w:rsidRPr="00030C67" w:rsidRDefault="00312EA7" w:rsidP="00312EA7">
            <w:pPr>
              <w:pStyle w:val="TableBody"/>
              <w:spacing w:before="45" w:after="45"/>
              <w:ind w:right="108"/>
              <w:rPr>
                <w:rFonts w:ascii="Arial (Body)" w:hAnsi="Arial (Body)"/>
                <w:color w:val="000000"/>
              </w:rPr>
            </w:pPr>
          </w:p>
        </w:tc>
        <w:tc>
          <w:tcPr>
            <w:tcW w:w="1417" w:type="dxa"/>
            <w:tcBorders>
              <w:top w:val="single" w:sz="4" w:space="0" w:color="B3B3B3"/>
              <w:left w:val="single" w:sz="4" w:space="0" w:color="FFFFFF" w:themeColor="background1"/>
              <w:bottom w:val="nil"/>
            </w:tcBorders>
            <w:shd w:val="clear" w:color="000000" w:fill="F2F2F2"/>
          </w:tcPr>
          <w:p w14:paraId="10699F40" w14:textId="77777777" w:rsidR="00312EA7" w:rsidRPr="00030C67" w:rsidRDefault="00312EA7" w:rsidP="00312EA7">
            <w:pPr>
              <w:pStyle w:val="TableBody"/>
              <w:spacing w:before="45" w:after="45"/>
              <w:ind w:right="108"/>
              <w:rPr>
                <w:rFonts w:ascii="Arial (Body)" w:hAnsi="Arial (Body)"/>
                <w:color w:val="000000"/>
              </w:rPr>
            </w:pPr>
          </w:p>
        </w:tc>
      </w:tr>
      <w:tr w:rsidR="00312EA7" w:rsidRPr="00030C67" w14:paraId="7298730D" w14:textId="77777777" w:rsidTr="000174DC">
        <w:tc>
          <w:tcPr>
            <w:tcW w:w="3828" w:type="dxa"/>
            <w:tcBorders>
              <w:top w:val="nil"/>
              <w:bottom w:val="nil"/>
            </w:tcBorders>
            <w:shd w:val="clear" w:color="000000" w:fill="auto"/>
          </w:tcPr>
          <w:p w14:paraId="3EA87497" w14:textId="7B8B47D7" w:rsidR="00312EA7" w:rsidRPr="00DE77C3" w:rsidRDefault="00312EA7" w:rsidP="007D738C">
            <w:pPr>
              <w:pStyle w:val="TableBody"/>
              <w:ind w:left="284" w:right="-2552"/>
              <w:rPr>
                <w:b/>
                <w:bCs/>
              </w:rPr>
            </w:pPr>
            <w:r w:rsidRPr="00DE77C3">
              <w:rPr>
                <w:b/>
                <w:bCs/>
              </w:rPr>
              <w:t>Expenses</w:t>
            </w:r>
          </w:p>
        </w:tc>
        <w:tc>
          <w:tcPr>
            <w:tcW w:w="1559" w:type="dxa"/>
            <w:tcBorders>
              <w:top w:val="nil"/>
              <w:bottom w:val="nil"/>
            </w:tcBorders>
            <w:shd w:val="clear" w:color="000000" w:fill="auto"/>
          </w:tcPr>
          <w:p w14:paraId="5F8D8EA9" w14:textId="77777777" w:rsidR="00312EA7" w:rsidRDefault="00312EA7" w:rsidP="00312EA7">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4A6C003" w14:textId="77777777" w:rsidR="00312EA7" w:rsidRPr="001028D4" w:rsidRDefault="00312EA7" w:rsidP="007D1C7E">
            <w:pPr>
              <w:pStyle w:val="TableBody"/>
              <w:spacing w:before="45" w:after="45"/>
              <w:ind w:right="108"/>
              <w:jc w:val="right"/>
              <w:rPr>
                <w:rFonts w:ascii="Arial (Body)" w:hAnsi="Arial (Body)"/>
                <w:b/>
                <w:bCs/>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1C210C08" w14:textId="77777777" w:rsidR="00312EA7" w:rsidRPr="00030C67" w:rsidRDefault="00312EA7" w:rsidP="007D1C7E">
            <w:pPr>
              <w:pStyle w:val="TableBody"/>
              <w:spacing w:before="45" w:after="45"/>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3AD759AF" w14:textId="77777777" w:rsidR="00312EA7" w:rsidRPr="00030C67" w:rsidRDefault="00312EA7" w:rsidP="007D1C7E">
            <w:pPr>
              <w:pStyle w:val="TableBody"/>
              <w:spacing w:before="45" w:after="45"/>
              <w:ind w:right="108"/>
              <w:jc w:val="right"/>
              <w:rPr>
                <w:rFonts w:ascii="Arial (Body)" w:hAnsi="Arial (Body)"/>
                <w:color w:val="000000"/>
              </w:rPr>
            </w:pPr>
          </w:p>
        </w:tc>
      </w:tr>
      <w:tr w:rsidR="00312EA7" w:rsidRPr="00030C67" w14:paraId="0AACCFC7" w14:textId="77777777" w:rsidTr="000174DC">
        <w:tc>
          <w:tcPr>
            <w:tcW w:w="3828" w:type="dxa"/>
            <w:tcBorders>
              <w:top w:val="nil"/>
              <w:bottom w:val="nil"/>
            </w:tcBorders>
            <w:shd w:val="clear" w:color="auto" w:fill="F2F2F2" w:themeFill="background1" w:themeFillShade="F2"/>
          </w:tcPr>
          <w:p w14:paraId="5D82A9D0" w14:textId="294FED48" w:rsidR="00312EA7" w:rsidRPr="00057AD3" w:rsidRDefault="00312EA7" w:rsidP="007D738C">
            <w:pPr>
              <w:pStyle w:val="TableBody"/>
              <w:ind w:left="567" w:right="-2552"/>
            </w:pPr>
            <w:r w:rsidRPr="00057AD3">
              <w:t>Employee benefits</w:t>
            </w:r>
          </w:p>
        </w:tc>
        <w:tc>
          <w:tcPr>
            <w:tcW w:w="1559" w:type="dxa"/>
            <w:tcBorders>
              <w:top w:val="nil"/>
              <w:bottom w:val="nil"/>
            </w:tcBorders>
            <w:shd w:val="clear" w:color="auto" w:fill="F2F2F2" w:themeFill="background1" w:themeFillShade="F2"/>
          </w:tcPr>
          <w:p w14:paraId="78B98692" w14:textId="7A4EA577" w:rsidR="00312EA7" w:rsidRDefault="00312EA7" w:rsidP="00312EA7">
            <w:pPr>
              <w:pStyle w:val="TableBody"/>
              <w:spacing w:before="45" w:after="45"/>
              <w:ind w:right="108"/>
              <w:rPr>
                <w:rFonts w:ascii="Arial (Body)" w:hAnsi="Arial (Body)"/>
                <w:color w:val="000000"/>
              </w:rPr>
            </w:pPr>
            <w:r w:rsidRPr="00412A0F">
              <w:t>1A</w:t>
            </w:r>
          </w:p>
        </w:tc>
        <w:tc>
          <w:tcPr>
            <w:tcW w:w="1417" w:type="dxa"/>
            <w:tcBorders>
              <w:top w:val="nil"/>
              <w:bottom w:val="nil"/>
              <w:right w:val="single" w:sz="4" w:space="0" w:color="FFFFFF" w:themeColor="background1"/>
            </w:tcBorders>
            <w:shd w:val="clear" w:color="auto" w:fill="F2F2F2" w:themeFill="background1" w:themeFillShade="F2"/>
          </w:tcPr>
          <w:p w14:paraId="006C9278" w14:textId="362EBCEB" w:rsidR="00312EA7" w:rsidRPr="001028D4" w:rsidRDefault="00312EA7" w:rsidP="007D1C7E">
            <w:pPr>
              <w:pStyle w:val="TableBody"/>
              <w:spacing w:before="45" w:after="45"/>
              <w:ind w:right="108"/>
              <w:jc w:val="right"/>
              <w:rPr>
                <w:rFonts w:ascii="Arial (Body)" w:hAnsi="Arial (Body)"/>
                <w:b/>
                <w:bCs/>
                <w:color w:val="000000"/>
              </w:rPr>
            </w:pPr>
            <w:r w:rsidRPr="001028D4">
              <w:rPr>
                <w:b/>
                <w:bCs/>
              </w:rPr>
              <w:t>29,751</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03BA9C8" w14:textId="3A12526C" w:rsidR="00312EA7" w:rsidRDefault="00312EA7" w:rsidP="007D1C7E">
            <w:pPr>
              <w:pStyle w:val="TableBody"/>
              <w:spacing w:before="45" w:after="45"/>
              <w:ind w:right="108"/>
              <w:jc w:val="right"/>
              <w:rPr>
                <w:rFonts w:ascii="Arial (Body)" w:hAnsi="Arial (Body)"/>
                <w:color w:val="000000"/>
              </w:rPr>
            </w:pPr>
            <w:r w:rsidRPr="00412A0F">
              <w:t>25,554</w:t>
            </w:r>
          </w:p>
        </w:tc>
        <w:tc>
          <w:tcPr>
            <w:tcW w:w="1417" w:type="dxa"/>
            <w:tcBorders>
              <w:top w:val="nil"/>
              <w:left w:val="single" w:sz="4" w:space="0" w:color="FFFFFF" w:themeColor="background1"/>
              <w:bottom w:val="nil"/>
            </w:tcBorders>
            <w:shd w:val="clear" w:color="auto" w:fill="F2F2F2" w:themeFill="background1" w:themeFillShade="F2"/>
          </w:tcPr>
          <w:p w14:paraId="6BED5398" w14:textId="6BF0C4E9" w:rsidR="00312EA7" w:rsidRDefault="00312EA7" w:rsidP="007D1C7E">
            <w:pPr>
              <w:pStyle w:val="TableBody"/>
              <w:spacing w:before="45" w:after="45"/>
              <w:ind w:right="108"/>
              <w:jc w:val="right"/>
              <w:rPr>
                <w:rFonts w:ascii="Arial (Body)" w:hAnsi="Arial (Body)"/>
                <w:color w:val="000000"/>
              </w:rPr>
            </w:pPr>
            <w:r w:rsidRPr="00412A0F">
              <w:t>30,103</w:t>
            </w:r>
          </w:p>
        </w:tc>
      </w:tr>
      <w:tr w:rsidR="00312EA7" w:rsidRPr="00030C67" w14:paraId="132F9783" w14:textId="77777777" w:rsidTr="000174DC">
        <w:tc>
          <w:tcPr>
            <w:tcW w:w="3828" w:type="dxa"/>
            <w:tcBorders>
              <w:top w:val="nil"/>
              <w:bottom w:val="nil"/>
            </w:tcBorders>
            <w:shd w:val="clear" w:color="000000" w:fill="auto"/>
          </w:tcPr>
          <w:p w14:paraId="22ABCBF4" w14:textId="0EBF0A05" w:rsidR="00312EA7" w:rsidRPr="00057AD3" w:rsidRDefault="00312EA7" w:rsidP="007D738C">
            <w:pPr>
              <w:pStyle w:val="TableBody"/>
              <w:ind w:left="567" w:right="-2552"/>
            </w:pPr>
            <w:r w:rsidRPr="00057AD3">
              <w:t>Suppliers</w:t>
            </w:r>
          </w:p>
        </w:tc>
        <w:tc>
          <w:tcPr>
            <w:tcW w:w="1559" w:type="dxa"/>
            <w:tcBorders>
              <w:top w:val="nil"/>
              <w:bottom w:val="nil"/>
            </w:tcBorders>
            <w:shd w:val="clear" w:color="000000" w:fill="auto"/>
          </w:tcPr>
          <w:p w14:paraId="33BC0E22" w14:textId="51F02088" w:rsidR="00312EA7" w:rsidRDefault="00312EA7" w:rsidP="00312EA7">
            <w:pPr>
              <w:pStyle w:val="TableBody"/>
              <w:spacing w:before="45" w:after="45"/>
              <w:ind w:right="108"/>
              <w:rPr>
                <w:rFonts w:ascii="Arial (Body)" w:hAnsi="Arial (Body)"/>
                <w:color w:val="000000"/>
              </w:rPr>
            </w:pPr>
            <w:r w:rsidRPr="00412A0F">
              <w:t>2A</w:t>
            </w:r>
          </w:p>
        </w:tc>
        <w:tc>
          <w:tcPr>
            <w:tcW w:w="1417" w:type="dxa"/>
            <w:tcBorders>
              <w:top w:val="nil"/>
              <w:bottom w:val="nil"/>
              <w:right w:val="single" w:sz="4" w:space="0" w:color="FFFFFF" w:themeColor="background1"/>
            </w:tcBorders>
            <w:shd w:val="clear" w:color="000000" w:fill="auto"/>
          </w:tcPr>
          <w:p w14:paraId="5076F48F" w14:textId="041CDC86" w:rsidR="00312EA7" w:rsidRPr="001028D4" w:rsidRDefault="00312EA7" w:rsidP="007D1C7E">
            <w:pPr>
              <w:pStyle w:val="TableBody"/>
              <w:spacing w:before="45" w:after="45"/>
              <w:ind w:right="108"/>
              <w:jc w:val="right"/>
              <w:rPr>
                <w:rFonts w:ascii="Arial (Body)" w:hAnsi="Arial (Body)"/>
                <w:b/>
                <w:bCs/>
                <w:color w:val="000000"/>
              </w:rPr>
            </w:pPr>
            <w:r w:rsidRPr="001028D4">
              <w:rPr>
                <w:b/>
                <w:bCs/>
              </w:rPr>
              <w:t>4,497</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E90F35A" w14:textId="6244AF5C" w:rsidR="00312EA7" w:rsidRDefault="00312EA7" w:rsidP="007D1C7E">
            <w:pPr>
              <w:pStyle w:val="TableBody"/>
              <w:spacing w:before="45" w:after="45"/>
              <w:ind w:right="108"/>
              <w:jc w:val="right"/>
              <w:rPr>
                <w:rFonts w:ascii="Arial (Body)" w:hAnsi="Arial (Body)"/>
                <w:color w:val="000000"/>
              </w:rPr>
            </w:pPr>
            <w:r w:rsidRPr="00412A0F">
              <w:t>3,597</w:t>
            </w:r>
          </w:p>
        </w:tc>
        <w:tc>
          <w:tcPr>
            <w:tcW w:w="1417" w:type="dxa"/>
            <w:tcBorders>
              <w:top w:val="nil"/>
              <w:left w:val="single" w:sz="4" w:space="0" w:color="FFFFFF" w:themeColor="background1"/>
              <w:bottom w:val="nil"/>
            </w:tcBorders>
            <w:shd w:val="clear" w:color="000000" w:fill="auto"/>
          </w:tcPr>
          <w:p w14:paraId="19D4C8FF" w14:textId="00083C7C" w:rsidR="00312EA7" w:rsidRDefault="00312EA7" w:rsidP="007D1C7E">
            <w:pPr>
              <w:pStyle w:val="TableBody"/>
              <w:spacing w:before="45" w:after="45"/>
              <w:ind w:right="108"/>
              <w:jc w:val="right"/>
              <w:rPr>
                <w:rFonts w:ascii="Arial (Body)" w:hAnsi="Arial (Body)"/>
                <w:color w:val="000000"/>
              </w:rPr>
            </w:pPr>
            <w:r w:rsidRPr="00412A0F">
              <w:t>4,904</w:t>
            </w:r>
          </w:p>
        </w:tc>
      </w:tr>
      <w:tr w:rsidR="00312EA7" w:rsidRPr="00030C67" w14:paraId="5516E833" w14:textId="77777777" w:rsidTr="000174DC">
        <w:tc>
          <w:tcPr>
            <w:tcW w:w="3828" w:type="dxa"/>
            <w:tcBorders>
              <w:top w:val="nil"/>
              <w:bottom w:val="nil"/>
            </w:tcBorders>
            <w:shd w:val="clear" w:color="auto" w:fill="F2F2F2" w:themeFill="background1" w:themeFillShade="F2"/>
          </w:tcPr>
          <w:p w14:paraId="23D42AE6" w14:textId="57050F47" w:rsidR="00312EA7" w:rsidRPr="00057AD3" w:rsidRDefault="00312EA7" w:rsidP="007D738C">
            <w:pPr>
              <w:pStyle w:val="TableBody"/>
              <w:ind w:left="567" w:right="-2552"/>
            </w:pPr>
            <w:r w:rsidRPr="00057AD3">
              <w:t>Depreciation and amortisation</w:t>
            </w:r>
          </w:p>
        </w:tc>
        <w:tc>
          <w:tcPr>
            <w:tcW w:w="1559" w:type="dxa"/>
            <w:tcBorders>
              <w:top w:val="nil"/>
              <w:bottom w:val="nil"/>
            </w:tcBorders>
            <w:shd w:val="clear" w:color="auto" w:fill="F2F2F2" w:themeFill="background1" w:themeFillShade="F2"/>
          </w:tcPr>
          <w:p w14:paraId="1D7E76C6" w14:textId="7827F367" w:rsidR="00312EA7" w:rsidRDefault="00312EA7" w:rsidP="00312EA7">
            <w:pPr>
              <w:pStyle w:val="TableBody"/>
              <w:spacing w:before="45" w:after="45"/>
              <w:ind w:right="108"/>
              <w:rPr>
                <w:rFonts w:ascii="Arial (Body)" w:hAnsi="Arial (Body)"/>
                <w:color w:val="000000"/>
              </w:rPr>
            </w:pPr>
            <w:r w:rsidRPr="00412A0F">
              <w:t>4A</w:t>
            </w:r>
          </w:p>
        </w:tc>
        <w:tc>
          <w:tcPr>
            <w:tcW w:w="1417" w:type="dxa"/>
            <w:tcBorders>
              <w:top w:val="nil"/>
              <w:bottom w:val="nil"/>
              <w:right w:val="single" w:sz="4" w:space="0" w:color="FFFFFF" w:themeColor="background1"/>
            </w:tcBorders>
            <w:shd w:val="clear" w:color="auto" w:fill="F2F2F2" w:themeFill="background1" w:themeFillShade="F2"/>
          </w:tcPr>
          <w:p w14:paraId="179F4CC5" w14:textId="2FB1B160" w:rsidR="00312EA7" w:rsidRPr="001028D4" w:rsidRDefault="00312EA7" w:rsidP="007D1C7E">
            <w:pPr>
              <w:pStyle w:val="TableBody"/>
              <w:spacing w:before="45" w:after="45"/>
              <w:ind w:right="108"/>
              <w:jc w:val="right"/>
              <w:rPr>
                <w:rFonts w:ascii="Arial (Body)" w:hAnsi="Arial (Body)"/>
                <w:b/>
                <w:bCs/>
                <w:color w:val="000000"/>
              </w:rPr>
            </w:pPr>
            <w:r w:rsidRPr="001028D4">
              <w:rPr>
                <w:b/>
                <w:bCs/>
              </w:rPr>
              <w:t>3,121</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550D5F1" w14:textId="4EEE8C90" w:rsidR="00312EA7" w:rsidRDefault="00312EA7" w:rsidP="007D1C7E">
            <w:pPr>
              <w:pStyle w:val="TableBody"/>
              <w:spacing w:before="45" w:after="45"/>
              <w:ind w:right="108"/>
              <w:jc w:val="right"/>
              <w:rPr>
                <w:rFonts w:ascii="Arial (Body)" w:hAnsi="Arial (Body)"/>
                <w:color w:val="000000"/>
              </w:rPr>
            </w:pPr>
            <w:r w:rsidRPr="00412A0F">
              <w:t>3,163</w:t>
            </w:r>
          </w:p>
        </w:tc>
        <w:tc>
          <w:tcPr>
            <w:tcW w:w="1417" w:type="dxa"/>
            <w:tcBorders>
              <w:top w:val="nil"/>
              <w:left w:val="single" w:sz="4" w:space="0" w:color="FFFFFF" w:themeColor="background1"/>
              <w:bottom w:val="nil"/>
            </w:tcBorders>
            <w:shd w:val="clear" w:color="auto" w:fill="F2F2F2" w:themeFill="background1" w:themeFillShade="F2"/>
          </w:tcPr>
          <w:p w14:paraId="192C571E" w14:textId="30933E3D" w:rsidR="00312EA7" w:rsidRDefault="00312EA7" w:rsidP="007D1C7E">
            <w:pPr>
              <w:pStyle w:val="TableBody"/>
              <w:spacing w:before="45" w:after="45"/>
              <w:ind w:right="108"/>
              <w:jc w:val="right"/>
              <w:rPr>
                <w:rFonts w:ascii="Arial (Body)" w:hAnsi="Arial (Body)"/>
                <w:color w:val="000000"/>
              </w:rPr>
            </w:pPr>
            <w:r w:rsidRPr="00412A0F">
              <w:t>3,179</w:t>
            </w:r>
          </w:p>
        </w:tc>
      </w:tr>
      <w:tr w:rsidR="00312EA7" w14:paraId="227E947D" w14:textId="77777777" w:rsidTr="000174DC">
        <w:tc>
          <w:tcPr>
            <w:tcW w:w="3828" w:type="dxa"/>
            <w:tcBorders>
              <w:top w:val="nil"/>
              <w:bottom w:val="nil"/>
            </w:tcBorders>
            <w:shd w:val="clear" w:color="000000" w:fill="auto"/>
          </w:tcPr>
          <w:p w14:paraId="01F30638" w14:textId="1BC78068" w:rsidR="00312EA7" w:rsidRPr="00057AD3" w:rsidRDefault="00312EA7" w:rsidP="007D738C">
            <w:pPr>
              <w:pStyle w:val="TableBody"/>
              <w:ind w:left="567" w:right="-2552"/>
            </w:pPr>
            <w:r w:rsidRPr="00057AD3">
              <w:t>Finance costs</w:t>
            </w:r>
          </w:p>
        </w:tc>
        <w:tc>
          <w:tcPr>
            <w:tcW w:w="1559" w:type="dxa"/>
            <w:tcBorders>
              <w:top w:val="nil"/>
              <w:bottom w:val="nil"/>
            </w:tcBorders>
            <w:shd w:val="clear" w:color="000000" w:fill="auto"/>
          </w:tcPr>
          <w:p w14:paraId="634240B9" w14:textId="4F95CBE1" w:rsidR="00312EA7" w:rsidRDefault="00312EA7" w:rsidP="00312EA7">
            <w:pPr>
              <w:pStyle w:val="TableBody"/>
              <w:spacing w:before="45" w:after="45"/>
              <w:ind w:right="108"/>
              <w:rPr>
                <w:rFonts w:ascii="Arial (Body)" w:hAnsi="Arial (Body)"/>
                <w:color w:val="000000"/>
              </w:rPr>
            </w:pPr>
            <w:r w:rsidRPr="00412A0F">
              <w:t>2E</w:t>
            </w:r>
          </w:p>
        </w:tc>
        <w:tc>
          <w:tcPr>
            <w:tcW w:w="1417" w:type="dxa"/>
            <w:tcBorders>
              <w:top w:val="nil"/>
              <w:bottom w:val="nil"/>
              <w:right w:val="single" w:sz="4" w:space="0" w:color="FFFFFF" w:themeColor="background1"/>
            </w:tcBorders>
            <w:shd w:val="clear" w:color="000000" w:fill="auto"/>
          </w:tcPr>
          <w:p w14:paraId="7FB9E3C1" w14:textId="0AEEB7F2" w:rsidR="00312EA7" w:rsidRPr="001028D4" w:rsidRDefault="00312EA7" w:rsidP="007D1C7E">
            <w:pPr>
              <w:pStyle w:val="TableBody"/>
              <w:spacing w:before="45" w:after="45"/>
              <w:ind w:right="108"/>
              <w:jc w:val="right"/>
              <w:rPr>
                <w:rFonts w:ascii="Arial (Body)" w:hAnsi="Arial (Body)"/>
                <w:b/>
                <w:bCs/>
                <w:color w:val="000000"/>
              </w:rPr>
            </w:pPr>
            <w:r w:rsidRPr="001028D4">
              <w:rPr>
                <w:b/>
                <w:bCs/>
              </w:rPr>
              <w:t>149</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19635F32" w14:textId="43214B9C" w:rsidR="00312EA7" w:rsidRDefault="00312EA7" w:rsidP="007D1C7E">
            <w:pPr>
              <w:pStyle w:val="TableBody"/>
              <w:spacing w:before="45" w:after="45"/>
              <w:ind w:right="108"/>
              <w:jc w:val="right"/>
              <w:rPr>
                <w:rFonts w:ascii="Arial (Body)" w:hAnsi="Arial (Body)"/>
                <w:color w:val="000000"/>
              </w:rPr>
            </w:pPr>
            <w:r w:rsidRPr="00412A0F">
              <w:t>176</w:t>
            </w:r>
          </w:p>
        </w:tc>
        <w:tc>
          <w:tcPr>
            <w:tcW w:w="1417" w:type="dxa"/>
            <w:tcBorders>
              <w:top w:val="nil"/>
              <w:left w:val="single" w:sz="4" w:space="0" w:color="FFFFFF" w:themeColor="background1"/>
              <w:bottom w:val="nil"/>
            </w:tcBorders>
            <w:shd w:val="clear" w:color="000000" w:fill="auto"/>
          </w:tcPr>
          <w:p w14:paraId="1447D337" w14:textId="4DD3031F" w:rsidR="00312EA7" w:rsidRDefault="00312EA7" w:rsidP="007D1C7E">
            <w:pPr>
              <w:pStyle w:val="TableBody"/>
              <w:spacing w:before="45" w:after="45"/>
              <w:ind w:right="108"/>
              <w:jc w:val="right"/>
              <w:rPr>
                <w:rFonts w:ascii="Arial (Body)" w:hAnsi="Arial (Body)"/>
                <w:color w:val="000000"/>
              </w:rPr>
            </w:pPr>
            <w:r w:rsidRPr="00412A0F">
              <w:t xml:space="preserve">   268</w:t>
            </w:r>
          </w:p>
        </w:tc>
      </w:tr>
      <w:tr w:rsidR="00312EA7" w14:paraId="5B8C337C" w14:textId="77777777" w:rsidTr="000174DC">
        <w:tc>
          <w:tcPr>
            <w:tcW w:w="3828" w:type="dxa"/>
            <w:tcBorders>
              <w:top w:val="nil"/>
              <w:bottom w:val="nil"/>
            </w:tcBorders>
            <w:shd w:val="clear" w:color="auto" w:fill="F2F2F2" w:themeFill="background1" w:themeFillShade="F2"/>
          </w:tcPr>
          <w:p w14:paraId="6D133907" w14:textId="3ED49D92" w:rsidR="00312EA7" w:rsidRPr="00057AD3" w:rsidRDefault="00312EA7" w:rsidP="007D738C">
            <w:pPr>
              <w:pStyle w:val="TableBody"/>
              <w:ind w:left="567" w:right="-2552"/>
            </w:pPr>
            <w:r w:rsidRPr="00057AD3">
              <w:t>Losses from asset sales</w:t>
            </w:r>
          </w:p>
        </w:tc>
        <w:tc>
          <w:tcPr>
            <w:tcW w:w="1559" w:type="dxa"/>
            <w:tcBorders>
              <w:top w:val="nil"/>
              <w:bottom w:val="nil"/>
            </w:tcBorders>
            <w:shd w:val="clear" w:color="auto" w:fill="F2F2F2" w:themeFill="background1" w:themeFillShade="F2"/>
          </w:tcPr>
          <w:p w14:paraId="157FB589" w14:textId="77777777" w:rsidR="00312EA7" w:rsidRDefault="00312EA7" w:rsidP="00312EA7">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5F640323" w14:textId="7DADC4B3" w:rsidR="00312EA7" w:rsidRPr="001028D4" w:rsidRDefault="00312EA7" w:rsidP="007D1C7E">
            <w:pPr>
              <w:pStyle w:val="TableBody"/>
              <w:spacing w:before="45" w:after="45"/>
              <w:ind w:right="108"/>
              <w:jc w:val="right"/>
              <w:rPr>
                <w:rFonts w:ascii="Arial (Body)" w:hAnsi="Arial (Body)"/>
                <w:b/>
                <w:bCs/>
                <w:color w:val="000000"/>
                <w:u w:val="single"/>
              </w:rPr>
            </w:pPr>
            <w:r w:rsidRPr="001028D4">
              <w:rPr>
                <w:b/>
                <w:bCs/>
                <w:u w:val="single"/>
              </w:rPr>
              <w:t xml:space="preserve">         -</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AD942AA" w14:textId="0E5FFEFE" w:rsidR="00312EA7" w:rsidRPr="009A182E" w:rsidRDefault="00312EA7" w:rsidP="007D1C7E">
            <w:pPr>
              <w:pStyle w:val="TableBody"/>
              <w:spacing w:before="45" w:after="45"/>
              <w:ind w:right="108"/>
              <w:jc w:val="right"/>
              <w:rPr>
                <w:rFonts w:ascii="Arial (Body)" w:hAnsi="Arial (Body)"/>
                <w:color w:val="000000"/>
                <w:u w:val="single"/>
              </w:rPr>
            </w:pPr>
            <w:r w:rsidRPr="009A182E">
              <w:rPr>
                <w:u w:val="single"/>
              </w:rPr>
              <w:t xml:space="preserve">       12</w:t>
            </w:r>
          </w:p>
        </w:tc>
        <w:tc>
          <w:tcPr>
            <w:tcW w:w="1417" w:type="dxa"/>
            <w:tcBorders>
              <w:top w:val="nil"/>
              <w:left w:val="single" w:sz="4" w:space="0" w:color="FFFFFF" w:themeColor="background1"/>
              <w:bottom w:val="nil"/>
            </w:tcBorders>
            <w:shd w:val="clear" w:color="auto" w:fill="F2F2F2" w:themeFill="background1" w:themeFillShade="F2"/>
          </w:tcPr>
          <w:p w14:paraId="1BDF2B48" w14:textId="13C60269" w:rsidR="00312EA7" w:rsidRPr="009A182E" w:rsidRDefault="00312EA7" w:rsidP="007D1C7E">
            <w:pPr>
              <w:pStyle w:val="TableBody"/>
              <w:spacing w:before="45" w:after="45"/>
              <w:ind w:right="108"/>
              <w:jc w:val="right"/>
              <w:rPr>
                <w:rFonts w:ascii="Arial (Body)" w:hAnsi="Arial (Body)"/>
                <w:color w:val="000000"/>
                <w:u w:val="single"/>
              </w:rPr>
            </w:pPr>
            <w:r w:rsidRPr="009A182E">
              <w:rPr>
                <w:u w:val="single"/>
              </w:rPr>
              <w:t xml:space="preserve">          -</w:t>
            </w:r>
          </w:p>
        </w:tc>
      </w:tr>
      <w:tr w:rsidR="00312EA7" w:rsidRPr="00030C67" w14:paraId="571C1E1E" w14:textId="77777777" w:rsidTr="000174DC">
        <w:tc>
          <w:tcPr>
            <w:tcW w:w="3828" w:type="dxa"/>
            <w:tcBorders>
              <w:top w:val="nil"/>
              <w:bottom w:val="nil"/>
            </w:tcBorders>
            <w:shd w:val="clear" w:color="000000" w:fill="auto"/>
          </w:tcPr>
          <w:p w14:paraId="6AD6BF3F" w14:textId="2E572919" w:rsidR="00312EA7" w:rsidRPr="00DE77C3" w:rsidRDefault="00312EA7" w:rsidP="007D738C">
            <w:pPr>
              <w:pStyle w:val="TableBody"/>
              <w:ind w:left="284" w:right="-2552"/>
              <w:rPr>
                <w:b/>
                <w:bCs/>
              </w:rPr>
            </w:pPr>
            <w:r w:rsidRPr="00DE77C3">
              <w:rPr>
                <w:b/>
                <w:bCs/>
              </w:rPr>
              <w:t>Total expenses</w:t>
            </w:r>
          </w:p>
        </w:tc>
        <w:tc>
          <w:tcPr>
            <w:tcW w:w="1559" w:type="dxa"/>
            <w:tcBorders>
              <w:top w:val="nil"/>
              <w:bottom w:val="nil"/>
            </w:tcBorders>
            <w:shd w:val="clear" w:color="000000" w:fill="auto"/>
          </w:tcPr>
          <w:p w14:paraId="4B73C21B" w14:textId="77777777" w:rsidR="00312EA7" w:rsidRDefault="00312EA7" w:rsidP="00312EA7">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32EA6724" w14:textId="60D06B56" w:rsidR="00312EA7" w:rsidRPr="00F1637C" w:rsidRDefault="00312EA7" w:rsidP="007D1C7E">
            <w:pPr>
              <w:pStyle w:val="TableBody"/>
              <w:spacing w:before="45" w:after="45"/>
              <w:ind w:right="108"/>
              <w:jc w:val="right"/>
              <w:rPr>
                <w:rFonts w:ascii="Arial (Body)" w:hAnsi="Arial (Body)"/>
                <w:b/>
                <w:bCs/>
                <w:color w:val="000000"/>
                <w:u w:val="single"/>
              </w:rPr>
            </w:pPr>
            <w:r w:rsidRPr="00F1637C">
              <w:rPr>
                <w:b/>
                <w:bCs/>
                <w:u w:val="single"/>
              </w:rPr>
              <w:t>37,518</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6583A80B" w14:textId="36B2B87B" w:rsidR="00312EA7" w:rsidRPr="00F1637C" w:rsidRDefault="00312EA7" w:rsidP="007D1C7E">
            <w:pPr>
              <w:pStyle w:val="TableBody"/>
              <w:spacing w:before="45" w:after="45"/>
              <w:ind w:right="108"/>
              <w:jc w:val="right"/>
              <w:rPr>
                <w:rFonts w:ascii="Arial (Body)" w:hAnsi="Arial (Body)"/>
                <w:color w:val="000000"/>
                <w:u w:val="single"/>
              </w:rPr>
            </w:pPr>
            <w:r w:rsidRPr="00F1637C">
              <w:rPr>
                <w:u w:val="single"/>
              </w:rPr>
              <w:t>32,502</w:t>
            </w:r>
          </w:p>
        </w:tc>
        <w:tc>
          <w:tcPr>
            <w:tcW w:w="1417" w:type="dxa"/>
            <w:tcBorders>
              <w:top w:val="nil"/>
              <w:left w:val="single" w:sz="4" w:space="0" w:color="FFFFFF" w:themeColor="background1"/>
              <w:bottom w:val="nil"/>
            </w:tcBorders>
            <w:shd w:val="clear" w:color="000000" w:fill="auto"/>
          </w:tcPr>
          <w:p w14:paraId="06D29148" w14:textId="015C124A" w:rsidR="00312EA7" w:rsidRPr="00F1637C" w:rsidRDefault="00312EA7" w:rsidP="007D1C7E">
            <w:pPr>
              <w:pStyle w:val="TableBody"/>
              <w:spacing w:before="45" w:after="45"/>
              <w:ind w:right="108"/>
              <w:jc w:val="right"/>
              <w:rPr>
                <w:rFonts w:ascii="Arial (Body)" w:hAnsi="Arial (Body)"/>
                <w:color w:val="000000"/>
                <w:u w:val="single"/>
              </w:rPr>
            </w:pPr>
            <w:r w:rsidRPr="00F1637C">
              <w:rPr>
                <w:u w:val="single"/>
              </w:rPr>
              <w:t>38,454</w:t>
            </w:r>
          </w:p>
        </w:tc>
      </w:tr>
      <w:tr w:rsidR="00312EA7" w:rsidRPr="00030C67" w14:paraId="0A7018AE" w14:textId="77777777" w:rsidTr="000174DC">
        <w:tc>
          <w:tcPr>
            <w:tcW w:w="3828" w:type="dxa"/>
            <w:tcBorders>
              <w:top w:val="nil"/>
              <w:bottom w:val="nil"/>
            </w:tcBorders>
            <w:shd w:val="clear" w:color="auto" w:fill="F2F2F2" w:themeFill="background1" w:themeFillShade="F2"/>
          </w:tcPr>
          <w:p w14:paraId="6CBC501E" w14:textId="5D717A37" w:rsidR="00312EA7" w:rsidRPr="00DE77C3" w:rsidRDefault="00DF1E1B" w:rsidP="00DE77C3">
            <w:pPr>
              <w:pStyle w:val="TableBody"/>
              <w:rPr>
                <w:b/>
                <w:bCs/>
              </w:rPr>
            </w:pPr>
            <w:r w:rsidRPr="00DE77C3">
              <w:rPr>
                <w:b/>
                <w:bCs/>
              </w:rPr>
              <w:t>OWN</w:t>
            </w:r>
            <w:r w:rsidR="00D640EE" w:rsidRPr="00DE77C3">
              <w:rPr>
                <w:b/>
                <w:bCs/>
              </w:rPr>
              <w:t>-</w:t>
            </w:r>
            <w:r w:rsidRPr="00DE77C3">
              <w:rPr>
                <w:b/>
                <w:bCs/>
              </w:rPr>
              <w:t>SOURCE INCOME</w:t>
            </w:r>
            <w:r w:rsidR="00312EA7" w:rsidRPr="00DE77C3">
              <w:rPr>
                <w:b/>
                <w:bCs/>
              </w:rPr>
              <w:t xml:space="preserve"> </w:t>
            </w:r>
          </w:p>
        </w:tc>
        <w:tc>
          <w:tcPr>
            <w:tcW w:w="1559" w:type="dxa"/>
            <w:tcBorders>
              <w:top w:val="nil"/>
              <w:bottom w:val="nil"/>
            </w:tcBorders>
            <w:shd w:val="clear" w:color="auto" w:fill="F2F2F2" w:themeFill="background1" w:themeFillShade="F2"/>
          </w:tcPr>
          <w:p w14:paraId="0F5A8C55" w14:textId="77777777" w:rsidR="00312EA7" w:rsidRDefault="00312EA7" w:rsidP="00312EA7">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1FC64F0E" w14:textId="77777777" w:rsidR="00312EA7" w:rsidRPr="001028D4" w:rsidRDefault="00312EA7" w:rsidP="007D1C7E">
            <w:pPr>
              <w:pStyle w:val="TableBody"/>
              <w:spacing w:before="45" w:after="45"/>
              <w:ind w:right="108"/>
              <w:jc w:val="right"/>
              <w:rPr>
                <w:rFonts w:ascii="Arial (Body)" w:hAnsi="Arial (Body)"/>
                <w:b/>
                <w:bCs/>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5D38C14" w14:textId="77777777" w:rsidR="00312EA7" w:rsidRDefault="00312EA7" w:rsidP="007D1C7E">
            <w:pPr>
              <w:pStyle w:val="TableBody"/>
              <w:spacing w:before="45" w:after="45"/>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tcPr>
          <w:p w14:paraId="6FB19362" w14:textId="77777777" w:rsidR="00312EA7" w:rsidRDefault="00312EA7" w:rsidP="007D1C7E">
            <w:pPr>
              <w:pStyle w:val="TableBody"/>
              <w:spacing w:before="45" w:after="45"/>
              <w:ind w:right="108"/>
              <w:jc w:val="right"/>
              <w:rPr>
                <w:rFonts w:ascii="Arial (Body)" w:hAnsi="Arial (Body)"/>
                <w:color w:val="000000"/>
              </w:rPr>
            </w:pPr>
          </w:p>
        </w:tc>
      </w:tr>
      <w:tr w:rsidR="00312EA7" w:rsidRPr="00030C67" w14:paraId="4959664D" w14:textId="77777777" w:rsidTr="000174DC">
        <w:tc>
          <w:tcPr>
            <w:tcW w:w="3828" w:type="dxa"/>
            <w:tcBorders>
              <w:top w:val="nil"/>
              <w:bottom w:val="nil"/>
            </w:tcBorders>
            <w:shd w:val="clear" w:color="000000" w:fill="auto"/>
          </w:tcPr>
          <w:p w14:paraId="096F8B47" w14:textId="3F022B56" w:rsidR="00312EA7" w:rsidRPr="007D738C" w:rsidRDefault="00312EA7" w:rsidP="007D738C">
            <w:pPr>
              <w:pStyle w:val="TableBody"/>
              <w:ind w:left="284"/>
              <w:rPr>
                <w:b/>
                <w:bCs/>
              </w:rPr>
            </w:pPr>
            <w:r w:rsidRPr="007D738C">
              <w:rPr>
                <w:b/>
                <w:bCs/>
              </w:rPr>
              <w:t>Own-</w:t>
            </w:r>
            <w:r w:rsidR="00AC6CBC" w:rsidRPr="007D738C">
              <w:rPr>
                <w:b/>
                <w:bCs/>
              </w:rPr>
              <w:t>s</w:t>
            </w:r>
            <w:r w:rsidRPr="007D738C">
              <w:rPr>
                <w:b/>
                <w:bCs/>
              </w:rPr>
              <w:t xml:space="preserve">ource </w:t>
            </w:r>
            <w:r w:rsidR="00AC6CBC" w:rsidRPr="007D738C">
              <w:rPr>
                <w:b/>
                <w:bCs/>
              </w:rPr>
              <w:t>r</w:t>
            </w:r>
            <w:r w:rsidRPr="007D738C">
              <w:rPr>
                <w:b/>
                <w:bCs/>
              </w:rPr>
              <w:t>evenue</w:t>
            </w:r>
          </w:p>
        </w:tc>
        <w:tc>
          <w:tcPr>
            <w:tcW w:w="1559" w:type="dxa"/>
            <w:tcBorders>
              <w:top w:val="nil"/>
              <w:bottom w:val="nil"/>
            </w:tcBorders>
            <w:shd w:val="clear" w:color="000000" w:fill="auto"/>
          </w:tcPr>
          <w:p w14:paraId="173EE1E3" w14:textId="77777777" w:rsidR="00312EA7" w:rsidRDefault="00312EA7" w:rsidP="00312EA7">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626C72B1" w14:textId="77777777" w:rsidR="00312EA7" w:rsidRPr="001028D4" w:rsidRDefault="00312EA7" w:rsidP="007D1C7E">
            <w:pPr>
              <w:pStyle w:val="TableBody"/>
              <w:spacing w:before="45" w:after="45"/>
              <w:ind w:right="108"/>
              <w:jc w:val="right"/>
              <w:rPr>
                <w:rFonts w:ascii="Arial (Body)" w:hAnsi="Arial (Body)"/>
                <w:b/>
                <w:bCs/>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578D719" w14:textId="77777777" w:rsidR="00312EA7" w:rsidRDefault="00312EA7" w:rsidP="007D1C7E">
            <w:pPr>
              <w:pStyle w:val="TableBody"/>
              <w:spacing w:before="45" w:after="45"/>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37E0E261" w14:textId="77777777" w:rsidR="00312EA7" w:rsidRDefault="00312EA7" w:rsidP="007D1C7E">
            <w:pPr>
              <w:pStyle w:val="TableBody"/>
              <w:spacing w:before="45" w:after="45"/>
              <w:ind w:right="108"/>
              <w:jc w:val="right"/>
              <w:rPr>
                <w:rFonts w:ascii="Arial (Body)" w:hAnsi="Arial (Body)"/>
                <w:color w:val="000000"/>
              </w:rPr>
            </w:pPr>
          </w:p>
        </w:tc>
      </w:tr>
      <w:tr w:rsidR="00312EA7" w:rsidRPr="00030C67" w14:paraId="4DF0503E" w14:textId="77777777" w:rsidTr="000174DC">
        <w:tc>
          <w:tcPr>
            <w:tcW w:w="3828" w:type="dxa"/>
            <w:tcBorders>
              <w:top w:val="nil"/>
              <w:bottom w:val="nil"/>
            </w:tcBorders>
            <w:shd w:val="clear" w:color="auto" w:fill="F2F2F2" w:themeFill="background1" w:themeFillShade="F2"/>
          </w:tcPr>
          <w:p w14:paraId="05B66142" w14:textId="7A311327" w:rsidR="00312EA7" w:rsidRPr="00057AD3" w:rsidRDefault="00312EA7" w:rsidP="007D738C">
            <w:pPr>
              <w:pStyle w:val="TableBody"/>
              <w:ind w:left="567"/>
            </w:pPr>
            <w:r w:rsidRPr="00057AD3">
              <w:t>Revenue from contracts with customers</w:t>
            </w:r>
          </w:p>
        </w:tc>
        <w:tc>
          <w:tcPr>
            <w:tcW w:w="1559" w:type="dxa"/>
            <w:tcBorders>
              <w:top w:val="nil"/>
              <w:bottom w:val="nil"/>
            </w:tcBorders>
            <w:shd w:val="clear" w:color="auto" w:fill="F2F2F2" w:themeFill="background1" w:themeFillShade="F2"/>
          </w:tcPr>
          <w:p w14:paraId="40BDC6D1" w14:textId="47B8BA46" w:rsidR="00312EA7" w:rsidRDefault="00312EA7" w:rsidP="00312EA7">
            <w:pPr>
              <w:pStyle w:val="TableBody"/>
              <w:spacing w:before="45" w:after="45"/>
              <w:ind w:right="108"/>
              <w:rPr>
                <w:rFonts w:ascii="Arial (Body)" w:hAnsi="Arial (Body)"/>
                <w:color w:val="000000"/>
              </w:rPr>
            </w:pPr>
            <w:r w:rsidRPr="00412A0F">
              <w:t>5B</w:t>
            </w:r>
          </w:p>
        </w:tc>
        <w:tc>
          <w:tcPr>
            <w:tcW w:w="1417" w:type="dxa"/>
            <w:tcBorders>
              <w:top w:val="nil"/>
              <w:bottom w:val="nil"/>
              <w:right w:val="single" w:sz="4" w:space="0" w:color="FFFFFF" w:themeColor="background1"/>
            </w:tcBorders>
            <w:shd w:val="clear" w:color="auto" w:fill="F2F2F2" w:themeFill="background1" w:themeFillShade="F2"/>
          </w:tcPr>
          <w:p w14:paraId="4B810F59" w14:textId="14CEFA0E" w:rsidR="00312EA7" w:rsidRPr="001028D4" w:rsidRDefault="00312EA7" w:rsidP="007D1C7E">
            <w:pPr>
              <w:pStyle w:val="TableBody"/>
              <w:spacing w:before="45" w:after="45"/>
              <w:ind w:right="108"/>
              <w:jc w:val="right"/>
              <w:rPr>
                <w:rFonts w:ascii="Arial (Body)" w:hAnsi="Arial (Body)"/>
                <w:b/>
                <w:bCs/>
                <w:color w:val="000000"/>
              </w:rPr>
            </w:pPr>
            <w:r w:rsidRPr="001028D4">
              <w:rPr>
                <w:b/>
                <w:bCs/>
              </w:rPr>
              <w:t xml:space="preserve">     158</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136B7DA" w14:textId="635BB0C4" w:rsidR="00312EA7" w:rsidRDefault="00312EA7" w:rsidP="007D1C7E">
            <w:pPr>
              <w:pStyle w:val="TableBody"/>
              <w:spacing w:before="45" w:after="45"/>
              <w:ind w:right="108"/>
              <w:jc w:val="right"/>
              <w:rPr>
                <w:rFonts w:ascii="Arial (Body)" w:hAnsi="Arial (Body)"/>
                <w:color w:val="000000"/>
              </w:rPr>
            </w:pPr>
            <w:r w:rsidRPr="00412A0F">
              <w:t xml:space="preserve">     293</w:t>
            </w:r>
          </w:p>
        </w:tc>
        <w:tc>
          <w:tcPr>
            <w:tcW w:w="1417" w:type="dxa"/>
            <w:tcBorders>
              <w:top w:val="nil"/>
              <w:left w:val="single" w:sz="4" w:space="0" w:color="FFFFFF" w:themeColor="background1"/>
              <w:bottom w:val="nil"/>
            </w:tcBorders>
            <w:shd w:val="clear" w:color="auto" w:fill="F2F2F2" w:themeFill="background1" w:themeFillShade="F2"/>
          </w:tcPr>
          <w:p w14:paraId="1B37FCF7" w14:textId="4F994C8F" w:rsidR="00312EA7" w:rsidRDefault="00312EA7" w:rsidP="007D1C7E">
            <w:pPr>
              <w:pStyle w:val="TableBody"/>
              <w:spacing w:before="45" w:after="45"/>
              <w:ind w:right="108"/>
              <w:jc w:val="right"/>
              <w:rPr>
                <w:rFonts w:ascii="Arial (Body)" w:hAnsi="Arial (Body)"/>
                <w:color w:val="000000"/>
              </w:rPr>
            </w:pPr>
            <w:r w:rsidRPr="00412A0F">
              <w:t xml:space="preserve">     10</w:t>
            </w:r>
          </w:p>
        </w:tc>
      </w:tr>
      <w:tr w:rsidR="00312EA7" w:rsidRPr="00030C67" w14:paraId="4D88434C" w14:textId="77777777" w:rsidTr="000174DC">
        <w:tc>
          <w:tcPr>
            <w:tcW w:w="3828" w:type="dxa"/>
            <w:tcBorders>
              <w:top w:val="nil"/>
              <w:bottom w:val="nil"/>
            </w:tcBorders>
            <w:shd w:val="clear" w:color="000000" w:fill="auto"/>
          </w:tcPr>
          <w:p w14:paraId="1743436D" w14:textId="471ADF5E" w:rsidR="00312EA7" w:rsidRPr="00057AD3" w:rsidRDefault="00312EA7" w:rsidP="007D738C">
            <w:pPr>
              <w:pStyle w:val="TableBody"/>
              <w:ind w:left="567"/>
            </w:pPr>
            <w:r w:rsidRPr="00057AD3">
              <w:t>Resources received free of charge</w:t>
            </w:r>
          </w:p>
        </w:tc>
        <w:tc>
          <w:tcPr>
            <w:tcW w:w="1559" w:type="dxa"/>
            <w:tcBorders>
              <w:top w:val="nil"/>
              <w:bottom w:val="nil"/>
            </w:tcBorders>
            <w:shd w:val="clear" w:color="000000" w:fill="auto"/>
          </w:tcPr>
          <w:p w14:paraId="0A7E6B77" w14:textId="6CF7F5AF" w:rsidR="00312EA7" w:rsidRDefault="00312EA7" w:rsidP="00312EA7">
            <w:pPr>
              <w:pStyle w:val="TableBody"/>
              <w:spacing w:before="45" w:after="45"/>
              <w:ind w:right="108"/>
              <w:rPr>
                <w:rFonts w:ascii="Arial (Body)" w:hAnsi="Arial (Body)"/>
                <w:color w:val="000000"/>
              </w:rPr>
            </w:pPr>
            <w:r w:rsidRPr="00412A0F">
              <w:t>5C</w:t>
            </w:r>
          </w:p>
        </w:tc>
        <w:tc>
          <w:tcPr>
            <w:tcW w:w="1417" w:type="dxa"/>
            <w:tcBorders>
              <w:top w:val="nil"/>
              <w:bottom w:val="nil"/>
              <w:right w:val="single" w:sz="4" w:space="0" w:color="FFFFFF" w:themeColor="background1"/>
            </w:tcBorders>
            <w:shd w:val="clear" w:color="000000" w:fill="auto"/>
          </w:tcPr>
          <w:p w14:paraId="2EED76EB" w14:textId="7F9920EC" w:rsidR="00312EA7" w:rsidRPr="001028D4" w:rsidRDefault="00312EA7" w:rsidP="007D1C7E">
            <w:pPr>
              <w:pStyle w:val="TableBody"/>
              <w:spacing w:before="45" w:after="45"/>
              <w:ind w:right="108"/>
              <w:jc w:val="right"/>
              <w:rPr>
                <w:rFonts w:ascii="Arial (Body)" w:hAnsi="Arial (Body)"/>
                <w:b/>
                <w:bCs/>
                <w:color w:val="000000"/>
                <w:u w:val="single"/>
              </w:rPr>
            </w:pPr>
            <w:r w:rsidRPr="001028D4">
              <w:rPr>
                <w:b/>
                <w:bCs/>
                <w:u w:val="single"/>
              </w:rPr>
              <w:t xml:space="preserve">       50</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66F7E22C" w14:textId="309102BC" w:rsidR="00312EA7" w:rsidRPr="00EF216C" w:rsidRDefault="00312EA7" w:rsidP="007D1C7E">
            <w:pPr>
              <w:pStyle w:val="TableBody"/>
              <w:spacing w:before="45" w:after="45"/>
              <w:ind w:right="108"/>
              <w:jc w:val="right"/>
              <w:rPr>
                <w:rFonts w:ascii="Arial (Body)" w:hAnsi="Arial (Body)"/>
                <w:color w:val="000000"/>
                <w:u w:val="single"/>
              </w:rPr>
            </w:pPr>
            <w:r w:rsidRPr="00EF216C">
              <w:rPr>
                <w:u w:val="single"/>
              </w:rPr>
              <w:t xml:space="preserve">       50</w:t>
            </w:r>
          </w:p>
        </w:tc>
        <w:tc>
          <w:tcPr>
            <w:tcW w:w="1417" w:type="dxa"/>
            <w:tcBorders>
              <w:top w:val="nil"/>
              <w:left w:val="single" w:sz="4" w:space="0" w:color="FFFFFF" w:themeColor="background1"/>
              <w:bottom w:val="nil"/>
            </w:tcBorders>
            <w:shd w:val="clear" w:color="000000" w:fill="auto"/>
          </w:tcPr>
          <w:p w14:paraId="4EAC92CB" w14:textId="4622A9A8" w:rsidR="00312EA7" w:rsidRPr="00EF216C" w:rsidRDefault="00312EA7" w:rsidP="007D1C7E">
            <w:pPr>
              <w:pStyle w:val="TableBody"/>
              <w:spacing w:before="45" w:after="45"/>
              <w:ind w:right="108"/>
              <w:jc w:val="right"/>
              <w:rPr>
                <w:rFonts w:ascii="Arial (Body)" w:hAnsi="Arial (Body)"/>
                <w:color w:val="000000"/>
                <w:u w:val="single"/>
              </w:rPr>
            </w:pPr>
            <w:r w:rsidRPr="00EF216C">
              <w:rPr>
                <w:u w:val="single"/>
              </w:rPr>
              <w:t xml:space="preserve">       50</w:t>
            </w:r>
          </w:p>
        </w:tc>
      </w:tr>
      <w:tr w:rsidR="00312EA7" w:rsidRPr="00030C67" w14:paraId="0D2E5D11" w14:textId="77777777" w:rsidTr="000174DC">
        <w:tc>
          <w:tcPr>
            <w:tcW w:w="3828" w:type="dxa"/>
            <w:tcBorders>
              <w:top w:val="nil"/>
              <w:bottom w:val="nil"/>
            </w:tcBorders>
            <w:shd w:val="clear" w:color="auto" w:fill="F2F2F2" w:themeFill="background1" w:themeFillShade="F2"/>
          </w:tcPr>
          <w:p w14:paraId="7F8A945F" w14:textId="3AD3772F" w:rsidR="00312EA7" w:rsidRPr="00DE77C3" w:rsidRDefault="00312EA7" w:rsidP="007D738C">
            <w:pPr>
              <w:pStyle w:val="TableBody"/>
              <w:ind w:left="284"/>
              <w:rPr>
                <w:b/>
                <w:bCs/>
              </w:rPr>
            </w:pPr>
            <w:r w:rsidRPr="00DE77C3">
              <w:rPr>
                <w:b/>
                <w:bCs/>
              </w:rPr>
              <w:t>Total own-source income</w:t>
            </w:r>
          </w:p>
        </w:tc>
        <w:tc>
          <w:tcPr>
            <w:tcW w:w="1559" w:type="dxa"/>
            <w:tcBorders>
              <w:top w:val="nil"/>
              <w:bottom w:val="nil"/>
            </w:tcBorders>
            <w:shd w:val="clear" w:color="auto" w:fill="F2F2F2" w:themeFill="background1" w:themeFillShade="F2"/>
          </w:tcPr>
          <w:p w14:paraId="026AF195" w14:textId="77777777" w:rsidR="00312EA7" w:rsidRDefault="00312EA7" w:rsidP="00312EA7">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5BC2985A" w14:textId="5D902827" w:rsidR="00312EA7" w:rsidRPr="001028D4" w:rsidRDefault="00312EA7" w:rsidP="007D1C7E">
            <w:pPr>
              <w:pStyle w:val="TableBody"/>
              <w:spacing w:before="45" w:after="45"/>
              <w:ind w:right="108"/>
              <w:jc w:val="right"/>
              <w:rPr>
                <w:rFonts w:ascii="Arial (Body)" w:hAnsi="Arial (Body)"/>
                <w:b/>
                <w:bCs/>
                <w:color w:val="000000"/>
                <w:u w:val="single"/>
              </w:rPr>
            </w:pPr>
            <w:r w:rsidRPr="001028D4">
              <w:rPr>
                <w:b/>
                <w:bCs/>
                <w:u w:val="single"/>
              </w:rPr>
              <w:t xml:space="preserve">     208</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35B8984" w14:textId="7E615773" w:rsidR="00312EA7" w:rsidRPr="00EF216C" w:rsidRDefault="00312EA7" w:rsidP="007D1C7E">
            <w:pPr>
              <w:pStyle w:val="TableBody"/>
              <w:spacing w:before="45" w:after="45"/>
              <w:ind w:right="108"/>
              <w:jc w:val="right"/>
              <w:rPr>
                <w:rFonts w:ascii="Arial (Body)" w:hAnsi="Arial (Body)"/>
                <w:color w:val="000000"/>
                <w:u w:val="single"/>
              </w:rPr>
            </w:pPr>
            <w:r w:rsidRPr="00EF216C">
              <w:rPr>
                <w:u w:val="single"/>
              </w:rPr>
              <w:t xml:space="preserve">     343</w:t>
            </w:r>
          </w:p>
        </w:tc>
        <w:tc>
          <w:tcPr>
            <w:tcW w:w="1417" w:type="dxa"/>
            <w:tcBorders>
              <w:top w:val="nil"/>
              <w:left w:val="single" w:sz="4" w:space="0" w:color="FFFFFF" w:themeColor="background1"/>
              <w:bottom w:val="nil"/>
            </w:tcBorders>
            <w:shd w:val="clear" w:color="auto" w:fill="F2F2F2" w:themeFill="background1" w:themeFillShade="F2"/>
          </w:tcPr>
          <w:p w14:paraId="79B76F1B" w14:textId="4F0F8C7F" w:rsidR="00312EA7" w:rsidRPr="00EF216C" w:rsidRDefault="00F32854" w:rsidP="007D1C7E">
            <w:pPr>
              <w:pStyle w:val="TableBody"/>
              <w:spacing w:before="45" w:after="45"/>
              <w:ind w:right="108"/>
              <w:jc w:val="right"/>
              <w:rPr>
                <w:rFonts w:ascii="Arial (Body)" w:hAnsi="Arial (Body)"/>
                <w:color w:val="000000"/>
                <w:u w:val="single"/>
              </w:rPr>
            </w:pPr>
            <w:r>
              <w:rPr>
                <w:u w:val="single"/>
              </w:rPr>
              <w:t xml:space="preserve">  </w:t>
            </w:r>
            <w:r w:rsidR="00312EA7" w:rsidRPr="00EF216C">
              <w:rPr>
                <w:u w:val="single"/>
              </w:rPr>
              <w:t xml:space="preserve">     60</w:t>
            </w:r>
          </w:p>
        </w:tc>
      </w:tr>
      <w:tr w:rsidR="00312EA7" w:rsidRPr="00030C67" w14:paraId="2B667E6E" w14:textId="77777777" w:rsidTr="000174DC">
        <w:tc>
          <w:tcPr>
            <w:tcW w:w="3828" w:type="dxa"/>
            <w:tcBorders>
              <w:top w:val="nil"/>
              <w:bottom w:val="nil"/>
            </w:tcBorders>
            <w:shd w:val="clear" w:color="000000" w:fill="auto"/>
          </w:tcPr>
          <w:p w14:paraId="46B50B33" w14:textId="7395218C" w:rsidR="00312EA7" w:rsidRPr="00DE77C3" w:rsidRDefault="00312EA7" w:rsidP="007D738C">
            <w:pPr>
              <w:pStyle w:val="TableBody"/>
              <w:ind w:left="284"/>
              <w:rPr>
                <w:b/>
                <w:bCs/>
              </w:rPr>
            </w:pPr>
            <w:r w:rsidRPr="00DE77C3">
              <w:rPr>
                <w:b/>
                <w:bCs/>
              </w:rPr>
              <w:t>Net cost of services</w:t>
            </w:r>
          </w:p>
        </w:tc>
        <w:tc>
          <w:tcPr>
            <w:tcW w:w="1559" w:type="dxa"/>
            <w:tcBorders>
              <w:top w:val="nil"/>
              <w:bottom w:val="nil"/>
            </w:tcBorders>
            <w:shd w:val="clear" w:color="000000" w:fill="auto"/>
          </w:tcPr>
          <w:p w14:paraId="2A7B7BF2" w14:textId="77777777" w:rsidR="00312EA7" w:rsidRDefault="00312EA7" w:rsidP="00312EA7">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E4EB347" w14:textId="3B34ED46" w:rsidR="00312EA7" w:rsidRPr="001028D4" w:rsidRDefault="00312EA7" w:rsidP="007D1C7E">
            <w:pPr>
              <w:pStyle w:val="TableBody"/>
              <w:spacing w:before="45" w:after="45"/>
              <w:ind w:right="108"/>
              <w:jc w:val="right"/>
              <w:rPr>
                <w:rFonts w:ascii="Arial (Body)" w:hAnsi="Arial (Body)"/>
                <w:b/>
                <w:bCs/>
                <w:color w:val="000000"/>
                <w:u w:val="single"/>
              </w:rPr>
            </w:pPr>
            <w:r w:rsidRPr="001028D4">
              <w:rPr>
                <w:b/>
                <w:bCs/>
                <w:u w:val="single"/>
              </w:rPr>
              <w:t>37,310</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0C4085C2" w14:textId="787F622E" w:rsidR="00312EA7" w:rsidRPr="00EF216C" w:rsidRDefault="00312EA7" w:rsidP="007D1C7E">
            <w:pPr>
              <w:pStyle w:val="TableBody"/>
              <w:spacing w:before="45" w:after="45"/>
              <w:ind w:right="108"/>
              <w:jc w:val="right"/>
              <w:rPr>
                <w:rFonts w:ascii="Arial (Body)" w:hAnsi="Arial (Body)"/>
                <w:color w:val="000000"/>
                <w:u w:val="single"/>
              </w:rPr>
            </w:pPr>
            <w:r w:rsidRPr="00EF216C">
              <w:rPr>
                <w:u w:val="single"/>
              </w:rPr>
              <w:t>32,159</w:t>
            </w:r>
          </w:p>
        </w:tc>
        <w:tc>
          <w:tcPr>
            <w:tcW w:w="1417" w:type="dxa"/>
            <w:tcBorders>
              <w:top w:val="nil"/>
              <w:left w:val="single" w:sz="4" w:space="0" w:color="FFFFFF" w:themeColor="background1"/>
              <w:bottom w:val="nil"/>
            </w:tcBorders>
            <w:shd w:val="clear" w:color="000000" w:fill="auto"/>
          </w:tcPr>
          <w:p w14:paraId="22582A96" w14:textId="49E6710D" w:rsidR="00312EA7" w:rsidRPr="00EF216C" w:rsidRDefault="00312EA7" w:rsidP="007D1C7E">
            <w:pPr>
              <w:pStyle w:val="TableBody"/>
              <w:spacing w:before="45" w:after="45"/>
              <w:ind w:right="108"/>
              <w:jc w:val="right"/>
              <w:rPr>
                <w:rFonts w:ascii="Arial (Body)" w:hAnsi="Arial (Body)"/>
                <w:color w:val="000000"/>
                <w:u w:val="single"/>
              </w:rPr>
            </w:pPr>
            <w:r w:rsidRPr="00EF216C">
              <w:rPr>
                <w:u w:val="single"/>
              </w:rPr>
              <w:t>38,394</w:t>
            </w:r>
          </w:p>
        </w:tc>
      </w:tr>
      <w:tr w:rsidR="00EF216C" w:rsidRPr="00030C67" w14:paraId="7E4E7748" w14:textId="77777777" w:rsidTr="000174DC">
        <w:tc>
          <w:tcPr>
            <w:tcW w:w="3828" w:type="dxa"/>
            <w:tcBorders>
              <w:top w:val="nil"/>
              <w:bottom w:val="nil"/>
            </w:tcBorders>
            <w:shd w:val="clear" w:color="auto" w:fill="F2F2F2" w:themeFill="background1" w:themeFillShade="F2"/>
          </w:tcPr>
          <w:p w14:paraId="0A8D11D5" w14:textId="1A2B9AF4" w:rsidR="00EF216C" w:rsidRPr="00DE77C3" w:rsidRDefault="00EF216C" w:rsidP="007D738C">
            <w:pPr>
              <w:pStyle w:val="TableBody"/>
              <w:ind w:left="284"/>
              <w:rPr>
                <w:b/>
                <w:bCs/>
              </w:rPr>
            </w:pPr>
            <w:r w:rsidRPr="00DE77C3">
              <w:rPr>
                <w:b/>
                <w:bCs/>
              </w:rPr>
              <w:t>Revenue from Government</w:t>
            </w:r>
          </w:p>
        </w:tc>
        <w:tc>
          <w:tcPr>
            <w:tcW w:w="1559" w:type="dxa"/>
            <w:tcBorders>
              <w:top w:val="nil"/>
              <w:bottom w:val="nil"/>
            </w:tcBorders>
            <w:shd w:val="clear" w:color="auto" w:fill="F2F2F2" w:themeFill="background1" w:themeFillShade="F2"/>
          </w:tcPr>
          <w:p w14:paraId="60F1BED1" w14:textId="77777777" w:rsidR="00EF216C" w:rsidRDefault="00EF216C" w:rsidP="00EF216C">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353238BC" w14:textId="15E442B5" w:rsidR="00EF216C" w:rsidRPr="001028D4" w:rsidRDefault="00EF216C" w:rsidP="00EF216C">
            <w:pPr>
              <w:pStyle w:val="TableBody"/>
              <w:spacing w:before="45" w:after="45"/>
              <w:ind w:right="108"/>
              <w:jc w:val="right"/>
              <w:rPr>
                <w:b/>
                <w:bCs/>
                <w:u w:val="single"/>
              </w:rPr>
            </w:pPr>
            <w:r w:rsidRPr="001028D4">
              <w:rPr>
                <w:b/>
                <w:bCs/>
                <w:u w:val="single"/>
              </w:rPr>
              <w:t>37,104</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2B751D9" w14:textId="70DFD8D7" w:rsidR="00EF216C" w:rsidRPr="001028D4" w:rsidRDefault="00EF216C" w:rsidP="00EF216C">
            <w:pPr>
              <w:pStyle w:val="TableBody"/>
              <w:spacing w:before="45" w:after="45"/>
              <w:ind w:right="108"/>
              <w:jc w:val="right"/>
              <w:rPr>
                <w:u w:val="single"/>
              </w:rPr>
            </w:pPr>
            <w:r w:rsidRPr="001028D4">
              <w:rPr>
                <w:u w:val="single"/>
              </w:rPr>
              <w:t>36,616</w:t>
            </w:r>
          </w:p>
        </w:tc>
        <w:tc>
          <w:tcPr>
            <w:tcW w:w="1417" w:type="dxa"/>
            <w:tcBorders>
              <w:top w:val="nil"/>
              <w:left w:val="single" w:sz="4" w:space="0" w:color="FFFFFF" w:themeColor="background1"/>
              <w:bottom w:val="nil"/>
            </w:tcBorders>
            <w:shd w:val="clear" w:color="auto" w:fill="F2F2F2" w:themeFill="background1" w:themeFillShade="F2"/>
          </w:tcPr>
          <w:p w14:paraId="2DCBCB99" w14:textId="568EAE0F" w:rsidR="00EF216C" w:rsidRPr="001028D4" w:rsidRDefault="00EF216C" w:rsidP="00EF216C">
            <w:pPr>
              <w:pStyle w:val="TableBody"/>
              <w:spacing w:before="45" w:after="45"/>
              <w:ind w:right="108"/>
              <w:jc w:val="right"/>
              <w:rPr>
                <w:u w:val="single"/>
              </w:rPr>
            </w:pPr>
            <w:r w:rsidRPr="001028D4">
              <w:rPr>
                <w:u w:val="single"/>
              </w:rPr>
              <w:t>37,104</w:t>
            </w:r>
          </w:p>
        </w:tc>
      </w:tr>
      <w:tr w:rsidR="00EF216C" w:rsidRPr="00030C67" w14:paraId="2FDD40C8" w14:textId="77777777" w:rsidTr="000174DC">
        <w:tc>
          <w:tcPr>
            <w:tcW w:w="3828" w:type="dxa"/>
            <w:tcBorders>
              <w:top w:val="nil"/>
              <w:bottom w:val="nil"/>
            </w:tcBorders>
            <w:shd w:val="clear" w:color="000000" w:fill="auto"/>
          </w:tcPr>
          <w:p w14:paraId="1E8D2613" w14:textId="6785C58D" w:rsidR="00EF216C" w:rsidRPr="00DE77C3" w:rsidRDefault="00EF216C" w:rsidP="007D738C">
            <w:pPr>
              <w:pStyle w:val="TableBody"/>
              <w:ind w:left="284"/>
              <w:rPr>
                <w:b/>
                <w:bCs/>
              </w:rPr>
            </w:pPr>
            <w:r w:rsidRPr="00DE77C3">
              <w:rPr>
                <w:b/>
                <w:bCs/>
              </w:rPr>
              <w:t>Surplus / (Deficit)</w:t>
            </w:r>
          </w:p>
        </w:tc>
        <w:tc>
          <w:tcPr>
            <w:tcW w:w="1559" w:type="dxa"/>
            <w:tcBorders>
              <w:top w:val="nil"/>
              <w:bottom w:val="nil"/>
            </w:tcBorders>
            <w:shd w:val="clear" w:color="000000" w:fill="auto"/>
          </w:tcPr>
          <w:p w14:paraId="27FA74C1" w14:textId="77777777" w:rsidR="00EF216C" w:rsidRDefault="00EF216C" w:rsidP="00EF216C">
            <w:pPr>
              <w:pStyle w:val="TableBody"/>
              <w:spacing w:before="45" w:after="45"/>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4E5DDF63" w14:textId="427F95F0" w:rsidR="00EF216C" w:rsidRPr="001028D4" w:rsidRDefault="005D5438" w:rsidP="00EF216C">
            <w:pPr>
              <w:pStyle w:val="TableBody"/>
              <w:spacing w:before="45" w:after="45"/>
              <w:ind w:right="108"/>
              <w:jc w:val="right"/>
              <w:rPr>
                <w:b/>
                <w:bCs/>
                <w:u w:val="double"/>
              </w:rPr>
            </w:pPr>
            <w:r>
              <w:rPr>
                <w:b/>
                <w:bCs/>
                <w:u w:val="double"/>
              </w:rPr>
              <w:t xml:space="preserve"> </w:t>
            </w:r>
            <w:r w:rsidR="00EF216C" w:rsidRPr="001028D4">
              <w:rPr>
                <w:b/>
                <w:bCs/>
                <w:u w:val="double"/>
              </w:rPr>
              <w:t xml:space="preserve">  (206)  </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024FB98D" w14:textId="191A14A9" w:rsidR="00EF216C" w:rsidRPr="00EF216C" w:rsidRDefault="00EF216C" w:rsidP="00EF216C">
            <w:pPr>
              <w:pStyle w:val="TableBody"/>
              <w:spacing w:before="45" w:after="45"/>
              <w:ind w:right="108"/>
              <w:jc w:val="right"/>
              <w:rPr>
                <w:u w:val="double"/>
              </w:rPr>
            </w:pPr>
            <w:r w:rsidRPr="00EF216C">
              <w:rPr>
                <w:u w:val="double"/>
              </w:rPr>
              <w:t xml:space="preserve">  4,457</w:t>
            </w:r>
          </w:p>
        </w:tc>
        <w:tc>
          <w:tcPr>
            <w:tcW w:w="1417" w:type="dxa"/>
            <w:tcBorders>
              <w:top w:val="nil"/>
              <w:left w:val="single" w:sz="4" w:space="0" w:color="FFFFFF" w:themeColor="background1"/>
              <w:bottom w:val="nil"/>
            </w:tcBorders>
            <w:shd w:val="clear" w:color="000000" w:fill="auto"/>
          </w:tcPr>
          <w:p w14:paraId="478E0EDE" w14:textId="5ED29B3F" w:rsidR="00EF216C" w:rsidRPr="00EF216C" w:rsidRDefault="00EF216C" w:rsidP="00EF216C">
            <w:pPr>
              <w:pStyle w:val="TableBody"/>
              <w:spacing w:before="45" w:after="45"/>
              <w:ind w:right="108"/>
              <w:jc w:val="right"/>
              <w:rPr>
                <w:u w:val="double"/>
              </w:rPr>
            </w:pPr>
            <w:r w:rsidRPr="00EF216C">
              <w:rPr>
                <w:u w:val="double"/>
              </w:rPr>
              <w:t xml:space="preserve"> (1,290)</w:t>
            </w:r>
          </w:p>
        </w:tc>
      </w:tr>
      <w:tr w:rsidR="00EF216C" w:rsidRPr="00030C67" w14:paraId="3A4A5547" w14:textId="77777777" w:rsidTr="000174DC">
        <w:tc>
          <w:tcPr>
            <w:tcW w:w="3828" w:type="dxa"/>
            <w:tcBorders>
              <w:bottom w:val="single" w:sz="4" w:space="0" w:color="B3B3B3"/>
            </w:tcBorders>
            <w:shd w:val="clear" w:color="000000" w:fill="F2F2F2"/>
          </w:tcPr>
          <w:p w14:paraId="160D15CF" w14:textId="509ABBF8" w:rsidR="00EF216C" w:rsidRPr="00DE77C3" w:rsidRDefault="00EF216C" w:rsidP="007D738C">
            <w:pPr>
              <w:pStyle w:val="TableBody"/>
              <w:ind w:left="284"/>
              <w:rPr>
                <w:b/>
                <w:bCs/>
              </w:rPr>
            </w:pPr>
            <w:r w:rsidRPr="00DE77C3">
              <w:rPr>
                <w:b/>
                <w:bCs/>
              </w:rPr>
              <w:t xml:space="preserve">Total comprehensive income / (loss) </w:t>
            </w:r>
          </w:p>
        </w:tc>
        <w:tc>
          <w:tcPr>
            <w:tcW w:w="1559" w:type="dxa"/>
            <w:tcBorders>
              <w:bottom w:val="single" w:sz="4" w:space="0" w:color="B3B3B3"/>
            </w:tcBorders>
            <w:shd w:val="clear" w:color="000000" w:fill="F2F2F2"/>
          </w:tcPr>
          <w:p w14:paraId="0F0A637E" w14:textId="77777777" w:rsidR="00EF216C" w:rsidRDefault="00EF216C" w:rsidP="00EF216C">
            <w:pPr>
              <w:pStyle w:val="TableBody"/>
              <w:spacing w:before="45" w:after="45"/>
              <w:ind w:right="108"/>
              <w:rPr>
                <w:rFonts w:ascii="Arial (Body)" w:hAnsi="Arial (Body)"/>
                <w:color w:val="000000"/>
              </w:rPr>
            </w:pPr>
          </w:p>
        </w:tc>
        <w:tc>
          <w:tcPr>
            <w:tcW w:w="1417" w:type="dxa"/>
            <w:tcBorders>
              <w:bottom w:val="single" w:sz="4" w:space="0" w:color="B3B3B3"/>
              <w:right w:val="single" w:sz="4" w:space="0" w:color="FFFFFF" w:themeColor="background1"/>
            </w:tcBorders>
            <w:shd w:val="clear" w:color="000000" w:fill="F2F2F2"/>
          </w:tcPr>
          <w:p w14:paraId="1C97A295" w14:textId="5B29EB24" w:rsidR="00EF216C" w:rsidRPr="001028D4" w:rsidRDefault="00EF216C" w:rsidP="00EF216C">
            <w:pPr>
              <w:pStyle w:val="TableBody"/>
              <w:spacing w:before="45" w:after="45"/>
              <w:ind w:right="108"/>
              <w:jc w:val="right"/>
              <w:rPr>
                <w:rFonts w:ascii="Arial (Body)" w:hAnsi="Arial (Body)"/>
                <w:b/>
                <w:bCs/>
                <w:color w:val="000000"/>
                <w:u w:val="double"/>
              </w:rPr>
            </w:pPr>
            <w:r w:rsidRPr="001028D4">
              <w:rPr>
                <w:b/>
                <w:bCs/>
                <w:u w:val="double"/>
              </w:rPr>
              <w:t xml:space="preserve">   (206)</w:t>
            </w:r>
          </w:p>
        </w:tc>
        <w:tc>
          <w:tcPr>
            <w:tcW w:w="1418" w:type="dxa"/>
            <w:tcBorders>
              <w:left w:val="single" w:sz="4" w:space="0" w:color="FFFFFF" w:themeColor="background1"/>
              <w:bottom w:val="single" w:sz="4" w:space="0" w:color="B3B3B3"/>
              <w:right w:val="single" w:sz="4" w:space="0" w:color="FFFFFF" w:themeColor="background1"/>
            </w:tcBorders>
            <w:shd w:val="clear" w:color="000000" w:fill="F2F2F2"/>
          </w:tcPr>
          <w:p w14:paraId="0044DE63" w14:textId="722E99F1" w:rsidR="00EF216C" w:rsidRPr="00EF216C" w:rsidRDefault="00EF216C" w:rsidP="00EF216C">
            <w:pPr>
              <w:pStyle w:val="TableBody"/>
              <w:spacing w:before="45" w:after="45"/>
              <w:ind w:right="108"/>
              <w:jc w:val="right"/>
              <w:rPr>
                <w:rFonts w:ascii="Arial (Body)" w:hAnsi="Arial (Body)"/>
                <w:color w:val="000000"/>
                <w:u w:val="double"/>
              </w:rPr>
            </w:pPr>
            <w:r w:rsidRPr="00EF216C">
              <w:rPr>
                <w:u w:val="double"/>
              </w:rPr>
              <w:t xml:space="preserve">  4,457</w:t>
            </w:r>
          </w:p>
        </w:tc>
        <w:tc>
          <w:tcPr>
            <w:tcW w:w="1417" w:type="dxa"/>
            <w:tcBorders>
              <w:left w:val="single" w:sz="4" w:space="0" w:color="FFFFFF" w:themeColor="background1"/>
              <w:bottom w:val="single" w:sz="4" w:space="0" w:color="B3B3B3"/>
            </w:tcBorders>
            <w:shd w:val="clear" w:color="000000" w:fill="F2F2F2"/>
          </w:tcPr>
          <w:p w14:paraId="6D142E8A" w14:textId="00D4B8E7" w:rsidR="00EF216C" w:rsidRPr="00EF216C" w:rsidRDefault="00EF216C" w:rsidP="00EF216C">
            <w:pPr>
              <w:pStyle w:val="TableBody"/>
              <w:spacing w:before="45" w:after="45"/>
              <w:ind w:right="108"/>
              <w:jc w:val="right"/>
              <w:rPr>
                <w:rFonts w:ascii="Arial (Body)" w:hAnsi="Arial (Body)"/>
                <w:color w:val="000000"/>
                <w:u w:val="double"/>
              </w:rPr>
            </w:pPr>
            <w:r w:rsidRPr="00EF216C">
              <w:rPr>
                <w:u w:val="double"/>
              </w:rPr>
              <w:t xml:space="preserve"> (1,290)</w:t>
            </w:r>
          </w:p>
        </w:tc>
      </w:tr>
    </w:tbl>
    <w:p w14:paraId="183703C6" w14:textId="6F0B186E" w:rsidR="00312EA7" w:rsidRDefault="00C567C1" w:rsidP="005D5438">
      <w:pPr>
        <w:pStyle w:val="BodyText"/>
      </w:pPr>
      <w:r>
        <w:t>T</w:t>
      </w:r>
      <w:r w:rsidR="002C2D62" w:rsidRPr="002C2D62">
        <w:t>he above statement should be read in conjunction with the accompanying notes.</w:t>
      </w:r>
    </w:p>
    <w:p w14:paraId="13574335" w14:textId="34A9F40D" w:rsidR="005B7F65" w:rsidRDefault="005B7F65">
      <w:pPr>
        <w:pStyle w:val="Heading3"/>
      </w:pPr>
      <w:r>
        <w:t xml:space="preserve">Budget </w:t>
      </w:r>
      <w:r w:rsidR="0059013F">
        <w:t>V</w:t>
      </w:r>
      <w:r w:rsidR="00E17569">
        <w:t xml:space="preserve">ariances </w:t>
      </w:r>
      <w:r w:rsidR="0059013F">
        <w:t>C</w:t>
      </w:r>
      <w:r w:rsidR="00E17569">
        <w:t>ommentary</w:t>
      </w:r>
    </w:p>
    <w:p w14:paraId="1A291638" w14:textId="77777777" w:rsidR="00CC29C5" w:rsidRPr="007E43BB" w:rsidRDefault="00CC29C5" w:rsidP="007E43BB">
      <w:pPr>
        <w:pStyle w:val="BodyText"/>
      </w:pPr>
      <w:r w:rsidRPr="007E43BB">
        <w:t xml:space="preserve">The main budget variance relates to supplier expenses due to variations in inquiry and other project activity. The nature, scope and timing of public inquiries and other work commissioned by Government are not always known when the Original Budget estimates are prepared, and those factors have had a bearing on cost outcomes.  </w:t>
      </w:r>
    </w:p>
    <w:p w14:paraId="17116A48" w14:textId="5638F19B" w:rsidR="00F41DE6" w:rsidRDefault="00CC29C5" w:rsidP="00F41DE6">
      <w:pPr>
        <w:pStyle w:val="BodyText"/>
      </w:pPr>
      <w:r w:rsidRPr="007E43BB">
        <w:t>Revenue from contracts with customers is higher due to the unexpected extension of a previous arrangement.</w:t>
      </w:r>
      <w:r w:rsidR="00F41DE6">
        <w:br w:type="page"/>
      </w:r>
    </w:p>
    <w:p w14:paraId="1B2624AB" w14:textId="2CAFC2F5" w:rsidR="005B7F65" w:rsidRDefault="005B7F65" w:rsidP="000B6B7F">
      <w:pPr>
        <w:pStyle w:val="Heading2-nonumber"/>
        <w:spacing w:before="120" w:after="40"/>
      </w:pPr>
      <w:bookmarkStart w:id="43" w:name="_Toc144970058"/>
      <w:r>
        <w:lastRenderedPageBreak/>
        <w:t xml:space="preserve">Statement of </w:t>
      </w:r>
      <w:bookmarkEnd w:id="43"/>
      <w:r w:rsidR="0059013F">
        <w:t>F</w:t>
      </w:r>
      <w:r w:rsidR="00E17569">
        <w:t xml:space="preserve">inancial </w:t>
      </w:r>
      <w:r w:rsidR="0059013F">
        <w:t>P</w:t>
      </w:r>
      <w:r w:rsidR="00E17569">
        <w:t>osition</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1559"/>
        <w:gridCol w:w="1417"/>
        <w:gridCol w:w="1418"/>
        <w:gridCol w:w="1417"/>
      </w:tblGrid>
      <w:tr w:rsidR="003E30F3" w:rsidRPr="00030C67" w14:paraId="1DEDEE67" w14:textId="77777777" w:rsidTr="00115CA1">
        <w:trPr>
          <w:tblHeader/>
        </w:trPr>
        <w:tc>
          <w:tcPr>
            <w:tcW w:w="3828" w:type="dxa"/>
            <w:tcBorders>
              <w:bottom w:val="single" w:sz="4" w:space="0" w:color="B3B3B3"/>
            </w:tcBorders>
            <w:shd w:val="clear" w:color="000000" w:fill="auto"/>
            <w:vAlign w:val="bottom"/>
          </w:tcPr>
          <w:p w14:paraId="1F169CBE" w14:textId="59FB4C3E" w:rsidR="003E30F3" w:rsidRPr="00030C67" w:rsidRDefault="00061952" w:rsidP="00061952">
            <w:pPr>
              <w:spacing w:before="45" w:after="240"/>
              <w:ind w:right="108"/>
              <w:rPr>
                <w:rFonts w:ascii="Arial (Body)" w:hAnsi="Arial (Body)"/>
                <w:color w:val="265A9A"/>
              </w:rPr>
            </w:pPr>
            <w:r>
              <w:rPr>
                <w:i/>
                <w:iCs/>
              </w:rPr>
              <w:t>a</w:t>
            </w:r>
            <w:r w:rsidRPr="00101BEA">
              <w:rPr>
                <w:i/>
                <w:iCs/>
              </w:rPr>
              <w:t>s at 30 June 2023</w:t>
            </w:r>
          </w:p>
        </w:tc>
        <w:tc>
          <w:tcPr>
            <w:tcW w:w="1559" w:type="dxa"/>
            <w:tcBorders>
              <w:bottom w:val="single" w:sz="4" w:space="0" w:color="B3B3B3"/>
            </w:tcBorders>
            <w:shd w:val="clear" w:color="000000" w:fill="auto"/>
          </w:tcPr>
          <w:p w14:paraId="4187F9D8" w14:textId="77777777" w:rsidR="003E30F3" w:rsidRPr="00030C67" w:rsidRDefault="003E30F3" w:rsidP="003E30F3">
            <w:pPr>
              <w:pStyle w:val="TableHeading"/>
            </w:pPr>
          </w:p>
        </w:tc>
        <w:tc>
          <w:tcPr>
            <w:tcW w:w="1417" w:type="dxa"/>
            <w:tcBorders>
              <w:bottom w:val="single" w:sz="4" w:space="0" w:color="B3B3B3"/>
            </w:tcBorders>
            <w:shd w:val="clear" w:color="000000" w:fill="auto"/>
            <w:vAlign w:val="bottom"/>
          </w:tcPr>
          <w:p w14:paraId="18889EA0" w14:textId="77777777" w:rsidR="003E30F3" w:rsidRPr="00030C67" w:rsidRDefault="003E30F3" w:rsidP="00DD529F">
            <w:pPr>
              <w:pStyle w:val="TableHeading"/>
              <w:jc w:val="center"/>
            </w:pPr>
            <w:r w:rsidRPr="00800C80">
              <w:t>2023</w:t>
            </w:r>
          </w:p>
        </w:tc>
        <w:tc>
          <w:tcPr>
            <w:tcW w:w="1418" w:type="dxa"/>
            <w:tcBorders>
              <w:bottom w:val="single" w:sz="4" w:space="0" w:color="B3B3B3"/>
            </w:tcBorders>
            <w:shd w:val="clear" w:color="000000" w:fill="auto"/>
            <w:vAlign w:val="bottom"/>
          </w:tcPr>
          <w:p w14:paraId="4C3A1AB8" w14:textId="77777777" w:rsidR="003E30F3" w:rsidRPr="00030C67" w:rsidRDefault="003E30F3" w:rsidP="00DD529F">
            <w:pPr>
              <w:pStyle w:val="TableHeading"/>
              <w:jc w:val="center"/>
            </w:pPr>
            <w:r w:rsidRPr="00800C80">
              <w:t>2022</w:t>
            </w:r>
          </w:p>
        </w:tc>
        <w:tc>
          <w:tcPr>
            <w:tcW w:w="1417" w:type="dxa"/>
            <w:tcBorders>
              <w:bottom w:val="single" w:sz="4" w:space="0" w:color="B3B3B3"/>
            </w:tcBorders>
            <w:shd w:val="clear" w:color="000000" w:fill="auto"/>
            <w:vAlign w:val="bottom"/>
          </w:tcPr>
          <w:p w14:paraId="6C1FE054" w14:textId="77777777" w:rsidR="003E30F3" w:rsidRPr="00030C67" w:rsidRDefault="003E30F3" w:rsidP="00215590">
            <w:pPr>
              <w:pStyle w:val="TableHeading"/>
              <w:ind w:left="0" w:right="57"/>
            </w:pPr>
            <w:r w:rsidRPr="00800C80">
              <w:t>Original Budget</w:t>
            </w:r>
          </w:p>
        </w:tc>
      </w:tr>
      <w:tr w:rsidR="003E30F3" w:rsidRPr="00030C67" w14:paraId="601E4F11" w14:textId="77777777" w:rsidTr="004D0DD7">
        <w:trPr>
          <w:trHeight w:val="175"/>
          <w:tblHeader/>
        </w:trPr>
        <w:tc>
          <w:tcPr>
            <w:tcW w:w="3828" w:type="dxa"/>
            <w:tcBorders>
              <w:bottom w:val="single" w:sz="4" w:space="0" w:color="B3B3B3"/>
            </w:tcBorders>
            <w:shd w:val="clear" w:color="000000" w:fill="auto"/>
            <w:vAlign w:val="bottom"/>
          </w:tcPr>
          <w:p w14:paraId="4BDFB0DF" w14:textId="77777777" w:rsidR="003E30F3" w:rsidRPr="00030C67" w:rsidRDefault="003E30F3" w:rsidP="004D0DD7">
            <w:pPr>
              <w:spacing w:before="45" w:after="2"/>
              <w:ind w:right="108"/>
              <w:rPr>
                <w:rFonts w:ascii="Arial (Body)" w:hAnsi="Arial (Body)"/>
                <w:color w:val="265A9A"/>
              </w:rPr>
            </w:pPr>
          </w:p>
        </w:tc>
        <w:tc>
          <w:tcPr>
            <w:tcW w:w="1559" w:type="dxa"/>
            <w:tcBorders>
              <w:bottom w:val="single" w:sz="4" w:space="0" w:color="B3B3B3"/>
            </w:tcBorders>
            <w:shd w:val="clear" w:color="000000" w:fill="auto"/>
          </w:tcPr>
          <w:p w14:paraId="5F91317A" w14:textId="77777777" w:rsidR="003E30F3" w:rsidRPr="00030C67" w:rsidRDefault="003E30F3" w:rsidP="004D0DD7">
            <w:pPr>
              <w:pStyle w:val="TableHeading"/>
              <w:spacing w:after="2"/>
            </w:pPr>
            <w:r w:rsidRPr="007C281D">
              <w:rPr>
                <w:b w:val="0"/>
                <w:bCs/>
              </w:rPr>
              <w:t>Notes</w:t>
            </w:r>
          </w:p>
        </w:tc>
        <w:tc>
          <w:tcPr>
            <w:tcW w:w="1417" w:type="dxa"/>
            <w:tcBorders>
              <w:bottom w:val="single" w:sz="4" w:space="0" w:color="B3B3B3"/>
            </w:tcBorders>
            <w:shd w:val="clear" w:color="000000" w:fill="auto"/>
          </w:tcPr>
          <w:p w14:paraId="602406AF" w14:textId="77777777" w:rsidR="003E30F3" w:rsidRPr="00306566" w:rsidRDefault="003E30F3" w:rsidP="007A03CD">
            <w:pPr>
              <w:pStyle w:val="TableHeading"/>
              <w:spacing w:after="2"/>
              <w:ind w:right="57"/>
              <w:jc w:val="right"/>
              <w:rPr>
                <w:b w:val="0"/>
                <w:bCs/>
              </w:rPr>
            </w:pPr>
            <w:r w:rsidRPr="00306566">
              <w:rPr>
                <w:b w:val="0"/>
                <w:bCs/>
              </w:rPr>
              <w:t>$’000</w:t>
            </w:r>
          </w:p>
        </w:tc>
        <w:tc>
          <w:tcPr>
            <w:tcW w:w="1418" w:type="dxa"/>
            <w:tcBorders>
              <w:bottom w:val="single" w:sz="4" w:space="0" w:color="B3B3B3"/>
            </w:tcBorders>
            <w:shd w:val="clear" w:color="000000" w:fill="auto"/>
          </w:tcPr>
          <w:p w14:paraId="612160F5" w14:textId="77777777" w:rsidR="003E30F3" w:rsidRPr="00030C67" w:rsidRDefault="003E30F3" w:rsidP="007A03CD">
            <w:pPr>
              <w:pStyle w:val="TableHeading"/>
              <w:spacing w:after="2"/>
              <w:ind w:right="57"/>
              <w:jc w:val="right"/>
            </w:pPr>
            <w:r w:rsidRPr="005F455B">
              <w:rPr>
                <w:b w:val="0"/>
                <w:bCs/>
              </w:rPr>
              <w:t>$’000</w:t>
            </w:r>
          </w:p>
        </w:tc>
        <w:tc>
          <w:tcPr>
            <w:tcW w:w="1417" w:type="dxa"/>
            <w:tcBorders>
              <w:bottom w:val="single" w:sz="4" w:space="0" w:color="B3B3B3"/>
            </w:tcBorders>
            <w:shd w:val="clear" w:color="000000" w:fill="auto"/>
          </w:tcPr>
          <w:p w14:paraId="58917ABB" w14:textId="77777777" w:rsidR="003E30F3" w:rsidRPr="00030C67" w:rsidRDefault="003E30F3" w:rsidP="007A03CD">
            <w:pPr>
              <w:pStyle w:val="TableHeading"/>
              <w:spacing w:after="2"/>
              <w:ind w:right="57"/>
              <w:jc w:val="right"/>
            </w:pPr>
            <w:r w:rsidRPr="005F455B">
              <w:rPr>
                <w:b w:val="0"/>
                <w:bCs/>
              </w:rPr>
              <w:t>$’000</w:t>
            </w:r>
          </w:p>
        </w:tc>
      </w:tr>
      <w:tr w:rsidR="003E30F3" w:rsidRPr="00030C67" w14:paraId="37C640FA" w14:textId="77777777" w:rsidTr="00F722A2">
        <w:tc>
          <w:tcPr>
            <w:tcW w:w="3828" w:type="dxa"/>
            <w:tcBorders>
              <w:top w:val="single" w:sz="4" w:space="0" w:color="B3B3B3"/>
              <w:bottom w:val="nil"/>
            </w:tcBorders>
            <w:shd w:val="clear" w:color="000000" w:fill="F2F2F2"/>
          </w:tcPr>
          <w:p w14:paraId="05CC380A" w14:textId="6FC6C284" w:rsidR="003E30F3" w:rsidRPr="00AE021F" w:rsidRDefault="003E30F3" w:rsidP="00AE021F">
            <w:pPr>
              <w:pStyle w:val="TableBody"/>
              <w:rPr>
                <w:b/>
                <w:bCs/>
              </w:rPr>
            </w:pPr>
            <w:r w:rsidRPr="00AE021F">
              <w:rPr>
                <w:b/>
                <w:bCs/>
              </w:rPr>
              <w:t>ASSETS</w:t>
            </w:r>
          </w:p>
        </w:tc>
        <w:tc>
          <w:tcPr>
            <w:tcW w:w="1559" w:type="dxa"/>
            <w:tcBorders>
              <w:top w:val="single" w:sz="4" w:space="0" w:color="B3B3B3"/>
              <w:bottom w:val="nil"/>
            </w:tcBorders>
            <w:shd w:val="clear" w:color="000000" w:fill="F2F2F2"/>
          </w:tcPr>
          <w:p w14:paraId="068E8A96" w14:textId="77777777" w:rsidR="003E30F3" w:rsidRDefault="003E30F3" w:rsidP="00DA4278">
            <w:pPr>
              <w:pStyle w:val="TableBody"/>
              <w:spacing w:before="18" w:after="18"/>
              <w:ind w:right="108"/>
              <w:rPr>
                <w:rFonts w:ascii="Arial (Body)" w:hAnsi="Arial (Body)"/>
                <w:color w:val="000000"/>
              </w:rPr>
            </w:pPr>
          </w:p>
        </w:tc>
        <w:tc>
          <w:tcPr>
            <w:tcW w:w="1417" w:type="dxa"/>
            <w:tcBorders>
              <w:top w:val="single" w:sz="4" w:space="0" w:color="B3B3B3"/>
              <w:bottom w:val="nil"/>
              <w:right w:val="single" w:sz="4" w:space="0" w:color="FFFFFF" w:themeColor="background1"/>
            </w:tcBorders>
            <w:shd w:val="clear" w:color="000000" w:fill="F2F2F2"/>
          </w:tcPr>
          <w:p w14:paraId="256763C0" w14:textId="77777777" w:rsidR="003E30F3" w:rsidRPr="008E2F46" w:rsidRDefault="003E30F3" w:rsidP="00DA4278">
            <w:pPr>
              <w:pStyle w:val="TableBody"/>
              <w:spacing w:before="18" w:after="18"/>
              <w:ind w:right="108"/>
              <w:jc w:val="right"/>
              <w:rPr>
                <w:rFonts w:ascii="Arial (Body)" w:hAnsi="Arial (Body)"/>
                <w:b/>
                <w:color w:val="000000"/>
              </w:rPr>
            </w:pPr>
          </w:p>
        </w:tc>
        <w:tc>
          <w:tcPr>
            <w:tcW w:w="1418"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0A6A8CA1" w14:textId="77777777" w:rsidR="003E30F3" w:rsidRPr="00030C67" w:rsidRDefault="003E30F3" w:rsidP="00DA4278">
            <w:pPr>
              <w:pStyle w:val="TableBody"/>
              <w:spacing w:before="18" w:after="18"/>
              <w:ind w:right="108"/>
              <w:jc w:val="right"/>
              <w:rPr>
                <w:rFonts w:ascii="Arial (Body)" w:hAnsi="Arial (Body)"/>
                <w:color w:val="000000"/>
              </w:rPr>
            </w:pPr>
          </w:p>
        </w:tc>
        <w:tc>
          <w:tcPr>
            <w:tcW w:w="1417" w:type="dxa"/>
            <w:tcBorders>
              <w:top w:val="single" w:sz="4" w:space="0" w:color="B3B3B3"/>
              <w:left w:val="single" w:sz="4" w:space="0" w:color="FFFFFF" w:themeColor="background1"/>
              <w:bottom w:val="nil"/>
            </w:tcBorders>
            <w:shd w:val="clear" w:color="000000" w:fill="F2F2F2"/>
          </w:tcPr>
          <w:p w14:paraId="34A1A1BB" w14:textId="77777777" w:rsidR="003E30F3" w:rsidRPr="00030C67" w:rsidRDefault="003E30F3" w:rsidP="00DA4278">
            <w:pPr>
              <w:pStyle w:val="TableBody"/>
              <w:spacing w:before="18" w:after="18"/>
              <w:ind w:right="108"/>
              <w:jc w:val="right"/>
              <w:rPr>
                <w:rFonts w:ascii="Arial (Body)" w:hAnsi="Arial (Body)"/>
                <w:color w:val="000000"/>
              </w:rPr>
            </w:pPr>
          </w:p>
        </w:tc>
      </w:tr>
      <w:tr w:rsidR="003E30F3" w:rsidRPr="00030C67" w14:paraId="655E7E47" w14:textId="77777777" w:rsidTr="00F722A2">
        <w:tc>
          <w:tcPr>
            <w:tcW w:w="3828" w:type="dxa"/>
            <w:tcBorders>
              <w:top w:val="nil"/>
              <w:bottom w:val="nil"/>
            </w:tcBorders>
            <w:shd w:val="clear" w:color="000000" w:fill="auto"/>
          </w:tcPr>
          <w:p w14:paraId="4BB77995" w14:textId="372145E7" w:rsidR="003E30F3" w:rsidRPr="00AE021F" w:rsidRDefault="003E30F3" w:rsidP="00AE021F">
            <w:pPr>
              <w:pStyle w:val="TableBody"/>
              <w:ind w:left="284"/>
              <w:rPr>
                <w:b/>
                <w:bCs/>
              </w:rPr>
            </w:pPr>
            <w:r w:rsidRPr="00AE021F">
              <w:rPr>
                <w:b/>
                <w:bCs/>
              </w:rPr>
              <w:t>Financial assets</w:t>
            </w:r>
          </w:p>
        </w:tc>
        <w:tc>
          <w:tcPr>
            <w:tcW w:w="1559" w:type="dxa"/>
            <w:tcBorders>
              <w:top w:val="nil"/>
              <w:bottom w:val="nil"/>
            </w:tcBorders>
            <w:shd w:val="clear" w:color="000000" w:fill="auto"/>
          </w:tcPr>
          <w:p w14:paraId="58C01CE6"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D21803D" w14:textId="77777777" w:rsidR="003E30F3" w:rsidRPr="008E2F46" w:rsidRDefault="003E30F3" w:rsidP="00DA4278">
            <w:pPr>
              <w:pStyle w:val="TableBody"/>
              <w:spacing w:before="18" w:after="1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69419872" w14:textId="77777777" w:rsidR="003E30F3" w:rsidRPr="00030C67" w:rsidRDefault="003E30F3" w:rsidP="00DA4278">
            <w:pPr>
              <w:pStyle w:val="TableBody"/>
              <w:spacing w:before="18" w:after="1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14824A06" w14:textId="77777777" w:rsidR="003E30F3" w:rsidRPr="00030C67" w:rsidRDefault="003E30F3" w:rsidP="00DA4278">
            <w:pPr>
              <w:pStyle w:val="TableBody"/>
              <w:spacing w:before="18" w:after="18"/>
              <w:ind w:right="108"/>
              <w:jc w:val="right"/>
              <w:rPr>
                <w:rFonts w:ascii="Arial (Body)" w:hAnsi="Arial (Body)"/>
                <w:color w:val="000000"/>
              </w:rPr>
            </w:pPr>
          </w:p>
        </w:tc>
      </w:tr>
      <w:tr w:rsidR="003E30F3" w14:paraId="5838A287" w14:textId="77777777" w:rsidTr="00F722A2">
        <w:tc>
          <w:tcPr>
            <w:tcW w:w="3828" w:type="dxa"/>
            <w:tcBorders>
              <w:top w:val="nil"/>
              <w:bottom w:val="nil"/>
            </w:tcBorders>
            <w:shd w:val="clear" w:color="auto" w:fill="F2F2F2" w:themeFill="background1" w:themeFillShade="F2"/>
          </w:tcPr>
          <w:p w14:paraId="392447E8" w14:textId="128383D1" w:rsidR="003E30F3" w:rsidRPr="006C1442" w:rsidRDefault="003E30F3" w:rsidP="00AE021F">
            <w:pPr>
              <w:pStyle w:val="TableBody"/>
              <w:ind w:left="567"/>
            </w:pPr>
            <w:r w:rsidRPr="006C1442">
              <w:t>Cash and cash equivalents</w:t>
            </w:r>
          </w:p>
        </w:tc>
        <w:tc>
          <w:tcPr>
            <w:tcW w:w="1559" w:type="dxa"/>
            <w:tcBorders>
              <w:top w:val="nil"/>
              <w:bottom w:val="nil"/>
            </w:tcBorders>
            <w:shd w:val="clear" w:color="auto" w:fill="F2F2F2" w:themeFill="background1" w:themeFillShade="F2"/>
          </w:tcPr>
          <w:p w14:paraId="3FE7502C"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27FB7E01" w14:textId="5A6494AF" w:rsidR="003E30F3" w:rsidRPr="008E2F46" w:rsidRDefault="003E30F3" w:rsidP="00DA4278">
            <w:pPr>
              <w:pStyle w:val="TableBody"/>
              <w:spacing w:before="18" w:after="18"/>
              <w:ind w:right="108"/>
              <w:jc w:val="right"/>
              <w:rPr>
                <w:rFonts w:ascii="Arial (Body)" w:hAnsi="Arial (Body)"/>
                <w:b/>
                <w:color w:val="000000"/>
              </w:rPr>
            </w:pPr>
            <w:r w:rsidRPr="008E2F46">
              <w:rPr>
                <w:b/>
              </w:rPr>
              <w:t>412</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61DB3EB" w14:textId="5FA8DA69" w:rsidR="003E30F3" w:rsidRDefault="003E30F3" w:rsidP="00DA4278">
            <w:pPr>
              <w:pStyle w:val="TableBody"/>
              <w:spacing w:before="18" w:after="18"/>
              <w:ind w:right="108"/>
              <w:jc w:val="right"/>
              <w:rPr>
                <w:rFonts w:ascii="Arial (Body)" w:hAnsi="Arial (Body)"/>
                <w:color w:val="000000"/>
              </w:rPr>
            </w:pPr>
            <w:r w:rsidRPr="00A65F4F">
              <w:t>389</w:t>
            </w:r>
          </w:p>
        </w:tc>
        <w:tc>
          <w:tcPr>
            <w:tcW w:w="1417" w:type="dxa"/>
            <w:tcBorders>
              <w:top w:val="nil"/>
              <w:left w:val="single" w:sz="4" w:space="0" w:color="FFFFFF" w:themeColor="background1"/>
              <w:bottom w:val="nil"/>
            </w:tcBorders>
            <w:shd w:val="clear" w:color="auto" w:fill="F2F2F2" w:themeFill="background1" w:themeFillShade="F2"/>
          </w:tcPr>
          <w:p w14:paraId="6C8C2A1E" w14:textId="6BCFCA01" w:rsidR="003E30F3" w:rsidRDefault="003E30F3" w:rsidP="00DA4278">
            <w:pPr>
              <w:pStyle w:val="TableBody"/>
              <w:spacing w:before="18" w:after="18"/>
              <w:ind w:right="108"/>
              <w:jc w:val="right"/>
              <w:rPr>
                <w:rFonts w:ascii="Arial (Body)" w:hAnsi="Arial (Body)"/>
                <w:color w:val="000000"/>
              </w:rPr>
            </w:pPr>
            <w:r w:rsidRPr="00A65F4F">
              <w:t>389</w:t>
            </w:r>
          </w:p>
        </w:tc>
      </w:tr>
      <w:tr w:rsidR="003E30F3" w14:paraId="101907AD" w14:textId="77777777" w:rsidTr="00F722A2">
        <w:tc>
          <w:tcPr>
            <w:tcW w:w="3828" w:type="dxa"/>
            <w:tcBorders>
              <w:top w:val="nil"/>
              <w:bottom w:val="nil"/>
            </w:tcBorders>
            <w:shd w:val="clear" w:color="000000" w:fill="auto"/>
          </w:tcPr>
          <w:p w14:paraId="0FC008F6" w14:textId="1D857CBB" w:rsidR="003E30F3" w:rsidRPr="006C1442" w:rsidRDefault="003E30F3" w:rsidP="00AE021F">
            <w:pPr>
              <w:pStyle w:val="TableBody"/>
              <w:ind w:left="567"/>
            </w:pPr>
            <w:r w:rsidRPr="006C1442">
              <w:t>Appropriation receivables</w:t>
            </w:r>
          </w:p>
        </w:tc>
        <w:tc>
          <w:tcPr>
            <w:tcW w:w="1559" w:type="dxa"/>
            <w:tcBorders>
              <w:top w:val="nil"/>
              <w:bottom w:val="nil"/>
            </w:tcBorders>
            <w:shd w:val="clear" w:color="000000" w:fill="auto"/>
          </w:tcPr>
          <w:p w14:paraId="552478C4" w14:textId="250EC8DC" w:rsidR="003E30F3" w:rsidRDefault="003E30F3" w:rsidP="00DA4278">
            <w:pPr>
              <w:pStyle w:val="TableBody"/>
              <w:spacing w:before="18" w:after="18"/>
              <w:ind w:right="108"/>
              <w:rPr>
                <w:rFonts w:ascii="Arial (Body)" w:hAnsi="Arial (Body)"/>
                <w:color w:val="000000"/>
              </w:rPr>
            </w:pPr>
            <w:r w:rsidRPr="00A65F4F">
              <w:t>3B</w:t>
            </w:r>
          </w:p>
        </w:tc>
        <w:tc>
          <w:tcPr>
            <w:tcW w:w="1417" w:type="dxa"/>
            <w:tcBorders>
              <w:top w:val="nil"/>
              <w:bottom w:val="nil"/>
              <w:right w:val="single" w:sz="4" w:space="0" w:color="FFFFFF" w:themeColor="background1"/>
            </w:tcBorders>
            <w:shd w:val="clear" w:color="000000" w:fill="auto"/>
          </w:tcPr>
          <w:p w14:paraId="7339E844" w14:textId="433C58DE" w:rsidR="003E30F3" w:rsidRPr="008E2F46" w:rsidRDefault="003E30F3" w:rsidP="00DA4278">
            <w:pPr>
              <w:pStyle w:val="TableBody"/>
              <w:spacing w:before="18" w:after="18"/>
              <w:ind w:right="108"/>
              <w:jc w:val="right"/>
              <w:rPr>
                <w:rFonts w:ascii="Arial (Body)" w:hAnsi="Arial (Body)"/>
                <w:b/>
                <w:color w:val="000000"/>
              </w:rPr>
            </w:pPr>
            <w:r w:rsidRPr="008E2F46">
              <w:rPr>
                <w:b/>
              </w:rPr>
              <w:t>40,923</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0F907C95" w14:textId="7D2A1848" w:rsidR="003E30F3" w:rsidRDefault="003E30F3" w:rsidP="00DA4278">
            <w:pPr>
              <w:pStyle w:val="TableBody"/>
              <w:spacing w:before="18" w:after="18"/>
              <w:ind w:right="108"/>
              <w:jc w:val="right"/>
              <w:rPr>
                <w:rFonts w:ascii="Arial (Body)" w:hAnsi="Arial (Body)"/>
                <w:color w:val="000000"/>
              </w:rPr>
            </w:pPr>
            <w:r w:rsidRPr="00A65F4F">
              <w:t>38,562</w:t>
            </w:r>
          </w:p>
        </w:tc>
        <w:tc>
          <w:tcPr>
            <w:tcW w:w="1417" w:type="dxa"/>
            <w:tcBorders>
              <w:top w:val="nil"/>
              <w:left w:val="single" w:sz="4" w:space="0" w:color="FFFFFF" w:themeColor="background1"/>
              <w:bottom w:val="nil"/>
            </w:tcBorders>
            <w:shd w:val="clear" w:color="000000" w:fill="auto"/>
          </w:tcPr>
          <w:p w14:paraId="3508079E" w14:textId="52F287FA" w:rsidR="003E30F3" w:rsidRDefault="003E30F3" w:rsidP="00DA4278">
            <w:pPr>
              <w:pStyle w:val="TableBody"/>
              <w:spacing w:before="18" w:after="18"/>
              <w:ind w:right="108"/>
              <w:jc w:val="right"/>
              <w:rPr>
                <w:rFonts w:ascii="Arial (Body)" w:hAnsi="Arial (Body)"/>
                <w:color w:val="000000"/>
              </w:rPr>
            </w:pPr>
            <w:r w:rsidRPr="00A65F4F">
              <w:t>39,324</w:t>
            </w:r>
          </w:p>
        </w:tc>
      </w:tr>
      <w:tr w:rsidR="003E30F3" w14:paraId="685A8A6C" w14:textId="77777777" w:rsidTr="00F722A2">
        <w:tc>
          <w:tcPr>
            <w:tcW w:w="3828" w:type="dxa"/>
            <w:tcBorders>
              <w:top w:val="nil"/>
              <w:bottom w:val="nil"/>
            </w:tcBorders>
            <w:shd w:val="clear" w:color="auto" w:fill="F2F2F2" w:themeFill="background1" w:themeFillShade="F2"/>
          </w:tcPr>
          <w:p w14:paraId="2B483212" w14:textId="3D576B8B" w:rsidR="003E30F3" w:rsidRPr="006C1442" w:rsidRDefault="003E30F3" w:rsidP="00AE021F">
            <w:pPr>
              <w:pStyle w:val="TableBody"/>
              <w:ind w:left="567"/>
            </w:pPr>
            <w:r w:rsidRPr="006C1442">
              <w:t>Trade and other receivables</w:t>
            </w:r>
          </w:p>
        </w:tc>
        <w:tc>
          <w:tcPr>
            <w:tcW w:w="1559" w:type="dxa"/>
            <w:tcBorders>
              <w:top w:val="nil"/>
              <w:bottom w:val="nil"/>
            </w:tcBorders>
            <w:shd w:val="clear" w:color="auto" w:fill="F2F2F2" w:themeFill="background1" w:themeFillShade="F2"/>
          </w:tcPr>
          <w:p w14:paraId="0BB59530" w14:textId="5DC598A6" w:rsidR="003E30F3" w:rsidRDefault="003E30F3" w:rsidP="00DA4278">
            <w:pPr>
              <w:pStyle w:val="TableBody"/>
              <w:spacing w:before="18" w:after="18"/>
              <w:ind w:right="108"/>
              <w:rPr>
                <w:rFonts w:ascii="Arial (Body)" w:hAnsi="Arial (Body)"/>
                <w:color w:val="000000"/>
              </w:rPr>
            </w:pPr>
            <w:r w:rsidRPr="00A65F4F">
              <w:t>5A</w:t>
            </w:r>
          </w:p>
        </w:tc>
        <w:tc>
          <w:tcPr>
            <w:tcW w:w="1417" w:type="dxa"/>
            <w:tcBorders>
              <w:top w:val="nil"/>
              <w:bottom w:val="nil"/>
              <w:right w:val="single" w:sz="4" w:space="0" w:color="FFFFFF" w:themeColor="background1"/>
            </w:tcBorders>
            <w:shd w:val="clear" w:color="auto" w:fill="F2F2F2" w:themeFill="background1" w:themeFillShade="F2"/>
          </w:tcPr>
          <w:p w14:paraId="50291233" w14:textId="007DFA64" w:rsidR="003E30F3" w:rsidRPr="008E2F46" w:rsidRDefault="003E30F3" w:rsidP="00DA4278">
            <w:pPr>
              <w:pStyle w:val="TableBody"/>
              <w:spacing w:before="18" w:after="18"/>
              <w:ind w:right="108"/>
              <w:jc w:val="right"/>
              <w:rPr>
                <w:rFonts w:ascii="Arial (Body)" w:hAnsi="Arial (Body)"/>
                <w:b/>
                <w:color w:val="000000"/>
                <w:u w:val="single"/>
              </w:rPr>
            </w:pPr>
            <w:r w:rsidRPr="008E2F46">
              <w:rPr>
                <w:b/>
                <w:u w:val="single"/>
              </w:rPr>
              <w:t xml:space="preserve">     171</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2AC1E78" w14:textId="7BFB78E2" w:rsidR="003E30F3" w:rsidRPr="008E2F46" w:rsidRDefault="003E30F3" w:rsidP="00DA4278">
            <w:pPr>
              <w:pStyle w:val="TableBody"/>
              <w:spacing w:before="18" w:after="18"/>
              <w:ind w:right="108"/>
              <w:jc w:val="right"/>
              <w:rPr>
                <w:rFonts w:ascii="Arial (Body)" w:hAnsi="Arial (Body)"/>
                <w:color w:val="000000"/>
                <w:u w:val="single"/>
              </w:rPr>
            </w:pPr>
            <w:r w:rsidRPr="008E2F46">
              <w:rPr>
                <w:u w:val="single"/>
              </w:rPr>
              <w:t xml:space="preserve">     104</w:t>
            </w:r>
          </w:p>
        </w:tc>
        <w:tc>
          <w:tcPr>
            <w:tcW w:w="1417" w:type="dxa"/>
            <w:tcBorders>
              <w:top w:val="nil"/>
              <w:left w:val="single" w:sz="4" w:space="0" w:color="FFFFFF" w:themeColor="background1"/>
              <w:bottom w:val="nil"/>
            </w:tcBorders>
            <w:shd w:val="clear" w:color="auto" w:fill="F2F2F2" w:themeFill="background1" w:themeFillShade="F2"/>
          </w:tcPr>
          <w:p w14:paraId="3019C9AC" w14:textId="79597CE5" w:rsidR="003E30F3" w:rsidRPr="008E2F46" w:rsidRDefault="003E30F3" w:rsidP="00DA4278">
            <w:pPr>
              <w:pStyle w:val="TableBody"/>
              <w:spacing w:before="18" w:after="18"/>
              <w:ind w:right="108"/>
              <w:jc w:val="right"/>
              <w:rPr>
                <w:rFonts w:ascii="Arial (Body)" w:hAnsi="Arial (Body)"/>
                <w:color w:val="000000"/>
                <w:u w:val="single"/>
              </w:rPr>
            </w:pPr>
            <w:r w:rsidRPr="008E2F46">
              <w:rPr>
                <w:u w:val="single"/>
              </w:rPr>
              <w:t xml:space="preserve">     103</w:t>
            </w:r>
          </w:p>
        </w:tc>
      </w:tr>
      <w:tr w:rsidR="003E30F3" w14:paraId="779EC64E" w14:textId="77777777" w:rsidTr="00F722A2">
        <w:tc>
          <w:tcPr>
            <w:tcW w:w="3828" w:type="dxa"/>
            <w:tcBorders>
              <w:top w:val="nil"/>
              <w:bottom w:val="nil"/>
            </w:tcBorders>
            <w:shd w:val="clear" w:color="000000" w:fill="auto"/>
          </w:tcPr>
          <w:p w14:paraId="747D4140" w14:textId="7919603D" w:rsidR="003E30F3" w:rsidRPr="00AE021F" w:rsidRDefault="003E30F3" w:rsidP="00AE021F">
            <w:pPr>
              <w:pStyle w:val="TableBody"/>
              <w:ind w:left="284"/>
              <w:rPr>
                <w:b/>
                <w:bCs/>
              </w:rPr>
            </w:pPr>
            <w:r w:rsidRPr="00AE021F">
              <w:rPr>
                <w:b/>
                <w:bCs/>
              </w:rPr>
              <w:t>Total financial assets</w:t>
            </w:r>
          </w:p>
        </w:tc>
        <w:tc>
          <w:tcPr>
            <w:tcW w:w="1559" w:type="dxa"/>
            <w:tcBorders>
              <w:top w:val="nil"/>
              <w:bottom w:val="nil"/>
            </w:tcBorders>
            <w:shd w:val="clear" w:color="000000" w:fill="auto"/>
          </w:tcPr>
          <w:p w14:paraId="043D234C"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387FD594" w14:textId="5D8DF886" w:rsidR="003E30F3" w:rsidRPr="005838F8" w:rsidRDefault="003E30F3" w:rsidP="00DA4278">
            <w:pPr>
              <w:pStyle w:val="TableBody"/>
              <w:spacing w:before="18" w:after="18"/>
              <w:ind w:right="108"/>
              <w:jc w:val="right"/>
              <w:rPr>
                <w:rFonts w:ascii="Arial (Body)" w:hAnsi="Arial (Body)"/>
                <w:b/>
                <w:color w:val="000000"/>
                <w:u w:val="single"/>
              </w:rPr>
            </w:pPr>
            <w:r w:rsidRPr="005838F8">
              <w:rPr>
                <w:b/>
                <w:u w:val="single"/>
              </w:rPr>
              <w:t>41,506</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1B3166BC" w14:textId="2A8409F8" w:rsidR="003E30F3" w:rsidRPr="005838F8" w:rsidRDefault="003E30F3" w:rsidP="00DA4278">
            <w:pPr>
              <w:pStyle w:val="TableBody"/>
              <w:spacing w:before="18" w:after="18"/>
              <w:ind w:right="108"/>
              <w:jc w:val="right"/>
              <w:rPr>
                <w:rFonts w:ascii="Arial (Body)" w:hAnsi="Arial (Body)"/>
                <w:color w:val="000000"/>
                <w:u w:val="single"/>
              </w:rPr>
            </w:pPr>
            <w:r w:rsidRPr="005838F8">
              <w:rPr>
                <w:u w:val="single"/>
              </w:rPr>
              <w:t>39,055</w:t>
            </w:r>
          </w:p>
        </w:tc>
        <w:tc>
          <w:tcPr>
            <w:tcW w:w="1417" w:type="dxa"/>
            <w:tcBorders>
              <w:top w:val="nil"/>
              <w:left w:val="single" w:sz="4" w:space="0" w:color="FFFFFF" w:themeColor="background1"/>
              <w:bottom w:val="nil"/>
            </w:tcBorders>
            <w:shd w:val="clear" w:color="000000" w:fill="auto"/>
          </w:tcPr>
          <w:p w14:paraId="513EF736" w14:textId="267F280B" w:rsidR="003E30F3" w:rsidRPr="005838F8" w:rsidRDefault="003E30F3" w:rsidP="00DA4278">
            <w:pPr>
              <w:pStyle w:val="TableBody"/>
              <w:spacing w:before="18" w:after="18"/>
              <w:ind w:right="108"/>
              <w:jc w:val="right"/>
              <w:rPr>
                <w:rFonts w:ascii="Arial (Body)" w:hAnsi="Arial (Body)"/>
                <w:color w:val="000000"/>
                <w:u w:val="single"/>
              </w:rPr>
            </w:pPr>
            <w:r w:rsidRPr="005838F8">
              <w:rPr>
                <w:u w:val="single"/>
              </w:rPr>
              <w:t>39,816</w:t>
            </w:r>
          </w:p>
        </w:tc>
      </w:tr>
      <w:tr w:rsidR="003E30F3" w14:paraId="5D5E901C" w14:textId="77777777" w:rsidTr="00F722A2">
        <w:tc>
          <w:tcPr>
            <w:tcW w:w="3828" w:type="dxa"/>
            <w:tcBorders>
              <w:top w:val="nil"/>
              <w:bottom w:val="nil"/>
            </w:tcBorders>
            <w:shd w:val="clear" w:color="auto" w:fill="F2F2F2" w:themeFill="background1" w:themeFillShade="F2"/>
          </w:tcPr>
          <w:p w14:paraId="212A898F" w14:textId="772FE344" w:rsidR="003E30F3" w:rsidRPr="00AE021F" w:rsidRDefault="003E30F3" w:rsidP="00AE021F">
            <w:pPr>
              <w:pStyle w:val="TableBody"/>
              <w:ind w:left="284"/>
              <w:rPr>
                <w:b/>
                <w:bCs/>
              </w:rPr>
            </w:pPr>
            <w:r w:rsidRPr="00AE021F">
              <w:rPr>
                <w:b/>
                <w:bCs/>
              </w:rPr>
              <w:t>Non-financial Assets</w:t>
            </w:r>
          </w:p>
        </w:tc>
        <w:tc>
          <w:tcPr>
            <w:tcW w:w="1559" w:type="dxa"/>
            <w:tcBorders>
              <w:top w:val="nil"/>
              <w:bottom w:val="nil"/>
            </w:tcBorders>
            <w:shd w:val="clear" w:color="auto" w:fill="F2F2F2" w:themeFill="background1" w:themeFillShade="F2"/>
          </w:tcPr>
          <w:p w14:paraId="77EC0A16"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354BF7B6" w14:textId="77777777" w:rsidR="003E30F3" w:rsidRPr="008E2F46" w:rsidRDefault="003E30F3" w:rsidP="00DA4278">
            <w:pPr>
              <w:pStyle w:val="TableBody"/>
              <w:spacing w:before="18" w:after="1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E6AD590" w14:textId="77777777" w:rsidR="003E30F3" w:rsidRDefault="003E30F3" w:rsidP="00DA4278">
            <w:pPr>
              <w:pStyle w:val="TableBody"/>
              <w:spacing w:before="18" w:after="1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tcPr>
          <w:p w14:paraId="238FC3FD" w14:textId="77777777" w:rsidR="003E30F3" w:rsidRDefault="003E30F3" w:rsidP="00DA4278">
            <w:pPr>
              <w:pStyle w:val="TableBody"/>
              <w:spacing w:before="18" w:after="18"/>
              <w:ind w:right="108"/>
              <w:jc w:val="right"/>
              <w:rPr>
                <w:rFonts w:ascii="Arial (Body)" w:hAnsi="Arial (Body)"/>
                <w:color w:val="000000"/>
              </w:rPr>
            </w:pPr>
          </w:p>
        </w:tc>
      </w:tr>
      <w:tr w:rsidR="003E30F3" w14:paraId="48098F10" w14:textId="77777777" w:rsidTr="00F722A2">
        <w:tc>
          <w:tcPr>
            <w:tcW w:w="3828" w:type="dxa"/>
            <w:tcBorders>
              <w:top w:val="nil"/>
              <w:bottom w:val="nil"/>
            </w:tcBorders>
            <w:shd w:val="clear" w:color="000000" w:fill="auto"/>
          </w:tcPr>
          <w:p w14:paraId="0FCB5BCA" w14:textId="032EAD87" w:rsidR="003E30F3" w:rsidRPr="006C1442" w:rsidRDefault="003E30F3" w:rsidP="00AE021F">
            <w:pPr>
              <w:pStyle w:val="TableBody"/>
              <w:ind w:left="567"/>
            </w:pPr>
            <w:r w:rsidRPr="006C1442">
              <w:t>Buildings</w:t>
            </w:r>
            <w:r w:rsidRPr="006C1442">
              <w:rPr>
                <w:vertAlign w:val="superscript"/>
              </w:rPr>
              <w:t>1</w:t>
            </w:r>
          </w:p>
        </w:tc>
        <w:tc>
          <w:tcPr>
            <w:tcW w:w="1559" w:type="dxa"/>
            <w:tcBorders>
              <w:top w:val="nil"/>
              <w:bottom w:val="nil"/>
            </w:tcBorders>
            <w:shd w:val="clear" w:color="000000" w:fill="auto"/>
          </w:tcPr>
          <w:p w14:paraId="078D1127" w14:textId="30C3D768" w:rsidR="003E30F3" w:rsidRDefault="003E30F3" w:rsidP="00DA4278">
            <w:pPr>
              <w:pStyle w:val="TableBody"/>
              <w:spacing w:before="18" w:after="18"/>
              <w:ind w:right="108"/>
              <w:rPr>
                <w:rFonts w:ascii="Arial (Body)" w:hAnsi="Arial (Body)"/>
                <w:color w:val="000000"/>
              </w:rPr>
            </w:pPr>
            <w:r w:rsidRPr="00A65F4F">
              <w:t>4A</w:t>
            </w:r>
          </w:p>
        </w:tc>
        <w:tc>
          <w:tcPr>
            <w:tcW w:w="1417" w:type="dxa"/>
            <w:tcBorders>
              <w:top w:val="nil"/>
              <w:bottom w:val="nil"/>
              <w:right w:val="single" w:sz="4" w:space="0" w:color="FFFFFF" w:themeColor="background1"/>
            </w:tcBorders>
            <w:shd w:val="clear" w:color="000000" w:fill="auto"/>
          </w:tcPr>
          <w:p w14:paraId="49D7C48F" w14:textId="642B6F92" w:rsidR="003E30F3" w:rsidRPr="008E2F46" w:rsidRDefault="003E30F3" w:rsidP="00DA4278">
            <w:pPr>
              <w:pStyle w:val="TableBody"/>
              <w:spacing w:before="18" w:after="18"/>
              <w:ind w:right="108"/>
              <w:jc w:val="right"/>
              <w:rPr>
                <w:rFonts w:ascii="Arial (Body)" w:hAnsi="Arial (Body)"/>
                <w:b/>
                <w:color w:val="000000"/>
              </w:rPr>
            </w:pPr>
            <w:r w:rsidRPr="008E2F46">
              <w:rPr>
                <w:b/>
              </w:rPr>
              <w:t>15,861</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59C6F0C" w14:textId="71642D1F" w:rsidR="003E30F3" w:rsidRDefault="003E30F3" w:rsidP="00DA4278">
            <w:pPr>
              <w:pStyle w:val="TableBody"/>
              <w:spacing w:before="18" w:after="18"/>
              <w:ind w:right="108"/>
              <w:jc w:val="right"/>
              <w:rPr>
                <w:rFonts w:ascii="Arial (Body)" w:hAnsi="Arial (Body)"/>
                <w:color w:val="000000"/>
              </w:rPr>
            </w:pPr>
            <w:r w:rsidRPr="00A65F4F">
              <w:t>18,614</w:t>
            </w:r>
          </w:p>
        </w:tc>
        <w:tc>
          <w:tcPr>
            <w:tcW w:w="1417" w:type="dxa"/>
            <w:tcBorders>
              <w:top w:val="nil"/>
              <w:left w:val="single" w:sz="4" w:space="0" w:color="FFFFFF" w:themeColor="background1"/>
              <w:bottom w:val="nil"/>
            </w:tcBorders>
            <w:shd w:val="clear" w:color="000000" w:fill="auto"/>
          </w:tcPr>
          <w:p w14:paraId="0D5D1C0B" w14:textId="2B23EC7C" w:rsidR="003E30F3" w:rsidRDefault="003E30F3" w:rsidP="00DA4278">
            <w:pPr>
              <w:pStyle w:val="TableBody"/>
              <w:spacing w:before="18" w:after="18"/>
              <w:ind w:right="108"/>
              <w:jc w:val="right"/>
              <w:rPr>
                <w:rFonts w:ascii="Arial (Body)" w:hAnsi="Arial (Body)"/>
                <w:color w:val="000000"/>
              </w:rPr>
            </w:pPr>
            <w:r w:rsidRPr="00A65F4F">
              <w:t>15,834</w:t>
            </w:r>
          </w:p>
        </w:tc>
      </w:tr>
      <w:tr w:rsidR="003E30F3" w14:paraId="42E2911E" w14:textId="77777777" w:rsidTr="00F722A2">
        <w:tc>
          <w:tcPr>
            <w:tcW w:w="3828" w:type="dxa"/>
            <w:tcBorders>
              <w:top w:val="nil"/>
              <w:bottom w:val="nil"/>
            </w:tcBorders>
            <w:shd w:val="clear" w:color="auto" w:fill="F2F2F2" w:themeFill="background1" w:themeFillShade="F2"/>
          </w:tcPr>
          <w:p w14:paraId="31C23414" w14:textId="1C340C05" w:rsidR="003E30F3" w:rsidRPr="006C1442" w:rsidRDefault="003E30F3" w:rsidP="00AE021F">
            <w:pPr>
              <w:pStyle w:val="TableBody"/>
              <w:ind w:left="567"/>
            </w:pPr>
            <w:r w:rsidRPr="006C1442">
              <w:t>Plant and equipment</w:t>
            </w:r>
          </w:p>
        </w:tc>
        <w:tc>
          <w:tcPr>
            <w:tcW w:w="1559" w:type="dxa"/>
            <w:tcBorders>
              <w:top w:val="nil"/>
              <w:bottom w:val="nil"/>
            </w:tcBorders>
            <w:shd w:val="clear" w:color="auto" w:fill="F2F2F2" w:themeFill="background1" w:themeFillShade="F2"/>
          </w:tcPr>
          <w:p w14:paraId="02549FE3" w14:textId="13BDCD6C" w:rsidR="003E30F3" w:rsidRDefault="003E30F3" w:rsidP="00DA4278">
            <w:pPr>
              <w:pStyle w:val="TableBody"/>
              <w:spacing w:before="18" w:after="18"/>
              <w:ind w:right="108"/>
              <w:rPr>
                <w:rFonts w:ascii="Arial (Body)" w:hAnsi="Arial (Body)"/>
                <w:color w:val="000000"/>
              </w:rPr>
            </w:pPr>
            <w:r w:rsidRPr="00A65F4F">
              <w:t>4A</w:t>
            </w:r>
          </w:p>
        </w:tc>
        <w:tc>
          <w:tcPr>
            <w:tcW w:w="1417" w:type="dxa"/>
            <w:tcBorders>
              <w:top w:val="nil"/>
              <w:bottom w:val="nil"/>
              <w:right w:val="single" w:sz="4" w:space="0" w:color="FFFFFF" w:themeColor="background1"/>
            </w:tcBorders>
            <w:shd w:val="clear" w:color="auto" w:fill="F2F2F2" w:themeFill="background1" w:themeFillShade="F2"/>
          </w:tcPr>
          <w:p w14:paraId="038678EC" w14:textId="737E6526" w:rsidR="003E30F3" w:rsidRPr="008E2F46" w:rsidRDefault="003E30F3" w:rsidP="00DA4278">
            <w:pPr>
              <w:pStyle w:val="TableBody"/>
              <w:spacing w:before="18" w:after="18"/>
              <w:ind w:right="108"/>
              <w:jc w:val="right"/>
              <w:rPr>
                <w:rFonts w:ascii="Arial (Body)" w:hAnsi="Arial (Body)"/>
                <w:b/>
                <w:color w:val="000000"/>
              </w:rPr>
            </w:pPr>
            <w:r w:rsidRPr="008E2F46">
              <w:rPr>
                <w:b/>
              </w:rPr>
              <w:t>736</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8D9A4B7" w14:textId="52FB567E" w:rsidR="003E30F3" w:rsidRDefault="003E30F3" w:rsidP="00DA4278">
            <w:pPr>
              <w:pStyle w:val="TableBody"/>
              <w:spacing w:before="18" w:after="18"/>
              <w:ind w:right="108"/>
              <w:jc w:val="right"/>
              <w:rPr>
                <w:rFonts w:ascii="Arial (Body)" w:hAnsi="Arial (Body)"/>
                <w:color w:val="000000"/>
              </w:rPr>
            </w:pPr>
            <w:r w:rsidRPr="00A65F4F">
              <w:t>847</w:t>
            </w:r>
          </w:p>
        </w:tc>
        <w:tc>
          <w:tcPr>
            <w:tcW w:w="1417" w:type="dxa"/>
            <w:tcBorders>
              <w:top w:val="nil"/>
              <w:left w:val="single" w:sz="4" w:space="0" w:color="FFFFFF" w:themeColor="background1"/>
              <w:bottom w:val="nil"/>
            </w:tcBorders>
            <w:shd w:val="clear" w:color="auto" w:fill="F2F2F2" w:themeFill="background1" w:themeFillShade="F2"/>
          </w:tcPr>
          <w:p w14:paraId="3090ED0B" w14:textId="0F320B00" w:rsidR="003E30F3" w:rsidRDefault="003E30F3" w:rsidP="00DA4278">
            <w:pPr>
              <w:pStyle w:val="TableBody"/>
              <w:spacing w:before="18" w:after="18"/>
              <w:ind w:right="108"/>
              <w:jc w:val="right"/>
              <w:rPr>
                <w:rFonts w:ascii="Arial (Body)" w:hAnsi="Arial (Body)"/>
                <w:color w:val="000000"/>
              </w:rPr>
            </w:pPr>
            <w:r w:rsidRPr="00A65F4F">
              <w:t>640</w:t>
            </w:r>
          </w:p>
        </w:tc>
      </w:tr>
      <w:tr w:rsidR="003E30F3" w14:paraId="283CEF21" w14:textId="77777777" w:rsidTr="00F722A2">
        <w:tc>
          <w:tcPr>
            <w:tcW w:w="3828" w:type="dxa"/>
            <w:tcBorders>
              <w:top w:val="nil"/>
              <w:bottom w:val="nil"/>
            </w:tcBorders>
            <w:shd w:val="clear" w:color="000000" w:fill="auto"/>
          </w:tcPr>
          <w:p w14:paraId="08E608BD" w14:textId="0DDCAFB5" w:rsidR="003E30F3" w:rsidRPr="006C1442" w:rsidRDefault="003E30F3" w:rsidP="00AE021F">
            <w:pPr>
              <w:pStyle w:val="TableBody"/>
              <w:ind w:left="567"/>
            </w:pPr>
            <w:r w:rsidRPr="006C1442">
              <w:t>Computer software</w:t>
            </w:r>
          </w:p>
        </w:tc>
        <w:tc>
          <w:tcPr>
            <w:tcW w:w="1559" w:type="dxa"/>
            <w:tcBorders>
              <w:top w:val="nil"/>
              <w:bottom w:val="nil"/>
            </w:tcBorders>
            <w:shd w:val="clear" w:color="000000" w:fill="auto"/>
          </w:tcPr>
          <w:p w14:paraId="7BE9F028" w14:textId="664D68C6" w:rsidR="003E30F3" w:rsidRDefault="003E30F3" w:rsidP="00DA4278">
            <w:pPr>
              <w:pStyle w:val="TableBody"/>
              <w:spacing w:before="18" w:after="18"/>
              <w:ind w:right="108"/>
              <w:rPr>
                <w:rFonts w:ascii="Arial (Body)" w:hAnsi="Arial (Body)"/>
                <w:color w:val="000000"/>
              </w:rPr>
            </w:pPr>
            <w:r w:rsidRPr="00A65F4F">
              <w:t>4A</w:t>
            </w:r>
          </w:p>
        </w:tc>
        <w:tc>
          <w:tcPr>
            <w:tcW w:w="1417" w:type="dxa"/>
            <w:tcBorders>
              <w:top w:val="nil"/>
              <w:bottom w:val="nil"/>
              <w:right w:val="single" w:sz="4" w:space="0" w:color="FFFFFF" w:themeColor="background1"/>
            </w:tcBorders>
            <w:shd w:val="clear" w:color="000000" w:fill="auto"/>
          </w:tcPr>
          <w:p w14:paraId="58AF22E5" w14:textId="42B972B5" w:rsidR="003E30F3" w:rsidRPr="008E2F46" w:rsidRDefault="003E30F3" w:rsidP="00DA4278">
            <w:pPr>
              <w:pStyle w:val="TableBody"/>
              <w:spacing w:before="18" w:after="18"/>
              <w:ind w:right="108"/>
              <w:jc w:val="right"/>
              <w:rPr>
                <w:rFonts w:ascii="Arial (Body)" w:hAnsi="Arial (Body)"/>
                <w:b/>
                <w:color w:val="000000"/>
              </w:rPr>
            </w:pPr>
            <w:r w:rsidRPr="008E2F46">
              <w:rPr>
                <w:b/>
              </w:rPr>
              <w:t>-</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51DA887A" w14:textId="5F72707B" w:rsidR="003E30F3" w:rsidRDefault="003E30F3" w:rsidP="00DA4278">
            <w:pPr>
              <w:pStyle w:val="TableBody"/>
              <w:spacing w:before="18" w:after="18"/>
              <w:ind w:right="108"/>
              <w:jc w:val="right"/>
              <w:rPr>
                <w:rFonts w:ascii="Arial (Body)" w:hAnsi="Arial (Body)"/>
                <w:color w:val="000000"/>
              </w:rPr>
            </w:pPr>
            <w:r w:rsidRPr="00A65F4F">
              <w:t>1</w:t>
            </w:r>
          </w:p>
        </w:tc>
        <w:tc>
          <w:tcPr>
            <w:tcW w:w="1417" w:type="dxa"/>
            <w:tcBorders>
              <w:top w:val="nil"/>
              <w:left w:val="single" w:sz="4" w:space="0" w:color="FFFFFF" w:themeColor="background1"/>
              <w:bottom w:val="nil"/>
            </w:tcBorders>
            <w:shd w:val="clear" w:color="000000" w:fill="auto"/>
          </w:tcPr>
          <w:p w14:paraId="47B28FA1" w14:textId="4451F9A6" w:rsidR="003E30F3" w:rsidRDefault="003E30F3" w:rsidP="00DA4278">
            <w:pPr>
              <w:pStyle w:val="TableBody"/>
              <w:spacing w:before="18" w:after="18"/>
              <w:ind w:right="108"/>
              <w:jc w:val="right"/>
              <w:rPr>
                <w:rFonts w:ascii="Arial (Body)" w:hAnsi="Arial (Body)"/>
                <w:color w:val="000000"/>
              </w:rPr>
            </w:pPr>
            <w:r w:rsidRPr="00A65F4F">
              <w:t>1</w:t>
            </w:r>
          </w:p>
        </w:tc>
      </w:tr>
      <w:tr w:rsidR="003E30F3" w14:paraId="2CE1D37C" w14:textId="77777777" w:rsidTr="00F722A2">
        <w:tc>
          <w:tcPr>
            <w:tcW w:w="3828" w:type="dxa"/>
            <w:tcBorders>
              <w:top w:val="nil"/>
              <w:bottom w:val="nil"/>
            </w:tcBorders>
            <w:shd w:val="clear" w:color="auto" w:fill="F2F2F2" w:themeFill="background1" w:themeFillShade="F2"/>
          </w:tcPr>
          <w:p w14:paraId="3CFD1097" w14:textId="17E31C6A" w:rsidR="003E30F3" w:rsidRPr="006C1442" w:rsidRDefault="003E30F3" w:rsidP="00AE021F">
            <w:pPr>
              <w:pStyle w:val="TableBody"/>
              <w:ind w:left="567"/>
            </w:pPr>
            <w:r w:rsidRPr="006C1442">
              <w:t>Other non-financial assets</w:t>
            </w:r>
          </w:p>
        </w:tc>
        <w:tc>
          <w:tcPr>
            <w:tcW w:w="1559" w:type="dxa"/>
            <w:tcBorders>
              <w:top w:val="nil"/>
              <w:bottom w:val="nil"/>
            </w:tcBorders>
            <w:shd w:val="clear" w:color="auto" w:fill="F2F2F2" w:themeFill="background1" w:themeFillShade="F2"/>
          </w:tcPr>
          <w:p w14:paraId="537243A6"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619A2C7E" w14:textId="7EC5D071" w:rsidR="003E30F3" w:rsidRPr="008E2F46" w:rsidRDefault="003E30F3" w:rsidP="00DA4278">
            <w:pPr>
              <w:pStyle w:val="TableBody"/>
              <w:spacing w:before="18" w:after="18"/>
              <w:ind w:right="108"/>
              <w:jc w:val="right"/>
              <w:rPr>
                <w:rFonts w:ascii="Arial (Body)" w:hAnsi="Arial (Body)"/>
                <w:b/>
                <w:color w:val="000000"/>
                <w:u w:val="single"/>
              </w:rPr>
            </w:pPr>
            <w:r w:rsidRPr="008E2F46">
              <w:rPr>
                <w:b/>
                <w:u w:val="single"/>
              </w:rPr>
              <w:t xml:space="preserve">     414</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2A9BAE8" w14:textId="05DA7943" w:rsidR="003E30F3" w:rsidRPr="008E2F46" w:rsidRDefault="003E30F3" w:rsidP="00DA4278">
            <w:pPr>
              <w:pStyle w:val="TableBody"/>
              <w:spacing w:before="18" w:after="18"/>
              <w:ind w:right="108"/>
              <w:jc w:val="right"/>
              <w:rPr>
                <w:rFonts w:ascii="Arial (Body)" w:hAnsi="Arial (Body)"/>
                <w:color w:val="000000"/>
                <w:u w:val="single"/>
              </w:rPr>
            </w:pPr>
            <w:r w:rsidRPr="008E2F46">
              <w:rPr>
                <w:u w:val="single"/>
              </w:rPr>
              <w:t xml:space="preserve">     798</w:t>
            </w:r>
          </w:p>
        </w:tc>
        <w:tc>
          <w:tcPr>
            <w:tcW w:w="1417" w:type="dxa"/>
            <w:tcBorders>
              <w:top w:val="nil"/>
              <w:left w:val="single" w:sz="4" w:space="0" w:color="FFFFFF" w:themeColor="background1"/>
              <w:bottom w:val="nil"/>
            </w:tcBorders>
            <w:shd w:val="clear" w:color="auto" w:fill="F2F2F2" w:themeFill="background1" w:themeFillShade="F2"/>
          </w:tcPr>
          <w:p w14:paraId="74744E04" w14:textId="296ABCB5" w:rsidR="003E30F3" w:rsidRPr="008E2F46" w:rsidRDefault="003E30F3" w:rsidP="00DA4278">
            <w:pPr>
              <w:pStyle w:val="TableBody"/>
              <w:spacing w:before="18" w:after="18"/>
              <w:ind w:right="108"/>
              <w:jc w:val="right"/>
              <w:rPr>
                <w:rFonts w:ascii="Arial (Body)" w:hAnsi="Arial (Body)"/>
                <w:color w:val="000000"/>
                <w:u w:val="single"/>
              </w:rPr>
            </w:pPr>
            <w:r w:rsidRPr="008E2F46">
              <w:rPr>
                <w:u w:val="single"/>
              </w:rPr>
              <w:t xml:space="preserve">     798</w:t>
            </w:r>
          </w:p>
        </w:tc>
      </w:tr>
      <w:tr w:rsidR="003E30F3" w14:paraId="0D73C16E" w14:textId="77777777" w:rsidTr="00F722A2">
        <w:tc>
          <w:tcPr>
            <w:tcW w:w="3828" w:type="dxa"/>
            <w:tcBorders>
              <w:top w:val="nil"/>
              <w:bottom w:val="nil"/>
            </w:tcBorders>
            <w:shd w:val="clear" w:color="000000" w:fill="auto"/>
          </w:tcPr>
          <w:p w14:paraId="6E7B0267" w14:textId="7ED63C86" w:rsidR="003E30F3" w:rsidRPr="00AE021F" w:rsidRDefault="003E30F3" w:rsidP="00AE021F">
            <w:pPr>
              <w:pStyle w:val="TableBody"/>
              <w:ind w:left="284"/>
              <w:rPr>
                <w:b/>
                <w:bCs/>
              </w:rPr>
            </w:pPr>
            <w:r w:rsidRPr="00AE021F">
              <w:rPr>
                <w:b/>
                <w:bCs/>
              </w:rPr>
              <w:t>Total non-financial assets</w:t>
            </w:r>
          </w:p>
        </w:tc>
        <w:tc>
          <w:tcPr>
            <w:tcW w:w="1559" w:type="dxa"/>
            <w:tcBorders>
              <w:top w:val="nil"/>
              <w:bottom w:val="nil"/>
            </w:tcBorders>
            <w:shd w:val="clear" w:color="000000" w:fill="auto"/>
          </w:tcPr>
          <w:p w14:paraId="001818C4"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377AC7AF" w14:textId="7BDCD989" w:rsidR="003E30F3" w:rsidRPr="008E2F46" w:rsidRDefault="003E30F3" w:rsidP="00DA4278">
            <w:pPr>
              <w:pStyle w:val="TableBody"/>
              <w:spacing w:before="18" w:after="18"/>
              <w:ind w:right="108"/>
              <w:jc w:val="right"/>
              <w:rPr>
                <w:rFonts w:ascii="Arial (Body)" w:hAnsi="Arial (Body)"/>
                <w:b/>
                <w:color w:val="000000"/>
                <w:u w:val="single"/>
              </w:rPr>
            </w:pPr>
            <w:r w:rsidRPr="008E2F46">
              <w:rPr>
                <w:b/>
                <w:u w:val="single"/>
              </w:rPr>
              <w:t>17,011</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C4B4C0E" w14:textId="62925C85" w:rsidR="003E30F3" w:rsidRPr="008E2F46" w:rsidRDefault="003E30F3" w:rsidP="00DA4278">
            <w:pPr>
              <w:pStyle w:val="TableBody"/>
              <w:spacing w:before="18" w:after="18"/>
              <w:ind w:right="108"/>
              <w:jc w:val="right"/>
              <w:rPr>
                <w:rFonts w:ascii="Arial (Body)" w:hAnsi="Arial (Body)"/>
                <w:color w:val="000000"/>
                <w:u w:val="single"/>
              </w:rPr>
            </w:pPr>
            <w:r w:rsidRPr="008E2F46">
              <w:rPr>
                <w:u w:val="single"/>
              </w:rPr>
              <w:t>20,260</w:t>
            </w:r>
          </w:p>
        </w:tc>
        <w:tc>
          <w:tcPr>
            <w:tcW w:w="1417" w:type="dxa"/>
            <w:tcBorders>
              <w:top w:val="nil"/>
              <w:left w:val="single" w:sz="4" w:space="0" w:color="FFFFFF" w:themeColor="background1"/>
              <w:bottom w:val="nil"/>
            </w:tcBorders>
            <w:shd w:val="clear" w:color="000000" w:fill="auto"/>
          </w:tcPr>
          <w:p w14:paraId="6FB1A780" w14:textId="23F44EFB" w:rsidR="003E30F3" w:rsidRPr="008E2F46" w:rsidRDefault="003E30F3" w:rsidP="00DA4278">
            <w:pPr>
              <w:pStyle w:val="TableBody"/>
              <w:spacing w:before="18" w:after="18"/>
              <w:ind w:right="108"/>
              <w:jc w:val="right"/>
              <w:rPr>
                <w:rFonts w:ascii="Arial (Body)" w:hAnsi="Arial (Body)"/>
                <w:color w:val="000000"/>
                <w:u w:val="single"/>
              </w:rPr>
            </w:pPr>
            <w:r w:rsidRPr="008E2F46">
              <w:rPr>
                <w:u w:val="single"/>
              </w:rPr>
              <w:t xml:space="preserve">  17,273</w:t>
            </w:r>
          </w:p>
        </w:tc>
      </w:tr>
      <w:tr w:rsidR="003E30F3" w14:paraId="29AC9BB0" w14:textId="77777777" w:rsidTr="00F722A2">
        <w:tc>
          <w:tcPr>
            <w:tcW w:w="3828" w:type="dxa"/>
            <w:tcBorders>
              <w:top w:val="nil"/>
              <w:bottom w:val="nil"/>
            </w:tcBorders>
            <w:shd w:val="clear" w:color="auto" w:fill="F2F2F2" w:themeFill="background1" w:themeFillShade="F2"/>
          </w:tcPr>
          <w:p w14:paraId="2CD04A0A" w14:textId="6E86C5E7" w:rsidR="003E30F3" w:rsidRPr="00AE021F" w:rsidRDefault="003E30F3" w:rsidP="00AE021F">
            <w:pPr>
              <w:pStyle w:val="TableBody"/>
              <w:ind w:left="284"/>
              <w:rPr>
                <w:b/>
                <w:bCs/>
              </w:rPr>
            </w:pPr>
            <w:r w:rsidRPr="00AE021F">
              <w:rPr>
                <w:b/>
                <w:bCs/>
              </w:rPr>
              <w:t>Total assets</w:t>
            </w:r>
          </w:p>
        </w:tc>
        <w:tc>
          <w:tcPr>
            <w:tcW w:w="1559" w:type="dxa"/>
            <w:tcBorders>
              <w:top w:val="nil"/>
              <w:bottom w:val="nil"/>
            </w:tcBorders>
            <w:shd w:val="clear" w:color="auto" w:fill="F2F2F2" w:themeFill="background1" w:themeFillShade="F2"/>
          </w:tcPr>
          <w:p w14:paraId="4DB53A7F"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3C920450" w14:textId="43631D23" w:rsidR="003E30F3" w:rsidRPr="008E2F46" w:rsidRDefault="003E30F3" w:rsidP="00DA4278">
            <w:pPr>
              <w:pStyle w:val="TableBody"/>
              <w:spacing w:before="18" w:after="18"/>
              <w:ind w:right="108"/>
              <w:jc w:val="right"/>
              <w:rPr>
                <w:rFonts w:ascii="Arial (Body)" w:hAnsi="Arial (Body)"/>
                <w:b/>
                <w:color w:val="000000"/>
                <w:u w:val="double"/>
              </w:rPr>
            </w:pPr>
            <w:r w:rsidRPr="008E2F46">
              <w:rPr>
                <w:b/>
                <w:u w:val="double"/>
              </w:rPr>
              <w:t>58,517</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8BC334D" w14:textId="4C61A90C" w:rsidR="003E30F3" w:rsidRPr="008E2F46" w:rsidRDefault="003E30F3" w:rsidP="00DA4278">
            <w:pPr>
              <w:pStyle w:val="TableBody"/>
              <w:spacing w:before="18" w:after="18"/>
              <w:ind w:right="108"/>
              <w:jc w:val="right"/>
              <w:rPr>
                <w:rFonts w:ascii="Arial (Body)" w:hAnsi="Arial (Body)"/>
                <w:color w:val="000000"/>
                <w:u w:val="double"/>
              </w:rPr>
            </w:pPr>
            <w:r w:rsidRPr="008E2F46">
              <w:rPr>
                <w:u w:val="double"/>
              </w:rPr>
              <w:t>59,315</w:t>
            </w:r>
          </w:p>
        </w:tc>
        <w:tc>
          <w:tcPr>
            <w:tcW w:w="1417" w:type="dxa"/>
            <w:tcBorders>
              <w:top w:val="nil"/>
              <w:left w:val="single" w:sz="4" w:space="0" w:color="FFFFFF" w:themeColor="background1"/>
              <w:bottom w:val="nil"/>
            </w:tcBorders>
            <w:shd w:val="clear" w:color="auto" w:fill="F2F2F2" w:themeFill="background1" w:themeFillShade="F2"/>
          </w:tcPr>
          <w:p w14:paraId="7708DA53" w14:textId="599F0953" w:rsidR="003E30F3" w:rsidRPr="008E2F46" w:rsidRDefault="003E30F3" w:rsidP="00DA4278">
            <w:pPr>
              <w:pStyle w:val="TableBody"/>
              <w:spacing w:before="18" w:after="18"/>
              <w:ind w:right="108"/>
              <w:jc w:val="right"/>
              <w:rPr>
                <w:rFonts w:ascii="Arial (Body)" w:hAnsi="Arial (Body)"/>
                <w:color w:val="000000"/>
                <w:u w:val="double"/>
              </w:rPr>
            </w:pPr>
            <w:r w:rsidRPr="008E2F46">
              <w:rPr>
                <w:u w:val="double"/>
              </w:rPr>
              <w:t>57,089</w:t>
            </w:r>
          </w:p>
        </w:tc>
      </w:tr>
      <w:tr w:rsidR="003E30F3" w14:paraId="4C57FDA5" w14:textId="77777777" w:rsidTr="00F722A2">
        <w:tc>
          <w:tcPr>
            <w:tcW w:w="3828" w:type="dxa"/>
            <w:tcBorders>
              <w:top w:val="nil"/>
              <w:bottom w:val="nil"/>
            </w:tcBorders>
            <w:shd w:val="clear" w:color="000000" w:fill="auto"/>
          </w:tcPr>
          <w:p w14:paraId="1E837284" w14:textId="4535986F" w:rsidR="003E30F3" w:rsidRPr="00AE021F" w:rsidRDefault="003E30F3" w:rsidP="00AE021F">
            <w:pPr>
              <w:pStyle w:val="TableBody"/>
              <w:rPr>
                <w:b/>
                <w:bCs/>
              </w:rPr>
            </w:pPr>
            <w:r w:rsidRPr="00AE021F">
              <w:rPr>
                <w:b/>
                <w:bCs/>
              </w:rPr>
              <w:t>LIABILITIES</w:t>
            </w:r>
          </w:p>
        </w:tc>
        <w:tc>
          <w:tcPr>
            <w:tcW w:w="1559" w:type="dxa"/>
            <w:tcBorders>
              <w:top w:val="nil"/>
              <w:bottom w:val="nil"/>
            </w:tcBorders>
            <w:shd w:val="clear" w:color="000000" w:fill="auto"/>
          </w:tcPr>
          <w:p w14:paraId="33CD05F3"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B6A0681" w14:textId="77777777" w:rsidR="003E30F3" w:rsidRPr="008E2F46" w:rsidRDefault="003E30F3" w:rsidP="00DA4278">
            <w:pPr>
              <w:pStyle w:val="TableBody"/>
              <w:spacing w:before="18" w:after="1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0D886ACB" w14:textId="77777777" w:rsidR="003E30F3" w:rsidRDefault="003E30F3" w:rsidP="00DA4278">
            <w:pPr>
              <w:pStyle w:val="TableBody"/>
              <w:spacing w:before="18" w:after="1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45759EC0" w14:textId="77777777" w:rsidR="003E30F3" w:rsidRDefault="003E30F3" w:rsidP="00DA4278">
            <w:pPr>
              <w:pStyle w:val="TableBody"/>
              <w:spacing w:before="18" w:after="18"/>
              <w:ind w:right="108"/>
              <w:jc w:val="right"/>
              <w:rPr>
                <w:rFonts w:ascii="Arial (Body)" w:hAnsi="Arial (Body)"/>
                <w:color w:val="000000"/>
              </w:rPr>
            </w:pPr>
          </w:p>
        </w:tc>
      </w:tr>
      <w:tr w:rsidR="003E30F3" w14:paraId="69D1B39E" w14:textId="77777777" w:rsidTr="00F722A2">
        <w:tc>
          <w:tcPr>
            <w:tcW w:w="3828" w:type="dxa"/>
            <w:tcBorders>
              <w:top w:val="nil"/>
              <w:bottom w:val="nil"/>
            </w:tcBorders>
            <w:shd w:val="clear" w:color="auto" w:fill="F2F2F2" w:themeFill="background1" w:themeFillShade="F2"/>
          </w:tcPr>
          <w:p w14:paraId="66AA913C" w14:textId="3425A7A7" w:rsidR="003E30F3" w:rsidRPr="00AE021F" w:rsidRDefault="003E30F3" w:rsidP="00AE021F">
            <w:pPr>
              <w:pStyle w:val="TableBody"/>
              <w:ind w:left="284"/>
              <w:rPr>
                <w:b/>
                <w:bCs/>
              </w:rPr>
            </w:pPr>
            <w:r w:rsidRPr="00AE021F">
              <w:rPr>
                <w:b/>
                <w:bCs/>
              </w:rPr>
              <w:t>Payables</w:t>
            </w:r>
          </w:p>
        </w:tc>
        <w:tc>
          <w:tcPr>
            <w:tcW w:w="1559" w:type="dxa"/>
            <w:tcBorders>
              <w:top w:val="nil"/>
              <w:bottom w:val="nil"/>
            </w:tcBorders>
            <w:shd w:val="clear" w:color="auto" w:fill="F2F2F2" w:themeFill="background1" w:themeFillShade="F2"/>
          </w:tcPr>
          <w:p w14:paraId="38929306"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6A1F1A0E" w14:textId="77777777" w:rsidR="003E30F3" w:rsidRPr="008E2F46" w:rsidRDefault="003E30F3" w:rsidP="00DA4278">
            <w:pPr>
              <w:pStyle w:val="TableBody"/>
              <w:spacing w:before="18" w:after="1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63772DD" w14:textId="77777777" w:rsidR="003E30F3" w:rsidRDefault="003E30F3" w:rsidP="00DA4278">
            <w:pPr>
              <w:pStyle w:val="TableBody"/>
              <w:spacing w:before="18" w:after="1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tcPr>
          <w:p w14:paraId="583E51B7" w14:textId="77777777" w:rsidR="003E30F3" w:rsidRDefault="003E30F3" w:rsidP="00DA4278">
            <w:pPr>
              <w:pStyle w:val="TableBody"/>
              <w:spacing w:before="18" w:after="18"/>
              <w:ind w:right="108"/>
              <w:jc w:val="right"/>
              <w:rPr>
                <w:rFonts w:ascii="Arial (Body)" w:hAnsi="Arial (Body)"/>
                <w:color w:val="000000"/>
              </w:rPr>
            </w:pPr>
          </w:p>
        </w:tc>
      </w:tr>
      <w:tr w:rsidR="003E30F3" w14:paraId="25758B33" w14:textId="77777777" w:rsidTr="00F722A2">
        <w:tc>
          <w:tcPr>
            <w:tcW w:w="3828" w:type="dxa"/>
            <w:tcBorders>
              <w:top w:val="nil"/>
              <w:bottom w:val="nil"/>
            </w:tcBorders>
            <w:shd w:val="clear" w:color="000000" w:fill="auto"/>
          </w:tcPr>
          <w:p w14:paraId="5DDD7A64" w14:textId="239D7687" w:rsidR="003E30F3" w:rsidRPr="006C1442" w:rsidRDefault="003E30F3" w:rsidP="00AE021F">
            <w:pPr>
              <w:pStyle w:val="TableBody"/>
              <w:ind w:left="567"/>
            </w:pPr>
            <w:r w:rsidRPr="006C1442">
              <w:t>Suppliers</w:t>
            </w:r>
          </w:p>
        </w:tc>
        <w:tc>
          <w:tcPr>
            <w:tcW w:w="1559" w:type="dxa"/>
            <w:tcBorders>
              <w:top w:val="nil"/>
              <w:bottom w:val="nil"/>
            </w:tcBorders>
            <w:shd w:val="clear" w:color="000000" w:fill="auto"/>
          </w:tcPr>
          <w:p w14:paraId="14AD24CC" w14:textId="6AD8F01B" w:rsidR="003E30F3" w:rsidRDefault="003E30F3" w:rsidP="00DA4278">
            <w:pPr>
              <w:pStyle w:val="TableBody"/>
              <w:spacing w:before="18" w:after="18"/>
              <w:ind w:right="108"/>
              <w:rPr>
                <w:rFonts w:ascii="Arial (Body)" w:hAnsi="Arial (Body)"/>
                <w:color w:val="000000"/>
              </w:rPr>
            </w:pPr>
            <w:r w:rsidRPr="00A65F4F">
              <w:t>2B</w:t>
            </w:r>
          </w:p>
        </w:tc>
        <w:tc>
          <w:tcPr>
            <w:tcW w:w="1417" w:type="dxa"/>
            <w:tcBorders>
              <w:top w:val="nil"/>
              <w:bottom w:val="nil"/>
              <w:right w:val="single" w:sz="4" w:space="0" w:color="FFFFFF" w:themeColor="background1"/>
            </w:tcBorders>
            <w:shd w:val="clear" w:color="000000" w:fill="auto"/>
          </w:tcPr>
          <w:p w14:paraId="5169711D" w14:textId="1F803E90" w:rsidR="003E30F3" w:rsidRPr="008E2F46" w:rsidRDefault="003E30F3" w:rsidP="00DA4278">
            <w:pPr>
              <w:pStyle w:val="TableBody"/>
              <w:spacing w:before="18" w:after="18"/>
              <w:ind w:right="108"/>
              <w:jc w:val="right"/>
              <w:rPr>
                <w:rFonts w:ascii="Arial (Body)" w:hAnsi="Arial (Body)"/>
                <w:b/>
                <w:color w:val="000000"/>
              </w:rPr>
            </w:pPr>
            <w:r w:rsidRPr="008E2F46">
              <w:rPr>
                <w:b/>
              </w:rPr>
              <w:t>719</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5525388E" w14:textId="15ECCC71" w:rsidR="003E30F3" w:rsidRDefault="003E30F3" w:rsidP="00DA4278">
            <w:pPr>
              <w:pStyle w:val="TableBody"/>
              <w:spacing w:before="18" w:after="18"/>
              <w:ind w:right="108"/>
              <w:jc w:val="right"/>
              <w:rPr>
                <w:rFonts w:ascii="Arial (Body)" w:hAnsi="Arial (Body)"/>
                <w:color w:val="000000"/>
              </w:rPr>
            </w:pPr>
            <w:r w:rsidRPr="00A65F4F">
              <w:t>581</w:t>
            </w:r>
          </w:p>
        </w:tc>
        <w:tc>
          <w:tcPr>
            <w:tcW w:w="1417" w:type="dxa"/>
            <w:tcBorders>
              <w:top w:val="nil"/>
              <w:left w:val="single" w:sz="4" w:space="0" w:color="FFFFFF" w:themeColor="background1"/>
              <w:bottom w:val="nil"/>
            </w:tcBorders>
            <w:shd w:val="clear" w:color="000000" w:fill="auto"/>
          </w:tcPr>
          <w:p w14:paraId="0FF78352" w14:textId="386BD262" w:rsidR="003E30F3" w:rsidRDefault="003E30F3" w:rsidP="00DA4278">
            <w:pPr>
              <w:pStyle w:val="TableBody"/>
              <w:spacing w:before="18" w:after="18"/>
              <w:ind w:right="108"/>
              <w:jc w:val="right"/>
              <w:rPr>
                <w:rFonts w:ascii="Arial (Body)" w:hAnsi="Arial (Body)"/>
                <w:color w:val="000000"/>
              </w:rPr>
            </w:pPr>
            <w:r w:rsidRPr="00A65F4F">
              <w:t>580</w:t>
            </w:r>
          </w:p>
        </w:tc>
      </w:tr>
      <w:tr w:rsidR="003E30F3" w14:paraId="674AF045" w14:textId="77777777" w:rsidTr="00F722A2">
        <w:tc>
          <w:tcPr>
            <w:tcW w:w="3828" w:type="dxa"/>
            <w:tcBorders>
              <w:top w:val="nil"/>
              <w:bottom w:val="nil"/>
            </w:tcBorders>
            <w:shd w:val="clear" w:color="auto" w:fill="F2F2F2" w:themeFill="background1" w:themeFillShade="F2"/>
          </w:tcPr>
          <w:p w14:paraId="2969F606" w14:textId="1B72D072" w:rsidR="003E30F3" w:rsidRPr="006C1442" w:rsidRDefault="003E30F3" w:rsidP="00AE021F">
            <w:pPr>
              <w:pStyle w:val="TableBody"/>
              <w:ind w:left="567"/>
            </w:pPr>
            <w:r w:rsidRPr="006C1442">
              <w:t>Other payables</w:t>
            </w:r>
          </w:p>
        </w:tc>
        <w:tc>
          <w:tcPr>
            <w:tcW w:w="1559" w:type="dxa"/>
            <w:tcBorders>
              <w:top w:val="nil"/>
              <w:bottom w:val="nil"/>
            </w:tcBorders>
            <w:shd w:val="clear" w:color="auto" w:fill="F2F2F2" w:themeFill="background1" w:themeFillShade="F2"/>
          </w:tcPr>
          <w:p w14:paraId="61101D7E" w14:textId="1EB36CE6" w:rsidR="003E30F3" w:rsidRDefault="003E30F3" w:rsidP="00DA4278">
            <w:pPr>
              <w:pStyle w:val="TableBody"/>
              <w:spacing w:before="18" w:after="18"/>
              <w:ind w:right="108"/>
              <w:rPr>
                <w:rFonts w:ascii="Arial (Body)" w:hAnsi="Arial (Body)"/>
                <w:color w:val="000000"/>
              </w:rPr>
            </w:pPr>
            <w:r w:rsidRPr="00A65F4F">
              <w:t>2C</w:t>
            </w:r>
          </w:p>
        </w:tc>
        <w:tc>
          <w:tcPr>
            <w:tcW w:w="1417" w:type="dxa"/>
            <w:tcBorders>
              <w:top w:val="nil"/>
              <w:bottom w:val="nil"/>
              <w:right w:val="single" w:sz="4" w:space="0" w:color="FFFFFF" w:themeColor="background1"/>
            </w:tcBorders>
            <w:shd w:val="clear" w:color="auto" w:fill="F2F2F2" w:themeFill="background1" w:themeFillShade="F2"/>
          </w:tcPr>
          <w:p w14:paraId="42485865" w14:textId="646571F8" w:rsidR="003E30F3" w:rsidRPr="00C66A1E" w:rsidRDefault="003E30F3" w:rsidP="00DA4278">
            <w:pPr>
              <w:pStyle w:val="TableBody"/>
              <w:spacing w:before="18" w:after="18"/>
              <w:ind w:right="108"/>
              <w:jc w:val="right"/>
              <w:rPr>
                <w:rFonts w:ascii="Arial (Body)" w:hAnsi="Arial (Body)"/>
                <w:b/>
                <w:color w:val="000000"/>
                <w:u w:val="single"/>
              </w:rPr>
            </w:pPr>
            <w:r w:rsidRPr="00C66A1E">
              <w:rPr>
                <w:b/>
                <w:u w:val="single"/>
              </w:rPr>
              <w:t xml:space="preserve">     816</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C73EA90" w14:textId="22D21CB3"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629</w:t>
            </w:r>
          </w:p>
        </w:tc>
        <w:tc>
          <w:tcPr>
            <w:tcW w:w="1417" w:type="dxa"/>
            <w:tcBorders>
              <w:top w:val="nil"/>
              <w:left w:val="single" w:sz="4" w:space="0" w:color="FFFFFF" w:themeColor="background1"/>
              <w:bottom w:val="nil"/>
            </w:tcBorders>
            <w:shd w:val="clear" w:color="auto" w:fill="F2F2F2" w:themeFill="background1" w:themeFillShade="F2"/>
          </w:tcPr>
          <w:p w14:paraId="35FA8848" w14:textId="71A3BE30"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629</w:t>
            </w:r>
          </w:p>
        </w:tc>
      </w:tr>
      <w:tr w:rsidR="003E30F3" w14:paraId="4763AB00" w14:textId="77777777" w:rsidTr="00F722A2">
        <w:tc>
          <w:tcPr>
            <w:tcW w:w="3828" w:type="dxa"/>
            <w:tcBorders>
              <w:top w:val="nil"/>
              <w:bottom w:val="nil"/>
            </w:tcBorders>
            <w:shd w:val="clear" w:color="000000" w:fill="auto"/>
          </w:tcPr>
          <w:p w14:paraId="40F07729" w14:textId="31C43C5D" w:rsidR="003E30F3" w:rsidRPr="00AE021F" w:rsidRDefault="003E30F3" w:rsidP="00AE021F">
            <w:pPr>
              <w:pStyle w:val="TableBody"/>
              <w:ind w:left="284"/>
              <w:rPr>
                <w:b/>
                <w:bCs/>
              </w:rPr>
            </w:pPr>
            <w:r w:rsidRPr="00AE021F">
              <w:rPr>
                <w:b/>
                <w:bCs/>
              </w:rPr>
              <w:t>Total payables</w:t>
            </w:r>
          </w:p>
        </w:tc>
        <w:tc>
          <w:tcPr>
            <w:tcW w:w="1559" w:type="dxa"/>
            <w:tcBorders>
              <w:top w:val="nil"/>
              <w:bottom w:val="nil"/>
            </w:tcBorders>
            <w:shd w:val="clear" w:color="000000" w:fill="auto"/>
          </w:tcPr>
          <w:p w14:paraId="64182F8B"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0EE4C48F" w14:textId="504C7840" w:rsidR="003E30F3" w:rsidRPr="00C66A1E" w:rsidRDefault="003E30F3" w:rsidP="00DA4278">
            <w:pPr>
              <w:pStyle w:val="TableBody"/>
              <w:spacing w:before="18" w:after="18"/>
              <w:ind w:right="108"/>
              <w:jc w:val="right"/>
              <w:rPr>
                <w:rFonts w:ascii="Arial (Body)" w:hAnsi="Arial (Body)"/>
                <w:b/>
                <w:color w:val="000000"/>
                <w:u w:val="single"/>
              </w:rPr>
            </w:pPr>
            <w:r w:rsidRPr="00C66A1E">
              <w:rPr>
                <w:b/>
                <w:u w:val="single"/>
              </w:rPr>
              <w:t xml:space="preserve">  1,535</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9556C5A" w14:textId="20AE1F7F"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1,210</w:t>
            </w:r>
          </w:p>
        </w:tc>
        <w:tc>
          <w:tcPr>
            <w:tcW w:w="1417" w:type="dxa"/>
            <w:tcBorders>
              <w:top w:val="nil"/>
              <w:left w:val="single" w:sz="4" w:space="0" w:color="FFFFFF" w:themeColor="background1"/>
              <w:bottom w:val="nil"/>
            </w:tcBorders>
            <w:shd w:val="clear" w:color="000000" w:fill="auto"/>
          </w:tcPr>
          <w:p w14:paraId="5D2AA0B2" w14:textId="52FB025C"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1,209</w:t>
            </w:r>
          </w:p>
        </w:tc>
      </w:tr>
      <w:tr w:rsidR="003E30F3" w14:paraId="41B9241C" w14:textId="77777777" w:rsidTr="00F722A2">
        <w:tc>
          <w:tcPr>
            <w:tcW w:w="3828" w:type="dxa"/>
            <w:tcBorders>
              <w:top w:val="nil"/>
              <w:bottom w:val="nil"/>
            </w:tcBorders>
            <w:shd w:val="clear" w:color="auto" w:fill="F2F2F2" w:themeFill="background1" w:themeFillShade="F2"/>
          </w:tcPr>
          <w:p w14:paraId="55A3ECC6" w14:textId="0296583F" w:rsidR="003E30F3" w:rsidRPr="00AE021F" w:rsidRDefault="003E30F3" w:rsidP="00AE021F">
            <w:pPr>
              <w:pStyle w:val="TableBody"/>
              <w:ind w:left="284"/>
              <w:rPr>
                <w:b/>
                <w:bCs/>
              </w:rPr>
            </w:pPr>
            <w:r w:rsidRPr="00AE021F">
              <w:rPr>
                <w:b/>
                <w:bCs/>
              </w:rPr>
              <w:t>Interest bearing liabilities</w:t>
            </w:r>
          </w:p>
        </w:tc>
        <w:tc>
          <w:tcPr>
            <w:tcW w:w="1559" w:type="dxa"/>
            <w:tcBorders>
              <w:top w:val="nil"/>
              <w:bottom w:val="nil"/>
            </w:tcBorders>
            <w:shd w:val="clear" w:color="auto" w:fill="F2F2F2" w:themeFill="background1" w:themeFillShade="F2"/>
          </w:tcPr>
          <w:p w14:paraId="0CBF569A"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236A104A" w14:textId="77777777" w:rsidR="003E30F3" w:rsidRPr="00C66A1E" w:rsidRDefault="003E30F3" w:rsidP="00DA4278">
            <w:pPr>
              <w:pStyle w:val="TableBody"/>
              <w:spacing w:before="18" w:after="18"/>
              <w:ind w:right="108"/>
              <w:jc w:val="right"/>
              <w:rPr>
                <w:rFonts w:ascii="Arial (Body)" w:hAnsi="Arial (Body)"/>
                <w:b/>
                <w:color w:val="000000"/>
                <w:u w:val="single"/>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6FF9F28" w14:textId="77777777" w:rsidR="003E30F3" w:rsidRPr="00C66A1E" w:rsidRDefault="003E30F3" w:rsidP="00DA4278">
            <w:pPr>
              <w:pStyle w:val="TableBody"/>
              <w:spacing w:before="18" w:after="18"/>
              <w:ind w:right="108"/>
              <w:jc w:val="right"/>
              <w:rPr>
                <w:rFonts w:ascii="Arial (Body)" w:hAnsi="Arial (Body)"/>
                <w:color w:val="000000"/>
                <w:u w:val="single"/>
              </w:rPr>
            </w:pPr>
          </w:p>
        </w:tc>
        <w:tc>
          <w:tcPr>
            <w:tcW w:w="1417" w:type="dxa"/>
            <w:tcBorders>
              <w:top w:val="nil"/>
              <w:left w:val="single" w:sz="4" w:space="0" w:color="FFFFFF" w:themeColor="background1"/>
              <w:bottom w:val="nil"/>
            </w:tcBorders>
            <w:shd w:val="clear" w:color="auto" w:fill="F2F2F2" w:themeFill="background1" w:themeFillShade="F2"/>
          </w:tcPr>
          <w:p w14:paraId="078984D2" w14:textId="77777777" w:rsidR="003E30F3" w:rsidRPr="00C66A1E" w:rsidRDefault="003E30F3" w:rsidP="00DA4278">
            <w:pPr>
              <w:pStyle w:val="TableBody"/>
              <w:spacing w:before="18" w:after="18"/>
              <w:ind w:right="108"/>
              <w:jc w:val="right"/>
              <w:rPr>
                <w:rFonts w:ascii="Arial (Body)" w:hAnsi="Arial (Body)"/>
                <w:color w:val="000000"/>
                <w:u w:val="single"/>
              </w:rPr>
            </w:pPr>
          </w:p>
        </w:tc>
      </w:tr>
      <w:tr w:rsidR="003E30F3" w14:paraId="178A3BA0" w14:textId="77777777" w:rsidTr="00F722A2">
        <w:tc>
          <w:tcPr>
            <w:tcW w:w="3828" w:type="dxa"/>
            <w:tcBorders>
              <w:top w:val="nil"/>
              <w:bottom w:val="nil"/>
            </w:tcBorders>
            <w:shd w:val="clear" w:color="000000" w:fill="auto"/>
          </w:tcPr>
          <w:p w14:paraId="76AB2C5F" w14:textId="5CC40DAD" w:rsidR="003E30F3" w:rsidRPr="006C1442" w:rsidRDefault="003E30F3" w:rsidP="00AE021F">
            <w:pPr>
              <w:pStyle w:val="TableBody"/>
              <w:ind w:left="567"/>
            </w:pPr>
            <w:r w:rsidRPr="006C1442">
              <w:t>Leases</w:t>
            </w:r>
          </w:p>
        </w:tc>
        <w:tc>
          <w:tcPr>
            <w:tcW w:w="1559" w:type="dxa"/>
            <w:tcBorders>
              <w:top w:val="nil"/>
              <w:bottom w:val="nil"/>
            </w:tcBorders>
            <w:shd w:val="clear" w:color="000000" w:fill="auto"/>
          </w:tcPr>
          <w:p w14:paraId="1FD22F6D" w14:textId="684D86CE" w:rsidR="003E30F3" w:rsidRDefault="003E30F3" w:rsidP="00DA4278">
            <w:pPr>
              <w:pStyle w:val="TableBody"/>
              <w:spacing w:before="18" w:after="18"/>
              <w:ind w:right="108"/>
              <w:rPr>
                <w:rFonts w:ascii="Arial (Body)" w:hAnsi="Arial (Body)"/>
                <w:color w:val="000000"/>
              </w:rPr>
            </w:pPr>
            <w:r w:rsidRPr="00A65F4F">
              <w:t>2D</w:t>
            </w:r>
          </w:p>
        </w:tc>
        <w:tc>
          <w:tcPr>
            <w:tcW w:w="1417" w:type="dxa"/>
            <w:tcBorders>
              <w:top w:val="nil"/>
              <w:bottom w:val="nil"/>
              <w:right w:val="single" w:sz="4" w:space="0" w:color="FFFFFF" w:themeColor="background1"/>
            </w:tcBorders>
            <w:shd w:val="clear" w:color="000000" w:fill="auto"/>
          </w:tcPr>
          <w:p w14:paraId="5D722643" w14:textId="01397F55" w:rsidR="003E30F3" w:rsidRPr="00C66A1E" w:rsidRDefault="003E30F3" w:rsidP="00DA4278">
            <w:pPr>
              <w:pStyle w:val="TableBody"/>
              <w:spacing w:before="18" w:after="18"/>
              <w:ind w:right="108"/>
              <w:jc w:val="right"/>
              <w:rPr>
                <w:rFonts w:ascii="Arial (Body)" w:hAnsi="Arial (Body)"/>
                <w:b/>
                <w:color w:val="000000"/>
                <w:u w:val="single"/>
              </w:rPr>
            </w:pPr>
            <w:r w:rsidRPr="00C66A1E">
              <w:rPr>
                <w:b/>
                <w:u w:val="single"/>
              </w:rPr>
              <w:t xml:space="preserve"> 13,753</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F32C4FB" w14:textId="15D681F9"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15,766</w:t>
            </w:r>
          </w:p>
        </w:tc>
        <w:tc>
          <w:tcPr>
            <w:tcW w:w="1417" w:type="dxa"/>
            <w:tcBorders>
              <w:top w:val="nil"/>
              <w:left w:val="single" w:sz="4" w:space="0" w:color="FFFFFF" w:themeColor="background1"/>
              <w:bottom w:val="nil"/>
            </w:tcBorders>
            <w:shd w:val="clear" w:color="000000" w:fill="auto"/>
          </w:tcPr>
          <w:p w14:paraId="59BBDFEC" w14:textId="6144F9BC"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13,877</w:t>
            </w:r>
          </w:p>
        </w:tc>
      </w:tr>
      <w:tr w:rsidR="003E30F3" w:rsidRPr="00030C67" w14:paraId="48A3E10F" w14:textId="77777777" w:rsidTr="00F722A2">
        <w:tc>
          <w:tcPr>
            <w:tcW w:w="3828" w:type="dxa"/>
            <w:tcBorders>
              <w:top w:val="nil"/>
              <w:bottom w:val="nil"/>
            </w:tcBorders>
            <w:shd w:val="clear" w:color="auto" w:fill="F2F2F2" w:themeFill="background1" w:themeFillShade="F2"/>
          </w:tcPr>
          <w:p w14:paraId="751F492C" w14:textId="2E2D8331" w:rsidR="003E30F3" w:rsidRPr="00AE021F" w:rsidRDefault="003E30F3" w:rsidP="00AE021F">
            <w:pPr>
              <w:pStyle w:val="TableBody"/>
              <w:ind w:left="284"/>
              <w:rPr>
                <w:b/>
                <w:bCs/>
              </w:rPr>
            </w:pPr>
            <w:r w:rsidRPr="00AE021F">
              <w:rPr>
                <w:b/>
                <w:bCs/>
              </w:rPr>
              <w:t>Total interest bearing liabilities</w:t>
            </w:r>
          </w:p>
        </w:tc>
        <w:tc>
          <w:tcPr>
            <w:tcW w:w="1559" w:type="dxa"/>
            <w:tcBorders>
              <w:top w:val="nil"/>
              <w:bottom w:val="nil"/>
            </w:tcBorders>
            <w:shd w:val="clear" w:color="auto" w:fill="F2F2F2" w:themeFill="background1" w:themeFillShade="F2"/>
          </w:tcPr>
          <w:p w14:paraId="4C4725F4"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6087DCFA" w14:textId="230EC186" w:rsidR="003E30F3" w:rsidRPr="00C66A1E" w:rsidRDefault="003E30F3" w:rsidP="00DA4278">
            <w:pPr>
              <w:pStyle w:val="TableBody"/>
              <w:spacing w:before="18" w:after="18"/>
              <w:ind w:right="108"/>
              <w:jc w:val="right"/>
              <w:rPr>
                <w:rFonts w:ascii="Arial (Body)" w:hAnsi="Arial (Body)"/>
                <w:b/>
                <w:color w:val="000000"/>
                <w:u w:val="single"/>
              </w:rPr>
            </w:pPr>
            <w:r w:rsidRPr="00C66A1E">
              <w:rPr>
                <w:b/>
                <w:u w:val="single"/>
              </w:rPr>
              <w:t xml:space="preserve"> 13,753</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7354CC5" w14:textId="0822F98A"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15,766</w:t>
            </w:r>
          </w:p>
        </w:tc>
        <w:tc>
          <w:tcPr>
            <w:tcW w:w="1417" w:type="dxa"/>
            <w:tcBorders>
              <w:top w:val="nil"/>
              <w:left w:val="single" w:sz="4" w:space="0" w:color="FFFFFF" w:themeColor="background1"/>
              <w:bottom w:val="nil"/>
            </w:tcBorders>
            <w:shd w:val="clear" w:color="auto" w:fill="F2F2F2" w:themeFill="background1" w:themeFillShade="F2"/>
          </w:tcPr>
          <w:p w14:paraId="32CEF543" w14:textId="40CBDE07"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13,877</w:t>
            </w:r>
          </w:p>
        </w:tc>
      </w:tr>
      <w:tr w:rsidR="003E30F3" w:rsidRPr="00030C67" w14:paraId="357A8152" w14:textId="77777777" w:rsidTr="00F722A2">
        <w:tc>
          <w:tcPr>
            <w:tcW w:w="3828" w:type="dxa"/>
            <w:tcBorders>
              <w:top w:val="nil"/>
              <w:bottom w:val="nil"/>
            </w:tcBorders>
            <w:shd w:val="clear" w:color="000000" w:fill="auto"/>
          </w:tcPr>
          <w:p w14:paraId="51FDCE7F" w14:textId="6811838A" w:rsidR="003E30F3" w:rsidRPr="00AE021F" w:rsidRDefault="003E30F3" w:rsidP="00AE021F">
            <w:pPr>
              <w:pStyle w:val="TableBody"/>
              <w:ind w:left="284"/>
              <w:rPr>
                <w:b/>
                <w:bCs/>
              </w:rPr>
            </w:pPr>
            <w:r w:rsidRPr="00AE021F">
              <w:rPr>
                <w:b/>
                <w:bCs/>
              </w:rPr>
              <w:t>Provisions</w:t>
            </w:r>
          </w:p>
        </w:tc>
        <w:tc>
          <w:tcPr>
            <w:tcW w:w="1559" w:type="dxa"/>
            <w:tcBorders>
              <w:top w:val="nil"/>
              <w:bottom w:val="nil"/>
            </w:tcBorders>
            <w:shd w:val="clear" w:color="000000" w:fill="auto"/>
          </w:tcPr>
          <w:p w14:paraId="10E7B402"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23F16A59" w14:textId="77777777" w:rsidR="003E30F3" w:rsidRPr="00C66A1E" w:rsidRDefault="003E30F3" w:rsidP="00DA4278">
            <w:pPr>
              <w:pStyle w:val="TableBody"/>
              <w:spacing w:before="18" w:after="18"/>
              <w:ind w:right="108"/>
              <w:jc w:val="right"/>
              <w:rPr>
                <w:rFonts w:ascii="Arial (Body)" w:hAnsi="Arial (Body)"/>
                <w:b/>
                <w:color w:val="000000"/>
                <w:u w:val="single"/>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F89A5F4" w14:textId="77777777" w:rsidR="003E30F3" w:rsidRPr="00C66A1E" w:rsidRDefault="003E30F3" w:rsidP="00DA4278">
            <w:pPr>
              <w:pStyle w:val="TableBody"/>
              <w:spacing w:before="18" w:after="18"/>
              <w:ind w:right="108"/>
              <w:jc w:val="right"/>
              <w:rPr>
                <w:rFonts w:ascii="Arial (Body)" w:hAnsi="Arial (Body)"/>
                <w:color w:val="000000"/>
                <w:u w:val="single"/>
              </w:rPr>
            </w:pPr>
          </w:p>
        </w:tc>
        <w:tc>
          <w:tcPr>
            <w:tcW w:w="1417" w:type="dxa"/>
            <w:tcBorders>
              <w:top w:val="nil"/>
              <w:left w:val="single" w:sz="4" w:space="0" w:color="FFFFFF" w:themeColor="background1"/>
              <w:bottom w:val="nil"/>
            </w:tcBorders>
            <w:shd w:val="clear" w:color="000000" w:fill="auto"/>
          </w:tcPr>
          <w:p w14:paraId="5EB088BC" w14:textId="77777777" w:rsidR="003E30F3" w:rsidRPr="00C66A1E" w:rsidRDefault="003E30F3" w:rsidP="00DA4278">
            <w:pPr>
              <w:pStyle w:val="TableBody"/>
              <w:spacing w:before="18" w:after="18"/>
              <w:ind w:right="108"/>
              <w:jc w:val="right"/>
              <w:rPr>
                <w:rFonts w:ascii="Arial (Body)" w:hAnsi="Arial (Body)"/>
                <w:color w:val="000000"/>
                <w:u w:val="single"/>
              </w:rPr>
            </w:pPr>
          </w:p>
        </w:tc>
      </w:tr>
      <w:tr w:rsidR="003E30F3" w:rsidRPr="00030C67" w14:paraId="0F336135" w14:textId="77777777" w:rsidTr="00F722A2">
        <w:tc>
          <w:tcPr>
            <w:tcW w:w="3828" w:type="dxa"/>
            <w:tcBorders>
              <w:top w:val="nil"/>
              <w:bottom w:val="nil"/>
            </w:tcBorders>
            <w:shd w:val="clear" w:color="auto" w:fill="F2F2F2" w:themeFill="background1" w:themeFillShade="F2"/>
          </w:tcPr>
          <w:p w14:paraId="37BFE548" w14:textId="02F02C8A" w:rsidR="003E30F3" w:rsidRPr="006C1442" w:rsidRDefault="003E30F3" w:rsidP="00AE021F">
            <w:pPr>
              <w:pStyle w:val="TableBody"/>
              <w:ind w:left="567"/>
            </w:pPr>
            <w:r w:rsidRPr="006C1442">
              <w:t>Employee provisions</w:t>
            </w:r>
          </w:p>
        </w:tc>
        <w:tc>
          <w:tcPr>
            <w:tcW w:w="1559" w:type="dxa"/>
            <w:tcBorders>
              <w:top w:val="nil"/>
              <w:bottom w:val="nil"/>
            </w:tcBorders>
            <w:shd w:val="clear" w:color="auto" w:fill="F2F2F2" w:themeFill="background1" w:themeFillShade="F2"/>
          </w:tcPr>
          <w:p w14:paraId="57CBC15D" w14:textId="52E950B8" w:rsidR="003E30F3" w:rsidRDefault="003E30F3" w:rsidP="00DA4278">
            <w:pPr>
              <w:pStyle w:val="TableBody"/>
              <w:spacing w:before="18" w:after="18"/>
              <w:ind w:right="108"/>
              <w:rPr>
                <w:rFonts w:ascii="Arial (Body)" w:hAnsi="Arial (Body)"/>
                <w:color w:val="000000"/>
              </w:rPr>
            </w:pPr>
            <w:r w:rsidRPr="00A65F4F">
              <w:t>1B</w:t>
            </w:r>
          </w:p>
        </w:tc>
        <w:tc>
          <w:tcPr>
            <w:tcW w:w="1417" w:type="dxa"/>
            <w:tcBorders>
              <w:top w:val="nil"/>
              <w:bottom w:val="nil"/>
              <w:right w:val="single" w:sz="4" w:space="0" w:color="FFFFFF" w:themeColor="background1"/>
            </w:tcBorders>
            <w:shd w:val="clear" w:color="auto" w:fill="F2F2F2" w:themeFill="background1" w:themeFillShade="F2"/>
          </w:tcPr>
          <w:p w14:paraId="3EC5EE31" w14:textId="5BCA9197" w:rsidR="003E30F3" w:rsidRPr="00C66A1E" w:rsidRDefault="003E30F3" w:rsidP="00DA4278">
            <w:pPr>
              <w:pStyle w:val="TableBody"/>
              <w:spacing w:before="18" w:after="18"/>
              <w:ind w:right="108"/>
              <w:jc w:val="right"/>
              <w:rPr>
                <w:rFonts w:ascii="Arial (Body)" w:hAnsi="Arial (Body)"/>
                <w:b/>
                <w:color w:val="000000"/>
                <w:u w:val="single"/>
              </w:rPr>
            </w:pPr>
            <w:r w:rsidRPr="00C66A1E">
              <w:rPr>
                <w:b/>
                <w:u w:val="single"/>
              </w:rPr>
              <w:t xml:space="preserve"> 9,466</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A4FACBC" w14:textId="05402A2C"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9,204</w:t>
            </w:r>
          </w:p>
        </w:tc>
        <w:tc>
          <w:tcPr>
            <w:tcW w:w="1417" w:type="dxa"/>
            <w:tcBorders>
              <w:top w:val="nil"/>
              <w:left w:val="single" w:sz="4" w:space="0" w:color="FFFFFF" w:themeColor="background1"/>
              <w:bottom w:val="nil"/>
            </w:tcBorders>
            <w:shd w:val="clear" w:color="auto" w:fill="F2F2F2" w:themeFill="background1" w:themeFillShade="F2"/>
          </w:tcPr>
          <w:p w14:paraId="6DA28774" w14:textId="099E8512"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9,324</w:t>
            </w:r>
          </w:p>
        </w:tc>
      </w:tr>
      <w:tr w:rsidR="003E30F3" w:rsidRPr="00030C67" w14:paraId="44ACDFB9" w14:textId="77777777" w:rsidTr="00F722A2">
        <w:tc>
          <w:tcPr>
            <w:tcW w:w="3828" w:type="dxa"/>
            <w:tcBorders>
              <w:top w:val="nil"/>
              <w:bottom w:val="nil"/>
            </w:tcBorders>
            <w:shd w:val="clear" w:color="000000" w:fill="auto"/>
          </w:tcPr>
          <w:p w14:paraId="4124EFAB" w14:textId="2163C807" w:rsidR="003E30F3" w:rsidRPr="00AE021F" w:rsidRDefault="003E30F3" w:rsidP="00AE021F">
            <w:pPr>
              <w:pStyle w:val="TableBody"/>
              <w:ind w:left="284"/>
              <w:rPr>
                <w:b/>
                <w:bCs/>
              </w:rPr>
            </w:pPr>
            <w:r w:rsidRPr="00AE021F">
              <w:rPr>
                <w:b/>
                <w:bCs/>
              </w:rPr>
              <w:t>Total provisions</w:t>
            </w:r>
          </w:p>
        </w:tc>
        <w:tc>
          <w:tcPr>
            <w:tcW w:w="1559" w:type="dxa"/>
            <w:tcBorders>
              <w:top w:val="nil"/>
              <w:bottom w:val="nil"/>
            </w:tcBorders>
            <w:shd w:val="clear" w:color="000000" w:fill="auto"/>
          </w:tcPr>
          <w:p w14:paraId="410B3C8D"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671EC75C" w14:textId="0BFD68C6" w:rsidR="003E30F3" w:rsidRPr="00C66A1E" w:rsidRDefault="003E30F3" w:rsidP="00DA4278">
            <w:pPr>
              <w:pStyle w:val="TableBody"/>
              <w:spacing w:before="18" w:after="18"/>
              <w:ind w:right="108"/>
              <w:jc w:val="right"/>
              <w:rPr>
                <w:rFonts w:ascii="Arial (Body)" w:hAnsi="Arial (Body)"/>
                <w:b/>
                <w:color w:val="000000"/>
                <w:u w:val="single"/>
              </w:rPr>
            </w:pPr>
            <w:r w:rsidRPr="00C66A1E">
              <w:rPr>
                <w:b/>
                <w:u w:val="single"/>
              </w:rPr>
              <w:t xml:space="preserve"> 9,466</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22D301F8" w14:textId="13A91833"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 xml:space="preserve"> 9,204</w:t>
            </w:r>
          </w:p>
        </w:tc>
        <w:tc>
          <w:tcPr>
            <w:tcW w:w="1417" w:type="dxa"/>
            <w:tcBorders>
              <w:top w:val="nil"/>
              <w:left w:val="single" w:sz="4" w:space="0" w:color="FFFFFF" w:themeColor="background1"/>
              <w:bottom w:val="nil"/>
            </w:tcBorders>
            <w:shd w:val="clear" w:color="000000" w:fill="auto"/>
          </w:tcPr>
          <w:p w14:paraId="13FF5001" w14:textId="59120CB4" w:rsidR="003E30F3" w:rsidRPr="00C66A1E" w:rsidRDefault="003E30F3" w:rsidP="00DA4278">
            <w:pPr>
              <w:pStyle w:val="TableBody"/>
              <w:spacing w:before="18" w:after="18"/>
              <w:ind w:right="108"/>
              <w:jc w:val="right"/>
              <w:rPr>
                <w:rFonts w:ascii="Arial (Body)" w:hAnsi="Arial (Body)"/>
                <w:color w:val="000000"/>
                <w:u w:val="single"/>
              </w:rPr>
            </w:pPr>
            <w:r w:rsidRPr="00C66A1E">
              <w:rPr>
                <w:u w:val="single"/>
              </w:rPr>
              <w:t>9,324</w:t>
            </w:r>
          </w:p>
        </w:tc>
      </w:tr>
      <w:tr w:rsidR="003E30F3" w:rsidRPr="00030C67" w14:paraId="35BCA348" w14:textId="77777777" w:rsidTr="00F722A2">
        <w:tc>
          <w:tcPr>
            <w:tcW w:w="3828" w:type="dxa"/>
            <w:tcBorders>
              <w:top w:val="nil"/>
              <w:bottom w:val="nil"/>
            </w:tcBorders>
            <w:shd w:val="clear" w:color="auto" w:fill="F2F2F2" w:themeFill="background1" w:themeFillShade="F2"/>
          </w:tcPr>
          <w:p w14:paraId="370FA03D" w14:textId="247E4DBA" w:rsidR="003E30F3" w:rsidRPr="00AE021F" w:rsidRDefault="003E30F3" w:rsidP="00AE021F">
            <w:pPr>
              <w:pStyle w:val="TableBody"/>
              <w:ind w:left="284"/>
              <w:rPr>
                <w:b/>
                <w:bCs/>
              </w:rPr>
            </w:pPr>
            <w:r w:rsidRPr="00AE021F">
              <w:rPr>
                <w:b/>
                <w:bCs/>
              </w:rPr>
              <w:t>Total liabilities</w:t>
            </w:r>
          </w:p>
        </w:tc>
        <w:tc>
          <w:tcPr>
            <w:tcW w:w="1559" w:type="dxa"/>
            <w:tcBorders>
              <w:top w:val="nil"/>
              <w:bottom w:val="nil"/>
            </w:tcBorders>
            <w:shd w:val="clear" w:color="auto" w:fill="F2F2F2" w:themeFill="background1" w:themeFillShade="F2"/>
          </w:tcPr>
          <w:p w14:paraId="6D830A71"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5734796D" w14:textId="1C78A779" w:rsidR="003E30F3" w:rsidRPr="00C66A1E" w:rsidRDefault="003E30F3" w:rsidP="00DA4278">
            <w:pPr>
              <w:pStyle w:val="TableBody"/>
              <w:spacing w:before="18" w:after="18"/>
              <w:ind w:right="108"/>
              <w:jc w:val="right"/>
              <w:rPr>
                <w:rFonts w:ascii="Arial (Body)" w:hAnsi="Arial (Body)"/>
                <w:b/>
                <w:color w:val="000000"/>
                <w:u w:val="double"/>
              </w:rPr>
            </w:pPr>
            <w:r w:rsidRPr="00C66A1E">
              <w:rPr>
                <w:b/>
                <w:u w:val="double"/>
              </w:rPr>
              <w:t>24,754</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323257D" w14:textId="5BBD8AB2" w:rsidR="003E30F3" w:rsidRPr="00C66A1E" w:rsidRDefault="003E30F3" w:rsidP="00DA4278">
            <w:pPr>
              <w:pStyle w:val="TableBody"/>
              <w:spacing w:before="18" w:after="18"/>
              <w:ind w:right="108"/>
              <w:jc w:val="right"/>
              <w:rPr>
                <w:rFonts w:ascii="Arial (Body)" w:hAnsi="Arial (Body)"/>
                <w:color w:val="000000"/>
                <w:u w:val="double"/>
              </w:rPr>
            </w:pPr>
            <w:r w:rsidRPr="00C66A1E">
              <w:rPr>
                <w:u w:val="double"/>
              </w:rPr>
              <w:t>26,180</w:t>
            </w:r>
          </w:p>
        </w:tc>
        <w:tc>
          <w:tcPr>
            <w:tcW w:w="1417" w:type="dxa"/>
            <w:tcBorders>
              <w:top w:val="nil"/>
              <w:left w:val="single" w:sz="4" w:space="0" w:color="FFFFFF" w:themeColor="background1"/>
              <w:bottom w:val="nil"/>
            </w:tcBorders>
            <w:shd w:val="clear" w:color="auto" w:fill="F2F2F2" w:themeFill="background1" w:themeFillShade="F2"/>
          </w:tcPr>
          <w:p w14:paraId="4661EC8C" w14:textId="117EC248" w:rsidR="003E30F3" w:rsidRPr="00C66A1E" w:rsidRDefault="003E30F3" w:rsidP="00DA4278">
            <w:pPr>
              <w:pStyle w:val="TableBody"/>
              <w:spacing w:before="18" w:after="18"/>
              <w:ind w:right="108"/>
              <w:jc w:val="right"/>
              <w:rPr>
                <w:rFonts w:ascii="Arial (Body)" w:hAnsi="Arial (Body)"/>
                <w:color w:val="000000"/>
                <w:u w:val="double"/>
              </w:rPr>
            </w:pPr>
            <w:r w:rsidRPr="00C66A1E">
              <w:rPr>
                <w:u w:val="double"/>
              </w:rPr>
              <w:t>24,410</w:t>
            </w:r>
          </w:p>
        </w:tc>
      </w:tr>
      <w:tr w:rsidR="003E30F3" w:rsidRPr="00030C67" w14:paraId="2DE7C009" w14:textId="77777777" w:rsidTr="00F722A2">
        <w:tc>
          <w:tcPr>
            <w:tcW w:w="3828" w:type="dxa"/>
            <w:tcBorders>
              <w:top w:val="nil"/>
              <w:bottom w:val="nil"/>
            </w:tcBorders>
            <w:shd w:val="clear" w:color="000000" w:fill="auto"/>
          </w:tcPr>
          <w:p w14:paraId="20D0D4A1" w14:textId="46F0020C" w:rsidR="003E30F3" w:rsidRPr="00AE021F" w:rsidRDefault="003E30F3" w:rsidP="00AE021F">
            <w:pPr>
              <w:pStyle w:val="TableBody"/>
              <w:ind w:left="284"/>
              <w:rPr>
                <w:b/>
                <w:bCs/>
              </w:rPr>
            </w:pPr>
            <w:r w:rsidRPr="00AE021F">
              <w:rPr>
                <w:b/>
                <w:bCs/>
              </w:rPr>
              <w:t>Net Assets</w:t>
            </w:r>
          </w:p>
        </w:tc>
        <w:tc>
          <w:tcPr>
            <w:tcW w:w="1559" w:type="dxa"/>
            <w:tcBorders>
              <w:top w:val="nil"/>
              <w:bottom w:val="nil"/>
            </w:tcBorders>
            <w:shd w:val="clear" w:color="000000" w:fill="auto"/>
          </w:tcPr>
          <w:p w14:paraId="0679E54E"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0D5E9963" w14:textId="008B618D" w:rsidR="003E30F3" w:rsidRPr="00C66A1E" w:rsidRDefault="003E30F3" w:rsidP="00DA4278">
            <w:pPr>
              <w:pStyle w:val="TableBody"/>
              <w:spacing w:before="18" w:after="18"/>
              <w:ind w:right="108"/>
              <w:jc w:val="right"/>
              <w:rPr>
                <w:rFonts w:ascii="Arial (Body)" w:hAnsi="Arial (Body)"/>
                <w:b/>
                <w:color w:val="000000"/>
                <w:u w:val="double"/>
              </w:rPr>
            </w:pPr>
            <w:r w:rsidRPr="00C66A1E">
              <w:rPr>
                <w:b/>
                <w:u w:val="double"/>
              </w:rPr>
              <w:t>33,763</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012F195A" w14:textId="7E2A13DE" w:rsidR="003E30F3" w:rsidRPr="00C66A1E" w:rsidRDefault="003E30F3" w:rsidP="00DA4278">
            <w:pPr>
              <w:pStyle w:val="TableBody"/>
              <w:spacing w:before="18" w:after="18"/>
              <w:ind w:right="108"/>
              <w:jc w:val="right"/>
              <w:rPr>
                <w:rFonts w:ascii="Arial (Body)" w:hAnsi="Arial (Body)"/>
                <w:color w:val="000000"/>
                <w:u w:val="double"/>
              </w:rPr>
            </w:pPr>
            <w:r w:rsidRPr="00C66A1E">
              <w:rPr>
                <w:u w:val="double"/>
              </w:rPr>
              <w:t>33,135</w:t>
            </w:r>
          </w:p>
        </w:tc>
        <w:tc>
          <w:tcPr>
            <w:tcW w:w="1417" w:type="dxa"/>
            <w:tcBorders>
              <w:top w:val="nil"/>
              <w:left w:val="single" w:sz="4" w:space="0" w:color="FFFFFF" w:themeColor="background1"/>
              <w:bottom w:val="nil"/>
            </w:tcBorders>
            <w:shd w:val="clear" w:color="000000" w:fill="auto"/>
          </w:tcPr>
          <w:p w14:paraId="06EC2F85" w14:textId="2F492DF4" w:rsidR="003E30F3" w:rsidRPr="00C66A1E" w:rsidRDefault="003E30F3" w:rsidP="00DA4278">
            <w:pPr>
              <w:pStyle w:val="TableBody"/>
              <w:spacing w:before="18" w:after="18"/>
              <w:ind w:right="108"/>
              <w:jc w:val="right"/>
              <w:rPr>
                <w:rFonts w:ascii="Arial (Body)" w:hAnsi="Arial (Body)"/>
                <w:color w:val="000000"/>
                <w:u w:val="double"/>
              </w:rPr>
            </w:pPr>
            <w:r w:rsidRPr="00C66A1E">
              <w:rPr>
                <w:u w:val="double"/>
              </w:rPr>
              <w:t>32,679</w:t>
            </w:r>
          </w:p>
        </w:tc>
      </w:tr>
      <w:tr w:rsidR="003E30F3" w:rsidRPr="00030C67" w14:paraId="6C262081" w14:textId="77777777" w:rsidTr="00F722A2">
        <w:tc>
          <w:tcPr>
            <w:tcW w:w="3828" w:type="dxa"/>
            <w:tcBorders>
              <w:top w:val="nil"/>
              <w:bottom w:val="nil"/>
            </w:tcBorders>
            <w:shd w:val="clear" w:color="auto" w:fill="F2F2F2" w:themeFill="background1" w:themeFillShade="F2"/>
          </w:tcPr>
          <w:p w14:paraId="2EBED986" w14:textId="2574A3DD" w:rsidR="003E30F3" w:rsidRPr="00AE021F" w:rsidRDefault="003E30F3" w:rsidP="00AE021F">
            <w:pPr>
              <w:pStyle w:val="TableBody"/>
              <w:rPr>
                <w:b/>
                <w:bCs/>
              </w:rPr>
            </w:pPr>
            <w:r w:rsidRPr="00AE021F">
              <w:rPr>
                <w:b/>
                <w:bCs/>
              </w:rPr>
              <w:t>EQUITY</w:t>
            </w:r>
          </w:p>
        </w:tc>
        <w:tc>
          <w:tcPr>
            <w:tcW w:w="1559" w:type="dxa"/>
            <w:tcBorders>
              <w:top w:val="nil"/>
              <w:bottom w:val="nil"/>
            </w:tcBorders>
            <w:shd w:val="clear" w:color="auto" w:fill="F2F2F2" w:themeFill="background1" w:themeFillShade="F2"/>
          </w:tcPr>
          <w:p w14:paraId="6AABA702"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5632D832" w14:textId="77777777" w:rsidR="003E30F3" w:rsidRPr="00C66A1E" w:rsidRDefault="003E30F3" w:rsidP="00DA4278">
            <w:pPr>
              <w:pStyle w:val="TableBody"/>
              <w:spacing w:before="18" w:after="18"/>
              <w:ind w:right="108"/>
              <w:jc w:val="right"/>
              <w:rPr>
                <w:rFonts w:ascii="Arial (Body)" w:hAnsi="Arial (Body)"/>
                <w:b/>
                <w:color w:val="000000"/>
                <w:u w:val="double"/>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79CDDDD" w14:textId="77777777" w:rsidR="003E30F3" w:rsidRPr="00C66A1E" w:rsidRDefault="003E30F3" w:rsidP="00DA4278">
            <w:pPr>
              <w:pStyle w:val="TableBody"/>
              <w:spacing w:before="18" w:after="18"/>
              <w:ind w:right="108"/>
              <w:jc w:val="right"/>
              <w:rPr>
                <w:rFonts w:ascii="Arial (Body)" w:hAnsi="Arial (Body)"/>
                <w:color w:val="000000"/>
                <w:u w:val="double"/>
              </w:rPr>
            </w:pPr>
          </w:p>
        </w:tc>
        <w:tc>
          <w:tcPr>
            <w:tcW w:w="1417" w:type="dxa"/>
            <w:tcBorders>
              <w:top w:val="nil"/>
              <w:left w:val="single" w:sz="4" w:space="0" w:color="FFFFFF" w:themeColor="background1"/>
              <w:bottom w:val="nil"/>
            </w:tcBorders>
            <w:shd w:val="clear" w:color="auto" w:fill="F2F2F2" w:themeFill="background1" w:themeFillShade="F2"/>
          </w:tcPr>
          <w:p w14:paraId="57F8501C" w14:textId="77777777" w:rsidR="003E30F3" w:rsidRPr="00C66A1E" w:rsidRDefault="003E30F3" w:rsidP="00DA4278">
            <w:pPr>
              <w:pStyle w:val="TableBody"/>
              <w:spacing w:before="18" w:after="18"/>
              <w:ind w:right="108"/>
              <w:jc w:val="right"/>
              <w:rPr>
                <w:rFonts w:ascii="Arial (Body)" w:hAnsi="Arial (Body)"/>
                <w:color w:val="000000"/>
                <w:u w:val="double"/>
              </w:rPr>
            </w:pPr>
          </w:p>
        </w:tc>
      </w:tr>
      <w:tr w:rsidR="003E30F3" w:rsidRPr="00030C67" w14:paraId="09FBEC8C" w14:textId="77777777" w:rsidTr="00F722A2">
        <w:tc>
          <w:tcPr>
            <w:tcW w:w="3828" w:type="dxa"/>
            <w:tcBorders>
              <w:top w:val="nil"/>
              <w:bottom w:val="nil"/>
            </w:tcBorders>
            <w:shd w:val="clear" w:color="000000" w:fill="auto"/>
          </w:tcPr>
          <w:p w14:paraId="0DB9E901" w14:textId="06BF0DEF" w:rsidR="003E30F3" w:rsidRPr="006C1442" w:rsidRDefault="003E30F3" w:rsidP="00AE021F">
            <w:pPr>
              <w:pStyle w:val="TableBody"/>
              <w:ind w:left="567"/>
            </w:pPr>
            <w:r w:rsidRPr="006C1442">
              <w:t>Contributed equity</w:t>
            </w:r>
          </w:p>
        </w:tc>
        <w:tc>
          <w:tcPr>
            <w:tcW w:w="1559" w:type="dxa"/>
            <w:tcBorders>
              <w:top w:val="nil"/>
              <w:bottom w:val="nil"/>
            </w:tcBorders>
            <w:shd w:val="clear" w:color="000000" w:fill="auto"/>
          </w:tcPr>
          <w:p w14:paraId="302C93D2"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392FAB91" w14:textId="6A864996" w:rsidR="003E30F3" w:rsidRPr="00E2337F" w:rsidRDefault="003E30F3" w:rsidP="00DA4278">
            <w:pPr>
              <w:pStyle w:val="TableBody"/>
              <w:spacing w:before="18" w:after="18"/>
              <w:ind w:right="108"/>
              <w:jc w:val="right"/>
              <w:rPr>
                <w:rFonts w:ascii="Arial (Body)" w:hAnsi="Arial (Body)"/>
                <w:b/>
                <w:color w:val="000000"/>
              </w:rPr>
            </w:pPr>
            <w:r w:rsidRPr="00E2337F">
              <w:rPr>
                <w:b/>
              </w:rPr>
              <w:t>12,974</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4D5B011" w14:textId="3CC1EF70" w:rsidR="003E30F3" w:rsidRPr="00E2337F" w:rsidRDefault="003E30F3" w:rsidP="00DA4278">
            <w:pPr>
              <w:pStyle w:val="TableBody"/>
              <w:spacing w:before="18" w:after="18"/>
              <w:ind w:right="108"/>
              <w:jc w:val="right"/>
              <w:rPr>
                <w:rFonts w:ascii="Arial (Body)" w:hAnsi="Arial (Body)"/>
                <w:color w:val="000000"/>
              </w:rPr>
            </w:pPr>
            <w:r w:rsidRPr="00E2337F">
              <w:t>12,140</w:t>
            </w:r>
          </w:p>
        </w:tc>
        <w:tc>
          <w:tcPr>
            <w:tcW w:w="1417" w:type="dxa"/>
            <w:tcBorders>
              <w:top w:val="nil"/>
              <w:left w:val="single" w:sz="4" w:space="0" w:color="FFFFFF" w:themeColor="background1"/>
              <w:bottom w:val="nil"/>
            </w:tcBorders>
            <w:shd w:val="clear" w:color="000000" w:fill="auto"/>
          </w:tcPr>
          <w:p w14:paraId="44D06693" w14:textId="770B5D66" w:rsidR="003E30F3" w:rsidRPr="00E2337F" w:rsidRDefault="003E30F3" w:rsidP="00DA4278">
            <w:pPr>
              <w:pStyle w:val="TableBody"/>
              <w:spacing w:before="18" w:after="18"/>
              <w:ind w:right="108"/>
              <w:jc w:val="right"/>
              <w:rPr>
                <w:rFonts w:ascii="Arial (Body)" w:hAnsi="Arial (Body)"/>
                <w:color w:val="000000"/>
              </w:rPr>
            </w:pPr>
            <w:r w:rsidRPr="00E2337F">
              <w:t>12,974</w:t>
            </w:r>
          </w:p>
        </w:tc>
      </w:tr>
      <w:tr w:rsidR="003E30F3" w:rsidRPr="00030C67" w14:paraId="3C1D9F9C" w14:textId="77777777" w:rsidTr="00F722A2">
        <w:tc>
          <w:tcPr>
            <w:tcW w:w="3828" w:type="dxa"/>
            <w:tcBorders>
              <w:top w:val="nil"/>
              <w:bottom w:val="nil"/>
            </w:tcBorders>
            <w:shd w:val="clear" w:color="auto" w:fill="F2F2F2" w:themeFill="background1" w:themeFillShade="F2"/>
          </w:tcPr>
          <w:p w14:paraId="20AE73DA" w14:textId="0A0AF75D" w:rsidR="003E30F3" w:rsidRPr="006C1442" w:rsidRDefault="003E30F3" w:rsidP="00AE021F">
            <w:pPr>
              <w:pStyle w:val="TableBody"/>
              <w:ind w:left="567"/>
            </w:pPr>
            <w:r w:rsidRPr="006C1442">
              <w:t>Reserves</w:t>
            </w:r>
          </w:p>
        </w:tc>
        <w:tc>
          <w:tcPr>
            <w:tcW w:w="1559" w:type="dxa"/>
            <w:tcBorders>
              <w:top w:val="nil"/>
              <w:bottom w:val="nil"/>
            </w:tcBorders>
            <w:shd w:val="clear" w:color="auto" w:fill="F2F2F2" w:themeFill="background1" w:themeFillShade="F2"/>
          </w:tcPr>
          <w:p w14:paraId="5F9F467D"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7C601082" w14:textId="61C04E13" w:rsidR="003E30F3" w:rsidRPr="00E2337F" w:rsidRDefault="003E30F3" w:rsidP="00DA4278">
            <w:pPr>
              <w:pStyle w:val="TableBody"/>
              <w:spacing w:before="18" w:after="18"/>
              <w:ind w:right="108"/>
              <w:jc w:val="right"/>
              <w:rPr>
                <w:rFonts w:ascii="Arial (Body)" w:hAnsi="Arial (Body)"/>
                <w:b/>
                <w:color w:val="000000"/>
              </w:rPr>
            </w:pPr>
            <w:r w:rsidRPr="00E2337F">
              <w:rPr>
                <w:b/>
              </w:rPr>
              <w:t>1,827</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C664909" w14:textId="29801DF3" w:rsidR="003E30F3" w:rsidRPr="00E2337F" w:rsidRDefault="003E30F3" w:rsidP="00DA4278">
            <w:pPr>
              <w:pStyle w:val="TableBody"/>
              <w:spacing w:before="18" w:after="18"/>
              <w:ind w:right="108"/>
              <w:jc w:val="right"/>
              <w:rPr>
                <w:rFonts w:ascii="Arial (Body)" w:hAnsi="Arial (Body)"/>
                <w:color w:val="000000"/>
              </w:rPr>
            </w:pPr>
            <w:r w:rsidRPr="00E2337F">
              <w:t>1,827</w:t>
            </w:r>
          </w:p>
        </w:tc>
        <w:tc>
          <w:tcPr>
            <w:tcW w:w="1417" w:type="dxa"/>
            <w:tcBorders>
              <w:top w:val="nil"/>
              <w:left w:val="single" w:sz="4" w:space="0" w:color="FFFFFF" w:themeColor="background1"/>
              <w:bottom w:val="nil"/>
            </w:tcBorders>
            <w:shd w:val="clear" w:color="auto" w:fill="F2F2F2" w:themeFill="background1" w:themeFillShade="F2"/>
          </w:tcPr>
          <w:p w14:paraId="4B0C90D9" w14:textId="3309AE19" w:rsidR="003E30F3" w:rsidRPr="00E2337F" w:rsidRDefault="003E30F3" w:rsidP="00DA4278">
            <w:pPr>
              <w:pStyle w:val="TableBody"/>
              <w:spacing w:before="18" w:after="18"/>
              <w:ind w:right="108"/>
              <w:jc w:val="right"/>
              <w:rPr>
                <w:rFonts w:ascii="Arial (Body)" w:hAnsi="Arial (Body)"/>
                <w:color w:val="000000"/>
              </w:rPr>
            </w:pPr>
            <w:r w:rsidRPr="00E2337F">
              <w:t>1,827</w:t>
            </w:r>
          </w:p>
        </w:tc>
      </w:tr>
      <w:tr w:rsidR="003E30F3" w:rsidRPr="00030C67" w14:paraId="54B5F7FF" w14:textId="77777777" w:rsidTr="00F722A2">
        <w:tc>
          <w:tcPr>
            <w:tcW w:w="3828" w:type="dxa"/>
            <w:tcBorders>
              <w:top w:val="nil"/>
              <w:bottom w:val="nil"/>
            </w:tcBorders>
            <w:shd w:val="clear" w:color="000000" w:fill="auto"/>
          </w:tcPr>
          <w:p w14:paraId="57810826" w14:textId="1568BF1D" w:rsidR="003E30F3" w:rsidRPr="006C1442" w:rsidRDefault="003E30F3" w:rsidP="00AE021F">
            <w:pPr>
              <w:pStyle w:val="TableBody"/>
              <w:ind w:left="567"/>
            </w:pPr>
            <w:r w:rsidRPr="006C1442">
              <w:t>Retained surplus</w:t>
            </w:r>
          </w:p>
        </w:tc>
        <w:tc>
          <w:tcPr>
            <w:tcW w:w="1559" w:type="dxa"/>
            <w:tcBorders>
              <w:top w:val="nil"/>
              <w:bottom w:val="nil"/>
            </w:tcBorders>
            <w:shd w:val="clear" w:color="000000" w:fill="auto"/>
          </w:tcPr>
          <w:p w14:paraId="0C2289E7" w14:textId="77777777" w:rsidR="003E30F3" w:rsidRDefault="003E30F3" w:rsidP="00DA4278">
            <w:pPr>
              <w:pStyle w:val="TableBody"/>
              <w:spacing w:before="18" w:after="1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24110C35" w14:textId="6E7880B1" w:rsidR="003E30F3" w:rsidRPr="00657F7C" w:rsidRDefault="003E30F3" w:rsidP="00DA4278">
            <w:pPr>
              <w:pStyle w:val="TableBody"/>
              <w:spacing w:before="18" w:after="18"/>
              <w:ind w:right="108"/>
              <w:jc w:val="right"/>
              <w:rPr>
                <w:rFonts w:ascii="Arial (Body)" w:hAnsi="Arial (Body)"/>
                <w:b/>
                <w:color w:val="000000"/>
                <w:u w:val="single"/>
              </w:rPr>
            </w:pPr>
            <w:r w:rsidRPr="00657F7C">
              <w:rPr>
                <w:b/>
                <w:u w:val="single"/>
              </w:rPr>
              <w:t>18,962</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3D0E03F4" w14:textId="1FEDF93E" w:rsidR="003E30F3" w:rsidRPr="00657F7C" w:rsidRDefault="003E30F3" w:rsidP="00DA4278">
            <w:pPr>
              <w:pStyle w:val="TableBody"/>
              <w:spacing w:before="18" w:after="18"/>
              <w:ind w:right="108"/>
              <w:jc w:val="right"/>
              <w:rPr>
                <w:rFonts w:ascii="Arial (Body)" w:hAnsi="Arial (Body)"/>
                <w:color w:val="000000"/>
                <w:u w:val="single"/>
              </w:rPr>
            </w:pPr>
            <w:r w:rsidRPr="00657F7C">
              <w:rPr>
                <w:u w:val="single"/>
              </w:rPr>
              <w:t>19,168</w:t>
            </w:r>
          </w:p>
        </w:tc>
        <w:tc>
          <w:tcPr>
            <w:tcW w:w="1417" w:type="dxa"/>
            <w:tcBorders>
              <w:top w:val="nil"/>
              <w:left w:val="single" w:sz="4" w:space="0" w:color="FFFFFF" w:themeColor="background1"/>
              <w:bottom w:val="nil"/>
            </w:tcBorders>
            <w:shd w:val="clear" w:color="000000" w:fill="auto"/>
          </w:tcPr>
          <w:p w14:paraId="5DBA720B" w14:textId="077F8B94" w:rsidR="003E30F3" w:rsidRPr="00657F7C" w:rsidRDefault="003E30F3" w:rsidP="00DA4278">
            <w:pPr>
              <w:pStyle w:val="TableBody"/>
              <w:spacing w:before="18" w:after="18"/>
              <w:ind w:right="108"/>
              <w:jc w:val="right"/>
              <w:rPr>
                <w:rFonts w:ascii="Arial (Body)" w:hAnsi="Arial (Body)"/>
                <w:color w:val="000000"/>
                <w:u w:val="single"/>
              </w:rPr>
            </w:pPr>
            <w:r w:rsidRPr="00657F7C">
              <w:rPr>
                <w:u w:val="single"/>
              </w:rPr>
              <w:t>17,878</w:t>
            </w:r>
          </w:p>
        </w:tc>
      </w:tr>
      <w:tr w:rsidR="003E30F3" w:rsidRPr="00030C67" w14:paraId="22149B57" w14:textId="77777777" w:rsidTr="00F722A2">
        <w:tc>
          <w:tcPr>
            <w:tcW w:w="3828" w:type="dxa"/>
            <w:tcBorders>
              <w:bottom w:val="single" w:sz="4" w:space="0" w:color="B3B3B3"/>
            </w:tcBorders>
            <w:shd w:val="clear" w:color="000000" w:fill="F2F2F2"/>
          </w:tcPr>
          <w:p w14:paraId="63F7CFF8" w14:textId="431A6E41" w:rsidR="003E30F3" w:rsidRPr="00AE021F" w:rsidRDefault="003E30F3" w:rsidP="00AE021F">
            <w:pPr>
              <w:pStyle w:val="TableBody"/>
              <w:ind w:left="284"/>
              <w:rPr>
                <w:b/>
                <w:bCs/>
              </w:rPr>
            </w:pPr>
            <w:r w:rsidRPr="00AE021F">
              <w:rPr>
                <w:b/>
                <w:bCs/>
              </w:rPr>
              <w:t>Total equity</w:t>
            </w:r>
          </w:p>
        </w:tc>
        <w:tc>
          <w:tcPr>
            <w:tcW w:w="1559" w:type="dxa"/>
            <w:tcBorders>
              <w:bottom w:val="single" w:sz="4" w:space="0" w:color="B3B3B3"/>
            </w:tcBorders>
            <w:shd w:val="clear" w:color="000000" w:fill="F2F2F2"/>
          </w:tcPr>
          <w:p w14:paraId="34F2513C" w14:textId="77777777" w:rsidR="003E30F3" w:rsidRDefault="003E30F3" w:rsidP="00DA4278">
            <w:pPr>
              <w:pStyle w:val="TableBody"/>
              <w:spacing w:before="18" w:after="18"/>
              <w:ind w:right="108"/>
              <w:rPr>
                <w:rFonts w:ascii="Arial (Body)" w:hAnsi="Arial (Body)"/>
                <w:color w:val="000000"/>
              </w:rPr>
            </w:pPr>
          </w:p>
        </w:tc>
        <w:tc>
          <w:tcPr>
            <w:tcW w:w="1417" w:type="dxa"/>
            <w:tcBorders>
              <w:bottom w:val="single" w:sz="4" w:space="0" w:color="B3B3B3"/>
              <w:right w:val="single" w:sz="4" w:space="0" w:color="FFFFFF" w:themeColor="background1"/>
            </w:tcBorders>
            <w:shd w:val="clear" w:color="000000" w:fill="F2F2F2"/>
          </w:tcPr>
          <w:p w14:paraId="4F23331A" w14:textId="68048402" w:rsidR="003E30F3" w:rsidRPr="00D2032D" w:rsidRDefault="003E30F3" w:rsidP="00DA4278">
            <w:pPr>
              <w:pStyle w:val="TableBody"/>
              <w:spacing w:before="18" w:after="18"/>
              <w:ind w:right="108"/>
              <w:jc w:val="right"/>
              <w:rPr>
                <w:rFonts w:ascii="Arial (Body)" w:hAnsi="Arial (Body)"/>
                <w:b/>
                <w:color w:val="000000"/>
                <w:u w:val="double"/>
              </w:rPr>
            </w:pPr>
            <w:r w:rsidRPr="00D2032D">
              <w:rPr>
                <w:b/>
                <w:u w:val="double"/>
              </w:rPr>
              <w:t>33,763</w:t>
            </w:r>
          </w:p>
        </w:tc>
        <w:tc>
          <w:tcPr>
            <w:tcW w:w="1418" w:type="dxa"/>
            <w:tcBorders>
              <w:left w:val="single" w:sz="4" w:space="0" w:color="FFFFFF" w:themeColor="background1"/>
              <w:bottom w:val="single" w:sz="4" w:space="0" w:color="B3B3B3"/>
              <w:right w:val="single" w:sz="4" w:space="0" w:color="FFFFFF" w:themeColor="background1"/>
            </w:tcBorders>
            <w:shd w:val="clear" w:color="000000" w:fill="F2F2F2"/>
          </w:tcPr>
          <w:p w14:paraId="146C5127" w14:textId="10493D1C" w:rsidR="003E30F3" w:rsidRPr="00C66A1E" w:rsidRDefault="003E30F3" w:rsidP="00DA4278">
            <w:pPr>
              <w:pStyle w:val="TableBody"/>
              <w:spacing w:before="18" w:after="18"/>
              <w:ind w:right="108"/>
              <w:jc w:val="right"/>
              <w:rPr>
                <w:rFonts w:ascii="Arial (Body)" w:hAnsi="Arial (Body)"/>
                <w:color w:val="000000"/>
                <w:u w:val="double"/>
              </w:rPr>
            </w:pPr>
            <w:r w:rsidRPr="00C66A1E">
              <w:rPr>
                <w:u w:val="double"/>
              </w:rPr>
              <w:t>33,135</w:t>
            </w:r>
          </w:p>
        </w:tc>
        <w:tc>
          <w:tcPr>
            <w:tcW w:w="1417" w:type="dxa"/>
            <w:tcBorders>
              <w:left w:val="single" w:sz="4" w:space="0" w:color="FFFFFF" w:themeColor="background1"/>
              <w:bottom w:val="single" w:sz="4" w:space="0" w:color="B3B3B3"/>
            </w:tcBorders>
            <w:shd w:val="clear" w:color="000000" w:fill="F2F2F2"/>
          </w:tcPr>
          <w:p w14:paraId="1A71FD71" w14:textId="64BA22BA" w:rsidR="003E30F3" w:rsidRPr="00C66A1E" w:rsidRDefault="003E30F3" w:rsidP="00DA4278">
            <w:pPr>
              <w:pStyle w:val="TableBody"/>
              <w:spacing w:before="18" w:after="18"/>
              <w:ind w:right="108"/>
              <w:jc w:val="right"/>
              <w:rPr>
                <w:rFonts w:ascii="Arial (Body)" w:hAnsi="Arial (Body)"/>
                <w:color w:val="000000"/>
                <w:u w:val="double"/>
              </w:rPr>
            </w:pPr>
            <w:r w:rsidRPr="00C66A1E">
              <w:rPr>
                <w:u w:val="double"/>
              </w:rPr>
              <w:t>32,679</w:t>
            </w:r>
          </w:p>
        </w:tc>
      </w:tr>
    </w:tbl>
    <w:p w14:paraId="1DB77C17" w14:textId="77777777" w:rsidR="004D0DD7" w:rsidRDefault="003E068E" w:rsidP="00934B3F">
      <w:pPr>
        <w:pStyle w:val="Note"/>
      </w:pPr>
      <w:r w:rsidRPr="00C178F8">
        <w:rPr>
          <w:b/>
          <w:bCs/>
        </w:rPr>
        <w:t>1</w:t>
      </w:r>
      <w:r w:rsidR="00C178F8" w:rsidRPr="00C178F8">
        <w:rPr>
          <w:b/>
          <w:bCs/>
        </w:rPr>
        <w:t>.</w:t>
      </w:r>
      <w:r w:rsidR="00C178F8" w:rsidRPr="00C178F8">
        <w:t xml:space="preserve"> </w:t>
      </w:r>
      <w:r w:rsidRPr="00C178F8">
        <w:t>Right-of-use assets are included in Buildings line item.</w:t>
      </w:r>
      <w:r w:rsidR="006162BD">
        <w:t xml:space="preserve"> </w:t>
      </w:r>
      <w:bookmarkStart w:id="44" w:name="_Hlk143331675"/>
    </w:p>
    <w:p w14:paraId="7B9496DA" w14:textId="1B0E4B98" w:rsidR="00934B3F" w:rsidRDefault="00C567C1" w:rsidP="004D0DD7">
      <w:pPr>
        <w:pStyle w:val="BodyText"/>
        <w:spacing w:after="100"/>
      </w:pPr>
      <w:r>
        <w:t>T</w:t>
      </w:r>
      <w:r w:rsidR="00C16D01" w:rsidRPr="00C16D01">
        <w:t>he above statement should be read in conjunction with the accompanying notes.</w:t>
      </w:r>
    </w:p>
    <w:bookmarkEnd w:id="44"/>
    <w:p w14:paraId="0012F14C" w14:textId="2EEDF73A" w:rsidR="005B7F65" w:rsidRPr="00DA4278" w:rsidRDefault="005B7F65" w:rsidP="00E555B3">
      <w:pPr>
        <w:pStyle w:val="Heading3"/>
        <w:spacing w:before="200" w:after="80"/>
      </w:pPr>
      <w:r w:rsidRPr="00DA4278">
        <w:t xml:space="preserve">Budget </w:t>
      </w:r>
      <w:r w:rsidR="0059013F">
        <w:t>V</w:t>
      </w:r>
      <w:r w:rsidR="00E17569" w:rsidRPr="00DA4278">
        <w:t xml:space="preserve">ariances </w:t>
      </w:r>
      <w:r w:rsidR="0059013F">
        <w:t>C</w:t>
      </w:r>
      <w:r w:rsidR="00E17569" w:rsidRPr="00DA4278">
        <w:t>ommentary</w:t>
      </w:r>
    </w:p>
    <w:p w14:paraId="71BFADE6" w14:textId="3464116D" w:rsidR="005B7F65" w:rsidRDefault="00A15A4D" w:rsidP="00E6208D">
      <w:pPr>
        <w:pStyle w:val="BodyText"/>
        <w:spacing w:before="0"/>
      </w:pPr>
      <w:r w:rsidRPr="00A15A4D">
        <w:t>The main budget variance in respect of the financial position is a higher level of total payables due to the</w:t>
      </w:r>
      <w:r w:rsidR="006E4AA0">
        <w:t xml:space="preserve"> </w:t>
      </w:r>
      <w:r w:rsidRPr="00A15A4D">
        <w:t>timing of supplier invoices and the number of additional days accrued for wages and salaries payable as at 30 June 2023.</w:t>
      </w:r>
      <w:r w:rsidR="005B7F65">
        <w:br w:type="page"/>
      </w:r>
    </w:p>
    <w:p w14:paraId="470F88D0" w14:textId="5104DCFE" w:rsidR="00CE159C" w:rsidRPr="00AC73E8" w:rsidRDefault="005B7F65" w:rsidP="00AC73E8">
      <w:pPr>
        <w:pStyle w:val="Heading2-nonumber"/>
      </w:pPr>
      <w:bookmarkStart w:id="45" w:name="_Toc144970059"/>
      <w:r>
        <w:lastRenderedPageBreak/>
        <w:t xml:space="preserve">Statement of </w:t>
      </w:r>
      <w:r w:rsidR="0059013F">
        <w:t>C</w:t>
      </w:r>
      <w:r w:rsidR="00E17569">
        <w:t xml:space="preserve">hanges </w:t>
      </w:r>
      <w:r>
        <w:t xml:space="preserve">in </w:t>
      </w:r>
      <w:bookmarkEnd w:id="45"/>
      <w:r w:rsidR="0059013F">
        <w:t>E</w:t>
      </w:r>
      <w:r w:rsidR="00E17569">
        <w:t>quity</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850"/>
        <w:gridCol w:w="709"/>
        <w:gridCol w:w="1417"/>
        <w:gridCol w:w="1418"/>
        <w:gridCol w:w="1417"/>
      </w:tblGrid>
      <w:tr w:rsidR="00CE159C" w:rsidRPr="00030C67" w14:paraId="4D1D0FC3" w14:textId="77777777" w:rsidTr="00AC73E8">
        <w:trPr>
          <w:trHeight w:val="392"/>
          <w:tblHeader/>
        </w:trPr>
        <w:tc>
          <w:tcPr>
            <w:tcW w:w="3828" w:type="dxa"/>
            <w:tcBorders>
              <w:bottom w:val="single" w:sz="4" w:space="0" w:color="B3B3B3"/>
            </w:tcBorders>
            <w:shd w:val="clear" w:color="000000" w:fill="auto"/>
            <w:vAlign w:val="bottom"/>
          </w:tcPr>
          <w:p w14:paraId="3A006DC7" w14:textId="47C58538" w:rsidR="00CE159C" w:rsidRPr="00030C67" w:rsidRDefault="00B847A6" w:rsidP="00AC73E8">
            <w:pPr>
              <w:spacing w:before="45" w:after="220"/>
              <w:ind w:right="108"/>
              <w:rPr>
                <w:rFonts w:ascii="Arial (Body)" w:hAnsi="Arial (Body)"/>
                <w:color w:val="265A9A"/>
              </w:rPr>
            </w:pPr>
            <w:r>
              <w:rPr>
                <w:i/>
                <w:iCs/>
              </w:rPr>
              <w:t>for the period ended 3</w:t>
            </w:r>
            <w:r w:rsidRPr="00101BEA">
              <w:rPr>
                <w:i/>
                <w:iCs/>
              </w:rPr>
              <w:t>0 June 2023</w:t>
            </w:r>
          </w:p>
        </w:tc>
        <w:tc>
          <w:tcPr>
            <w:tcW w:w="1559" w:type="dxa"/>
            <w:gridSpan w:val="2"/>
            <w:tcBorders>
              <w:bottom w:val="single" w:sz="4" w:space="0" w:color="B3B3B3"/>
            </w:tcBorders>
            <w:shd w:val="clear" w:color="000000" w:fill="auto"/>
          </w:tcPr>
          <w:p w14:paraId="3D803972" w14:textId="77777777" w:rsidR="00CE159C" w:rsidRPr="00030C67" w:rsidRDefault="00CE159C">
            <w:pPr>
              <w:pStyle w:val="TableHeading"/>
            </w:pPr>
          </w:p>
        </w:tc>
        <w:tc>
          <w:tcPr>
            <w:tcW w:w="1417" w:type="dxa"/>
            <w:tcBorders>
              <w:bottom w:val="single" w:sz="4" w:space="0" w:color="B3B3B3"/>
            </w:tcBorders>
            <w:shd w:val="clear" w:color="000000" w:fill="auto"/>
            <w:vAlign w:val="center"/>
          </w:tcPr>
          <w:p w14:paraId="7B288F32" w14:textId="77777777" w:rsidR="00CE159C" w:rsidRPr="00030C67" w:rsidRDefault="00CE159C" w:rsidP="007A03CD">
            <w:pPr>
              <w:pStyle w:val="TableHeading"/>
            </w:pPr>
            <w:r w:rsidRPr="00800C80">
              <w:t>2023</w:t>
            </w:r>
          </w:p>
        </w:tc>
        <w:tc>
          <w:tcPr>
            <w:tcW w:w="1418" w:type="dxa"/>
            <w:tcBorders>
              <w:bottom w:val="single" w:sz="4" w:space="0" w:color="B3B3B3"/>
            </w:tcBorders>
            <w:shd w:val="clear" w:color="000000" w:fill="auto"/>
            <w:vAlign w:val="center"/>
          </w:tcPr>
          <w:p w14:paraId="5E0A67A0" w14:textId="77777777" w:rsidR="00CE159C" w:rsidRPr="00030C67" w:rsidRDefault="00CE159C" w:rsidP="007A03CD">
            <w:pPr>
              <w:pStyle w:val="TableHeading"/>
            </w:pPr>
            <w:r w:rsidRPr="00800C80">
              <w:t>2022</w:t>
            </w:r>
          </w:p>
        </w:tc>
        <w:tc>
          <w:tcPr>
            <w:tcW w:w="1417" w:type="dxa"/>
            <w:tcBorders>
              <w:bottom w:val="single" w:sz="4" w:space="0" w:color="B3B3B3"/>
            </w:tcBorders>
            <w:shd w:val="clear" w:color="000000" w:fill="auto"/>
            <w:vAlign w:val="center"/>
          </w:tcPr>
          <w:p w14:paraId="503645B5" w14:textId="77777777" w:rsidR="00CE159C" w:rsidRPr="00030C67" w:rsidRDefault="00CE159C" w:rsidP="007A03CD">
            <w:pPr>
              <w:pStyle w:val="TableHeading"/>
              <w:ind w:left="0" w:right="57"/>
            </w:pPr>
            <w:r w:rsidRPr="00800C80">
              <w:t>Original Budget</w:t>
            </w:r>
          </w:p>
        </w:tc>
      </w:tr>
      <w:tr w:rsidR="00CE159C" w:rsidRPr="00030C67" w14:paraId="0EB36632" w14:textId="77777777" w:rsidTr="00912A29">
        <w:trPr>
          <w:trHeight w:val="120"/>
          <w:tblHeader/>
        </w:trPr>
        <w:tc>
          <w:tcPr>
            <w:tcW w:w="4678" w:type="dxa"/>
            <w:gridSpan w:val="2"/>
            <w:tcBorders>
              <w:bottom w:val="single" w:sz="4" w:space="0" w:color="B3B3B3"/>
            </w:tcBorders>
            <w:shd w:val="clear" w:color="000000" w:fill="auto"/>
            <w:vAlign w:val="bottom"/>
          </w:tcPr>
          <w:p w14:paraId="6EF291F7" w14:textId="77777777" w:rsidR="00CE159C" w:rsidRPr="00030C67" w:rsidRDefault="00CE159C" w:rsidP="0072053B">
            <w:pPr>
              <w:spacing w:before="0" w:afterLines="20" w:after="48"/>
              <w:ind w:right="108"/>
              <w:rPr>
                <w:rFonts w:ascii="Arial (Body)" w:hAnsi="Arial (Body)"/>
                <w:color w:val="265A9A"/>
              </w:rPr>
            </w:pPr>
          </w:p>
        </w:tc>
        <w:tc>
          <w:tcPr>
            <w:tcW w:w="709" w:type="dxa"/>
            <w:tcBorders>
              <w:bottom w:val="single" w:sz="4" w:space="0" w:color="B3B3B3"/>
            </w:tcBorders>
            <w:shd w:val="clear" w:color="000000" w:fill="auto"/>
          </w:tcPr>
          <w:p w14:paraId="6AD6A0AC" w14:textId="77777777" w:rsidR="00CE159C" w:rsidRPr="00030C67" w:rsidRDefault="00CE159C" w:rsidP="0072053B">
            <w:pPr>
              <w:pStyle w:val="TableHeading"/>
              <w:spacing w:afterLines="20" w:after="48"/>
            </w:pPr>
            <w:r w:rsidRPr="007C281D">
              <w:rPr>
                <w:b w:val="0"/>
                <w:bCs/>
              </w:rPr>
              <w:t>Notes</w:t>
            </w:r>
          </w:p>
        </w:tc>
        <w:tc>
          <w:tcPr>
            <w:tcW w:w="1417" w:type="dxa"/>
            <w:tcBorders>
              <w:bottom w:val="single" w:sz="4" w:space="0" w:color="B3B3B3"/>
            </w:tcBorders>
            <w:shd w:val="clear" w:color="000000" w:fill="auto"/>
          </w:tcPr>
          <w:p w14:paraId="46DECEB6" w14:textId="77777777" w:rsidR="00CE159C" w:rsidRPr="00F57D85" w:rsidRDefault="00CE159C" w:rsidP="007A03CD">
            <w:pPr>
              <w:pStyle w:val="TableHeading"/>
              <w:spacing w:afterLines="20" w:after="48"/>
              <w:ind w:right="108"/>
              <w:jc w:val="right"/>
              <w:rPr>
                <w:b w:val="0"/>
                <w:bCs/>
              </w:rPr>
            </w:pPr>
            <w:r w:rsidRPr="00F57D85">
              <w:rPr>
                <w:b w:val="0"/>
                <w:bCs/>
              </w:rPr>
              <w:t>$’000</w:t>
            </w:r>
          </w:p>
        </w:tc>
        <w:tc>
          <w:tcPr>
            <w:tcW w:w="1418" w:type="dxa"/>
            <w:tcBorders>
              <w:bottom w:val="single" w:sz="4" w:space="0" w:color="B3B3B3"/>
            </w:tcBorders>
            <w:shd w:val="clear" w:color="000000" w:fill="auto"/>
          </w:tcPr>
          <w:p w14:paraId="6CACE911" w14:textId="77777777" w:rsidR="00CE159C" w:rsidRPr="00030C67" w:rsidRDefault="00CE159C" w:rsidP="007A03CD">
            <w:pPr>
              <w:pStyle w:val="TableHeading"/>
              <w:spacing w:afterLines="20" w:after="48"/>
              <w:ind w:right="108"/>
              <w:jc w:val="right"/>
            </w:pPr>
            <w:r w:rsidRPr="005F455B">
              <w:rPr>
                <w:b w:val="0"/>
                <w:bCs/>
              </w:rPr>
              <w:t>$’000</w:t>
            </w:r>
          </w:p>
        </w:tc>
        <w:tc>
          <w:tcPr>
            <w:tcW w:w="1417" w:type="dxa"/>
            <w:tcBorders>
              <w:bottom w:val="single" w:sz="4" w:space="0" w:color="B3B3B3"/>
            </w:tcBorders>
            <w:shd w:val="clear" w:color="000000" w:fill="auto"/>
          </w:tcPr>
          <w:p w14:paraId="40761FEC" w14:textId="77777777" w:rsidR="00CE159C" w:rsidRPr="00030C67" w:rsidRDefault="00CE159C" w:rsidP="007A03CD">
            <w:pPr>
              <w:pStyle w:val="TableHeading"/>
              <w:spacing w:afterLines="20" w:after="48"/>
              <w:ind w:right="108"/>
              <w:jc w:val="right"/>
            </w:pPr>
            <w:r w:rsidRPr="005F455B">
              <w:rPr>
                <w:b w:val="0"/>
                <w:bCs/>
              </w:rPr>
              <w:t>$’000</w:t>
            </w:r>
          </w:p>
        </w:tc>
      </w:tr>
      <w:tr w:rsidR="00A475DD" w:rsidRPr="00030C67" w14:paraId="7B444696" w14:textId="77777777" w:rsidTr="00707B1E">
        <w:tc>
          <w:tcPr>
            <w:tcW w:w="4678" w:type="dxa"/>
            <w:gridSpan w:val="2"/>
            <w:tcBorders>
              <w:top w:val="single" w:sz="4" w:space="0" w:color="B3B3B3"/>
              <w:bottom w:val="nil"/>
            </w:tcBorders>
            <w:shd w:val="clear" w:color="000000" w:fill="F2F2F2"/>
            <w:vAlign w:val="center"/>
          </w:tcPr>
          <w:p w14:paraId="13644E41" w14:textId="505652E9" w:rsidR="00A475DD" w:rsidRPr="00E93DD3" w:rsidRDefault="00A475DD" w:rsidP="007D738C">
            <w:pPr>
              <w:pStyle w:val="TableBody"/>
              <w:spacing w:after="19"/>
              <w:rPr>
                <w:b/>
                <w:bCs/>
              </w:rPr>
            </w:pPr>
            <w:r w:rsidRPr="00E93DD3">
              <w:rPr>
                <w:b/>
                <w:bCs/>
              </w:rPr>
              <w:t>CONTRIBUTED EQUITY</w:t>
            </w:r>
          </w:p>
        </w:tc>
        <w:tc>
          <w:tcPr>
            <w:tcW w:w="709" w:type="dxa"/>
            <w:tcBorders>
              <w:top w:val="single" w:sz="4" w:space="0" w:color="B3B3B3"/>
              <w:bottom w:val="nil"/>
            </w:tcBorders>
            <w:shd w:val="clear" w:color="000000" w:fill="F2F2F2"/>
            <w:vAlign w:val="center"/>
          </w:tcPr>
          <w:p w14:paraId="0A1ACF09" w14:textId="77777777" w:rsidR="00A475DD" w:rsidRDefault="00A475DD" w:rsidP="006B5754">
            <w:pPr>
              <w:pStyle w:val="TableBody"/>
              <w:spacing w:after="19"/>
              <w:ind w:right="108"/>
              <w:rPr>
                <w:rFonts w:ascii="Arial (Body)" w:hAnsi="Arial (Body)"/>
                <w:color w:val="000000"/>
              </w:rPr>
            </w:pPr>
          </w:p>
        </w:tc>
        <w:tc>
          <w:tcPr>
            <w:tcW w:w="1417" w:type="dxa"/>
            <w:tcBorders>
              <w:top w:val="single" w:sz="4" w:space="0" w:color="B3B3B3"/>
              <w:bottom w:val="nil"/>
              <w:right w:val="single" w:sz="4" w:space="0" w:color="FFFFFF" w:themeColor="background1"/>
            </w:tcBorders>
            <w:shd w:val="clear" w:color="000000" w:fill="F2F2F2"/>
            <w:vAlign w:val="center"/>
          </w:tcPr>
          <w:p w14:paraId="41854152" w14:textId="77777777" w:rsidR="00A475DD" w:rsidRPr="00593174" w:rsidRDefault="00A475DD" w:rsidP="006B5754">
            <w:pPr>
              <w:pStyle w:val="TableBody"/>
              <w:spacing w:after="19"/>
              <w:ind w:right="108"/>
              <w:jc w:val="right"/>
              <w:rPr>
                <w:rFonts w:ascii="Arial (Body)" w:hAnsi="Arial (Body)"/>
                <w:b/>
                <w:color w:val="000000"/>
              </w:rPr>
            </w:pPr>
          </w:p>
        </w:tc>
        <w:tc>
          <w:tcPr>
            <w:tcW w:w="1418" w:type="dxa"/>
            <w:tcBorders>
              <w:top w:val="single" w:sz="4" w:space="0" w:color="B3B3B3"/>
              <w:left w:val="single" w:sz="4" w:space="0" w:color="FFFFFF" w:themeColor="background1"/>
              <w:bottom w:val="nil"/>
              <w:right w:val="single" w:sz="4" w:space="0" w:color="FFFFFF" w:themeColor="background1"/>
            </w:tcBorders>
            <w:shd w:val="clear" w:color="000000" w:fill="F2F2F2"/>
            <w:vAlign w:val="center"/>
          </w:tcPr>
          <w:p w14:paraId="3027B158" w14:textId="77777777" w:rsidR="00A475DD" w:rsidRPr="00030C67" w:rsidRDefault="00A475DD" w:rsidP="006B5754">
            <w:pPr>
              <w:pStyle w:val="TableBody"/>
              <w:spacing w:after="19"/>
              <w:ind w:right="108"/>
              <w:jc w:val="right"/>
              <w:rPr>
                <w:rFonts w:ascii="Arial (Body)" w:hAnsi="Arial (Body)"/>
                <w:color w:val="000000"/>
              </w:rPr>
            </w:pPr>
          </w:p>
        </w:tc>
        <w:tc>
          <w:tcPr>
            <w:tcW w:w="1417" w:type="dxa"/>
            <w:tcBorders>
              <w:top w:val="single" w:sz="4" w:space="0" w:color="B3B3B3"/>
              <w:left w:val="single" w:sz="4" w:space="0" w:color="FFFFFF" w:themeColor="background1"/>
              <w:bottom w:val="nil"/>
            </w:tcBorders>
            <w:shd w:val="clear" w:color="000000" w:fill="F2F2F2"/>
            <w:vAlign w:val="center"/>
          </w:tcPr>
          <w:p w14:paraId="7DCB4C8A" w14:textId="77777777" w:rsidR="00A475DD" w:rsidRPr="00030C67" w:rsidRDefault="00A475DD" w:rsidP="006B5754">
            <w:pPr>
              <w:pStyle w:val="TableBody"/>
              <w:spacing w:after="19"/>
              <w:ind w:right="108"/>
              <w:jc w:val="right"/>
              <w:rPr>
                <w:rFonts w:ascii="Arial (Body)" w:hAnsi="Arial (Body)"/>
                <w:color w:val="000000"/>
              </w:rPr>
            </w:pPr>
          </w:p>
        </w:tc>
      </w:tr>
      <w:tr w:rsidR="00A475DD" w:rsidRPr="00030C67" w14:paraId="1D8BBD33" w14:textId="77777777" w:rsidTr="00707B1E">
        <w:tc>
          <w:tcPr>
            <w:tcW w:w="4678" w:type="dxa"/>
            <w:gridSpan w:val="2"/>
            <w:tcBorders>
              <w:top w:val="nil"/>
              <w:bottom w:val="nil"/>
            </w:tcBorders>
            <w:shd w:val="clear" w:color="000000" w:fill="auto"/>
            <w:vAlign w:val="center"/>
          </w:tcPr>
          <w:p w14:paraId="0554DD76" w14:textId="1AB79B99" w:rsidR="00A475DD" w:rsidRPr="00E93DD3" w:rsidRDefault="00A475DD" w:rsidP="007D738C">
            <w:pPr>
              <w:pStyle w:val="TableBody"/>
              <w:spacing w:after="19"/>
              <w:rPr>
                <w:b/>
                <w:bCs/>
              </w:rPr>
            </w:pPr>
            <w:r w:rsidRPr="00E93DD3">
              <w:rPr>
                <w:b/>
                <w:bCs/>
              </w:rPr>
              <w:t>Opening balance</w:t>
            </w:r>
          </w:p>
        </w:tc>
        <w:tc>
          <w:tcPr>
            <w:tcW w:w="709" w:type="dxa"/>
            <w:tcBorders>
              <w:top w:val="nil"/>
              <w:bottom w:val="nil"/>
            </w:tcBorders>
            <w:shd w:val="clear" w:color="000000" w:fill="auto"/>
            <w:vAlign w:val="center"/>
          </w:tcPr>
          <w:p w14:paraId="23C099D0" w14:textId="77777777" w:rsidR="00A475DD" w:rsidRDefault="00A475DD" w:rsidP="006B5754">
            <w:pPr>
              <w:pStyle w:val="TableBody"/>
              <w:spacing w:after="19"/>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vAlign w:val="center"/>
          </w:tcPr>
          <w:p w14:paraId="2ED97EE7" w14:textId="77777777" w:rsidR="00A475DD" w:rsidRPr="00593174" w:rsidRDefault="00A475DD" w:rsidP="006B5754">
            <w:pPr>
              <w:pStyle w:val="TableBody"/>
              <w:spacing w:after="19"/>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vAlign w:val="center"/>
          </w:tcPr>
          <w:p w14:paraId="68E6428D" w14:textId="77777777" w:rsidR="00A475DD" w:rsidRPr="00030C67" w:rsidRDefault="00A475DD" w:rsidP="006B5754">
            <w:pPr>
              <w:pStyle w:val="TableBody"/>
              <w:spacing w:after="19"/>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vAlign w:val="center"/>
          </w:tcPr>
          <w:p w14:paraId="649404DF" w14:textId="77777777" w:rsidR="00A475DD" w:rsidRPr="00030C67" w:rsidRDefault="00A475DD" w:rsidP="006B5754">
            <w:pPr>
              <w:pStyle w:val="TableBody"/>
              <w:spacing w:after="19"/>
              <w:ind w:right="108"/>
              <w:jc w:val="right"/>
              <w:rPr>
                <w:rFonts w:ascii="Arial (Body)" w:hAnsi="Arial (Body)"/>
                <w:color w:val="000000"/>
              </w:rPr>
            </w:pPr>
          </w:p>
        </w:tc>
      </w:tr>
      <w:tr w:rsidR="00A475DD" w:rsidRPr="00030C67" w14:paraId="389EBE7E" w14:textId="77777777" w:rsidTr="00707B1E">
        <w:tc>
          <w:tcPr>
            <w:tcW w:w="4678" w:type="dxa"/>
            <w:gridSpan w:val="2"/>
            <w:tcBorders>
              <w:top w:val="nil"/>
              <w:bottom w:val="nil"/>
            </w:tcBorders>
            <w:shd w:val="clear" w:color="auto" w:fill="F2F2F2" w:themeFill="background1" w:themeFillShade="F2"/>
            <w:vAlign w:val="center"/>
          </w:tcPr>
          <w:p w14:paraId="14E60D5F" w14:textId="10D90617" w:rsidR="00A475DD" w:rsidRPr="004A638B" w:rsidRDefault="00A475DD" w:rsidP="007D738C">
            <w:pPr>
              <w:pStyle w:val="TableBody"/>
              <w:spacing w:after="19"/>
              <w:ind w:left="567"/>
            </w:pPr>
            <w:r w:rsidRPr="004A638B">
              <w:t>Balance carried forward from previous period</w:t>
            </w:r>
          </w:p>
        </w:tc>
        <w:tc>
          <w:tcPr>
            <w:tcW w:w="709" w:type="dxa"/>
            <w:tcBorders>
              <w:top w:val="nil"/>
              <w:bottom w:val="nil"/>
            </w:tcBorders>
            <w:shd w:val="clear" w:color="auto" w:fill="F2F2F2" w:themeFill="background1" w:themeFillShade="F2"/>
            <w:vAlign w:val="center"/>
          </w:tcPr>
          <w:p w14:paraId="589B9FB2" w14:textId="77777777" w:rsidR="00A475DD" w:rsidRDefault="00A475DD" w:rsidP="006B5754">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auto" w:fill="F2F2F2" w:themeFill="background1" w:themeFillShade="F2"/>
            <w:vAlign w:val="center"/>
          </w:tcPr>
          <w:p w14:paraId="654A539E" w14:textId="70CB5B19" w:rsidR="00A475DD" w:rsidRPr="000A2FBD" w:rsidRDefault="00A475DD" w:rsidP="006B5754">
            <w:pPr>
              <w:pStyle w:val="TableBody"/>
              <w:spacing w:after="19"/>
              <w:ind w:right="108"/>
              <w:jc w:val="right"/>
              <w:rPr>
                <w:rFonts w:ascii="Arial (Body)" w:hAnsi="Arial (Body)"/>
                <w:b/>
                <w:color w:val="000000"/>
              </w:rPr>
            </w:pPr>
            <w:r w:rsidRPr="000A2FBD">
              <w:rPr>
                <w:b/>
              </w:rPr>
              <w:t>12,140</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6F76BA13" w14:textId="4472B782" w:rsidR="00A475DD" w:rsidRPr="000A2FBD" w:rsidRDefault="00A475DD" w:rsidP="006B5754">
            <w:pPr>
              <w:pStyle w:val="TableBody"/>
              <w:spacing w:after="19"/>
              <w:ind w:right="108"/>
              <w:jc w:val="right"/>
              <w:rPr>
                <w:rFonts w:ascii="Arial (Body)" w:hAnsi="Arial (Body)"/>
                <w:color w:val="000000"/>
              </w:rPr>
            </w:pPr>
            <w:r w:rsidRPr="000A2FBD">
              <w:t>11,311</w:t>
            </w:r>
          </w:p>
        </w:tc>
        <w:tc>
          <w:tcPr>
            <w:tcW w:w="1417" w:type="dxa"/>
            <w:tcBorders>
              <w:top w:val="nil"/>
              <w:left w:val="single" w:sz="4" w:space="0" w:color="FFFFFF" w:themeColor="background1"/>
              <w:bottom w:val="single" w:sz="4" w:space="0" w:color="BFBFBF" w:themeColor="background1" w:themeShade="BF"/>
            </w:tcBorders>
            <w:shd w:val="clear" w:color="auto" w:fill="F2F2F2" w:themeFill="background1" w:themeFillShade="F2"/>
            <w:vAlign w:val="center"/>
          </w:tcPr>
          <w:p w14:paraId="38CD5766" w14:textId="7FF6BF94" w:rsidR="00A475DD" w:rsidRPr="000A2FBD" w:rsidRDefault="00A475DD" w:rsidP="006B5754">
            <w:pPr>
              <w:pStyle w:val="TableBody"/>
              <w:spacing w:after="19"/>
              <w:ind w:right="108"/>
              <w:jc w:val="right"/>
              <w:rPr>
                <w:rFonts w:ascii="Arial (Body)" w:hAnsi="Arial (Body)"/>
                <w:color w:val="000000"/>
              </w:rPr>
            </w:pPr>
            <w:r w:rsidRPr="000A2FBD">
              <w:t>12,140</w:t>
            </w:r>
          </w:p>
        </w:tc>
      </w:tr>
      <w:tr w:rsidR="00A475DD" w:rsidRPr="00030C67" w14:paraId="2A3CA4D9" w14:textId="77777777" w:rsidTr="00707B1E">
        <w:tc>
          <w:tcPr>
            <w:tcW w:w="4678" w:type="dxa"/>
            <w:gridSpan w:val="2"/>
            <w:tcBorders>
              <w:top w:val="nil"/>
              <w:bottom w:val="nil"/>
            </w:tcBorders>
            <w:shd w:val="clear" w:color="000000" w:fill="auto"/>
            <w:vAlign w:val="center"/>
          </w:tcPr>
          <w:p w14:paraId="3CFECAD4" w14:textId="38208A4D" w:rsidR="00A475DD" w:rsidRPr="00E93DD3" w:rsidRDefault="00A475DD" w:rsidP="007D738C">
            <w:pPr>
              <w:pStyle w:val="TableBody"/>
              <w:spacing w:after="19"/>
              <w:ind w:left="284"/>
              <w:rPr>
                <w:b/>
                <w:bCs/>
              </w:rPr>
            </w:pPr>
            <w:r w:rsidRPr="00E93DD3">
              <w:rPr>
                <w:b/>
                <w:bCs/>
              </w:rPr>
              <w:t>Transactions with owners</w:t>
            </w:r>
          </w:p>
        </w:tc>
        <w:tc>
          <w:tcPr>
            <w:tcW w:w="709" w:type="dxa"/>
            <w:tcBorders>
              <w:top w:val="nil"/>
              <w:bottom w:val="nil"/>
            </w:tcBorders>
            <w:shd w:val="clear" w:color="000000" w:fill="auto"/>
            <w:vAlign w:val="center"/>
          </w:tcPr>
          <w:p w14:paraId="15B805CE" w14:textId="77777777" w:rsidR="00A475DD" w:rsidRDefault="00A475DD" w:rsidP="006B5754">
            <w:pPr>
              <w:pStyle w:val="TableBody"/>
              <w:spacing w:after="19"/>
              <w:ind w:right="108"/>
              <w:rPr>
                <w:rFonts w:ascii="Arial (Body)" w:hAnsi="Arial (Body)"/>
                <w:color w:val="000000"/>
              </w:rPr>
            </w:pPr>
          </w:p>
        </w:tc>
        <w:tc>
          <w:tcPr>
            <w:tcW w:w="1417" w:type="dxa"/>
            <w:tcBorders>
              <w:top w:val="single" w:sz="4" w:space="0" w:color="BFBFBF" w:themeColor="background1" w:themeShade="BF"/>
              <w:bottom w:val="nil"/>
              <w:right w:val="single" w:sz="4" w:space="0" w:color="FFFFFF" w:themeColor="background1"/>
            </w:tcBorders>
            <w:shd w:val="clear" w:color="000000" w:fill="auto"/>
            <w:vAlign w:val="center"/>
          </w:tcPr>
          <w:p w14:paraId="4FC35AB2" w14:textId="77777777" w:rsidR="00A475DD" w:rsidRPr="000A2FBD" w:rsidRDefault="00A475DD" w:rsidP="006B5754">
            <w:pPr>
              <w:pStyle w:val="TableBody"/>
              <w:spacing w:after="19"/>
              <w:ind w:right="108"/>
              <w:jc w:val="right"/>
              <w:rPr>
                <w:rFonts w:ascii="Arial (Body)" w:hAnsi="Arial (Body)"/>
                <w:b/>
                <w:color w:val="000000"/>
              </w:rPr>
            </w:pPr>
          </w:p>
        </w:tc>
        <w:tc>
          <w:tcPr>
            <w:tcW w:w="1418"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000000" w:fill="auto"/>
            <w:vAlign w:val="center"/>
          </w:tcPr>
          <w:p w14:paraId="147B349C" w14:textId="77777777" w:rsidR="00A475DD" w:rsidRPr="000A2FBD" w:rsidRDefault="00A475DD" w:rsidP="006B5754">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single" w:sz="4" w:space="0" w:color="FFFFFF" w:themeColor="background1"/>
              <w:bottom w:val="nil"/>
            </w:tcBorders>
            <w:shd w:val="clear" w:color="000000" w:fill="auto"/>
            <w:vAlign w:val="center"/>
          </w:tcPr>
          <w:p w14:paraId="559E0542" w14:textId="77777777" w:rsidR="00A475DD" w:rsidRPr="000A2FBD" w:rsidRDefault="00A475DD" w:rsidP="006B5754">
            <w:pPr>
              <w:pStyle w:val="TableBody"/>
              <w:spacing w:after="19"/>
              <w:ind w:right="108"/>
              <w:jc w:val="right"/>
              <w:rPr>
                <w:rFonts w:ascii="Arial (Body)" w:hAnsi="Arial (Body)"/>
                <w:color w:val="000000"/>
              </w:rPr>
            </w:pPr>
          </w:p>
        </w:tc>
      </w:tr>
      <w:tr w:rsidR="00A475DD" w:rsidRPr="00030C67" w14:paraId="09C33250" w14:textId="77777777" w:rsidTr="00306566">
        <w:tc>
          <w:tcPr>
            <w:tcW w:w="4678" w:type="dxa"/>
            <w:gridSpan w:val="2"/>
            <w:tcBorders>
              <w:top w:val="nil"/>
              <w:bottom w:val="nil"/>
            </w:tcBorders>
            <w:shd w:val="clear" w:color="auto" w:fill="F2F2F2" w:themeFill="background1" w:themeFillShade="F2"/>
            <w:vAlign w:val="center"/>
          </w:tcPr>
          <w:p w14:paraId="738CD393" w14:textId="5366776D" w:rsidR="00A475DD" w:rsidRPr="00E93DD3" w:rsidRDefault="00A475DD" w:rsidP="007D738C">
            <w:pPr>
              <w:pStyle w:val="TableBody"/>
              <w:spacing w:after="19"/>
              <w:ind w:left="284"/>
              <w:rPr>
                <w:b/>
                <w:bCs/>
              </w:rPr>
            </w:pPr>
            <w:r w:rsidRPr="00E93DD3">
              <w:rPr>
                <w:b/>
                <w:bCs/>
              </w:rPr>
              <w:t>Contributions by Owners</w:t>
            </w:r>
          </w:p>
        </w:tc>
        <w:tc>
          <w:tcPr>
            <w:tcW w:w="709" w:type="dxa"/>
            <w:tcBorders>
              <w:top w:val="nil"/>
              <w:bottom w:val="nil"/>
            </w:tcBorders>
            <w:shd w:val="clear" w:color="auto" w:fill="F2F2F2" w:themeFill="background1" w:themeFillShade="F2"/>
            <w:vAlign w:val="center"/>
          </w:tcPr>
          <w:p w14:paraId="7C9D97D3" w14:textId="77777777" w:rsidR="00A475DD" w:rsidRDefault="00A475DD" w:rsidP="006B5754">
            <w:pPr>
              <w:pStyle w:val="TableBody"/>
              <w:spacing w:after="19"/>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vAlign w:val="center"/>
          </w:tcPr>
          <w:p w14:paraId="44D6695F" w14:textId="77777777" w:rsidR="00A475DD" w:rsidRPr="000A2FBD" w:rsidRDefault="00A475DD" w:rsidP="006B5754">
            <w:pPr>
              <w:pStyle w:val="TableBody"/>
              <w:spacing w:after="19"/>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vAlign w:val="center"/>
          </w:tcPr>
          <w:p w14:paraId="709534C1" w14:textId="77777777" w:rsidR="00A475DD" w:rsidRPr="000A2FBD" w:rsidRDefault="00A475DD" w:rsidP="006B5754">
            <w:pPr>
              <w:pStyle w:val="TableBody"/>
              <w:spacing w:after="19"/>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vAlign w:val="center"/>
          </w:tcPr>
          <w:p w14:paraId="2715C8C0" w14:textId="77777777" w:rsidR="00A475DD" w:rsidRPr="000A2FBD" w:rsidRDefault="00A475DD" w:rsidP="006B5754">
            <w:pPr>
              <w:pStyle w:val="TableBody"/>
              <w:spacing w:after="19"/>
              <w:ind w:right="108"/>
              <w:jc w:val="right"/>
              <w:rPr>
                <w:rFonts w:ascii="Arial (Body)" w:hAnsi="Arial (Body)"/>
                <w:color w:val="000000"/>
              </w:rPr>
            </w:pPr>
          </w:p>
        </w:tc>
      </w:tr>
      <w:tr w:rsidR="00A475DD" w:rsidRPr="00030C67" w14:paraId="447D8A20" w14:textId="77777777" w:rsidTr="00306566">
        <w:tc>
          <w:tcPr>
            <w:tcW w:w="4678" w:type="dxa"/>
            <w:gridSpan w:val="2"/>
            <w:tcBorders>
              <w:top w:val="nil"/>
              <w:bottom w:val="nil"/>
            </w:tcBorders>
            <w:shd w:val="clear" w:color="000000" w:fill="auto"/>
            <w:vAlign w:val="center"/>
          </w:tcPr>
          <w:p w14:paraId="206DE242" w14:textId="1D006711" w:rsidR="00A475DD" w:rsidRPr="004A638B" w:rsidRDefault="00A475DD" w:rsidP="007D738C">
            <w:pPr>
              <w:pStyle w:val="TableBody"/>
              <w:spacing w:after="19"/>
              <w:ind w:left="567"/>
            </w:pPr>
            <w:r w:rsidRPr="004A638B">
              <w:t>Departmental capital budget</w:t>
            </w:r>
          </w:p>
        </w:tc>
        <w:tc>
          <w:tcPr>
            <w:tcW w:w="709" w:type="dxa"/>
            <w:tcBorders>
              <w:top w:val="nil"/>
              <w:bottom w:val="nil"/>
            </w:tcBorders>
            <w:shd w:val="clear" w:color="000000" w:fill="auto"/>
            <w:vAlign w:val="center"/>
          </w:tcPr>
          <w:p w14:paraId="328DC47C" w14:textId="337EC22E" w:rsidR="00A475DD" w:rsidRDefault="00A475DD" w:rsidP="006B5754">
            <w:pPr>
              <w:pStyle w:val="TableBody"/>
              <w:spacing w:after="19"/>
              <w:ind w:right="108"/>
              <w:rPr>
                <w:rFonts w:ascii="Arial (Body)" w:hAnsi="Arial (Body)"/>
                <w:color w:val="000000"/>
              </w:rPr>
            </w:pPr>
            <w:r w:rsidRPr="0007687B">
              <w:t>3A</w:t>
            </w:r>
          </w:p>
        </w:tc>
        <w:tc>
          <w:tcPr>
            <w:tcW w:w="1417" w:type="dxa"/>
            <w:tcBorders>
              <w:top w:val="nil"/>
              <w:bottom w:val="single" w:sz="4" w:space="0" w:color="BFBFBF" w:themeColor="background1" w:themeShade="BF"/>
              <w:right w:val="single" w:sz="4" w:space="0" w:color="FFFFFF" w:themeColor="background1"/>
            </w:tcBorders>
            <w:shd w:val="clear" w:color="000000" w:fill="auto"/>
            <w:vAlign w:val="center"/>
          </w:tcPr>
          <w:p w14:paraId="03B79FF8" w14:textId="08A73BD9" w:rsidR="00A475DD" w:rsidRPr="000A2FBD" w:rsidRDefault="008155BB" w:rsidP="006B5754">
            <w:pPr>
              <w:pStyle w:val="TableBody"/>
              <w:spacing w:after="19"/>
              <w:ind w:right="108"/>
              <w:jc w:val="right"/>
              <w:rPr>
                <w:rFonts w:ascii="Arial (Body)" w:hAnsi="Arial (Body)"/>
                <w:b/>
                <w:color w:val="000000"/>
              </w:rPr>
            </w:pPr>
            <w:r w:rsidRPr="000A2FBD">
              <w:rPr>
                <w:b/>
              </w:rPr>
              <w:t xml:space="preserve">     </w:t>
            </w:r>
            <w:r w:rsidR="00A475DD" w:rsidRPr="000A2FBD">
              <w:rPr>
                <w:b/>
              </w:rPr>
              <w:t>834</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000000" w:fill="auto"/>
            <w:vAlign w:val="center"/>
          </w:tcPr>
          <w:p w14:paraId="3680952E" w14:textId="0EAF5B84" w:rsidR="00A475DD" w:rsidRPr="000A2FBD" w:rsidRDefault="008155BB" w:rsidP="006B5754">
            <w:pPr>
              <w:pStyle w:val="TableBody"/>
              <w:spacing w:after="19"/>
              <w:ind w:right="108"/>
              <w:jc w:val="right"/>
              <w:rPr>
                <w:rFonts w:ascii="Arial (Body)" w:hAnsi="Arial (Body)"/>
                <w:color w:val="000000"/>
              </w:rPr>
            </w:pPr>
            <w:r w:rsidRPr="000A2FBD">
              <w:t xml:space="preserve">     </w:t>
            </w:r>
            <w:r w:rsidR="00A475DD" w:rsidRPr="000A2FBD">
              <w:t>829</w:t>
            </w:r>
          </w:p>
        </w:tc>
        <w:tc>
          <w:tcPr>
            <w:tcW w:w="1417" w:type="dxa"/>
            <w:tcBorders>
              <w:top w:val="nil"/>
              <w:left w:val="single" w:sz="4" w:space="0" w:color="FFFFFF" w:themeColor="background1"/>
              <w:bottom w:val="single" w:sz="4" w:space="0" w:color="BFBFBF" w:themeColor="background1" w:themeShade="BF"/>
            </w:tcBorders>
            <w:shd w:val="clear" w:color="000000" w:fill="auto"/>
            <w:vAlign w:val="center"/>
          </w:tcPr>
          <w:p w14:paraId="7DE7E65D" w14:textId="601E1CE1" w:rsidR="00A475DD" w:rsidRPr="000A2FBD" w:rsidRDefault="008155BB" w:rsidP="006B5754">
            <w:pPr>
              <w:pStyle w:val="TableBody"/>
              <w:spacing w:after="19"/>
              <w:ind w:right="108"/>
              <w:jc w:val="right"/>
              <w:rPr>
                <w:rFonts w:ascii="Arial (Body)" w:hAnsi="Arial (Body)"/>
                <w:color w:val="000000"/>
              </w:rPr>
            </w:pPr>
            <w:r w:rsidRPr="000A2FBD">
              <w:t xml:space="preserve">     </w:t>
            </w:r>
            <w:r w:rsidR="00A475DD" w:rsidRPr="000A2FBD">
              <w:t>834</w:t>
            </w:r>
          </w:p>
        </w:tc>
      </w:tr>
      <w:tr w:rsidR="00A475DD" w14:paraId="4FBF849C" w14:textId="77777777" w:rsidTr="00306566">
        <w:tc>
          <w:tcPr>
            <w:tcW w:w="4678" w:type="dxa"/>
            <w:gridSpan w:val="2"/>
            <w:tcBorders>
              <w:top w:val="nil"/>
              <w:bottom w:val="nil"/>
            </w:tcBorders>
            <w:shd w:val="clear" w:color="auto" w:fill="F2F2F2" w:themeFill="background1" w:themeFillShade="F2"/>
            <w:vAlign w:val="center"/>
          </w:tcPr>
          <w:p w14:paraId="05408627" w14:textId="130EFBE8" w:rsidR="00A475DD" w:rsidRPr="00E93DD3" w:rsidRDefault="00A475DD" w:rsidP="007D738C">
            <w:pPr>
              <w:pStyle w:val="TableBody"/>
              <w:spacing w:after="19"/>
              <w:ind w:left="284"/>
              <w:rPr>
                <w:b/>
                <w:bCs/>
              </w:rPr>
            </w:pPr>
            <w:r w:rsidRPr="00E93DD3">
              <w:rPr>
                <w:b/>
                <w:bCs/>
              </w:rPr>
              <w:t>Total transactions with owners</w:t>
            </w:r>
          </w:p>
        </w:tc>
        <w:tc>
          <w:tcPr>
            <w:tcW w:w="709" w:type="dxa"/>
            <w:tcBorders>
              <w:top w:val="nil"/>
              <w:bottom w:val="nil"/>
            </w:tcBorders>
            <w:shd w:val="clear" w:color="auto" w:fill="F2F2F2" w:themeFill="background1" w:themeFillShade="F2"/>
            <w:vAlign w:val="center"/>
          </w:tcPr>
          <w:p w14:paraId="17673573" w14:textId="77777777" w:rsidR="00A475DD" w:rsidRDefault="00A475DD" w:rsidP="006B5754">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auto" w:fill="F2F2F2" w:themeFill="background1" w:themeFillShade="F2"/>
            <w:vAlign w:val="center"/>
          </w:tcPr>
          <w:p w14:paraId="6D7A47DA" w14:textId="4C42FBAC" w:rsidR="00A475DD" w:rsidRPr="000A2FBD" w:rsidRDefault="007979F9" w:rsidP="006B5754">
            <w:pPr>
              <w:pStyle w:val="TableBody"/>
              <w:spacing w:after="19"/>
              <w:ind w:right="108"/>
              <w:jc w:val="right"/>
              <w:rPr>
                <w:rFonts w:ascii="Arial (Body)" w:hAnsi="Arial (Body)"/>
                <w:b/>
                <w:color w:val="000000"/>
              </w:rPr>
            </w:pPr>
            <w:r w:rsidRPr="000A2FBD">
              <w:rPr>
                <w:b/>
              </w:rPr>
              <w:t xml:space="preserve">     </w:t>
            </w:r>
            <w:r w:rsidR="00A475DD" w:rsidRPr="000A2FBD">
              <w:rPr>
                <w:b/>
              </w:rPr>
              <w:t>834</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0723768D" w14:textId="4F8E4D49" w:rsidR="00A475DD" w:rsidRPr="000A2FBD" w:rsidRDefault="007979F9" w:rsidP="006B5754">
            <w:pPr>
              <w:pStyle w:val="TableBody"/>
              <w:spacing w:after="19"/>
              <w:ind w:right="108"/>
              <w:jc w:val="right"/>
              <w:rPr>
                <w:rFonts w:ascii="Arial (Body)" w:hAnsi="Arial (Body)"/>
                <w:color w:val="000000"/>
              </w:rPr>
            </w:pPr>
            <w:r w:rsidRPr="000A2FBD">
              <w:t xml:space="preserve">     </w:t>
            </w:r>
            <w:r w:rsidR="00A475DD" w:rsidRPr="000A2FBD">
              <w:t>829</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auto" w:fill="F2F2F2" w:themeFill="background1" w:themeFillShade="F2"/>
            <w:vAlign w:val="center"/>
          </w:tcPr>
          <w:p w14:paraId="7687B88A" w14:textId="545DCA1B" w:rsidR="00A475DD" w:rsidRPr="000A2FBD" w:rsidRDefault="007979F9" w:rsidP="006B5754">
            <w:pPr>
              <w:pStyle w:val="TableBody"/>
              <w:spacing w:after="19"/>
              <w:ind w:right="108"/>
              <w:jc w:val="right"/>
              <w:rPr>
                <w:rFonts w:ascii="Arial (Body)" w:hAnsi="Arial (Body)"/>
                <w:color w:val="000000"/>
              </w:rPr>
            </w:pPr>
            <w:r w:rsidRPr="000A2FBD">
              <w:t xml:space="preserve">     </w:t>
            </w:r>
            <w:r w:rsidR="00A475DD" w:rsidRPr="000A2FBD">
              <w:t>834</w:t>
            </w:r>
          </w:p>
        </w:tc>
      </w:tr>
      <w:tr w:rsidR="00A475DD" w14:paraId="3E95EC3C" w14:textId="77777777" w:rsidTr="00306566">
        <w:tc>
          <w:tcPr>
            <w:tcW w:w="4678" w:type="dxa"/>
            <w:gridSpan w:val="2"/>
            <w:tcBorders>
              <w:top w:val="nil"/>
              <w:bottom w:val="single" w:sz="4" w:space="0" w:color="BFBFBF" w:themeColor="background1" w:themeShade="BF"/>
            </w:tcBorders>
            <w:shd w:val="clear" w:color="000000" w:fill="auto"/>
            <w:vAlign w:val="center"/>
          </w:tcPr>
          <w:p w14:paraId="014F45E5" w14:textId="1FB1DBF9" w:rsidR="00A475DD" w:rsidRPr="00E93DD3" w:rsidRDefault="00A475DD" w:rsidP="007D738C">
            <w:pPr>
              <w:pStyle w:val="TableBody"/>
              <w:spacing w:after="19"/>
              <w:ind w:left="284"/>
              <w:rPr>
                <w:b/>
                <w:bCs/>
              </w:rPr>
            </w:pPr>
            <w:r w:rsidRPr="00E93DD3">
              <w:rPr>
                <w:b/>
                <w:bCs/>
              </w:rPr>
              <w:t>Closing balance as at 30 June</w:t>
            </w:r>
          </w:p>
        </w:tc>
        <w:tc>
          <w:tcPr>
            <w:tcW w:w="709" w:type="dxa"/>
            <w:tcBorders>
              <w:top w:val="nil"/>
              <w:bottom w:val="single" w:sz="4" w:space="0" w:color="BFBFBF" w:themeColor="background1" w:themeShade="BF"/>
            </w:tcBorders>
            <w:shd w:val="clear" w:color="000000" w:fill="auto"/>
            <w:vAlign w:val="center"/>
          </w:tcPr>
          <w:p w14:paraId="593900E9" w14:textId="77777777" w:rsidR="00A475DD" w:rsidRDefault="00A475DD" w:rsidP="006B5754">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000000" w:fill="auto"/>
            <w:vAlign w:val="center"/>
          </w:tcPr>
          <w:p w14:paraId="7AE4D69D" w14:textId="05509D80" w:rsidR="00A475DD" w:rsidRPr="000A2FBD" w:rsidRDefault="00A475DD" w:rsidP="006B5754">
            <w:pPr>
              <w:pStyle w:val="TableBody"/>
              <w:spacing w:after="19"/>
              <w:ind w:right="108"/>
              <w:jc w:val="right"/>
              <w:rPr>
                <w:rFonts w:ascii="Arial (Body)" w:hAnsi="Arial (Body)"/>
                <w:b/>
                <w:color w:val="000000"/>
              </w:rPr>
            </w:pPr>
            <w:r w:rsidRPr="000A2FBD">
              <w:rPr>
                <w:b/>
              </w:rPr>
              <w:t>12,974</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000000" w:fill="auto"/>
            <w:vAlign w:val="center"/>
          </w:tcPr>
          <w:p w14:paraId="380A46E3" w14:textId="00B6FA44" w:rsidR="00A475DD" w:rsidRPr="000A2FBD" w:rsidRDefault="00A475DD" w:rsidP="006B5754">
            <w:pPr>
              <w:pStyle w:val="TableBody"/>
              <w:spacing w:after="19"/>
              <w:ind w:right="108"/>
              <w:jc w:val="right"/>
              <w:rPr>
                <w:rFonts w:ascii="Arial (Body)" w:hAnsi="Arial (Body)"/>
                <w:color w:val="000000"/>
              </w:rPr>
            </w:pPr>
            <w:r w:rsidRPr="000A2FBD">
              <w:t>12,140</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000000" w:fill="auto"/>
            <w:vAlign w:val="center"/>
          </w:tcPr>
          <w:p w14:paraId="7D4E440F" w14:textId="06ABB01D" w:rsidR="00A475DD" w:rsidRPr="000A2FBD" w:rsidRDefault="00A475DD" w:rsidP="006B5754">
            <w:pPr>
              <w:pStyle w:val="TableBody"/>
              <w:spacing w:after="19"/>
              <w:ind w:right="108"/>
              <w:jc w:val="right"/>
              <w:rPr>
                <w:rFonts w:ascii="Arial (Body)" w:hAnsi="Arial (Body)"/>
                <w:color w:val="000000"/>
              </w:rPr>
            </w:pPr>
            <w:r w:rsidRPr="000A2FBD">
              <w:t>12,974</w:t>
            </w:r>
          </w:p>
        </w:tc>
      </w:tr>
      <w:tr w:rsidR="000A2FBD" w14:paraId="4EDF620C" w14:textId="77777777" w:rsidTr="00306566">
        <w:tc>
          <w:tcPr>
            <w:tcW w:w="4678" w:type="dxa"/>
            <w:gridSpan w:val="2"/>
            <w:tcBorders>
              <w:top w:val="single" w:sz="4" w:space="0" w:color="BFBFBF" w:themeColor="background1" w:themeShade="BF"/>
              <w:bottom w:val="nil"/>
              <w:right w:val="nil"/>
            </w:tcBorders>
            <w:shd w:val="clear" w:color="auto" w:fill="F2F2F2" w:themeFill="background1" w:themeFillShade="F2"/>
            <w:vAlign w:val="center"/>
          </w:tcPr>
          <w:p w14:paraId="2CA6E5BC" w14:textId="3BFAF28A" w:rsidR="000A2FBD" w:rsidRPr="00E93DD3" w:rsidRDefault="000A2FBD" w:rsidP="007D738C">
            <w:pPr>
              <w:pStyle w:val="TableBody"/>
              <w:spacing w:after="19"/>
              <w:rPr>
                <w:b/>
                <w:bCs/>
              </w:rPr>
            </w:pPr>
            <w:r w:rsidRPr="00E93DD3">
              <w:rPr>
                <w:b/>
                <w:bCs/>
              </w:rPr>
              <w:t>RETAINED EARNINGS</w:t>
            </w:r>
          </w:p>
        </w:tc>
        <w:tc>
          <w:tcPr>
            <w:tcW w:w="709" w:type="dxa"/>
            <w:tcBorders>
              <w:top w:val="single" w:sz="4" w:space="0" w:color="BFBFBF" w:themeColor="background1" w:themeShade="BF"/>
              <w:left w:val="nil"/>
              <w:bottom w:val="nil"/>
              <w:right w:val="nil"/>
            </w:tcBorders>
            <w:shd w:val="clear" w:color="auto" w:fill="F2F2F2" w:themeFill="background1" w:themeFillShade="F2"/>
            <w:vAlign w:val="center"/>
          </w:tcPr>
          <w:p w14:paraId="19C820F6"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left w:val="nil"/>
              <w:bottom w:val="nil"/>
              <w:right w:val="nil"/>
            </w:tcBorders>
            <w:shd w:val="clear" w:color="auto" w:fill="F2F2F2" w:themeFill="background1" w:themeFillShade="F2"/>
            <w:vAlign w:val="center"/>
          </w:tcPr>
          <w:p w14:paraId="2DA531AB" w14:textId="77777777" w:rsidR="000A2FBD" w:rsidRPr="00593174" w:rsidRDefault="000A2FBD" w:rsidP="000A2FBD">
            <w:pPr>
              <w:pStyle w:val="TableBody"/>
              <w:spacing w:after="19"/>
              <w:ind w:right="108"/>
              <w:jc w:val="right"/>
              <w:rPr>
                <w:rFonts w:ascii="Arial (Body)" w:hAnsi="Arial (Body)"/>
                <w:b/>
                <w:color w:val="000000"/>
              </w:rPr>
            </w:pPr>
          </w:p>
        </w:tc>
        <w:tc>
          <w:tcPr>
            <w:tcW w:w="1418" w:type="dxa"/>
            <w:tcBorders>
              <w:top w:val="single" w:sz="4" w:space="0" w:color="BFBFBF" w:themeColor="background1" w:themeShade="BF"/>
              <w:left w:val="nil"/>
              <w:bottom w:val="nil"/>
              <w:right w:val="nil"/>
            </w:tcBorders>
            <w:shd w:val="clear" w:color="auto" w:fill="F2F2F2" w:themeFill="background1" w:themeFillShade="F2"/>
            <w:vAlign w:val="center"/>
          </w:tcPr>
          <w:p w14:paraId="356F3EB8" w14:textId="77777777" w:rsidR="000A2FBD" w:rsidRDefault="000A2FBD" w:rsidP="000A2FBD">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nil"/>
              <w:bottom w:val="nil"/>
            </w:tcBorders>
            <w:shd w:val="clear" w:color="auto" w:fill="F2F2F2" w:themeFill="background1" w:themeFillShade="F2"/>
            <w:vAlign w:val="center"/>
          </w:tcPr>
          <w:p w14:paraId="07C5EB45" w14:textId="77777777" w:rsidR="000A2FBD" w:rsidRDefault="000A2FBD" w:rsidP="000A2FBD">
            <w:pPr>
              <w:pStyle w:val="TableBody"/>
              <w:spacing w:after="19"/>
              <w:ind w:right="108"/>
              <w:jc w:val="right"/>
              <w:rPr>
                <w:rFonts w:ascii="Arial (Body)" w:hAnsi="Arial (Body)"/>
                <w:color w:val="000000"/>
              </w:rPr>
            </w:pPr>
          </w:p>
        </w:tc>
      </w:tr>
      <w:tr w:rsidR="000A2FBD" w14:paraId="6A81375F" w14:textId="77777777" w:rsidTr="00306566">
        <w:tc>
          <w:tcPr>
            <w:tcW w:w="4678" w:type="dxa"/>
            <w:gridSpan w:val="2"/>
            <w:tcBorders>
              <w:top w:val="nil"/>
              <w:bottom w:val="nil"/>
            </w:tcBorders>
            <w:shd w:val="clear" w:color="000000" w:fill="auto"/>
            <w:vAlign w:val="center"/>
          </w:tcPr>
          <w:p w14:paraId="6AC15819" w14:textId="25377605" w:rsidR="000A2FBD" w:rsidRPr="00E93DD3" w:rsidRDefault="000A2FBD" w:rsidP="007D738C">
            <w:pPr>
              <w:pStyle w:val="TableBody"/>
              <w:spacing w:after="19"/>
              <w:ind w:left="284"/>
              <w:rPr>
                <w:b/>
                <w:bCs/>
              </w:rPr>
            </w:pPr>
            <w:r w:rsidRPr="00E93DD3">
              <w:rPr>
                <w:b/>
                <w:bCs/>
              </w:rPr>
              <w:t>Opening balance</w:t>
            </w:r>
          </w:p>
        </w:tc>
        <w:tc>
          <w:tcPr>
            <w:tcW w:w="709" w:type="dxa"/>
            <w:tcBorders>
              <w:top w:val="nil"/>
              <w:bottom w:val="nil"/>
            </w:tcBorders>
            <w:shd w:val="clear" w:color="000000" w:fill="auto"/>
            <w:vAlign w:val="center"/>
          </w:tcPr>
          <w:p w14:paraId="165DACF2"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vAlign w:val="center"/>
          </w:tcPr>
          <w:p w14:paraId="22C08F0A" w14:textId="77777777" w:rsidR="000A2FBD" w:rsidRPr="00593174" w:rsidRDefault="000A2FBD" w:rsidP="000A2FBD">
            <w:pPr>
              <w:pStyle w:val="TableBody"/>
              <w:spacing w:after="19"/>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vAlign w:val="center"/>
          </w:tcPr>
          <w:p w14:paraId="503C4547" w14:textId="77777777" w:rsidR="000A2FBD" w:rsidRDefault="000A2FBD" w:rsidP="000A2FBD">
            <w:pPr>
              <w:pStyle w:val="TableBody"/>
              <w:spacing w:after="19"/>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vAlign w:val="center"/>
          </w:tcPr>
          <w:p w14:paraId="333A9C0C" w14:textId="77777777" w:rsidR="000A2FBD" w:rsidRDefault="000A2FBD" w:rsidP="000A2FBD">
            <w:pPr>
              <w:pStyle w:val="TableBody"/>
              <w:spacing w:after="19"/>
              <w:ind w:right="108"/>
              <w:jc w:val="right"/>
              <w:rPr>
                <w:rFonts w:ascii="Arial (Body)" w:hAnsi="Arial (Body)"/>
                <w:color w:val="000000"/>
              </w:rPr>
            </w:pPr>
          </w:p>
        </w:tc>
      </w:tr>
      <w:tr w:rsidR="000A2FBD" w14:paraId="6209D7F3" w14:textId="77777777" w:rsidTr="00306566">
        <w:tc>
          <w:tcPr>
            <w:tcW w:w="4678" w:type="dxa"/>
            <w:gridSpan w:val="2"/>
            <w:tcBorders>
              <w:top w:val="nil"/>
              <w:bottom w:val="nil"/>
            </w:tcBorders>
            <w:shd w:val="clear" w:color="auto" w:fill="F2F2F2" w:themeFill="background1" w:themeFillShade="F2"/>
            <w:vAlign w:val="center"/>
          </w:tcPr>
          <w:p w14:paraId="7A362E7F" w14:textId="5BB76825" w:rsidR="000A2FBD" w:rsidRPr="004A638B" w:rsidRDefault="000A2FBD" w:rsidP="007D738C">
            <w:pPr>
              <w:pStyle w:val="TableBody"/>
              <w:spacing w:after="19"/>
              <w:ind w:left="567"/>
            </w:pPr>
            <w:r w:rsidRPr="004A638B">
              <w:t>Balance carried forward from previous period</w:t>
            </w:r>
          </w:p>
        </w:tc>
        <w:tc>
          <w:tcPr>
            <w:tcW w:w="709" w:type="dxa"/>
            <w:tcBorders>
              <w:top w:val="nil"/>
              <w:bottom w:val="nil"/>
            </w:tcBorders>
            <w:shd w:val="clear" w:color="auto" w:fill="F2F2F2" w:themeFill="background1" w:themeFillShade="F2"/>
            <w:vAlign w:val="center"/>
          </w:tcPr>
          <w:p w14:paraId="0BA2A910"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auto" w:fill="F2F2F2" w:themeFill="background1" w:themeFillShade="F2"/>
            <w:vAlign w:val="center"/>
          </w:tcPr>
          <w:p w14:paraId="7A3C8614" w14:textId="2623347A" w:rsidR="000A2FBD" w:rsidRPr="00912A29" w:rsidRDefault="000A2FBD" w:rsidP="000A2FBD">
            <w:pPr>
              <w:pStyle w:val="TableBody"/>
              <w:spacing w:after="19"/>
              <w:ind w:right="108"/>
              <w:jc w:val="right"/>
              <w:rPr>
                <w:rFonts w:ascii="Arial (Body)" w:hAnsi="Arial (Body)"/>
                <w:b/>
                <w:color w:val="000000"/>
              </w:rPr>
            </w:pPr>
            <w:r w:rsidRPr="00912A29">
              <w:rPr>
                <w:b/>
                <w:bCs/>
              </w:rPr>
              <w:t>19,168</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7EF0A11A" w14:textId="2FA0E86A" w:rsidR="000A2FBD" w:rsidRPr="00912A29" w:rsidRDefault="000A2FBD" w:rsidP="000A2FBD">
            <w:pPr>
              <w:pStyle w:val="TableBody"/>
              <w:spacing w:after="19"/>
              <w:ind w:right="108"/>
              <w:jc w:val="right"/>
              <w:rPr>
                <w:rFonts w:ascii="Arial (Body)" w:hAnsi="Arial (Body)"/>
                <w:color w:val="000000"/>
              </w:rPr>
            </w:pPr>
            <w:r w:rsidRPr="00912A29">
              <w:t>14,711</w:t>
            </w:r>
          </w:p>
        </w:tc>
        <w:tc>
          <w:tcPr>
            <w:tcW w:w="1417" w:type="dxa"/>
            <w:tcBorders>
              <w:top w:val="nil"/>
              <w:left w:val="single" w:sz="4" w:space="0" w:color="FFFFFF" w:themeColor="background1"/>
              <w:bottom w:val="single" w:sz="4" w:space="0" w:color="BFBFBF" w:themeColor="background1" w:themeShade="BF"/>
            </w:tcBorders>
            <w:shd w:val="clear" w:color="auto" w:fill="F2F2F2" w:themeFill="background1" w:themeFillShade="F2"/>
            <w:vAlign w:val="center"/>
          </w:tcPr>
          <w:p w14:paraId="70615BC0" w14:textId="4B00F7E9" w:rsidR="000A2FBD" w:rsidRPr="00912A29" w:rsidRDefault="000A2FBD" w:rsidP="000A2FBD">
            <w:pPr>
              <w:pStyle w:val="TableBody"/>
              <w:spacing w:after="19"/>
              <w:ind w:right="108"/>
              <w:jc w:val="right"/>
              <w:rPr>
                <w:rFonts w:ascii="Arial (Body)" w:hAnsi="Arial (Body)"/>
                <w:color w:val="000000"/>
              </w:rPr>
            </w:pPr>
            <w:r w:rsidRPr="00912A29">
              <w:t>19,168</w:t>
            </w:r>
          </w:p>
        </w:tc>
      </w:tr>
      <w:tr w:rsidR="000A2FBD" w14:paraId="407DC70D" w14:textId="77777777" w:rsidTr="00306566">
        <w:tc>
          <w:tcPr>
            <w:tcW w:w="4678" w:type="dxa"/>
            <w:gridSpan w:val="2"/>
            <w:tcBorders>
              <w:top w:val="nil"/>
              <w:bottom w:val="nil"/>
            </w:tcBorders>
            <w:shd w:val="clear" w:color="000000" w:fill="auto"/>
            <w:vAlign w:val="center"/>
          </w:tcPr>
          <w:p w14:paraId="2EAE6137" w14:textId="7F337178" w:rsidR="000A2FBD" w:rsidRPr="00E93DD3" w:rsidRDefault="000A2FBD" w:rsidP="007D738C">
            <w:pPr>
              <w:pStyle w:val="TableBody"/>
              <w:spacing w:after="19"/>
              <w:ind w:left="284"/>
              <w:rPr>
                <w:b/>
                <w:bCs/>
              </w:rPr>
            </w:pPr>
            <w:r w:rsidRPr="00E93DD3">
              <w:rPr>
                <w:b/>
                <w:bCs/>
              </w:rPr>
              <w:t>Comprehensive Income</w:t>
            </w:r>
          </w:p>
        </w:tc>
        <w:tc>
          <w:tcPr>
            <w:tcW w:w="709" w:type="dxa"/>
            <w:tcBorders>
              <w:top w:val="nil"/>
              <w:bottom w:val="nil"/>
            </w:tcBorders>
            <w:shd w:val="clear" w:color="000000" w:fill="auto"/>
            <w:vAlign w:val="center"/>
          </w:tcPr>
          <w:p w14:paraId="72D44FF2"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nil"/>
              <w:right w:val="single" w:sz="4" w:space="0" w:color="FFFFFF" w:themeColor="background1"/>
            </w:tcBorders>
            <w:shd w:val="clear" w:color="000000" w:fill="auto"/>
            <w:vAlign w:val="center"/>
          </w:tcPr>
          <w:p w14:paraId="560BF65E" w14:textId="77777777" w:rsidR="000A2FBD" w:rsidRPr="00912A29" w:rsidRDefault="000A2FBD" w:rsidP="000A2FBD">
            <w:pPr>
              <w:pStyle w:val="TableBody"/>
              <w:spacing w:after="19"/>
              <w:ind w:right="108"/>
              <w:jc w:val="right"/>
              <w:rPr>
                <w:rFonts w:ascii="Arial (Body)" w:hAnsi="Arial (Body)"/>
                <w:b/>
                <w:color w:val="000000"/>
              </w:rPr>
            </w:pPr>
          </w:p>
        </w:tc>
        <w:tc>
          <w:tcPr>
            <w:tcW w:w="1418"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000000" w:fill="auto"/>
            <w:vAlign w:val="center"/>
          </w:tcPr>
          <w:p w14:paraId="23F74CF1" w14:textId="77777777" w:rsidR="000A2FBD" w:rsidRPr="00912A29" w:rsidRDefault="000A2FBD" w:rsidP="000A2FBD">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single" w:sz="4" w:space="0" w:color="FFFFFF" w:themeColor="background1"/>
              <w:bottom w:val="nil"/>
            </w:tcBorders>
            <w:shd w:val="clear" w:color="000000" w:fill="auto"/>
            <w:vAlign w:val="center"/>
          </w:tcPr>
          <w:p w14:paraId="614F7664" w14:textId="77777777" w:rsidR="000A2FBD" w:rsidRPr="00912A29" w:rsidRDefault="000A2FBD" w:rsidP="000A2FBD">
            <w:pPr>
              <w:pStyle w:val="TableBody"/>
              <w:spacing w:after="19"/>
              <w:ind w:right="108"/>
              <w:jc w:val="right"/>
              <w:rPr>
                <w:rFonts w:ascii="Arial (Body)" w:hAnsi="Arial (Body)"/>
                <w:color w:val="000000"/>
              </w:rPr>
            </w:pPr>
          </w:p>
        </w:tc>
      </w:tr>
      <w:tr w:rsidR="000A2FBD" w14:paraId="2140B75F" w14:textId="77777777" w:rsidTr="00306566">
        <w:tc>
          <w:tcPr>
            <w:tcW w:w="4678" w:type="dxa"/>
            <w:gridSpan w:val="2"/>
            <w:tcBorders>
              <w:top w:val="nil"/>
              <w:bottom w:val="nil"/>
            </w:tcBorders>
            <w:shd w:val="clear" w:color="auto" w:fill="F2F2F2" w:themeFill="background1" w:themeFillShade="F2"/>
            <w:vAlign w:val="center"/>
          </w:tcPr>
          <w:p w14:paraId="344A06B4" w14:textId="739501E6" w:rsidR="000A2FBD" w:rsidRPr="004A638B" w:rsidRDefault="000A2FBD" w:rsidP="007D738C">
            <w:pPr>
              <w:pStyle w:val="TableBody"/>
              <w:spacing w:after="19"/>
              <w:ind w:left="567"/>
            </w:pPr>
            <w:r w:rsidRPr="004A638B">
              <w:t>Surplus / (Deficit) for the period</w:t>
            </w:r>
          </w:p>
        </w:tc>
        <w:tc>
          <w:tcPr>
            <w:tcW w:w="709" w:type="dxa"/>
            <w:tcBorders>
              <w:top w:val="nil"/>
              <w:bottom w:val="nil"/>
            </w:tcBorders>
            <w:shd w:val="clear" w:color="auto" w:fill="F2F2F2" w:themeFill="background1" w:themeFillShade="F2"/>
            <w:vAlign w:val="center"/>
          </w:tcPr>
          <w:p w14:paraId="16EFFE16"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auto" w:fill="F2F2F2" w:themeFill="background1" w:themeFillShade="F2"/>
            <w:vAlign w:val="center"/>
          </w:tcPr>
          <w:p w14:paraId="0FF34B8A" w14:textId="3676D7C1" w:rsidR="000A2FBD" w:rsidRPr="00912A29" w:rsidRDefault="000A2FBD" w:rsidP="000A2FBD">
            <w:pPr>
              <w:pStyle w:val="TableBody"/>
              <w:spacing w:after="19"/>
              <w:ind w:right="108"/>
              <w:jc w:val="right"/>
              <w:rPr>
                <w:rFonts w:ascii="Arial (Body)" w:hAnsi="Arial (Body)"/>
                <w:b/>
                <w:color w:val="000000"/>
              </w:rPr>
            </w:pPr>
            <w:r w:rsidRPr="00912A29">
              <w:rPr>
                <w:b/>
                <w:bCs/>
              </w:rPr>
              <w:t>(206)</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03A5B3CB" w14:textId="083FE30E" w:rsidR="000A2FBD" w:rsidRPr="00912A29" w:rsidRDefault="000A2FBD" w:rsidP="000A2FBD">
            <w:pPr>
              <w:pStyle w:val="TableBody"/>
              <w:spacing w:after="19"/>
              <w:ind w:right="108"/>
              <w:jc w:val="right"/>
              <w:rPr>
                <w:rFonts w:ascii="Arial (Body)" w:hAnsi="Arial (Body)"/>
                <w:color w:val="000000"/>
              </w:rPr>
            </w:pPr>
            <w:r w:rsidRPr="00912A29">
              <w:t>4,457</w:t>
            </w:r>
          </w:p>
        </w:tc>
        <w:tc>
          <w:tcPr>
            <w:tcW w:w="1417" w:type="dxa"/>
            <w:tcBorders>
              <w:top w:val="nil"/>
              <w:left w:val="single" w:sz="4" w:space="0" w:color="FFFFFF" w:themeColor="background1"/>
              <w:bottom w:val="single" w:sz="4" w:space="0" w:color="BFBFBF" w:themeColor="background1" w:themeShade="BF"/>
            </w:tcBorders>
            <w:shd w:val="clear" w:color="auto" w:fill="F2F2F2" w:themeFill="background1" w:themeFillShade="F2"/>
            <w:vAlign w:val="center"/>
          </w:tcPr>
          <w:p w14:paraId="06EF313D" w14:textId="15F63EB2" w:rsidR="000A2FBD" w:rsidRPr="00912A29" w:rsidRDefault="000A2FBD" w:rsidP="000A2FBD">
            <w:pPr>
              <w:pStyle w:val="TableBody"/>
              <w:spacing w:after="19"/>
              <w:ind w:right="108"/>
              <w:jc w:val="right"/>
              <w:rPr>
                <w:rFonts w:ascii="Arial (Body)" w:hAnsi="Arial (Body)"/>
                <w:color w:val="000000"/>
              </w:rPr>
            </w:pPr>
            <w:r w:rsidRPr="00912A29">
              <w:t>(1,290)</w:t>
            </w:r>
          </w:p>
        </w:tc>
      </w:tr>
      <w:tr w:rsidR="000A2FBD" w14:paraId="0FDA32C8" w14:textId="77777777" w:rsidTr="00306566">
        <w:tc>
          <w:tcPr>
            <w:tcW w:w="4678" w:type="dxa"/>
            <w:gridSpan w:val="2"/>
            <w:tcBorders>
              <w:top w:val="nil"/>
              <w:bottom w:val="nil"/>
            </w:tcBorders>
            <w:shd w:val="clear" w:color="000000" w:fill="auto"/>
            <w:vAlign w:val="center"/>
          </w:tcPr>
          <w:p w14:paraId="4AC7728E" w14:textId="22CFE565" w:rsidR="000A2FBD" w:rsidRPr="00E93DD3" w:rsidRDefault="000A2FBD" w:rsidP="007D738C">
            <w:pPr>
              <w:pStyle w:val="TableBody"/>
              <w:spacing w:after="19"/>
              <w:ind w:left="284"/>
              <w:rPr>
                <w:b/>
                <w:bCs/>
              </w:rPr>
            </w:pPr>
            <w:r w:rsidRPr="00E93DD3">
              <w:rPr>
                <w:b/>
                <w:bCs/>
              </w:rPr>
              <w:t>Total comprehensive income</w:t>
            </w:r>
          </w:p>
        </w:tc>
        <w:tc>
          <w:tcPr>
            <w:tcW w:w="709" w:type="dxa"/>
            <w:tcBorders>
              <w:top w:val="nil"/>
              <w:bottom w:val="nil"/>
            </w:tcBorders>
            <w:shd w:val="clear" w:color="000000" w:fill="auto"/>
            <w:vAlign w:val="center"/>
          </w:tcPr>
          <w:p w14:paraId="60829085"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000000" w:fill="auto"/>
            <w:vAlign w:val="center"/>
          </w:tcPr>
          <w:p w14:paraId="0BEF1D7B" w14:textId="1CA0060C" w:rsidR="000A2FBD" w:rsidRPr="00912A29" w:rsidRDefault="000A2FBD" w:rsidP="000A2FBD">
            <w:pPr>
              <w:pStyle w:val="TableBody"/>
              <w:spacing w:after="19"/>
              <w:ind w:right="108"/>
              <w:jc w:val="right"/>
              <w:rPr>
                <w:rFonts w:ascii="Arial (Body)" w:hAnsi="Arial (Body)"/>
                <w:b/>
                <w:color w:val="000000"/>
              </w:rPr>
            </w:pPr>
            <w:r w:rsidRPr="00912A29">
              <w:rPr>
                <w:b/>
                <w:bCs/>
              </w:rPr>
              <w:t>(206)</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000000" w:fill="auto"/>
            <w:vAlign w:val="center"/>
          </w:tcPr>
          <w:p w14:paraId="6F4A9F05" w14:textId="4214B03C" w:rsidR="000A2FBD" w:rsidRPr="00912A29" w:rsidRDefault="000A2FBD" w:rsidP="000A2FBD">
            <w:pPr>
              <w:pStyle w:val="TableBody"/>
              <w:spacing w:after="19"/>
              <w:ind w:right="108"/>
              <w:jc w:val="right"/>
              <w:rPr>
                <w:rFonts w:ascii="Arial (Body)" w:hAnsi="Arial (Body)"/>
                <w:color w:val="000000"/>
              </w:rPr>
            </w:pPr>
            <w:r w:rsidRPr="00912A29">
              <w:t>4,457</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000000" w:fill="auto"/>
            <w:vAlign w:val="center"/>
          </w:tcPr>
          <w:p w14:paraId="1CC36A85" w14:textId="2EB9B847" w:rsidR="000A2FBD" w:rsidRPr="00912A29" w:rsidRDefault="000A2FBD" w:rsidP="000A2FBD">
            <w:pPr>
              <w:pStyle w:val="TableBody"/>
              <w:spacing w:after="19"/>
              <w:ind w:right="108"/>
              <w:jc w:val="right"/>
              <w:rPr>
                <w:rFonts w:ascii="Arial (Body)" w:hAnsi="Arial (Body)"/>
                <w:color w:val="000000"/>
              </w:rPr>
            </w:pPr>
            <w:r w:rsidRPr="00912A29">
              <w:t>(1,290)</w:t>
            </w:r>
          </w:p>
        </w:tc>
      </w:tr>
      <w:tr w:rsidR="000A2FBD" w14:paraId="2F2C3457" w14:textId="77777777" w:rsidTr="00306566">
        <w:tc>
          <w:tcPr>
            <w:tcW w:w="4678" w:type="dxa"/>
            <w:gridSpan w:val="2"/>
            <w:tcBorders>
              <w:top w:val="nil"/>
              <w:bottom w:val="single" w:sz="4" w:space="0" w:color="BFBFBF" w:themeColor="background1" w:themeShade="BF"/>
            </w:tcBorders>
            <w:shd w:val="clear" w:color="auto" w:fill="F2F2F2" w:themeFill="background1" w:themeFillShade="F2"/>
            <w:vAlign w:val="center"/>
          </w:tcPr>
          <w:p w14:paraId="18948C25" w14:textId="25DF4467" w:rsidR="000A2FBD" w:rsidRPr="00E93DD3" w:rsidRDefault="000A2FBD" w:rsidP="007D738C">
            <w:pPr>
              <w:pStyle w:val="TableBody"/>
              <w:spacing w:after="19"/>
              <w:ind w:left="284"/>
              <w:rPr>
                <w:b/>
                <w:bCs/>
              </w:rPr>
            </w:pPr>
            <w:r w:rsidRPr="00E93DD3">
              <w:rPr>
                <w:b/>
                <w:bCs/>
              </w:rPr>
              <w:t>Closing balance as at 30 June</w:t>
            </w:r>
          </w:p>
        </w:tc>
        <w:tc>
          <w:tcPr>
            <w:tcW w:w="709" w:type="dxa"/>
            <w:tcBorders>
              <w:top w:val="nil"/>
              <w:bottom w:val="single" w:sz="4" w:space="0" w:color="BFBFBF" w:themeColor="background1" w:themeShade="BF"/>
            </w:tcBorders>
            <w:shd w:val="clear" w:color="auto" w:fill="F2F2F2" w:themeFill="background1" w:themeFillShade="F2"/>
            <w:vAlign w:val="center"/>
          </w:tcPr>
          <w:p w14:paraId="15D132D2"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auto" w:fill="F2F2F2" w:themeFill="background1" w:themeFillShade="F2"/>
            <w:vAlign w:val="center"/>
          </w:tcPr>
          <w:p w14:paraId="159771CA" w14:textId="014FD746" w:rsidR="000A2FBD" w:rsidRPr="00912A29" w:rsidRDefault="000A2FBD" w:rsidP="000A2FBD">
            <w:pPr>
              <w:pStyle w:val="TableBody"/>
              <w:spacing w:after="19"/>
              <w:ind w:right="108"/>
              <w:jc w:val="right"/>
              <w:rPr>
                <w:rFonts w:ascii="Arial (Body)" w:hAnsi="Arial (Body)"/>
                <w:b/>
                <w:bCs/>
                <w:color w:val="000000"/>
              </w:rPr>
            </w:pPr>
            <w:r w:rsidRPr="00912A29">
              <w:rPr>
                <w:b/>
                <w:bCs/>
              </w:rPr>
              <w:t>18,962</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6DF52181" w14:textId="6F024037" w:rsidR="000A2FBD" w:rsidRPr="00912A29" w:rsidRDefault="000A2FBD" w:rsidP="000A2FBD">
            <w:pPr>
              <w:pStyle w:val="TableBody"/>
              <w:spacing w:after="19"/>
              <w:ind w:right="108"/>
              <w:jc w:val="right"/>
              <w:rPr>
                <w:rFonts w:ascii="Arial (Body)" w:hAnsi="Arial (Body)"/>
                <w:color w:val="000000"/>
              </w:rPr>
            </w:pPr>
            <w:r w:rsidRPr="00912A29">
              <w:t>19,168</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auto" w:fill="F2F2F2" w:themeFill="background1" w:themeFillShade="F2"/>
            <w:vAlign w:val="center"/>
          </w:tcPr>
          <w:p w14:paraId="70134ADF" w14:textId="44666921" w:rsidR="000A2FBD" w:rsidRPr="00912A29" w:rsidRDefault="000A2FBD" w:rsidP="000A2FBD">
            <w:pPr>
              <w:pStyle w:val="TableBody"/>
              <w:spacing w:after="19"/>
              <w:ind w:right="108"/>
              <w:jc w:val="right"/>
              <w:rPr>
                <w:rFonts w:ascii="Arial (Body)" w:hAnsi="Arial (Body)"/>
                <w:color w:val="000000"/>
              </w:rPr>
            </w:pPr>
            <w:r w:rsidRPr="00912A29">
              <w:t>17,878</w:t>
            </w:r>
          </w:p>
        </w:tc>
      </w:tr>
      <w:tr w:rsidR="000A2FBD" w14:paraId="59755401" w14:textId="77777777" w:rsidTr="00707B1E">
        <w:tc>
          <w:tcPr>
            <w:tcW w:w="4678" w:type="dxa"/>
            <w:gridSpan w:val="2"/>
            <w:tcBorders>
              <w:top w:val="single" w:sz="4" w:space="0" w:color="BFBFBF" w:themeColor="background1" w:themeShade="BF"/>
              <w:bottom w:val="nil"/>
              <w:right w:val="nil"/>
            </w:tcBorders>
            <w:shd w:val="clear" w:color="000000" w:fill="auto"/>
            <w:vAlign w:val="center"/>
          </w:tcPr>
          <w:p w14:paraId="58AE4816" w14:textId="61D28928" w:rsidR="000A2FBD" w:rsidRPr="00E93DD3" w:rsidRDefault="000A2FBD" w:rsidP="007D738C">
            <w:pPr>
              <w:pStyle w:val="TableBody"/>
              <w:spacing w:after="19"/>
              <w:rPr>
                <w:b/>
                <w:bCs/>
              </w:rPr>
            </w:pPr>
            <w:r w:rsidRPr="00E93DD3">
              <w:rPr>
                <w:b/>
                <w:bCs/>
              </w:rPr>
              <w:t>ASSET REVALUATION RESERVE</w:t>
            </w:r>
          </w:p>
        </w:tc>
        <w:tc>
          <w:tcPr>
            <w:tcW w:w="709" w:type="dxa"/>
            <w:tcBorders>
              <w:top w:val="single" w:sz="4" w:space="0" w:color="BFBFBF" w:themeColor="background1" w:themeShade="BF"/>
              <w:left w:val="nil"/>
              <w:bottom w:val="nil"/>
              <w:right w:val="nil"/>
            </w:tcBorders>
            <w:shd w:val="clear" w:color="000000" w:fill="auto"/>
            <w:vAlign w:val="center"/>
          </w:tcPr>
          <w:p w14:paraId="3110539A"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left w:val="nil"/>
              <w:bottom w:val="nil"/>
              <w:right w:val="nil"/>
            </w:tcBorders>
            <w:shd w:val="clear" w:color="000000" w:fill="auto"/>
            <w:vAlign w:val="center"/>
          </w:tcPr>
          <w:p w14:paraId="5A640C17" w14:textId="5B8C6CD4" w:rsidR="000A2FBD" w:rsidRPr="00F46617" w:rsidRDefault="000A2FBD" w:rsidP="000A2FBD">
            <w:pPr>
              <w:pStyle w:val="TableBody"/>
              <w:spacing w:after="19"/>
              <w:ind w:right="108"/>
              <w:jc w:val="right"/>
              <w:rPr>
                <w:rFonts w:ascii="Arial (Body)" w:hAnsi="Arial (Body)"/>
                <w:b/>
                <w:bCs/>
                <w:color w:val="000000"/>
              </w:rPr>
            </w:pPr>
          </w:p>
        </w:tc>
        <w:tc>
          <w:tcPr>
            <w:tcW w:w="1418" w:type="dxa"/>
            <w:tcBorders>
              <w:top w:val="single" w:sz="4" w:space="0" w:color="BFBFBF" w:themeColor="background1" w:themeShade="BF"/>
              <w:left w:val="nil"/>
              <w:bottom w:val="nil"/>
              <w:right w:val="nil"/>
            </w:tcBorders>
            <w:shd w:val="clear" w:color="000000" w:fill="auto"/>
            <w:vAlign w:val="center"/>
          </w:tcPr>
          <w:p w14:paraId="4B30C3B1" w14:textId="242932BE" w:rsidR="000A2FBD" w:rsidRDefault="000A2FBD" w:rsidP="000A2FBD">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nil"/>
              <w:bottom w:val="nil"/>
            </w:tcBorders>
            <w:shd w:val="clear" w:color="000000" w:fill="auto"/>
            <w:vAlign w:val="center"/>
          </w:tcPr>
          <w:p w14:paraId="28D04860" w14:textId="7E3DCE88" w:rsidR="000A2FBD" w:rsidRDefault="000A2FBD" w:rsidP="000A2FBD">
            <w:pPr>
              <w:pStyle w:val="TableBody"/>
              <w:spacing w:after="19"/>
              <w:ind w:right="108"/>
              <w:jc w:val="right"/>
              <w:rPr>
                <w:rFonts w:ascii="Arial (Body)" w:hAnsi="Arial (Body)"/>
                <w:color w:val="000000"/>
              </w:rPr>
            </w:pPr>
          </w:p>
        </w:tc>
      </w:tr>
      <w:tr w:rsidR="000A2FBD" w14:paraId="3A1E2BAC" w14:textId="77777777" w:rsidTr="00306566">
        <w:tc>
          <w:tcPr>
            <w:tcW w:w="4678" w:type="dxa"/>
            <w:gridSpan w:val="2"/>
            <w:tcBorders>
              <w:top w:val="nil"/>
              <w:bottom w:val="nil"/>
            </w:tcBorders>
            <w:shd w:val="clear" w:color="auto" w:fill="F2F2F2" w:themeFill="background1" w:themeFillShade="F2"/>
            <w:vAlign w:val="center"/>
          </w:tcPr>
          <w:p w14:paraId="05248EFF" w14:textId="64E49CEB" w:rsidR="000A2FBD" w:rsidRPr="00E93DD3" w:rsidRDefault="000A2FBD" w:rsidP="007D738C">
            <w:pPr>
              <w:pStyle w:val="TableBody"/>
              <w:spacing w:after="19"/>
              <w:ind w:left="284"/>
              <w:rPr>
                <w:b/>
                <w:bCs/>
              </w:rPr>
            </w:pPr>
            <w:r w:rsidRPr="00E93DD3">
              <w:rPr>
                <w:b/>
                <w:bCs/>
              </w:rPr>
              <w:t>Opening balance</w:t>
            </w:r>
          </w:p>
        </w:tc>
        <w:tc>
          <w:tcPr>
            <w:tcW w:w="709" w:type="dxa"/>
            <w:tcBorders>
              <w:top w:val="nil"/>
              <w:bottom w:val="nil"/>
            </w:tcBorders>
            <w:shd w:val="clear" w:color="auto" w:fill="F2F2F2" w:themeFill="background1" w:themeFillShade="F2"/>
            <w:vAlign w:val="center"/>
          </w:tcPr>
          <w:p w14:paraId="668E7DF0"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vAlign w:val="center"/>
          </w:tcPr>
          <w:p w14:paraId="03824DF6" w14:textId="77777777" w:rsidR="000A2FBD" w:rsidRPr="00F46617" w:rsidRDefault="000A2FBD" w:rsidP="000A2FBD">
            <w:pPr>
              <w:pStyle w:val="TableBody"/>
              <w:spacing w:after="19"/>
              <w:ind w:right="108"/>
              <w:jc w:val="right"/>
              <w:rPr>
                <w:rFonts w:ascii="Arial (Body)" w:hAnsi="Arial (Body)"/>
                <w:b/>
                <w:bCs/>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vAlign w:val="center"/>
          </w:tcPr>
          <w:p w14:paraId="38F58DD1" w14:textId="77777777" w:rsidR="000A2FBD" w:rsidRDefault="000A2FBD" w:rsidP="000A2FBD">
            <w:pPr>
              <w:pStyle w:val="TableBody"/>
              <w:spacing w:after="19"/>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vAlign w:val="center"/>
          </w:tcPr>
          <w:p w14:paraId="3F4E4E49" w14:textId="77777777" w:rsidR="000A2FBD" w:rsidRDefault="000A2FBD" w:rsidP="000A2FBD">
            <w:pPr>
              <w:pStyle w:val="TableBody"/>
              <w:spacing w:after="19"/>
              <w:ind w:right="108"/>
              <w:jc w:val="right"/>
              <w:rPr>
                <w:rFonts w:ascii="Arial (Body)" w:hAnsi="Arial (Body)"/>
                <w:color w:val="000000"/>
              </w:rPr>
            </w:pPr>
          </w:p>
        </w:tc>
      </w:tr>
      <w:tr w:rsidR="000A2FBD" w14:paraId="0C1E085F" w14:textId="77777777" w:rsidTr="00306566">
        <w:tc>
          <w:tcPr>
            <w:tcW w:w="4678" w:type="dxa"/>
            <w:gridSpan w:val="2"/>
            <w:tcBorders>
              <w:top w:val="nil"/>
              <w:bottom w:val="nil"/>
            </w:tcBorders>
            <w:shd w:val="clear" w:color="000000" w:fill="auto"/>
            <w:vAlign w:val="center"/>
          </w:tcPr>
          <w:p w14:paraId="327E4791" w14:textId="3164D7F6" w:rsidR="000A2FBD" w:rsidRPr="004A638B" w:rsidRDefault="000A2FBD" w:rsidP="007D738C">
            <w:pPr>
              <w:pStyle w:val="TableBody"/>
              <w:spacing w:after="19"/>
              <w:ind w:left="567"/>
            </w:pPr>
            <w:r w:rsidRPr="004A638B">
              <w:t>Balance carried forward from previous period</w:t>
            </w:r>
          </w:p>
        </w:tc>
        <w:tc>
          <w:tcPr>
            <w:tcW w:w="709" w:type="dxa"/>
            <w:tcBorders>
              <w:top w:val="nil"/>
              <w:bottom w:val="nil"/>
            </w:tcBorders>
            <w:shd w:val="clear" w:color="000000" w:fill="auto"/>
            <w:vAlign w:val="center"/>
          </w:tcPr>
          <w:p w14:paraId="318C5699"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000000" w:fill="auto"/>
            <w:vAlign w:val="center"/>
          </w:tcPr>
          <w:p w14:paraId="6FE30C03" w14:textId="04BDC420" w:rsidR="000A2FBD" w:rsidRPr="00306566" w:rsidRDefault="000A2FBD" w:rsidP="000A2FBD">
            <w:pPr>
              <w:pStyle w:val="TableBody"/>
              <w:spacing w:after="19"/>
              <w:ind w:right="108"/>
              <w:jc w:val="right"/>
              <w:rPr>
                <w:rFonts w:ascii="Arial (Body)" w:hAnsi="Arial (Body)"/>
                <w:b/>
                <w:bCs/>
                <w:color w:val="000000"/>
                <w:u w:val="single"/>
              </w:rPr>
            </w:pPr>
            <w:r w:rsidRPr="00306566">
              <w:rPr>
                <w:b/>
                <w:bCs/>
              </w:rPr>
              <w:t>1,827</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000000" w:fill="auto"/>
            <w:vAlign w:val="center"/>
          </w:tcPr>
          <w:p w14:paraId="7450C686" w14:textId="7F19A53C" w:rsidR="000A2FBD" w:rsidRPr="00DA52D1" w:rsidRDefault="000A2FBD" w:rsidP="000A2FBD">
            <w:pPr>
              <w:pStyle w:val="TableBody"/>
              <w:spacing w:after="19"/>
              <w:ind w:right="108"/>
              <w:jc w:val="right"/>
              <w:rPr>
                <w:rFonts w:ascii="Arial (Body)" w:hAnsi="Arial (Body)"/>
                <w:color w:val="000000"/>
                <w:u w:val="single"/>
              </w:rPr>
            </w:pPr>
            <w:r w:rsidRPr="002C75E7">
              <w:t>1,827</w:t>
            </w:r>
          </w:p>
        </w:tc>
        <w:tc>
          <w:tcPr>
            <w:tcW w:w="1417" w:type="dxa"/>
            <w:tcBorders>
              <w:top w:val="nil"/>
              <w:left w:val="single" w:sz="4" w:space="0" w:color="FFFFFF" w:themeColor="background1"/>
              <w:bottom w:val="single" w:sz="4" w:space="0" w:color="BFBFBF" w:themeColor="background1" w:themeShade="BF"/>
            </w:tcBorders>
            <w:shd w:val="clear" w:color="000000" w:fill="auto"/>
            <w:vAlign w:val="center"/>
          </w:tcPr>
          <w:p w14:paraId="59DCF133" w14:textId="15E4F60C" w:rsidR="000A2FBD" w:rsidRPr="00DA52D1" w:rsidRDefault="000A2FBD" w:rsidP="000A2FBD">
            <w:pPr>
              <w:pStyle w:val="TableBody"/>
              <w:spacing w:after="19"/>
              <w:ind w:right="108"/>
              <w:jc w:val="right"/>
              <w:rPr>
                <w:rFonts w:ascii="Arial (Body)" w:hAnsi="Arial (Body)"/>
                <w:color w:val="000000"/>
                <w:u w:val="single"/>
              </w:rPr>
            </w:pPr>
            <w:r w:rsidRPr="002C75E7">
              <w:t>1,827</w:t>
            </w:r>
          </w:p>
        </w:tc>
      </w:tr>
      <w:tr w:rsidR="000A2FBD" w14:paraId="5BE2CE86" w14:textId="77777777" w:rsidTr="00306566">
        <w:tc>
          <w:tcPr>
            <w:tcW w:w="4678" w:type="dxa"/>
            <w:gridSpan w:val="2"/>
            <w:tcBorders>
              <w:top w:val="nil"/>
              <w:bottom w:val="nil"/>
            </w:tcBorders>
            <w:shd w:val="clear" w:color="auto" w:fill="F2F2F2" w:themeFill="background1" w:themeFillShade="F2"/>
            <w:vAlign w:val="center"/>
          </w:tcPr>
          <w:p w14:paraId="7733EBFE" w14:textId="0BBFD898" w:rsidR="000A2FBD" w:rsidRPr="00E93DD3" w:rsidRDefault="000A2FBD" w:rsidP="007D738C">
            <w:pPr>
              <w:pStyle w:val="TableBody"/>
              <w:spacing w:after="19"/>
              <w:ind w:left="284"/>
              <w:rPr>
                <w:b/>
                <w:bCs/>
              </w:rPr>
            </w:pPr>
            <w:r w:rsidRPr="00E93DD3">
              <w:rPr>
                <w:b/>
                <w:bCs/>
              </w:rPr>
              <w:t>Comprehensive Income</w:t>
            </w:r>
          </w:p>
        </w:tc>
        <w:tc>
          <w:tcPr>
            <w:tcW w:w="709" w:type="dxa"/>
            <w:tcBorders>
              <w:top w:val="nil"/>
              <w:bottom w:val="nil"/>
            </w:tcBorders>
            <w:shd w:val="clear" w:color="auto" w:fill="F2F2F2" w:themeFill="background1" w:themeFillShade="F2"/>
            <w:vAlign w:val="center"/>
          </w:tcPr>
          <w:p w14:paraId="1DF1540E"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nil"/>
              <w:right w:val="single" w:sz="4" w:space="0" w:color="FFFFFF" w:themeColor="background1"/>
            </w:tcBorders>
            <w:shd w:val="clear" w:color="auto" w:fill="F2F2F2" w:themeFill="background1" w:themeFillShade="F2"/>
            <w:vAlign w:val="center"/>
          </w:tcPr>
          <w:p w14:paraId="4E325C66" w14:textId="0A5C96DA" w:rsidR="000A2FBD" w:rsidRPr="00306566" w:rsidRDefault="000A2FBD" w:rsidP="000A2FBD">
            <w:pPr>
              <w:pStyle w:val="TableBody"/>
              <w:spacing w:after="19"/>
              <w:ind w:right="108"/>
              <w:jc w:val="right"/>
              <w:rPr>
                <w:rFonts w:ascii="Arial (Body)" w:hAnsi="Arial (Body)"/>
                <w:b/>
                <w:bCs/>
                <w:color w:val="000000"/>
              </w:rPr>
            </w:pPr>
          </w:p>
        </w:tc>
        <w:tc>
          <w:tcPr>
            <w:tcW w:w="1418"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auto" w:fill="F2F2F2" w:themeFill="background1" w:themeFillShade="F2"/>
            <w:vAlign w:val="center"/>
          </w:tcPr>
          <w:p w14:paraId="7D0FA18C" w14:textId="58ECAAAD" w:rsidR="000A2FBD" w:rsidRDefault="000A2FBD" w:rsidP="000A2FBD">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single" w:sz="4" w:space="0" w:color="FFFFFF" w:themeColor="background1"/>
              <w:bottom w:val="nil"/>
            </w:tcBorders>
            <w:shd w:val="clear" w:color="auto" w:fill="F2F2F2" w:themeFill="background1" w:themeFillShade="F2"/>
            <w:vAlign w:val="center"/>
          </w:tcPr>
          <w:p w14:paraId="5BB578A9" w14:textId="4B6410FE" w:rsidR="000A2FBD" w:rsidRDefault="000A2FBD" w:rsidP="000A2FBD">
            <w:pPr>
              <w:pStyle w:val="TableBody"/>
              <w:spacing w:after="19"/>
              <w:ind w:right="108"/>
              <w:jc w:val="right"/>
              <w:rPr>
                <w:rFonts w:ascii="Arial (Body)" w:hAnsi="Arial (Body)"/>
                <w:color w:val="000000"/>
              </w:rPr>
            </w:pPr>
          </w:p>
        </w:tc>
      </w:tr>
      <w:tr w:rsidR="000A2FBD" w:rsidRPr="0004485E" w14:paraId="4B721E68" w14:textId="77777777" w:rsidTr="00306566">
        <w:tc>
          <w:tcPr>
            <w:tcW w:w="4678" w:type="dxa"/>
            <w:gridSpan w:val="2"/>
            <w:tcBorders>
              <w:top w:val="nil"/>
              <w:bottom w:val="nil"/>
            </w:tcBorders>
            <w:shd w:val="clear" w:color="000000" w:fill="auto"/>
            <w:vAlign w:val="center"/>
          </w:tcPr>
          <w:p w14:paraId="2719D06F" w14:textId="59E4F577" w:rsidR="000A2FBD" w:rsidRPr="004A638B" w:rsidRDefault="000A2FBD" w:rsidP="007D738C">
            <w:pPr>
              <w:pStyle w:val="TableBody"/>
              <w:spacing w:after="19"/>
              <w:ind w:left="567"/>
            </w:pPr>
            <w:r w:rsidRPr="004A638B">
              <w:t>Other comprehensive income</w:t>
            </w:r>
          </w:p>
        </w:tc>
        <w:tc>
          <w:tcPr>
            <w:tcW w:w="709" w:type="dxa"/>
            <w:tcBorders>
              <w:top w:val="nil"/>
              <w:bottom w:val="nil"/>
            </w:tcBorders>
            <w:shd w:val="clear" w:color="000000" w:fill="auto"/>
            <w:vAlign w:val="center"/>
          </w:tcPr>
          <w:p w14:paraId="245DFF6D"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000000" w:fill="auto"/>
            <w:vAlign w:val="center"/>
          </w:tcPr>
          <w:p w14:paraId="451CCEEA" w14:textId="3FA9C38D" w:rsidR="000A2FBD" w:rsidRPr="00306566" w:rsidRDefault="000A2FBD" w:rsidP="000A2FBD">
            <w:pPr>
              <w:pStyle w:val="TableBody"/>
              <w:spacing w:after="19"/>
              <w:ind w:right="108"/>
              <w:jc w:val="right"/>
              <w:rPr>
                <w:rFonts w:ascii="Arial (Body)" w:hAnsi="Arial (Body)"/>
                <w:b/>
                <w:bCs/>
                <w:color w:val="000000"/>
                <w:u w:val="single"/>
              </w:rPr>
            </w:pPr>
            <w:r w:rsidRPr="00306566">
              <w:rPr>
                <w:b/>
                <w:bCs/>
              </w:rPr>
              <w:t xml:space="preserve">           -</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000000" w:fill="auto"/>
            <w:vAlign w:val="center"/>
          </w:tcPr>
          <w:p w14:paraId="7D3ACA6F" w14:textId="6EBFD295" w:rsidR="000A2FBD" w:rsidRPr="0004485E" w:rsidRDefault="000A2FBD" w:rsidP="000A2FBD">
            <w:pPr>
              <w:pStyle w:val="TableBody"/>
              <w:spacing w:after="19"/>
              <w:ind w:right="108"/>
              <w:jc w:val="right"/>
              <w:rPr>
                <w:rFonts w:ascii="Arial (Body)" w:hAnsi="Arial (Body)"/>
                <w:color w:val="000000"/>
                <w:u w:val="single"/>
              </w:rPr>
            </w:pPr>
            <w:r w:rsidRPr="002C75E7">
              <w:t xml:space="preserve">           -</w:t>
            </w:r>
          </w:p>
        </w:tc>
        <w:tc>
          <w:tcPr>
            <w:tcW w:w="1417" w:type="dxa"/>
            <w:tcBorders>
              <w:top w:val="nil"/>
              <w:left w:val="single" w:sz="4" w:space="0" w:color="FFFFFF" w:themeColor="background1"/>
              <w:bottom w:val="single" w:sz="4" w:space="0" w:color="BFBFBF" w:themeColor="background1" w:themeShade="BF"/>
            </w:tcBorders>
            <w:shd w:val="clear" w:color="000000" w:fill="auto"/>
            <w:vAlign w:val="center"/>
          </w:tcPr>
          <w:p w14:paraId="537505F3" w14:textId="4FFEA094" w:rsidR="000A2FBD" w:rsidRPr="0004485E" w:rsidRDefault="000A2FBD" w:rsidP="000A2FBD">
            <w:pPr>
              <w:pStyle w:val="TableBody"/>
              <w:spacing w:after="19"/>
              <w:ind w:right="108"/>
              <w:jc w:val="right"/>
              <w:rPr>
                <w:rFonts w:ascii="Arial (Body)" w:hAnsi="Arial (Body)"/>
                <w:color w:val="000000"/>
                <w:u w:val="single"/>
              </w:rPr>
            </w:pPr>
            <w:r w:rsidRPr="002C75E7">
              <w:t>-</w:t>
            </w:r>
          </w:p>
        </w:tc>
      </w:tr>
      <w:tr w:rsidR="000A2FBD" w14:paraId="3D0EDB88" w14:textId="77777777" w:rsidTr="00306566">
        <w:tc>
          <w:tcPr>
            <w:tcW w:w="4678" w:type="dxa"/>
            <w:gridSpan w:val="2"/>
            <w:tcBorders>
              <w:top w:val="nil"/>
              <w:bottom w:val="nil"/>
            </w:tcBorders>
            <w:shd w:val="clear" w:color="auto" w:fill="F2F2F2" w:themeFill="background1" w:themeFillShade="F2"/>
            <w:vAlign w:val="center"/>
          </w:tcPr>
          <w:p w14:paraId="74056188" w14:textId="766330BE" w:rsidR="000A2FBD" w:rsidRPr="00E93DD3" w:rsidRDefault="000A2FBD" w:rsidP="007D738C">
            <w:pPr>
              <w:pStyle w:val="TableBody"/>
              <w:spacing w:after="19"/>
              <w:ind w:left="284"/>
              <w:rPr>
                <w:b/>
                <w:bCs/>
              </w:rPr>
            </w:pPr>
            <w:r w:rsidRPr="00E93DD3">
              <w:rPr>
                <w:b/>
                <w:bCs/>
              </w:rPr>
              <w:t>Total comprehensive income</w:t>
            </w:r>
          </w:p>
        </w:tc>
        <w:tc>
          <w:tcPr>
            <w:tcW w:w="709" w:type="dxa"/>
            <w:tcBorders>
              <w:top w:val="nil"/>
              <w:bottom w:val="nil"/>
            </w:tcBorders>
            <w:shd w:val="clear" w:color="auto" w:fill="F2F2F2" w:themeFill="background1" w:themeFillShade="F2"/>
            <w:vAlign w:val="center"/>
          </w:tcPr>
          <w:p w14:paraId="0D7B91E0"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auto" w:fill="F2F2F2" w:themeFill="background1" w:themeFillShade="F2"/>
            <w:vAlign w:val="center"/>
          </w:tcPr>
          <w:p w14:paraId="5897EE67" w14:textId="5651E734" w:rsidR="000A2FBD" w:rsidRPr="00306566" w:rsidRDefault="000A2FBD" w:rsidP="000A2FBD">
            <w:pPr>
              <w:pStyle w:val="TableBody"/>
              <w:spacing w:after="19"/>
              <w:ind w:right="108"/>
              <w:jc w:val="right"/>
              <w:rPr>
                <w:rFonts w:ascii="Arial (Body)" w:hAnsi="Arial (Body)"/>
                <w:b/>
                <w:bCs/>
                <w:color w:val="000000"/>
                <w:u w:val="single"/>
              </w:rPr>
            </w:pPr>
            <w:r w:rsidRPr="00306566">
              <w:rPr>
                <w:b/>
                <w:bCs/>
              </w:rPr>
              <w:t xml:space="preserve">           -</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57A1CFD1" w14:textId="1F1F8B3C" w:rsidR="000A2FBD" w:rsidRPr="00CA1883" w:rsidRDefault="000A2FBD" w:rsidP="000A2FBD">
            <w:pPr>
              <w:pStyle w:val="TableBody"/>
              <w:spacing w:after="19"/>
              <w:ind w:right="108"/>
              <w:jc w:val="right"/>
              <w:rPr>
                <w:rFonts w:ascii="Arial (Body)" w:hAnsi="Arial (Body)"/>
                <w:color w:val="000000"/>
                <w:u w:val="single"/>
              </w:rPr>
            </w:pPr>
            <w:r w:rsidRPr="002C75E7">
              <w:t xml:space="preserve">           -</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auto" w:fill="F2F2F2" w:themeFill="background1" w:themeFillShade="F2"/>
            <w:vAlign w:val="center"/>
          </w:tcPr>
          <w:p w14:paraId="75AE5C10" w14:textId="182D525E" w:rsidR="000A2FBD" w:rsidRPr="00CA1883" w:rsidRDefault="000A2FBD" w:rsidP="000A2FBD">
            <w:pPr>
              <w:pStyle w:val="TableBody"/>
              <w:spacing w:after="19"/>
              <w:ind w:right="108"/>
              <w:jc w:val="right"/>
              <w:rPr>
                <w:rFonts w:ascii="Arial (Body)" w:hAnsi="Arial (Body)"/>
                <w:color w:val="000000"/>
                <w:u w:val="single"/>
              </w:rPr>
            </w:pPr>
            <w:r w:rsidRPr="002C75E7">
              <w:t>-</w:t>
            </w:r>
          </w:p>
        </w:tc>
      </w:tr>
      <w:tr w:rsidR="000A2FBD" w14:paraId="4A3B4B7B" w14:textId="77777777" w:rsidTr="00306566">
        <w:tc>
          <w:tcPr>
            <w:tcW w:w="4678" w:type="dxa"/>
            <w:gridSpan w:val="2"/>
            <w:tcBorders>
              <w:top w:val="nil"/>
              <w:bottom w:val="single" w:sz="4" w:space="0" w:color="BFBFBF" w:themeColor="background1" w:themeShade="BF"/>
              <w:right w:val="nil"/>
            </w:tcBorders>
            <w:shd w:val="clear" w:color="000000" w:fill="auto"/>
            <w:vAlign w:val="center"/>
          </w:tcPr>
          <w:p w14:paraId="0E0DF9B4" w14:textId="1DBDA443" w:rsidR="000A2FBD" w:rsidRPr="00E93DD3" w:rsidRDefault="000A2FBD" w:rsidP="007D738C">
            <w:pPr>
              <w:pStyle w:val="TableBody"/>
              <w:spacing w:after="19"/>
              <w:ind w:left="284"/>
              <w:rPr>
                <w:b/>
                <w:bCs/>
              </w:rPr>
            </w:pPr>
            <w:r w:rsidRPr="00E93DD3">
              <w:rPr>
                <w:b/>
                <w:bCs/>
              </w:rPr>
              <w:t>Closing balance as at 30 June</w:t>
            </w:r>
          </w:p>
        </w:tc>
        <w:tc>
          <w:tcPr>
            <w:tcW w:w="709" w:type="dxa"/>
            <w:tcBorders>
              <w:top w:val="nil"/>
              <w:left w:val="nil"/>
              <w:bottom w:val="single" w:sz="4" w:space="0" w:color="BFBFBF" w:themeColor="background1" w:themeShade="BF"/>
              <w:right w:val="nil"/>
            </w:tcBorders>
            <w:shd w:val="clear" w:color="000000" w:fill="auto"/>
            <w:vAlign w:val="center"/>
          </w:tcPr>
          <w:p w14:paraId="49311C8C"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7C20FC80" w14:textId="0F535617" w:rsidR="000A2FBD" w:rsidRPr="00306566" w:rsidRDefault="000A2FBD" w:rsidP="000A2FBD">
            <w:pPr>
              <w:pStyle w:val="TableBody"/>
              <w:spacing w:after="19"/>
              <w:ind w:right="108"/>
              <w:jc w:val="right"/>
              <w:rPr>
                <w:rFonts w:ascii="Arial (Body)" w:hAnsi="Arial (Body)"/>
                <w:b/>
                <w:bCs/>
                <w:color w:val="000000"/>
                <w:u w:val="double"/>
              </w:rPr>
            </w:pPr>
            <w:r w:rsidRPr="00306566">
              <w:rPr>
                <w:b/>
                <w:bCs/>
              </w:rPr>
              <w:t xml:space="preserve">    1,827</w:t>
            </w:r>
          </w:p>
        </w:tc>
        <w:tc>
          <w:tcPr>
            <w:tcW w:w="1418"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1883ABF2" w14:textId="0B1A693B" w:rsidR="000A2FBD" w:rsidRPr="00CA1883" w:rsidRDefault="000A2FBD" w:rsidP="000A2FBD">
            <w:pPr>
              <w:pStyle w:val="TableBody"/>
              <w:spacing w:after="19"/>
              <w:ind w:right="108"/>
              <w:jc w:val="right"/>
              <w:rPr>
                <w:rFonts w:ascii="Arial (Body)" w:hAnsi="Arial (Body)"/>
                <w:color w:val="000000"/>
                <w:u w:val="double"/>
              </w:rPr>
            </w:pPr>
            <w:r w:rsidRPr="002C75E7">
              <w:t xml:space="preserve">    1,827</w:t>
            </w:r>
          </w:p>
        </w:tc>
        <w:tc>
          <w:tcPr>
            <w:tcW w:w="1417" w:type="dxa"/>
            <w:tcBorders>
              <w:top w:val="single" w:sz="4" w:space="0" w:color="BFBFBF" w:themeColor="background1" w:themeShade="BF"/>
              <w:left w:val="nil"/>
              <w:bottom w:val="single" w:sz="4" w:space="0" w:color="BFBFBF" w:themeColor="background1" w:themeShade="BF"/>
            </w:tcBorders>
            <w:shd w:val="clear" w:color="000000" w:fill="auto"/>
            <w:vAlign w:val="center"/>
          </w:tcPr>
          <w:p w14:paraId="0E6816B1" w14:textId="0F43AABE" w:rsidR="000A2FBD" w:rsidRPr="00CA1883" w:rsidRDefault="000A2FBD" w:rsidP="000A2FBD">
            <w:pPr>
              <w:pStyle w:val="TableBody"/>
              <w:spacing w:after="19"/>
              <w:ind w:right="108"/>
              <w:jc w:val="right"/>
              <w:rPr>
                <w:rFonts w:ascii="Arial (Body)" w:hAnsi="Arial (Body)"/>
                <w:color w:val="000000"/>
                <w:u w:val="double"/>
              </w:rPr>
            </w:pPr>
            <w:r w:rsidRPr="002C75E7">
              <w:t>1,827</w:t>
            </w:r>
          </w:p>
        </w:tc>
      </w:tr>
      <w:tr w:rsidR="000A2FBD" w14:paraId="09A1934E" w14:textId="77777777" w:rsidTr="00707B1E">
        <w:tc>
          <w:tcPr>
            <w:tcW w:w="4678" w:type="dxa"/>
            <w:gridSpan w:val="2"/>
            <w:tcBorders>
              <w:top w:val="single" w:sz="4" w:space="0" w:color="BFBFBF" w:themeColor="background1" w:themeShade="BF"/>
              <w:bottom w:val="nil"/>
            </w:tcBorders>
            <w:shd w:val="clear" w:color="auto" w:fill="F2F2F2" w:themeFill="background1" w:themeFillShade="F2"/>
            <w:vAlign w:val="center"/>
          </w:tcPr>
          <w:p w14:paraId="5FCB9CF3" w14:textId="460388F6" w:rsidR="000A2FBD" w:rsidRPr="00E93DD3" w:rsidRDefault="000A2FBD" w:rsidP="007D738C">
            <w:pPr>
              <w:pStyle w:val="TableBody"/>
              <w:spacing w:after="19"/>
              <w:rPr>
                <w:b/>
                <w:bCs/>
              </w:rPr>
            </w:pPr>
            <w:bookmarkStart w:id="46" w:name="_Hlk143409848"/>
            <w:r w:rsidRPr="00E93DD3">
              <w:rPr>
                <w:b/>
                <w:bCs/>
                <w:color w:val="000000" w:themeColor="text1"/>
              </w:rPr>
              <w:t>TOTAL EQUITY</w:t>
            </w:r>
          </w:p>
        </w:tc>
        <w:tc>
          <w:tcPr>
            <w:tcW w:w="709" w:type="dxa"/>
            <w:tcBorders>
              <w:top w:val="single" w:sz="4" w:space="0" w:color="BFBFBF" w:themeColor="background1" w:themeShade="BF"/>
              <w:bottom w:val="nil"/>
            </w:tcBorders>
            <w:shd w:val="clear" w:color="auto" w:fill="F2F2F2" w:themeFill="background1" w:themeFillShade="F2"/>
            <w:vAlign w:val="center"/>
          </w:tcPr>
          <w:p w14:paraId="21510C5E"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nil"/>
              <w:right w:val="single" w:sz="4" w:space="0" w:color="FFFFFF" w:themeColor="background1"/>
            </w:tcBorders>
            <w:shd w:val="clear" w:color="auto" w:fill="F2F2F2" w:themeFill="background1" w:themeFillShade="F2"/>
            <w:vAlign w:val="center"/>
          </w:tcPr>
          <w:p w14:paraId="3D542FD1" w14:textId="77777777" w:rsidR="000A2FBD" w:rsidRPr="00F57D85" w:rsidRDefault="000A2FBD" w:rsidP="000A2FBD">
            <w:pPr>
              <w:pStyle w:val="TableBody"/>
              <w:spacing w:after="19"/>
              <w:ind w:right="108"/>
              <w:jc w:val="right"/>
              <w:rPr>
                <w:rFonts w:ascii="Arial (Body)" w:hAnsi="Arial (Body)"/>
                <w:b/>
                <w:bCs/>
                <w:color w:val="000000"/>
              </w:rPr>
            </w:pPr>
          </w:p>
        </w:tc>
        <w:tc>
          <w:tcPr>
            <w:tcW w:w="1418"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auto" w:fill="F2F2F2" w:themeFill="background1" w:themeFillShade="F2"/>
            <w:vAlign w:val="center"/>
          </w:tcPr>
          <w:p w14:paraId="61BB2B35" w14:textId="77777777" w:rsidR="000A2FBD" w:rsidRDefault="000A2FBD" w:rsidP="000A2FBD">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single" w:sz="4" w:space="0" w:color="FFFFFF" w:themeColor="background1"/>
              <w:bottom w:val="nil"/>
            </w:tcBorders>
            <w:shd w:val="clear" w:color="auto" w:fill="F2F2F2" w:themeFill="background1" w:themeFillShade="F2"/>
            <w:vAlign w:val="center"/>
          </w:tcPr>
          <w:p w14:paraId="647578A1" w14:textId="77777777" w:rsidR="000A2FBD" w:rsidRDefault="000A2FBD" w:rsidP="000A2FBD">
            <w:pPr>
              <w:pStyle w:val="TableBody"/>
              <w:spacing w:after="19"/>
              <w:ind w:right="108"/>
              <w:jc w:val="right"/>
              <w:rPr>
                <w:rFonts w:ascii="Arial (Body)" w:hAnsi="Arial (Body)"/>
                <w:color w:val="000000"/>
              </w:rPr>
            </w:pPr>
          </w:p>
        </w:tc>
      </w:tr>
      <w:tr w:rsidR="000A2FBD" w14:paraId="19305476" w14:textId="77777777" w:rsidTr="00306566">
        <w:tc>
          <w:tcPr>
            <w:tcW w:w="4678" w:type="dxa"/>
            <w:gridSpan w:val="2"/>
            <w:tcBorders>
              <w:top w:val="nil"/>
              <w:bottom w:val="nil"/>
            </w:tcBorders>
            <w:shd w:val="clear" w:color="000000" w:fill="auto"/>
            <w:vAlign w:val="center"/>
          </w:tcPr>
          <w:p w14:paraId="169CD082" w14:textId="10AA16F8" w:rsidR="000A2FBD" w:rsidRPr="00E93DD3" w:rsidRDefault="000A2FBD" w:rsidP="007D738C">
            <w:pPr>
              <w:pStyle w:val="TableBody"/>
              <w:spacing w:after="19"/>
              <w:ind w:left="284"/>
              <w:rPr>
                <w:b/>
                <w:bCs/>
              </w:rPr>
            </w:pPr>
            <w:r w:rsidRPr="00E93DD3">
              <w:rPr>
                <w:b/>
                <w:bCs/>
              </w:rPr>
              <w:t>Opening balance</w:t>
            </w:r>
          </w:p>
        </w:tc>
        <w:tc>
          <w:tcPr>
            <w:tcW w:w="709" w:type="dxa"/>
            <w:tcBorders>
              <w:top w:val="nil"/>
              <w:bottom w:val="nil"/>
            </w:tcBorders>
            <w:shd w:val="clear" w:color="000000" w:fill="auto"/>
            <w:vAlign w:val="center"/>
          </w:tcPr>
          <w:p w14:paraId="18F7D569"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vAlign w:val="center"/>
          </w:tcPr>
          <w:p w14:paraId="76C2C9E0" w14:textId="72F52503" w:rsidR="000A2FBD" w:rsidRPr="00F57D85" w:rsidRDefault="000A2FBD" w:rsidP="000A2FBD">
            <w:pPr>
              <w:pStyle w:val="TableBody"/>
              <w:spacing w:after="19"/>
              <w:ind w:right="108"/>
              <w:jc w:val="right"/>
              <w:rPr>
                <w:rFonts w:ascii="Arial (Body)" w:hAnsi="Arial (Body)"/>
                <w:b/>
                <w:bCs/>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vAlign w:val="center"/>
          </w:tcPr>
          <w:p w14:paraId="29C78113" w14:textId="5BFC23C5" w:rsidR="000A2FBD" w:rsidRDefault="000A2FBD" w:rsidP="000A2FBD">
            <w:pPr>
              <w:pStyle w:val="TableBody"/>
              <w:spacing w:after="19"/>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vAlign w:val="center"/>
          </w:tcPr>
          <w:p w14:paraId="65AF828D" w14:textId="1DD05290" w:rsidR="000A2FBD" w:rsidRDefault="000A2FBD" w:rsidP="000A2FBD">
            <w:pPr>
              <w:pStyle w:val="TableBody"/>
              <w:spacing w:after="19"/>
              <w:ind w:right="108"/>
              <w:jc w:val="right"/>
              <w:rPr>
                <w:rFonts w:ascii="Arial (Body)" w:hAnsi="Arial (Body)"/>
                <w:color w:val="000000"/>
              </w:rPr>
            </w:pPr>
          </w:p>
        </w:tc>
      </w:tr>
      <w:tr w:rsidR="000A2FBD" w14:paraId="10EBB787" w14:textId="77777777" w:rsidTr="00306566">
        <w:tc>
          <w:tcPr>
            <w:tcW w:w="4678" w:type="dxa"/>
            <w:gridSpan w:val="2"/>
            <w:tcBorders>
              <w:top w:val="nil"/>
              <w:bottom w:val="nil"/>
            </w:tcBorders>
            <w:shd w:val="clear" w:color="auto" w:fill="F2F2F2" w:themeFill="background1" w:themeFillShade="F2"/>
            <w:vAlign w:val="center"/>
          </w:tcPr>
          <w:p w14:paraId="6E24E24B" w14:textId="683FD426" w:rsidR="000A2FBD" w:rsidRPr="004A638B" w:rsidRDefault="000A2FBD" w:rsidP="007D738C">
            <w:pPr>
              <w:pStyle w:val="TableBody"/>
              <w:spacing w:after="19"/>
              <w:ind w:left="567"/>
            </w:pPr>
            <w:r w:rsidRPr="004A638B">
              <w:t>Balance carried forward from previous period</w:t>
            </w:r>
          </w:p>
        </w:tc>
        <w:tc>
          <w:tcPr>
            <w:tcW w:w="709" w:type="dxa"/>
            <w:tcBorders>
              <w:top w:val="nil"/>
              <w:bottom w:val="nil"/>
            </w:tcBorders>
            <w:shd w:val="clear" w:color="auto" w:fill="F2F2F2" w:themeFill="background1" w:themeFillShade="F2"/>
            <w:vAlign w:val="center"/>
          </w:tcPr>
          <w:p w14:paraId="180A56A0"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auto" w:fill="F2F2F2" w:themeFill="background1" w:themeFillShade="F2"/>
            <w:vAlign w:val="center"/>
          </w:tcPr>
          <w:p w14:paraId="5FAA09DF" w14:textId="73BAAE83" w:rsidR="000A2FBD" w:rsidRPr="00C92163" w:rsidRDefault="000A2FBD" w:rsidP="000A2FBD">
            <w:pPr>
              <w:pStyle w:val="TableBody"/>
              <w:spacing w:after="19"/>
              <w:ind w:right="108"/>
              <w:jc w:val="right"/>
              <w:rPr>
                <w:rFonts w:ascii="Arial (Body)" w:hAnsi="Arial (Body)"/>
                <w:b/>
                <w:bCs/>
                <w:color w:val="000000"/>
              </w:rPr>
            </w:pPr>
            <w:r w:rsidRPr="00C92163">
              <w:rPr>
                <w:b/>
                <w:bCs/>
              </w:rPr>
              <w:t>33,135</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1949905F" w14:textId="5BC5C954" w:rsidR="000A2FBD" w:rsidRPr="00C92163" w:rsidRDefault="000A2FBD" w:rsidP="000A2FBD">
            <w:pPr>
              <w:pStyle w:val="TableBody"/>
              <w:spacing w:after="19"/>
              <w:ind w:right="108"/>
              <w:jc w:val="right"/>
              <w:rPr>
                <w:rFonts w:ascii="Arial (Body)" w:hAnsi="Arial (Body)"/>
                <w:color w:val="000000"/>
              </w:rPr>
            </w:pPr>
            <w:r w:rsidRPr="00C92163">
              <w:t>27,849</w:t>
            </w:r>
          </w:p>
        </w:tc>
        <w:tc>
          <w:tcPr>
            <w:tcW w:w="1417" w:type="dxa"/>
            <w:tcBorders>
              <w:top w:val="nil"/>
              <w:left w:val="single" w:sz="4" w:space="0" w:color="FFFFFF" w:themeColor="background1"/>
              <w:bottom w:val="single" w:sz="4" w:space="0" w:color="BFBFBF" w:themeColor="background1" w:themeShade="BF"/>
            </w:tcBorders>
            <w:shd w:val="clear" w:color="auto" w:fill="F2F2F2" w:themeFill="background1" w:themeFillShade="F2"/>
            <w:vAlign w:val="center"/>
          </w:tcPr>
          <w:p w14:paraId="3634569E" w14:textId="4DC99187" w:rsidR="000A2FBD" w:rsidRPr="00C92163" w:rsidRDefault="000A2FBD" w:rsidP="000A2FBD">
            <w:pPr>
              <w:pStyle w:val="TableBody"/>
              <w:spacing w:after="19"/>
              <w:ind w:right="108"/>
              <w:jc w:val="right"/>
              <w:rPr>
                <w:rFonts w:ascii="Arial (Body)" w:hAnsi="Arial (Body)"/>
                <w:color w:val="000000"/>
              </w:rPr>
            </w:pPr>
            <w:r w:rsidRPr="00C92163">
              <w:t>33,135</w:t>
            </w:r>
          </w:p>
        </w:tc>
      </w:tr>
      <w:tr w:rsidR="000A2FBD" w14:paraId="60F3523E" w14:textId="77777777" w:rsidTr="00306566">
        <w:tc>
          <w:tcPr>
            <w:tcW w:w="4678" w:type="dxa"/>
            <w:gridSpan w:val="2"/>
            <w:tcBorders>
              <w:top w:val="nil"/>
              <w:bottom w:val="nil"/>
            </w:tcBorders>
            <w:shd w:val="clear" w:color="000000" w:fill="auto"/>
            <w:vAlign w:val="center"/>
          </w:tcPr>
          <w:p w14:paraId="4DE0B3AA" w14:textId="48E0C51B" w:rsidR="000A2FBD" w:rsidRPr="00E93DD3" w:rsidRDefault="000A2FBD" w:rsidP="007D738C">
            <w:pPr>
              <w:pStyle w:val="TableBody"/>
              <w:spacing w:after="19"/>
              <w:ind w:left="284"/>
              <w:rPr>
                <w:b/>
                <w:bCs/>
              </w:rPr>
            </w:pPr>
            <w:r w:rsidRPr="00E93DD3">
              <w:rPr>
                <w:b/>
                <w:bCs/>
              </w:rPr>
              <w:t>Comprehensive Income</w:t>
            </w:r>
          </w:p>
        </w:tc>
        <w:tc>
          <w:tcPr>
            <w:tcW w:w="709" w:type="dxa"/>
            <w:tcBorders>
              <w:top w:val="nil"/>
              <w:bottom w:val="nil"/>
            </w:tcBorders>
            <w:shd w:val="clear" w:color="000000" w:fill="auto"/>
            <w:vAlign w:val="center"/>
          </w:tcPr>
          <w:p w14:paraId="4059543A"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nil"/>
              <w:right w:val="single" w:sz="4" w:space="0" w:color="FFFFFF" w:themeColor="background1"/>
            </w:tcBorders>
            <w:shd w:val="clear" w:color="000000" w:fill="auto"/>
            <w:vAlign w:val="center"/>
          </w:tcPr>
          <w:p w14:paraId="3E011C3F" w14:textId="12975A3F" w:rsidR="000A2FBD" w:rsidRPr="00C92163" w:rsidRDefault="000A2FBD" w:rsidP="000A2FBD">
            <w:pPr>
              <w:pStyle w:val="TableBody"/>
              <w:spacing w:after="19"/>
              <w:ind w:right="108"/>
              <w:jc w:val="right"/>
              <w:rPr>
                <w:rFonts w:ascii="Arial (Body)" w:hAnsi="Arial (Body)"/>
                <w:b/>
                <w:bCs/>
                <w:color w:val="000000"/>
              </w:rPr>
            </w:pPr>
          </w:p>
        </w:tc>
        <w:tc>
          <w:tcPr>
            <w:tcW w:w="1418"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000000" w:fill="auto"/>
            <w:vAlign w:val="center"/>
          </w:tcPr>
          <w:p w14:paraId="4BA57B4C" w14:textId="5239E873" w:rsidR="000A2FBD" w:rsidRPr="00C92163" w:rsidRDefault="000A2FBD" w:rsidP="000A2FBD">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single" w:sz="4" w:space="0" w:color="FFFFFF" w:themeColor="background1"/>
              <w:bottom w:val="nil"/>
            </w:tcBorders>
            <w:shd w:val="clear" w:color="000000" w:fill="auto"/>
            <w:vAlign w:val="center"/>
          </w:tcPr>
          <w:p w14:paraId="2677E75B" w14:textId="6953E30A" w:rsidR="000A2FBD" w:rsidRPr="00C92163" w:rsidRDefault="000A2FBD" w:rsidP="000A2FBD">
            <w:pPr>
              <w:pStyle w:val="TableBody"/>
              <w:spacing w:after="19"/>
              <w:ind w:right="108"/>
              <w:jc w:val="right"/>
              <w:rPr>
                <w:rFonts w:ascii="Arial (Body)" w:hAnsi="Arial (Body)"/>
                <w:color w:val="000000"/>
              </w:rPr>
            </w:pPr>
          </w:p>
        </w:tc>
      </w:tr>
      <w:tr w:rsidR="000A2FBD" w14:paraId="6B355ADD" w14:textId="77777777" w:rsidTr="00306566">
        <w:tc>
          <w:tcPr>
            <w:tcW w:w="4678" w:type="dxa"/>
            <w:gridSpan w:val="2"/>
            <w:tcBorders>
              <w:top w:val="nil"/>
              <w:bottom w:val="nil"/>
            </w:tcBorders>
            <w:shd w:val="clear" w:color="auto" w:fill="F2F2F2" w:themeFill="background1" w:themeFillShade="F2"/>
            <w:vAlign w:val="center"/>
          </w:tcPr>
          <w:p w14:paraId="608B07FA" w14:textId="71F66736" w:rsidR="000A2FBD" w:rsidRPr="004A638B" w:rsidRDefault="000A2FBD" w:rsidP="007D738C">
            <w:pPr>
              <w:pStyle w:val="TableBody"/>
              <w:spacing w:after="19"/>
              <w:ind w:left="567"/>
            </w:pPr>
            <w:r w:rsidRPr="004A638B">
              <w:t>Surplus / (Deficit) for the period</w:t>
            </w:r>
          </w:p>
        </w:tc>
        <w:tc>
          <w:tcPr>
            <w:tcW w:w="709" w:type="dxa"/>
            <w:tcBorders>
              <w:top w:val="nil"/>
              <w:bottom w:val="nil"/>
            </w:tcBorders>
            <w:shd w:val="clear" w:color="auto" w:fill="F2F2F2" w:themeFill="background1" w:themeFillShade="F2"/>
            <w:vAlign w:val="center"/>
          </w:tcPr>
          <w:p w14:paraId="50BDF549"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vAlign w:val="center"/>
          </w:tcPr>
          <w:p w14:paraId="2277C7D7" w14:textId="14E26A9F" w:rsidR="000A2FBD" w:rsidRPr="00C92163" w:rsidRDefault="000A2FBD" w:rsidP="000A2FBD">
            <w:pPr>
              <w:pStyle w:val="TableBody"/>
              <w:spacing w:after="19"/>
              <w:ind w:right="108"/>
              <w:jc w:val="right"/>
              <w:rPr>
                <w:rFonts w:ascii="Arial (Body)" w:hAnsi="Arial (Body)"/>
                <w:b/>
                <w:bCs/>
                <w:color w:val="000000"/>
              </w:rPr>
            </w:pPr>
            <w:r w:rsidRPr="00C92163">
              <w:rPr>
                <w:b/>
                <w:bCs/>
              </w:rPr>
              <w:t xml:space="preserve">          (206)</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vAlign w:val="center"/>
          </w:tcPr>
          <w:p w14:paraId="683A402B" w14:textId="4D210DBC" w:rsidR="000A2FBD" w:rsidRPr="00C92163" w:rsidRDefault="000A2FBD" w:rsidP="000A2FBD">
            <w:pPr>
              <w:pStyle w:val="TableBody"/>
              <w:spacing w:after="19"/>
              <w:ind w:right="108"/>
              <w:jc w:val="right"/>
              <w:rPr>
                <w:rFonts w:ascii="Arial (Body)" w:hAnsi="Arial (Body)"/>
                <w:color w:val="000000"/>
              </w:rPr>
            </w:pPr>
            <w:r w:rsidRPr="00C92163">
              <w:t xml:space="preserve">          4,457</w:t>
            </w:r>
          </w:p>
        </w:tc>
        <w:tc>
          <w:tcPr>
            <w:tcW w:w="1417" w:type="dxa"/>
            <w:tcBorders>
              <w:top w:val="nil"/>
              <w:left w:val="single" w:sz="4" w:space="0" w:color="FFFFFF" w:themeColor="background1"/>
              <w:bottom w:val="nil"/>
            </w:tcBorders>
            <w:shd w:val="clear" w:color="auto" w:fill="F2F2F2" w:themeFill="background1" w:themeFillShade="F2"/>
            <w:vAlign w:val="center"/>
          </w:tcPr>
          <w:p w14:paraId="1DBCB340" w14:textId="0818B314" w:rsidR="000A2FBD" w:rsidRPr="00C92163" w:rsidRDefault="000A2FBD" w:rsidP="000A2FBD">
            <w:pPr>
              <w:pStyle w:val="TableBody"/>
              <w:spacing w:after="19"/>
              <w:ind w:right="108"/>
              <w:jc w:val="right"/>
              <w:rPr>
                <w:rFonts w:ascii="Arial (Body)" w:hAnsi="Arial (Body)"/>
                <w:color w:val="000000"/>
              </w:rPr>
            </w:pPr>
            <w:r w:rsidRPr="00C92163">
              <w:t xml:space="preserve"> (1,290)</w:t>
            </w:r>
          </w:p>
        </w:tc>
      </w:tr>
      <w:tr w:rsidR="000A2FBD" w14:paraId="4F410675" w14:textId="77777777" w:rsidTr="00306566">
        <w:tc>
          <w:tcPr>
            <w:tcW w:w="4678" w:type="dxa"/>
            <w:gridSpan w:val="2"/>
            <w:tcBorders>
              <w:top w:val="nil"/>
              <w:bottom w:val="nil"/>
            </w:tcBorders>
            <w:shd w:val="clear" w:color="000000" w:fill="auto"/>
            <w:vAlign w:val="center"/>
          </w:tcPr>
          <w:p w14:paraId="78EBCE76" w14:textId="369AA836" w:rsidR="000A2FBD" w:rsidRPr="004A638B" w:rsidRDefault="000A2FBD" w:rsidP="007D738C">
            <w:pPr>
              <w:pStyle w:val="TableBody"/>
              <w:spacing w:after="19"/>
              <w:ind w:left="567"/>
            </w:pPr>
            <w:r w:rsidRPr="004A638B">
              <w:t>Other comprehensive income</w:t>
            </w:r>
          </w:p>
        </w:tc>
        <w:tc>
          <w:tcPr>
            <w:tcW w:w="709" w:type="dxa"/>
            <w:tcBorders>
              <w:top w:val="nil"/>
              <w:bottom w:val="nil"/>
            </w:tcBorders>
            <w:shd w:val="clear" w:color="000000" w:fill="auto"/>
            <w:vAlign w:val="center"/>
          </w:tcPr>
          <w:p w14:paraId="095C8094"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000000" w:fill="auto"/>
            <w:vAlign w:val="center"/>
          </w:tcPr>
          <w:p w14:paraId="3CBD5D0C" w14:textId="6633DDF5" w:rsidR="000A2FBD" w:rsidRPr="00C92163" w:rsidRDefault="000A2FBD" w:rsidP="000A2FBD">
            <w:pPr>
              <w:pStyle w:val="TableBody"/>
              <w:spacing w:after="19"/>
              <w:ind w:right="108"/>
              <w:jc w:val="right"/>
              <w:rPr>
                <w:rFonts w:ascii="Arial (Body)" w:hAnsi="Arial (Body)"/>
                <w:b/>
                <w:bCs/>
                <w:color w:val="000000"/>
              </w:rPr>
            </w:pPr>
            <w:r w:rsidRPr="00C92163">
              <w:rPr>
                <w:b/>
                <w:bCs/>
              </w:rPr>
              <w:t>-</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000000" w:fill="auto"/>
            <w:vAlign w:val="center"/>
          </w:tcPr>
          <w:p w14:paraId="47A76070" w14:textId="6ED6DEA3" w:rsidR="000A2FBD" w:rsidRPr="00C92163" w:rsidRDefault="000A2FBD" w:rsidP="000A2FBD">
            <w:pPr>
              <w:pStyle w:val="TableBody"/>
              <w:spacing w:after="19"/>
              <w:ind w:right="108"/>
              <w:jc w:val="right"/>
              <w:rPr>
                <w:rFonts w:ascii="Arial (Body)" w:hAnsi="Arial (Body)"/>
                <w:color w:val="000000"/>
              </w:rPr>
            </w:pPr>
            <w:r w:rsidRPr="00C92163">
              <w:t>-</w:t>
            </w:r>
          </w:p>
        </w:tc>
        <w:tc>
          <w:tcPr>
            <w:tcW w:w="1417" w:type="dxa"/>
            <w:tcBorders>
              <w:top w:val="nil"/>
              <w:left w:val="single" w:sz="4" w:space="0" w:color="FFFFFF" w:themeColor="background1"/>
              <w:bottom w:val="single" w:sz="4" w:space="0" w:color="BFBFBF" w:themeColor="background1" w:themeShade="BF"/>
            </w:tcBorders>
            <w:shd w:val="clear" w:color="000000" w:fill="auto"/>
            <w:vAlign w:val="center"/>
          </w:tcPr>
          <w:p w14:paraId="7B2B82AC" w14:textId="4427FCDD" w:rsidR="000A2FBD" w:rsidRPr="00C92163" w:rsidRDefault="000A2FBD" w:rsidP="000A2FBD">
            <w:pPr>
              <w:pStyle w:val="TableBody"/>
              <w:spacing w:after="19"/>
              <w:ind w:right="108"/>
              <w:jc w:val="right"/>
              <w:rPr>
                <w:rFonts w:ascii="Arial (Body)" w:hAnsi="Arial (Body)"/>
                <w:color w:val="000000"/>
              </w:rPr>
            </w:pPr>
            <w:r w:rsidRPr="00C92163">
              <w:t>-</w:t>
            </w:r>
          </w:p>
        </w:tc>
      </w:tr>
      <w:tr w:rsidR="000A2FBD" w:rsidRPr="00030C67" w14:paraId="7CB40BA4" w14:textId="77777777" w:rsidTr="00306566">
        <w:tc>
          <w:tcPr>
            <w:tcW w:w="4678" w:type="dxa"/>
            <w:gridSpan w:val="2"/>
            <w:tcBorders>
              <w:top w:val="nil"/>
              <w:bottom w:val="nil"/>
            </w:tcBorders>
            <w:shd w:val="clear" w:color="auto" w:fill="F2F2F2" w:themeFill="background1" w:themeFillShade="F2"/>
            <w:vAlign w:val="center"/>
          </w:tcPr>
          <w:p w14:paraId="1F28CFB5" w14:textId="4D1C889F" w:rsidR="000A2FBD" w:rsidRPr="00E93DD3" w:rsidRDefault="000A2FBD" w:rsidP="007D738C">
            <w:pPr>
              <w:pStyle w:val="TableBody"/>
              <w:spacing w:after="19"/>
              <w:ind w:left="284"/>
              <w:rPr>
                <w:b/>
                <w:bCs/>
              </w:rPr>
            </w:pPr>
            <w:r w:rsidRPr="00E93DD3">
              <w:rPr>
                <w:b/>
                <w:bCs/>
              </w:rPr>
              <w:t>Total comprehensive income</w:t>
            </w:r>
          </w:p>
        </w:tc>
        <w:tc>
          <w:tcPr>
            <w:tcW w:w="709" w:type="dxa"/>
            <w:tcBorders>
              <w:top w:val="nil"/>
              <w:bottom w:val="nil"/>
            </w:tcBorders>
            <w:shd w:val="clear" w:color="auto" w:fill="F2F2F2" w:themeFill="background1" w:themeFillShade="F2"/>
            <w:vAlign w:val="center"/>
          </w:tcPr>
          <w:p w14:paraId="7BB523AC"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auto" w:fill="F2F2F2" w:themeFill="background1" w:themeFillShade="F2"/>
            <w:vAlign w:val="center"/>
          </w:tcPr>
          <w:p w14:paraId="6F268447" w14:textId="5AB20989" w:rsidR="000A2FBD" w:rsidRPr="00C92163" w:rsidRDefault="000A2FBD" w:rsidP="000A2FBD">
            <w:pPr>
              <w:pStyle w:val="TableBody"/>
              <w:spacing w:after="19"/>
              <w:ind w:right="108"/>
              <w:jc w:val="right"/>
              <w:rPr>
                <w:rFonts w:ascii="Arial (Body)" w:hAnsi="Arial (Body)"/>
                <w:b/>
                <w:bCs/>
                <w:color w:val="000000"/>
              </w:rPr>
            </w:pPr>
            <w:r w:rsidRPr="00C92163">
              <w:rPr>
                <w:b/>
                <w:bCs/>
              </w:rPr>
              <w:t xml:space="preserve">      (206)</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33AD8F4E" w14:textId="7B24BB6F" w:rsidR="000A2FBD" w:rsidRPr="00C92163" w:rsidRDefault="000A2FBD" w:rsidP="000A2FBD">
            <w:pPr>
              <w:pStyle w:val="TableBody"/>
              <w:spacing w:after="19"/>
              <w:ind w:right="108"/>
              <w:jc w:val="right"/>
              <w:rPr>
                <w:rFonts w:ascii="Arial (Body)" w:hAnsi="Arial (Body)"/>
                <w:color w:val="000000"/>
              </w:rPr>
            </w:pPr>
            <w:r w:rsidRPr="00C92163">
              <w:t xml:space="preserve">     4,457</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auto" w:fill="F2F2F2" w:themeFill="background1" w:themeFillShade="F2"/>
            <w:vAlign w:val="center"/>
          </w:tcPr>
          <w:p w14:paraId="245F7263" w14:textId="4B379C64" w:rsidR="000A2FBD" w:rsidRPr="00C92163" w:rsidRDefault="000A2FBD" w:rsidP="000A2FBD">
            <w:pPr>
              <w:pStyle w:val="TableBody"/>
              <w:spacing w:after="19"/>
              <w:ind w:right="108"/>
              <w:jc w:val="right"/>
              <w:rPr>
                <w:rFonts w:ascii="Arial (Body)" w:hAnsi="Arial (Body)"/>
                <w:color w:val="000000"/>
              </w:rPr>
            </w:pPr>
            <w:r w:rsidRPr="00C92163">
              <w:t xml:space="preserve"> (1,290)</w:t>
            </w:r>
          </w:p>
        </w:tc>
      </w:tr>
      <w:bookmarkEnd w:id="46"/>
      <w:tr w:rsidR="000A2FBD" w:rsidRPr="00030C67" w14:paraId="66B8C768" w14:textId="77777777" w:rsidTr="00306566">
        <w:tc>
          <w:tcPr>
            <w:tcW w:w="4678" w:type="dxa"/>
            <w:gridSpan w:val="2"/>
            <w:tcBorders>
              <w:top w:val="nil"/>
              <w:bottom w:val="nil"/>
            </w:tcBorders>
            <w:shd w:val="clear" w:color="000000" w:fill="auto"/>
            <w:vAlign w:val="center"/>
          </w:tcPr>
          <w:p w14:paraId="222F7DF4" w14:textId="2F7786F7" w:rsidR="000A2FBD" w:rsidRPr="00E93DD3" w:rsidRDefault="000A2FBD" w:rsidP="007D738C">
            <w:pPr>
              <w:pStyle w:val="TableBody"/>
              <w:spacing w:after="19"/>
              <w:ind w:left="284"/>
              <w:rPr>
                <w:b/>
                <w:bCs/>
              </w:rPr>
            </w:pPr>
            <w:r w:rsidRPr="00E93DD3">
              <w:rPr>
                <w:b/>
                <w:bCs/>
              </w:rPr>
              <w:t>Transactions with owners</w:t>
            </w:r>
          </w:p>
        </w:tc>
        <w:tc>
          <w:tcPr>
            <w:tcW w:w="709" w:type="dxa"/>
            <w:tcBorders>
              <w:top w:val="nil"/>
              <w:bottom w:val="nil"/>
            </w:tcBorders>
            <w:shd w:val="clear" w:color="000000" w:fill="auto"/>
            <w:vAlign w:val="center"/>
          </w:tcPr>
          <w:p w14:paraId="12FFB85C"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nil"/>
              <w:right w:val="single" w:sz="4" w:space="0" w:color="FFFFFF" w:themeColor="background1"/>
            </w:tcBorders>
            <w:shd w:val="clear" w:color="000000" w:fill="auto"/>
            <w:vAlign w:val="center"/>
          </w:tcPr>
          <w:p w14:paraId="7750562B" w14:textId="21900E1C" w:rsidR="000A2FBD" w:rsidRPr="00C92163" w:rsidRDefault="000A2FBD" w:rsidP="000A2FBD">
            <w:pPr>
              <w:pStyle w:val="TableBody"/>
              <w:spacing w:after="19"/>
              <w:ind w:right="108"/>
              <w:jc w:val="right"/>
              <w:rPr>
                <w:rFonts w:ascii="Arial (Body)" w:hAnsi="Arial (Body)"/>
                <w:b/>
                <w:bCs/>
                <w:color w:val="000000"/>
              </w:rPr>
            </w:pPr>
          </w:p>
        </w:tc>
        <w:tc>
          <w:tcPr>
            <w:tcW w:w="1418"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000000" w:fill="auto"/>
            <w:vAlign w:val="center"/>
          </w:tcPr>
          <w:p w14:paraId="6006AB07" w14:textId="56A8B762" w:rsidR="000A2FBD" w:rsidRPr="00C92163" w:rsidRDefault="000A2FBD" w:rsidP="000A2FBD">
            <w:pPr>
              <w:pStyle w:val="TableBody"/>
              <w:spacing w:after="19"/>
              <w:ind w:right="108"/>
              <w:jc w:val="right"/>
              <w:rPr>
                <w:rFonts w:ascii="Arial (Body)" w:hAnsi="Arial (Body)"/>
                <w:color w:val="000000"/>
              </w:rPr>
            </w:pPr>
          </w:p>
        </w:tc>
        <w:tc>
          <w:tcPr>
            <w:tcW w:w="1417" w:type="dxa"/>
            <w:tcBorders>
              <w:top w:val="single" w:sz="4" w:space="0" w:color="BFBFBF" w:themeColor="background1" w:themeShade="BF"/>
              <w:left w:val="single" w:sz="4" w:space="0" w:color="FFFFFF" w:themeColor="background1"/>
              <w:bottom w:val="nil"/>
            </w:tcBorders>
            <w:shd w:val="clear" w:color="000000" w:fill="auto"/>
            <w:vAlign w:val="center"/>
          </w:tcPr>
          <w:p w14:paraId="7ADC0BAC" w14:textId="13950335" w:rsidR="000A2FBD" w:rsidRPr="00C92163" w:rsidRDefault="000A2FBD" w:rsidP="000A2FBD">
            <w:pPr>
              <w:pStyle w:val="TableBody"/>
              <w:spacing w:after="19"/>
              <w:ind w:right="108"/>
              <w:jc w:val="right"/>
              <w:rPr>
                <w:rFonts w:ascii="Arial (Body)" w:hAnsi="Arial (Body)"/>
                <w:color w:val="000000"/>
              </w:rPr>
            </w:pPr>
          </w:p>
        </w:tc>
      </w:tr>
      <w:tr w:rsidR="000A2FBD" w:rsidRPr="00030C67" w14:paraId="68971FCC" w14:textId="77777777" w:rsidTr="00306566">
        <w:tc>
          <w:tcPr>
            <w:tcW w:w="4678" w:type="dxa"/>
            <w:gridSpan w:val="2"/>
            <w:tcBorders>
              <w:top w:val="nil"/>
              <w:bottom w:val="nil"/>
            </w:tcBorders>
            <w:shd w:val="clear" w:color="auto" w:fill="F2F2F2" w:themeFill="background1" w:themeFillShade="F2"/>
            <w:vAlign w:val="center"/>
          </w:tcPr>
          <w:p w14:paraId="59C6DFC9" w14:textId="7701AB1C" w:rsidR="000A2FBD" w:rsidRPr="00E93DD3" w:rsidRDefault="000A2FBD" w:rsidP="007D738C">
            <w:pPr>
              <w:pStyle w:val="TableBody"/>
              <w:spacing w:after="19"/>
              <w:ind w:left="284"/>
              <w:rPr>
                <w:b/>
                <w:bCs/>
              </w:rPr>
            </w:pPr>
            <w:r w:rsidRPr="00E93DD3">
              <w:rPr>
                <w:b/>
                <w:bCs/>
              </w:rPr>
              <w:t>Contributions by Owners</w:t>
            </w:r>
          </w:p>
        </w:tc>
        <w:tc>
          <w:tcPr>
            <w:tcW w:w="709" w:type="dxa"/>
            <w:tcBorders>
              <w:top w:val="nil"/>
              <w:bottom w:val="nil"/>
            </w:tcBorders>
            <w:shd w:val="clear" w:color="auto" w:fill="F2F2F2" w:themeFill="background1" w:themeFillShade="F2"/>
            <w:vAlign w:val="center"/>
          </w:tcPr>
          <w:p w14:paraId="3D83F74A"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vAlign w:val="center"/>
          </w:tcPr>
          <w:p w14:paraId="0AB2A07C" w14:textId="57412D48" w:rsidR="000A2FBD" w:rsidRPr="00C92163" w:rsidRDefault="000A2FBD" w:rsidP="000A2FBD">
            <w:pPr>
              <w:pStyle w:val="TableBody"/>
              <w:spacing w:after="19"/>
              <w:ind w:right="108"/>
              <w:jc w:val="right"/>
              <w:rPr>
                <w:rFonts w:ascii="Arial (Body)" w:hAnsi="Arial (Body)"/>
                <w:b/>
                <w:bCs/>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vAlign w:val="center"/>
          </w:tcPr>
          <w:p w14:paraId="01C37D48" w14:textId="1B8EFB08" w:rsidR="000A2FBD" w:rsidRPr="00C92163" w:rsidRDefault="000A2FBD" w:rsidP="000A2FBD">
            <w:pPr>
              <w:pStyle w:val="TableBody"/>
              <w:spacing w:after="19"/>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vAlign w:val="center"/>
          </w:tcPr>
          <w:p w14:paraId="43A9EA87" w14:textId="587F027B" w:rsidR="000A2FBD" w:rsidRPr="00C92163" w:rsidRDefault="000A2FBD" w:rsidP="000A2FBD">
            <w:pPr>
              <w:pStyle w:val="TableBody"/>
              <w:spacing w:after="19"/>
              <w:ind w:right="108"/>
              <w:jc w:val="right"/>
              <w:rPr>
                <w:rFonts w:ascii="Arial (Body)" w:hAnsi="Arial (Body)"/>
                <w:color w:val="000000"/>
              </w:rPr>
            </w:pPr>
          </w:p>
        </w:tc>
      </w:tr>
      <w:tr w:rsidR="000A2FBD" w:rsidRPr="00030C67" w14:paraId="29DD72FA" w14:textId="77777777" w:rsidTr="00306566">
        <w:tc>
          <w:tcPr>
            <w:tcW w:w="4678" w:type="dxa"/>
            <w:gridSpan w:val="2"/>
            <w:tcBorders>
              <w:top w:val="nil"/>
              <w:bottom w:val="nil"/>
            </w:tcBorders>
            <w:shd w:val="clear" w:color="000000" w:fill="auto"/>
            <w:vAlign w:val="center"/>
          </w:tcPr>
          <w:p w14:paraId="08ABD564" w14:textId="25533017" w:rsidR="000A2FBD" w:rsidRPr="004A638B" w:rsidRDefault="000A2FBD" w:rsidP="007D738C">
            <w:pPr>
              <w:pStyle w:val="TableBody"/>
              <w:spacing w:after="19"/>
              <w:ind w:left="567"/>
            </w:pPr>
            <w:r w:rsidRPr="004A638B">
              <w:t>Departmental capital budget</w:t>
            </w:r>
          </w:p>
        </w:tc>
        <w:tc>
          <w:tcPr>
            <w:tcW w:w="709" w:type="dxa"/>
            <w:tcBorders>
              <w:top w:val="nil"/>
              <w:bottom w:val="nil"/>
            </w:tcBorders>
            <w:shd w:val="clear" w:color="000000" w:fill="auto"/>
            <w:vAlign w:val="center"/>
          </w:tcPr>
          <w:p w14:paraId="43260F9B" w14:textId="77777777" w:rsidR="000A2FBD" w:rsidRDefault="000A2FBD" w:rsidP="000A2FBD">
            <w:pPr>
              <w:pStyle w:val="TableBody"/>
              <w:spacing w:after="19"/>
              <w:ind w:right="108"/>
              <w:rPr>
                <w:rFonts w:ascii="Arial (Body)" w:hAnsi="Arial (Body)"/>
                <w:color w:val="000000"/>
              </w:rPr>
            </w:pPr>
          </w:p>
        </w:tc>
        <w:tc>
          <w:tcPr>
            <w:tcW w:w="1417" w:type="dxa"/>
            <w:tcBorders>
              <w:top w:val="nil"/>
              <w:bottom w:val="single" w:sz="4" w:space="0" w:color="BFBFBF" w:themeColor="background1" w:themeShade="BF"/>
              <w:right w:val="single" w:sz="4" w:space="0" w:color="FFFFFF" w:themeColor="background1"/>
            </w:tcBorders>
            <w:shd w:val="clear" w:color="000000" w:fill="auto"/>
            <w:vAlign w:val="center"/>
          </w:tcPr>
          <w:p w14:paraId="26318294" w14:textId="0368A6EB" w:rsidR="000A2FBD" w:rsidRPr="00C92163" w:rsidRDefault="000A2FBD" w:rsidP="000A2FBD">
            <w:pPr>
              <w:pStyle w:val="TableBody"/>
              <w:spacing w:after="19"/>
              <w:ind w:right="108"/>
              <w:jc w:val="right"/>
              <w:rPr>
                <w:rFonts w:ascii="Arial (Body)" w:hAnsi="Arial (Body)"/>
                <w:b/>
                <w:bCs/>
                <w:color w:val="000000"/>
              </w:rPr>
            </w:pPr>
            <w:r w:rsidRPr="00C92163">
              <w:rPr>
                <w:b/>
                <w:bCs/>
              </w:rPr>
              <w:t>834</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000000" w:fill="auto"/>
            <w:vAlign w:val="center"/>
          </w:tcPr>
          <w:p w14:paraId="546B365D" w14:textId="60D84090" w:rsidR="000A2FBD" w:rsidRPr="00C92163" w:rsidRDefault="000A2FBD" w:rsidP="000A2FBD">
            <w:pPr>
              <w:pStyle w:val="TableBody"/>
              <w:spacing w:after="19"/>
              <w:ind w:right="108"/>
              <w:jc w:val="right"/>
              <w:rPr>
                <w:rFonts w:ascii="Arial (Body)" w:hAnsi="Arial (Body)"/>
                <w:color w:val="000000"/>
              </w:rPr>
            </w:pPr>
            <w:r w:rsidRPr="00C92163">
              <w:t>829</w:t>
            </w:r>
          </w:p>
        </w:tc>
        <w:tc>
          <w:tcPr>
            <w:tcW w:w="1417" w:type="dxa"/>
            <w:tcBorders>
              <w:top w:val="nil"/>
              <w:left w:val="single" w:sz="4" w:space="0" w:color="FFFFFF" w:themeColor="background1"/>
              <w:bottom w:val="single" w:sz="4" w:space="0" w:color="BFBFBF" w:themeColor="background1" w:themeShade="BF"/>
            </w:tcBorders>
            <w:shd w:val="clear" w:color="000000" w:fill="auto"/>
            <w:vAlign w:val="center"/>
          </w:tcPr>
          <w:p w14:paraId="30117C61" w14:textId="6331C12E" w:rsidR="000A2FBD" w:rsidRPr="00C92163" w:rsidRDefault="000A2FBD" w:rsidP="000A2FBD">
            <w:pPr>
              <w:pStyle w:val="TableBody"/>
              <w:spacing w:after="19"/>
              <w:ind w:right="108"/>
              <w:jc w:val="right"/>
              <w:rPr>
                <w:rFonts w:ascii="Arial (Body)" w:hAnsi="Arial (Body)"/>
                <w:color w:val="000000"/>
              </w:rPr>
            </w:pPr>
            <w:r w:rsidRPr="00C92163">
              <w:t>834</w:t>
            </w:r>
          </w:p>
        </w:tc>
      </w:tr>
      <w:tr w:rsidR="000A2FBD" w:rsidRPr="00030C67" w14:paraId="794C5107" w14:textId="77777777" w:rsidTr="00306566">
        <w:tc>
          <w:tcPr>
            <w:tcW w:w="4678" w:type="dxa"/>
            <w:gridSpan w:val="2"/>
            <w:tcBorders>
              <w:top w:val="nil"/>
              <w:bottom w:val="single" w:sz="4" w:space="0" w:color="D9D9D9" w:themeColor="background1" w:themeShade="D9"/>
            </w:tcBorders>
            <w:shd w:val="clear" w:color="auto" w:fill="F2F2F2" w:themeFill="background1" w:themeFillShade="F2"/>
            <w:vAlign w:val="center"/>
          </w:tcPr>
          <w:p w14:paraId="1D90E769" w14:textId="427FA9CD" w:rsidR="000A2FBD" w:rsidRPr="00E93DD3" w:rsidRDefault="000A2FBD" w:rsidP="007D738C">
            <w:pPr>
              <w:pStyle w:val="TableBody"/>
              <w:spacing w:after="19"/>
              <w:ind w:left="284"/>
              <w:rPr>
                <w:b/>
                <w:bCs/>
              </w:rPr>
            </w:pPr>
            <w:r w:rsidRPr="00E93DD3">
              <w:rPr>
                <w:b/>
                <w:bCs/>
              </w:rPr>
              <w:t>Total transactions with owners</w:t>
            </w:r>
          </w:p>
        </w:tc>
        <w:tc>
          <w:tcPr>
            <w:tcW w:w="709" w:type="dxa"/>
            <w:tcBorders>
              <w:top w:val="nil"/>
              <w:bottom w:val="single" w:sz="4" w:space="0" w:color="D9D9D9" w:themeColor="background1" w:themeShade="D9"/>
            </w:tcBorders>
            <w:shd w:val="clear" w:color="auto" w:fill="F2F2F2" w:themeFill="background1" w:themeFillShade="F2"/>
            <w:vAlign w:val="center"/>
          </w:tcPr>
          <w:p w14:paraId="5B0A72AC"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auto" w:fill="F2F2F2" w:themeFill="background1" w:themeFillShade="F2"/>
            <w:vAlign w:val="center"/>
          </w:tcPr>
          <w:p w14:paraId="3ADE0DEC" w14:textId="36A1FA3C" w:rsidR="000A2FBD" w:rsidRPr="00C92163" w:rsidRDefault="000A2FBD" w:rsidP="000A2FBD">
            <w:pPr>
              <w:pStyle w:val="TableBody"/>
              <w:spacing w:after="19"/>
              <w:ind w:right="108"/>
              <w:jc w:val="right"/>
              <w:rPr>
                <w:b/>
                <w:bCs/>
              </w:rPr>
            </w:pPr>
            <w:r w:rsidRPr="00C92163">
              <w:rPr>
                <w:b/>
                <w:bCs/>
              </w:rPr>
              <w:t xml:space="preserve">     834</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vAlign w:val="center"/>
          </w:tcPr>
          <w:p w14:paraId="73C8DD9D" w14:textId="7F09A4B0" w:rsidR="000A2FBD" w:rsidRPr="00C92163" w:rsidRDefault="000A2FBD" w:rsidP="000A2FBD">
            <w:pPr>
              <w:pStyle w:val="TableBody"/>
              <w:spacing w:after="19"/>
              <w:ind w:right="108"/>
              <w:jc w:val="right"/>
            </w:pPr>
            <w:r w:rsidRPr="00C92163">
              <w:t xml:space="preserve">     829</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auto" w:fill="F2F2F2" w:themeFill="background1" w:themeFillShade="F2"/>
            <w:vAlign w:val="center"/>
          </w:tcPr>
          <w:p w14:paraId="7BEAC9CA" w14:textId="2FFFEC6C" w:rsidR="000A2FBD" w:rsidRPr="00C92163" w:rsidRDefault="000A2FBD" w:rsidP="000A2FBD">
            <w:pPr>
              <w:pStyle w:val="TableBody"/>
              <w:spacing w:after="19"/>
              <w:ind w:right="108"/>
              <w:jc w:val="right"/>
            </w:pPr>
            <w:r w:rsidRPr="00C92163">
              <w:t xml:space="preserve">     834</w:t>
            </w:r>
          </w:p>
        </w:tc>
      </w:tr>
      <w:tr w:rsidR="00EA760C" w:rsidRPr="00030C67" w14:paraId="7736A983" w14:textId="77777777" w:rsidTr="00306566">
        <w:tc>
          <w:tcPr>
            <w:tcW w:w="4678" w:type="dxa"/>
            <w:gridSpan w:val="2"/>
            <w:tcBorders>
              <w:top w:val="single" w:sz="4" w:space="0" w:color="D9D9D9" w:themeColor="background1" w:themeShade="D9"/>
              <w:bottom w:val="single" w:sz="4" w:space="0" w:color="BFBFBF" w:themeColor="background1" w:themeShade="BF"/>
            </w:tcBorders>
            <w:shd w:val="clear" w:color="auto" w:fill="auto"/>
            <w:vAlign w:val="center"/>
          </w:tcPr>
          <w:p w14:paraId="402A549E" w14:textId="6F90A6D3" w:rsidR="000A2FBD" w:rsidRPr="00E93DD3" w:rsidRDefault="000A2FBD" w:rsidP="007D738C">
            <w:pPr>
              <w:pStyle w:val="TableBody"/>
              <w:spacing w:after="19"/>
              <w:ind w:left="284"/>
              <w:rPr>
                <w:b/>
                <w:bCs/>
              </w:rPr>
            </w:pPr>
            <w:r w:rsidRPr="00E93DD3">
              <w:rPr>
                <w:b/>
                <w:bCs/>
              </w:rPr>
              <w:t>Closing balance as at 30 June</w:t>
            </w:r>
          </w:p>
        </w:tc>
        <w:tc>
          <w:tcPr>
            <w:tcW w:w="709" w:type="dxa"/>
            <w:tcBorders>
              <w:top w:val="single" w:sz="4" w:space="0" w:color="D9D9D9" w:themeColor="background1" w:themeShade="D9"/>
              <w:bottom w:val="single" w:sz="4" w:space="0" w:color="BFBFBF" w:themeColor="background1" w:themeShade="BF"/>
            </w:tcBorders>
            <w:shd w:val="clear" w:color="auto" w:fill="auto"/>
            <w:vAlign w:val="center"/>
          </w:tcPr>
          <w:p w14:paraId="32FD1461" w14:textId="77777777" w:rsidR="000A2FBD" w:rsidRDefault="000A2FBD" w:rsidP="000A2FBD">
            <w:pPr>
              <w:pStyle w:val="TableBody"/>
              <w:spacing w:after="19"/>
              <w:ind w:right="108"/>
              <w:rPr>
                <w:rFonts w:ascii="Arial (Body)" w:hAnsi="Arial (Body)"/>
                <w:color w:val="000000"/>
              </w:rPr>
            </w:pPr>
          </w:p>
        </w:tc>
        <w:tc>
          <w:tcPr>
            <w:tcW w:w="1417" w:type="dxa"/>
            <w:tcBorders>
              <w:top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3203A50E" w14:textId="1B5CEA16" w:rsidR="000A2FBD" w:rsidRPr="00C92163" w:rsidRDefault="000A2FBD" w:rsidP="000A2FBD">
            <w:pPr>
              <w:pStyle w:val="TableBody"/>
              <w:spacing w:after="19"/>
              <w:ind w:right="108"/>
              <w:jc w:val="right"/>
              <w:rPr>
                <w:rFonts w:ascii="Arial (Body)" w:hAnsi="Arial (Body)"/>
                <w:b/>
                <w:bCs/>
                <w:color w:val="000000"/>
              </w:rPr>
            </w:pPr>
            <w:r w:rsidRPr="00C92163">
              <w:rPr>
                <w:b/>
                <w:bCs/>
              </w:rPr>
              <w:t>33,763</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50DFDF6E" w14:textId="568D042A" w:rsidR="000A2FBD" w:rsidRPr="00C92163" w:rsidRDefault="000A2FBD" w:rsidP="000A2FBD">
            <w:pPr>
              <w:pStyle w:val="TableBody"/>
              <w:spacing w:after="19"/>
              <w:ind w:right="108"/>
              <w:jc w:val="right"/>
              <w:rPr>
                <w:rFonts w:ascii="Arial (Body)" w:hAnsi="Arial (Body)"/>
                <w:color w:val="000000"/>
              </w:rPr>
            </w:pPr>
            <w:r w:rsidRPr="00C92163">
              <w:t>33,135</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tcBorders>
            <w:shd w:val="clear" w:color="auto" w:fill="auto"/>
            <w:vAlign w:val="center"/>
          </w:tcPr>
          <w:p w14:paraId="378B5488" w14:textId="7AE5A59B" w:rsidR="000A2FBD" w:rsidRPr="00C92163" w:rsidRDefault="000A2FBD" w:rsidP="000A2FBD">
            <w:pPr>
              <w:pStyle w:val="TableBody"/>
              <w:spacing w:after="19"/>
              <w:ind w:right="108"/>
              <w:jc w:val="right"/>
              <w:rPr>
                <w:rFonts w:ascii="Arial (Body)" w:hAnsi="Arial (Body)"/>
                <w:color w:val="000000"/>
              </w:rPr>
            </w:pPr>
            <w:r w:rsidRPr="00C92163">
              <w:t>32,679</w:t>
            </w:r>
          </w:p>
        </w:tc>
      </w:tr>
    </w:tbl>
    <w:p w14:paraId="69E2DD89" w14:textId="10DDE357" w:rsidR="005B7F65" w:rsidRDefault="00857F08" w:rsidP="008A765D">
      <w:pPr>
        <w:pStyle w:val="BodyText"/>
        <w:spacing w:before="100" w:after="80"/>
      </w:pPr>
      <w:r>
        <w:t>T</w:t>
      </w:r>
      <w:r w:rsidRPr="00C16D01">
        <w:t>he above statement should be read in conjunction with the accompanying notes.</w:t>
      </w:r>
    </w:p>
    <w:p w14:paraId="3F59B2ED" w14:textId="6274C91C" w:rsidR="005B7F65" w:rsidRPr="002337B0" w:rsidRDefault="005B7F65" w:rsidP="008A765D">
      <w:pPr>
        <w:pStyle w:val="Heading3"/>
        <w:spacing w:before="180" w:after="60"/>
      </w:pPr>
      <w:r>
        <w:t xml:space="preserve">Budget </w:t>
      </w:r>
      <w:r w:rsidR="0059013F">
        <w:t>V</w:t>
      </w:r>
      <w:r w:rsidR="00E17569">
        <w:t xml:space="preserve">ariances </w:t>
      </w:r>
      <w:r w:rsidR="0059013F">
        <w:t>C</w:t>
      </w:r>
      <w:r w:rsidR="00E17569">
        <w:t>ommentary</w:t>
      </w:r>
    </w:p>
    <w:p w14:paraId="6F3205FC" w14:textId="1086E69F" w:rsidR="005B7F65" w:rsidRDefault="00AA7FB7" w:rsidP="008A765D">
      <w:pPr>
        <w:pStyle w:val="BodyText"/>
        <w:spacing w:before="100" w:after="40"/>
      </w:pPr>
      <w:r w:rsidRPr="00AA7FB7">
        <w:t xml:space="preserve">The variation against budget in respect of retained earnings relates to the deficit being lower than anticipated (refer to the commentary under the Statement of Comprehensive Income). </w:t>
      </w:r>
      <w:r w:rsidR="005B7F65">
        <w:br w:type="page"/>
      </w:r>
    </w:p>
    <w:p w14:paraId="6D1C9738" w14:textId="7B1CF652" w:rsidR="005B7F65" w:rsidRDefault="005B7F65">
      <w:pPr>
        <w:pStyle w:val="Heading2-nonumber"/>
      </w:pPr>
      <w:bookmarkStart w:id="47" w:name="_Toc144970060"/>
      <w:r>
        <w:lastRenderedPageBreak/>
        <w:t xml:space="preserve">Cash </w:t>
      </w:r>
      <w:r w:rsidR="0059013F">
        <w:t>F</w:t>
      </w:r>
      <w:r w:rsidR="00E17569">
        <w:t xml:space="preserve">low </w:t>
      </w:r>
      <w:bookmarkEnd w:id="47"/>
      <w:r w:rsidR="0059013F">
        <w:t>S</w:t>
      </w:r>
      <w:r w:rsidR="00E17569">
        <w:t>tatement</w:t>
      </w:r>
    </w:p>
    <w:p w14:paraId="7D530666" w14:textId="4234587A" w:rsidR="00C00C83" w:rsidRDefault="00C00C83" w:rsidP="00DE5646">
      <w:pPr>
        <w:pStyle w:val="BodyText"/>
        <w:spacing w:after="0"/>
        <w:rPr>
          <w:i/>
          <w:iCs/>
        </w:rPr>
      </w:pPr>
      <w:r w:rsidRPr="00C00C83">
        <w:rPr>
          <w:i/>
          <w:iCs/>
        </w:rPr>
        <w:t>for the period ended 30 June 2023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6"/>
        <w:gridCol w:w="851"/>
        <w:gridCol w:w="1417"/>
        <w:gridCol w:w="1418"/>
        <w:gridCol w:w="1417"/>
      </w:tblGrid>
      <w:tr w:rsidR="00C00C83" w:rsidRPr="00030C67" w14:paraId="2311E339" w14:textId="77777777" w:rsidTr="006E5362">
        <w:trPr>
          <w:tblHeader/>
        </w:trPr>
        <w:tc>
          <w:tcPr>
            <w:tcW w:w="4536" w:type="dxa"/>
            <w:tcBorders>
              <w:bottom w:val="single" w:sz="4" w:space="0" w:color="B3B3B3"/>
            </w:tcBorders>
            <w:shd w:val="clear" w:color="000000" w:fill="auto"/>
            <w:vAlign w:val="bottom"/>
          </w:tcPr>
          <w:p w14:paraId="7529657F" w14:textId="77777777" w:rsidR="00C00C83" w:rsidRPr="00030C67" w:rsidRDefault="00C00C83">
            <w:pPr>
              <w:spacing w:before="45" w:after="45"/>
              <w:ind w:right="108"/>
              <w:rPr>
                <w:rFonts w:ascii="Arial (Body)" w:hAnsi="Arial (Body)"/>
                <w:color w:val="265A9A"/>
              </w:rPr>
            </w:pPr>
          </w:p>
        </w:tc>
        <w:tc>
          <w:tcPr>
            <w:tcW w:w="851" w:type="dxa"/>
            <w:tcBorders>
              <w:bottom w:val="single" w:sz="4" w:space="0" w:color="B3B3B3"/>
            </w:tcBorders>
            <w:shd w:val="clear" w:color="000000" w:fill="auto"/>
          </w:tcPr>
          <w:p w14:paraId="5027AF73" w14:textId="77777777" w:rsidR="00C00C83" w:rsidRPr="00030C67" w:rsidRDefault="00C00C83">
            <w:pPr>
              <w:pStyle w:val="TableHeading"/>
              <w:jc w:val="right"/>
            </w:pPr>
          </w:p>
        </w:tc>
        <w:tc>
          <w:tcPr>
            <w:tcW w:w="1417" w:type="dxa"/>
            <w:tcBorders>
              <w:bottom w:val="single" w:sz="4" w:space="0" w:color="B3B3B3"/>
            </w:tcBorders>
            <w:shd w:val="clear" w:color="000000" w:fill="auto"/>
          </w:tcPr>
          <w:p w14:paraId="1D82A16D" w14:textId="77777777" w:rsidR="00C00C83" w:rsidRPr="00030C67" w:rsidRDefault="00C00C83" w:rsidP="007A03CD">
            <w:pPr>
              <w:pStyle w:val="TableHeading"/>
            </w:pPr>
            <w:r w:rsidRPr="00800C80">
              <w:t>2023</w:t>
            </w:r>
          </w:p>
        </w:tc>
        <w:tc>
          <w:tcPr>
            <w:tcW w:w="1418" w:type="dxa"/>
            <w:tcBorders>
              <w:bottom w:val="single" w:sz="4" w:space="0" w:color="B3B3B3"/>
            </w:tcBorders>
            <w:shd w:val="clear" w:color="000000" w:fill="auto"/>
          </w:tcPr>
          <w:p w14:paraId="3777937D" w14:textId="77777777" w:rsidR="00C00C83" w:rsidRPr="00030C67" w:rsidRDefault="00C00C83" w:rsidP="007A03CD">
            <w:pPr>
              <w:pStyle w:val="TableHeading"/>
            </w:pPr>
            <w:r w:rsidRPr="00800C80">
              <w:t>2022</w:t>
            </w:r>
          </w:p>
        </w:tc>
        <w:tc>
          <w:tcPr>
            <w:tcW w:w="1417" w:type="dxa"/>
            <w:tcBorders>
              <w:bottom w:val="single" w:sz="4" w:space="0" w:color="B3B3B3"/>
            </w:tcBorders>
            <w:shd w:val="clear" w:color="000000" w:fill="auto"/>
          </w:tcPr>
          <w:p w14:paraId="0161E16E" w14:textId="77777777" w:rsidR="00C00C83" w:rsidRPr="00030C67" w:rsidRDefault="00C00C83" w:rsidP="007A03CD">
            <w:pPr>
              <w:pStyle w:val="TableHeading"/>
              <w:ind w:left="0" w:right="57"/>
              <w:jc w:val="right"/>
            </w:pPr>
            <w:r w:rsidRPr="00800C80">
              <w:t>Original Budget</w:t>
            </w:r>
          </w:p>
        </w:tc>
      </w:tr>
      <w:tr w:rsidR="00C00C83" w:rsidRPr="00030C67" w14:paraId="13032564" w14:textId="77777777" w:rsidTr="006E5362">
        <w:trPr>
          <w:tblHeader/>
        </w:trPr>
        <w:tc>
          <w:tcPr>
            <w:tcW w:w="4536" w:type="dxa"/>
            <w:tcBorders>
              <w:bottom w:val="single" w:sz="4" w:space="0" w:color="B3B3B3"/>
            </w:tcBorders>
            <w:shd w:val="clear" w:color="000000" w:fill="auto"/>
            <w:vAlign w:val="bottom"/>
          </w:tcPr>
          <w:p w14:paraId="0046C646" w14:textId="77777777" w:rsidR="00C00C83" w:rsidRPr="00030C67" w:rsidRDefault="00C00C83" w:rsidP="0082133A">
            <w:pPr>
              <w:spacing w:before="0" w:afterLines="20" w:after="48"/>
              <w:ind w:right="108"/>
              <w:rPr>
                <w:rFonts w:ascii="Arial (Body)" w:hAnsi="Arial (Body)"/>
                <w:color w:val="265A9A"/>
              </w:rPr>
            </w:pPr>
          </w:p>
        </w:tc>
        <w:tc>
          <w:tcPr>
            <w:tcW w:w="851" w:type="dxa"/>
            <w:tcBorders>
              <w:bottom w:val="single" w:sz="4" w:space="0" w:color="B3B3B3"/>
            </w:tcBorders>
            <w:shd w:val="clear" w:color="000000" w:fill="auto"/>
          </w:tcPr>
          <w:p w14:paraId="36310BC3" w14:textId="77777777" w:rsidR="00C00C83" w:rsidRPr="00030C67" w:rsidRDefault="00C00C83" w:rsidP="0082133A">
            <w:pPr>
              <w:pStyle w:val="TableHeading"/>
              <w:spacing w:afterLines="20" w:after="48"/>
            </w:pPr>
            <w:r w:rsidRPr="007C281D">
              <w:rPr>
                <w:b w:val="0"/>
                <w:bCs/>
              </w:rPr>
              <w:t>Notes</w:t>
            </w:r>
          </w:p>
        </w:tc>
        <w:tc>
          <w:tcPr>
            <w:tcW w:w="1417" w:type="dxa"/>
            <w:tcBorders>
              <w:bottom w:val="single" w:sz="4" w:space="0" w:color="B3B3B3"/>
            </w:tcBorders>
            <w:shd w:val="clear" w:color="000000" w:fill="auto"/>
          </w:tcPr>
          <w:p w14:paraId="129D0D00" w14:textId="77777777" w:rsidR="00C00C83" w:rsidRPr="00D44339" w:rsidRDefault="00C00C83" w:rsidP="007A03CD">
            <w:pPr>
              <w:pStyle w:val="TableHeading"/>
              <w:spacing w:afterLines="20" w:after="48"/>
              <w:ind w:right="108"/>
              <w:jc w:val="right"/>
              <w:rPr>
                <w:b w:val="0"/>
                <w:bCs/>
              </w:rPr>
            </w:pPr>
            <w:r w:rsidRPr="00D44339">
              <w:rPr>
                <w:b w:val="0"/>
                <w:bCs/>
              </w:rPr>
              <w:t>$’000</w:t>
            </w:r>
          </w:p>
        </w:tc>
        <w:tc>
          <w:tcPr>
            <w:tcW w:w="1418" w:type="dxa"/>
            <w:tcBorders>
              <w:bottom w:val="single" w:sz="4" w:space="0" w:color="B3B3B3"/>
            </w:tcBorders>
            <w:shd w:val="clear" w:color="000000" w:fill="auto"/>
          </w:tcPr>
          <w:p w14:paraId="2E087851" w14:textId="77777777" w:rsidR="00C00C83" w:rsidRPr="00D44339" w:rsidRDefault="00C00C83" w:rsidP="007A03CD">
            <w:pPr>
              <w:pStyle w:val="TableHeading"/>
              <w:spacing w:afterLines="20" w:after="48"/>
              <w:ind w:right="108"/>
              <w:jc w:val="right"/>
              <w:rPr>
                <w:b w:val="0"/>
                <w:bCs/>
              </w:rPr>
            </w:pPr>
            <w:r w:rsidRPr="00D44339">
              <w:rPr>
                <w:b w:val="0"/>
                <w:bCs/>
              </w:rPr>
              <w:t>$’000</w:t>
            </w:r>
          </w:p>
        </w:tc>
        <w:tc>
          <w:tcPr>
            <w:tcW w:w="1417" w:type="dxa"/>
            <w:tcBorders>
              <w:bottom w:val="single" w:sz="4" w:space="0" w:color="B3B3B3"/>
            </w:tcBorders>
            <w:shd w:val="clear" w:color="000000" w:fill="auto"/>
          </w:tcPr>
          <w:p w14:paraId="15FC8190" w14:textId="77777777" w:rsidR="00C00C83" w:rsidRPr="00030C67" w:rsidRDefault="00C00C83" w:rsidP="007A03CD">
            <w:pPr>
              <w:pStyle w:val="TableHeading"/>
              <w:spacing w:afterLines="20" w:after="48"/>
              <w:ind w:right="108"/>
              <w:jc w:val="right"/>
            </w:pPr>
            <w:r w:rsidRPr="005F455B">
              <w:rPr>
                <w:b w:val="0"/>
                <w:bCs/>
              </w:rPr>
              <w:t>$’000</w:t>
            </w:r>
          </w:p>
        </w:tc>
      </w:tr>
      <w:tr w:rsidR="0077152D" w:rsidRPr="00030C67" w14:paraId="74307B4C" w14:textId="77777777" w:rsidTr="006E5362">
        <w:tc>
          <w:tcPr>
            <w:tcW w:w="4536" w:type="dxa"/>
            <w:tcBorders>
              <w:top w:val="single" w:sz="4" w:space="0" w:color="B3B3B3"/>
              <w:bottom w:val="nil"/>
            </w:tcBorders>
            <w:shd w:val="clear" w:color="000000" w:fill="F2F2F2"/>
          </w:tcPr>
          <w:p w14:paraId="7ABE2A04" w14:textId="6716939E" w:rsidR="0077152D" w:rsidRPr="007D738C" w:rsidRDefault="0077152D" w:rsidP="007D738C">
            <w:pPr>
              <w:pStyle w:val="TableBody"/>
              <w:rPr>
                <w:b/>
                <w:bCs/>
              </w:rPr>
            </w:pPr>
            <w:r w:rsidRPr="007D738C">
              <w:rPr>
                <w:b/>
                <w:bCs/>
              </w:rPr>
              <w:t>OPERATING ACTIVITIES</w:t>
            </w:r>
          </w:p>
        </w:tc>
        <w:tc>
          <w:tcPr>
            <w:tcW w:w="851" w:type="dxa"/>
            <w:tcBorders>
              <w:top w:val="single" w:sz="4" w:space="0" w:color="B3B3B3"/>
              <w:bottom w:val="nil"/>
            </w:tcBorders>
            <w:shd w:val="clear" w:color="000000" w:fill="F2F2F2"/>
          </w:tcPr>
          <w:p w14:paraId="6C5EE099" w14:textId="77777777" w:rsidR="0077152D" w:rsidRDefault="0077152D" w:rsidP="0082133A">
            <w:pPr>
              <w:pStyle w:val="TableBody"/>
              <w:spacing w:afterLines="20" w:after="48"/>
              <w:ind w:right="108"/>
              <w:rPr>
                <w:rFonts w:ascii="Arial (Body)" w:hAnsi="Arial (Body)"/>
                <w:color w:val="000000"/>
              </w:rPr>
            </w:pPr>
          </w:p>
        </w:tc>
        <w:tc>
          <w:tcPr>
            <w:tcW w:w="1417" w:type="dxa"/>
            <w:tcBorders>
              <w:top w:val="single" w:sz="4" w:space="0" w:color="B3B3B3"/>
              <w:bottom w:val="nil"/>
              <w:right w:val="single" w:sz="4" w:space="0" w:color="FFFFFF" w:themeColor="background1"/>
            </w:tcBorders>
            <w:shd w:val="clear" w:color="000000" w:fill="F2F2F2"/>
          </w:tcPr>
          <w:p w14:paraId="0EDB453F" w14:textId="77777777" w:rsidR="0077152D" w:rsidRPr="001B1850" w:rsidRDefault="0077152D" w:rsidP="0082133A">
            <w:pPr>
              <w:pStyle w:val="TableBody"/>
              <w:spacing w:afterLines="20" w:after="48"/>
              <w:ind w:right="108"/>
              <w:jc w:val="right"/>
              <w:rPr>
                <w:rFonts w:ascii="Arial (Body)" w:hAnsi="Arial (Body)"/>
                <w:b/>
                <w:color w:val="000000"/>
              </w:rPr>
            </w:pPr>
          </w:p>
        </w:tc>
        <w:tc>
          <w:tcPr>
            <w:tcW w:w="1418"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0CFC3883" w14:textId="77777777" w:rsidR="0077152D" w:rsidRPr="00030C67" w:rsidRDefault="0077152D" w:rsidP="0082133A">
            <w:pPr>
              <w:pStyle w:val="TableBody"/>
              <w:spacing w:afterLines="20" w:after="48"/>
              <w:ind w:right="108"/>
              <w:jc w:val="right"/>
              <w:rPr>
                <w:rFonts w:ascii="Arial (Body)" w:hAnsi="Arial (Body)"/>
                <w:color w:val="000000"/>
              </w:rPr>
            </w:pPr>
          </w:p>
        </w:tc>
        <w:tc>
          <w:tcPr>
            <w:tcW w:w="1417" w:type="dxa"/>
            <w:tcBorders>
              <w:top w:val="single" w:sz="4" w:space="0" w:color="B3B3B3"/>
              <w:left w:val="single" w:sz="4" w:space="0" w:color="FFFFFF" w:themeColor="background1"/>
              <w:bottom w:val="nil"/>
            </w:tcBorders>
            <w:shd w:val="clear" w:color="000000" w:fill="F2F2F2"/>
          </w:tcPr>
          <w:p w14:paraId="4310BD07" w14:textId="77777777" w:rsidR="0077152D" w:rsidRPr="00030C67" w:rsidRDefault="0077152D" w:rsidP="0082133A">
            <w:pPr>
              <w:pStyle w:val="TableBody"/>
              <w:spacing w:afterLines="20" w:after="48"/>
              <w:ind w:right="108"/>
              <w:jc w:val="right"/>
              <w:rPr>
                <w:rFonts w:ascii="Arial (Body)" w:hAnsi="Arial (Body)"/>
                <w:color w:val="000000"/>
              </w:rPr>
            </w:pPr>
          </w:p>
        </w:tc>
      </w:tr>
      <w:tr w:rsidR="0077152D" w:rsidRPr="00030C67" w14:paraId="00F42A99" w14:textId="77777777" w:rsidTr="006E5362">
        <w:tc>
          <w:tcPr>
            <w:tcW w:w="4536" w:type="dxa"/>
            <w:tcBorders>
              <w:top w:val="nil"/>
              <w:bottom w:val="nil"/>
            </w:tcBorders>
            <w:shd w:val="clear" w:color="000000" w:fill="auto"/>
          </w:tcPr>
          <w:p w14:paraId="02F716F0" w14:textId="6829F1AF" w:rsidR="0077152D" w:rsidRPr="007D738C" w:rsidRDefault="0077152D" w:rsidP="007D738C">
            <w:pPr>
              <w:pStyle w:val="TableBody"/>
              <w:ind w:left="284"/>
              <w:rPr>
                <w:b/>
                <w:bCs/>
              </w:rPr>
            </w:pPr>
            <w:r w:rsidRPr="007D738C">
              <w:rPr>
                <w:b/>
                <w:bCs/>
                <w:color w:val="000000" w:themeColor="text1"/>
              </w:rPr>
              <w:t>Cash received</w:t>
            </w:r>
          </w:p>
        </w:tc>
        <w:tc>
          <w:tcPr>
            <w:tcW w:w="851" w:type="dxa"/>
            <w:tcBorders>
              <w:top w:val="nil"/>
              <w:bottom w:val="nil"/>
            </w:tcBorders>
            <w:shd w:val="clear" w:color="000000" w:fill="auto"/>
          </w:tcPr>
          <w:p w14:paraId="5C37A045"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D0C61EA" w14:textId="77777777" w:rsidR="0077152D" w:rsidRPr="00D44339" w:rsidRDefault="0077152D" w:rsidP="0082133A">
            <w:pPr>
              <w:pStyle w:val="TableBody"/>
              <w:spacing w:afterLines="20" w:after="4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3F153F99" w14:textId="77777777" w:rsidR="0077152D" w:rsidRPr="00030C67" w:rsidRDefault="0077152D" w:rsidP="0082133A">
            <w:pPr>
              <w:pStyle w:val="TableBody"/>
              <w:spacing w:afterLines="20" w:after="4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2D35B882" w14:textId="77777777" w:rsidR="0077152D" w:rsidRPr="00030C67" w:rsidRDefault="0077152D" w:rsidP="0082133A">
            <w:pPr>
              <w:pStyle w:val="TableBody"/>
              <w:spacing w:afterLines="20" w:after="48"/>
              <w:ind w:right="108"/>
              <w:jc w:val="right"/>
              <w:rPr>
                <w:rFonts w:ascii="Arial (Body)" w:hAnsi="Arial (Body)"/>
                <w:color w:val="000000"/>
              </w:rPr>
            </w:pPr>
          </w:p>
        </w:tc>
      </w:tr>
      <w:tr w:rsidR="0077152D" w:rsidRPr="00030C67" w14:paraId="7AB390EE" w14:textId="77777777" w:rsidTr="006E5362">
        <w:tc>
          <w:tcPr>
            <w:tcW w:w="4536" w:type="dxa"/>
            <w:tcBorders>
              <w:top w:val="nil"/>
              <w:bottom w:val="nil"/>
            </w:tcBorders>
            <w:shd w:val="clear" w:color="auto" w:fill="F2F2F2" w:themeFill="background1" w:themeFillShade="F2"/>
          </w:tcPr>
          <w:p w14:paraId="3212DB1E" w14:textId="2C29A5E2" w:rsidR="0077152D" w:rsidRPr="00DE7F57" w:rsidRDefault="0077152D" w:rsidP="007D738C">
            <w:pPr>
              <w:pStyle w:val="TableBody"/>
              <w:ind w:left="426"/>
            </w:pPr>
            <w:r w:rsidRPr="00DE7F57">
              <w:t>Appropriations</w:t>
            </w:r>
          </w:p>
        </w:tc>
        <w:tc>
          <w:tcPr>
            <w:tcW w:w="851" w:type="dxa"/>
            <w:tcBorders>
              <w:top w:val="nil"/>
              <w:bottom w:val="nil"/>
            </w:tcBorders>
            <w:shd w:val="clear" w:color="auto" w:fill="F2F2F2" w:themeFill="background1" w:themeFillShade="F2"/>
          </w:tcPr>
          <w:p w14:paraId="186CD5D5"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225419BF" w14:textId="54CDAABD" w:rsidR="0077152D" w:rsidRPr="00D44339" w:rsidRDefault="0077152D" w:rsidP="0082133A">
            <w:pPr>
              <w:pStyle w:val="TableBody"/>
              <w:spacing w:afterLines="20" w:after="48"/>
              <w:ind w:right="108"/>
              <w:jc w:val="right"/>
              <w:rPr>
                <w:rFonts w:ascii="Arial (Body)" w:hAnsi="Arial (Body)"/>
                <w:b/>
                <w:color w:val="000000"/>
              </w:rPr>
            </w:pPr>
            <w:r w:rsidRPr="00D44339">
              <w:rPr>
                <w:b/>
              </w:rPr>
              <w:t>37,493</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F6C698D" w14:textId="711BF41E" w:rsidR="0077152D" w:rsidRDefault="0077152D" w:rsidP="0082133A">
            <w:pPr>
              <w:pStyle w:val="TableBody"/>
              <w:spacing w:afterLines="20" w:after="48"/>
              <w:ind w:right="108"/>
              <w:jc w:val="right"/>
              <w:rPr>
                <w:rFonts w:ascii="Arial (Body)" w:hAnsi="Arial (Body)"/>
                <w:color w:val="000000"/>
              </w:rPr>
            </w:pPr>
            <w:r w:rsidRPr="00A52001">
              <w:t>33,735</w:t>
            </w:r>
          </w:p>
        </w:tc>
        <w:tc>
          <w:tcPr>
            <w:tcW w:w="1417" w:type="dxa"/>
            <w:tcBorders>
              <w:top w:val="nil"/>
              <w:left w:val="single" w:sz="4" w:space="0" w:color="FFFFFF" w:themeColor="background1"/>
              <w:bottom w:val="nil"/>
            </w:tcBorders>
            <w:shd w:val="clear" w:color="auto" w:fill="F2F2F2" w:themeFill="background1" w:themeFillShade="F2"/>
          </w:tcPr>
          <w:p w14:paraId="4D1A080C" w14:textId="58710C79" w:rsidR="0077152D" w:rsidRDefault="0077152D" w:rsidP="0082133A">
            <w:pPr>
              <w:pStyle w:val="TableBody"/>
              <w:spacing w:afterLines="20" w:after="48"/>
              <w:ind w:right="108"/>
              <w:jc w:val="right"/>
              <w:rPr>
                <w:rFonts w:ascii="Arial (Body)" w:hAnsi="Arial (Body)"/>
                <w:color w:val="000000"/>
              </w:rPr>
            </w:pPr>
            <w:r w:rsidRPr="00A52001">
              <w:t>36,984</w:t>
            </w:r>
          </w:p>
        </w:tc>
      </w:tr>
      <w:tr w:rsidR="0077152D" w:rsidRPr="00030C67" w14:paraId="77A69F68" w14:textId="77777777" w:rsidTr="006E5362">
        <w:tc>
          <w:tcPr>
            <w:tcW w:w="4536" w:type="dxa"/>
            <w:tcBorders>
              <w:top w:val="nil"/>
              <w:bottom w:val="nil"/>
            </w:tcBorders>
            <w:shd w:val="clear" w:color="000000" w:fill="auto"/>
          </w:tcPr>
          <w:p w14:paraId="55CBF771" w14:textId="03F85541" w:rsidR="0077152D" w:rsidRPr="00DE7F57" w:rsidRDefault="0077152D" w:rsidP="007D738C">
            <w:pPr>
              <w:pStyle w:val="TableBody"/>
              <w:ind w:left="426"/>
            </w:pPr>
            <w:r w:rsidRPr="00DE7F57">
              <w:t>Sale of goods and rendering of services</w:t>
            </w:r>
          </w:p>
        </w:tc>
        <w:tc>
          <w:tcPr>
            <w:tcW w:w="851" w:type="dxa"/>
            <w:tcBorders>
              <w:top w:val="nil"/>
              <w:bottom w:val="nil"/>
            </w:tcBorders>
            <w:shd w:val="clear" w:color="000000" w:fill="auto"/>
          </w:tcPr>
          <w:p w14:paraId="0CE082FE"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1C0E150E" w14:textId="68EB432D" w:rsidR="0077152D" w:rsidRPr="00D44339" w:rsidRDefault="0077152D" w:rsidP="0082133A">
            <w:pPr>
              <w:pStyle w:val="TableBody"/>
              <w:spacing w:afterLines="20" w:after="48"/>
              <w:ind w:right="108"/>
              <w:jc w:val="right"/>
              <w:rPr>
                <w:rFonts w:ascii="Arial (Body)" w:hAnsi="Arial (Body)"/>
                <w:b/>
                <w:color w:val="000000"/>
              </w:rPr>
            </w:pPr>
            <w:r w:rsidRPr="00D44339">
              <w:rPr>
                <w:b/>
              </w:rPr>
              <w:t>138</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634A7833" w14:textId="247D07C4" w:rsidR="0077152D" w:rsidRDefault="0077152D" w:rsidP="0082133A">
            <w:pPr>
              <w:pStyle w:val="TableBody"/>
              <w:spacing w:afterLines="20" w:after="48"/>
              <w:ind w:right="108"/>
              <w:jc w:val="right"/>
              <w:rPr>
                <w:rFonts w:ascii="Arial (Body)" w:hAnsi="Arial (Body)"/>
                <w:color w:val="000000"/>
              </w:rPr>
            </w:pPr>
            <w:r w:rsidRPr="00A52001">
              <w:t>250</w:t>
            </w:r>
          </w:p>
        </w:tc>
        <w:tc>
          <w:tcPr>
            <w:tcW w:w="1417" w:type="dxa"/>
            <w:tcBorders>
              <w:top w:val="nil"/>
              <w:left w:val="single" w:sz="4" w:space="0" w:color="FFFFFF" w:themeColor="background1"/>
              <w:bottom w:val="nil"/>
            </w:tcBorders>
            <w:shd w:val="clear" w:color="000000" w:fill="auto"/>
          </w:tcPr>
          <w:p w14:paraId="3AF22C9F" w14:textId="6B9FABB0" w:rsidR="0077152D" w:rsidRDefault="0077152D" w:rsidP="0082133A">
            <w:pPr>
              <w:pStyle w:val="TableBody"/>
              <w:spacing w:afterLines="20" w:after="48"/>
              <w:ind w:right="108"/>
              <w:jc w:val="right"/>
              <w:rPr>
                <w:rFonts w:ascii="Arial (Body)" w:hAnsi="Arial (Body)"/>
                <w:color w:val="000000"/>
              </w:rPr>
            </w:pPr>
            <w:r w:rsidRPr="00A52001">
              <w:t>10</w:t>
            </w:r>
          </w:p>
        </w:tc>
      </w:tr>
      <w:tr w:rsidR="0077152D" w14:paraId="44245204" w14:textId="77777777" w:rsidTr="006E5362">
        <w:tc>
          <w:tcPr>
            <w:tcW w:w="4536" w:type="dxa"/>
            <w:tcBorders>
              <w:top w:val="nil"/>
              <w:bottom w:val="nil"/>
            </w:tcBorders>
            <w:shd w:val="clear" w:color="auto" w:fill="F2F2F2" w:themeFill="background1" w:themeFillShade="F2"/>
          </w:tcPr>
          <w:p w14:paraId="4E3E5C34" w14:textId="678A75B2" w:rsidR="0077152D" w:rsidRPr="00DE7F57" w:rsidRDefault="0077152D" w:rsidP="007D738C">
            <w:pPr>
              <w:pStyle w:val="TableBody"/>
              <w:ind w:left="426"/>
            </w:pPr>
            <w:r w:rsidRPr="00DE7F57">
              <w:t>GST received</w:t>
            </w:r>
          </w:p>
        </w:tc>
        <w:tc>
          <w:tcPr>
            <w:tcW w:w="851" w:type="dxa"/>
            <w:tcBorders>
              <w:top w:val="nil"/>
              <w:bottom w:val="nil"/>
            </w:tcBorders>
            <w:shd w:val="clear" w:color="auto" w:fill="F2F2F2" w:themeFill="background1" w:themeFillShade="F2"/>
          </w:tcPr>
          <w:p w14:paraId="496427CF"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2257FFC6" w14:textId="45D22A1F" w:rsidR="0077152D" w:rsidRPr="00D44339" w:rsidRDefault="0077152D" w:rsidP="0082133A">
            <w:pPr>
              <w:pStyle w:val="TableBody"/>
              <w:spacing w:afterLines="20" w:after="48"/>
              <w:ind w:right="108"/>
              <w:jc w:val="right"/>
              <w:rPr>
                <w:rFonts w:ascii="Arial (Body)" w:hAnsi="Arial (Body)"/>
                <w:b/>
                <w:color w:val="000000"/>
              </w:rPr>
            </w:pPr>
            <w:r w:rsidRPr="00D44339">
              <w:rPr>
                <w:b/>
              </w:rPr>
              <w:t>547</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4FC2506" w14:textId="2AA6B5CA" w:rsidR="0077152D" w:rsidRDefault="0077152D" w:rsidP="0082133A">
            <w:pPr>
              <w:pStyle w:val="TableBody"/>
              <w:spacing w:afterLines="20" w:after="48"/>
              <w:ind w:right="108"/>
              <w:jc w:val="right"/>
              <w:rPr>
                <w:rFonts w:ascii="Arial (Body)" w:hAnsi="Arial (Body)"/>
                <w:color w:val="000000"/>
              </w:rPr>
            </w:pPr>
            <w:r w:rsidRPr="00A52001">
              <w:t>619</w:t>
            </w:r>
          </w:p>
        </w:tc>
        <w:tc>
          <w:tcPr>
            <w:tcW w:w="1417" w:type="dxa"/>
            <w:tcBorders>
              <w:top w:val="nil"/>
              <w:left w:val="single" w:sz="4" w:space="0" w:color="FFFFFF" w:themeColor="background1"/>
              <w:bottom w:val="nil"/>
            </w:tcBorders>
            <w:shd w:val="clear" w:color="auto" w:fill="F2F2F2" w:themeFill="background1" w:themeFillShade="F2"/>
          </w:tcPr>
          <w:p w14:paraId="782525B4" w14:textId="5898C7A5" w:rsidR="0077152D" w:rsidRDefault="0077152D" w:rsidP="0082133A">
            <w:pPr>
              <w:pStyle w:val="TableBody"/>
              <w:spacing w:afterLines="20" w:after="48"/>
              <w:ind w:right="108"/>
              <w:jc w:val="right"/>
              <w:rPr>
                <w:rFonts w:ascii="Arial (Body)" w:hAnsi="Arial (Body)"/>
                <w:color w:val="000000"/>
              </w:rPr>
            </w:pPr>
            <w:r w:rsidRPr="00A52001">
              <w:t>-</w:t>
            </w:r>
          </w:p>
        </w:tc>
      </w:tr>
      <w:tr w:rsidR="0077152D" w14:paraId="6F0B6B39" w14:textId="77777777" w:rsidTr="006E5362">
        <w:tc>
          <w:tcPr>
            <w:tcW w:w="4536" w:type="dxa"/>
            <w:tcBorders>
              <w:top w:val="nil"/>
              <w:bottom w:val="nil"/>
            </w:tcBorders>
            <w:shd w:val="clear" w:color="000000" w:fill="auto"/>
          </w:tcPr>
          <w:p w14:paraId="406B4562" w14:textId="782FE6CB" w:rsidR="0077152D" w:rsidRPr="00DE7F57" w:rsidRDefault="0077152D" w:rsidP="007D738C">
            <w:pPr>
              <w:pStyle w:val="TableBody"/>
              <w:ind w:left="426"/>
            </w:pPr>
            <w:r w:rsidRPr="00DE7F57">
              <w:t>Other</w:t>
            </w:r>
          </w:p>
        </w:tc>
        <w:tc>
          <w:tcPr>
            <w:tcW w:w="851" w:type="dxa"/>
            <w:tcBorders>
              <w:top w:val="nil"/>
              <w:bottom w:val="nil"/>
            </w:tcBorders>
            <w:shd w:val="clear" w:color="000000" w:fill="auto"/>
          </w:tcPr>
          <w:p w14:paraId="6E51A9F3"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4DF1B7F4" w14:textId="60B6027D" w:rsidR="0077152D" w:rsidRPr="00D44339" w:rsidRDefault="0077152D" w:rsidP="0082133A">
            <w:pPr>
              <w:pStyle w:val="TableBody"/>
              <w:spacing w:afterLines="20" w:after="48"/>
              <w:ind w:right="108"/>
              <w:jc w:val="right"/>
              <w:rPr>
                <w:rFonts w:ascii="Arial (Body)" w:hAnsi="Arial (Body)"/>
                <w:b/>
                <w:color w:val="000000"/>
                <w:u w:val="single"/>
              </w:rPr>
            </w:pPr>
            <w:r w:rsidRPr="00D44339">
              <w:rPr>
                <w:b/>
                <w:u w:val="single"/>
              </w:rPr>
              <w:t xml:space="preserve">          -</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4D2ADC0A" w14:textId="418A6248"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 xml:space="preserve">          -</w:t>
            </w:r>
          </w:p>
        </w:tc>
        <w:tc>
          <w:tcPr>
            <w:tcW w:w="1417" w:type="dxa"/>
            <w:tcBorders>
              <w:top w:val="nil"/>
              <w:left w:val="single" w:sz="4" w:space="0" w:color="FFFFFF" w:themeColor="background1"/>
              <w:bottom w:val="nil"/>
            </w:tcBorders>
            <w:shd w:val="clear" w:color="000000" w:fill="auto"/>
          </w:tcPr>
          <w:p w14:paraId="004841A8" w14:textId="74E93B12"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 xml:space="preserve">          -</w:t>
            </w:r>
          </w:p>
        </w:tc>
      </w:tr>
      <w:tr w:rsidR="0077152D" w14:paraId="4F504B40" w14:textId="77777777" w:rsidTr="006E5362">
        <w:tc>
          <w:tcPr>
            <w:tcW w:w="4536" w:type="dxa"/>
            <w:tcBorders>
              <w:top w:val="nil"/>
              <w:bottom w:val="nil"/>
            </w:tcBorders>
            <w:shd w:val="clear" w:color="auto" w:fill="F2F2F2" w:themeFill="background1" w:themeFillShade="F2"/>
          </w:tcPr>
          <w:p w14:paraId="241D5575" w14:textId="328C165A" w:rsidR="0077152D" w:rsidRPr="007D738C" w:rsidRDefault="0077152D" w:rsidP="007D738C">
            <w:pPr>
              <w:pStyle w:val="TableBody"/>
              <w:ind w:left="284"/>
              <w:rPr>
                <w:b/>
                <w:bCs/>
                <w:color w:val="000000" w:themeColor="text1"/>
              </w:rPr>
            </w:pPr>
            <w:r w:rsidRPr="007D738C">
              <w:rPr>
                <w:b/>
                <w:bCs/>
                <w:color w:val="000000" w:themeColor="text1"/>
              </w:rPr>
              <w:t>Total cash received</w:t>
            </w:r>
          </w:p>
        </w:tc>
        <w:tc>
          <w:tcPr>
            <w:tcW w:w="851" w:type="dxa"/>
            <w:tcBorders>
              <w:top w:val="nil"/>
              <w:bottom w:val="nil"/>
            </w:tcBorders>
            <w:shd w:val="clear" w:color="auto" w:fill="F2F2F2" w:themeFill="background1" w:themeFillShade="F2"/>
          </w:tcPr>
          <w:p w14:paraId="14643303"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6305B4D5" w14:textId="43425B6E" w:rsidR="0077152D" w:rsidRPr="00D44339" w:rsidRDefault="0077152D" w:rsidP="0082133A">
            <w:pPr>
              <w:pStyle w:val="TableBody"/>
              <w:spacing w:afterLines="20" w:after="48"/>
              <w:ind w:right="108"/>
              <w:jc w:val="right"/>
              <w:rPr>
                <w:rFonts w:ascii="Arial (Body)" w:hAnsi="Arial (Body)"/>
                <w:b/>
                <w:color w:val="000000"/>
                <w:u w:val="single"/>
              </w:rPr>
            </w:pPr>
            <w:r w:rsidRPr="00D44339">
              <w:rPr>
                <w:b/>
                <w:u w:val="single"/>
              </w:rPr>
              <w:t>38,178</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CF738CD" w14:textId="63BA518B"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34,604</w:t>
            </w:r>
          </w:p>
        </w:tc>
        <w:tc>
          <w:tcPr>
            <w:tcW w:w="1417" w:type="dxa"/>
            <w:tcBorders>
              <w:top w:val="nil"/>
              <w:left w:val="single" w:sz="4" w:space="0" w:color="FFFFFF" w:themeColor="background1"/>
              <w:bottom w:val="nil"/>
            </w:tcBorders>
            <w:shd w:val="clear" w:color="auto" w:fill="F2F2F2" w:themeFill="background1" w:themeFillShade="F2"/>
          </w:tcPr>
          <w:p w14:paraId="634B001D" w14:textId="7DD71F61"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36,994</w:t>
            </w:r>
          </w:p>
        </w:tc>
      </w:tr>
      <w:tr w:rsidR="0077152D" w14:paraId="5E5F26E6" w14:textId="77777777" w:rsidTr="006E5362">
        <w:tc>
          <w:tcPr>
            <w:tcW w:w="4536" w:type="dxa"/>
            <w:tcBorders>
              <w:top w:val="nil"/>
              <w:bottom w:val="nil"/>
            </w:tcBorders>
            <w:shd w:val="clear" w:color="000000" w:fill="auto"/>
          </w:tcPr>
          <w:p w14:paraId="5663B39C" w14:textId="7EA40048" w:rsidR="0077152D" w:rsidRPr="007D738C" w:rsidRDefault="0077152D" w:rsidP="007D738C">
            <w:pPr>
              <w:pStyle w:val="TableBody"/>
              <w:ind w:left="284"/>
              <w:rPr>
                <w:b/>
                <w:bCs/>
                <w:color w:val="000000" w:themeColor="text1"/>
              </w:rPr>
            </w:pPr>
            <w:r w:rsidRPr="007D738C">
              <w:rPr>
                <w:b/>
                <w:bCs/>
                <w:color w:val="000000" w:themeColor="text1"/>
              </w:rPr>
              <w:t>Cash used</w:t>
            </w:r>
          </w:p>
        </w:tc>
        <w:tc>
          <w:tcPr>
            <w:tcW w:w="851" w:type="dxa"/>
            <w:tcBorders>
              <w:top w:val="nil"/>
              <w:bottom w:val="nil"/>
            </w:tcBorders>
            <w:shd w:val="clear" w:color="000000" w:fill="auto"/>
          </w:tcPr>
          <w:p w14:paraId="49EE4DF3"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6313ACB" w14:textId="77777777" w:rsidR="0077152D" w:rsidRPr="00D44339" w:rsidRDefault="0077152D" w:rsidP="0082133A">
            <w:pPr>
              <w:pStyle w:val="TableBody"/>
              <w:spacing w:afterLines="20" w:after="4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39A95D95" w14:textId="77777777" w:rsidR="0077152D" w:rsidRDefault="0077152D" w:rsidP="0082133A">
            <w:pPr>
              <w:pStyle w:val="TableBody"/>
              <w:spacing w:afterLines="20" w:after="4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3177DCD2" w14:textId="77777777" w:rsidR="0077152D" w:rsidRDefault="0077152D" w:rsidP="0082133A">
            <w:pPr>
              <w:pStyle w:val="TableBody"/>
              <w:spacing w:afterLines="20" w:after="48"/>
              <w:ind w:right="108"/>
              <w:jc w:val="right"/>
              <w:rPr>
                <w:rFonts w:ascii="Arial (Body)" w:hAnsi="Arial (Body)"/>
                <w:color w:val="000000"/>
              </w:rPr>
            </w:pPr>
          </w:p>
        </w:tc>
      </w:tr>
      <w:tr w:rsidR="0077152D" w14:paraId="4D9F3996" w14:textId="77777777" w:rsidTr="006E5362">
        <w:tc>
          <w:tcPr>
            <w:tcW w:w="4536" w:type="dxa"/>
            <w:tcBorders>
              <w:top w:val="nil"/>
              <w:bottom w:val="nil"/>
            </w:tcBorders>
            <w:shd w:val="clear" w:color="auto" w:fill="F2F2F2" w:themeFill="background1" w:themeFillShade="F2"/>
          </w:tcPr>
          <w:p w14:paraId="036431C1" w14:textId="74ABC02A" w:rsidR="0077152D" w:rsidRPr="007D738C" w:rsidRDefault="0077152D" w:rsidP="007D738C">
            <w:pPr>
              <w:pStyle w:val="TableBody"/>
              <w:ind w:left="426"/>
              <w:rPr>
                <w:b/>
                <w:bCs/>
              </w:rPr>
            </w:pPr>
            <w:r w:rsidRPr="00426BA3">
              <w:t>Employees</w:t>
            </w:r>
          </w:p>
        </w:tc>
        <w:tc>
          <w:tcPr>
            <w:tcW w:w="851" w:type="dxa"/>
            <w:tcBorders>
              <w:top w:val="nil"/>
              <w:bottom w:val="nil"/>
            </w:tcBorders>
            <w:shd w:val="clear" w:color="auto" w:fill="F2F2F2" w:themeFill="background1" w:themeFillShade="F2"/>
          </w:tcPr>
          <w:p w14:paraId="35D577AE"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595D1B63" w14:textId="7BF80EC1" w:rsidR="0077152D" w:rsidRPr="00D44339" w:rsidRDefault="0077152D" w:rsidP="0082133A">
            <w:pPr>
              <w:pStyle w:val="TableBody"/>
              <w:spacing w:afterLines="20" w:after="48"/>
              <w:ind w:right="108"/>
              <w:jc w:val="right"/>
              <w:rPr>
                <w:rFonts w:ascii="Arial (Body)" w:hAnsi="Arial (Body)"/>
                <w:b/>
                <w:color w:val="000000"/>
              </w:rPr>
            </w:pPr>
            <w:r w:rsidRPr="00D44339">
              <w:rPr>
                <w:b/>
              </w:rPr>
              <w:t>28,712</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3F08240" w14:textId="765AF9EC" w:rsidR="0077152D" w:rsidRDefault="0077152D" w:rsidP="0082133A">
            <w:pPr>
              <w:pStyle w:val="TableBody"/>
              <w:spacing w:afterLines="20" w:after="48"/>
              <w:ind w:right="108"/>
              <w:jc w:val="right"/>
              <w:rPr>
                <w:rFonts w:ascii="Arial (Body)" w:hAnsi="Arial (Body)"/>
                <w:color w:val="000000"/>
              </w:rPr>
            </w:pPr>
            <w:r w:rsidRPr="00A52001">
              <w:t>26,203</w:t>
            </w:r>
          </w:p>
        </w:tc>
        <w:tc>
          <w:tcPr>
            <w:tcW w:w="1417" w:type="dxa"/>
            <w:tcBorders>
              <w:top w:val="nil"/>
              <w:left w:val="single" w:sz="4" w:space="0" w:color="FFFFFF" w:themeColor="background1"/>
              <w:bottom w:val="nil"/>
            </w:tcBorders>
            <w:shd w:val="clear" w:color="auto" w:fill="F2F2F2" w:themeFill="background1" w:themeFillShade="F2"/>
          </w:tcPr>
          <w:p w14:paraId="1CC1B090" w14:textId="1B32BDA9" w:rsidR="0077152D" w:rsidRDefault="0077152D" w:rsidP="0082133A">
            <w:pPr>
              <w:pStyle w:val="TableBody"/>
              <w:spacing w:afterLines="20" w:after="48"/>
              <w:ind w:right="108"/>
              <w:jc w:val="right"/>
              <w:rPr>
                <w:rFonts w:ascii="Arial (Body)" w:hAnsi="Arial (Body)"/>
                <w:color w:val="000000"/>
              </w:rPr>
            </w:pPr>
            <w:r w:rsidRPr="00A52001">
              <w:t>29,983</w:t>
            </w:r>
          </w:p>
        </w:tc>
      </w:tr>
      <w:tr w:rsidR="0077152D" w14:paraId="1EE3FA80" w14:textId="77777777" w:rsidTr="006E5362">
        <w:tc>
          <w:tcPr>
            <w:tcW w:w="4536" w:type="dxa"/>
            <w:tcBorders>
              <w:top w:val="nil"/>
              <w:bottom w:val="nil"/>
            </w:tcBorders>
            <w:shd w:val="clear" w:color="000000" w:fill="auto"/>
          </w:tcPr>
          <w:p w14:paraId="70710EF3" w14:textId="04A2B7AB" w:rsidR="0077152D" w:rsidRPr="007D738C" w:rsidRDefault="0077152D" w:rsidP="007D738C">
            <w:pPr>
              <w:pStyle w:val="TableBody"/>
              <w:ind w:left="426"/>
              <w:rPr>
                <w:b/>
                <w:bCs/>
              </w:rPr>
            </w:pPr>
            <w:r w:rsidRPr="00426BA3">
              <w:t>Suppliers</w:t>
            </w:r>
          </w:p>
        </w:tc>
        <w:tc>
          <w:tcPr>
            <w:tcW w:w="851" w:type="dxa"/>
            <w:tcBorders>
              <w:top w:val="nil"/>
              <w:bottom w:val="nil"/>
            </w:tcBorders>
            <w:shd w:val="clear" w:color="000000" w:fill="auto"/>
          </w:tcPr>
          <w:p w14:paraId="3C5769DA"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0084A77E" w14:textId="716CC23B" w:rsidR="0077152D" w:rsidRPr="00D44339" w:rsidRDefault="0077152D" w:rsidP="0082133A">
            <w:pPr>
              <w:pStyle w:val="TableBody"/>
              <w:spacing w:afterLines="20" w:after="48"/>
              <w:ind w:right="108"/>
              <w:jc w:val="right"/>
              <w:rPr>
                <w:rFonts w:ascii="Arial (Body)" w:hAnsi="Arial (Body)"/>
                <w:b/>
                <w:color w:val="000000"/>
              </w:rPr>
            </w:pPr>
            <w:r w:rsidRPr="00D44339">
              <w:rPr>
                <w:b/>
              </w:rPr>
              <w:t xml:space="preserve">  4,515</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7C1A3156" w14:textId="74644A97" w:rsidR="0077152D" w:rsidRDefault="0077152D" w:rsidP="0082133A">
            <w:pPr>
              <w:pStyle w:val="TableBody"/>
              <w:spacing w:afterLines="20" w:after="48"/>
              <w:ind w:right="108"/>
              <w:jc w:val="right"/>
              <w:rPr>
                <w:rFonts w:ascii="Arial (Body)" w:hAnsi="Arial (Body)"/>
                <w:color w:val="000000"/>
              </w:rPr>
            </w:pPr>
            <w:r w:rsidRPr="00A52001">
              <w:t xml:space="preserve">  3,923</w:t>
            </w:r>
          </w:p>
        </w:tc>
        <w:tc>
          <w:tcPr>
            <w:tcW w:w="1417" w:type="dxa"/>
            <w:tcBorders>
              <w:top w:val="nil"/>
              <w:left w:val="single" w:sz="4" w:space="0" w:color="FFFFFF" w:themeColor="background1"/>
              <w:bottom w:val="nil"/>
            </w:tcBorders>
            <w:shd w:val="clear" w:color="000000" w:fill="auto"/>
          </w:tcPr>
          <w:p w14:paraId="13E3A2A9" w14:textId="468E781E" w:rsidR="0077152D" w:rsidRDefault="0077152D" w:rsidP="0082133A">
            <w:pPr>
              <w:pStyle w:val="TableBody"/>
              <w:spacing w:afterLines="20" w:after="48"/>
              <w:ind w:right="108"/>
              <w:jc w:val="right"/>
              <w:rPr>
                <w:rFonts w:ascii="Arial (Body)" w:hAnsi="Arial (Body)"/>
                <w:color w:val="000000"/>
              </w:rPr>
            </w:pPr>
            <w:r w:rsidRPr="00A52001">
              <w:t xml:space="preserve">  4,854</w:t>
            </w:r>
          </w:p>
        </w:tc>
      </w:tr>
      <w:tr w:rsidR="0077152D" w:rsidRPr="00030C67" w14:paraId="4C5CE2D9" w14:textId="77777777" w:rsidTr="006E5362">
        <w:tc>
          <w:tcPr>
            <w:tcW w:w="4536" w:type="dxa"/>
            <w:tcBorders>
              <w:top w:val="nil"/>
              <w:bottom w:val="nil"/>
            </w:tcBorders>
            <w:shd w:val="clear" w:color="auto" w:fill="F2F2F2" w:themeFill="background1" w:themeFillShade="F2"/>
          </w:tcPr>
          <w:p w14:paraId="2B0DB075" w14:textId="62A2FB13" w:rsidR="0077152D" w:rsidRPr="00426BA3" w:rsidRDefault="0077152D" w:rsidP="007D738C">
            <w:pPr>
              <w:pStyle w:val="TableBody"/>
              <w:ind w:left="426"/>
            </w:pPr>
            <w:r w:rsidRPr="00426BA3">
              <w:t>Interest payments on lease liabilities</w:t>
            </w:r>
          </w:p>
        </w:tc>
        <w:tc>
          <w:tcPr>
            <w:tcW w:w="851" w:type="dxa"/>
            <w:tcBorders>
              <w:top w:val="nil"/>
              <w:bottom w:val="nil"/>
            </w:tcBorders>
            <w:shd w:val="clear" w:color="auto" w:fill="F2F2F2" w:themeFill="background1" w:themeFillShade="F2"/>
          </w:tcPr>
          <w:p w14:paraId="47373592" w14:textId="77777777" w:rsidR="0077152D" w:rsidRPr="007D738C" w:rsidRDefault="0077152D" w:rsidP="0082133A">
            <w:pPr>
              <w:pStyle w:val="TableBody"/>
              <w:spacing w:afterLines="20" w:after="48"/>
              <w:ind w:right="108"/>
            </w:pPr>
          </w:p>
        </w:tc>
        <w:tc>
          <w:tcPr>
            <w:tcW w:w="1417" w:type="dxa"/>
            <w:tcBorders>
              <w:top w:val="nil"/>
              <w:bottom w:val="nil"/>
              <w:right w:val="single" w:sz="4" w:space="0" w:color="FFFFFF" w:themeColor="background1"/>
            </w:tcBorders>
            <w:shd w:val="clear" w:color="auto" w:fill="F2F2F2" w:themeFill="background1" w:themeFillShade="F2"/>
          </w:tcPr>
          <w:p w14:paraId="2C0EFD4E" w14:textId="2187027D" w:rsidR="0077152D" w:rsidRPr="00D44339" w:rsidRDefault="0077152D" w:rsidP="0082133A">
            <w:pPr>
              <w:pStyle w:val="TableBody"/>
              <w:spacing w:afterLines="20" w:after="48"/>
              <w:ind w:right="108"/>
              <w:jc w:val="right"/>
              <w:rPr>
                <w:rFonts w:ascii="Arial (Body)" w:hAnsi="Arial (Body)"/>
                <w:b/>
                <w:color w:val="000000"/>
              </w:rPr>
            </w:pPr>
            <w:r w:rsidRPr="00D44339">
              <w:rPr>
                <w:b/>
              </w:rPr>
              <w:t xml:space="preserve">     149</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61855F4" w14:textId="53772F2E" w:rsidR="0077152D" w:rsidRDefault="0077152D" w:rsidP="0082133A">
            <w:pPr>
              <w:pStyle w:val="TableBody"/>
              <w:spacing w:afterLines="20" w:after="48"/>
              <w:ind w:right="108"/>
              <w:jc w:val="right"/>
              <w:rPr>
                <w:rFonts w:ascii="Arial (Body)" w:hAnsi="Arial (Body)"/>
                <w:color w:val="000000"/>
              </w:rPr>
            </w:pPr>
            <w:r w:rsidRPr="00A52001">
              <w:t xml:space="preserve">     176</w:t>
            </w:r>
          </w:p>
        </w:tc>
        <w:tc>
          <w:tcPr>
            <w:tcW w:w="1417" w:type="dxa"/>
            <w:tcBorders>
              <w:top w:val="nil"/>
              <w:left w:val="single" w:sz="4" w:space="0" w:color="FFFFFF" w:themeColor="background1"/>
              <w:bottom w:val="nil"/>
            </w:tcBorders>
            <w:shd w:val="clear" w:color="auto" w:fill="F2F2F2" w:themeFill="background1" w:themeFillShade="F2"/>
          </w:tcPr>
          <w:p w14:paraId="7EA64974" w14:textId="1E59D347" w:rsidR="0077152D" w:rsidRDefault="0077152D" w:rsidP="0082133A">
            <w:pPr>
              <w:pStyle w:val="TableBody"/>
              <w:spacing w:afterLines="20" w:after="48"/>
              <w:ind w:right="108"/>
              <w:jc w:val="right"/>
              <w:rPr>
                <w:rFonts w:ascii="Arial (Body)" w:hAnsi="Arial (Body)"/>
                <w:color w:val="000000"/>
              </w:rPr>
            </w:pPr>
            <w:r w:rsidRPr="00A52001">
              <w:t xml:space="preserve">     268</w:t>
            </w:r>
          </w:p>
        </w:tc>
      </w:tr>
      <w:tr w:rsidR="0077152D" w:rsidRPr="00030C67" w14:paraId="5D1E597A" w14:textId="77777777" w:rsidTr="006E5362">
        <w:tc>
          <w:tcPr>
            <w:tcW w:w="4536" w:type="dxa"/>
            <w:tcBorders>
              <w:top w:val="nil"/>
              <w:bottom w:val="nil"/>
            </w:tcBorders>
            <w:shd w:val="clear" w:color="000000" w:fill="auto"/>
          </w:tcPr>
          <w:p w14:paraId="2277747A" w14:textId="770AFCEB" w:rsidR="0077152D" w:rsidRPr="00426BA3" w:rsidRDefault="0077152D" w:rsidP="007D738C">
            <w:pPr>
              <w:pStyle w:val="TableBody"/>
              <w:ind w:left="426"/>
            </w:pPr>
            <w:r w:rsidRPr="00426BA3">
              <w:t>GST paid</w:t>
            </w:r>
          </w:p>
        </w:tc>
        <w:tc>
          <w:tcPr>
            <w:tcW w:w="851" w:type="dxa"/>
            <w:tcBorders>
              <w:top w:val="nil"/>
              <w:bottom w:val="nil"/>
            </w:tcBorders>
            <w:shd w:val="clear" w:color="000000" w:fill="auto"/>
          </w:tcPr>
          <w:p w14:paraId="5BBC3766" w14:textId="77777777" w:rsidR="0077152D" w:rsidRPr="007D738C" w:rsidRDefault="0077152D" w:rsidP="0082133A">
            <w:pPr>
              <w:pStyle w:val="TableBody"/>
              <w:spacing w:afterLines="20" w:after="48"/>
              <w:ind w:right="108"/>
            </w:pPr>
          </w:p>
        </w:tc>
        <w:tc>
          <w:tcPr>
            <w:tcW w:w="1417" w:type="dxa"/>
            <w:tcBorders>
              <w:top w:val="nil"/>
              <w:bottom w:val="nil"/>
              <w:right w:val="single" w:sz="4" w:space="0" w:color="FFFFFF" w:themeColor="background1"/>
            </w:tcBorders>
            <w:shd w:val="clear" w:color="000000" w:fill="auto"/>
          </w:tcPr>
          <w:p w14:paraId="5EA61E0B" w14:textId="7B95B110" w:rsidR="0077152D" w:rsidRPr="00D44339" w:rsidRDefault="0077152D" w:rsidP="0082133A">
            <w:pPr>
              <w:pStyle w:val="TableBody"/>
              <w:spacing w:afterLines="20" w:after="48"/>
              <w:ind w:right="108"/>
              <w:jc w:val="right"/>
              <w:rPr>
                <w:rFonts w:ascii="Arial (Body)" w:hAnsi="Arial (Body)"/>
                <w:b/>
                <w:color w:val="000000"/>
              </w:rPr>
            </w:pPr>
            <w:r w:rsidRPr="00D44339">
              <w:rPr>
                <w:b/>
              </w:rPr>
              <w:t xml:space="preserve">     596</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25DB6B9B" w14:textId="38B6B005" w:rsidR="0077152D" w:rsidRDefault="0077152D" w:rsidP="0082133A">
            <w:pPr>
              <w:pStyle w:val="TableBody"/>
              <w:spacing w:afterLines="20" w:after="48"/>
              <w:ind w:right="108"/>
              <w:jc w:val="right"/>
              <w:rPr>
                <w:rFonts w:ascii="Arial (Body)" w:hAnsi="Arial (Body)"/>
                <w:color w:val="000000"/>
              </w:rPr>
            </w:pPr>
            <w:r w:rsidRPr="00A52001">
              <w:t xml:space="preserve">     570</w:t>
            </w:r>
          </w:p>
        </w:tc>
        <w:tc>
          <w:tcPr>
            <w:tcW w:w="1417" w:type="dxa"/>
            <w:tcBorders>
              <w:top w:val="nil"/>
              <w:left w:val="single" w:sz="4" w:space="0" w:color="FFFFFF" w:themeColor="background1"/>
              <w:bottom w:val="nil"/>
            </w:tcBorders>
            <w:shd w:val="clear" w:color="000000" w:fill="auto"/>
          </w:tcPr>
          <w:p w14:paraId="6DBBEA74" w14:textId="538B775F" w:rsidR="0077152D" w:rsidRDefault="0077152D" w:rsidP="0082133A">
            <w:pPr>
              <w:pStyle w:val="TableBody"/>
              <w:spacing w:afterLines="20" w:after="48"/>
              <w:ind w:right="108"/>
              <w:jc w:val="right"/>
              <w:rPr>
                <w:rFonts w:ascii="Arial (Body)" w:hAnsi="Arial (Body)"/>
                <w:color w:val="000000"/>
              </w:rPr>
            </w:pPr>
            <w:r w:rsidRPr="00A52001">
              <w:t xml:space="preserve">          -</w:t>
            </w:r>
          </w:p>
        </w:tc>
      </w:tr>
      <w:tr w:rsidR="0077152D" w14:paraId="6A3854B4" w14:textId="77777777" w:rsidTr="006E5362">
        <w:tc>
          <w:tcPr>
            <w:tcW w:w="4536" w:type="dxa"/>
            <w:tcBorders>
              <w:top w:val="nil"/>
              <w:bottom w:val="nil"/>
            </w:tcBorders>
            <w:shd w:val="clear" w:color="auto" w:fill="F2F2F2" w:themeFill="background1" w:themeFillShade="F2"/>
          </w:tcPr>
          <w:p w14:paraId="5F006B9F" w14:textId="286F6343" w:rsidR="0077152D" w:rsidRPr="00426BA3" w:rsidRDefault="0077152D" w:rsidP="007D738C">
            <w:pPr>
              <w:pStyle w:val="TableBody"/>
              <w:ind w:left="426"/>
            </w:pPr>
            <w:r w:rsidRPr="00426BA3">
              <w:t>Section 74 receipts transferred to OPA</w:t>
            </w:r>
          </w:p>
        </w:tc>
        <w:tc>
          <w:tcPr>
            <w:tcW w:w="851" w:type="dxa"/>
            <w:tcBorders>
              <w:top w:val="nil"/>
              <w:bottom w:val="nil"/>
            </w:tcBorders>
            <w:shd w:val="clear" w:color="auto" w:fill="F2F2F2" w:themeFill="background1" w:themeFillShade="F2"/>
          </w:tcPr>
          <w:p w14:paraId="2E2DA39B"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27EA39EA" w14:textId="543FBC75" w:rsidR="0077152D" w:rsidRPr="00D44339" w:rsidRDefault="0077152D" w:rsidP="0082133A">
            <w:pPr>
              <w:pStyle w:val="TableBody"/>
              <w:spacing w:afterLines="20" w:after="48"/>
              <w:ind w:right="108"/>
              <w:jc w:val="right"/>
              <w:rPr>
                <w:rFonts w:ascii="Arial (Body)" w:hAnsi="Arial (Body)"/>
                <w:b/>
                <w:color w:val="000000"/>
                <w:u w:val="single"/>
              </w:rPr>
            </w:pPr>
            <w:r w:rsidRPr="00D44339">
              <w:rPr>
                <w:b/>
                <w:u w:val="single"/>
              </w:rPr>
              <w:t xml:space="preserve">  2,164</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FBCA038" w14:textId="2C2DBA68"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 xml:space="preserve">  1,902</w:t>
            </w:r>
          </w:p>
        </w:tc>
        <w:tc>
          <w:tcPr>
            <w:tcW w:w="1417" w:type="dxa"/>
            <w:tcBorders>
              <w:top w:val="nil"/>
              <w:left w:val="single" w:sz="4" w:space="0" w:color="FFFFFF" w:themeColor="background1"/>
              <w:bottom w:val="nil"/>
            </w:tcBorders>
            <w:shd w:val="clear" w:color="auto" w:fill="F2F2F2" w:themeFill="background1" w:themeFillShade="F2"/>
          </w:tcPr>
          <w:p w14:paraId="625B78DB" w14:textId="715502D1"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 xml:space="preserve">          -</w:t>
            </w:r>
          </w:p>
        </w:tc>
      </w:tr>
      <w:tr w:rsidR="0077152D" w14:paraId="1DCBE0E3" w14:textId="77777777" w:rsidTr="006E5362">
        <w:tc>
          <w:tcPr>
            <w:tcW w:w="4536" w:type="dxa"/>
            <w:tcBorders>
              <w:top w:val="nil"/>
              <w:bottom w:val="nil"/>
            </w:tcBorders>
            <w:shd w:val="clear" w:color="000000" w:fill="auto"/>
          </w:tcPr>
          <w:p w14:paraId="0E1673DB" w14:textId="655A005D" w:rsidR="0077152D" w:rsidRPr="007D738C" w:rsidRDefault="0077152D" w:rsidP="007D738C">
            <w:pPr>
              <w:pStyle w:val="TableBody"/>
              <w:ind w:left="284"/>
              <w:rPr>
                <w:b/>
                <w:bCs/>
                <w:color w:val="000000" w:themeColor="text1"/>
              </w:rPr>
            </w:pPr>
            <w:r w:rsidRPr="007D738C">
              <w:rPr>
                <w:b/>
                <w:bCs/>
                <w:color w:val="000000" w:themeColor="text1"/>
              </w:rPr>
              <w:t>Total cash used</w:t>
            </w:r>
          </w:p>
        </w:tc>
        <w:tc>
          <w:tcPr>
            <w:tcW w:w="851" w:type="dxa"/>
            <w:tcBorders>
              <w:top w:val="nil"/>
              <w:bottom w:val="nil"/>
            </w:tcBorders>
            <w:shd w:val="clear" w:color="000000" w:fill="auto"/>
          </w:tcPr>
          <w:p w14:paraId="0E6752B5"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2CDC9B6F" w14:textId="48CCD41D" w:rsidR="0077152D" w:rsidRPr="00D44339" w:rsidRDefault="0077152D" w:rsidP="0082133A">
            <w:pPr>
              <w:pStyle w:val="TableBody"/>
              <w:spacing w:afterLines="20" w:after="48"/>
              <w:ind w:right="108"/>
              <w:jc w:val="right"/>
              <w:rPr>
                <w:rFonts w:ascii="Arial (Body)" w:hAnsi="Arial (Body)"/>
                <w:b/>
                <w:color w:val="000000"/>
                <w:u w:val="single"/>
              </w:rPr>
            </w:pPr>
            <w:r w:rsidRPr="00D44339">
              <w:rPr>
                <w:b/>
                <w:u w:val="single"/>
              </w:rPr>
              <w:t>36,136</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2643B536" w14:textId="74F23EB0"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32,774</w:t>
            </w:r>
          </w:p>
        </w:tc>
        <w:tc>
          <w:tcPr>
            <w:tcW w:w="1417" w:type="dxa"/>
            <w:tcBorders>
              <w:top w:val="nil"/>
              <w:left w:val="single" w:sz="4" w:space="0" w:color="FFFFFF" w:themeColor="background1"/>
              <w:bottom w:val="nil"/>
            </w:tcBorders>
            <w:shd w:val="clear" w:color="000000" w:fill="auto"/>
          </w:tcPr>
          <w:p w14:paraId="0E8BA1D3" w14:textId="0C5BE432" w:rsidR="0077152D" w:rsidRPr="00305B14" w:rsidRDefault="0077152D" w:rsidP="0082133A">
            <w:pPr>
              <w:pStyle w:val="TableBody"/>
              <w:spacing w:afterLines="20" w:after="48"/>
              <w:ind w:right="108"/>
              <w:jc w:val="right"/>
              <w:rPr>
                <w:rFonts w:ascii="Arial (Body)" w:hAnsi="Arial (Body)"/>
                <w:color w:val="000000"/>
                <w:u w:val="single"/>
              </w:rPr>
            </w:pPr>
            <w:r w:rsidRPr="00305B14">
              <w:rPr>
                <w:u w:val="single"/>
              </w:rPr>
              <w:t>35,105</w:t>
            </w:r>
          </w:p>
        </w:tc>
      </w:tr>
      <w:tr w:rsidR="0077152D" w14:paraId="75A940D5" w14:textId="77777777" w:rsidTr="006E5362">
        <w:tc>
          <w:tcPr>
            <w:tcW w:w="4536" w:type="dxa"/>
            <w:tcBorders>
              <w:top w:val="nil"/>
              <w:bottom w:val="nil"/>
            </w:tcBorders>
            <w:shd w:val="clear" w:color="auto" w:fill="F2F2F2" w:themeFill="background1" w:themeFillShade="F2"/>
          </w:tcPr>
          <w:p w14:paraId="317F3803" w14:textId="3C4E0830" w:rsidR="0077152D" w:rsidRPr="007D738C" w:rsidRDefault="0077152D" w:rsidP="007D738C">
            <w:pPr>
              <w:pStyle w:val="TableBody"/>
              <w:ind w:left="284"/>
              <w:rPr>
                <w:b/>
                <w:bCs/>
                <w:color w:val="000000" w:themeColor="text1"/>
              </w:rPr>
            </w:pPr>
            <w:r w:rsidRPr="007D738C">
              <w:rPr>
                <w:b/>
                <w:bCs/>
                <w:color w:val="000000" w:themeColor="text1"/>
              </w:rPr>
              <w:t>Net cash from operating activities</w:t>
            </w:r>
          </w:p>
        </w:tc>
        <w:tc>
          <w:tcPr>
            <w:tcW w:w="851" w:type="dxa"/>
            <w:tcBorders>
              <w:top w:val="nil"/>
              <w:bottom w:val="nil"/>
            </w:tcBorders>
            <w:shd w:val="clear" w:color="auto" w:fill="F2F2F2" w:themeFill="background1" w:themeFillShade="F2"/>
          </w:tcPr>
          <w:p w14:paraId="789492DE"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76D34F4C" w14:textId="189CF1DB" w:rsidR="0077152D" w:rsidRPr="00D44339" w:rsidRDefault="0077152D" w:rsidP="0082133A">
            <w:pPr>
              <w:pStyle w:val="TableBody"/>
              <w:spacing w:afterLines="20" w:after="48"/>
              <w:ind w:right="108"/>
              <w:jc w:val="right"/>
              <w:rPr>
                <w:rFonts w:ascii="Arial (Body)" w:hAnsi="Arial (Body)"/>
                <w:b/>
                <w:color w:val="000000"/>
                <w:u w:val="double"/>
              </w:rPr>
            </w:pPr>
            <w:r w:rsidRPr="00D44339">
              <w:rPr>
                <w:b/>
                <w:u w:val="double"/>
              </w:rPr>
              <w:t xml:space="preserve">  2,042</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396122B" w14:textId="57F71EEC" w:rsidR="0077152D" w:rsidRPr="00305B14" w:rsidRDefault="0077152D" w:rsidP="0082133A">
            <w:pPr>
              <w:pStyle w:val="TableBody"/>
              <w:spacing w:afterLines="20" w:after="48"/>
              <w:ind w:right="108"/>
              <w:jc w:val="right"/>
              <w:rPr>
                <w:rFonts w:ascii="Arial (Body)" w:hAnsi="Arial (Body)"/>
                <w:color w:val="000000"/>
                <w:u w:val="double"/>
              </w:rPr>
            </w:pPr>
            <w:r w:rsidRPr="00305B14">
              <w:rPr>
                <w:u w:val="double"/>
              </w:rPr>
              <w:t xml:space="preserve">  1,830</w:t>
            </w:r>
          </w:p>
        </w:tc>
        <w:tc>
          <w:tcPr>
            <w:tcW w:w="1417" w:type="dxa"/>
            <w:tcBorders>
              <w:top w:val="nil"/>
              <w:left w:val="single" w:sz="4" w:space="0" w:color="FFFFFF" w:themeColor="background1"/>
              <w:bottom w:val="nil"/>
            </w:tcBorders>
            <w:shd w:val="clear" w:color="auto" w:fill="F2F2F2" w:themeFill="background1" w:themeFillShade="F2"/>
          </w:tcPr>
          <w:p w14:paraId="4F43C354" w14:textId="3E6A1EB3" w:rsidR="0077152D" w:rsidRPr="00305B14" w:rsidRDefault="0077152D" w:rsidP="0082133A">
            <w:pPr>
              <w:pStyle w:val="TableBody"/>
              <w:spacing w:afterLines="20" w:after="48"/>
              <w:ind w:right="108"/>
              <w:jc w:val="right"/>
              <w:rPr>
                <w:rFonts w:ascii="Arial (Body)" w:hAnsi="Arial (Body)"/>
                <w:color w:val="000000"/>
                <w:u w:val="double"/>
              </w:rPr>
            </w:pPr>
            <w:r w:rsidRPr="00305B14">
              <w:rPr>
                <w:u w:val="double"/>
              </w:rPr>
              <w:t xml:space="preserve">  1,889</w:t>
            </w:r>
          </w:p>
        </w:tc>
      </w:tr>
      <w:tr w:rsidR="0077152D" w14:paraId="7F7BCA43" w14:textId="77777777" w:rsidTr="006E5362">
        <w:tc>
          <w:tcPr>
            <w:tcW w:w="4536" w:type="dxa"/>
            <w:tcBorders>
              <w:top w:val="nil"/>
              <w:bottom w:val="nil"/>
            </w:tcBorders>
            <w:shd w:val="clear" w:color="000000" w:fill="auto"/>
          </w:tcPr>
          <w:p w14:paraId="79292AFB" w14:textId="1BF7423C" w:rsidR="0077152D" w:rsidRPr="007D738C" w:rsidRDefault="0077152D" w:rsidP="007D738C">
            <w:pPr>
              <w:pStyle w:val="TableBody"/>
              <w:rPr>
                <w:b/>
                <w:bCs/>
              </w:rPr>
            </w:pPr>
            <w:r w:rsidRPr="007D738C">
              <w:rPr>
                <w:b/>
                <w:bCs/>
              </w:rPr>
              <w:t>INVESTING ACTIVITIES</w:t>
            </w:r>
          </w:p>
        </w:tc>
        <w:tc>
          <w:tcPr>
            <w:tcW w:w="851" w:type="dxa"/>
            <w:tcBorders>
              <w:top w:val="nil"/>
              <w:bottom w:val="nil"/>
            </w:tcBorders>
            <w:shd w:val="clear" w:color="000000" w:fill="auto"/>
          </w:tcPr>
          <w:p w14:paraId="3B62C5E9" w14:textId="77777777" w:rsidR="0077152D" w:rsidRDefault="0077152D"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74F56AE" w14:textId="7EC56057" w:rsidR="0077152D" w:rsidRPr="00D44339" w:rsidRDefault="0077152D" w:rsidP="0082133A">
            <w:pPr>
              <w:pStyle w:val="TableBody"/>
              <w:spacing w:afterLines="20" w:after="4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19BD45A7" w14:textId="0EF24172" w:rsidR="0077152D" w:rsidRDefault="0077152D" w:rsidP="0082133A">
            <w:pPr>
              <w:pStyle w:val="TableBody"/>
              <w:spacing w:afterLines="20" w:after="4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0D25D57D" w14:textId="4012090E" w:rsidR="0077152D" w:rsidRDefault="0077152D" w:rsidP="0082133A">
            <w:pPr>
              <w:pStyle w:val="TableBody"/>
              <w:spacing w:afterLines="20" w:after="48"/>
              <w:ind w:right="108"/>
              <w:jc w:val="right"/>
              <w:rPr>
                <w:rFonts w:ascii="Arial (Body)" w:hAnsi="Arial (Body)"/>
                <w:color w:val="000000"/>
              </w:rPr>
            </w:pPr>
          </w:p>
        </w:tc>
      </w:tr>
      <w:tr w:rsidR="0040571E" w14:paraId="00635958" w14:textId="77777777" w:rsidTr="006E5362">
        <w:tc>
          <w:tcPr>
            <w:tcW w:w="4536" w:type="dxa"/>
            <w:tcBorders>
              <w:top w:val="nil"/>
              <w:bottom w:val="nil"/>
            </w:tcBorders>
            <w:shd w:val="clear" w:color="auto" w:fill="F2F2F2" w:themeFill="background1" w:themeFillShade="F2"/>
          </w:tcPr>
          <w:p w14:paraId="5F5E83AC" w14:textId="3AE694CB" w:rsidR="0040571E" w:rsidRPr="007D738C" w:rsidRDefault="0040571E" w:rsidP="007D738C">
            <w:pPr>
              <w:pStyle w:val="TableBody"/>
              <w:ind w:left="284"/>
              <w:rPr>
                <w:b/>
                <w:bCs/>
              </w:rPr>
            </w:pPr>
            <w:r w:rsidRPr="007D738C">
              <w:rPr>
                <w:b/>
                <w:bCs/>
                <w:color w:val="000000" w:themeColor="text1"/>
              </w:rPr>
              <w:t>Cash</w:t>
            </w:r>
            <w:r w:rsidRPr="007D738C">
              <w:rPr>
                <w:b/>
                <w:bCs/>
              </w:rPr>
              <w:t xml:space="preserve"> used</w:t>
            </w:r>
          </w:p>
        </w:tc>
        <w:tc>
          <w:tcPr>
            <w:tcW w:w="851" w:type="dxa"/>
            <w:tcBorders>
              <w:top w:val="nil"/>
              <w:bottom w:val="nil"/>
            </w:tcBorders>
            <w:shd w:val="clear" w:color="auto" w:fill="F2F2F2" w:themeFill="background1" w:themeFillShade="F2"/>
          </w:tcPr>
          <w:p w14:paraId="47EE49FB" w14:textId="77777777" w:rsidR="0040571E" w:rsidRDefault="0040571E"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1B98FCA0" w14:textId="77777777" w:rsidR="0040571E" w:rsidRPr="00D44339" w:rsidRDefault="0040571E" w:rsidP="0082133A">
            <w:pPr>
              <w:pStyle w:val="TableBody"/>
              <w:spacing w:afterLines="20" w:after="4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72042D1" w14:textId="77777777" w:rsidR="0040571E" w:rsidRDefault="0040571E" w:rsidP="0082133A">
            <w:pPr>
              <w:pStyle w:val="TableBody"/>
              <w:spacing w:afterLines="20" w:after="4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tcPr>
          <w:p w14:paraId="0BB02AB7" w14:textId="77777777" w:rsidR="0040571E" w:rsidRDefault="0040571E" w:rsidP="0082133A">
            <w:pPr>
              <w:pStyle w:val="TableBody"/>
              <w:spacing w:afterLines="20" w:after="48"/>
              <w:ind w:right="108"/>
              <w:jc w:val="right"/>
              <w:rPr>
                <w:rFonts w:ascii="Arial (Body)" w:hAnsi="Arial (Body)"/>
                <w:color w:val="000000"/>
              </w:rPr>
            </w:pPr>
          </w:p>
        </w:tc>
      </w:tr>
      <w:tr w:rsidR="0040571E" w14:paraId="44517E57" w14:textId="77777777" w:rsidTr="006E5362">
        <w:tc>
          <w:tcPr>
            <w:tcW w:w="4536" w:type="dxa"/>
            <w:tcBorders>
              <w:top w:val="nil"/>
              <w:bottom w:val="nil"/>
            </w:tcBorders>
            <w:shd w:val="clear" w:color="000000" w:fill="auto"/>
          </w:tcPr>
          <w:p w14:paraId="7E67348B" w14:textId="3AE70E9B" w:rsidR="0040571E" w:rsidRPr="00426BA3" w:rsidRDefault="0040571E" w:rsidP="007D738C">
            <w:pPr>
              <w:pStyle w:val="TableBody"/>
              <w:ind w:left="426"/>
            </w:pPr>
            <w:r w:rsidRPr="00426BA3">
              <w:t>Purchase of property, plant and equipment</w:t>
            </w:r>
          </w:p>
        </w:tc>
        <w:tc>
          <w:tcPr>
            <w:tcW w:w="851" w:type="dxa"/>
            <w:tcBorders>
              <w:top w:val="nil"/>
              <w:bottom w:val="nil"/>
            </w:tcBorders>
            <w:shd w:val="clear" w:color="000000" w:fill="auto"/>
          </w:tcPr>
          <w:p w14:paraId="5857C5D0" w14:textId="77777777" w:rsidR="0040571E" w:rsidRDefault="0040571E"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3A4C9474" w14:textId="4D282880" w:rsidR="0040571E" w:rsidRPr="00D44339" w:rsidRDefault="0040571E" w:rsidP="0082133A">
            <w:pPr>
              <w:pStyle w:val="TableBody"/>
              <w:spacing w:afterLines="20" w:after="48"/>
              <w:ind w:right="108"/>
              <w:jc w:val="right"/>
              <w:rPr>
                <w:rFonts w:ascii="Arial (Body)" w:hAnsi="Arial (Body)"/>
                <w:b/>
                <w:color w:val="000000"/>
                <w:u w:val="single"/>
              </w:rPr>
            </w:pPr>
            <w:r w:rsidRPr="00D44339">
              <w:rPr>
                <w:b/>
                <w:u w:val="single"/>
              </w:rPr>
              <w:t xml:space="preserve">     256</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26E80274" w14:textId="18A68853" w:rsidR="0040571E" w:rsidRPr="00305B14" w:rsidRDefault="0040571E" w:rsidP="0082133A">
            <w:pPr>
              <w:pStyle w:val="TableBody"/>
              <w:spacing w:afterLines="20" w:after="48"/>
              <w:ind w:right="108"/>
              <w:jc w:val="right"/>
              <w:rPr>
                <w:rFonts w:ascii="Arial (Body)" w:hAnsi="Arial (Body)"/>
                <w:color w:val="000000"/>
                <w:u w:val="single"/>
              </w:rPr>
            </w:pPr>
            <w:r w:rsidRPr="00305B14">
              <w:rPr>
                <w:u w:val="single"/>
              </w:rPr>
              <w:t xml:space="preserve">     23</w:t>
            </w:r>
          </w:p>
        </w:tc>
        <w:tc>
          <w:tcPr>
            <w:tcW w:w="1417" w:type="dxa"/>
            <w:tcBorders>
              <w:top w:val="nil"/>
              <w:left w:val="single" w:sz="4" w:space="0" w:color="FFFFFF" w:themeColor="background1"/>
              <w:bottom w:val="nil"/>
            </w:tcBorders>
            <w:shd w:val="clear" w:color="000000" w:fill="auto"/>
          </w:tcPr>
          <w:p w14:paraId="2DB2ED97" w14:textId="47C8991D" w:rsidR="0040571E" w:rsidRPr="00305B14" w:rsidRDefault="0040571E" w:rsidP="0082133A">
            <w:pPr>
              <w:pStyle w:val="TableBody"/>
              <w:spacing w:afterLines="20" w:after="48"/>
              <w:ind w:right="108"/>
              <w:jc w:val="right"/>
              <w:rPr>
                <w:rFonts w:ascii="Arial (Body)" w:hAnsi="Arial (Body)"/>
                <w:color w:val="000000"/>
                <w:u w:val="single"/>
              </w:rPr>
            </w:pPr>
            <w:r w:rsidRPr="00305B14">
              <w:rPr>
                <w:u w:val="single"/>
              </w:rPr>
              <w:t xml:space="preserve">     192</w:t>
            </w:r>
          </w:p>
        </w:tc>
      </w:tr>
      <w:tr w:rsidR="0040571E" w14:paraId="2D2B289C" w14:textId="77777777" w:rsidTr="006E5362">
        <w:tc>
          <w:tcPr>
            <w:tcW w:w="4536" w:type="dxa"/>
            <w:tcBorders>
              <w:top w:val="nil"/>
              <w:bottom w:val="nil"/>
            </w:tcBorders>
            <w:shd w:val="clear" w:color="auto" w:fill="F2F2F2" w:themeFill="background1" w:themeFillShade="F2"/>
          </w:tcPr>
          <w:p w14:paraId="0568AA33" w14:textId="75A6D9E1" w:rsidR="0040571E" w:rsidRPr="007D738C" w:rsidRDefault="0040571E" w:rsidP="007D738C">
            <w:pPr>
              <w:pStyle w:val="TableBody"/>
              <w:ind w:left="284"/>
              <w:rPr>
                <w:b/>
                <w:bCs/>
              </w:rPr>
            </w:pPr>
            <w:r w:rsidRPr="007D738C">
              <w:rPr>
                <w:b/>
                <w:bCs/>
                <w:color w:val="000000" w:themeColor="text1"/>
              </w:rPr>
              <w:t>Total cash used</w:t>
            </w:r>
          </w:p>
        </w:tc>
        <w:tc>
          <w:tcPr>
            <w:tcW w:w="851" w:type="dxa"/>
            <w:tcBorders>
              <w:top w:val="nil"/>
              <w:bottom w:val="nil"/>
            </w:tcBorders>
            <w:shd w:val="clear" w:color="auto" w:fill="F2F2F2" w:themeFill="background1" w:themeFillShade="F2"/>
          </w:tcPr>
          <w:p w14:paraId="1B560ACC" w14:textId="77777777" w:rsidR="0040571E" w:rsidRDefault="0040571E"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4EE8E44A" w14:textId="1D017F9B" w:rsidR="0040571E" w:rsidRPr="00D44339" w:rsidRDefault="0040571E" w:rsidP="0082133A">
            <w:pPr>
              <w:pStyle w:val="TableBody"/>
              <w:spacing w:afterLines="20" w:after="48"/>
              <w:ind w:right="108"/>
              <w:jc w:val="right"/>
              <w:rPr>
                <w:rFonts w:ascii="Arial (Body)" w:hAnsi="Arial (Body)"/>
                <w:b/>
                <w:color w:val="000000"/>
                <w:u w:val="single"/>
              </w:rPr>
            </w:pPr>
            <w:r w:rsidRPr="00D44339">
              <w:rPr>
                <w:b/>
                <w:u w:val="single"/>
              </w:rPr>
              <w:t xml:space="preserve">     256</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78ABCDA" w14:textId="5D892251" w:rsidR="0040571E" w:rsidRPr="00305B14" w:rsidRDefault="0040571E" w:rsidP="0082133A">
            <w:pPr>
              <w:pStyle w:val="TableBody"/>
              <w:spacing w:afterLines="20" w:after="48"/>
              <w:ind w:right="108"/>
              <w:jc w:val="right"/>
              <w:rPr>
                <w:rFonts w:ascii="Arial (Body)" w:hAnsi="Arial (Body)"/>
                <w:color w:val="000000"/>
                <w:u w:val="single"/>
              </w:rPr>
            </w:pPr>
            <w:r w:rsidRPr="00305B14">
              <w:rPr>
                <w:u w:val="single"/>
              </w:rPr>
              <w:t xml:space="preserve">     23</w:t>
            </w:r>
          </w:p>
        </w:tc>
        <w:tc>
          <w:tcPr>
            <w:tcW w:w="1417" w:type="dxa"/>
            <w:tcBorders>
              <w:top w:val="nil"/>
              <w:left w:val="single" w:sz="4" w:space="0" w:color="FFFFFF" w:themeColor="background1"/>
              <w:bottom w:val="nil"/>
            </w:tcBorders>
            <w:shd w:val="clear" w:color="auto" w:fill="F2F2F2" w:themeFill="background1" w:themeFillShade="F2"/>
          </w:tcPr>
          <w:p w14:paraId="007BEC76" w14:textId="70F6626D" w:rsidR="0040571E" w:rsidRPr="00305B14" w:rsidRDefault="0040571E" w:rsidP="0082133A">
            <w:pPr>
              <w:pStyle w:val="TableBody"/>
              <w:spacing w:afterLines="20" w:after="48"/>
              <w:ind w:right="108"/>
              <w:jc w:val="right"/>
              <w:rPr>
                <w:rFonts w:ascii="Arial (Body)" w:hAnsi="Arial (Body)"/>
                <w:color w:val="000000"/>
                <w:u w:val="single"/>
              </w:rPr>
            </w:pPr>
            <w:r w:rsidRPr="00305B14">
              <w:rPr>
                <w:u w:val="single"/>
              </w:rPr>
              <w:t xml:space="preserve">     192</w:t>
            </w:r>
          </w:p>
        </w:tc>
      </w:tr>
      <w:tr w:rsidR="0040571E" w14:paraId="1C526B75" w14:textId="77777777" w:rsidTr="006E5362">
        <w:tc>
          <w:tcPr>
            <w:tcW w:w="4536" w:type="dxa"/>
            <w:tcBorders>
              <w:top w:val="nil"/>
              <w:bottom w:val="nil"/>
            </w:tcBorders>
            <w:shd w:val="clear" w:color="000000" w:fill="auto"/>
          </w:tcPr>
          <w:p w14:paraId="6BC1B5EC" w14:textId="372AEA1B" w:rsidR="0040571E" w:rsidRPr="007D738C" w:rsidRDefault="0040571E" w:rsidP="007D738C">
            <w:pPr>
              <w:pStyle w:val="TableBody"/>
              <w:ind w:left="284"/>
              <w:rPr>
                <w:b/>
                <w:bCs/>
                <w:color w:val="000000" w:themeColor="text1"/>
              </w:rPr>
            </w:pPr>
            <w:r w:rsidRPr="007D738C">
              <w:rPr>
                <w:b/>
                <w:bCs/>
                <w:color w:val="000000" w:themeColor="text1"/>
              </w:rPr>
              <w:t>Net cash used by investing activities</w:t>
            </w:r>
          </w:p>
        </w:tc>
        <w:tc>
          <w:tcPr>
            <w:tcW w:w="851" w:type="dxa"/>
            <w:tcBorders>
              <w:top w:val="nil"/>
              <w:bottom w:val="nil"/>
            </w:tcBorders>
            <w:shd w:val="clear" w:color="000000" w:fill="auto"/>
          </w:tcPr>
          <w:p w14:paraId="016D0E7E" w14:textId="77777777" w:rsidR="0040571E" w:rsidRDefault="0040571E"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4FD1BB48" w14:textId="0463E70D" w:rsidR="0040571E" w:rsidRPr="00D44339" w:rsidRDefault="0040571E" w:rsidP="0082133A">
            <w:pPr>
              <w:pStyle w:val="TableBody"/>
              <w:spacing w:afterLines="20" w:after="48"/>
              <w:ind w:right="108"/>
              <w:jc w:val="right"/>
              <w:rPr>
                <w:rFonts w:ascii="Arial (Body)" w:hAnsi="Arial (Body)"/>
                <w:b/>
                <w:color w:val="000000"/>
                <w:u w:val="double"/>
              </w:rPr>
            </w:pPr>
            <w:r w:rsidRPr="00D44339">
              <w:rPr>
                <w:b/>
                <w:u w:val="double"/>
              </w:rPr>
              <w:t xml:space="preserve">    (256)</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3C0AAC3F" w14:textId="07A39E04" w:rsidR="0040571E" w:rsidRPr="00305B14" w:rsidRDefault="0040571E" w:rsidP="0082133A">
            <w:pPr>
              <w:pStyle w:val="TableBody"/>
              <w:spacing w:afterLines="20" w:after="48"/>
              <w:ind w:right="108"/>
              <w:jc w:val="right"/>
              <w:rPr>
                <w:rFonts w:ascii="Arial (Body)" w:hAnsi="Arial (Body)"/>
                <w:color w:val="000000"/>
                <w:u w:val="double"/>
              </w:rPr>
            </w:pPr>
            <w:r w:rsidRPr="00305B14">
              <w:rPr>
                <w:u w:val="double"/>
              </w:rPr>
              <w:t xml:space="preserve">    (23)</w:t>
            </w:r>
          </w:p>
        </w:tc>
        <w:tc>
          <w:tcPr>
            <w:tcW w:w="1417" w:type="dxa"/>
            <w:tcBorders>
              <w:top w:val="nil"/>
              <w:left w:val="single" w:sz="4" w:space="0" w:color="FFFFFF" w:themeColor="background1"/>
              <w:bottom w:val="nil"/>
            </w:tcBorders>
            <w:shd w:val="clear" w:color="000000" w:fill="auto"/>
          </w:tcPr>
          <w:p w14:paraId="007ED232" w14:textId="2AF1AD16" w:rsidR="0040571E" w:rsidRPr="00305B14" w:rsidRDefault="0040571E" w:rsidP="0082133A">
            <w:pPr>
              <w:pStyle w:val="TableBody"/>
              <w:spacing w:afterLines="20" w:after="48"/>
              <w:ind w:right="108"/>
              <w:jc w:val="right"/>
              <w:rPr>
                <w:rFonts w:ascii="Arial (Body)" w:hAnsi="Arial (Body)"/>
                <w:color w:val="000000"/>
                <w:u w:val="double"/>
              </w:rPr>
            </w:pPr>
            <w:r w:rsidRPr="00305B14">
              <w:rPr>
                <w:u w:val="double"/>
              </w:rPr>
              <w:t xml:space="preserve">    (192)</w:t>
            </w:r>
          </w:p>
        </w:tc>
      </w:tr>
      <w:tr w:rsidR="00861FD7" w14:paraId="22048702" w14:textId="77777777" w:rsidTr="006E5362">
        <w:tc>
          <w:tcPr>
            <w:tcW w:w="4536" w:type="dxa"/>
            <w:tcBorders>
              <w:top w:val="nil"/>
              <w:bottom w:val="nil"/>
            </w:tcBorders>
            <w:shd w:val="clear" w:color="auto" w:fill="F2F2F2" w:themeFill="background1" w:themeFillShade="F2"/>
          </w:tcPr>
          <w:p w14:paraId="68201689" w14:textId="3085A1C4" w:rsidR="00861FD7" w:rsidRPr="007D738C" w:rsidRDefault="00861FD7" w:rsidP="007D738C">
            <w:pPr>
              <w:pStyle w:val="TableBody"/>
              <w:rPr>
                <w:b/>
                <w:bCs/>
              </w:rPr>
            </w:pPr>
            <w:r w:rsidRPr="007D738C">
              <w:rPr>
                <w:b/>
                <w:bCs/>
              </w:rPr>
              <w:t>FINANCING ACTIVITIES</w:t>
            </w:r>
          </w:p>
        </w:tc>
        <w:tc>
          <w:tcPr>
            <w:tcW w:w="851" w:type="dxa"/>
            <w:tcBorders>
              <w:top w:val="nil"/>
              <w:bottom w:val="nil"/>
            </w:tcBorders>
            <w:shd w:val="clear" w:color="auto" w:fill="F2F2F2" w:themeFill="background1" w:themeFillShade="F2"/>
          </w:tcPr>
          <w:p w14:paraId="320D6681" w14:textId="77777777" w:rsidR="00861FD7" w:rsidRDefault="00861FD7"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47222972" w14:textId="77777777" w:rsidR="00861FD7" w:rsidRPr="00D44339" w:rsidRDefault="00861FD7" w:rsidP="0082133A">
            <w:pPr>
              <w:pStyle w:val="TableBody"/>
              <w:spacing w:afterLines="20" w:after="4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49CD84E" w14:textId="77777777" w:rsidR="00861FD7" w:rsidRDefault="00861FD7" w:rsidP="0082133A">
            <w:pPr>
              <w:pStyle w:val="TableBody"/>
              <w:spacing w:afterLines="20" w:after="4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auto" w:fill="F2F2F2" w:themeFill="background1" w:themeFillShade="F2"/>
          </w:tcPr>
          <w:p w14:paraId="1022CC4E" w14:textId="77777777" w:rsidR="00861FD7" w:rsidRDefault="00861FD7" w:rsidP="0082133A">
            <w:pPr>
              <w:pStyle w:val="TableBody"/>
              <w:spacing w:afterLines="20" w:after="48"/>
              <w:ind w:right="108"/>
              <w:jc w:val="right"/>
              <w:rPr>
                <w:rFonts w:ascii="Arial (Body)" w:hAnsi="Arial (Body)"/>
                <w:color w:val="000000"/>
              </w:rPr>
            </w:pPr>
          </w:p>
        </w:tc>
      </w:tr>
      <w:tr w:rsidR="00861FD7" w14:paraId="74F49262" w14:textId="77777777" w:rsidTr="006E5362">
        <w:tc>
          <w:tcPr>
            <w:tcW w:w="4536" w:type="dxa"/>
            <w:tcBorders>
              <w:top w:val="nil"/>
              <w:bottom w:val="nil"/>
            </w:tcBorders>
            <w:shd w:val="clear" w:color="000000" w:fill="auto"/>
          </w:tcPr>
          <w:p w14:paraId="22BC13D2" w14:textId="119BA81C" w:rsidR="00861FD7" w:rsidRPr="007D738C" w:rsidRDefault="00861FD7" w:rsidP="007D738C">
            <w:pPr>
              <w:pStyle w:val="TableBody"/>
              <w:ind w:left="284"/>
              <w:rPr>
                <w:b/>
                <w:bCs/>
              </w:rPr>
            </w:pPr>
            <w:r w:rsidRPr="007D738C">
              <w:rPr>
                <w:b/>
                <w:bCs/>
                <w:color w:val="000000" w:themeColor="text1"/>
              </w:rPr>
              <w:t>Cash received</w:t>
            </w:r>
          </w:p>
        </w:tc>
        <w:tc>
          <w:tcPr>
            <w:tcW w:w="851" w:type="dxa"/>
            <w:tcBorders>
              <w:top w:val="nil"/>
              <w:bottom w:val="nil"/>
            </w:tcBorders>
            <w:shd w:val="clear" w:color="000000" w:fill="auto"/>
          </w:tcPr>
          <w:p w14:paraId="24512CB1" w14:textId="77777777" w:rsidR="00861FD7" w:rsidRDefault="00861FD7"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592C4E21" w14:textId="77777777" w:rsidR="00861FD7" w:rsidRPr="00D44339" w:rsidRDefault="00861FD7" w:rsidP="0082133A">
            <w:pPr>
              <w:pStyle w:val="TableBody"/>
              <w:spacing w:afterLines="20" w:after="48"/>
              <w:ind w:right="108"/>
              <w:jc w:val="right"/>
              <w:rPr>
                <w:rFonts w:ascii="Arial (Body)" w:hAnsi="Arial (Body)"/>
                <w:b/>
                <w:color w:val="000000"/>
              </w:rPr>
            </w:pP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13BE1AF0" w14:textId="77777777" w:rsidR="00861FD7" w:rsidRDefault="00861FD7" w:rsidP="0082133A">
            <w:pPr>
              <w:pStyle w:val="TableBody"/>
              <w:spacing w:afterLines="20" w:after="48"/>
              <w:ind w:right="108"/>
              <w:jc w:val="right"/>
              <w:rPr>
                <w:rFonts w:ascii="Arial (Body)" w:hAnsi="Arial (Body)"/>
                <w:color w:val="000000"/>
              </w:rPr>
            </w:pPr>
          </w:p>
        </w:tc>
        <w:tc>
          <w:tcPr>
            <w:tcW w:w="1417" w:type="dxa"/>
            <w:tcBorders>
              <w:top w:val="nil"/>
              <w:left w:val="single" w:sz="4" w:space="0" w:color="FFFFFF" w:themeColor="background1"/>
              <w:bottom w:val="nil"/>
            </w:tcBorders>
            <w:shd w:val="clear" w:color="000000" w:fill="auto"/>
          </w:tcPr>
          <w:p w14:paraId="7F1C1F95" w14:textId="77777777" w:rsidR="00861FD7" w:rsidRDefault="00861FD7" w:rsidP="0082133A">
            <w:pPr>
              <w:pStyle w:val="TableBody"/>
              <w:spacing w:afterLines="20" w:after="48"/>
              <w:ind w:right="108"/>
              <w:jc w:val="right"/>
              <w:rPr>
                <w:rFonts w:ascii="Arial (Body)" w:hAnsi="Arial (Body)"/>
                <w:color w:val="000000"/>
              </w:rPr>
            </w:pPr>
          </w:p>
        </w:tc>
      </w:tr>
      <w:tr w:rsidR="00861FD7" w14:paraId="41817B18" w14:textId="77777777" w:rsidTr="006E5362">
        <w:tc>
          <w:tcPr>
            <w:tcW w:w="4536" w:type="dxa"/>
            <w:tcBorders>
              <w:top w:val="nil"/>
              <w:bottom w:val="nil"/>
            </w:tcBorders>
            <w:shd w:val="clear" w:color="auto" w:fill="F2F2F2" w:themeFill="background1" w:themeFillShade="F2"/>
          </w:tcPr>
          <w:p w14:paraId="65A0B229" w14:textId="1B8CEDBA" w:rsidR="00861FD7" w:rsidRPr="00426BA3" w:rsidRDefault="00861FD7" w:rsidP="007D738C">
            <w:pPr>
              <w:pStyle w:val="TableBody"/>
              <w:ind w:left="426"/>
            </w:pPr>
            <w:r w:rsidRPr="00426BA3">
              <w:t>Contributed equity</w:t>
            </w:r>
          </w:p>
        </w:tc>
        <w:tc>
          <w:tcPr>
            <w:tcW w:w="851" w:type="dxa"/>
            <w:tcBorders>
              <w:top w:val="nil"/>
              <w:bottom w:val="nil"/>
            </w:tcBorders>
            <w:shd w:val="clear" w:color="auto" w:fill="F2F2F2" w:themeFill="background1" w:themeFillShade="F2"/>
          </w:tcPr>
          <w:p w14:paraId="60DFB2C6" w14:textId="77777777" w:rsidR="00861FD7" w:rsidRDefault="00861FD7"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00DA34A5" w14:textId="0888AADA" w:rsidR="00861FD7" w:rsidRPr="00D44339" w:rsidRDefault="00861FD7" w:rsidP="0082133A">
            <w:pPr>
              <w:pStyle w:val="TableBody"/>
              <w:spacing w:afterLines="20" w:after="48"/>
              <w:ind w:right="108"/>
              <w:jc w:val="right"/>
              <w:rPr>
                <w:rFonts w:ascii="Arial (Body)" w:hAnsi="Arial (Body)"/>
                <w:b/>
                <w:color w:val="000000"/>
                <w:u w:val="single"/>
              </w:rPr>
            </w:pPr>
            <w:r w:rsidRPr="00D44339">
              <w:rPr>
                <w:b/>
                <w:u w:val="single"/>
              </w:rPr>
              <w:t xml:space="preserve">     249</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E2241D5" w14:textId="7E0F1C19"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26</w:t>
            </w:r>
          </w:p>
        </w:tc>
        <w:tc>
          <w:tcPr>
            <w:tcW w:w="1417" w:type="dxa"/>
            <w:tcBorders>
              <w:top w:val="nil"/>
              <w:left w:val="single" w:sz="4" w:space="0" w:color="FFFFFF" w:themeColor="background1"/>
              <w:bottom w:val="nil"/>
            </w:tcBorders>
            <w:shd w:val="clear" w:color="auto" w:fill="F2F2F2" w:themeFill="background1" w:themeFillShade="F2"/>
          </w:tcPr>
          <w:p w14:paraId="13446272" w14:textId="24B5E00C"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192</w:t>
            </w:r>
          </w:p>
        </w:tc>
      </w:tr>
      <w:tr w:rsidR="00861FD7" w14:paraId="0D716267" w14:textId="77777777" w:rsidTr="006E5362">
        <w:tc>
          <w:tcPr>
            <w:tcW w:w="4536" w:type="dxa"/>
            <w:tcBorders>
              <w:top w:val="nil"/>
              <w:bottom w:val="nil"/>
            </w:tcBorders>
            <w:shd w:val="clear" w:color="000000" w:fill="auto"/>
          </w:tcPr>
          <w:p w14:paraId="1F5C0CBB" w14:textId="7060F4AA" w:rsidR="00861FD7" w:rsidRPr="007D738C" w:rsidRDefault="00861FD7" w:rsidP="007D738C">
            <w:pPr>
              <w:pStyle w:val="TableBody"/>
              <w:ind w:left="284"/>
              <w:rPr>
                <w:b/>
                <w:bCs/>
                <w:color w:val="000000" w:themeColor="text1"/>
              </w:rPr>
            </w:pPr>
            <w:r w:rsidRPr="007D738C">
              <w:rPr>
                <w:b/>
                <w:bCs/>
                <w:color w:val="000000" w:themeColor="text1"/>
              </w:rPr>
              <w:t>Total cash received</w:t>
            </w:r>
          </w:p>
        </w:tc>
        <w:tc>
          <w:tcPr>
            <w:tcW w:w="851" w:type="dxa"/>
            <w:tcBorders>
              <w:top w:val="nil"/>
              <w:bottom w:val="nil"/>
            </w:tcBorders>
            <w:shd w:val="clear" w:color="000000" w:fill="auto"/>
          </w:tcPr>
          <w:p w14:paraId="29612093" w14:textId="77777777" w:rsidR="00861FD7" w:rsidRDefault="00861FD7"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0E2B7B8D" w14:textId="52970276" w:rsidR="00861FD7" w:rsidRPr="00D44339" w:rsidRDefault="00861FD7" w:rsidP="0082133A">
            <w:pPr>
              <w:pStyle w:val="TableBody"/>
              <w:spacing w:afterLines="20" w:after="48"/>
              <w:ind w:right="108"/>
              <w:jc w:val="right"/>
              <w:rPr>
                <w:rFonts w:ascii="Arial (Body)" w:hAnsi="Arial (Body)"/>
                <w:b/>
                <w:color w:val="000000"/>
                <w:u w:val="single"/>
              </w:rPr>
            </w:pPr>
            <w:r w:rsidRPr="00D44339">
              <w:rPr>
                <w:b/>
                <w:u w:val="single"/>
              </w:rPr>
              <w:t xml:space="preserve">     249</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352F8306" w14:textId="06464781"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26</w:t>
            </w:r>
          </w:p>
        </w:tc>
        <w:tc>
          <w:tcPr>
            <w:tcW w:w="1417" w:type="dxa"/>
            <w:tcBorders>
              <w:top w:val="nil"/>
              <w:left w:val="single" w:sz="4" w:space="0" w:color="FFFFFF" w:themeColor="background1"/>
              <w:bottom w:val="nil"/>
            </w:tcBorders>
            <w:shd w:val="clear" w:color="000000" w:fill="auto"/>
          </w:tcPr>
          <w:p w14:paraId="7AC25CDC" w14:textId="5131E326"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192</w:t>
            </w:r>
          </w:p>
        </w:tc>
      </w:tr>
      <w:tr w:rsidR="00861FD7" w14:paraId="699ADF4F" w14:textId="77777777" w:rsidTr="006E5362">
        <w:tc>
          <w:tcPr>
            <w:tcW w:w="4536" w:type="dxa"/>
            <w:tcBorders>
              <w:top w:val="nil"/>
              <w:bottom w:val="nil"/>
            </w:tcBorders>
            <w:shd w:val="clear" w:color="auto" w:fill="F2F2F2" w:themeFill="background1" w:themeFillShade="F2"/>
          </w:tcPr>
          <w:p w14:paraId="10005BD9" w14:textId="01E406FE" w:rsidR="00861FD7" w:rsidRPr="007D738C" w:rsidRDefault="00861FD7" w:rsidP="007D738C">
            <w:pPr>
              <w:pStyle w:val="TableBody"/>
              <w:ind w:left="284"/>
              <w:rPr>
                <w:b/>
                <w:bCs/>
                <w:color w:val="000000" w:themeColor="text1"/>
              </w:rPr>
            </w:pPr>
            <w:r w:rsidRPr="007D738C">
              <w:rPr>
                <w:b/>
                <w:bCs/>
                <w:color w:val="000000" w:themeColor="text1"/>
              </w:rPr>
              <w:t>Cash used</w:t>
            </w:r>
          </w:p>
        </w:tc>
        <w:tc>
          <w:tcPr>
            <w:tcW w:w="851" w:type="dxa"/>
            <w:tcBorders>
              <w:top w:val="nil"/>
              <w:bottom w:val="nil"/>
            </w:tcBorders>
            <w:shd w:val="clear" w:color="auto" w:fill="F2F2F2" w:themeFill="background1" w:themeFillShade="F2"/>
          </w:tcPr>
          <w:p w14:paraId="78D05E4F" w14:textId="77777777" w:rsidR="00861FD7" w:rsidRDefault="00861FD7"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6CBEEBAA" w14:textId="79D53416" w:rsidR="00861FD7" w:rsidRPr="00D44339" w:rsidRDefault="00861FD7" w:rsidP="0082133A">
            <w:pPr>
              <w:pStyle w:val="TableBody"/>
              <w:spacing w:afterLines="20" w:after="48"/>
              <w:ind w:right="108"/>
              <w:jc w:val="right"/>
              <w:rPr>
                <w:rFonts w:ascii="Arial (Body)" w:hAnsi="Arial (Body)"/>
                <w:b/>
                <w:color w:val="000000"/>
                <w:u w:val="single"/>
              </w:rPr>
            </w:pP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363D968" w14:textId="626C8FCA" w:rsidR="00861FD7" w:rsidRPr="00305B14" w:rsidRDefault="00861FD7" w:rsidP="0082133A">
            <w:pPr>
              <w:pStyle w:val="TableBody"/>
              <w:spacing w:afterLines="20" w:after="48"/>
              <w:ind w:right="108"/>
              <w:jc w:val="right"/>
              <w:rPr>
                <w:rFonts w:ascii="Arial (Body)" w:hAnsi="Arial (Body)"/>
                <w:color w:val="000000"/>
                <w:u w:val="single"/>
              </w:rPr>
            </w:pPr>
          </w:p>
        </w:tc>
        <w:tc>
          <w:tcPr>
            <w:tcW w:w="1417" w:type="dxa"/>
            <w:tcBorders>
              <w:top w:val="nil"/>
              <w:left w:val="single" w:sz="4" w:space="0" w:color="FFFFFF" w:themeColor="background1"/>
              <w:bottom w:val="nil"/>
            </w:tcBorders>
            <w:shd w:val="clear" w:color="auto" w:fill="F2F2F2" w:themeFill="background1" w:themeFillShade="F2"/>
          </w:tcPr>
          <w:p w14:paraId="58986656" w14:textId="3127E442" w:rsidR="00861FD7" w:rsidRPr="00305B14" w:rsidRDefault="00861FD7" w:rsidP="0082133A">
            <w:pPr>
              <w:pStyle w:val="TableBody"/>
              <w:spacing w:afterLines="20" w:after="48"/>
              <w:ind w:right="108"/>
              <w:jc w:val="right"/>
              <w:rPr>
                <w:rFonts w:ascii="Arial (Body)" w:hAnsi="Arial (Body)"/>
                <w:color w:val="000000"/>
                <w:u w:val="single"/>
              </w:rPr>
            </w:pPr>
          </w:p>
        </w:tc>
      </w:tr>
      <w:tr w:rsidR="00861FD7" w14:paraId="5209E734" w14:textId="77777777" w:rsidTr="006E5362">
        <w:tc>
          <w:tcPr>
            <w:tcW w:w="4536" w:type="dxa"/>
            <w:tcBorders>
              <w:top w:val="nil"/>
              <w:bottom w:val="nil"/>
            </w:tcBorders>
            <w:shd w:val="clear" w:color="000000" w:fill="auto"/>
          </w:tcPr>
          <w:p w14:paraId="7575D361" w14:textId="23ECFE1D" w:rsidR="00861FD7" w:rsidRPr="00426BA3" w:rsidRDefault="00861FD7" w:rsidP="007D738C">
            <w:pPr>
              <w:pStyle w:val="TableBody"/>
              <w:ind w:left="426"/>
            </w:pPr>
            <w:r w:rsidRPr="00426BA3">
              <w:t>Principal payments of lease liabilities</w:t>
            </w:r>
          </w:p>
        </w:tc>
        <w:tc>
          <w:tcPr>
            <w:tcW w:w="851" w:type="dxa"/>
            <w:tcBorders>
              <w:top w:val="nil"/>
              <w:bottom w:val="nil"/>
            </w:tcBorders>
            <w:shd w:val="clear" w:color="000000" w:fill="auto"/>
          </w:tcPr>
          <w:p w14:paraId="443B2FD7" w14:textId="77777777" w:rsidR="00861FD7" w:rsidRDefault="00861FD7"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000000" w:fill="auto"/>
          </w:tcPr>
          <w:p w14:paraId="2DA731D5" w14:textId="55DD6F16" w:rsidR="00861FD7" w:rsidRPr="00D44339" w:rsidRDefault="00861FD7" w:rsidP="0082133A">
            <w:pPr>
              <w:pStyle w:val="TableBody"/>
              <w:spacing w:afterLines="20" w:after="48"/>
              <w:ind w:right="108"/>
              <w:jc w:val="right"/>
              <w:rPr>
                <w:rFonts w:ascii="Arial (Body)" w:hAnsi="Arial (Body)"/>
                <w:b/>
                <w:color w:val="000000"/>
                <w:u w:val="single"/>
              </w:rPr>
            </w:pPr>
            <w:r w:rsidRPr="00D44339">
              <w:rPr>
                <w:b/>
                <w:u w:val="single"/>
              </w:rPr>
              <w:t xml:space="preserve">  2,012</w:t>
            </w:r>
          </w:p>
        </w:tc>
        <w:tc>
          <w:tcPr>
            <w:tcW w:w="1418" w:type="dxa"/>
            <w:tcBorders>
              <w:top w:val="nil"/>
              <w:left w:val="single" w:sz="4" w:space="0" w:color="FFFFFF" w:themeColor="background1"/>
              <w:bottom w:val="nil"/>
              <w:right w:val="single" w:sz="4" w:space="0" w:color="FFFFFF" w:themeColor="background1"/>
            </w:tcBorders>
            <w:shd w:val="clear" w:color="000000" w:fill="auto"/>
          </w:tcPr>
          <w:p w14:paraId="022F9359" w14:textId="2AFB7396"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1,897</w:t>
            </w:r>
          </w:p>
        </w:tc>
        <w:tc>
          <w:tcPr>
            <w:tcW w:w="1417" w:type="dxa"/>
            <w:tcBorders>
              <w:top w:val="nil"/>
              <w:left w:val="single" w:sz="4" w:space="0" w:color="FFFFFF" w:themeColor="background1"/>
              <w:bottom w:val="nil"/>
            </w:tcBorders>
            <w:shd w:val="clear" w:color="000000" w:fill="auto"/>
          </w:tcPr>
          <w:p w14:paraId="76345E13" w14:textId="0B8E1E1B"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1,889</w:t>
            </w:r>
          </w:p>
        </w:tc>
      </w:tr>
      <w:tr w:rsidR="00861FD7" w:rsidRPr="00030C67" w14:paraId="1B211CF6" w14:textId="77777777" w:rsidTr="006E5362">
        <w:tc>
          <w:tcPr>
            <w:tcW w:w="4536" w:type="dxa"/>
            <w:tcBorders>
              <w:top w:val="nil"/>
              <w:bottom w:val="nil"/>
            </w:tcBorders>
            <w:shd w:val="clear" w:color="auto" w:fill="F2F2F2" w:themeFill="background1" w:themeFillShade="F2"/>
          </w:tcPr>
          <w:p w14:paraId="705B888A" w14:textId="6625B8C4" w:rsidR="00861FD7" w:rsidRPr="007D738C" w:rsidRDefault="00861FD7" w:rsidP="007D738C">
            <w:pPr>
              <w:pStyle w:val="TableBody"/>
              <w:ind w:left="284"/>
              <w:rPr>
                <w:b/>
                <w:bCs/>
                <w:color w:val="000000" w:themeColor="text1"/>
              </w:rPr>
            </w:pPr>
            <w:r w:rsidRPr="007D738C">
              <w:rPr>
                <w:b/>
                <w:bCs/>
                <w:color w:val="000000" w:themeColor="text1"/>
              </w:rPr>
              <w:t>Total cash used</w:t>
            </w:r>
          </w:p>
        </w:tc>
        <w:tc>
          <w:tcPr>
            <w:tcW w:w="851" w:type="dxa"/>
            <w:tcBorders>
              <w:top w:val="nil"/>
              <w:bottom w:val="nil"/>
            </w:tcBorders>
            <w:shd w:val="clear" w:color="auto" w:fill="F2F2F2" w:themeFill="background1" w:themeFillShade="F2"/>
          </w:tcPr>
          <w:p w14:paraId="02921391" w14:textId="77777777" w:rsidR="00861FD7" w:rsidRDefault="00861FD7" w:rsidP="0082133A">
            <w:pPr>
              <w:pStyle w:val="TableBody"/>
              <w:spacing w:afterLines="20" w:after="48"/>
              <w:ind w:right="108"/>
              <w:rPr>
                <w:rFonts w:ascii="Arial (Body)" w:hAnsi="Arial (Body)"/>
                <w:color w:val="000000"/>
              </w:rPr>
            </w:pPr>
          </w:p>
        </w:tc>
        <w:tc>
          <w:tcPr>
            <w:tcW w:w="1417" w:type="dxa"/>
            <w:tcBorders>
              <w:top w:val="nil"/>
              <w:bottom w:val="nil"/>
              <w:right w:val="single" w:sz="4" w:space="0" w:color="FFFFFF" w:themeColor="background1"/>
            </w:tcBorders>
            <w:shd w:val="clear" w:color="auto" w:fill="F2F2F2" w:themeFill="background1" w:themeFillShade="F2"/>
          </w:tcPr>
          <w:p w14:paraId="390557DA" w14:textId="502E1191" w:rsidR="00861FD7" w:rsidRPr="00D44339" w:rsidRDefault="00861FD7" w:rsidP="0082133A">
            <w:pPr>
              <w:pStyle w:val="TableBody"/>
              <w:spacing w:afterLines="20" w:after="48"/>
              <w:ind w:right="108"/>
              <w:jc w:val="right"/>
              <w:rPr>
                <w:rFonts w:ascii="Arial (Body)" w:hAnsi="Arial (Body)"/>
                <w:b/>
                <w:color w:val="000000"/>
                <w:u w:val="single"/>
              </w:rPr>
            </w:pPr>
            <w:r w:rsidRPr="00D44339">
              <w:rPr>
                <w:b/>
                <w:u w:val="single"/>
              </w:rPr>
              <w:t xml:space="preserve">  2,012</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D080630" w14:textId="1264C3C4"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1,897</w:t>
            </w:r>
          </w:p>
        </w:tc>
        <w:tc>
          <w:tcPr>
            <w:tcW w:w="1417" w:type="dxa"/>
            <w:tcBorders>
              <w:top w:val="nil"/>
              <w:left w:val="single" w:sz="4" w:space="0" w:color="FFFFFF" w:themeColor="background1"/>
              <w:bottom w:val="nil"/>
            </w:tcBorders>
            <w:shd w:val="clear" w:color="auto" w:fill="F2F2F2" w:themeFill="background1" w:themeFillShade="F2"/>
          </w:tcPr>
          <w:p w14:paraId="57E22E90" w14:textId="3EB6F2BF" w:rsidR="00861FD7" w:rsidRPr="00305B14" w:rsidRDefault="00861FD7" w:rsidP="0082133A">
            <w:pPr>
              <w:pStyle w:val="TableBody"/>
              <w:spacing w:afterLines="20" w:after="48"/>
              <w:ind w:right="108"/>
              <w:jc w:val="right"/>
              <w:rPr>
                <w:rFonts w:ascii="Arial (Body)" w:hAnsi="Arial (Body)"/>
                <w:color w:val="000000"/>
                <w:u w:val="single"/>
              </w:rPr>
            </w:pPr>
            <w:r w:rsidRPr="00305B14">
              <w:rPr>
                <w:u w:val="single"/>
              </w:rPr>
              <w:t xml:space="preserve">  1,889</w:t>
            </w:r>
          </w:p>
        </w:tc>
      </w:tr>
      <w:tr w:rsidR="00861FD7" w:rsidRPr="00030C67" w14:paraId="48C07D15" w14:textId="77777777" w:rsidTr="006E5362">
        <w:tc>
          <w:tcPr>
            <w:tcW w:w="4536" w:type="dxa"/>
            <w:tcBorders>
              <w:bottom w:val="single" w:sz="4" w:space="0" w:color="B3B3B3"/>
            </w:tcBorders>
            <w:shd w:val="clear" w:color="auto" w:fill="auto"/>
          </w:tcPr>
          <w:p w14:paraId="2ED4BDE6" w14:textId="495CBC60" w:rsidR="00861FD7" w:rsidRPr="007D738C" w:rsidRDefault="00861FD7" w:rsidP="007D738C">
            <w:pPr>
              <w:pStyle w:val="TableBody"/>
              <w:ind w:left="284"/>
              <w:rPr>
                <w:b/>
                <w:bCs/>
                <w:color w:val="000000" w:themeColor="text1"/>
              </w:rPr>
            </w:pPr>
            <w:r w:rsidRPr="007D738C">
              <w:rPr>
                <w:b/>
                <w:bCs/>
                <w:color w:val="000000" w:themeColor="text1"/>
              </w:rPr>
              <w:t>Net cash (used by) / from financing activities</w:t>
            </w:r>
          </w:p>
        </w:tc>
        <w:tc>
          <w:tcPr>
            <w:tcW w:w="851" w:type="dxa"/>
            <w:tcBorders>
              <w:bottom w:val="single" w:sz="4" w:space="0" w:color="B3B3B3"/>
            </w:tcBorders>
            <w:shd w:val="clear" w:color="auto" w:fill="auto"/>
          </w:tcPr>
          <w:p w14:paraId="3285DC20" w14:textId="77777777" w:rsidR="00861FD7" w:rsidRPr="006E5362" w:rsidRDefault="00861FD7" w:rsidP="0082133A">
            <w:pPr>
              <w:pStyle w:val="TableBody"/>
              <w:spacing w:afterLines="20" w:after="48"/>
              <w:ind w:right="108"/>
              <w:rPr>
                <w:rFonts w:ascii="Arial (Body)" w:hAnsi="Arial (Body)"/>
                <w:b/>
                <w:color w:val="000000"/>
              </w:rPr>
            </w:pPr>
          </w:p>
        </w:tc>
        <w:tc>
          <w:tcPr>
            <w:tcW w:w="1417" w:type="dxa"/>
            <w:tcBorders>
              <w:bottom w:val="single" w:sz="4" w:space="0" w:color="B3B3B3"/>
              <w:right w:val="single" w:sz="4" w:space="0" w:color="FFFFFF" w:themeColor="background1"/>
            </w:tcBorders>
            <w:shd w:val="clear" w:color="auto" w:fill="auto"/>
          </w:tcPr>
          <w:p w14:paraId="545A7A9C" w14:textId="05B37E3A" w:rsidR="00861FD7" w:rsidRPr="00D44339" w:rsidRDefault="00861FD7" w:rsidP="0082133A">
            <w:pPr>
              <w:pStyle w:val="TableBody"/>
              <w:spacing w:afterLines="20" w:after="48"/>
              <w:ind w:right="108"/>
              <w:jc w:val="right"/>
              <w:rPr>
                <w:rFonts w:ascii="Arial (Body)" w:hAnsi="Arial (Body)"/>
                <w:b/>
                <w:color w:val="000000"/>
                <w:u w:val="double"/>
              </w:rPr>
            </w:pPr>
            <w:r w:rsidRPr="00D44339">
              <w:rPr>
                <w:b/>
                <w:u w:val="double"/>
              </w:rPr>
              <w:t xml:space="preserve">  (1,763) </w:t>
            </w:r>
          </w:p>
        </w:tc>
        <w:tc>
          <w:tcPr>
            <w:tcW w:w="1418" w:type="dxa"/>
            <w:tcBorders>
              <w:left w:val="single" w:sz="4" w:space="0" w:color="FFFFFF" w:themeColor="background1"/>
              <w:bottom w:val="single" w:sz="4" w:space="0" w:color="B3B3B3"/>
              <w:right w:val="single" w:sz="4" w:space="0" w:color="FFFFFF" w:themeColor="background1"/>
            </w:tcBorders>
            <w:shd w:val="clear" w:color="auto" w:fill="auto"/>
          </w:tcPr>
          <w:p w14:paraId="2E1E9B59" w14:textId="51FE3842" w:rsidR="00861FD7" w:rsidRPr="00305B14" w:rsidRDefault="00861FD7" w:rsidP="0082133A">
            <w:pPr>
              <w:pStyle w:val="TableBody"/>
              <w:spacing w:afterLines="20" w:after="48"/>
              <w:ind w:right="108"/>
              <w:jc w:val="right"/>
              <w:rPr>
                <w:rFonts w:ascii="Arial (Body)" w:hAnsi="Arial (Body)"/>
                <w:color w:val="000000"/>
                <w:u w:val="double"/>
              </w:rPr>
            </w:pPr>
            <w:r w:rsidRPr="00305B14">
              <w:rPr>
                <w:u w:val="double"/>
              </w:rPr>
              <w:t xml:space="preserve">  (1,871) </w:t>
            </w:r>
          </w:p>
        </w:tc>
        <w:tc>
          <w:tcPr>
            <w:tcW w:w="1417" w:type="dxa"/>
            <w:tcBorders>
              <w:left w:val="single" w:sz="4" w:space="0" w:color="FFFFFF" w:themeColor="background1"/>
              <w:bottom w:val="single" w:sz="4" w:space="0" w:color="B3B3B3"/>
            </w:tcBorders>
            <w:shd w:val="clear" w:color="auto" w:fill="auto"/>
          </w:tcPr>
          <w:p w14:paraId="673A75A7" w14:textId="20C116DE" w:rsidR="00861FD7" w:rsidRPr="00305B14" w:rsidRDefault="00861FD7" w:rsidP="0082133A">
            <w:pPr>
              <w:pStyle w:val="TableBody"/>
              <w:spacing w:afterLines="20" w:after="48"/>
              <w:ind w:right="108"/>
              <w:jc w:val="right"/>
              <w:rPr>
                <w:rFonts w:ascii="Arial (Body)" w:hAnsi="Arial (Body)"/>
                <w:color w:val="000000"/>
                <w:u w:val="double"/>
              </w:rPr>
            </w:pPr>
            <w:r w:rsidRPr="00305B14">
              <w:rPr>
                <w:u w:val="double"/>
              </w:rPr>
              <w:t xml:space="preserve"> (1,697)</w:t>
            </w:r>
          </w:p>
        </w:tc>
      </w:tr>
    </w:tbl>
    <w:p w14:paraId="7CE23727" w14:textId="2567ED62" w:rsidR="005B7F65" w:rsidRDefault="00396358" w:rsidP="00D44339">
      <w:pPr>
        <w:pStyle w:val="BodyText"/>
      </w:pPr>
      <w:r w:rsidRPr="009706D8">
        <w:t>The above statement should be read in conjunction with the accompanying notes</w:t>
      </w:r>
      <w:r>
        <w:t>.</w:t>
      </w:r>
      <w:r w:rsidR="0082133A">
        <w:t xml:space="preserve"> </w:t>
      </w:r>
    </w:p>
    <w:p w14:paraId="416991D1" w14:textId="47CA8182" w:rsidR="009B657D" w:rsidRDefault="005B7F65" w:rsidP="009B657D">
      <w:pPr>
        <w:pStyle w:val="Heading3"/>
      </w:pPr>
      <w:r>
        <w:t xml:space="preserve">Budget </w:t>
      </w:r>
      <w:r w:rsidR="0059013F">
        <w:t>V</w:t>
      </w:r>
      <w:r w:rsidR="00E17569">
        <w:t xml:space="preserve">ariances </w:t>
      </w:r>
      <w:r w:rsidR="0059013F">
        <w:t>C</w:t>
      </w:r>
      <w:r w:rsidR="00E17569">
        <w:t>ommentary</w:t>
      </w:r>
    </w:p>
    <w:p w14:paraId="530B59FC" w14:textId="02F822CA" w:rsidR="005B7F65" w:rsidRDefault="009B657D" w:rsidP="009B657D">
      <w:pPr>
        <w:pStyle w:val="BodyText"/>
      </w:pPr>
      <w:r w:rsidRPr="009B657D">
        <w:t>The variation in total cash received and used reflects higher supplier related expenses and the increased sale of goods and rendering of services cash received (refer to the commentary under the Statement of Comprehensive Income). Section 74 receipts have not been budgeted for in 2022-23.</w:t>
      </w:r>
      <w:r w:rsidR="005B7F65">
        <w:br w:type="page"/>
      </w:r>
    </w:p>
    <w:p w14:paraId="75880C62" w14:textId="77777777" w:rsidR="005B7F65" w:rsidRDefault="005B7F65">
      <w:pPr>
        <w:pStyle w:val="Heading2-nonumber"/>
      </w:pPr>
      <w:bookmarkStart w:id="48" w:name="_Toc144970061"/>
      <w:r>
        <w:lastRenderedPageBreak/>
        <w:t>Overview</w:t>
      </w:r>
      <w:bookmarkEnd w:id="48"/>
    </w:p>
    <w:p w14:paraId="7F5004C2" w14:textId="77777777" w:rsidR="005B7F65" w:rsidRDefault="005B7F65" w:rsidP="00FF375F">
      <w:pPr>
        <w:pStyle w:val="Heading3"/>
      </w:pPr>
      <w:r w:rsidRPr="00194454">
        <w:t>Objectives of the Productivity Commission</w:t>
      </w:r>
    </w:p>
    <w:p w14:paraId="1EFBA448" w14:textId="77777777" w:rsidR="00041E8E" w:rsidRDefault="00041E8E" w:rsidP="00C42CE2">
      <w:pPr>
        <w:pStyle w:val="BodyText"/>
      </w:pPr>
      <w:r>
        <w:t>The Productivity Commission is an Australian Government controlled entity. It is a not-for-profit entity.</w:t>
      </w:r>
    </w:p>
    <w:p w14:paraId="36DA20C5" w14:textId="4B44A52E" w:rsidR="00041E8E" w:rsidRDefault="00041E8E" w:rsidP="00C42CE2">
      <w:pPr>
        <w:pStyle w:val="BodyText"/>
      </w:pPr>
      <w:r>
        <w:t xml:space="preserve">The objective of the Commission is to provide independent research and advice on a range of economic, social and environmental issues affecting the welfare of Australians. The Commission’s work encompasses all sectors of the economy as well as social and environmental issues. Its activities cover all levels of government responsibility </w:t>
      </w:r>
      <w:r w:rsidR="00EA679A">
        <w:t>–</w:t>
      </w:r>
      <w:r>
        <w:t xml:space="preserve"> </w:t>
      </w:r>
      <w:r w:rsidR="00E82D43">
        <w:t>federal</w:t>
      </w:r>
      <w:r>
        <w:t xml:space="preserve">, </w:t>
      </w:r>
      <w:r w:rsidR="00E82D43">
        <w:t xml:space="preserve">state </w:t>
      </w:r>
      <w:r>
        <w:t xml:space="preserve">and </w:t>
      </w:r>
      <w:r w:rsidR="00E82D43">
        <w:t xml:space="preserve">territory </w:t>
      </w:r>
      <w:r>
        <w:t xml:space="preserve">and </w:t>
      </w:r>
      <w:r w:rsidR="00E82D43">
        <w:t>local</w:t>
      </w:r>
      <w:r>
        <w:t>.</w:t>
      </w:r>
    </w:p>
    <w:p w14:paraId="3BD37BBD" w14:textId="14995294" w:rsidR="005B7F65" w:rsidRDefault="00041E8E" w:rsidP="00C42CE2">
      <w:pPr>
        <w:pStyle w:val="BodyText"/>
      </w:pPr>
      <w:r>
        <w:t xml:space="preserve">As a review and advisory body, the Commission does not have responsibility for implementing government programs. It carries out inquiry, research, advising and incidental functions prescribed under the </w:t>
      </w:r>
      <w:r w:rsidRPr="00041E8E">
        <w:rPr>
          <w:i/>
          <w:iCs/>
        </w:rPr>
        <w:t>Productivity Commission Act 1998</w:t>
      </w:r>
      <w:r>
        <w:t>.</w:t>
      </w:r>
    </w:p>
    <w:p w14:paraId="3B3EE5D7" w14:textId="610D2352" w:rsidR="005B7F65" w:rsidRDefault="005B7F65" w:rsidP="00C42CE2">
      <w:pPr>
        <w:pStyle w:val="Heading3"/>
      </w:pPr>
      <w:r>
        <w:t xml:space="preserve">The </w:t>
      </w:r>
      <w:r w:rsidR="00CA5B69">
        <w:t>B</w:t>
      </w:r>
      <w:r w:rsidR="00E17569">
        <w:t xml:space="preserve">asis </w:t>
      </w:r>
      <w:r>
        <w:t xml:space="preserve">of </w:t>
      </w:r>
      <w:r w:rsidR="00CA5B69">
        <w:t>P</w:t>
      </w:r>
      <w:r w:rsidR="00E17569">
        <w:t>reparation</w:t>
      </w:r>
    </w:p>
    <w:p w14:paraId="1262339A" w14:textId="77777777" w:rsidR="00A36431" w:rsidRPr="00A36431" w:rsidRDefault="00A36431" w:rsidP="00A36431">
      <w:pPr>
        <w:pStyle w:val="BodyText"/>
        <w:rPr>
          <w:i/>
          <w:iCs/>
        </w:rPr>
      </w:pPr>
      <w:r>
        <w:t xml:space="preserve">The financial statements are required by section 42 of the </w:t>
      </w:r>
      <w:r w:rsidRPr="00A36431">
        <w:rPr>
          <w:i/>
          <w:iCs/>
        </w:rPr>
        <w:t>Public Governance, Performance and Accountability Act 2013.</w:t>
      </w:r>
    </w:p>
    <w:p w14:paraId="5C626533" w14:textId="77777777" w:rsidR="00A36431" w:rsidRDefault="00A36431" w:rsidP="00A36431">
      <w:pPr>
        <w:pStyle w:val="BodyText"/>
      </w:pPr>
      <w:r>
        <w:t>The financial statements have been prepared in accordance with:</w:t>
      </w:r>
    </w:p>
    <w:p w14:paraId="45D12F97" w14:textId="77777777" w:rsidR="00A36431" w:rsidRDefault="00A36431" w:rsidP="00180AD0">
      <w:pPr>
        <w:pStyle w:val="ListBullet"/>
      </w:pPr>
      <w:r w:rsidRPr="00180AD0">
        <w:rPr>
          <w:i/>
          <w:iCs/>
        </w:rPr>
        <w:t>Public Governance, Performance and Accountability (Financial Reporting) Rule 2015 (FRR)</w:t>
      </w:r>
      <w:r w:rsidRPr="00245E6B">
        <w:t>,</w:t>
      </w:r>
      <w:r>
        <w:t xml:space="preserve"> and </w:t>
      </w:r>
    </w:p>
    <w:p w14:paraId="051B9A70" w14:textId="77777777" w:rsidR="00A36431" w:rsidRDefault="00A36431" w:rsidP="00180AD0">
      <w:pPr>
        <w:pStyle w:val="ListBullet"/>
      </w:pPr>
      <w:r>
        <w:t>Australian Accounting Standards and Interpretations – including simplified disclosures for Tier 2 Entities under AASB 1060 issued by the Australian Accounting Standards Board (AASB) that apply for the reporting period.</w:t>
      </w:r>
    </w:p>
    <w:p w14:paraId="0F00615B" w14:textId="77777777" w:rsidR="00A36431" w:rsidRDefault="00A36431" w:rsidP="00A36431">
      <w:pPr>
        <w:pStyle w:val="BodyText"/>
      </w:pPr>
      <w: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14:paraId="77043D52" w14:textId="7D2BE84B" w:rsidR="005B7F65" w:rsidRDefault="00A36431" w:rsidP="00A36431">
      <w:pPr>
        <w:pStyle w:val="BodyText"/>
      </w:pPr>
      <w:r>
        <w:t>The financial statements are presented in Australian dollars and values are rounded to the nearest thousand dollars unless otherwise specified.</w:t>
      </w:r>
    </w:p>
    <w:p w14:paraId="4AE00C74" w14:textId="32F07508" w:rsidR="00052A75" w:rsidRDefault="005B7F65">
      <w:pPr>
        <w:spacing w:before="0" w:after="160" w:line="259" w:lineRule="auto"/>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 xml:space="preserve">New </w:t>
      </w:r>
      <w:r w:rsidR="00CA5B69">
        <w:rPr>
          <w:rFonts w:asciiTheme="majorHAnsi" w:eastAsiaTheme="majorEastAsia" w:hAnsiTheme="majorHAnsi" w:cstheme="majorBidi"/>
          <w:color w:val="2D9AC2" w:themeColor="text2" w:themeShade="BF"/>
          <w:sz w:val="26"/>
          <w:szCs w:val="37"/>
        </w:rPr>
        <w:t>A</w:t>
      </w:r>
      <w:r w:rsidR="00E17569">
        <w:rPr>
          <w:rFonts w:asciiTheme="majorHAnsi" w:eastAsiaTheme="majorEastAsia" w:hAnsiTheme="majorHAnsi" w:cstheme="majorBidi"/>
          <w:color w:val="2D9AC2" w:themeColor="text2" w:themeShade="BF"/>
          <w:sz w:val="26"/>
          <w:szCs w:val="37"/>
        </w:rPr>
        <w:t xml:space="preserve">ccounting </w:t>
      </w:r>
      <w:r w:rsidR="00CA5B69">
        <w:rPr>
          <w:rFonts w:asciiTheme="majorHAnsi" w:eastAsiaTheme="majorEastAsia" w:hAnsiTheme="majorHAnsi" w:cstheme="majorBidi"/>
          <w:color w:val="2D9AC2" w:themeColor="text2" w:themeShade="BF"/>
          <w:sz w:val="26"/>
          <w:szCs w:val="37"/>
        </w:rPr>
        <w:t>S</w:t>
      </w:r>
      <w:r w:rsidR="00E17569">
        <w:rPr>
          <w:rFonts w:asciiTheme="majorHAnsi" w:eastAsiaTheme="majorEastAsia" w:hAnsiTheme="majorHAnsi" w:cstheme="majorBidi"/>
          <w:color w:val="2D9AC2" w:themeColor="text2" w:themeShade="BF"/>
          <w:sz w:val="26"/>
          <w:szCs w:val="37"/>
        </w:rPr>
        <w:t>tandards</w:t>
      </w:r>
    </w:p>
    <w:p w14:paraId="6C76B44F" w14:textId="2E94FD13" w:rsidR="00052A75" w:rsidRDefault="00052A75" w:rsidP="00052A75">
      <w:pPr>
        <w:pStyle w:val="BodyText"/>
      </w:pPr>
      <w:r w:rsidRPr="00052A75">
        <w:t>All new standards, revised standards, amendments to standards or interpretations that were issued prior to the sign-off date and are applicable to the current reporting period did not have a material effect on the Commission’s financial statements. The Productivity Commission has not incorporated any new accounting standards, revised standards or amendments into these financial statements</w:t>
      </w:r>
      <w:r w:rsidR="00AA75D9">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11"/>
        <w:gridCol w:w="5528"/>
      </w:tblGrid>
      <w:tr w:rsidR="005B7F65" w:rsidRPr="00030C67" w14:paraId="0628855C" w14:textId="77777777" w:rsidTr="00940E2C">
        <w:trPr>
          <w:tblHeader/>
        </w:trPr>
        <w:tc>
          <w:tcPr>
            <w:tcW w:w="4111" w:type="dxa"/>
            <w:tcBorders>
              <w:bottom w:val="single" w:sz="4" w:space="0" w:color="B3B3B3"/>
            </w:tcBorders>
            <w:shd w:val="clear" w:color="000000" w:fill="auto"/>
            <w:vAlign w:val="bottom"/>
          </w:tcPr>
          <w:p w14:paraId="4B86C128" w14:textId="77777777" w:rsidR="005B7F65" w:rsidRPr="00C5562C" w:rsidRDefault="005B7F65">
            <w:pPr>
              <w:spacing w:before="45" w:after="45"/>
              <w:ind w:right="108"/>
              <w:rPr>
                <w:rFonts w:ascii="Arial (Body)" w:hAnsi="Arial (Body)"/>
                <w:b/>
                <w:bCs/>
                <w:color w:val="265A9A"/>
              </w:rPr>
            </w:pPr>
            <w:r w:rsidRPr="00C5562C">
              <w:rPr>
                <w:rFonts w:ascii="Arial (Body)" w:hAnsi="Arial (Body)"/>
                <w:b/>
                <w:bCs/>
                <w:color w:val="265A9A"/>
              </w:rPr>
              <w:t>Standard/Interpretation</w:t>
            </w:r>
          </w:p>
        </w:tc>
        <w:tc>
          <w:tcPr>
            <w:tcW w:w="5528" w:type="dxa"/>
            <w:tcBorders>
              <w:bottom w:val="single" w:sz="4" w:space="0" w:color="B3B3B3"/>
            </w:tcBorders>
            <w:shd w:val="clear" w:color="000000" w:fill="auto"/>
            <w:vAlign w:val="bottom"/>
          </w:tcPr>
          <w:p w14:paraId="0BACFB11" w14:textId="77777777" w:rsidR="005B7F65" w:rsidRPr="00030C67" w:rsidRDefault="005B7F65">
            <w:pPr>
              <w:pStyle w:val="TableHeading"/>
            </w:pPr>
            <w:r w:rsidRPr="000B6CF4">
              <w:t>Nature of change in accounting policy, transitional provisions, and adjustment to financial statements</w:t>
            </w:r>
          </w:p>
        </w:tc>
      </w:tr>
      <w:tr w:rsidR="00F03181" w:rsidRPr="00030C67" w14:paraId="7A61CA4C" w14:textId="77777777" w:rsidTr="00940E2C">
        <w:tc>
          <w:tcPr>
            <w:tcW w:w="4111" w:type="dxa"/>
            <w:tcBorders>
              <w:top w:val="single" w:sz="4" w:space="0" w:color="B3B3B3"/>
              <w:bottom w:val="nil"/>
              <w:right w:val="single" w:sz="4" w:space="0" w:color="FFFFFF" w:themeColor="background1"/>
            </w:tcBorders>
            <w:shd w:val="clear" w:color="000000" w:fill="F2F2F2"/>
          </w:tcPr>
          <w:p w14:paraId="5B90C727" w14:textId="32B2654D" w:rsidR="00F03181" w:rsidRPr="00F03181" w:rsidRDefault="00F03181" w:rsidP="00303822">
            <w:pPr>
              <w:pStyle w:val="TableBody"/>
              <w:rPr>
                <w:b/>
              </w:rPr>
            </w:pPr>
            <w:r w:rsidRPr="00F03181">
              <w:t xml:space="preserve">AASB 2021-2 </w:t>
            </w:r>
            <w:r w:rsidRPr="00303822">
              <w:rPr>
                <w:i/>
                <w:iCs/>
              </w:rPr>
              <w:t xml:space="preserve">Amendments to Australian Accounting Standards – Disclosure of Accounting Policies and Definition of Accounting Estimates (AASB 2021-2) </w:t>
            </w:r>
            <w:r w:rsidRPr="00ED21E1">
              <w:t>and</w:t>
            </w:r>
          </w:p>
        </w:tc>
        <w:tc>
          <w:tcPr>
            <w:tcW w:w="5528" w:type="dxa"/>
            <w:tcBorders>
              <w:top w:val="single" w:sz="4" w:space="0" w:color="B3B3B3"/>
              <w:left w:val="single" w:sz="4" w:space="0" w:color="FFFFFF" w:themeColor="background1"/>
              <w:bottom w:val="nil"/>
            </w:tcBorders>
            <w:shd w:val="clear" w:color="000000" w:fill="F2F2F2"/>
          </w:tcPr>
          <w:p w14:paraId="5C350DDD" w14:textId="00E519E9" w:rsidR="00F03181" w:rsidRPr="00030C67" w:rsidRDefault="00F03181" w:rsidP="00F03181">
            <w:pPr>
              <w:pStyle w:val="TableBody"/>
              <w:spacing w:before="45" w:after="45"/>
              <w:ind w:right="108"/>
              <w:rPr>
                <w:rFonts w:ascii="Arial (Body)" w:hAnsi="Arial (Body)"/>
                <w:color w:val="000000"/>
              </w:rPr>
            </w:pPr>
            <w:r w:rsidRPr="003D4E71">
              <w:t>AASB 2021-2 amends AASB 7, AASB 101, AASB 108, AASB 134 and AASB Practice Statement 2. The amending standard requires the disclosure of material, rather than significant, accounting policies, and clarifies what is considered a change in accounting policy compared to a change in accounting estimate.</w:t>
            </w:r>
          </w:p>
        </w:tc>
      </w:tr>
      <w:tr w:rsidR="00F03181" w:rsidRPr="00030C67" w14:paraId="5E05B518" w14:textId="77777777" w:rsidTr="00940E2C">
        <w:tc>
          <w:tcPr>
            <w:tcW w:w="4111" w:type="dxa"/>
            <w:tcBorders>
              <w:bottom w:val="single" w:sz="4" w:space="0" w:color="B3B3B3"/>
              <w:right w:val="single" w:sz="4" w:space="0" w:color="FFFFFF" w:themeColor="background1"/>
            </w:tcBorders>
            <w:shd w:val="clear" w:color="auto" w:fill="auto"/>
          </w:tcPr>
          <w:p w14:paraId="149ABED9" w14:textId="701FB870" w:rsidR="00F03181" w:rsidRPr="00F03181" w:rsidRDefault="00F03181" w:rsidP="00303822">
            <w:pPr>
              <w:pStyle w:val="TableBody"/>
              <w:rPr>
                <w:b/>
              </w:rPr>
            </w:pPr>
            <w:r w:rsidRPr="00F03181">
              <w:lastRenderedPageBreak/>
              <w:t xml:space="preserve">AASB 2021-6 </w:t>
            </w:r>
            <w:r w:rsidRPr="00303822">
              <w:rPr>
                <w:i/>
                <w:iCs/>
              </w:rPr>
              <w:t>Amendments to Australian Accounting Standards - Disclosure of Accounting Policies: Tier 2 and Other Australian Accounting Standards (AASB 2021-6)</w:t>
            </w:r>
          </w:p>
        </w:tc>
        <w:tc>
          <w:tcPr>
            <w:tcW w:w="5528" w:type="dxa"/>
            <w:tcBorders>
              <w:left w:val="single" w:sz="4" w:space="0" w:color="FFFFFF" w:themeColor="background1"/>
              <w:bottom w:val="single" w:sz="4" w:space="0" w:color="B3B3B3"/>
            </w:tcBorders>
            <w:shd w:val="clear" w:color="auto" w:fill="auto"/>
          </w:tcPr>
          <w:p w14:paraId="7DF8085C" w14:textId="77777777" w:rsidR="005B64EA" w:rsidRDefault="00F03181" w:rsidP="00BE0DF1">
            <w:pPr>
              <w:pStyle w:val="TableBody"/>
              <w:keepNext/>
              <w:keepLines/>
              <w:pageBreakBefore/>
              <w:spacing w:before="45" w:after="45"/>
              <w:ind w:right="108"/>
            </w:pPr>
            <w:r w:rsidRPr="003D4E71">
              <w:t>AASB 2021-6 amends the Tier 2 reporting requirements set out in AASB 1049, AASB 1054 and AASB 1060 to reflect the changes made by AASB 2021-2.</w:t>
            </w:r>
            <w:r w:rsidR="005B64EA">
              <w:t xml:space="preserve"> </w:t>
            </w:r>
          </w:p>
          <w:p w14:paraId="0F983A6A" w14:textId="298C146B" w:rsidR="00F03181" w:rsidRPr="00030C67" w:rsidRDefault="005B64EA" w:rsidP="00BE0DF1">
            <w:pPr>
              <w:pStyle w:val="TableBody"/>
              <w:keepNext/>
              <w:keepLines/>
              <w:pageBreakBefore/>
              <w:spacing w:before="45" w:after="45"/>
              <w:ind w:right="108"/>
              <w:rPr>
                <w:rFonts w:ascii="Arial (Body)" w:hAnsi="Arial (Body)"/>
                <w:color w:val="000000"/>
              </w:rPr>
            </w:pPr>
            <w:r w:rsidRPr="000C6EB5">
              <w:rPr>
                <w:rFonts w:cstheme="minorHAnsi"/>
                <w:szCs w:val="18"/>
              </w:rPr>
              <w:t>This amending standard is not expected to have a material impact on the entity's financial statements for the current reporting period or future reporting periods.</w:t>
            </w:r>
          </w:p>
        </w:tc>
      </w:tr>
    </w:tbl>
    <w:p w14:paraId="7870E099" w14:textId="77777777" w:rsidR="005B7F65" w:rsidRDefault="005B7F65">
      <w:pPr>
        <w:pStyle w:val="Heading3"/>
      </w:pPr>
      <w:r>
        <w:t xml:space="preserve">Cash </w:t>
      </w:r>
    </w:p>
    <w:p w14:paraId="1D653702" w14:textId="4898FA9F" w:rsidR="005B7F65" w:rsidRDefault="00927421">
      <w:pPr>
        <w:pStyle w:val="BodyText"/>
      </w:pPr>
      <w:r w:rsidRPr="00927421">
        <w:t>Cash is recognised at its nominal amount. Cash and cash equivalents includes cash on hand, deposits in bank accounts with an original maturity of 3 months or less that are readily convertible to known amounts of cash and subject to insignificant risk of changes in value.</w:t>
      </w:r>
    </w:p>
    <w:p w14:paraId="1A3EF4C7" w14:textId="77777777" w:rsidR="005B7F65" w:rsidRDefault="005B7F65">
      <w:pPr>
        <w:pStyle w:val="Heading3"/>
      </w:pPr>
      <w:r>
        <w:t>Taxation</w:t>
      </w:r>
    </w:p>
    <w:p w14:paraId="7C413ED2" w14:textId="671C057F" w:rsidR="005B7F65" w:rsidRDefault="001A3B47">
      <w:pPr>
        <w:pStyle w:val="BodyText"/>
      </w:pPr>
      <w:r w:rsidRPr="001A3B47">
        <w:t>The Commission is exempt from all forms of taxation except Fringe Benefits Tax (FBT) and the Goods and Services Tax (GST).</w:t>
      </w:r>
    </w:p>
    <w:p w14:paraId="6E13F7E5" w14:textId="51E2F078" w:rsidR="005B7F65" w:rsidRDefault="005B7F65">
      <w:pPr>
        <w:pStyle w:val="Heading3"/>
      </w:pPr>
      <w:r>
        <w:t xml:space="preserve">Events after the </w:t>
      </w:r>
      <w:r w:rsidR="00CA5B69">
        <w:t>R</w:t>
      </w:r>
      <w:r w:rsidR="00E17569">
        <w:t xml:space="preserve">eporting </w:t>
      </w:r>
      <w:r w:rsidR="00CA5B69">
        <w:t>P</w:t>
      </w:r>
      <w:r w:rsidR="00E17569">
        <w:t>eriod</w:t>
      </w:r>
    </w:p>
    <w:p w14:paraId="0F1A04E7" w14:textId="4FD0DFAB" w:rsidR="005B7F65" w:rsidRDefault="00434A3B">
      <w:pPr>
        <w:pStyle w:val="BodyText"/>
      </w:pPr>
      <w:r w:rsidRPr="00434A3B">
        <w:t>There was no subsequent event that had the potential to significantly affect the on-going structure and financial activities of the Commission.</w:t>
      </w:r>
    </w:p>
    <w:p w14:paraId="743ADD5E" w14:textId="77777777" w:rsidR="005B7F65" w:rsidRDefault="005B7F65">
      <w:pPr>
        <w:spacing w:before="0" w:after="160" w:line="259" w:lineRule="auto"/>
      </w:pPr>
      <w:r>
        <w:br w:type="page"/>
      </w:r>
    </w:p>
    <w:p w14:paraId="114B5BFB" w14:textId="77777777" w:rsidR="005B7F65" w:rsidRDefault="005B7F65">
      <w:pPr>
        <w:pStyle w:val="Heading2-nonumber"/>
      </w:pPr>
      <w:bookmarkStart w:id="49" w:name="_Toc144970062"/>
      <w:r>
        <w:lastRenderedPageBreak/>
        <w:t>Notes to and forming part of the Financial Statements</w:t>
      </w:r>
      <w:bookmarkEnd w:id="49"/>
    </w:p>
    <w:p w14:paraId="70AA2F70" w14:textId="77777777" w:rsidR="003E2698" w:rsidRPr="003E2698" w:rsidRDefault="003E2698" w:rsidP="003E2698">
      <w:pPr>
        <w:pStyle w:val="BodyText"/>
        <w:rPr>
          <w:b/>
          <w:bCs/>
        </w:rPr>
      </w:pPr>
      <w:r w:rsidRPr="003E2698">
        <w:rPr>
          <w:b/>
          <w:bCs/>
        </w:rPr>
        <w:t>1</w:t>
      </w:r>
      <w:r w:rsidRPr="003E2698">
        <w:rPr>
          <w:b/>
          <w:bCs/>
        </w:rPr>
        <w:tab/>
        <w:t>Employee Related</w:t>
      </w:r>
    </w:p>
    <w:p w14:paraId="4BEABE11" w14:textId="77777777" w:rsidR="003E2698" w:rsidRDefault="003E2698" w:rsidP="003E2698">
      <w:pPr>
        <w:pStyle w:val="BodyText"/>
      </w:pPr>
      <w:r>
        <w:t>1A</w:t>
      </w:r>
      <w:r>
        <w:tab/>
        <w:t>Employee Benefits</w:t>
      </w:r>
    </w:p>
    <w:p w14:paraId="078A7F0D" w14:textId="77777777" w:rsidR="003E2698" w:rsidRDefault="003E2698" w:rsidP="003E2698">
      <w:pPr>
        <w:pStyle w:val="BodyText"/>
      </w:pPr>
      <w:r>
        <w:t>1B</w:t>
      </w:r>
      <w:r>
        <w:tab/>
        <w:t>Employee Provisions</w:t>
      </w:r>
    </w:p>
    <w:p w14:paraId="6738C646" w14:textId="77777777" w:rsidR="003E2698" w:rsidRDefault="003E2698" w:rsidP="003E2698">
      <w:pPr>
        <w:pStyle w:val="BodyText"/>
      </w:pPr>
      <w:r>
        <w:t>1C</w:t>
      </w:r>
      <w:r>
        <w:tab/>
        <w:t>Key Management Personnel Remuneration</w:t>
      </w:r>
    </w:p>
    <w:p w14:paraId="081B603F" w14:textId="77777777" w:rsidR="003E2698" w:rsidRDefault="003E2698" w:rsidP="003E2698">
      <w:pPr>
        <w:pStyle w:val="BodyText"/>
      </w:pPr>
      <w:r>
        <w:t>1D</w:t>
      </w:r>
      <w:r>
        <w:tab/>
        <w:t>Related Party Disclosures</w:t>
      </w:r>
    </w:p>
    <w:p w14:paraId="1D480B2F" w14:textId="77777777" w:rsidR="003E2698" w:rsidRPr="003E2698" w:rsidRDefault="003E2698" w:rsidP="003E2698">
      <w:pPr>
        <w:pStyle w:val="BodyText"/>
        <w:rPr>
          <w:b/>
          <w:bCs/>
        </w:rPr>
      </w:pPr>
      <w:r w:rsidRPr="003E2698">
        <w:rPr>
          <w:b/>
          <w:bCs/>
        </w:rPr>
        <w:t>2</w:t>
      </w:r>
      <w:r w:rsidRPr="003E2698">
        <w:rPr>
          <w:b/>
          <w:bCs/>
        </w:rPr>
        <w:tab/>
        <w:t>Supplier Related</w:t>
      </w:r>
    </w:p>
    <w:p w14:paraId="6FE1C9B0" w14:textId="77777777" w:rsidR="003E2698" w:rsidRDefault="003E2698" w:rsidP="003E2698">
      <w:pPr>
        <w:pStyle w:val="BodyText"/>
      </w:pPr>
      <w:r>
        <w:t>2A</w:t>
      </w:r>
      <w:r>
        <w:tab/>
        <w:t>Suppliers (Expense)</w:t>
      </w:r>
    </w:p>
    <w:p w14:paraId="440346F2" w14:textId="77777777" w:rsidR="003E2698" w:rsidRDefault="003E2698" w:rsidP="003E2698">
      <w:pPr>
        <w:pStyle w:val="BodyText"/>
      </w:pPr>
      <w:r>
        <w:t>2B</w:t>
      </w:r>
      <w:r>
        <w:tab/>
        <w:t>Suppliers (Liability)</w:t>
      </w:r>
    </w:p>
    <w:p w14:paraId="4CC57BDE" w14:textId="77777777" w:rsidR="003E2698" w:rsidRDefault="003E2698" w:rsidP="003E2698">
      <w:pPr>
        <w:pStyle w:val="BodyText"/>
      </w:pPr>
      <w:r>
        <w:t>2C</w:t>
      </w:r>
      <w:r>
        <w:tab/>
        <w:t>Other Payables</w:t>
      </w:r>
    </w:p>
    <w:p w14:paraId="4F2DD834" w14:textId="77777777" w:rsidR="003E2698" w:rsidRDefault="003E2698" w:rsidP="003E2698">
      <w:pPr>
        <w:pStyle w:val="BodyText"/>
      </w:pPr>
      <w:r>
        <w:t>2D</w:t>
      </w:r>
      <w:r>
        <w:tab/>
        <w:t>Interest Bearing Liabilities - Leases</w:t>
      </w:r>
    </w:p>
    <w:p w14:paraId="2CCC1397" w14:textId="77777777" w:rsidR="003E2698" w:rsidRDefault="003E2698" w:rsidP="003E2698">
      <w:pPr>
        <w:pStyle w:val="BodyText"/>
      </w:pPr>
      <w:r>
        <w:t>2E</w:t>
      </w:r>
      <w:r>
        <w:tab/>
        <w:t>Finance Costs</w:t>
      </w:r>
    </w:p>
    <w:p w14:paraId="2C185362" w14:textId="77777777" w:rsidR="003E2698" w:rsidRPr="003E2698" w:rsidRDefault="003E2698" w:rsidP="003E2698">
      <w:pPr>
        <w:pStyle w:val="BodyText"/>
        <w:rPr>
          <w:b/>
          <w:bCs/>
        </w:rPr>
      </w:pPr>
      <w:r w:rsidRPr="003E2698">
        <w:rPr>
          <w:b/>
          <w:bCs/>
        </w:rPr>
        <w:t>3</w:t>
      </w:r>
      <w:r w:rsidRPr="003E2698">
        <w:rPr>
          <w:b/>
          <w:bCs/>
        </w:rPr>
        <w:tab/>
        <w:t>Funding from Government and Other Sources</w:t>
      </w:r>
    </w:p>
    <w:p w14:paraId="3C43B40A" w14:textId="77777777" w:rsidR="003E2698" w:rsidRDefault="003E2698" w:rsidP="003E2698">
      <w:pPr>
        <w:pStyle w:val="BodyText"/>
      </w:pPr>
      <w:r>
        <w:t>3A</w:t>
      </w:r>
      <w:r>
        <w:tab/>
        <w:t>Appropriations</w:t>
      </w:r>
    </w:p>
    <w:p w14:paraId="0C5EAA85" w14:textId="77777777" w:rsidR="003E2698" w:rsidRDefault="003E2698" w:rsidP="003E2698">
      <w:pPr>
        <w:pStyle w:val="BodyText"/>
      </w:pPr>
      <w:r>
        <w:t>3B</w:t>
      </w:r>
      <w:r>
        <w:tab/>
        <w:t>Appropriations Receivable</w:t>
      </w:r>
    </w:p>
    <w:p w14:paraId="26C05D5A" w14:textId="77777777" w:rsidR="003E2698" w:rsidRDefault="003E2698" w:rsidP="003E2698">
      <w:pPr>
        <w:pStyle w:val="BodyText"/>
      </w:pPr>
      <w:r>
        <w:t>3C</w:t>
      </w:r>
      <w:r>
        <w:tab/>
        <w:t>Net Cash Appropriation Arrangements</w:t>
      </w:r>
    </w:p>
    <w:p w14:paraId="3CC9FF8A" w14:textId="77777777" w:rsidR="003E2698" w:rsidRPr="003E2698" w:rsidRDefault="003E2698" w:rsidP="003E2698">
      <w:pPr>
        <w:pStyle w:val="BodyText"/>
        <w:rPr>
          <w:b/>
          <w:bCs/>
        </w:rPr>
      </w:pPr>
      <w:r w:rsidRPr="003E2698">
        <w:rPr>
          <w:b/>
          <w:bCs/>
        </w:rPr>
        <w:t>4</w:t>
      </w:r>
      <w:r w:rsidRPr="003E2698">
        <w:rPr>
          <w:b/>
          <w:bCs/>
        </w:rPr>
        <w:tab/>
        <w:t>Property, Plant and Equipment</w:t>
      </w:r>
    </w:p>
    <w:p w14:paraId="2C5D33AA" w14:textId="77777777" w:rsidR="003E2698" w:rsidRDefault="003E2698" w:rsidP="003E2698">
      <w:pPr>
        <w:pStyle w:val="BodyText"/>
      </w:pPr>
      <w:r>
        <w:t>4A</w:t>
      </w:r>
      <w:r>
        <w:tab/>
        <w:t>Analysis of Property, Plant and Equipment and Intangibles</w:t>
      </w:r>
    </w:p>
    <w:p w14:paraId="0E93D521" w14:textId="77777777" w:rsidR="003E2698" w:rsidRDefault="003E2698" w:rsidP="003E2698">
      <w:pPr>
        <w:pStyle w:val="BodyText"/>
      </w:pPr>
      <w:r>
        <w:t>4B</w:t>
      </w:r>
      <w:r>
        <w:tab/>
        <w:t>Fair Value Measurement</w:t>
      </w:r>
    </w:p>
    <w:p w14:paraId="58641AB2" w14:textId="77777777" w:rsidR="003E2698" w:rsidRPr="003E2698" w:rsidRDefault="003E2698" w:rsidP="003E2698">
      <w:pPr>
        <w:pStyle w:val="BodyText"/>
        <w:rPr>
          <w:b/>
          <w:bCs/>
        </w:rPr>
      </w:pPr>
      <w:r w:rsidRPr="003E2698">
        <w:rPr>
          <w:b/>
          <w:bCs/>
        </w:rPr>
        <w:t>5</w:t>
      </w:r>
      <w:r w:rsidRPr="003E2698">
        <w:rPr>
          <w:b/>
          <w:bCs/>
        </w:rPr>
        <w:tab/>
        <w:t>Other Financial Assets and Own Source Income</w:t>
      </w:r>
    </w:p>
    <w:p w14:paraId="1360F1FD" w14:textId="77777777" w:rsidR="003E2698" w:rsidRDefault="003E2698" w:rsidP="003E2698">
      <w:pPr>
        <w:pStyle w:val="BodyText"/>
      </w:pPr>
      <w:r>
        <w:t>5A</w:t>
      </w:r>
      <w:r>
        <w:tab/>
        <w:t>Trade and Other Receivables</w:t>
      </w:r>
    </w:p>
    <w:p w14:paraId="093029CA" w14:textId="77777777" w:rsidR="003E2698" w:rsidRDefault="003E2698" w:rsidP="003E2698">
      <w:pPr>
        <w:pStyle w:val="BodyText"/>
      </w:pPr>
      <w:r>
        <w:t>5B</w:t>
      </w:r>
      <w:r>
        <w:tab/>
        <w:t>Own-Source Income – Revenue from Contracts with Customers</w:t>
      </w:r>
    </w:p>
    <w:p w14:paraId="17BFEAAD" w14:textId="77777777" w:rsidR="003E2698" w:rsidRDefault="003E2698" w:rsidP="003E2698">
      <w:pPr>
        <w:pStyle w:val="BodyText"/>
      </w:pPr>
      <w:r>
        <w:t>5C</w:t>
      </w:r>
      <w:r>
        <w:tab/>
        <w:t>Resources received free of charge</w:t>
      </w:r>
    </w:p>
    <w:p w14:paraId="389A9C7B" w14:textId="77777777" w:rsidR="003E2698" w:rsidRPr="003E2698" w:rsidRDefault="003E2698" w:rsidP="003E2698">
      <w:pPr>
        <w:pStyle w:val="BodyText"/>
        <w:rPr>
          <w:b/>
          <w:bCs/>
        </w:rPr>
      </w:pPr>
      <w:r w:rsidRPr="003E2698">
        <w:rPr>
          <w:b/>
          <w:bCs/>
        </w:rPr>
        <w:t>6</w:t>
      </w:r>
      <w:r w:rsidRPr="003E2698">
        <w:rPr>
          <w:b/>
          <w:bCs/>
        </w:rPr>
        <w:tab/>
        <w:t>Other Information</w:t>
      </w:r>
    </w:p>
    <w:p w14:paraId="1E71E5EA" w14:textId="77777777" w:rsidR="003E2698" w:rsidRDefault="003E2698" w:rsidP="003E2698">
      <w:pPr>
        <w:pStyle w:val="BodyText"/>
      </w:pPr>
      <w:r>
        <w:t>6A</w:t>
      </w:r>
      <w:r>
        <w:tab/>
        <w:t>Contingent Assets and Liabilities</w:t>
      </w:r>
    </w:p>
    <w:p w14:paraId="128E0393" w14:textId="77777777" w:rsidR="003E2698" w:rsidRDefault="003E2698" w:rsidP="003E2698">
      <w:pPr>
        <w:pStyle w:val="BodyText"/>
      </w:pPr>
      <w:r>
        <w:t>6B</w:t>
      </w:r>
      <w:r>
        <w:tab/>
        <w:t>Financial Instruments</w:t>
      </w:r>
    </w:p>
    <w:p w14:paraId="13147757" w14:textId="7D25FCC9" w:rsidR="005B7F65" w:rsidRDefault="003E2698" w:rsidP="003E2698">
      <w:pPr>
        <w:pStyle w:val="BodyText"/>
      </w:pPr>
      <w:r>
        <w:t>6C</w:t>
      </w:r>
      <w:r>
        <w:tab/>
        <w:t>Current/ Non-Current Distinction for Assets and Liabilities</w:t>
      </w:r>
    </w:p>
    <w:p w14:paraId="1332FF34" w14:textId="77777777" w:rsidR="005B7F65" w:rsidRDefault="005B7F65">
      <w:pPr>
        <w:spacing w:before="0" w:after="160" w:line="259" w:lineRule="auto"/>
        <w:rPr>
          <w:rFonts w:asciiTheme="majorHAnsi" w:eastAsiaTheme="majorEastAsia" w:hAnsiTheme="majorHAnsi" w:cstheme="majorBidi"/>
          <w:sz w:val="30"/>
          <w:szCs w:val="60"/>
        </w:rPr>
      </w:pPr>
      <w:r>
        <w:br w:type="page"/>
      </w:r>
    </w:p>
    <w:p w14:paraId="26752304" w14:textId="77777777" w:rsidR="005B7F65" w:rsidRDefault="005B7F65" w:rsidP="00D405DE">
      <w:pPr>
        <w:pStyle w:val="Heading2-noTOC"/>
      </w:pPr>
      <w:r>
        <w:lastRenderedPageBreak/>
        <w:t xml:space="preserve">Note 1: Employee Related </w:t>
      </w:r>
    </w:p>
    <w:p w14:paraId="76CD21F9" w14:textId="77777777" w:rsidR="005B7F65" w:rsidRDefault="005B7F65">
      <w:pPr>
        <w:pStyle w:val="Heading3"/>
      </w:pPr>
      <w:r>
        <w:t>Note 1A: Employee Benefits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7C3BF5" w:rsidRPr="00030C67" w14:paraId="682D9D13" w14:textId="77777777" w:rsidTr="007C3BF5">
        <w:trPr>
          <w:tblHeader/>
        </w:trPr>
        <w:tc>
          <w:tcPr>
            <w:tcW w:w="6237" w:type="dxa"/>
            <w:tcBorders>
              <w:bottom w:val="single" w:sz="4" w:space="0" w:color="B3B3B3"/>
            </w:tcBorders>
            <w:shd w:val="clear" w:color="000000" w:fill="auto"/>
            <w:vAlign w:val="bottom"/>
          </w:tcPr>
          <w:p w14:paraId="0B5D23B5" w14:textId="77777777" w:rsidR="007C3BF5" w:rsidRPr="00030C67" w:rsidRDefault="007C3BF5">
            <w:pPr>
              <w:spacing w:before="45" w:after="45"/>
              <w:ind w:right="108"/>
              <w:rPr>
                <w:rFonts w:ascii="Arial (Body)" w:hAnsi="Arial (Body)"/>
                <w:color w:val="265A9A"/>
              </w:rPr>
            </w:pPr>
            <w:bookmarkStart w:id="50" w:name="_Hlk143412341"/>
          </w:p>
        </w:tc>
        <w:tc>
          <w:tcPr>
            <w:tcW w:w="1701" w:type="dxa"/>
            <w:tcBorders>
              <w:bottom w:val="single" w:sz="4" w:space="0" w:color="B3B3B3"/>
            </w:tcBorders>
            <w:shd w:val="clear" w:color="000000" w:fill="auto"/>
          </w:tcPr>
          <w:p w14:paraId="2ED97F78" w14:textId="77777777" w:rsidR="007C3BF5" w:rsidRPr="00961619" w:rsidRDefault="007C3BF5" w:rsidP="001B4607">
            <w:pPr>
              <w:pStyle w:val="TableHeading"/>
              <w:jc w:val="right"/>
            </w:pPr>
            <w:r w:rsidRPr="00961619">
              <w:t>2023</w:t>
            </w:r>
          </w:p>
        </w:tc>
        <w:tc>
          <w:tcPr>
            <w:tcW w:w="1701" w:type="dxa"/>
            <w:tcBorders>
              <w:bottom w:val="single" w:sz="4" w:space="0" w:color="B3B3B3"/>
            </w:tcBorders>
            <w:shd w:val="clear" w:color="000000" w:fill="auto"/>
          </w:tcPr>
          <w:p w14:paraId="68FBDE5B" w14:textId="77777777" w:rsidR="007C3BF5" w:rsidRPr="00961619" w:rsidRDefault="007C3BF5" w:rsidP="001B4607">
            <w:pPr>
              <w:pStyle w:val="TableHeading"/>
              <w:jc w:val="right"/>
            </w:pPr>
            <w:r w:rsidRPr="00961619">
              <w:t>2022</w:t>
            </w:r>
          </w:p>
        </w:tc>
      </w:tr>
      <w:tr w:rsidR="007C3BF5" w:rsidRPr="00030C67" w14:paraId="3F6E4897" w14:textId="77777777" w:rsidTr="007C3BF5">
        <w:trPr>
          <w:tblHeader/>
        </w:trPr>
        <w:tc>
          <w:tcPr>
            <w:tcW w:w="6237" w:type="dxa"/>
            <w:tcBorders>
              <w:bottom w:val="single" w:sz="4" w:space="0" w:color="B3B3B3"/>
            </w:tcBorders>
            <w:shd w:val="clear" w:color="000000" w:fill="auto"/>
            <w:vAlign w:val="bottom"/>
          </w:tcPr>
          <w:p w14:paraId="38EFC735" w14:textId="77777777" w:rsidR="007C3BF5" w:rsidRPr="00030C67" w:rsidRDefault="007C3BF5">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8818453" w14:textId="77777777" w:rsidR="007C3BF5" w:rsidRPr="00897100" w:rsidRDefault="007C3BF5" w:rsidP="00E11DFC">
            <w:pPr>
              <w:pStyle w:val="TableHeading"/>
              <w:ind w:right="108"/>
              <w:jc w:val="right"/>
              <w:rPr>
                <w:b w:val="0"/>
                <w:bCs/>
              </w:rPr>
            </w:pPr>
            <w:r w:rsidRPr="00897100">
              <w:rPr>
                <w:b w:val="0"/>
                <w:bCs/>
              </w:rPr>
              <w:t>$’000</w:t>
            </w:r>
          </w:p>
        </w:tc>
        <w:tc>
          <w:tcPr>
            <w:tcW w:w="1701" w:type="dxa"/>
            <w:tcBorders>
              <w:bottom w:val="single" w:sz="4" w:space="0" w:color="B3B3B3"/>
            </w:tcBorders>
            <w:shd w:val="clear" w:color="000000" w:fill="auto"/>
          </w:tcPr>
          <w:p w14:paraId="5BBE4555" w14:textId="77777777" w:rsidR="007C3BF5" w:rsidRPr="00897100" w:rsidRDefault="007C3BF5" w:rsidP="00E11DFC">
            <w:pPr>
              <w:pStyle w:val="TableHeading"/>
              <w:ind w:right="108"/>
              <w:jc w:val="right"/>
              <w:rPr>
                <w:b w:val="0"/>
                <w:bCs/>
              </w:rPr>
            </w:pPr>
            <w:r w:rsidRPr="00897100">
              <w:rPr>
                <w:b w:val="0"/>
                <w:bCs/>
              </w:rPr>
              <w:t>$’000</w:t>
            </w:r>
          </w:p>
        </w:tc>
      </w:tr>
      <w:tr w:rsidR="00E93265" w:rsidRPr="00030C67" w14:paraId="47DC0981" w14:textId="77777777" w:rsidTr="007C3BF5">
        <w:tc>
          <w:tcPr>
            <w:tcW w:w="6237" w:type="dxa"/>
            <w:tcBorders>
              <w:top w:val="single" w:sz="4" w:space="0" w:color="B3B3B3"/>
              <w:bottom w:val="nil"/>
            </w:tcBorders>
            <w:shd w:val="clear" w:color="000000" w:fill="F2F2F2"/>
          </w:tcPr>
          <w:p w14:paraId="04E39570" w14:textId="21582F3A" w:rsidR="00E93265" w:rsidRPr="001B1850" w:rsidRDefault="00E93265" w:rsidP="00E93265">
            <w:pPr>
              <w:pStyle w:val="TableBody"/>
              <w:rPr>
                <w:b/>
                <w:bCs/>
              </w:rPr>
            </w:pPr>
            <w:r w:rsidRPr="0039204E">
              <w:t>Wages and salaries</w:t>
            </w:r>
          </w:p>
        </w:tc>
        <w:tc>
          <w:tcPr>
            <w:tcW w:w="1701" w:type="dxa"/>
            <w:tcBorders>
              <w:top w:val="single" w:sz="4" w:space="0" w:color="B3B3B3"/>
              <w:bottom w:val="nil"/>
              <w:right w:val="single" w:sz="4" w:space="0" w:color="FFFFFF" w:themeColor="background1"/>
            </w:tcBorders>
            <w:shd w:val="clear" w:color="000000" w:fill="F2F2F2"/>
          </w:tcPr>
          <w:p w14:paraId="59CB7DFC" w14:textId="4F187BBE" w:rsidR="00E93265" w:rsidRPr="008A0047" w:rsidRDefault="00E93265" w:rsidP="00E93265">
            <w:pPr>
              <w:pStyle w:val="TableBody"/>
              <w:spacing w:before="45" w:after="45"/>
              <w:ind w:right="108"/>
              <w:jc w:val="right"/>
              <w:rPr>
                <w:rFonts w:ascii="Arial (Body)" w:hAnsi="Arial (Body)"/>
                <w:b/>
                <w:bCs/>
                <w:color w:val="000000"/>
              </w:rPr>
            </w:pPr>
            <w:r w:rsidRPr="008A0047">
              <w:rPr>
                <w:b/>
                <w:bCs/>
              </w:rPr>
              <w:t>21,983</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6EAD052F" w14:textId="79500049" w:rsidR="00E93265" w:rsidRPr="00030C67" w:rsidRDefault="00E93265" w:rsidP="00E93265">
            <w:pPr>
              <w:pStyle w:val="TableBody"/>
              <w:spacing w:before="45" w:after="45"/>
              <w:ind w:right="108"/>
              <w:jc w:val="right"/>
              <w:rPr>
                <w:rFonts w:ascii="Arial (Body)" w:hAnsi="Arial (Body)"/>
                <w:color w:val="000000"/>
              </w:rPr>
            </w:pPr>
            <w:r w:rsidRPr="0039204E">
              <w:t>19,496</w:t>
            </w:r>
          </w:p>
        </w:tc>
      </w:tr>
      <w:tr w:rsidR="00E93265" w:rsidRPr="00030C67" w14:paraId="746BB722" w14:textId="77777777" w:rsidTr="007C3BF5">
        <w:tc>
          <w:tcPr>
            <w:tcW w:w="6237" w:type="dxa"/>
            <w:tcBorders>
              <w:top w:val="nil"/>
              <w:bottom w:val="nil"/>
            </w:tcBorders>
            <w:shd w:val="clear" w:color="000000" w:fill="auto"/>
          </w:tcPr>
          <w:p w14:paraId="5F65701B" w14:textId="0D27EFAD" w:rsidR="00E93265" w:rsidRPr="001B1850" w:rsidRDefault="00E93265" w:rsidP="00E93265">
            <w:pPr>
              <w:pStyle w:val="TableBody"/>
              <w:rPr>
                <w:b/>
                <w:bCs/>
              </w:rPr>
            </w:pPr>
            <w:r w:rsidRPr="0039204E">
              <w:t>Superannuation:</w:t>
            </w:r>
          </w:p>
        </w:tc>
        <w:tc>
          <w:tcPr>
            <w:tcW w:w="1701" w:type="dxa"/>
            <w:tcBorders>
              <w:top w:val="nil"/>
              <w:bottom w:val="nil"/>
              <w:right w:val="single" w:sz="4" w:space="0" w:color="FFFFFF" w:themeColor="background1"/>
            </w:tcBorders>
            <w:shd w:val="clear" w:color="000000" w:fill="auto"/>
          </w:tcPr>
          <w:p w14:paraId="4D006E73" w14:textId="77777777" w:rsidR="00E93265" w:rsidRPr="008A0047" w:rsidRDefault="00E93265" w:rsidP="00E93265">
            <w:pPr>
              <w:pStyle w:val="TableBody"/>
              <w:spacing w:before="45" w:after="45"/>
              <w:ind w:right="108"/>
              <w:jc w:val="right"/>
              <w:rPr>
                <w:rFonts w:ascii="Arial (Body)" w:hAnsi="Arial (Body)"/>
                <w:b/>
                <w:bCs/>
                <w:color w:val="000000"/>
              </w:rPr>
            </w:pP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249A1463" w14:textId="77777777" w:rsidR="00E93265" w:rsidRPr="00030C67" w:rsidRDefault="00E93265" w:rsidP="00E93265">
            <w:pPr>
              <w:pStyle w:val="TableBody"/>
              <w:spacing w:before="45" w:after="45"/>
              <w:ind w:right="108"/>
              <w:jc w:val="right"/>
              <w:rPr>
                <w:rFonts w:ascii="Arial (Body)" w:hAnsi="Arial (Body)"/>
                <w:color w:val="000000"/>
              </w:rPr>
            </w:pPr>
          </w:p>
        </w:tc>
      </w:tr>
      <w:tr w:rsidR="00E93265" w:rsidRPr="00030C67" w14:paraId="2C7781EA" w14:textId="77777777" w:rsidTr="00187AF6">
        <w:tc>
          <w:tcPr>
            <w:tcW w:w="6237" w:type="dxa"/>
            <w:tcBorders>
              <w:top w:val="nil"/>
              <w:bottom w:val="nil"/>
            </w:tcBorders>
            <w:shd w:val="clear" w:color="auto" w:fill="F2F2F2" w:themeFill="background1" w:themeFillShade="F2"/>
          </w:tcPr>
          <w:p w14:paraId="5AD2C98C" w14:textId="50227CC4" w:rsidR="00E93265" w:rsidRPr="001B1850" w:rsidRDefault="00E93265" w:rsidP="00E93265">
            <w:pPr>
              <w:pStyle w:val="TableBody"/>
              <w:ind w:left="426"/>
              <w:rPr>
                <w:b/>
                <w:bCs/>
              </w:rPr>
            </w:pPr>
            <w:r w:rsidRPr="0039204E">
              <w:t>Defined contribution plans</w:t>
            </w:r>
          </w:p>
        </w:tc>
        <w:tc>
          <w:tcPr>
            <w:tcW w:w="1701" w:type="dxa"/>
            <w:tcBorders>
              <w:top w:val="nil"/>
              <w:bottom w:val="nil"/>
              <w:right w:val="single" w:sz="4" w:space="0" w:color="FFFFFF" w:themeColor="background1"/>
            </w:tcBorders>
            <w:shd w:val="clear" w:color="auto" w:fill="F2F2F2" w:themeFill="background1" w:themeFillShade="F2"/>
          </w:tcPr>
          <w:p w14:paraId="638AF366" w14:textId="56193887" w:rsidR="00E93265" w:rsidRPr="008A0047" w:rsidRDefault="00E93265" w:rsidP="00E93265">
            <w:pPr>
              <w:pStyle w:val="TableBody"/>
              <w:spacing w:before="45" w:after="45"/>
              <w:ind w:right="108"/>
              <w:jc w:val="right"/>
              <w:rPr>
                <w:rFonts w:ascii="Arial (Body)" w:hAnsi="Arial (Body)"/>
                <w:b/>
                <w:bCs/>
                <w:color w:val="000000"/>
              </w:rPr>
            </w:pPr>
            <w:r w:rsidRPr="008A0047">
              <w:rPr>
                <w:b/>
                <w:bCs/>
              </w:rPr>
              <w:t>2,312</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4A86D57" w14:textId="209A7E45" w:rsidR="00E93265" w:rsidRPr="00030C67" w:rsidRDefault="00E93265" w:rsidP="00E93265">
            <w:pPr>
              <w:pStyle w:val="TableBody"/>
              <w:spacing w:before="45" w:after="45"/>
              <w:ind w:right="108"/>
              <w:jc w:val="right"/>
              <w:rPr>
                <w:rFonts w:ascii="Arial (Body)" w:hAnsi="Arial (Body)"/>
                <w:color w:val="000000"/>
              </w:rPr>
            </w:pPr>
            <w:r w:rsidRPr="0039204E">
              <w:t>1,641</w:t>
            </w:r>
          </w:p>
        </w:tc>
      </w:tr>
      <w:tr w:rsidR="00E93265" w:rsidRPr="00030C67" w14:paraId="53645848" w14:textId="77777777" w:rsidTr="00187AF6">
        <w:tc>
          <w:tcPr>
            <w:tcW w:w="6237" w:type="dxa"/>
            <w:tcBorders>
              <w:top w:val="nil"/>
              <w:bottom w:val="nil"/>
            </w:tcBorders>
            <w:shd w:val="clear" w:color="auto" w:fill="auto"/>
          </w:tcPr>
          <w:p w14:paraId="761DA052" w14:textId="61EACDC5" w:rsidR="00E93265" w:rsidRPr="001B1850" w:rsidRDefault="00E93265" w:rsidP="00E93265">
            <w:pPr>
              <w:pStyle w:val="TableBody"/>
              <w:ind w:left="426"/>
              <w:rPr>
                <w:b/>
                <w:bCs/>
              </w:rPr>
            </w:pPr>
            <w:r w:rsidRPr="0039204E">
              <w:t>Defined benefit plans</w:t>
            </w:r>
          </w:p>
        </w:tc>
        <w:tc>
          <w:tcPr>
            <w:tcW w:w="1701" w:type="dxa"/>
            <w:tcBorders>
              <w:top w:val="nil"/>
              <w:bottom w:val="nil"/>
              <w:right w:val="single" w:sz="4" w:space="0" w:color="FFFFFF" w:themeColor="background1"/>
            </w:tcBorders>
            <w:shd w:val="clear" w:color="auto" w:fill="auto"/>
          </w:tcPr>
          <w:p w14:paraId="2DC6A79D" w14:textId="07E4DAF5" w:rsidR="00E93265" w:rsidRPr="008A0047" w:rsidRDefault="00E93265" w:rsidP="00E93265">
            <w:pPr>
              <w:pStyle w:val="TableBody"/>
              <w:spacing w:before="45" w:after="45"/>
              <w:ind w:right="108"/>
              <w:jc w:val="right"/>
              <w:rPr>
                <w:rFonts w:ascii="Arial (Body)" w:hAnsi="Arial (Body)"/>
                <w:b/>
                <w:bCs/>
                <w:color w:val="000000"/>
              </w:rPr>
            </w:pPr>
            <w:r w:rsidRPr="008A0047">
              <w:rPr>
                <w:b/>
                <w:bCs/>
              </w:rPr>
              <w:t>1,943</w:t>
            </w:r>
          </w:p>
        </w:tc>
        <w:tc>
          <w:tcPr>
            <w:tcW w:w="1701" w:type="dxa"/>
            <w:tcBorders>
              <w:top w:val="nil"/>
              <w:left w:val="single" w:sz="4" w:space="0" w:color="FFFFFF" w:themeColor="background1"/>
              <w:bottom w:val="nil"/>
              <w:right w:val="single" w:sz="4" w:space="0" w:color="FFFFFF" w:themeColor="background1"/>
            </w:tcBorders>
            <w:shd w:val="clear" w:color="auto" w:fill="auto"/>
          </w:tcPr>
          <w:p w14:paraId="3918EEBA" w14:textId="71B09B0E" w:rsidR="00E93265" w:rsidRDefault="00E93265" w:rsidP="00E93265">
            <w:pPr>
              <w:pStyle w:val="TableBody"/>
              <w:spacing w:before="45" w:after="45"/>
              <w:ind w:right="108"/>
              <w:jc w:val="right"/>
              <w:rPr>
                <w:rFonts w:ascii="Arial (Body)" w:hAnsi="Arial (Body)"/>
                <w:color w:val="000000"/>
              </w:rPr>
            </w:pPr>
            <w:r w:rsidRPr="0039204E">
              <w:t>1,793</w:t>
            </w:r>
          </w:p>
        </w:tc>
      </w:tr>
      <w:tr w:rsidR="00E93265" w:rsidRPr="00030C67" w14:paraId="34870CF2" w14:textId="77777777" w:rsidTr="00187AF6">
        <w:tc>
          <w:tcPr>
            <w:tcW w:w="6237" w:type="dxa"/>
            <w:tcBorders>
              <w:top w:val="nil"/>
              <w:bottom w:val="nil"/>
            </w:tcBorders>
            <w:shd w:val="clear" w:color="auto" w:fill="F2F2F2" w:themeFill="background1" w:themeFillShade="F2"/>
          </w:tcPr>
          <w:p w14:paraId="4B9B9819" w14:textId="1F394ED1" w:rsidR="00E93265" w:rsidRPr="001B1850" w:rsidRDefault="00E93265" w:rsidP="00E93265">
            <w:pPr>
              <w:pStyle w:val="TableBody"/>
              <w:rPr>
                <w:b/>
                <w:bCs/>
              </w:rPr>
            </w:pPr>
            <w:r w:rsidRPr="0039204E">
              <w:t>Leave and other entitlements</w:t>
            </w:r>
          </w:p>
        </w:tc>
        <w:tc>
          <w:tcPr>
            <w:tcW w:w="1701" w:type="dxa"/>
            <w:tcBorders>
              <w:top w:val="nil"/>
              <w:bottom w:val="nil"/>
              <w:right w:val="single" w:sz="4" w:space="0" w:color="FFFFFF" w:themeColor="background1"/>
            </w:tcBorders>
            <w:shd w:val="clear" w:color="auto" w:fill="F2F2F2" w:themeFill="background1" w:themeFillShade="F2"/>
          </w:tcPr>
          <w:p w14:paraId="0D20C8C7" w14:textId="74915C99" w:rsidR="00E93265" w:rsidRPr="008A0047" w:rsidRDefault="00E93265" w:rsidP="00E93265">
            <w:pPr>
              <w:pStyle w:val="TableBody"/>
              <w:spacing w:before="45" w:after="45"/>
              <w:ind w:right="108"/>
              <w:jc w:val="right"/>
              <w:rPr>
                <w:rFonts w:ascii="Arial (Body)" w:hAnsi="Arial (Body)"/>
                <w:b/>
                <w:bCs/>
                <w:color w:val="000000"/>
                <w:u w:val="single"/>
              </w:rPr>
            </w:pPr>
            <w:r w:rsidRPr="008A0047">
              <w:rPr>
                <w:b/>
                <w:bCs/>
                <w:u w:val="single"/>
              </w:rPr>
              <w:t xml:space="preserve">  3,513</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DC3350A" w14:textId="079A4E06" w:rsidR="00E93265" w:rsidRPr="008C2450" w:rsidRDefault="00E93265" w:rsidP="00E93265">
            <w:pPr>
              <w:pStyle w:val="TableBody"/>
              <w:spacing w:before="45" w:after="45"/>
              <w:ind w:right="108"/>
              <w:jc w:val="right"/>
              <w:rPr>
                <w:rFonts w:ascii="Arial (Body)" w:hAnsi="Arial (Body)"/>
                <w:color w:val="000000"/>
                <w:u w:val="single"/>
              </w:rPr>
            </w:pPr>
            <w:r w:rsidRPr="008C2450">
              <w:rPr>
                <w:u w:val="single"/>
              </w:rPr>
              <w:t xml:space="preserve">  1,521</w:t>
            </w:r>
          </w:p>
        </w:tc>
      </w:tr>
      <w:tr w:rsidR="00E93265" w:rsidRPr="00030C67" w14:paraId="741E9772" w14:textId="77777777" w:rsidTr="00187AF6">
        <w:tc>
          <w:tcPr>
            <w:tcW w:w="6237" w:type="dxa"/>
            <w:tcBorders>
              <w:bottom w:val="single" w:sz="4" w:space="0" w:color="B3B3B3"/>
            </w:tcBorders>
            <w:shd w:val="clear" w:color="auto" w:fill="auto"/>
          </w:tcPr>
          <w:p w14:paraId="3C086C1E" w14:textId="45AFFA25" w:rsidR="00E93265" w:rsidRPr="00E8618D" w:rsidRDefault="00E93265" w:rsidP="00E93265">
            <w:pPr>
              <w:pStyle w:val="TableBody"/>
              <w:rPr>
                <w:b/>
                <w:bCs/>
              </w:rPr>
            </w:pPr>
            <w:r w:rsidRPr="00E8618D">
              <w:rPr>
                <w:b/>
                <w:bCs/>
              </w:rPr>
              <w:t>Total employee benefits</w:t>
            </w:r>
          </w:p>
        </w:tc>
        <w:tc>
          <w:tcPr>
            <w:tcW w:w="1701" w:type="dxa"/>
            <w:tcBorders>
              <w:bottom w:val="single" w:sz="4" w:space="0" w:color="B3B3B3"/>
              <w:right w:val="single" w:sz="4" w:space="0" w:color="FFFFFF" w:themeColor="background1"/>
            </w:tcBorders>
            <w:shd w:val="clear" w:color="auto" w:fill="auto"/>
          </w:tcPr>
          <w:p w14:paraId="704F5A4E" w14:textId="0B1C3F9A" w:rsidR="00E93265" w:rsidRPr="008A0047" w:rsidRDefault="00E93265" w:rsidP="00E93265">
            <w:pPr>
              <w:pStyle w:val="TableBody"/>
              <w:spacing w:before="45" w:after="45"/>
              <w:ind w:right="108"/>
              <w:jc w:val="right"/>
              <w:rPr>
                <w:rFonts w:ascii="Arial (Body)" w:hAnsi="Arial (Body)"/>
                <w:b/>
                <w:bCs/>
                <w:color w:val="000000"/>
                <w:u w:val="double"/>
              </w:rPr>
            </w:pPr>
            <w:r w:rsidRPr="008A0047">
              <w:rPr>
                <w:b/>
                <w:bCs/>
                <w:u w:val="double"/>
              </w:rPr>
              <w:t>29,751</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2F485F78" w14:textId="55C0A879" w:rsidR="00E93265" w:rsidRPr="008C2450" w:rsidRDefault="00E93265" w:rsidP="00E93265">
            <w:pPr>
              <w:pStyle w:val="TableBody"/>
              <w:spacing w:before="45" w:after="45"/>
              <w:ind w:right="108"/>
              <w:jc w:val="right"/>
              <w:rPr>
                <w:rFonts w:ascii="Arial (Body)" w:hAnsi="Arial (Body)"/>
                <w:color w:val="000000"/>
                <w:u w:val="double"/>
              </w:rPr>
            </w:pPr>
            <w:r w:rsidRPr="008C2450">
              <w:rPr>
                <w:u w:val="double"/>
              </w:rPr>
              <w:t>24,451</w:t>
            </w:r>
          </w:p>
        </w:tc>
      </w:tr>
    </w:tbl>
    <w:bookmarkEnd w:id="50"/>
    <w:p w14:paraId="499136F9" w14:textId="77777777" w:rsidR="005B7F65" w:rsidRDefault="005B7F65">
      <w:pPr>
        <w:pStyle w:val="Heading3"/>
      </w:pPr>
      <w:r>
        <w:t>Note 1B: Employee Provisions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F45E23" w:rsidRPr="00030C67" w14:paraId="7EEE3BDB" w14:textId="77777777">
        <w:trPr>
          <w:tblHeader/>
        </w:trPr>
        <w:tc>
          <w:tcPr>
            <w:tcW w:w="6237" w:type="dxa"/>
            <w:tcBorders>
              <w:bottom w:val="single" w:sz="4" w:space="0" w:color="B3B3B3"/>
            </w:tcBorders>
            <w:shd w:val="clear" w:color="000000" w:fill="auto"/>
            <w:vAlign w:val="bottom"/>
          </w:tcPr>
          <w:p w14:paraId="4C959893" w14:textId="77777777" w:rsidR="00F45E23" w:rsidRPr="00030C67" w:rsidRDefault="00F45E23">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220B0EC1" w14:textId="77777777" w:rsidR="00F45E23" w:rsidRPr="00030C67" w:rsidRDefault="00F45E23" w:rsidP="001B4607">
            <w:pPr>
              <w:pStyle w:val="TableHeading"/>
              <w:jc w:val="right"/>
            </w:pPr>
            <w:r w:rsidRPr="00800C80">
              <w:t>2023</w:t>
            </w:r>
          </w:p>
        </w:tc>
        <w:tc>
          <w:tcPr>
            <w:tcW w:w="1701" w:type="dxa"/>
            <w:tcBorders>
              <w:bottom w:val="single" w:sz="4" w:space="0" w:color="B3B3B3"/>
            </w:tcBorders>
            <w:shd w:val="clear" w:color="000000" w:fill="auto"/>
          </w:tcPr>
          <w:p w14:paraId="1D41C34E" w14:textId="77777777" w:rsidR="00F45E23" w:rsidRPr="00030C67" w:rsidRDefault="00F45E23" w:rsidP="001B4607">
            <w:pPr>
              <w:pStyle w:val="TableHeading"/>
              <w:jc w:val="right"/>
            </w:pPr>
            <w:r w:rsidRPr="00800C80">
              <w:t>2022</w:t>
            </w:r>
          </w:p>
        </w:tc>
      </w:tr>
      <w:tr w:rsidR="00F45E23" w:rsidRPr="00897100" w14:paraId="3947C9AD" w14:textId="77777777">
        <w:trPr>
          <w:tblHeader/>
        </w:trPr>
        <w:tc>
          <w:tcPr>
            <w:tcW w:w="6237" w:type="dxa"/>
            <w:tcBorders>
              <w:bottom w:val="single" w:sz="4" w:space="0" w:color="B3B3B3"/>
            </w:tcBorders>
            <w:shd w:val="clear" w:color="000000" w:fill="auto"/>
            <w:vAlign w:val="bottom"/>
          </w:tcPr>
          <w:p w14:paraId="147B4D6D" w14:textId="77777777" w:rsidR="00F45E23" w:rsidRPr="00030C67" w:rsidRDefault="00F45E23">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595614A8" w14:textId="77777777" w:rsidR="00F45E23" w:rsidRPr="00897100" w:rsidRDefault="00F45E23" w:rsidP="00E11DFC">
            <w:pPr>
              <w:pStyle w:val="TableHeading"/>
              <w:ind w:right="108"/>
              <w:jc w:val="right"/>
              <w:rPr>
                <w:b w:val="0"/>
                <w:bCs/>
              </w:rPr>
            </w:pPr>
            <w:r w:rsidRPr="00897100">
              <w:rPr>
                <w:b w:val="0"/>
                <w:bCs/>
              </w:rPr>
              <w:t>$’000</w:t>
            </w:r>
          </w:p>
        </w:tc>
        <w:tc>
          <w:tcPr>
            <w:tcW w:w="1701" w:type="dxa"/>
            <w:tcBorders>
              <w:bottom w:val="single" w:sz="4" w:space="0" w:color="B3B3B3"/>
            </w:tcBorders>
            <w:shd w:val="clear" w:color="000000" w:fill="auto"/>
          </w:tcPr>
          <w:p w14:paraId="56634480" w14:textId="77777777" w:rsidR="00F45E23" w:rsidRPr="00897100" w:rsidRDefault="00F45E23" w:rsidP="00E11DFC">
            <w:pPr>
              <w:pStyle w:val="TableHeading"/>
              <w:ind w:right="108"/>
              <w:jc w:val="right"/>
              <w:rPr>
                <w:b w:val="0"/>
                <w:bCs/>
              </w:rPr>
            </w:pPr>
            <w:r w:rsidRPr="00897100">
              <w:rPr>
                <w:b w:val="0"/>
                <w:bCs/>
              </w:rPr>
              <w:t>$’000</w:t>
            </w:r>
          </w:p>
        </w:tc>
      </w:tr>
      <w:tr w:rsidR="00524E17" w:rsidRPr="00030C67" w14:paraId="3AE1D268" w14:textId="77777777">
        <w:tc>
          <w:tcPr>
            <w:tcW w:w="6237" w:type="dxa"/>
            <w:tcBorders>
              <w:top w:val="single" w:sz="4" w:space="0" w:color="B3B3B3"/>
              <w:bottom w:val="nil"/>
            </w:tcBorders>
            <w:shd w:val="clear" w:color="000000" w:fill="F2F2F2"/>
          </w:tcPr>
          <w:p w14:paraId="1210D043" w14:textId="7F9D0891" w:rsidR="00524E17" w:rsidRPr="001B1850" w:rsidRDefault="00524E17" w:rsidP="00FA7F28">
            <w:pPr>
              <w:pStyle w:val="TableBody"/>
              <w:rPr>
                <w:b/>
                <w:bCs/>
              </w:rPr>
            </w:pPr>
            <w:r w:rsidRPr="002856E1">
              <w:t>Leave</w:t>
            </w:r>
          </w:p>
        </w:tc>
        <w:tc>
          <w:tcPr>
            <w:tcW w:w="1701" w:type="dxa"/>
            <w:tcBorders>
              <w:top w:val="single" w:sz="4" w:space="0" w:color="B3B3B3"/>
              <w:bottom w:val="nil"/>
              <w:right w:val="single" w:sz="4" w:space="0" w:color="FFFFFF" w:themeColor="background1"/>
            </w:tcBorders>
            <w:shd w:val="clear" w:color="000000" w:fill="F2F2F2"/>
          </w:tcPr>
          <w:p w14:paraId="2A1248B9" w14:textId="465EA13B" w:rsidR="00524E17" w:rsidRPr="008A0047" w:rsidRDefault="00524E17" w:rsidP="00961619">
            <w:pPr>
              <w:pStyle w:val="TableBody"/>
              <w:spacing w:before="45" w:after="45"/>
              <w:ind w:right="108"/>
              <w:jc w:val="right"/>
              <w:rPr>
                <w:b/>
                <w:bCs/>
                <w:u w:val="single"/>
              </w:rPr>
            </w:pPr>
            <w:r w:rsidRPr="008A0047">
              <w:rPr>
                <w:b/>
                <w:bCs/>
                <w:u w:val="single"/>
              </w:rPr>
              <w:t xml:space="preserve"> 9,466</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1A7CA565" w14:textId="375C2655" w:rsidR="00524E17" w:rsidRPr="00961619" w:rsidRDefault="00524E17" w:rsidP="00961619">
            <w:pPr>
              <w:pStyle w:val="TableBody"/>
              <w:spacing w:before="45" w:after="45"/>
              <w:ind w:right="108"/>
              <w:jc w:val="right"/>
              <w:rPr>
                <w:u w:val="single"/>
              </w:rPr>
            </w:pPr>
            <w:r w:rsidRPr="00961619">
              <w:rPr>
                <w:u w:val="single"/>
              </w:rPr>
              <w:t xml:space="preserve"> 9,204</w:t>
            </w:r>
          </w:p>
        </w:tc>
      </w:tr>
      <w:tr w:rsidR="00524E17" w:rsidRPr="00030C67" w14:paraId="4815AFCC" w14:textId="77777777" w:rsidTr="00524E17">
        <w:tc>
          <w:tcPr>
            <w:tcW w:w="6237" w:type="dxa"/>
            <w:tcBorders>
              <w:bottom w:val="single" w:sz="4" w:space="0" w:color="B3B3B3"/>
            </w:tcBorders>
            <w:shd w:val="clear" w:color="auto" w:fill="auto"/>
          </w:tcPr>
          <w:p w14:paraId="162C7C00" w14:textId="12EBD134" w:rsidR="00524E17" w:rsidRPr="00FA7F28" w:rsidRDefault="00524E17" w:rsidP="00FA7F28">
            <w:pPr>
              <w:pStyle w:val="TableBody"/>
              <w:rPr>
                <w:b/>
                <w:bCs/>
              </w:rPr>
            </w:pPr>
            <w:r w:rsidRPr="00FA7F28">
              <w:rPr>
                <w:b/>
                <w:bCs/>
              </w:rPr>
              <w:t>Total employee provisions</w:t>
            </w:r>
          </w:p>
        </w:tc>
        <w:tc>
          <w:tcPr>
            <w:tcW w:w="1701" w:type="dxa"/>
            <w:tcBorders>
              <w:bottom w:val="single" w:sz="4" w:space="0" w:color="B3B3B3"/>
              <w:right w:val="single" w:sz="4" w:space="0" w:color="FFFFFF" w:themeColor="background1"/>
            </w:tcBorders>
            <w:shd w:val="clear" w:color="auto" w:fill="auto"/>
          </w:tcPr>
          <w:p w14:paraId="439DCE76" w14:textId="7BC584FD" w:rsidR="00524E17" w:rsidRPr="008A0047" w:rsidRDefault="00524E17" w:rsidP="00961619">
            <w:pPr>
              <w:pStyle w:val="TableBody"/>
              <w:spacing w:before="45" w:after="45"/>
              <w:ind w:right="108"/>
              <w:jc w:val="right"/>
              <w:rPr>
                <w:b/>
                <w:bCs/>
                <w:u w:val="double"/>
              </w:rPr>
            </w:pPr>
            <w:r w:rsidRPr="008A0047">
              <w:rPr>
                <w:b/>
                <w:bCs/>
                <w:u w:val="double"/>
              </w:rPr>
              <w:t xml:space="preserve"> 9,466</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18066321" w14:textId="638BDA97" w:rsidR="00524E17" w:rsidRPr="00961619" w:rsidRDefault="00524E17" w:rsidP="00961619">
            <w:pPr>
              <w:pStyle w:val="TableBody"/>
              <w:spacing w:before="45" w:after="45"/>
              <w:ind w:right="108"/>
              <w:jc w:val="right"/>
              <w:rPr>
                <w:u w:val="double"/>
              </w:rPr>
            </w:pPr>
            <w:r w:rsidRPr="00961619">
              <w:rPr>
                <w:u w:val="double"/>
              </w:rPr>
              <w:t xml:space="preserve"> 9,204</w:t>
            </w:r>
          </w:p>
        </w:tc>
      </w:tr>
    </w:tbl>
    <w:p w14:paraId="2F410ADD" w14:textId="77777777" w:rsidR="005B7F65" w:rsidRPr="008550AF" w:rsidRDefault="005B7F65" w:rsidP="008550AF">
      <w:pPr>
        <w:pStyle w:val="Heading4"/>
      </w:pPr>
      <w:r w:rsidRPr="008550AF">
        <w:t>Accounting Policy</w:t>
      </w:r>
    </w:p>
    <w:p w14:paraId="4305D1A4" w14:textId="77777777" w:rsidR="00DC202F" w:rsidRDefault="00DC202F" w:rsidP="00DC202F">
      <w:pPr>
        <w:pStyle w:val="BodyText"/>
      </w:pPr>
      <w:r>
        <w:t>Liabilities for ‘short term employee benefits’ (as defined in AASB 119 Employee Benefits) and termination benefits expected to be settled within twelve months of the end of reporting period are measured at their nominal amounts.</w:t>
      </w:r>
    </w:p>
    <w:p w14:paraId="6D4A7E06" w14:textId="1290251E" w:rsidR="005B7F65" w:rsidRDefault="00DC202F" w:rsidP="00DC202F">
      <w:pPr>
        <w:pStyle w:val="BodyText"/>
      </w:pPr>
      <w:r>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5DD19FCB" w14:textId="77777777" w:rsidR="005B7F65" w:rsidRPr="00842051" w:rsidRDefault="005B7F65" w:rsidP="00842051">
      <w:pPr>
        <w:pStyle w:val="Heading4"/>
      </w:pPr>
      <w:r w:rsidRPr="00842051">
        <w:t>Leave</w:t>
      </w:r>
    </w:p>
    <w:p w14:paraId="07E10EB6" w14:textId="77777777" w:rsidR="00092463" w:rsidRDefault="00092463" w:rsidP="00092463">
      <w:pPr>
        <w:pStyle w:val="BodyText"/>
      </w:pPr>
      <w:r>
        <w:t xml:space="preserve">The liability for employee benefits includes provision for annual leave and long service leave. </w:t>
      </w:r>
    </w:p>
    <w:p w14:paraId="4DEC1313" w14:textId="1396E6F3" w:rsidR="005B7F65" w:rsidRDefault="00092463" w:rsidP="00092463">
      <w:pPr>
        <w:pStyle w:val="BodyText"/>
      </w:pPr>
      <w:r>
        <w:t>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 The liability for long service leave has been determined by use of the Australian Government Actuary’s shorthand method using the Standard Commonwealth sector probability profile. The estimate of the present value of the liability takes into account staff turnover rates and expected pay increases. This method is affected by fluctuations in the Commonwealth Government 10 year Treasury Bond rate.</w:t>
      </w:r>
    </w:p>
    <w:p w14:paraId="2BDC72FE" w14:textId="77777777" w:rsidR="005B7F65" w:rsidRDefault="005B7F65">
      <w:pPr>
        <w:pStyle w:val="Heading4"/>
      </w:pPr>
      <w:r>
        <w:t>Superannuation</w:t>
      </w:r>
    </w:p>
    <w:p w14:paraId="552CDAF1" w14:textId="77777777" w:rsidR="00DC0BE3" w:rsidRDefault="00DC0BE3" w:rsidP="00DC0BE3">
      <w:pPr>
        <w:pStyle w:val="BodyText"/>
      </w:pPr>
      <w:r>
        <w:t>The majority of staff at the Commission are members of the Commonwealth Superannuation Scheme (CSS), the Public Sector Superannuation Scheme (PSS) or the PSS accumulation plan (PSSap).</w:t>
      </w:r>
    </w:p>
    <w:p w14:paraId="34D8433E" w14:textId="77777777" w:rsidR="00DC0BE3" w:rsidRPr="009C0305" w:rsidRDefault="00DC0BE3" w:rsidP="00DC0BE3">
      <w:pPr>
        <w:pStyle w:val="BodyText"/>
        <w:rPr>
          <w:spacing w:val="-4"/>
        </w:rPr>
      </w:pPr>
      <w:r w:rsidRPr="009C0305">
        <w:rPr>
          <w:spacing w:val="-4"/>
        </w:rPr>
        <w:lastRenderedPageBreak/>
        <w:t>The CSS and PSS are defined benefit schemes for the Australian Government. The PSSap is a defined contribution scheme. The movement between the defined contribution and defined benefit contribution fund from last financial year reflects the growing number Productivity employees that are in a defined contribution scheme.</w:t>
      </w:r>
    </w:p>
    <w:p w14:paraId="67986661" w14:textId="77777777" w:rsidR="00DC0BE3" w:rsidRDefault="00DC0BE3" w:rsidP="00DC0BE3">
      <w:pPr>
        <w:pStyle w:val="BodyText"/>
      </w:pPr>
      <w:r>
        <w:t>The liability for defined benefits is recognised in the financial statements of the Australian Government and is settled by the Australian Government in due course. This liability is reported in the Department of Finance’s administered schedules and notes.</w:t>
      </w:r>
    </w:p>
    <w:p w14:paraId="5C9C94AB" w14:textId="77777777" w:rsidR="00DC0BE3" w:rsidRDefault="00DC0BE3" w:rsidP="00DC0BE3">
      <w:pPr>
        <w:pStyle w:val="BodyText"/>
      </w:pPr>
      <w:r>
        <w:t>The Commission makes employer contributions to the employees’ superannuation scheme at rates determined by an actuary to be sufficient to meet the current cost to the Government. The Commission accounts for the contributions as if they were contributions to defined contribution plans.</w:t>
      </w:r>
    </w:p>
    <w:p w14:paraId="7E004081" w14:textId="77777777" w:rsidR="00DC0BE3" w:rsidRDefault="00DC0BE3" w:rsidP="00DC0BE3">
      <w:pPr>
        <w:pStyle w:val="BodyText"/>
      </w:pPr>
      <w:r>
        <w:t>The liability for superannuation recognised as at 30 June represents outstanding contributions for the final fortnight of the financial year.</w:t>
      </w:r>
    </w:p>
    <w:p w14:paraId="5C5646B7" w14:textId="3765C065" w:rsidR="005B684D" w:rsidRDefault="008A2E76" w:rsidP="008A2E76">
      <w:pPr>
        <w:pStyle w:val="Heading3"/>
      </w:pPr>
      <w:r w:rsidRPr="008A2E76">
        <w:t>Note 1C:</w:t>
      </w:r>
      <w:r w:rsidRPr="008A2E76">
        <w:tab/>
        <w:t>Key Management Personnel Remuneration</w:t>
      </w:r>
    </w:p>
    <w:p w14:paraId="1078E8D5" w14:textId="4A3FE068" w:rsidR="008A2E76" w:rsidRDefault="00852C21" w:rsidP="00DC0BE3">
      <w:pPr>
        <w:pStyle w:val="BodyText"/>
      </w:pPr>
      <w:r w:rsidRPr="00852C21">
        <w:t>Key management personnel (KMP) are those persons having authority and responsibility for planning, directing and controlling the activities of the Commission, directly or indirectly, including any director (whether executive or otherwise) of the Commission. The Commission has determined the key management personnel to be the members of the Management Committee and that consists of the Chair, Deputy Chair, Head of Office, First Assistant Commissioners and Assistant Commissioner</w:t>
      </w:r>
      <w:r w:rsidR="002A48E2">
        <w:t>,</w:t>
      </w:r>
      <w:r w:rsidRPr="00852C21">
        <w:t xml:space="preserve"> Corporate.</w:t>
      </w:r>
      <w:r w:rsidR="002A48E2">
        <w:t xml:space="preserve"> </w:t>
      </w:r>
      <w:r w:rsidRPr="00852C21">
        <w:t xml:space="preserve">The 2023 reporting includes two new members on the Management Committee, being the Deputy Chair and the Assistant Commissioner, Strategic, Communications </w:t>
      </w:r>
      <w:r w:rsidR="00E85982">
        <w:t>and</w:t>
      </w:r>
      <w:r w:rsidRPr="00852C21">
        <w:t xml:space="preserve"> Engagement. Key management remuneration is reported in the table below</w:t>
      </w:r>
      <w:r w:rsidR="00BC3FBA">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852C21" w:rsidRPr="00030C67" w14:paraId="4D76C897" w14:textId="77777777">
        <w:trPr>
          <w:tblHeader/>
        </w:trPr>
        <w:tc>
          <w:tcPr>
            <w:tcW w:w="6237" w:type="dxa"/>
            <w:tcBorders>
              <w:bottom w:val="single" w:sz="4" w:space="0" w:color="B3B3B3"/>
            </w:tcBorders>
            <w:shd w:val="clear" w:color="000000" w:fill="auto"/>
            <w:vAlign w:val="bottom"/>
          </w:tcPr>
          <w:p w14:paraId="352DC8BB" w14:textId="77777777" w:rsidR="00852C21" w:rsidRPr="00030C67" w:rsidRDefault="00852C21">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87A7677" w14:textId="77777777" w:rsidR="00852C21" w:rsidRPr="00030C67" w:rsidRDefault="00852C21" w:rsidP="001B4607">
            <w:pPr>
              <w:pStyle w:val="TableHeading"/>
              <w:jc w:val="right"/>
            </w:pPr>
            <w:r w:rsidRPr="00800C80">
              <w:t>2023</w:t>
            </w:r>
          </w:p>
        </w:tc>
        <w:tc>
          <w:tcPr>
            <w:tcW w:w="1701" w:type="dxa"/>
            <w:tcBorders>
              <w:bottom w:val="single" w:sz="4" w:space="0" w:color="B3B3B3"/>
            </w:tcBorders>
            <w:shd w:val="clear" w:color="000000" w:fill="auto"/>
          </w:tcPr>
          <w:p w14:paraId="4D1F867A" w14:textId="77777777" w:rsidR="00852C21" w:rsidRPr="00030C67" w:rsidRDefault="00852C21" w:rsidP="001B4607">
            <w:pPr>
              <w:pStyle w:val="TableHeading"/>
              <w:jc w:val="right"/>
            </w:pPr>
            <w:r w:rsidRPr="00800C80">
              <w:t>2022</w:t>
            </w:r>
          </w:p>
        </w:tc>
      </w:tr>
      <w:tr w:rsidR="00852C21" w:rsidRPr="00030C67" w14:paraId="003FC6FB" w14:textId="77777777">
        <w:trPr>
          <w:tblHeader/>
        </w:trPr>
        <w:tc>
          <w:tcPr>
            <w:tcW w:w="6237" w:type="dxa"/>
            <w:tcBorders>
              <w:bottom w:val="single" w:sz="4" w:space="0" w:color="B3B3B3"/>
            </w:tcBorders>
            <w:shd w:val="clear" w:color="000000" w:fill="auto"/>
            <w:vAlign w:val="bottom"/>
          </w:tcPr>
          <w:p w14:paraId="60FA33A0" w14:textId="77777777" w:rsidR="00852C21" w:rsidRPr="00030C67" w:rsidRDefault="00852C21">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799B7B1B" w14:textId="77777777" w:rsidR="00852C21" w:rsidRPr="00844AB9" w:rsidRDefault="00852C21" w:rsidP="009C0305">
            <w:pPr>
              <w:pStyle w:val="TableHeading"/>
              <w:ind w:right="108"/>
              <w:jc w:val="right"/>
              <w:rPr>
                <w:b w:val="0"/>
                <w:bCs/>
              </w:rPr>
            </w:pPr>
            <w:r w:rsidRPr="00844AB9">
              <w:rPr>
                <w:b w:val="0"/>
                <w:bCs/>
              </w:rPr>
              <w:t>$’000</w:t>
            </w:r>
          </w:p>
        </w:tc>
        <w:tc>
          <w:tcPr>
            <w:tcW w:w="1701" w:type="dxa"/>
            <w:tcBorders>
              <w:bottom w:val="single" w:sz="4" w:space="0" w:color="B3B3B3"/>
            </w:tcBorders>
            <w:shd w:val="clear" w:color="000000" w:fill="auto"/>
          </w:tcPr>
          <w:p w14:paraId="5CCEAFEC" w14:textId="77777777" w:rsidR="00852C21" w:rsidRPr="00030C67" w:rsidRDefault="00852C21" w:rsidP="009C0305">
            <w:pPr>
              <w:pStyle w:val="TableHeading"/>
              <w:ind w:right="108"/>
              <w:jc w:val="right"/>
            </w:pPr>
            <w:r w:rsidRPr="005F455B">
              <w:rPr>
                <w:b w:val="0"/>
                <w:bCs/>
              </w:rPr>
              <w:t>$’000</w:t>
            </w:r>
          </w:p>
        </w:tc>
      </w:tr>
      <w:tr w:rsidR="005B6312" w:rsidRPr="00030C67" w14:paraId="26C95B2B" w14:textId="77777777">
        <w:tc>
          <w:tcPr>
            <w:tcW w:w="6237" w:type="dxa"/>
            <w:tcBorders>
              <w:top w:val="single" w:sz="4" w:space="0" w:color="B3B3B3"/>
              <w:bottom w:val="nil"/>
            </w:tcBorders>
            <w:shd w:val="clear" w:color="000000" w:fill="F2F2F2"/>
          </w:tcPr>
          <w:p w14:paraId="29C14149" w14:textId="5C8EEAE3" w:rsidR="005B6312" w:rsidRPr="001B1850" w:rsidRDefault="005B6312" w:rsidP="005B6312">
            <w:pPr>
              <w:pStyle w:val="TableBody"/>
              <w:rPr>
                <w:b/>
                <w:bCs/>
              </w:rPr>
            </w:pPr>
            <w:r w:rsidRPr="00FB01F2">
              <w:t>Short-term employee benefits</w:t>
            </w:r>
          </w:p>
        </w:tc>
        <w:tc>
          <w:tcPr>
            <w:tcW w:w="1701" w:type="dxa"/>
            <w:tcBorders>
              <w:top w:val="single" w:sz="4" w:space="0" w:color="B3B3B3"/>
              <w:bottom w:val="nil"/>
              <w:right w:val="single" w:sz="4" w:space="0" w:color="FFFFFF" w:themeColor="background1"/>
            </w:tcBorders>
            <w:shd w:val="clear" w:color="000000" w:fill="F2F2F2"/>
          </w:tcPr>
          <w:p w14:paraId="75F2468A" w14:textId="71D5F847" w:rsidR="005B6312" w:rsidRPr="005B6312" w:rsidRDefault="005B6312" w:rsidP="005B6312">
            <w:pPr>
              <w:pStyle w:val="TableBody"/>
              <w:spacing w:before="45" w:after="45"/>
              <w:ind w:right="108"/>
              <w:jc w:val="right"/>
              <w:rPr>
                <w:rFonts w:ascii="Arial (Body)" w:hAnsi="Arial (Body)"/>
                <w:b/>
                <w:bCs/>
                <w:color w:val="000000"/>
              </w:rPr>
            </w:pPr>
            <w:r w:rsidRPr="005B6312">
              <w:rPr>
                <w:b/>
                <w:bCs/>
              </w:rPr>
              <w:t xml:space="preserve">  2,256</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6A890D1F" w14:textId="38A2B8A0" w:rsidR="005B6312" w:rsidRPr="00030C67" w:rsidRDefault="005B6312" w:rsidP="005B6312">
            <w:pPr>
              <w:pStyle w:val="TableBody"/>
              <w:spacing w:before="45" w:after="45"/>
              <w:ind w:right="108"/>
              <w:jc w:val="right"/>
              <w:rPr>
                <w:rFonts w:ascii="Arial (Body)" w:hAnsi="Arial (Body)"/>
                <w:color w:val="000000"/>
              </w:rPr>
            </w:pPr>
            <w:r w:rsidRPr="00FB01F2">
              <w:t xml:space="preserve">  1,625</w:t>
            </w:r>
          </w:p>
        </w:tc>
      </w:tr>
      <w:tr w:rsidR="005B6312" w:rsidRPr="00030C67" w14:paraId="5E774A9D" w14:textId="77777777">
        <w:tc>
          <w:tcPr>
            <w:tcW w:w="6237" w:type="dxa"/>
            <w:tcBorders>
              <w:top w:val="nil"/>
              <w:bottom w:val="nil"/>
            </w:tcBorders>
            <w:shd w:val="clear" w:color="000000" w:fill="auto"/>
          </w:tcPr>
          <w:p w14:paraId="15BB5298" w14:textId="55919D47" w:rsidR="005B6312" w:rsidRPr="001B1850" w:rsidRDefault="005B6312" w:rsidP="005B6312">
            <w:pPr>
              <w:pStyle w:val="TableBody"/>
              <w:rPr>
                <w:b/>
                <w:bCs/>
              </w:rPr>
            </w:pPr>
            <w:r w:rsidRPr="00FB01F2">
              <w:t>Post-employment benefits</w:t>
            </w:r>
          </w:p>
        </w:tc>
        <w:tc>
          <w:tcPr>
            <w:tcW w:w="1701" w:type="dxa"/>
            <w:tcBorders>
              <w:top w:val="nil"/>
              <w:bottom w:val="nil"/>
              <w:right w:val="single" w:sz="4" w:space="0" w:color="FFFFFF" w:themeColor="background1"/>
            </w:tcBorders>
            <w:shd w:val="clear" w:color="000000" w:fill="auto"/>
          </w:tcPr>
          <w:p w14:paraId="4E5C601E" w14:textId="4E4B8DC0" w:rsidR="005B6312" w:rsidRPr="005B6312" w:rsidRDefault="005B6312" w:rsidP="005B6312">
            <w:pPr>
              <w:pStyle w:val="TableBody"/>
              <w:spacing w:before="45" w:after="45"/>
              <w:ind w:right="108"/>
              <w:jc w:val="right"/>
              <w:rPr>
                <w:rFonts w:ascii="Arial (Body)" w:hAnsi="Arial (Body)"/>
                <w:b/>
                <w:bCs/>
                <w:color w:val="000000"/>
              </w:rPr>
            </w:pPr>
            <w:r w:rsidRPr="005B6312">
              <w:rPr>
                <w:b/>
                <w:bCs/>
              </w:rPr>
              <w:t xml:space="preserve">     267</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48E04301" w14:textId="4389DA3D" w:rsidR="005B6312" w:rsidRPr="00030C67" w:rsidRDefault="005B6312" w:rsidP="005B6312">
            <w:pPr>
              <w:pStyle w:val="TableBody"/>
              <w:spacing w:before="45" w:after="45"/>
              <w:ind w:right="108"/>
              <w:jc w:val="right"/>
              <w:rPr>
                <w:rFonts w:ascii="Arial (Body)" w:hAnsi="Arial (Body)"/>
                <w:color w:val="000000"/>
              </w:rPr>
            </w:pPr>
            <w:r w:rsidRPr="00FB01F2">
              <w:t xml:space="preserve">     181</w:t>
            </w:r>
          </w:p>
        </w:tc>
      </w:tr>
      <w:tr w:rsidR="005B6312" w:rsidRPr="00030C67" w14:paraId="4ACB1629" w14:textId="77777777">
        <w:tc>
          <w:tcPr>
            <w:tcW w:w="6237" w:type="dxa"/>
            <w:tcBorders>
              <w:top w:val="nil"/>
              <w:bottom w:val="nil"/>
            </w:tcBorders>
            <w:shd w:val="clear" w:color="auto" w:fill="F2F2F2" w:themeFill="background1" w:themeFillShade="F2"/>
          </w:tcPr>
          <w:p w14:paraId="21764D4B" w14:textId="1A8627AF" w:rsidR="005B6312" w:rsidRPr="001B1850" w:rsidRDefault="005B6312" w:rsidP="005B6312">
            <w:pPr>
              <w:pStyle w:val="TableBody"/>
              <w:rPr>
                <w:b/>
                <w:bCs/>
              </w:rPr>
            </w:pPr>
            <w:r w:rsidRPr="00FB01F2">
              <w:t>Other long-term employee benefits</w:t>
            </w:r>
          </w:p>
        </w:tc>
        <w:tc>
          <w:tcPr>
            <w:tcW w:w="1701" w:type="dxa"/>
            <w:tcBorders>
              <w:top w:val="nil"/>
              <w:bottom w:val="nil"/>
              <w:right w:val="single" w:sz="4" w:space="0" w:color="FFFFFF" w:themeColor="background1"/>
            </w:tcBorders>
            <w:shd w:val="clear" w:color="auto" w:fill="F2F2F2" w:themeFill="background1" w:themeFillShade="F2"/>
          </w:tcPr>
          <w:p w14:paraId="527FEB12" w14:textId="27AD3007" w:rsidR="005B6312" w:rsidRPr="005B6312" w:rsidRDefault="005B6312" w:rsidP="005B6312">
            <w:pPr>
              <w:pStyle w:val="TableBody"/>
              <w:spacing w:before="45" w:after="45"/>
              <w:ind w:right="108"/>
              <w:jc w:val="right"/>
              <w:rPr>
                <w:rFonts w:ascii="Arial (Body)" w:hAnsi="Arial (Body)"/>
                <w:b/>
                <w:bCs/>
                <w:color w:val="000000"/>
                <w:u w:val="single"/>
              </w:rPr>
            </w:pPr>
            <w:r w:rsidRPr="005B6312">
              <w:rPr>
                <w:b/>
                <w:bCs/>
                <w:u w:val="single"/>
              </w:rPr>
              <w:t xml:space="preserve">       54</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069ED8E" w14:textId="3A185303" w:rsidR="005B6312" w:rsidRPr="005B6312" w:rsidRDefault="005B6312" w:rsidP="005B6312">
            <w:pPr>
              <w:pStyle w:val="TableBody"/>
              <w:spacing w:before="45" w:after="45"/>
              <w:ind w:right="108"/>
              <w:jc w:val="right"/>
              <w:rPr>
                <w:rFonts w:ascii="Arial (Body)" w:hAnsi="Arial (Body)"/>
                <w:color w:val="000000"/>
                <w:u w:val="single"/>
              </w:rPr>
            </w:pPr>
            <w:r w:rsidRPr="005B6312">
              <w:rPr>
                <w:u w:val="single"/>
              </w:rPr>
              <w:t xml:space="preserve">      41</w:t>
            </w:r>
          </w:p>
        </w:tc>
      </w:tr>
      <w:tr w:rsidR="005B6312" w:rsidRPr="00030C67" w14:paraId="2CCF47BC" w14:textId="77777777" w:rsidTr="005B6312">
        <w:tc>
          <w:tcPr>
            <w:tcW w:w="6237" w:type="dxa"/>
            <w:tcBorders>
              <w:bottom w:val="single" w:sz="4" w:space="0" w:color="B3B3B3"/>
            </w:tcBorders>
            <w:shd w:val="clear" w:color="auto" w:fill="auto"/>
          </w:tcPr>
          <w:p w14:paraId="4A6F0316" w14:textId="02750C96" w:rsidR="005B6312" w:rsidRPr="00844AB9" w:rsidRDefault="005B6312" w:rsidP="005B6312">
            <w:pPr>
              <w:pStyle w:val="TableBody"/>
              <w:rPr>
                <w:b/>
                <w:bCs/>
              </w:rPr>
            </w:pPr>
            <w:r w:rsidRPr="00844AB9">
              <w:rPr>
                <w:b/>
                <w:bCs/>
              </w:rPr>
              <w:t>Total key management personnel remuneration expenses</w:t>
            </w:r>
          </w:p>
        </w:tc>
        <w:tc>
          <w:tcPr>
            <w:tcW w:w="1701" w:type="dxa"/>
            <w:tcBorders>
              <w:bottom w:val="single" w:sz="4" w:space="0" w:color="B3B3B3"/>
              <w:right w:val="single" w:sz="4" w:space="0" w:color="FFFFFF" w:themeColor="background1"/>
            </w:tcBorders>
            <w:shd w:val="clear" w:color="auto" w:fill="auto"/>
          </w:tcPr>
          <w:p w14:paraId="1FD65257" w14:textId="5F7080AD" w:rsidR="005B6312" w:rsidRPr="005B6312" w:rsidRDefault="005B6312" w:rsidP="005B6312">
            <w:pPr>
              <w:pStyle w:val="TableBody"/>
              <w:spacing w:before="45" w:after="45"/>
              <w:ind w:right="108"/>
              <w:jc w:val="right"/>
              <w:rPr>
                <w:rFonts w:ascii="Arial (Body)" w:hAnsi="Arial (Body)"/>
                <w:b/>
                <w:bCs/>
                <w:color w:val="000000"/>
                <w:u w:val="double"/>
              </w:rPr>
            </w:pPr>
            <w:r w:rsidRPr="005B6312">
              <w:rPr>
                <w:b/>
                <w:bCs/>
                <w:u w:val="double"/>
              </w:rPr>
              <w:t xml:space="preserve">  2,577</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7C2183EE" w14:textId="7A0550CD" w:rsidR="005B6312" w:rsidRPr="005B6312" w:rsidRDefault="005B6312" w:rsidP="005B6312">
            <w:pPr>
              <w:pStyle w:val="TableBody"/>
              <w:spacing w:before="45" w:after="45"/>
              <w:ind w:right="108"/>
              <w:jc w:val="right"/>
              <w:rPr>
                <w:rFonts w:ascii="Arial (Body)" w:hAnsi="Arial (Body)"/>
                <w:color w:val="000000"/>
                <w:u w:val="double"/>
              </w:rPr>
            </w:pPr>
            <w:r w:rsidRPr="005B6312">
              <w:rPr>
                <w:u w:val="double"/>
              </w:rPr>
              <w:t xml:space="preserve">  1,847</w:t>
            </w:r>
          </w:p>
        </w:tc>
      </w:tr>
    </w:tbl>
    <w:p w14:paraId="0FFD1CAB" w14:textId="1460FA63" w:rsidR="00852C21" w:rsidRDefault="00E85982" w:rsidP="001A5540">
      <w:pPr>
        <w:pStyle w:val="BodyText"/>
      </w:pPr>
      <w:r w:rsidRPr="00E85982">
        <w:t>The total number of key management personnel that are included in the above table are 9 (2022: 7).</w:t>
      </w:r>
    </w:p>
    <w:p w14:paraId="23C2CF44" w14:textId="4AF358DC" w:rsidR="00E85982" w:rsidRPr="00FC38DD" w:rsidRDefault="007E348E" w:rsidP="00013CD4">
      <w:pPr>
        <w:pStyle w:val="BodyText"/>
      </w:pPr>
      <w:r w:rsidRPr="00FC38DD">
        <w:t>The above key management personnel remuneration excludes the remuneration and other benefits of the Portfolio Minister. The Portfolio Minister’s remuneration and other benefits are set by the Remuneration Tribunal and are not paid by the Commission.</w:t>
      </w:r>
    </w:p>
    <w:p w14:paraId="34CE8DF1" w14:textId="45FD8A21" w:rsidR="00CE77AE" w:rsidRDefault="00CE77AE" w:rsidP="00CE77AE">
      <w:pPr>
        <w:pStyle w:val="Heading3"/>
      </w:pPr>
      <w:r w:rsidRPr="008A2E76">
        <w:t>Note 1</w:t>
      </w:r>
      <w:r w:rsidR="003618E9" w:rsidRPr="003618E9">
        <w:t>D:</w:t>
      </w:r>
      <w:r w:rsidR="003618E9" w:rsidRPr="003618E9">
        <w:tab/>
        <w:t>Related Party Disclosures</w:t>
      </w:r>
    </w:p>
    <w:p w14:paraId="7D05651C" w14:textId="77777777" w:rsidR="00C70D64" w:rsidRDefault="00C70D64" w:rsidP="00C70D64">
      <w:pPr>
        <w:pStyle w:val="Heading4"/>
      </w:pPr>
      <w:r>
        <w:t>Related party relationships</w:t>
      </w:r>
    </w:p>
    <w:p w14:paraId="5304DB95" w14:textId="77777777" w:rsidR="00C70D64" w:rsidRPr="009C0305" w:rsidRDefault="00C70D64" w:rsidP="00C70D64">
      <w:pPr>
        <w:pStyle w:val="BodyText"/>
        <w:rPr>
          <w:spacing w:val="-4"/>
        </w:rPr>
      </w:pPr>
      <w:r w:rsidRPr="009C0305">
        <w:rPr>
          <w:spacing w:val="-4"/>
        </w:rPr>
        <w:t>The Commission is an Australian Government controlled entity. Related parties to the Commission are Key Management Personnel including the Portfolio Minister and Executive and other Australian Government entities.</w:t>
      </w:r>
    </w:p>
    <w:p w14:paraId="7C68B911" w14:textId="77777777" w:rsidR="00C70D64" w:rsidRDefault="00C70D64" w:rsidP="00C70D64">
      <w:pPr>
        <w:pStyle w:val="Heading4"/>
      </w:pPr>
      <w:r>
        <w:lastRenderedPageBreak/>
        <w:t>Transactions with related parties</w:t>
      </w:r>
    </w:p>
    <w:p w14:paraId="5890CE7D" w14:textId="074A30FF" w:rsidR="00C70D64" w:rsidRDefault="00C70D64" w:rsidP="00C70D64">
      <w:pPr>
        <w:pStyle w:val="BodyText"/>
      </w:pPr>
      <w:r>
        <w:t>Given the breadth of Government activities, related parties may transact with the government sector in the same capacity as ordinary citizens. Such transactions are the payment or refund of taxes, receipt of Medicare rebate or higher education loans. These transactions have not been disclosed in this note.</w:t>
      </w:r>
    </w:p>
    <w:p w14:paraId="464E816E" w14:textId="77777777" w:rsidR="00C70D64" w:rsidRDefault="00C70D64" w:rsidP="00C70D64">
      <w:pPr>
        <w:pStyle w:val="BodyText"/>
      </w:pPr>
      <w:r>
        <w:t>The Commission transacts with other Australian Government controlled entities consistent with normal day-to-day business operations provided under normal terms and conditions, including payment of workers compensation and insurance premiums; transfer of employee entitlements; purchase of statistical data; and other payments required by/according to Government policy or regulations. These are not considered individually significant to warrant separate disclosure as related party transactions.</w:t>
      </w:r>
    </w:p>
    <w:p w14:paraId="0FF6B29C" w14:textId="4CC821A4" w:rsidR="003618E9" w:rsidRPr="003618E9" w:rsidRDefault="00C70D64" w:rsidP="00C70D64">
      <w:pPr>
        <w:pStyle w:val="BodyText"/>
      </w:pPr>
      <w:r>
        <w:t>Key Management Personnel disclosures were completed and no related party transactions were identified.</w:t>
      </w:r>
    </w:p>
    <w:p w14:paraId="474067A6" w14:textId="77777777" w:rsidR="001172B3" w:rsidRDefault="001172B3">
      <w:pPr>
        <w:spacing w:before="0" w:after="160" w:line="259" w:lineRule="auto"/>
        <w:rPr>
          <w:rFonts w:asciiTheme="majorHAnsi" w:eastAsiaTheme="majorEastAsia" w:hAnsiTheme="majorHAnsi" w:cstheme="majorBidi"/>
          <w:sz w:val="30"/>
          <w:szCs w:val="60"/>
        </w:rPr>
      </w:pPr>
      <w:r>
        <w:br w:type="page"/>
      </w:r>
    </w:p>
    <w:p w14:paraId="20E1BBC1" w14:textId="77777777" w:rsidR="004B5401" w:rsidRDefault="005B7F65" w:rsidP="004B5401">
      <w:pPr>
        <w:pStyle w:val="Heading2-noTOC"/>
      </w:pPr>
      <w:r>
        <w:lastRenderedPageBreak/>
        <w:t xml:space="preserve">Note 2: </w:t>
      </w:r>
      <w:r w:rsidR="004B5401">
        <w:t>Supplier Related</w:t>
      </w:r>
    </w:p>
    <w:p w14:paraId="7C72E483" w14:textId="5A95A476" w:rsidR="005B7F65" w:rsidRDefault="005B7F65">
      <w:pPr>
        <w:pStyle w:val="Heading3"/>
      </w:pPr>
      <w:r>
        <w:t>Note 2A:</w:t>
      </w:r>
      <w:r w:rsidR="004B5401">
        <w:tab/>
      </w:r>
      <w:r w:rsidR="004B5401" w:rsidRPr="004B5401">
        <w:t>Suppliers (Expense)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7C3BF5" w:rsidRPr="00030C67" w14:paraId="6D69713D" w14:textId="77777777">
        <w:trPr>
          <w:tblHeader/>
        </w:trPr>
        <w:tc>
          <w:tcPr>
            <w:tcW w:w="6237" w:type="dxa"/>
            <w:tcBorders>
              <w:bottom w:val="single" w:sz="4" w:space="0" w:color="B3B3B3"/>
            </w:tcBorders>
            <w:shd w:val="clear" w:color="000000" w:fill="auto"/>
            <w:vAlign w:val="bottom"/>
          </w:tcPr>
          <w:p w14:paraId="4F03B5DA" w14:textId="77777777" w:rsidR="007C3BF5" w:rsidRPr="00030C67" w:rsidRDefault="007C3BF5">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5C644E0D" w14:textId="77777777" w:rsidR="007C3BF5" w:rsidRPr="00030C67" w:rsidRDefault="007C3BF5" w:rsidP="001B4607">
            <w:pPr>
              <w:pStyle w:val="TableHeading"/>
              <w:jc w:val="right"/>
            </w:pPr>
            <w:r w:rsidRPr="00800C80">
              <w:t>2023</w:t>
            </w:r>
          </w:p>
        </w:tc>
        <w:tc>
          <w:tcPr>
            <w:tcW w:w="1701" w:type="dxa"/>
            <w:tcBorders>
              <w:bottom w:val="single" w:sz="4" w:space="0" w:color="B3B3B3"/>
            </w:tcBorders>
            <w:shd w:val="clear" w:color="000000" w:fill="auto"/>
          </w:tcPr>
          <w:p w14:paraId="0F132B1B" w14:textId="77777777" w:rsidR="007C3BF5" w:rsidRPr="00030C67" w:rsidRDefault="007C3BF5" w:rsidP="001B4607">
            <w:pPr>
              <w:pStyle w:val="TableHeading"/>
              <w:jc w:val="right"/>
            </w:pPr>
            <w:r w:rsidRPr="00800C80">
              <w:t>2022</w:t>
            </w:r>
          </w:p>
        </w:tc>
      </w:tr>
      <w:tr w:rsidR="007C3BF5" w:rsidRPr="00030C67" w14:paraId="1924F502" w14:textId="77777777">
        <w:trPr>
          <w:tblHeader/>
        </w:trPr>
        <w:tc>
          <w:tcPr>
            <w:tcW w:w="6237" w:type="dxa"/>
            <w:tcBorders>
              <w:bottom w:val="single" w:sz="4" w:space="0" w:color="B3B3B3"/>
            </w:tcBorders>
            <w:shd w:val="clear" w:color="000000" w:fill="auto"/>
            <w:vAlign w:val="bottom"/>
          </w:tcPr>
          <w:p w14:paraId="012A277A" w14:textId="77777777" w:rsidR="007C3BF5" w:rsidRPr="00030C67" w:rsidRDefault="007C3BF5">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9391F9A" w14:textId="77777777" w:rsidR="007C3BF5" w:rsidRPr="00E83AB0" w:rsidRDefault="007C3BF5" w:rsidP="009C0305">
            <w:pPr>
              <w:pStyle w:val="TableHeading"/>
              <w:ind w:right="108"/>
              <w:jc w:val="right"/>
              <w:rPr>
                <w:b w:val="0"/>
                <w:bCs/>
              </w:rPr>
            </w:pPr>
            <w:r w:rsidRPr="00E83AB0">
              <w:rPr>
                <w:b w:val="0"/>
                <w:bCs/>
              </w:rPr>
              <w:t>$’000</w:t>
            </w:r>
          </w:p>
        </w:tc>
        <w:tc>
          <w:tcPr>
            <w:tcW w:w="1701" w:type="dxa"/>
            <w:tcBorders>
              <w:bottom w:val="single" w:sz="4" w:space="0" w:color="B3B3B3"/>
            </w:tcBorders>
            <w:shd w:val="clear" w:color="000000" w:fill="auto"/>
          </w:tcPr>
          <w:p w14:paraId="2F7E3E33" w14:textId="77777777" w:rsidR="007C3BF5" w:rsidRPr="00E83AB0" w:rsidRDefault="007C3BF5" w:rsidP="009C0305">
            <w:pPr>
              <w:pStyle w:val="TableHeading"/>
              <w:ind w:right="108"/>
              <w:jc w:val="right"/>
              <w:rPr>
                <w:b w:val="0"/>
                <w:bCs/>
              </w:rPr>
            </w:pPr>
            <w:r w:rsidRPr="00E83AB0">
              <w:rPr>
                <w:b w:val="0"/>
                <w:bCs/>
              </w:rPr>
              <w:t>$’000</w:t>
            </w:r>
          </w:p>
        </w:tc>
      </w:tr>
      <w:tr w:rsidR="00EE02C6" w:rsidRPr="00030C67" w14:paraId="48423ACC" w14:textId="77777777">
        <w:tc>
          <w:tcPr>
            <w:tcW w:w="6237" w:type="dxa"/>
            <w:tcBorders>
              <w:top w:val="single" w:sz="4" w:space="0" w:color="B3B3B3"/>
              <w:bottom w:val="nil"/>
            </w:tcBorders>
            <w:shd w:val="clear" w:color="000000" w:fill="F2F2F2"/>
          </w:tcPr>
          <w:p w14:paraId="39D81655" w14:textId="4E82DEC3" w:rsidR="00EE02C6" w:rsidRPr="006546D8" w:rsidRDefault="00EE02C6" w:rsidP="00EE02C6">
            <w:pPr>
              <w:pStyle w:val="TableBody"/>
              <w:rPr>
                <w:b/>
                <w:bCs/>
              </w:rPr>
            </w:pPr>
            <w:r w:rsidRPr="006546D8">
              <w:rPr>
                <w:b/>
                <w:bCs/>
              </w:rPr>
              <w:t>Goods and services supplied or rendered</w:t>
            </w:r>
          </w:p>
        </w:tc>
        <w:tc>
          <w:tcPr>
            <w:tcW w:w="1701" w:type="dxa"/>
            <w:tcBorders>
              <w:top w:val="single" w:sz="4" w:space="0" w:color="B3B3B3"/>
              <w:bottom w:val="nil"/>
              <w:right w:val="single" w:sz="4" w:space="0" w:color="FFFFFF" w:themeColor="background1"/>
            </w:tcBorders>
            <w:shd w:val="clear" w:color="000000" w:fill="F2F2F2"/>
          </w:tcPr>
          <w:p w14:paraId="31DD9518" w14:textId="77777777" w:rsidR="00EE02C6" w:rsidRPr="00EE02C6" w:rsidRDefault="00EE02C6" w:rsidP="00EE02C6">
            <w:pPr>
              <w:pStyle w:val="TableBody"/>
              <w:spacing w:before="45" w:after="45"/>
              <w:ind w:right="108"/>
              <w:jc w:val="right"/>
              <w:rPr>
                <w:rFonts w:ascii="Arial (Body)" w:hAnsi="Arial (Body)"/>
                <w:b/>
                <w:color w:val="000000"/>
              </w:rPr>
            </w:pP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1CAD87DF" w14:textId="77777777" w:rsidR="00EE02C6" w:rsidRPr="00030C67" w:rsidRDefault="00EE02C6" w:rsidP="00EE02C6">
            <w:pPr>
              <w:pStyle w:val="TableBody"/>
              <w:spacing w:before="45" w:after="45"/>
              <w:ind w:right="108"/>
              <w:jc w:val="right"/>
              <w:rPr>
                <w:rFonts w:ascii="Arial (Body)" w:hAnsi="Arial (Body)"/>
                <w:color w:val="000000"/>
              </w:rPr>
            </w:pPr>
          </w:p>
        </w:tc>
      </w:tr>
      <w:tr w:rsidR="00EE02C6" w:rsidRPr="00030C67" w14:paraId="5E4BCEFC" w14:textId="77777777">
        <w:tc>
          <w:tcPr>
            <w:tcW w:w="6237" w:type="dxa"/>
            <w:tcBorders>
              <w:top w:val="nil"/>
              <w:bottom w:val="nil"/>
            </w:tcBorders>
            <w:shd w:val="clear" w:color="000000" w:fill="auto"/>
          </w:tcPr>
          <w:p w14:paraId="2FD67436" w14:textId="0DA8C499" w:rsidR="00EE02C6" w:rsidRPr="001B1850" w:rsidRDefault="00EE02C6" w:rsidP="00B6375B">
            <w:pPr>
              <w:pStyle w:val="TableBody"/>
              <w:ind w:left="426"/>
              <w:rPr>
                <w:b/>
                <w:bCs/>
              </w:rPr>
            </w:pPr>
            <w:r w:rsidRPr="00197AD7">
              <w:t>Consultants</w:t>
            </w:r>
          </w:p>
        </w:tc>
        <w:tc>
          <w:tcPr>
            <w:tcW w:w="1701" w:type="dxa"/>
            <w:tcBorders>
              <w:top w:val="nil"/>
              <w:bottom w:val="nil"/>
              <w:right w:val="single" w:sz="4" w:space="0" w:color="FFFFFF" w:themeColor="background1"/>
            </w:tcBorders>
            <w:shd w:val="clear" w:color="000000" w:fill="auto"/>
          </w:tcPr>
          <w:p w14:paraId="5134F5C3" w14:textId="1E8AC853" w:rsidR="00EE02C6" w:rsidRPr="00EE02C6" w:rsidRDefault="00EE02C6" w:rsidP="00EE02C6">
            <w:pPr>
              <w:pStyle w:val="TableBody"/>
              <w:spacing w:before="45" w:after="45"/>
              <w:ind w:right="108"/>
              <w:jc w:val="right"/>
              <w:rPr>
                <w:rFonts w:ascii="Arial (Body)" w:hAnsi="Arial (Body)"/>
                <w:b/>
                <w:color w:val="000000"/>
              </w:rPr>
            </w:pPr>
            <w:r w:rsidRPr="00EE02C6">
              <w:rPr>
                <w:b/>
              </w:rPr>
              <w:t>45</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77C511E1" w14:textId="4D33C81B" w:rsidR="00EE02C6" w:rsidRPr="00030C67" w:rsidRDefault="00EE02C6" w:rsidP="00EE02C6">
            <w:pPr>
              <w:pStyle w:val="TableBody"/>
              <w:spacing w:before="45" w:after="45"/>
              <w:ind w:right="108"/>
              <w:jc w:val="right"/>
              <w:rPr>
                <w:rFonts w:ascii="Arial (Body)" w:hAnsi="Arial (Body)"/>
                <w:color w:val="000000"/>
              </w:rPr>
            </w:pPr>
            <w:r w:rsidRPr="00197AD7">
              <w:t>38</w:t>
            </w:r>
          </w:p>
        </w:tc>
      </w:tr>
      <w:tr w:rsidR="00EE02C6" w:rsidRPr="00030C67" w14:paraId="44894FBE" w14:textId="77777777">
        <w:tc>
          <w:tcPr>
            <w:tcW w:w="6237" w:type="dxa"/>
            <w:tcBorders>
              <w:top w:val="nil"/>
              <w:bottom w:val="nil"/>
            </w:tcBorders>
            <w:shd w:val="clear" w:color="auto" w:fill="F2F2F2" w:themeFill="background1" w:themeFillShade="F2"/>
          </w:tcPr>
          <w:p w14:paraId="1D508944" w14:textId="5690973D" w:rsidR="00EE02C6" w:rsidRPr="001B1850" w:rsidRDefault="00EE02C6" w:rsidP="00B6375B">
            <w:pPr>
              <w:pStyle w:val="TableBody"/>
              <w:ind w:left="426"/>
              <w:rPr>
                <w:b/>
                <w:bCs/>
              </w:rPr>
            </w:pPr>
            <w:r w:rsidRPr="00197AD7">
              <w:t>Contractors</w:t>
            </w:r>
          </w:p>
        </w:tc>
        <w:tc>
          <w:tcPr>
            <w:tcW w:w="1701" w:type="dxa"/>
            <w:tcBorders>
              <w:top w:val="nil"/>
              <w:bottom w:val="nil"/>
              <w:right w:val="single" w:sz="4" w:space="0" w:color="FFFFFF" w:themeColor="background1"/>
            </w:tcBorders>
            <w:shd w:val="clear" w:color="auto" w:fill="F2F2F2" w:themeFill="background1" w:themeFillShade="F2"/>
          </w:tcPr>
          <w:p w14:paraId="35AEC8E0" w14:textId="0406DA6D" w:rsidR="00EE02C6" w:rsidRPr="00EE02C6" w:rsidRDefault="00EE02C6" w:rsidP="00EE02C6">
            <w:pPr>
              <w:pStyle w:val="TableBody"/>
              <w:spacing w:before="45" w:after="45"/>
              <w:ind w:right="108"/>
              <w:jc w:val="right"/>
              <w:rPr>
                <w:rFonts w:ascii="Arial (Body)" w:hAnsi="Arial (Body)"/>
                <w:b/>
                <w:color w:val="000000"/>
              </w:rPr>
            </w:pPr>
            <w:r w:rsidRPr="00EE02C6">
              <w:rPr>
                <w:b/>
              </w:rPr>
              <w:t>94</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D5D04AE" w14:textId="15F64438" w:rsidR="00EE02C6" w:rsidRDefault="00EE02C6" w:rsidP="00EE02C6">
            <w:pPr>
              <w:pStyle w:val="TableBody"/>
              <w:spacing w:before="45" w:after="45"/>
              <w:ind w:right="108"/>
              <w:jc w:val="right"/>
              <w:rPr>
                <w:rFonts w:ascii="Arial (Body)" w:hAnsi="Arial (Body)"/>
                <w:color w:val="000000"/>
              </w:rPr>
            </w:pPr>
            <w:r w:rsidRPr="00197AD7">
              <w:t>60</w:t>
            </w:r>
          </w:p>
        </w:tc>
      </w:tr>
      <w:tr w:rsidR="00EE02C6" w:rsidRPr="00030C67" w14:paraId="3F866F13" w14:textId="77777777">
        <w:tc>
          <w:tcPr>
            <w:tcW w:w="6237" w:type="dxa"/>
            <w:tcBorders>
              <w:top w:val="nil"/>
              <w:bottom w:val="nil"/>
            </w:tcBorders>
            <w:shd w:val="clear" w:color="000000" w:fill="auto"/>
          </w:tcPr>
          <w:p w14:paraId="62C4FF44" w14:textId="23A3C9CC" w:rsidR="00EE02C6" w:rsidRPr="001B1850" w:rsidRDefault="00EE02C6" w:rsidP="00B6375B">
            <w:pPr>
              <w:pStyle w:val="TableBody"/>
              <w:ind w:left="426"/>
              <w:rPr>
                <w:b/>
                <w:bCs/>
              </w:rPr>
            </w:pPr>
            <w:r w:rsidRPr="00197AD7">
              <w:t>Travel</w:t>
            </w:r>
          </w:p>
        </w:tc>
        <w:tc>
          <w:tcPr>
            <w:tcW w:w="1701" w:type="dxa"/>
            <w:tcBorders>
              <w:top w:val="nil"/>
              <w:bottom w:val="nil"/>
              <w:right w:val="single" w:sz="4" w:space="0" w:color="FFFFFF" w:themeColor="background1"/>
            </w:tcBorders>
            <w:shd w:val="clear" w:color="000000" w:fill="auto"/>
          </w:tcPr>
          <w:p w14:paraId="3A81CC57" w14:textId="5D816C74" w:rsidR="00EE02C6" w:rsidRPr="00EE02C6" w:rsidRDefault="00EE02C6" w:rsidP="00EE02C6">
            <w:pPr>
              <w:pStyle w:val="TableBody"/>
              <w:spacing w:before="45" w:after="45"/>
              <w:ind w:right="108"/>
              <w:jc w:val="right"/>
              <w:rPr>
                <w:rFonts w:ascii="Arial (Body)" w:hAnsi="Arial (Body)"/>
                <w:b/>
                <w:color w:val="000000"/>
              </w:rPr>
            </w:pPr>
            <w:r w:rsidRPr="00EE02C6">
              <w:rPr>
                <w:b/>
              </w:rPr>
              <w:t>870</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2088EA04" w14:textId="492A73B5" w:rsidR="00EE02C6" w:rsidRDefault="00EE02C6" w:rsidP="00EE02C6">
            <w:pPr>
              <w:pStyle w:val="TableBody"/>
              <w:spacing w:before="45" w:after="45"/>
              <w:ind w:right="108"/>
              <w:jc w:val="right"/>
              <w:rPr>
                <w:rFonts w:ascii="Arial (Body)" w:hAnsi="Arial (Body)"/>
                <w:color w:val="000000"/>
              </w:rPr>
            </w:pPr>
            <w:r w:rsidRPr="00197AD7">
              <w:t>220</w:t>
            </w:r>
          </w:p>
        </w:tc>
      </w:tr>
      <w:tr w:rsidR="00EE02C6" w14:paraId="47056A4D" w14:textId="77777777">
        <w:tc>
          <w:tcPr>
            <w:tcW w:w="6237" w:type="dxa"/>
            <w:tcBorders>
              <w:top w:val="nil"/>
              <w:bottom w:val="nil"/>
            </w:tcBorders>
            <w:shd w:val="clear" w:color="auto" w:fill="F2F2F2" w:themeFill="background1" w:themeFillShade="F2"/>
          </w:tcPr>
          <w:p w14:paraId="235FFAA7" w14:textId="7CA5D139" w:rsidR="00EE02C6" w:rsidRPr="001B1850" w:rsidRDefault="00EE02C6" w:rsidP="00B6375B">
            <w:pPr>
              <w:pStyle w:val="TableBody"/>
              <w:ind w:left="426"/>
              <w:rPr>
                <w:b/>
                <w:bCs/>
              </w:rPr>
            </w:pPr>
            <w:r w:rsidRPr="00197AD7">
              <w:t>IT services</w:t>
            </w:r>
          </w:p>
        </w:tc>
        <w:tc>
          <w:tcPr>
            <w:tcW w:w="1701" w:type="dxa"/>
            <w:tcBorders>
              <w:top w:val="nil"/>
              <w:bottom w:val="nil"/>
              <w:right w:val="single" w:sz="4" w:space="0" w:color="FFFFFF" w:themeColor="background1"/>
            </w:tcBorders>
            <w:shd w:val="clear" w:color="auto" w:fill="F2F2F2" w:themeFill="background1" w:themeFillShade="F2"/>
          </w:tcPr>
          <w:p w14:paraId="341FAED6" w14:textId="00587C2F" w:rsidR="00EE02C6" w:rsidRPr="00EE02C6" w:rsidRDefault="00EE02C6" w:rsidP="00EE02C6">
            <w:pPr>
              <w:pStyle w:val="TableBody"/>
              <w:spacing w:before="45" w:after="45"/>
              <w:ind w:right="108"/>
              <w:jc w:val="right"/>
              <w:rPr>
                <w:rFonts w:ascii="Arial (Body)" w:hAnsi="Arial (Body)"/>
                <w:b/>
                <w:color w:val="000000"/>
              </w:rPr>
            </w:pPr>
            <w:r w:rsidRPr="00EE02C6">
              <w:rPr>
                <w:b/>
              </w:rPr>
              <w:t>1,014</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E831D3C" w14:textId="5DA0CFF1" w:rsidR="00EE02C6" w:rsidRDefault="00EE02C6" w:rsidP="00EE02C6">
            <w:pPr>
              <w:pStyle w:val="TableBody"/>
              <w:spacing w:before="45" w:after="45"/>
              <w:ind w:right="108"/>
              <w:jc w:val="right"/>
              <w:rPr>
                <w:rFonts w:ascii="Arial (Body)" w:hAnsi="Arial (Body)"/>
                <w:color w:val="000000"/>
              </w:rPr>
            </w:pPr>
            <w:r w:rsidRPr="00197AD7">
              <w:t>1,075</w:t>
            </w:r>
          </w:p>
        </w:tc>
      </w:tr>
      <w:tr w:rsidR="00EE02C6" w14:paraId="4A864F72" w14:textId="77777777">
        <w:tc>
          <w:tcPr>
            <w:tcW w:w="6237" w:type="dxa"/>
            <w:tcBorders>
              <w:top w:val="nil"/>
              <w:bottom w:val="nil"/>
            </w:tcBorders>
            <w:shd w:val="clear" w:color="000000" w:fill="auto"/>
          </w:tcPr>
          <w:p w14:paraId="35CBEE34" w14:textId="7D564B95" w:rsidR="00EE02C6" w:rsidRPr="001B1850" w:rsidRDefault="00EE02C6" w:rsidP="00B6375B">
            <w:pPr>
              <w:pStyle w:val="TableBody"/>
              <w:ind w:left="426"/>
              <w:rPr>
                <w:b/>
                <w:bCs/>
              </w:rPr>
            </w:pPr>
            <w:r w:rsidRPr="00197AD7">
              <w:t xml:space="preserve">Other administration expenses </w:t>
            </w:r>
          </w:p>
        </w:tc>
        <w:tc>
          <w:tcPr>
            <w:tcW w:w="1701" w:type="dxa"/>
            <w:tcBorders>
              <w:top w:val="nil"/>
              <w:bottom w:val="nil"/>
              <w:right w:val="single" w:sz="4" w:space="0" w:color="FFFFFF" w:themeColor="background1"/>
            </w:tcBorders>
            <w:shd w:val="clear" w:color="000000" w:fill="auto"/>
          </w:tcPr>
          <w:p w14:paraId="6B7E1FBF" w14:textId="729E8518" w:rsidR="00EE02C6" w:rsidRPr="00EE02C6" w:rsidRDefault="00EE02C6" w:rsidP="00EE02C6">
            <w:pPr>
              <w:pStyle w:val="TableBody"/>
              <w:spacing w:before="45" w:after="45"/>
              <w:ind w:right="108"/>
              <w:jc w:val="right"/>
              <w:rPr>
                <w:rFonts w:ascii="Arial (Body)" w:hAnsi="Arial (Body)"/>
                <w:b/>
                <w:color w:val="000000"/>
                <w:u w:val="single"/>
              </w:rPr>
            </w:pPr>
            <w:r w:rsidRPr="00EE02C6">
              <w:rPr>
                <w:b/>
                <w:u w:val="single"/>
              </w:rPr>
              <w:t xml:space="preserve">  2,429</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6094E0F0" w14:textId="4664CE33" w:rsidR="00EE02C6" w:rsidRPr="00EE02C6" w:rsidRDefault="00EE02C6" w:rsidP="00EE02C6">
            <w:pPr>
              <w:pStyle w:val="TableBody"/>
              <w:spacing w:before="45" w:after="45"/>
              <w:ind w:right="108"/>
              <w:jc w:val="right"/>
              <w:rPr>
                <w:rFonts w:ascii="Arial (Body)" w:hAnsi="Arial (Body)"/>
                <w:color w:val="000000"/>
                <w:u w:val="single"/>
              </w:rPr>
            </w:pPr>
            <w:r w:rsidRPr="00EE02C6">
              <w:rPr>
                <w:u w:val="single"/>
              </w:rPr>
              <w:t xml:space="preserve">  2,163</w:t>
            </w:r>
          </w:p>
        </w:tc>
      </w:tr>
      <w:tr w:rsidR="00EE02C6" w14:paraId="4511B63A" w14:textId="77777777">
        <w:tc>
          <w:tcPr>
            <w:tcW w:w="6237" w:type="dxa"/>
            <w:tcBorders>
              <w:top w:val="nil"/>
              <w:bottom w:val="nil"/>
            </w:tcBorders>
            <w:shd w:val="clear" w:color="auto" w:fill="F2F2F2" w:themeFill="background1" w:themeFillShade="F2"/>
          </w:tcPr>
          <w:p w14:paraId="1DA2B6B6" w14:textId="24474455" w:rsidR="00EE02C6" w:rsidRPr="00EE02C6" w:rsidRDefault="00EE02C6" w:rsidP="00EE02C6">
            <w:pPr>
              <w:pStyle w:val="TableBody"/>
              <w:rPr>
                <w:b/>
                <w:bCs/>
              </w:rPr>
            </w:pPr>
            <w:r w:rsidRPr="00EE02C6">
              <w:rPr>
                <w:b/>
                <w:bCs/>
              </w:rPr>
              <w:t>Total goods and services supplied or rendered</w:t>
            </w:r>
          </w:p>
        </w:tc>
        <w:tc>
          <w:tcPr>
            <w:tcW w:w="1701" w:type="dxa"/>
            <w:tcBorders>
              <w:top w:val="nil"/>
              <w:bottom w:val="nil"/>
              <w:right w:val="single" w:sz="4" w:space="0" w:color="FFFFFF" w:themeColor="background1"/>
            </w:tcBorders>
            <w:shd w:val="clear" w:color="auto" w:fill="F2F2F2" w:themeFill="background1" w:themeFillShade="F2"/>
          </w:tcPr>
          <w:p w14:paraId="064825FC" w14:textId="5D15477F" w:rsidR="00EE02C6" w:rsidRPr="00EE02C6" w:rsidRDefault="00EE02C6" w:rsidP="00EE02C6">
            <w:pPr>
              <w:pStyle w:val="TableBody"/>
              <w:spacing w:before="45" w:after="45"/>
              <w:ind w:right="108"/>
              <w:jc w:val="right"/>
              <w:rPr>
                <w:rFonts w:ascii="Arial (Body)" w:hAnsi="Arial (Body)"/>
                <w:b/>
                <w:color w:val="000000"/>
                <w:u w:val="double"/>
              </w:rPr>
            </w:pPr>
            <w:r w:rsidRPr="00EE02C6">
              <w:rPr>
                <w:b/>
                <w:u w:val="double"/>
              </w:rPr>
              <w:t xml:space="preserve">  4,452</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8E5DB10" w14:textId="1464AC14" w:rsidR="00EE02C6" w:rsidRPr="00EE02C6" w:rsidRDefault="00EE02C6" w:rsidP="00EE02C6">
            <w:pPr>
              <w:pStyle w:val="TableBody"/>
              <w:spacing w:before="45" w:after="45"/>
              <w:ind w:right="108"/>
              <w:jc w:val="right"/>
              <w:rPr>
                <w:rFonts w:ascii="Arial (Body)" w:hAnsi="Arial (Body)"/>
                <w:color w:val="000000"/>
                <w:u w:val="double"/>
              </w:rPr>
            </w:pPr>
            <w:r w:rsidRPr="00EE02C6">
              <w:rPr>
                <w:u w:val="double"/>
              </w:rPr>
              <w:t xml:space="preserve">  3,556</w:t>
            </w:r>
          </w:p>
        </w:tc>
      </w:tr>
      <w:tr w:rsidR="00EE02C6" w14:paraId="0D90F3C0" w14:textId="77777777">
        <w:tc>
          <w:tcPr>
            <w:tcW w:w="6237" w:type="dxa"/>
            <w:tcBorders>
              <w:top w:val="nil"/>
              <w:bottom w:val="nil"/>
            </w:tcBorders>
            <w:shd w:val="clear" w:color="000000" w:fill="auto"/>
          </w:tcPr>
          <w:p w14:paraId="53889880" w14:textId="55227D91" w:rsidR="00EE02C6" w:rsidRPr="001B1850" w:rsidRDefault="00EE02C6" w:rsidP="00B6375B">
            <w:pPr>
              <w:pStyle w:val="TableBody"/>
              <w:ind w:left="426"/>
              <w:rPr>
                <w:b/>
                <w:bCs/>
              </w:rPr>
            </w:pPr>
            <w:r w:rsidRPr="00197AD7">
              <w:t>Goods supplied</w:t>
            </w:r>
          </w:p>
        </w:tc>
        <w:tc>
          <w:tcPr>
            <w:tcW w:w="1701" w:type="dxa"/>
            <w:tcBorders>
              <w:top w:val="nil"/>
              <w:bottom w:val="nil"/>
              <w:right w:val="single" w:sz="4" w:space="0" w:color="FFFFFF" w:themeColor="background1"/>
            </w:tcBorders>
            <w:shd w:val="clear" w:color="000000" w:fill="auto"/>
          </w:tcPr>
          <w:p w14:paraId="3A4F40A4" w14:textId="2737F679" w:rsidR="00EE02C6" w:rsidRPr="00EE02C6" w:rsidRDefault="00EE02C6" w:rsidP="00EE02C6">
            <w:pPr>
              <w:pStyle w:val="TableBody"/>
              <w:spacing w:before="45" w:after="45"/>
              <w:ind w:right="108"/>
              <w:jc w:val="right"/>
              <w:rPr>
                <w:rFonts w:ascii="Arial (Body)" w:hAnsi="Arial (Body)"/>
                <w:b/>
                <w:color w:val="000000"/>
              </w:rPr>
            </w:pPr>
            <w:r w:rsidRPr="00EE02C6">
              <w:rPr>
                <w:b/>
              </w:rPr>
              <w:t xml:space="preserve">     95</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0D6F9AC3" w14:textId="28F74EC9" w:rsidR="00EE02C6" w:rsidRDefault="00EE02C6" w:rsidP="00EE02C6">
            <w:pPr>
              <w:pStyle w:val="TableBody"/>
              <w:spacing w:before="45" w:after="45"/>
              <w:ind w:right="108"/>
              <w:jc w:val="right"/>
              <w:rPr>
                <w:rFonts w:ascii="Arial (Body)" w:hAnsi="Arial (Body)"/>
                <w:color w:val="000000"/>
              </w:rPr>
            </w:pPr>
            <w:r w:rsidRPr="00197AD7">
              <w:t xml:space="preserve">     85</w:t>
            </w:r>
          </w:p>
        </w:tc>
      </w:tr>
      <w:tr w:rsidR="00EE02C6" w14:paraId="6F5D015B" w14:textId="77777777">
        <w:tc>
          <w:tcPr>
            <w:tcW w:w="6237" w:type="dxa"/>
            <w:tcBorders>
              <w:top w:val="nil"/>
              <w:bottom w:val="nil"/>
            </w:tcBorders>
            <w:shd w:val="clear" w:color="auto" w:fill="F2F2F2" w:themeFill="background1" w:themeFillShade="F2"/>
          </w:tcPr>
          <w:p w14:paraId="0CE3B61D" w14:textId="32962BCB" w:rsidR="00EE02C6" w:rsidRPr="001B1850" w:rsidRDefault="00EE02C6" w:rsidP="00B6375B">
            <w:pPr>
              <w:pStyle w:val="TableBody"/>
              <w:ind w:left="426"/>
              <w:rPr>
                <w:b/>
                <w:bCs/>
              </w:rPr>
            </w:pPr>
            <w:r w:rsidRPr="00197AD7">
              <w:t>Services rendered</w:t>
            </w:r>
          </w:p>
        </w:tc>
        <w:tc>
          <w:tcPr>
            <w:tcW w:w="1701" w:type="dxa"/>
            <w:tcBorders>
              <w:top w:val="nil"/>
              <w:bottom w:val="nil"/>
              <w:right w:val="single" w:sz="4" w:space="0" w:color="FFFFFF" w:themeColor="background1"/>
            </w:tcBorders>
            <w:shd w:val="clear" w:color="auto" w:fill="F2F2F2" w:themeFill="background1" w:themeFillShade="F2"/>
          </w:tcPr>
          <w:p w14:paraId="16CE3434" w14:textId="461ADC1E" w:rsidR="00EE02C6" w:rsidRPr="008F65EC" w:rsidRDefault="00EE02C6" w:rsidP="00EE02C6">
            <w:pPr>
              <w:pStyle w:val="TableBody"/>
              <w:spacing w:before="45" w:after="45"/>
              <w:ind w:right="108"/>
              <w:jc w:val="right"/>
              <w:rPr>
                <w:rFonts w:ascii="Arial (Body)" w:hAnsi="Arial (Body)"/>
                <w:b/>
                <w:color w:val="000000"/>
                <w:u w:val="single"/>
              </w:rPr>
            </w:pPr>
            <w:r w:rsidRPr="008F65EC">
              <w:rPr>
                <w:b/>
                <w:u w:val="single"/>
              </w:rPr>
              <w:t xml:space="preserve">  4,357</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FB5752B" w14:textId="0F7B4EC8" w:rsidR="00EE02C6" w:rsidRPr="008F65EC" w:rsidRDefault="00EE02C6" w:rsidP="00EE02C6">
            <w:pPr>
              <w:pStyle w:val="TableBody"/>
              <w:spacing w:before="45" w:after="45"/>
              <w:ind w:right="108"/>
              <w:jc w:val="right"/>
              <w:rPr>
                <w:rFonts w:ascii="Arial (Body)" w:hAnsi="Arial (Body)"/>
                <w:color w:val="000000"/>
                <w:u w:val="single"/>
              </w:rPr>
            </w:pPr>
            <w:r w:rsidRPr="008F65EC">
              <w:rPr>
                <w:u w:val="single"/>
              </w:rPr>
              <w:t xml:space="preserve">  3,471</w:t>
            </w:r>
          </w:p>
        </w:tc>
      </w:tr>
      <w:tr w:rsidR="00EE02C6" w14:paraId="743F61A3" w14:textId="77777777">
        <w:tc>
          <w:tcPr>
            <w:tcW w:w="6237" w:type="dxa"/>
            <w:tcBorders>
              <w:top w:val="nil"/>
              <w:bottom w:val="nil"/>
            </w:tcBorders>
            <w:shd w:val="clear" w:color="000000" w:fill="auto"/>
          </w:tcPr>
          <w:p w14:paraId="5E0A014F" w14:textId="088A0702" w:rsidR="00EE02C6" w:rsidRPr="00EE02C6" w:rsidRDefault="00EE02C6" w:rsidP="00EE02C6">
            <w:pPr>
              <w:pStyle w:val="TableBody"/>
              <w:rPr>
                <w:b/>
                <w:bCs/>
              </w:rPr>
            </w:pPr>
            <w:r w:rsidRPr="00EE02C6">
              <w:rPr>
                <w:b/>
                <w:bCs/>
              </w:rPr>
              <w:t>Total goods and services supplied or rendered</w:t>
            </w:r>
          </w:p>
        </w:tc>
        <w:tc>
          <w:tcPr>
            <w:tcW w:w="1701" w:type="dxa"/>
            <w:tcBorders>
              <w:top w:val="nil"/>
              <w:bottom w:val="nil"/>
              <w:right w:val="single" w:sz="4" w:space="0" w:color="FFFFFF" w:themeColor="background1"/>
            </w:tcBorders>
            <w:shd w:val="clear" w:color="000000" w:fill="auto"/>
          </w:tcPr>
          <w:p w14:paraId="40E11A47" w14:textId="323B7B9E" w:rsidR="00EE02C6" w:rsidRPr="00D352BC" w:rsidRDefault="00EE02C6" w:rsidP="00EE02C6">
            <w:pPr>
              <w:pStyle w:val="TableBody"/>
              <w:spacing w:before="45" w:after="45"/>
              <w:ind w:right="108"/>
              <w:jc w:val="right"/>
              <w:rPr>
                <w:rFonts w:ascii="Arial (Body)" w:hAnsi="Arial (Body)"/>
                <w:b/>
                <w:color w:val="000000"/>
                <w:u w:val="single"/>
              </w:rPr>
            </w:pPr>
            <w:r w:rsidRPr="00D352BC">
              <w:rPr>
                <w:b/>
                <w:u w:val="single"/>
              </w:rPr>
              <w:t xml:space="preserve">  4,452</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16B9E2D2" w14:textId="2F023677" w:rsidR="00EE02C6" w:rsidRPr="00D352BC" w:rsidRDefault="00EE02C6" w:rsidP="00EE02C6">
            <w:pPr>
              <w:pStyle w:val="TableBody"/>
              <w:spacing w:before="45" w:after="45"/>
              <w:ind w:right="108"/>
              <w:jc w:val="right"/>
              <w:rPr>
                <w:rFonts w:ascii="Arial (Body)" w:hAnsi="Arial (Body)"/>
                <w:color w:val="000000"/>
                <w:u w:val="single"/>
              </w:rPr>
            </w:pPr>
            <w:r w:rsidRPr="00D352BC">
              <w:rPr>
                <w:u w:val="single"/>
              </w:rPr>
              <w:t xml:space="preserve">  3,556</w:t>
            </w:r>
          </w:p>
        </w:tc>
      </w:tr>
      <w:tr w:rsidR="00EE02C6" w:rsidRPr="00030C67" w14:paraId="4776BF7A" w14:textId="77777777">
        <w:tc>
          <w:tcPr>
            <w:tcW w:w="6237" w:type="dxa"/>
            <w:tcBorders>
              <w:top w:val="nil"/>
              <w:bottom w:val="nil"/>
            </w:tcBorders>
            <w:shd w:val="clear" w:color="auto" w:fill="F2F2F2" w:themeFill="background1" w:themeFillShade="F2"/>
          </w:tcPr>
          <w:p w14:paraId="5CADEC22" w14:textId="77777777" w:rsidR="00EE02C6" w:rsidRPr="004A319C" w:rsidRDefault="00EE02C6" w:rsidP="004A319C">
            <w:pPr>
              <w:pStyle w:val="TableBody"/>
              <w:rPr>
                <w:b/>
                <w:bCs/>
              </w:rPr>
            </w:pPr>
            <w:r w:rsidRPr="004A319C">
              <w:rPr>
                <w:b/>
                <w:bCs/>
              </w:rPr>
              <w:t>Other supplier expenses</w:t>
            </w:r>
          </w:p>
        </w:tc>
        <w:tc>
          <w:tcPr>
            <w:tcW w:w="1701" w:type="dxa"/>
            <w:tcBorders>
              <w:top w:val="nil"/>
              <w:bottom w:val="nil"/>
              <w:right w:val="single" w:sz="4" w:space="0" w:color="FFFFFF" w:themeColor="background1"/>
            </w:tcBorders>
            <w:shd w:val="clear" w:color="auto" w:fill="F2F2F2" w:themeFill="background1" w:themeFillShade="F2"/>
          </w:tcPr>
          <w:p w14:paraId="1748B862" w14:textId="77777777" w:rsidR="00EE02C6" w:rsidRPr="00EE02C6" w:rsidRDefault="00EE02C6">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BD64DE2" w14:textId="77777777" w:rsidR="00EE02C6" w:rsidRDefault="00EE02C6">
            <w:pPr>
              <w:pStyle w:val="TableBody"/>
              <w:spacing w:before="45" w:after="45"/>
              <w:ind w:right="108"/>
              <w:jc w:val="right"/>
              <w:rPr>
                <w:rFonts w:ascii="Arial (Body)" w:hAnsi="Arial (Body)"/>
                <w:color w:val="000000"/>
              </w:rPr>
            </w:pPr>
          </w:p>
        </w:tc>
      </w:tr>
      <w:tr w:rsidR="00EE02C6" w:rsidRPr="00030C67" w14:paraId="6DEEF009" w14:textId="77777777">
        <w:tc>
          <w:tcPr>
            <w:tcW w:w="6237" w:type="dxa"/>
            <w:tcBorders>
              <w:top w:val="nil"/>
              <w:bottom w:val="nil"/>
            </w:tcBorders>
            <w:shd w:val="clear" w:color="000000" w:fill="auto"/>
          </w:tcPr>
          <w:p w14:paraId="319C8622" w14:textId="77777777" w:rsidR="00EE02C6" w:rsidRPr="001B1850" w:rsidRDefault="00EE02C6" w:rsidP="00B6375B">
            <w:pPr>
              <w:pStyle w:val="TableBody"/>
              <w:ind w:left="426"/>
              <w:rPr>
                <w:b/>
                <w:bCs/>
              </w:rPr>
            </w:pPr>
            <w:r w:rsidRPr="00197AD7">
              <w:t>Workers compensation expenses</w:t>
            </w:r>
          </w:p>
        </w:tc>
        <w:tc>
          <w:tcPr>
            <w:tcW w:w="1701" w:type="dxa"/>
            <w:tcBorders>
              <w:top w:val="nil"/>
              <w:bottom w:val="nil"/>
              <w:right w:val="single" w:sz="4" w:space="0" w:color="FFFFFF" w:themeColor="background1"/>
            </w:tcBorders>
            <w:shd w:val="clear" w:color="000000" w:fill="auto"/>
          </w:tcPr>
          <w:p w14:paraId="5CD2A5E2" w14:textId="22595369" w:rsidR="00EE02C6" w:rsidRPr="00D16C42" w:rsidRDefault="007062CB">
            <w:pPr>
              <w:pStyle w:val="TableBody"/>
              <w:spacing w:before="45" w:after="45"/>
              <w:ind w:right="108"/>
              <w:jc w:val="right"/>
              <w:rPr>
                <w:rFonts w:ascii="Arial (Body)" w:hAnsi="Arial (Body)"/>
                <w:b/>
                <w:color w:val="000000"/>
              </w:rPr>
            </w:pPr>
            <w:r w:rsidRPr="00EE02C6">
              <w:rPr>
                <w:b/>
                <w:u w:val="single"/>
              </w:rPr>
              <w:t xml:space="preserve">      45</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1832BFA6" w14:textId="332A73C3" w:rsidR="00EE02C6" w:rsidRPr="00D16C42" w:rsidRDefault="007062CB">
            <w:pPr>
              <w:pStyle w:val="TableBody"/>
              <w:spacing w:before="45" w:after="45"/>
              <w:ind w:right="108"/>
              <w:jc w:val="right"/>
              <w:rPr>
                <w:rFonts w:ascii="Arial (Body)" w:hAnsi="Arial (Body)"/>
                <w:color w:val="000000"/>
              </w:rPr>
            </w:pPr>
            <w:r w:rsidRPr="00EE02C6">
              <w:rPr>
                <w:u w:val="single"/>
              </w:rPr>
              <w:t xml:space="preserve">       41</w:t>
            </w:r>
          </w:p>
        </w:tc>
      </w:tr>
      <w:tr w:rsidR="00EE02C6" w:rsidRPr="00030C67" w14:paraId="2E2A9FC6" w14:textId="77777777">
        <w:tc>
          <w:tcPr>
            <w:tcW w:w="6237" w:type="dxa"/>
            <w:tcBorders>
              <w:top w:val="nil"/>
              <w:bottom w:val="nil"/>
            </w:tcBorders>
            <w:shd w:val="clear" w:color="auto" w:fill="F2F2F2" w:themeFill="background1" w:themeFillShade="F2"/>
          </w:tcPr>
          <w:p w14:paraId="027B73F9" w14:textId="77777777" w:rsidR="00EE02C6" w:rsidRPr="00EE02C6" w:rsidRDefault="00EE02C6" w:rsidP="00EE02C6">
            <w:pPr>
              <w:pStyle w:val="TableBody"/>
              <w:rPr>
                <w:b/>
                <w:bCs/>
              </w:rPr>
            </w:pPr>
            <w:r w:rsidRPr="00EE02C6">
              <w:rPr>
                <w:b/>
                <w:bCs/>
              </w:rPr>
              <w:t>Total other supplier expenses</w:t>
            </w:r>
          </w:p>
        </w:tc>
        <w:tc>
          <w:tcPr>
            <w:tcW w:w="1701" w:type="dxa"/>
            <w:tcBorders>
              <w:top w:val="nil"/>
              <w:bottom w:val="nil"/>
              <w:right w:val="single" w:sz="4" w:space="0" w:color="FFFFFF" w:themeColor="background1"/>
            </w:tcBorders>
            <w:shd w:val="clear" w:color="auto" w:fill="F2F2F2" w:themeFill="background1" w:themeFillShade="F2"/>
          </w:tcPr>
          <w:p w14:paraId="551CBDBF" w14:textId="77777777" w:rsidR="00EE02C6" w:rsidRPr="00EE02C6" w:rsidRDefault="00EE02C6">
            <w:pPr>
              <w:pStyle w:val="TableBody"/>
              <w:spacing w:before="45" w:after="45"/>
              <w:ind w:right="108"/>
              <w:jc w:val="right"/>
              <w:rPr>
                <w:rFonts w:ascii="Arial (Body)" w:hAnsi="Arial (Body)"/>
                <w:b/>
                <w:color w:val="000000"/>
                <w:u w:val="single"/>
              </w:rPr>
            </w:pPr>
            <w:r w:rsidRPr="00EE02C6">
              <w:rPr>
                <w:b/>
                <w:u w:val="single"/>
              </w:rPr>
              <w:t xml:space="preserve">      45</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AA81B42" w14:textId="77777777" w:rsidR="00EE02C6" w:rsidRPr="00EE02C6" w:rsidRDefault="00EE02C6">
            <w:pPr>
              <w:pStyle w:val="TableBody"/>
              <w:spacing w:before="45" w:after="45"/>
              <w:ind w:right="108"/>
              <w:jc w:val="right"/>
              <w:rPr>
                <w:rFonts w:ascii="Arial (Body)" w:hAnsi="Arial (Body)"/>
                <w:color w:val="000000"/>
                <w:u w:val="single"/>
              </w:rPr>
            </w:pPr>
            <w:r w:rsidRPr="00EE02C6">
              <w:rPr>
                <w:u w:val="single"/>
              </w:rPr>
              <w:t xml:space="preserve">       41</w:t>
            </w:r>
          </w:p>
        </w:tc>
      </w:tr>
      <w:tr w:rsidR="00EE02C6" w:rsidRPr="00030C67" w14:paraId="10CB80AF" w14:textId="77777777" w:rsidTr="00EE02C6">
        <w:tc>
          <w:tcPr>
            <w:tcW w:w="6237" w:type="dxa"/>
            <w:tcBorders>
              <w:bottom w:val="single" w:sz="4" w:space="0" w:color="B3B3B3"/>
            </w:tcBorders>
            <w:shd w:val="clear" w:color="auto" w:fill="auto"/>
          </w:tcPr>
          <w:p w14:paraId="7A5607BE" w14:textId="6291DD22" w:rsidR="00EE02C6" w:rsidRPr="00EE02C6" w:rsidRDefault="00EE02C6" w:rsidP="00EE02C6">
            <w:pPr>
              <w:pStyle w:val="TableBody"/>
              <w:rPr>
                <w:b/>
                <w:bCs/>
              </w:rPr>
            </w:pPr>
            <w:r w:rsidRPr="00EE02C6">
              <w:rPr>
                <w:b/>
                <w:bCs/>
              </w:rPr>
              <w:t>Total supplier expenses</w:t>
            </w:r>
          </w:p>
        </w:tc>
        <w:tc>
          <w:tcPr>
            <w:tcW w:w="1701" w:type="dxa"/>
            <w:tcBorders>
              <w:bottom w:val="single" w:sz="4" w:space="0" w:color="B3B3B3"/>
              <w:right w:val="single" w:sz="4" w:space="0" w:color="FFFFFF" w:themeColor="background1"/>
            </w:tcBorders>
            <w:shd w:val="clear" w:color="auto" w:fill="auto"/>
          </w:tcPr>
          <w:p w14:paraId="51740AE5" w14:textId="16567459" w:rsidR="00EE02C6" w:rsidRPr="00EE02C6" w:rsidRDefault="00EE02C6" w:rsidP="00EE02C6">
            <w:pPr>
              <w:pStyle w:val="TableBody"/>
              <w:spacing w:before="45" w:after="45"/>
              <w:ind w:right="108"/>
              <w:jc w:val="right"/>
              <w:rPr>
                <w:rFonts w:ascii="Arial (Body)" w:hAnsi="Arial (Body)"/>
                <w:b/>
                <w:color w:val="000000"/>
                <w:u w:val="double"/>
              </w:rPr>
            </w:pPr>
            <w:r w:rsidRPr="00EE02C6">
              <w:rPr>
                <w:b/>
                <w:u w:val="double"/>
              </w:rPr>
              <w:t xml:space="preserve">  4,497</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6BD2CB3B" w14:textId="3BE93F72" w:rsidR="00EE02C6" w:rsidRPr="00EE02C6" w:rsidRDefault="00EE02C6" w:rsidP="00EE02C6">
            <w:pPr>
              <w:pStyle w:val="TableBody"/>
              <w:spacing w:before="45" w:after="45"/>
              <w:ind w:right="108"/>
              <w:jc w:val="right"/>
              <w:rPr>
                <w:rFonts w:ascii="Arial (Body)" w:hAnsi="Arial (Body)"/>
                <w:color w:val="000000"/>
                <w:u w:val="double"/>
              </w:rPr>
            </w:pPr>
            <w:r w:rsidRPr="00EE02C6">
              <w:rPr>
                <w:u w:val="double"/>
              </w:rPr>
              <w:t xml:space="preserve">  3,597</w:t>
            </w:r>
          </w:p>
        </w:tc>
      </w:tr>
    </w:tbl>
    <w:p w14:paraId="5EB580BB" w14:textId="5FF22C97" w:rsidR="005B7F65" w:rsidRDefault="003B7A95" w:rsidP="00091326">
      <w:pPr>
        <w:pStyle w:val="BodyText"/>
      </w:pPr>
      <w:r w:rsidRPr="003B7A95">
        <w:t>The above lease disclosure should be read in conjunction with the accompanying notes 2D, 2E and 4A</w:t>
      </w:r>
      <w:r w:rsidR="00091326">
        <w:t>.</w:t>
      </w:r>
    </w:p>
    <w:p w14:paraId="74186B9C" w14:textId="77777777" w:rsidR="005B7F65" w:rsidRDefault="005B7F65">
      <w:pPr>
        <w:pStyle w:val="Heading4"/>
      </w:pPr>
      <w:r>
        <w:t>Accounting Policy</w:t>
      </w:r>
    </w:p>
    <w:p w14:paraId="67E52C2A" w14:textId="77777777" w:rsidR="005B7F65" w:rsidRDefault="005B7F65">
      <w:pPr>
        <w:pStyle w:val="Heading5"/>
      </w:pPr>
      <w:r>
        <w:t>Short-term leases and leases of low value assets</w:t>
      </w:r>
    </w:p>
    <w:p w14:paraId="5DDC480F" w14:textId="2BB761F6" w:rsidR="005B7F65" w:rsidRDefault="002242CC">
      <w:pPr>
        <w:pStyle w:val="BodyText"/>
      </w:pPr>
      <w:r w:rsidRPr="002242CC">
        <w:t>The Commission has elected not to recognise right-of-use assets and lease liabilities for short term leases of assets that have a lease term of 12 months or less and leases of low-value assets (less than $10,000). The Commission recognises the lease payments associated with these leases as an expense on a straight line basis over the lease term. The Commission entered into a new short-term lease in December 2022 for office space in Adelaide for twelve months.</w:t>
      </w:r>
    </w:p>
    <w:p w14:paraId="66C54A81" w14:textId="786FF648" w:rsidR="005B7F65" w:rsidRDefault="005B7F65">
      <w:pPr>
        <w:pStyle w:val="Heading3"/>
      </w:pPr>
      <w:r>
        <w:t xml:space="preserve">Note 2B: </w:t>
      </w:r>
      <w:r w:rsidR="00FE7DF5" w:rsidRPr="00FE7DF5">
        <w:t>Suppliers (Liability)</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6552EE" w:rsidRPr="00030C67" w14:paraId="219BEED9" w14:textId="77777777">
        <w:trPr>
          <w:tblHeader/>
        </w:trPr>
        <w:tc>
          <w:tcPr>
            <w:tcW w:w="6237" w:type="dxa"/>
            <w:tcBorders>
              <w:bottom w:val="single" w:sz="4" w:space="0" w:color="B3B3B3"/>
            </w:tcBorders>
            <w:shd w:val="clear" w:color="000000" w:fill="auto"/>
            <w:vAlign w:val="bottom"/>
          </w:tcPr>
          <w:p w14:paraId="587C4B14" w14:textId="77777777" w:rsidR="006552EE" w:rsidRPr="00030C67" w:rsidRDefault="006552EE">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35925F8" w14:textId="77777777" w:rsidR="006552EE" w:rsidRPr="00030C67" w:rsidRDefault="006552EE" w:rsidP="001B4607">
            <w:pPr>
              <w:pStyle w:val="TableHeading"/>
              <w:jc w:val="right"/>
            </w:pPr>
            <w:r w:rsidRPr="00800C80">
              <w:t>2023</w:t>
            </w:r>
          </w:p>
        </w:tc>
        <w:tc>
          <w:tcPr>
            <w:tcW w:w="1701" w:type="dxa"/>
            <w:tcBorders>
              <w:bottom w:val="single" w:sz="4" w:space="0" w:color="B3B3B3"/>
            </w:tcBorders>
            <w:shd w:val="clear" w:color="000000" w:fill="auto"/>
          </w:tcPr>
          <w:p w14:paraId="7E125D8D" w14:textId="77777777" w:rsidR="006552EE" w:rsidRPr="00030C67" w:rsidRDefault="006552EE" w:rsidP="001B4607">
            <w:pPr>
              <w:pStyle w:val="TableHeading"/>
              <w:jc w:val="right"/>
            </w:pPr>
            <w:r w:rsidRPr="00800C80">
              <w:t>2022</w:t>
            </w:r>
          </w:p>
        </w:tc>
      </w:tr>
      <w:tr w:rsidR="006552EE" w:rsidRPr="00030C67" w14:paraId="15C08F9B" w14:textId="77777777">
        <w:trPr>
          <w:tblHeader/>
        </w:trPr>
        <w:tc>
          <w:tcPr>
            <w:tcW w:w="6237" w:type="dxa"/>
            <w:tcBorders>
              <w:bottom w:val="single" w:sz="4" w:space="0" w:color="B3B3B3"/>
            </w:tcBorders>
            <w:shd w:val="clear" w:color="000000" w:fill="auto"/>
            <w:vAlign w:val="bottom"/>
          </w:tcPr>
          <w:p w14:paraId="7626C1C9" w14:textId="77777777" w:rsidR="006552EE" w:rsidRPr="00030C67" w:rsidRDefault="006552EE">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7E53CBF" w14:textId="77777777" w:rsidR="006552EE" w:rsidRPr="00997E61" w:rsidRDefault="006552EE" w:rsidP="009C0305">
            <w:pPr>
              <w:pStyle w:val="TableHeading"/>
              <w:ind w:right="108"/>
              <w:jc w:val="right"/>
              <w:rPr>
                <w:b w:val="0"/>
                <w:bCs/>
              </w:rPr>
            </w:pPr>
            <w:r w:rsidRPr="00997E61">
              <w:rPr>
                <w:b w:val="0"/>
                <w:bCs/>
              </w:rPr>
              <w:t>$’000</w:t>
            </w:r>
          </w:p>
        </w:tc>
        <w:tc>
          <w:tcPr>
            <w:tcW w:w="1701" w:type="dxa"/>
            <w:tcBorders>
              <w:bottom w:val="single" w:sz="4" w:space="0" w:color="B3B3B3"/>
            </w:tcBorders>
            <w:shd w:val="clear" w:color="000000" w:fill="auto"/>
          </w:tcPr>
          <w:p w14:paraId="405847A0" w14:textId="77777777" w:rsidR="006552EE" w:rsidRPr="00030C67" w:rsidRDefault="006552EE" w:rsidP="009C0305">
            <w:pPr>
              <w:pStyle w:val="TableHeading"/>
              <w:ind w:right="108"/>
              <w:jc w:val="right"/>
            </w:pPr>
            <w:r w:rsidRPr="005F455B">
              <w:rPr>
                <w:b w:val="0"/>
                <w:bCs/>
              </w:rPr>
              <w:t>$’000</w:t>
            </w:r>
          </w:p>
        </w:tc>
      </w:tr>
      <w:tr w:rsidR="00D173E1" w:rsidRPr="00030C67" w14:paraId="161F00B5" w14:textId="77777777">
        <w:tc>
          <w:tcPr>
            <w:tcW w:w="6237" w:type="dxa"/>
            <w:tcBorders>
              <w:top w:val="single" w:sz="4" w:space="0" w:color="B3B3B3"/>
              <w:bottom w:val="nil"/>
            </w:tcBorders>
            <w:shd w:val="clear" w:color="000000" w:fill="F2F2F2"/>
          </w:tcPr>
          <w:p w14:paraId="1751F5EB" w14:textId="2BF739A1" w:rsidR="00D173E1" w:rsidRPr="001B1850" w:rsidRDefault="00D173E1" w:rsidP="00D173E1">
            <w:pPr>
              <w:pStyle w:val="TableBody"/>
              <w:rPr>
                <w:b/>
                <w:bCs/>
              </w:rPr>
            </w:pPr>
            <w:r w:rsidRPr="00014B40">
              <w:t>Trade creditors and accruals</w:t>
            </w:r>
          </w:p>
        </w:tc>
        <w:tc>
          <w:tcPr>
            <w:tcW w:w="1701" w:type="dxa"/>
            <w:tcBorders>
              <w:top w:val="single" w:sz="4" w:space="0" w:color="B3B3B3"/>
              <w:bottom w:val="nil"/>
              <w:right w:val="single" w:sz="4" w:space="0" w:color="FFFFFF" w:themeColor="background1"/>
            </w:tcBorders>
            <w:shd w:val="clear" w:color="000000" w:fill="F2F2F2"/>
          </w:tcPr>
          <w:p w14:paraId="3E53EC39" w14:textId="466AA1C4" w:rsidR="00D173E1" w:rsidRPr="00997E61" w:rsidRDefault="00D173E1" w:rsidP="00D173E1">
            <w:pPr>
              <w:pStyle w:val="TableBody"/>
              <w:spacing w:before="45" w:after="45"/>
              <w:ind w:right="108"/>
              <w:jc w:val="right"/>
              <w:rPr>
                <w:rFonts w:ascii="Arial (Body)" w:hAnsi="Arial (Body)"/>
                <w:b/>
                <w:bCs/>
                <w:color w:val="000000"/>
                <w:u w:val="single"/>
              </w:rPr>
            </w:pPr>
            <w:r w:rsidRPr="00997E61">
              <w:rPr>
                <w:b/>
                <w:bCs/>
                <w:u w:val="single"/>
              </w:rPr>
              <w:t xml:space="preserve">     719</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349A14DC" w14:textId="03CCB299" w:rsidR="00D173E1" w:rsidRPr="00D173E1" w:rsidRDefault="00D173E1" w:rsidP="00D173E1">
            <w:pPr>
              <w:pStyle w:val="TableBody"/>
              <w:spacing w:before="45" w:after="45"/>
              <w:ind w:right="108"/>
              <w:jc w:val="right"/>
              <w:rPr>
                <w:rFonts w:ascii="Arial (Body)" w:hAnsi="Arial (Body)"/>
                <w:color w:val="000000"/>
                <w:u w:val="single"/>
              </w:rPr>
            </w:pPr>
            <w:r w:rsidRPr="00D173E1">
              <w:rPr>
                <w:u w:val="single"/>
              </w:rPr>
              <w:t xml:space="preserve">     581</w:t>
            </w:r>
          </w:p>
        </w:tc>
      </w:tr>
      <w:tr w:rsidR="00D173E1" w:rsidRPr="00030C67" w14:paraId="2085AF11" w14:textId="77777777" w:rsidTr="00D173E1">
        <w:tc>
          <w:tcPr>
            <w:tcW w:w="6237" w:type="dxa"/>
            <w:tcBorders>
              <w:bottom w:val="single" w:sz="4" w:space="0" w:color="B3B3B3"/>
            </w:tcBorders>
            <w:shd w:val="clear" w:color="auto" w:fill="auto"/>
          </w:tcPr>
          <w:p w14:paraId="4267ED79" w14:textId="18FEBA7E" w:rsidR="00D173E1" w:rsidRPr="00D173E1" w:rsidRDefault="00D173E1" w:rsidP="00D173E1">
            <w:pPr>
              <w:pStyle w:val="TableBody"/>
              <w:rPr>
                <w:b/>
                <w:bCs/>
              </w:rPr>
            </w:pPr>
            <w:r w:rsidRPr="00D173E1">
              <w:rPr>
                <w:b/>
                <w:bCs/>
              </w:rPr>
              <w:t>Total suppliers payables</w:t>
            </w:r>
          </w:p>
        </w:tc>
        <w:tc>
          <w:tcPr>
            <w:tcW w:w="1701" w:type="dxa"/>
            <w:tcBorders>
              <w:bottom w:val="single" w:sz="4" w:space="0" w:color="B3B3B3"/>
              <w:right w:val="single" w:sz="4" w:space="0" w:color="FFFFFF" w:themeColor="background1"/>
            </w:tcBorders>
            <w:shd w:val="clear" w:color="auto" w:fill="auto"/>
          </w:tcPr>
          <w:p w14:paraId="280E1A45" w14:textId="7F4529CB" w:rsidR="00D173E1" w:rsidRPr="00997E61" w:rsidRDefault="00D173E1" w:rsidP="00D173E1">
            <w:pPr>
              <w:pStyle w:val="TableBody"/>
              <w:spacing w:before="45" w:after="45"/>
              <w:ind w:right="108"/>
              <w:jc w:val="right"/>
              <w:rPr>
                <w:rFonts w:ascii="Arial (Body)" w:hAnsi="Arial (Body)"/>
                <w:b/>
                <w:bCs/>
                <w:color w:val="000000"/>
                <w:u w:val="double"/>
              </w:rPr>
            </w:pPr>
            <w:r w:rsidRPr="00997E61">
              <w:rPr>
                <w:b/>
                <w:bCs/>
                <w:u w:val="double"/>
              </w:rPr>
              <w:t xml:space="preserve">     719</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40127E57" w14:textId="1B614F87" w:rsidR="00D173E1" w:rsidRPr="00D173E1" w:rsidRDefault="00D173E1" w:rsidP="00D173E1">
            <w:pPr>
              <w:pStyle w:val="TableBody"/>
              <w:spacing w:before="45" w:after="45"/>
              <w:ind w:right="108"/>
              <w:jc w:val="right"/>
              <w:rPr>
                <w:rFonts w:ascii="Arial (Body)" w:hAnsi="Arial (Body)"/>
                <w:color w:val="000000"/>
                <w:u w:val="double"/>
              </w:rPr>
            </w:pPr>
            <w:r w:rsidRPr="00D173E1">
              <w:rPr>
                <w:u w:val="double"/>
              </w:rPr>
              <w:t xml:space="preserve">     581</w:t>
            </w:r>
          </w:p>
        </w:tc>
      </w:tr>
    </w:tbl>
    <w:p w14:paraId="39C815A6" w14:textId="5AA63167" w:rsidR="005B7F65" w:rsidRDefault="000D6FAF">
      <w:pPr>
        <w:pStyle w:val="BodyText"/>
      </w:pPr>
      <w:r w:rsidRPr="000D6FAF">
        <w:t>Settlement was usually made within 20 days. Liabilities are recognised to the extent that the goods or services have been received (and irrespective of having been invoiced).</w:t>
      </w:r>
    </w:p>
    <w:p w14:paraId="4BF35287" w14:textId="647ABA84" w:rsidR="005B7F65" w:rsidRDefault="005B7F65">
      <w:pPr>
        <w:pStyle w:val="Heading3"/>
      </w:pPr>
      <w:r>
        <w:lastRenderedPageBreak/>
        <w:t xml:space="preserve">Note 2C: </w:t>
      </w:r>
      <w:r w:rsidR="00BC3881" w:rsidRPr="00BC3881">
        <w:t>Other Payables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4944BA" w:rsidRPr="00030C67" w14:paraId="2068064A" w14:textId="77777777">
        <w:trPr>
          <w:tblHeader/>
        </w:trPr>
        <w:tc>
          <w:tcPr>
            <w:tcW w:w="6237" w:type="dxa"/>
            <w:tcBorders>
              <w:bottom w:val="single" w:sz="4" w:space="0" w:color="B3B3B3"/>
            </w:tcBorders>
            <w:shd w:val="clear" w:color="000000" w:fill="auto"/>
            <w:vAlign w:val="bottom"/>
          </w:tcPr>
          <w:p w14:paraId="3224C7CA" w14:textId="77777777" w:rsidR="004944BA" w:rsidRPr="00030C67" w:rsidRDefault="004944BA">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8116E91" w14:textId="77777777" w:rsidR="004944BA" w:rsidRPr="00030C67" w:rsidRDefault="004944BA" w:rsidP="001B4607">
            <w:pPr>
              <w:pStyle w:val="TableHeading"/>
              <w:jc w:val="right"/>
            </w:pPr>
            <w:r w:rsidRPr="00800C80">
              <w:t>2023</w:t>
            </w:r>
          </w:p>
        </w:tc>
        <w:tc>
          <w:tcPr>
            <w:tcW w:w="1701" w:type="dxa"/>
            <w:tcBorders>
              <w:bottom w:val="single" w:sz="4" w:space="0" w:color="B3B3B3"/>
            </w:tcBorders>
            <w:shd w:val="clear" w:color="000000" w:fill="auto"/>
          </w:tcPr>
          <w:p w14:paraId="5FCB96E0" w14:textId="77777777" w:rsidR="004944BA" w:rsidRPr="00030C67" w:rsidRDefault="004944BA" w:rsidP="001B4607">
            <w:pPr>
              <w:pStyle w:val="TableHeading"/>
              <w:jc w:val="right"/>
            </w:pPr>
            <w:r w:rsidRPr="00800C80">
              <w:t>2022</w:t>
            </w:r>
          </w:p>
        </w:tc>
      </w:tr>
      <w:tr w:rsidR="004944BA" w:rsidRPr="00030C67" w14:paraId="5A2540C5" w14:textId="77777777">
        <w:trPr>
          <w:tblHeader/>
        </w:trPr>
        <w:tc>
          <w:tcPr>
            <w:tcW w:w="6237" w:type="dxa"/>
            <w:tcBorders>
              <w:bottom w:val="single" w:sz="4" w:space="0" w:color="B3B3B3"/>
            </w:tcBorders>
            <w:shd w:val="clear" w:color="000000" w:fill="auto"/>
            <w:vAlign w:val="bottom"/>
          </w:tcPr>
          <w:p w14:paraId="51C60279" w14:textId="77777777" w:rsidR="004944BA" w:rsidRPr="00030C67" w:rsidRDefault="004944BA">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459C1A3" w14:textId="77777777" w:rsidR="004944BA" w:rsidRPr="004F5B97" w:rsidRDefault="004944BA" w:rsidP="009C0305">
            <w:pPr>
              <w:pStyle w:val="TableHeading"/>
              <w:ind w:right="108"/>
              <w:jc w:val="right"/>
              <w:rPr>
                <w:b w:val="0"/>
                <w:bCs/>
              </w:rPr>
            </w:pPr>
            <w:r w:rsidRPr="004F5B97">
              <w:rPr>
                <w:b w:val="0"/>
                <w:bCs/>
              </w:rPr>
              <w:t>$’000</w:t>
            </w:r>
          </w:p>
        </w:tc>
        <w:tc>
          <w:tcPr>
            <w:tcW w:w="1701" w:type="dxa"/>
            <w:tcBorders>
              <w:bottom w:val="single" w:sz="4" w:space="0" w:color="B3B3B3"/>
            </w:tcBorders>
            <w:shd w:val="clear" w:color="000000" w:fill="auto"/>
          </w:tcPr>
          <w:p w14:paraId="72665058" w14:textId="77777777" w:rsidR="004944BA" w:rsidRPr="00030C67" w:rsidRDefault="004944BA" w:rsidP="009C0305">
            <w:pPr>
              <w:pStyle w:val="TableHeading"/>
              <w:ind w:right="108"/>
              <w:jc w:val="right"/>
            </w:pPr>
            <w:r w:rsidRPr="005F455B">
              <w:rPr>
                <w:b w:val="0"/>
                <w:bCs/>
              </w:rPr>
              <w:t>$’000</w:t>
            </w:r>
          </w:p>
        </w:tc>
      </w:tr>
      <w:tr w:rsidR="00A369F8" w:rsidRPr="00030C67" w14:paraId="296271C7" w14:textId="77777777">
        <w:tc>
          <w:tcPr>
            <w:tcW w:w="6237" w:type="dxa"/>
            <w:tcBorders>
              <w:top w:val="single" w:sz="4" w:space="0" w:color="B3B3B3"/>
              <w:bottom w:val="nil"/>
            </w:tcBorders>
            <w:shd w:val="clear" w:color="000000" w:fill="F2F2F2"/>
          </w:tcPr>
          <w:p w14:paraId="6232A8B2" w14:textId="70C01B63" w:rsidR="00A369F8" w:rsidRPr="001B1850" w:rsidRDefault="00A369F8" w:rsidP="007304F0">
            <w:pPr>
              <w:pStyle w:val="TableBody"/>
              <w:rPr>
                <w:b/>
                <w:bCs/>
              </w:rPr>
            </w:pPr>
            <w:r w:rsidRPr="00A61EC8">
              <w:t>Wages and salaries</w:t>
            </w:r>
          </w:p>
        </w:tc>
        <w:tc>
          <w:tcPr>
            <w:tcW w:w="1701" w:type="dxa"/>
            <w:tcBorders>
              <w:top w:val="single" w:sz="4" w:space="0" w:color="B3B3B3"/>
              <w:bottom w:val="nil"/>
              <w:right w:val="single" w:sz="4" w:space="0" w:color="FFFFFF" w:themeColor="background1"/>
            </w:tcBorders>
            <w:shd w:val="clear" w:color="000000" w:fill="F2F2F2"/>
          </w:tcPr>
          <w:p w14:paraId="4C7E9A6B" w14:textId="14E78B18" w:rsidR="00A369F8" w:rsidRPr="007304F0" w:rsidRDefault="00A369F8" w:rsidP="00A369F8">
            <w:pPr>
              <w:pStyle w:val="TableBody"/>
              <w:spacing w:before="45" w:after="45"/>
              <w:ind w:right="108"/>
              <w:jc w:val="right"/>
              <w:rPr>
                <w:rFonts w:ascii="Arial (Body)" w:hAnsi="Arial (Body)"/>
                <w:b/>
                <w:bCs/>
                <w:color w:val="000000"/>
              </w:rPr>
            </w:pPr>
            <w:r w:rsidRPr="007304F0">
              <w:rPr>
                <w:b/>
                <w:bCs/>
              </w:rPr>
              <w:t xml:space="preserve">    703</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2FF6C7F9" w14:textId="11CFE160" w:rsidR="00A369F8" w:rsidRPr="00030C67" w:rsidRDefault="00A369F8" w:rsidP="00A369F8">
            <w:pPr>
              <w:pStyle w:val="TableBody"/>
              <w:spacing w:before="45" w:after="45"/>
              <w:ind w:right="108"/>
              <w:jc w:val="right"/>
              <w:rPr>
                <w:rFonts w:ascii="Arial (Body)" w:hAnsi="Arial (Body)"/>
                <w:color w:val="000000"/>
              </w:rPr>
            </w:pPr>
            <w:r w:rsidRPr="00A61EC8">
              <w:t xml:space="preserve">    541</w:t>
            </w:r>
          </w:p>
        </w:tc>
      </w:tr>
      <w:tr w:rsidR="00A369F8" w:rsidRPr="00030C67" w14:paraId="3EE01B67" w14:textId="77777777">
        <w:tc>
          <w:tcPr>
            <w:tcW w:w="6237" w:type="dxa"/>
            <w:tcBorders>
              <w:top w:val="nil"/>
              <w:bottom w:val="nil"/>
            </w:tcBorders>
            <w:shd w:val="clear" w:color="000000" w:fill="auto"/>
          </w:tcPr>
          <w:p w14:paraId="40B39C5C" w14:textId="6F05E88E" w:rsidR="00A369F8" w:rsidRPr="001B1850" w:rsidRDefault="00A369F8" w:rsidP="007304F0">
            <w:pPr>
              <w:pStyle w:val="TableBody"/>
              <w:rPr>
                <w:b/>
                <w:bCs/>
              </w:rPr>
            </w:pPr>
            <w:r w:rsidRPr="00A61EC8">
              <w:t>Superannuation</w:t>
            </w:r>
          </w:p>
        </w:tc>
        <w:tc>
          <w:tcPr>
            <w:tcW w:w="1701" w:type="dxa"/>
            <w:tcBorders>
              <w:top w:val="nil"/>
              <w:bottom w:val="nil"/>
              <w:right w:val="single" w:sz="4" w:space="0" w:color="FFFFFF" w:themeColor="background1"/>
            </w:tcBorders>
            <w:shd w:val="clear" w:color="000000" w:fill="auto"/>
          </w:tcPr>
          <w:p w14:paraId="458250AF" w14:textId="50B770C4" w:rsidR="00A369F8" w:rsidRPr="007304F0" w:rsidRDefault="00A369F8" w:rsidP="00A369F8">
            <w:pPr>
              <w:pStyle w:val="TableBody"/>
              <w:spacing w:before="45" w:after="45"/>
              <w:ind w:right="108"/>
              <w:jc w:val="right"/>
              <w:rPr>
                <w:rFonts w:ascii="Arial (Body)" w:hAnsi="Arial (Body)"/>
                <w:b/>
                <w:bCs/>
                <w:color w:val="000000"/>
                <w:u w:val="single"/>
              </w:rPr>
            </w:pPr>
            <w:r w:rsidRPr="007304F0">
              <w:rPr>
                <w:b/>
                <w:bCs/>
                <w:u w:val="single"/>
              </w:rPr>
              <w:t xml:space="preserve">     113</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335E2C8E" w14:textId="286DFFAC" w:rsidR="00A369F8" w:rsidRPr="007304F0" w:rsidRDefault="00A369F8" w:rsidP="00A369F8">
            <w:pPr>
              <w:pStyle w:val="TableBody"/>
              <w:spacing w:before="45" w:after="45"/>
              <w:ind w:right="108"/>
              <w:jc w:val="right"/>
              <w:rPr>
                <w:rFonts w:ascii="Arial (Body)" w:hAnsi="Arial (Body)"/>
                <w:color w:val="000000"/>
                <w:u w:val="single"/>
              </w:rPr>
            </w:pPr>
            <w:r w:rsidRPr="007304F0">
              <w:rPr>
                <w:u w:val="single"/>
              </w:rPr>
              <w:t xml:space="preserve">     88</w:t>
            </w:r>
          </w:p>
        </w:tc>
      </w:tr>
      <w:tr w:rsidR="007304F0" w:rsidRPr="00030C67" w14:paraId="4DAB75BE" w14:textId="77777777">
        <w:tc>
          <w:tcPr>
            <w:tcW w:w="6237" w:type="dxa"/>
            <w:tcBorders>
              <w:bottom w:val="single" w:sz="4" w:space="0" w:color="B3B3B3"/>
            </w:tcBorders>
            <w:shd w:val="clear" w:color="000000" w:fill="F2F2F2"/>
          </w:tcPr>
          <w:p w14:paraId="4545DA10" w14:textId="515CAC2E" w:rsidR="007304F0" w:rsidRPr="007304F0" w:rsidRDefault="007304F0" w:rsidP="007304F0">
            <w:pPr>
              <w:pStyle w:val="TableBody"/>
              <w:rPr>
                <w:b/>
                <w:bCs/>
              </w:rPr>
            </w:pPr>
            <w:r w:rsidRPr="007304F0">
              <w:rPr>
                <w:b/>
                <w:bCs/>
              </w:rPr>
              <w:t>Total other payables</w:t>
            </w:r>
          </w:p>
        </w:tc>
        <w:tc>
          <w:tcPr>
            <w:tcW w:w="1701" w:type="dxa"/>
            <w:tcBorders>
              <w:bottom w:val="single" w:sz="4" w:space="0" w:color="B3B3B3"/>
              <w:right w:val="single" w:sz="4" w:space="0" w:color="FFFFFF" w:themeColor="background1"/>
            </w:tcBorders>
            <w:shd w:val="clear" w:color="000000" w:fill="F2F2F2"/>
          </w:tcPr>
          <w:p w14:paraId="23CB7074" w14:textId="6B4634C7" w:rsidR="007304F0" w:rsidRPr="007304F0" w:rsidRDefault="007304F0" w:rsidP="007304F0">
            <w:pPr>
              <w:pStyle w:val="TableBody"/>
              <w:spacing w:before="45" w:after="45"/>
              <w:ind w:right="108"/>
              <w:jc w:val="right"/>
              <w:rPr>
                <w:rFonts w:ascii="Arial (Body)" w:hAnsi="Arial (Body)"/>
                <w:b/>
                <w:bCs/>
                <w:color w:val="000000"/>
                <w:u w:val="double"/>
              </w:rPr>
            </w:pPr>
            <w:r w:rsidRPr="007304F0">
              <w:rPr>
                <w:b/>
                <w:bCs/>
                <w:u w:val="double"/>
              </w:rPr>
              <w:t xml:space="preserve">     816</w:t>
            </w:r>
          </w:p>
        </w:tc>
        <w:tc>
          <w:tcPr>
            <w:tcW w:w="1701" w:type="dxa"/>
            <w:tcBorders>
              <w:left w:val="single" w:sz="4" w:space="0" w:color="FFFFFF" w:themeColor="background1"/>
              <w:bottom w:val="single" w:sz="4" w:space="0" w:color="B3B3B3"/>
              <w:right w:val="single" w:sz="4" w:space="0" w:color="FFFFFF" w:themeColor="background1"/>
            </w:tcBorders>
            <w:shd w:val="clear" w:color="000000" w:fill="F2F2F2"/>
          </w:tcPr>
          <w:p w14:paraId="4EA5E769" w14:textId="7F63AED9" w:rsidR="007304F0" w:rsidRPr="007304F0" w:rsidRDefault="007304F0" w:rsidP="007304F0">
            <w:pPr>
              <w:pStyle w:val="TableBody"/>
              <w:spacing w:before="45" w:after="45"/>
              <w:ind w:right="108"/>
              <w:jc w:val="right"/>
              <w:rPr>
                <w:rFonts w:ascii="Arial (Body)" w:hAnsi="Arial (Body)"/>
                <w:color w:val="000000"/>
                <w:u w:val="double"/>
              </w:rPr>
            </w:pPr>
            <w:r w:rsidRPr="007304F0">
              <w:rPr>
                <w:u w:val="double"/>
              </w:rPr>
              <w:t xml:space="preserve">     629</w:t>
            </w:r>
          </w:p>
        </w:tc>
      </w:tr>
    </w:tbl>
    <w:p w14:paraId="50B1DAFC" w14:textId="4382CBCE" w:rsidR="005B7F65" w:rsidRDefault="004F5B97" w:rsidP="00FD61E1">
      <w:pPr>
        <w:pStyle w:val="BodyText"/>
      </w:pPr>
      <w:r w:rsidRPr="004F5B97">
        <w:t>Wages and Salaries are paid on a fortnightly basis therefore an accrual is recognised for any unpaid wages and salaries and superannuation up to 30 June 2023.</w:t>
      </w:r>
    </w:p>
    <w:p w14:paraId="522ADC7F" w14:textId="54713A94" w:rsidR="005B7F65" w:rsidRDefault="005B7F65">
      <w:pPr>
        <w:pStyle w:val="Heading3"/>
      </w:pPr>
      <w:r>
        <w:t xml:space="preserve">Note 2D: </w:t>
      </w:r>
      <w:r w:rsidR="00F06F5F" w:rsidRPr="00F06F5F">
        <w:t>Interest Bearing Liabilities – Leases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4944BA" w:rsidRPr="00030C67" w14:paraId="1E86DB23" w14:textId="77777777">
        <w:trPr>
          <w:tblHeader/>
        </w:trPr>
        <w:tc>
          <w:tcPr>
            <w:tcW w:w="6237" w:type="dxa"/>
            <w:tcBorders>
              <w:bottom w:val="single" w:sz="4" w:space="0" w:color="B3B3B3"/>
            </w:tcBorders>
            <w:shd w:val="clear" w:color="000000" w:fill="auto"/>
            <w:vAlign w:val="bottom"/>
          </w:tcPr>
          <w:p w14:paraId="2D4EA450" w14:textId="77777777" w:rsidR="004944BA" w:rsidRPr="00030C67" w:rsidRDefault="004944BA">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D024A15" w14:textId="77777777" w:rsidR="004944BA" w:rsidRPr="00030C67" w:rsidRDefault="004944BA" w:rsidP="001B4607">
            <w:pPr>
              <w:pStyle w:val="TableHeading"/>
              <w:jc w:val="right"/>
            </w:pPr>
            <w:r w:rsidRPr="00800C80">
              <w:t>2023</w:t>
            </w:r>
          </w:p>
        </w:tc>
        <w:tc>
          <w:tcPr>
            <w:tcW w:w="1701" w:type="dxa"/>
            <w:tcBorders>
              <w:bottom w:val="single" w:sz="4" w:space="0" w:color="B3B3B3"/>
            </w:tcBorders>
            <w:shd w:val="clear" w:color="000000" w:fill="auto"/>
          </w:tcPr>
          <w:p w14:paraId="1BE0EA3D" w14:textId="77777777" w:rsidR="004944BA" w:rsidRPr="00030C67" w:rsidRDefault="004944BA" w:rsidP="001B4607">
            <w:pPr>
              <w:pStyle w:val="TableHeading"/>
              <w:jc w:val="right"/>
            </w:pPr>
            <w:r w:rsidRPr="00800C80">
              <w:t>2022</w:t>
            </w:r>
          </w:p>
        </w:tc>
      </w:tr>
      <w:tr w:rsidR="004944BA" w:rsidRPr="00030C67" w14:paraId="206D6527" w14:textId="77777777">
        <w:trPr>
          <w:tblHeader/>
        </w:trPr>
        <w:tc>
          <w:tcPr>
            <w:tcW w:w="6237" w:type="dxa"/>
            <w:tcBorders>
              <w:bottom w:val="single" w:sz="4" w:space="0" w:color="B3B3B3"/>
            </w:tcBorders>
            <w:shd w:val="clear" w:color="000000" w:fill="auto"/>
            <w:vAlign w:val="bottom"/>
          </w:tcPr>
          <w:p w14:paraId="3691914D" w14:textId="77777777" w:rsidR="004944BA" w:rsidRPr="00030C67" w:rsidRDefault="004944BA">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09800AAC" w14:textId="77777777" w:rsidR="004944BA" w:rsidRPr="00EE34A1" w:rsidRDefault="004944BA" w:rsidP="00D00802">
            <w:pPr>
              <w:pStyle w:val="TableHeading"/>
              <w:ind w:right="108"/>
              <w:jc w:val="right"/>
              <w:rPr>
                <w:b w:val="0"/>
                <w:bCs/>
              </w:rPr>
            </w:pPr>
            <w:r w:rsidRPr="00EE34A1">
              <w:rPr>
                <w:b w:val="0"/>
                <w:bCs/>
              </w:rPr>
              <w:t>$’000</w:t>
            </w:r>
          </w:p>
        </w:tc>
        <w:tc>
          <w:tcPr>
            <w:tcW w:w="1701" w:type="dxa"/>
            <w:tcBorders>
              <w:bottom w:val="single" w:sz="4" w:space="0" w:color="B3B3B3"/>
            </w:tcBorders>
            <w:shd w:val="clear" w:color="000000" w:fill="auto"/>
          </w:tcPr>
          <w:p w14:paraId="102617D8" w14:textId="77777777" w:rsidR="004944BA" w:rsidRPr="00030C67" w:rsidRDefault="004944BA" w:rsidP="00D00802">
            <w:pPr>
              <w:pStyle w:val="TableHeading"/>
              <w:ind w:right="108"/>
              <w:jc w:val="right"/>
            </w:pPr>
            <w:r w:rsidRPr="005F455B">
              <w:rPr>
                <w:b w:val="0"/>
                <w:bCs/>
              </w:rPr>
              <w:t>$’000</w:t>
            </w:r>
          </w:p>
        </w:tc>
      </w:tr>
      <w:tr w:rsidR="00FF587F" w:rsidRPr="00030C67" w14:paraId="36681FE5" w14:textId="77777777">
        <w:tc>
          <w:tcPr>
            <w:tcW w:w="6237" w:type="dxa"/>
            <w:tcBorders>
              <w:top w:val="single" w:sz="4" w:space="0" w:color="B3B3B3"/>
              <w:bottom w:val="nil"/>
            </w:tcBorders>
            <w:shd w:val="clear" w:color="000000" w:fill="F2F2F2"/>
          </w:tcPr>
          <w:p w14:paraId="1FCE5F0A" w14:textId="73F9EF70" w:rsidR="00FF587F" w:rsidRPr="001B1850" w:rsidRDefault="00FF587F" w:rsidP="00187B18">
            <w:pPr>
              <w:pStyle w:val="TableBody"/>
              <w:rPr>
                <w:b/>
                <w:bCs/>
              </w:rPr>
            </w:pPr>
            <w:r w:rsidRPr="000E2744">
              <w:t>Lease liabilities</w:t>
            </w:r>
          </w:p>
        </w:tc>
        <w:tc>
          <w:tcPr>
            <w:tcW w:w="1701" w:type="dxa"/>
            <w:tcBorders>
              <w:top w:val="single" w:sz="4" w:space="0" w:color="B3B3B3"/>
              <w:bottom w:val="nil"/>
              <w:right w:val="single" w:sz="4" w:space="0" w:color="FFFFFF" w:themeColor="background1"/>
            </w:tcBorders>
            <w:shd w:val="clear" w:color="000000" w:fill="F2F2F2"/>
          </w:tcPr>
          <w:p w14:paraId="4B20BC41" w14:textId="56639CB7" w:rsidR="00FF587F" w:rsidRPr="00801E81" w:rsidRDefault="00FF587F" w:rsidP="00FF587F">
            <w:pPr>
              <w:pStyle w:val="TableBody"/>
              <w:spacing w:before="45" w:after="45"/>
              <w:ind w:right="108"/>
              <w:jc w:val="right"/>
              <w:rPr>
                <w:rFonts w:ascii="Arial (Body)" w:hAnsi="Arial (Body)"/>
                <w:b/>
                <w:bCs/>
                <w:color w:val="000000"/>
                <w:u w:val="single"/>
              </w:rPr>
            </w:pPr>
            <w:r w:rsidRPr="00801E81">
              <w:rPr>
                <w:b/>
                <w:bCs/>
                <w:u w:val="single"/>
              </w:rPr>
              <w:t xml:space="preserve"> 13,753</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41E2D73D" w14:textId="467FEA3A" w:rsidR="00FF587F" w:rsidRPr="00187B18" w:rsidRDefault="00FF587F" w:rsidP="00FF587F">
            <w:pPr>
              <w:pStyle w:val="TableBody"/>
              <w:spacing w:before="45" w:after="45"/>
              <w:ind w:right="108"/>
              <w:jc w:val="right"/>
              <w:rPr>
                <w:rFonts w:ascii="Arial (Body)" w:hAnsi="Arial (Body)"/>
                <w:color w:val="000000"/>
                <w:u w:val="single"/>
              </w:rPr>
            </w:pPr>
            <w:r w:rsidRPr="00187B18">
              <w:rPr>
                <w:u w:val="single"/>
              </w:rPr>
              <w:t xml:space="preserve"> 15,766</w:t>
            </w:r>
          </w:p>
        </w:tc>
      </w:tr>
      <w:tr w:rsidR="00FF587F" w:rsidRPr="00030C67" w14:paraId="5A28FC7E" w14:textId="77777777" w:rsidTr="00187B18">
        <w:tc>
          <w:tcPr>
            <w:tcW w:w="6237" w:type="dxa"/>
            <w:tcBorders>
              <w:bottom w:val="single" w:sz="4" w:space="0" w:color="B3B3B3"/>
            </w:tcBorders>
            <w:shd w:val="clear" w:color="auto" w:fill="auto"/>
          </w:tcPr>
          <w:p w14:paraId="6704F28B" w14:textId="51B06D9C" w:rsidR="00FF587F" w:rsidRPr="00BE635C" w:rsidRDefault="00FF587F" w:rsidP="00187B18">
            <w:pPr>
              <w:pStyle w:val="TableBody"/>
              <w:rPr>
                <w:b/>
                <w:bCs/>
              </w:rPr>
            </w:pPr>
            <w:r w:rsidRPr="00BE635C">
              <w:rPr>
                <w:b/>
                <w:bCs/>
              </w:rPr>
              <w:t>Total interest bearing liabilities - leases</w:t>
            </w:r>
          </w:p>
        </w:tc>
        <w:tc>
          <w:tcPr>
            <w:tcW w:w="1701" w:type="dxa"/>
            <w:tcBorders>
              <w:bottom w:val="single" w:sz="4" w:space="0" w:color="B3B3B3"/>
              <w:right w:val="single" w:sz="4" w:space="0" w:color="FFFFFF" w:themeColor="background1"/>
            </w:tcBorders>
            <w:shd w:val="clear" w:color="auto" w:fill="auto"/>
          </w:tcPr>
          <w:p w14:paraId="43D99C62" w14:textId="7869E7BD" w:rsidR="00FF587F" w:rsidRPr="00801E81" w:rsidRDefault="00FF587F" w:rsidP="00FF587F">
            <w:pPr>
              <w:pStyle w:val="TableBody"/>
              <w:spacing w:before="45" w:after="45"/>
              <w:ind w:right="108"/>
              <w:jc w:val="right"/>
              <w:rPr>
                <w:rFonts w:ascii="Arial (Body)" w:hAnsi="Arial (Body)"/>
                <w:b/>
                <w:bCs/>
                <w:color w:val="000000"/>
                <w:u w:val="double"/>
              </w:rPr>
            </w:pPr>
            <w:r w:rsidRPr="00801E81">
              <w:rPr>
                <w:b/>
                <w:bCs/>
                <w:u w:val="double"/>
              </w:rPr>
              <w:t xml:space="preserve"> 13,753</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0E5125EF" w14:textId="11EC3759" w:rsidR="00FF587F" w:rsidRPr="00187B18" w:rsidRDefault="00FF587F" w:rsidP="00FF587F">
            <w:pPr>
              <w:pStyle w:val="TableBody"/>
              <w:spacing w:before="45" w:after="45"/>
              <w:ind w:right="108"/>
              <w:jc w:val="right"/>
              <w:rPr>
                <w:rFonts w:ascii="Arial (Body)" w:hAnsi="Arial (Body)"/>
                <w:color w:val="000000"/>
                <w:u w:val="double"/>
              </w:rPr>
            </w:pPr>
            <w:r w:rsidRPr="00187B18">
              <w:rPr>
                <w:u w:val="double"/>
              </w:rPr>
              <w:t xml:space="preserve"> 15,766</w:t>
            </w:r>
          </w:p>
        </w:tc>
      </w:tr>
    </w:tbl>
    <w:p w14:paraId="5159E401" w14:textId="446BB6FC" w:rsidR="005B7F65" w:rsidRDefault="007A56E0" w:rsidP="007A56E0">
      <w:pPr>
        <w:pStyle w:val="Note"/>
      </w:pPr>
      <w:r w:rsidRPr="007A56E0">
        <w:t>Total cash outflow for leases for the year ended 30 June 202</w:t>
      </w:r>
      <w:r w:rsidR="00DE7A7A">
        <w:t>3</w:t>
      </w:r>
      <w:r w:rsidRPr="007A56E0">
        <w:t xml:space="preserve"> was $2.</w:t>
      </w:r>
      <w:r w:rsidR="00DE36F6">
        <w:t>2</w:t>
      </w:r>
      <w:r w:rsidRPr="007A56E0">
        <w:t xml:space="preserve"> million (202</w:t>
      </w:r>
      <w:r w:rsidR="00DE7A7A">
        <w:t>2</w:t>
      </w:r>
      <w:r w:rsidRPr="007A56E0">
        <w:t>: $2.1 million)</w:t>
      </w:r>
    </w:p>
    <w:p w14:paraId="008CDB79" w14:textId="77777777" w:rsidR="005B7F65" w:rsidRDefault="005B7F65">
      <w:pPr>
        <w:pStyle w:val="Heading3"/>
      </w:pPr>
      <w:r>
        <w:t>Maturity analysis – contractual undiscounted cash flows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2A41F3" w:rsidRPr="00030C67" w14:paraId="1D2CFE64" w14:textId="77777777">
        <w:trPr>
          <w:tblHeader/>
        </w:trPr>
        <w:tc>
          <w:tcPr>
            <w:tcW w:w="6237" w:type="dxa"/>
            <w:tcBorders>
              <w:bottom w:val="single" w:sz="4" w:space="0" w:color="B3B3B3"/>
            </w:tcBorders>
            <w:shd w:val="clear" w:color="000000" w:fill="auto"/>
            <w:vAlign w:val="bottom"/>
          </w:tcPr>
          <w:p w14:paraId="6670C721" w14:textId="77777777" w:rsidR="002A41F3" w:rsidRPr="00030C67" w:rsidRDefault="002A41F3">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0F9435A0" w14:textId="77777777" w:rsidR="002A41F3" w:rsidRPr="00030C67" w:rsidRDefault="002A41F3" w:rsidP="001B4607">
            <w:pPr>
              <w:pStyle w:val="TableHeading"/>
              <w:jc w:val="right"/>
            </w:pPr>
            <w:r w:rsidRPr="00800C80">
              <w:t>2023</w:t>
            </w:r>
          </w:p>
        </w:tc>
        <w:tc>
          <w:tcPr>
            <w:tcW w:w="1701" w:type="dxa"/>
            <w:tcBorders>
              <w:bottom w:val="single" w:sz="4" w:space="0" w:color="B3B3B3"/>
            </w:tcBorders>
            <w:shd w:val="clear" w:color="000000" w:fill="auto"/>
          </w:tcPr>
          <w:p w14:paraId="43D9FF89" w14:textId="77777777" w:rsidR="002A41F3" w:rsidRPr="00030C67" w:rsidRDefault="002A41F3" w:rsidP="001B4607">
            <w:pPr>
              <w:pStyle w:val="TableHeading"/>
              <w:jc w:val="right"/>
            </w:pPr>
            <w:r w:rsidRPr="00800C80">
              <w:t>2022</w:t>
            </w:r>
          </w:p>
        </w:tc>
      </w:tr>
      <w:tr w:rsidR="002A41F3" w:rsidRPr="00030C67" w14:paraId="6A4A026E" w14:textId="77777777">
        <w:trPr>
          <w:tblHeader/>
        </w:trPr>
        <w:tc>
          <w:tcPr>
            <w:tcW w:w="6237" w:type="dxa"/>
            <w:tcBorders>
              <w:bottom w:val="single" w:sz="4" w:space="0" w:color="B3B3B3"/>
            </w:tcBorders>
            <w:shd w:val="clear" w:color="000000" w:fill="auto"/>
            <w:vAlign w:val="bottom"/>
          </w:tcPr>
          <w:p w14:paraId="62281113" w14:textId="77777777" w:rsidR="002A41F3" w:rsidRPr="00030C67" w:rsidRDefault="002A41F3">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624026F" w14:textId="77777777" w:rsidR="002A41F3" w:rsidRPr="00EE34A1" w:rsidRDefault="002A41F3" w:rsidP="00D00802">
            <w:pPr>
              <w:pStyle w:val="TableHeading"/>
              <w:ind w:right="108"/>
              <w:jc w:val="right"/>
              <w:rPr>
                <w:b w:val="0"/>
                <w:bCs/>
              </w:rPr>
            </w:pPr>
            <w:r w:rsidRPr="00EE34A1">
              <w:rPr>
                <w:b w:val="0"/>
                <w:bCs/>
              </w:rPr>
              <w:t>$’000</w:t>
            </w:r>
          </w:p>
        </w:tc>
        <w:tc>
          <w:tcPr>
            <w:tcW w:w="1701" w:type="dxa"/>
            <w:tcBorders>
              <w:bottom w:val="single" w:sz="4" w:space="0" w:color="B3B3B3"/>
            </w:tcBorders>
            <w:shd w:val="clear" w:color="000000" w:fill="auto"/>
          </w:tcPr>
          <w:p w14:paraId="1E7E31D2" w14:textId="77777777" w:rsidR="002A41F3" w:rsidRPr="00030C67" w:rsidRDefault="002A41F3" w:rsidP="00D00802">
            <w:pPr>
              <w:pStyle w:val="TableHeading"/>
              <w:ind w:right="108"/>
              <w:jc w:val="right"/>
            </w:pPr>
            <w:r w:rsidRPr="005F455B">
              <w:rPr>
                <w:b w:val="0"/>
                <w:bCs/>
              </w:rPr>
              <w:t>$’000</w:t>
            </w:r>
          </w:p>
        </w:tc>
      </w:tr>
      <w:tr w:rsidR="00A51DF6" w:rsidRPr="00030C67" w14:paraId="5B5BC950" w14:textId="77777777">
        <w:tc>
          <w:tcPr>
            <w:tcW w:w="6237" w:type="dxa"/>
            <w:tcBorders>
              <w:top w:val="single" w:sz="4" w:space="0" w:color="B3B3B3"/>
              <w:bottom w:val="nil"/>
            </w:tcBorders>
            <w:shd w:val="clear" w:color="000000" w:fill="F2F2F2"/>
          </w:tcPr>
          <w:p w14:paraId="344C1831" w14:textId="52848582" w:rsidR="00A51DF6" w:rsidRPr="001B1850" w:rsidRDefault="00A51DF6" w:rsidP="00A51DF6">
            <w:pPr>
              <w:pStyle w:val="TableBody"/>
              <w:rPr>
                <w:b/>
                <w:bCs/>
              </w:rPr>
            </w:pPr>
            <w:r w:rsidRPr="00247FE5">
              <w:t>Within 1 year</w:t>
            </w:r>
          </w:p>
        </w:tc>
        <w:tc>
          <w:tcPr>
            <w:tcW w:w="1701" w:type="dxa"/>
            <w:tcBorders>
              <w:top w:val="single" w:sz="4" w:space="0" w:color="B3B3B3"/>
              <w:bottom w:val="nil"/>
              <w:right w:val="single" w:sz="4" w:space="0" w:color="FFFFFF" w:themeColor="background1"/>
            </w:tcBorders>
            <w:shd w:val="clear" w:color="000000" w:fill="F2F2F2"/>
          </w:tcPr>
          <w:p w14:paraId="6648EEA8" w14:textId="4102C024" w:rsidR="00A51DF6" w:rsidRPr="00A51DF6" w:rsidRDefault="00A51DF6" w:rsidP="00A51DF6">
            <w:pPr>
              <w:pStyle w:val="TableBody"/>
              <w:spacing w:before="45" w:after="45"/>
              <w:ind w:right="108"/>
              <w:jc w:val="right"/>
              <w:rPr>
                <w:rFonts w:ascii="Arial (Body)" w:hAnsi="Arial (Body)"/>
                <w:b/>
                <w:bCs/>
                <w:color w:val="000000"/>
              </w:rPr>
            </w:pPr>
            <w:r w:rsidRPr="00A51DF6">
              <w:rPr>
                <w:b/>
                <w:bCs/>
              </w:rPr>
              <w:t xml:space="preserve">    2,253</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16F8A197" w14:textId="2191FED8" w:rsidR="00A51DF6" w:rsidRPr="00030C67" w:rsidRDefault="00A51DF6" w:rsidP="00A51DF6">
            <w:pPr>
              <w:pStyle w:val="TableBody"/>
              <w:spacing w:before="45" w:after="45"/>
              <w:ind w:right="108"/>
              <w:jc w:val="right"/>
              <w:rPr>
                <w:rFonts w:ascii="Arial (Body)" w:hAnsi="Arial (Body)"/>
                <w:color w:val="000000"/>
              </w:rPr>
            </w:pPr>
            <w:r w:rsidRPr="00247FE5">
              <w:t xml:space="preserve">    2,161</w:t>
            </w:r>
          </w:p>
        </w:tc>
      </w:tr>
      <w:tr w:rsidR="00A51DF6" w:rsidRPr="00030C67" w14:paraId="2F6F235A" w14:textId="77777777">
        <w:tc>
          <w:tcPr>
            <w:tcW w:w="6237" w:type="dxa"/>
            <w:tcBorders>
              <w:top w:val="nil"/>
              <w:bottom w:val="nil"/>
            </w:tcBorders>
            <w:shd w:val="clear" w:color="000000" w:fill="auto"/>
          </w:tcPr>
          <w:p w14:paraId="6B46E963" w14:textId="78EA6F2B" w:rsidR="00A51DF6" w:rsidRPr="001B1850" w:rsidRDefault="00A51DF6" w:rsidP="00A51DF6">
            <w:pPr>
              <w:pStyle w:val="TableBody"/>
              <w:rPr>
                <w:b/>
                <w:bCs/>
              </w:rPr>
            </w:pPr>
            <w:r w:rsidRPr="00247FE5">
              <w:t>Between 1 to 5 years</w:t>
            </w:r>
          </w:p>
        </w:tc>
        <w:tc>
          <w:tcPr>
            <w:tcW w:w="1701" w:type="dxa"/>
            <w:tcBorders>
              <w:top w:val="nil"/>
              <w:bottom w:val="nil"/>
              <w:right w:val="single" w:sz="4" w:space="0" w:color="FFFFFF" w:themeColor="background1"/>
            </w:tcBorders>
            <w:shd w:val="clear" w:color="000000" w:fill="auto"/>
          </w:tcPr>
          <w:p w14:paraId="1A746750" w14:textId="54B7C87E" w:rsidR="00A51DF6" w:rsidRPr="00A51DF6" w:rsidRDefault="00A51DF6" w:rsidP="00A51DF6">
            <w:pPr>
              <w:pStyle w:val="TableBody"/>
              <w:spacing w:before="45" w:after="45"/>
              <w:ind w:right="108"/>
              <w:jc w:val="right"/>
              <w:rPr>
                <w:rFonts w:ascii="Arial (Body)" w:hAnsi="Arial (Body)"/>
                <w:b/>
                <w:bCs/>
                <w:color w:val="000000"/>
              </w:rPr>
            </w:pPr>
            <w:r w:rsidRPr="00A51DF6">
              <w:rPr>
                <w:b/>
                <w:bCs/>
              </w:rPr>
              <w:t>8,678</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7EAC34B6" w14:textId="29937DFD" w:rsidR="00A51DF6" w:rsidRPr="00030C67" w:rsidRDefault="00A51DF6" w:rsidP="00A51DF6">
            <w:pPr>
              <w:pStyle w:val="TableBody"/>
              <w:spacing w:before="45" w:after="45"/>
              <w:ind w:right="108"/>
              <w:jc w:val="right"/>
              <w:rPr>
                <w:rFonts w:ascii="Arial (Body)" w:hAnsi="Arial (Body)"/>
                <w:color w:val="000000"/>
              </w:rPr>
            </w:pPr>
            <w:r w:rsidRPr="00247FE5">
              <w:t>9,595</w:t>
            </w:r>
          </w:p>
        </w:tc>
      </w:tr>
      <w:tr w:rsidR="00A51DF6" w:rsidRPr="00030C67" w14:paraId="55873CBB" w14:textId="77777777">
        <w:tc>
          <w:tcPr>
            <w:tcW w:w="6237" w:type="dxa"/>
            <w:tcBorders>
              <w:top w:val="nil"/>
              <w:bottom w:val="nil"/>
            </w:tcBorders>
            <w:shd w:val="clear" w:color="auto" w:fill="F2F2F2" w:themeFill="background1" w:themeFillShade="F2"/>
          </w:tcPr>
          <w:p w14:paraId="55AC09A3" w14:textId="1A552230" w:rsidR="00A51DF6" w:rsidRPr="001B1850" w:rsidRDefault="00A51DF6" w:rsidP="00A51DF6">
            <w:pPr>
              <w:pStyle w:val="TableBody"/>
              <w:rPr>
                <w:b/>
                <w:bCs/>
              </w:rPr>
            </w:pPr>
            <w:r w:rsidRPr="00247FE5">
              <w:t>More than 5 years</w:t>
            </w:r>
          </w:p>
        </w:tc>
        <w:tc>
          <w:tcPr>
            <w:tcW w:w="1701" w:type="dxa"/>
            <w:tcBorders>
              <w:top w:val="nil"/>
              <w:bottom w:val="nil"/>
              <w:right w:val="single" w:sz="4" w:space="0" w:color="FFFFFF" w:themeColor="background1"/>
            </w:tcBorders>
            <w:shd w:val="clear" w:color="auto" w:fill="F2F2F2" w:themeFill="background1" w:themeFillShade="F2"/>
          </w:tcPr>
          <w:p w14:paraId="43FA992B" w14:textId="4F0D45A8" w:rsidR="00A51DF6" w:rsidRPr="00A51DF6" w:rsidRDefault="00A51DF6" w:rsidP="00A51DF6">
            <w:pPr>
              <w:pStyle w:val="TableBody"/>
              <w:spacing w:before="45" w:after="45"/>
              <w:ind w:right="108"/>
              <w:jc w:val="right"/>
              <w:rPr>
                <w:rFonts w:ascii="Arial (Body)" w:hAnsi="Arial (Body)"/>
                <w:b/>
                <w:bCs/>
                <w:color w:val="000000"/>
                <w:u w:val="single"/>
              </w:rPr>
            </w:pPr>
            <w:r w:rsidRPr="00A51DF6">
              <w:rPr>
                <w:b/>
                <w:bCs/>
                <w:u w:val="single"/>
              </w:rPr>
              <w:t xml:space="preserve">  3,147</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FD2D01F" w14:textId="4B361D0A" w:rsidR="00A51DF6" w:rsidRPr="00A51DF6" w:rsidRDefault="00A51DF6" w:rsidP="00A51DF6">
            <w:pPr>
              <w:pStyle w:val="TableBody"/>
              <w:spacing w:before="45" w:after="45"/>
              <w:ind w:right="108"/>
              <w:jc w:val="right"/>
              <w:rPr>
                <w:rFonts w:ascii="Arial (Body)" w:hAnsi="Arial (Body)"/>
                <w:color w:val="000000"/>
                <w:u w:val="single"/>
              </w:rPr>
            </w:pPr>
            <w:r w:rsidRPr="00A51DF6">
              <w:rPr>
                <w:u w:val="single"/>
              </w:rPr>
              <w:t xml:space="preserve">  4,484</w:t>
            </w:r>
          </w:p>
        </w:tc>
      </w:tr>
      <w:tr w:rsidR="00A51DF6" w:rsidRPr="00030C67" w14:paraId="7608488B" w14:textId="77777777" w:rsidTr="00A51DF6">
        <w:tc>
          <w:tcPr>
            <w:tcW w:w="6237" w:type="dxa"/>
            <w:tcBorders>
              <w:bottom w:val="single" w:sz="4" w:space="0" w:color="B3B3B3"/>
            </w:tcBorders>
            <w:shd w:val="clear" w:color="auto" w:fill="auto"/>
          </w:tcPr>
          <w:p w14:paraId="536D3219" w14:textId="73E59C6D" w:rsidR="00A51DF6" w:rsidRPr="00BE635C" w:rsidRDefault="00A51DF6" w:rsidP="00A51DF6">
            <w:pPr>
              <w:pStyle w:val="TableBody"/>
              <w:rPr>
                <w:b/>
                <w:bCs/>
              </w:rPr>
            </w:pPr>
            <w:r w:rsidRPr="00BE635C">
              <w:rPr>
                <w:b/>
                <w:bCs/>
              </w:rPr>
              <w:t>Total leases</w:t>
            </w:r>
          </w:p>
        </w:tc>
        <w:tc>
          <w:tcPr>
            <w:tcW w:w="1701" w:type="dxa"/>
            <w:tcBorders>
              <w:bottom w:val="single" w:sz="4" w:space="0" w:color="B3B3B3"/>
              <w:right w:val="single" w:sz="4" w:space="0" w:color="FFFFFF" w:themeColor="background1"/>
            </w:tcBorders>
            <w:shd w:val="clear" w:color="auto" w:fill="auto"/>
          </w:tcPr>
          <w:p w14:paraId="1F27BFED" w14:textId="4AAF01CD" w:rsidR="00A51DF6" w:rsidRPr="00A51DF6" w:rsidRDefault="00A51DF6" w:rsidP="00A51DF6">
            <w:pPr>
              <w:pStyle w:val="TableBody"/>
              <w:spacing w:before="45" w:after="45"/>
              <w:ind w:right="108"/>
              <w:jc w:val="right"/>
              <w:rPr>
                <w:rFonts w:ascii="Arial (Body)" w:hAnsi="Arial (Body)"/>
                <w:b/>
                <w:bCs/>
                <w:color w:val="000000"/>
                <w:u w:val="double"/>
              </w:rPr>
            </w:pPr>
            <w:r w:rsidRPr="00A51DF6">
              <w:rPr>
                <w:b/>
                <w:bCs/>
                <w:u w:val="double"/>
              </w:rPr>
              <w:t>14,078</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52FAAE94" w14:textId="36E4E738" w:rsidR="00A51DF6" w:rsidRPr="00A51DF6" w:rsidRDefault="00A51DF6" w:rsidP="00A51DF6">
            <w:pPr>
              <w:pStyle w:val="TableBody"/>
              <w:spacing w:before="45" w:after="45"/>
              <w:ind w:right="108"/>
              <w:jc w:val="right"/>
              <w:rPr>
                <w:rFonts w:ascii="Arial (Body)" w:hAnsi="Arial (Body)"/>
                <w:color w:val="000000"/>
                <w:u w:val="double"/>
              </w:rPr>
            </w:pPr>
            <w:r w:rsidRPr="00A51DF6">
              <w:rPr>
                <w:u w:val="double"/>
              </w:rPr>
              <w:t>16,240</w:t>
            </w:r>
          </w:p>
        </w:tc>
      </w:tr>
    </w:tbl>
    <w:p w14:paraId="36CC7405" w14:textId="041FA545" w:rsidR="005B7F65" w:rsidRDefault="006A5038" w:rsidP="0002501F">
      <w:pPr>
        <w:pStyle w:val="BodyText"/>
      </w:pPr>
      <w:r w:rsidRPr="005D3BEF">
        <w:t>The above lease disclosures should be read in conjunction with the accompanying notes 2E and 4A.</w:t>
      </w:r>
    </w:p>
    <w:p w14:paraId="5C8BAD19" w14:textId="77777777" w:rsidR="005B7F65" w:rsidRDefault="005B7F65">
      <w:pPr>
        <w:pStyle w:val="Heading4"/>
      </w:pPr>
      <w:r>
        <w:t>Accounting Policy</w:t>
      </w:r>
    </w:p>
    <w:p w14:paraId="757C6FBF" w14:textId="77777777" w:rsidR="005B7F65" w:rsidRDefault="005B7F65">
      <w:pPr>
        <w:pStyle w:val="BodyText"/>
        <w:rPr>
          <w:rFonts w:eastAsiaTheme="majorEastAsia" w:cstheme="majorBidi"/>
          <w:b/>
          <w:color w:val="265A9A" w:themeColor="background2"/>
          <w:sz w:val="22"/>
          <w:szCs w:val="29"/>
        </w:rPr>
      </w:pPr>
      <w:r w:rsidRPr="00345331">
        <w:rPr>
          <w:rFonts w:eastAsiaTheme="majorEastAsia" w:cstheme="majorBidi"/>
          <w:b/>
          <w:color w:val="265A9A" w:themeColor="background2"/>
          <w:sz w:val="22"/>
          <w:szCs w:val="29"/>
        </w:rPr>
        <w:t>Leased Right of Use (ROU) Assets</w:t>
      </w:r>
    </w:p>
    <w:p w14:paraId="1B939E86" w14:textId="77777777" w:rsidR="00CA433D" w:rsidRDefault="00CA433D" w:rsidP="00CA433D">
      <w:pPr>
        <w:pStyle w:val="BodyText"/>
      </w:pPr>
      <w:r>
        <w:t xml:space="preserve">Leased ROU assets are capitalised at the commencement date of the lease and comprise of the initial lease liability amount, initial direct costs incurred when entering into any lease less any lease incentives received. </w:t>
      </w:r>
    </w:p>
    <w:p w14:paraId="41D7E028" w14:textId="7A644A20" w:rsidR="005B7F65" w:rsidRDefault="00CA433D" w:rsidP="00CA433D">
      <w:pPr>
        <w:pStyle w:val="BodyText"/>
      </w:pPr>
      <w:r>
        <w:t>Following initial adoption of AASB 16 lease ROU assets continue to be measured at cost after initial recognition in the financial statements.</w:t>
      </w:r>
    </w:p>
    <w:p w14:paraId="11BF3C6B" w14:textId="77777777" w:rsidR="005B7F65" w:rsidRDefault="005B7F65">
      <w:pPr>
        <w:pStyle w:val="Heading4"/>
      </w:pPr>
      <w:r>
        <w:t>Leases</w:t>
      </w:r>
    </w:p>
    <w:p w14:paraId="1F2521D5" w14:textId="77777777" w:rsidR="00466CD3" w:rsidRDefault="00466CD3" w:rsidP="00466CD3">
      <w:pPr>
        <w:pStyle w:val="BodyText"/>
      </w:pPr>
      <w:r>
        <w:t>For all new contracts entered, the Commission considers whether the contract is, or contains a lease. Once it has been determined that it is a lease, the lease liability is measured at the present value of the lease payments unpaid at the commencement date, discounted using the interest rate implicit in the lease, or the department’s incremental borrowing rate.</w:t>
      </w:r>
    </w:p>
    <w:p w14:paraId="707D9F33" w14:textId="1B54D7FF" w:rsidR="005B7F65" w:rsidRDefault="00466CD3" w:rsidP="00466CD3">
      <w:pPr>
        <w:pStyle w:val="BodyText"/>
      </w:pPr>
      <w:r>
        <w:lastRenderedPageBreak/>
        <w:t>Following initial measurement, the liability will be reduced for payments made and increased for interest. It is remeasured to reflect any reassessment or modification of the lease. When the lease liability is remeasured, the corresponding adjustment is reflected in the right of use asset or profit and loss depending on the nature of the reassessment or modifications.</w:t>
      </w:r>
    </w:p>
    <w:p w14:paraId="1E514890" w14:textId="37C3F9EE" w:rsidR="005B7F65" w:rsidRDefault="005B7F65">
      <w:pPr>
        <w:pStyle w:val="Heading3"/>
      </w:pPr>
      <w:r>
        <w:t xml:space="preserve">Note 2E: </w:t>
      </w:r>
      <w:r w:rsidR="0068439F" w:rsidRPr="0068439F">
        <w:t>Finance Costs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2A41F3" w:rsidRPr="00030C67" w14:paraId="0C0D5884" w14:textId="77777777">
        <w:trPr>
          <w:tblHeader/>
        </w:trPr>
        <w:tc>
          <w:tcPr>
            <w:tcW w:w="6237" w:type="dxa"/>
            <w:tcBorders>
              <w:bottom w:val="single" w:sz="4" w:space="0" w:color="B3B3B3"/>
            </w:tcBorders>
            <w:shd w:val="clear" w:color="000000" w:fill="auto"/>
            <w:vAlign w:val="bottom"/>
          </w:tcPr>
          <w:p w14:paraId="32F3DE2F" w14:textId="77777777" w:rsidR="002A41F3" w:rsidRPr="00030C67" w:rsidRDefault="002A41F3">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509F7928" w14:textId="77777777" w:rsidR="002A41F3" w:rsidRPr="00030C67" w:rsidRDefault="002A41F3" w:rsidP="001B4607">
            <w:pPr>
              <w:pStyle w:val="TableHeading"/>
              <w:jc w:val="right"/>
            </w:pPr>
            <w:r w:rsidRPr="00800C80">
              <w:t>2023</w:t>
            </w:r>
          </w:p>
        </w:tc>
        <w:tc>
          <w:tcPr>
            <w:tcW w:w="1701" w:type="dxa"/>
            <w:tcBorders>
              <w:bottom w:val="single" w:sz="4" w:space="0" w:color="B3B3B3"/>
            </w:tcBorders>
            <w:shd w:val="clear" w:color="000000" w:fill="auto"/>
          </w:tcPr>
          <w:p w14:paraId="10F7C355" w14:textId="77777777" w:rsidR="002A41F3" w:rsidRPr="00030C67" w:rsidRDefault="002A41F3" w:rsidP="001B4607">
            <w:pPr>
              <w:pStyle w:val="TableHeading"/>
              <w:jc w:val="right"/>
            </w:pPr>
            <w:r w:rsidRPr="00800C80">
              <w:t>2022</w:t>
            </w:r>
          </w:p>
        </w:tc>
      </w:tr>
      <w:tr w:rsidR="002A41F3" w:rsidRPr="00030C67" w14:paraId="5DA7943B" w14:textId="77777777" w:rsidTr="00BE2BD9">
        <w:trPr>
          <w:tblHeader/>
        </w:trPr>
        <w:tc>
          <w:tcPr>
            <w:tcW w:w="6237" w:type="dxa"/>
            <w:tcBorders>
              <w:bottom w:val="single" w:sz="4" w:space="0" w:color="B3B3B3"/>
            </w:tcBorders>
            <w:shd w:val="clear" w:color="000000" w:fill="auto"/>
            <w:vAlign w:val="bottom"/>
          </w:tcPr>
          <w:p w14:paraId="7709821D" w14:textId="77777777" w:rsidR="002A41F3" w:rsidRPr="00030C67" w:rsidRDefault="002A41F3">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2D17B49" w14:textId="77777777" w:rsidR="002A41F3" w:rsidRPr="00BE635C" w:rsidRDefault="002A41F3" w:rsidP="00BE2BD9">
            <w:pPr>
              <w:pStyle w:val="TableHeading"/>
              <w:ind w:right="108"/>
              <w:jc w:val="right"/>
              <w:rPr>
                <w:b w:val="0"/>
                <w:bCs/>
              </w:rPr>
            </w:pPr>
            <w:r w:rsidRPr="00BE635C">
              <w:rPr>
                <w:b w:val="0"/>
                <w:bCs/>
              </w:rPr>
              <w:t>$’000</w:t>
            </w:r>
          </w:p>
        </w:tc>
        <w:tc>
          <w:tcPr>
            <w:tcW w:w="1701" w:type="dxa"/>
            <w:tcBorders>
              <w:bottom w:val="single" w:sz="4" w:space="0" w:color="B3B3B3"/>
            </w:tcBorders>
            <w:shd w:val="clear" w:color="000000" w:fill="auto"/>
          </w:tcPr>
          <w:p w14:paraId="797376F5" w14:textId="77777777" w:rsidR="002A41F3" w:rsidRPr="00BE635C" w:rsidRDefault="002A41F3" w:rsidP="00BE2BD9">
            <w:pPr>
              <w:pStyle w:val="TableHeading"/>
              <w:ind w:right="108"/>
              <w:jc w:val="right"/>
              <w:rPr>
                <w:b w:val="0"/>
                <w:bCs/>
              </w:rPr>
            </w:pPr>
            <w:r w:rsidRPr="00BE635C">
              <w:rPr>
                <w:b w:val="0"/>
                <w:bCs/>
              </w:rPr>
              <w:t>$’000</w:t>
            </w:r>
          </w:p>
        </w:tc>
      </w:tr>
      <w:tr w:rsidR="00731BA6" w:rsidRPr="00030C67" w14:paraId="6CBB2E0A" w14:textId="77777777">
        <w:tc>
          <w:tcPr>
            <w:tcW w:w="6237" w:type="dxa"/>
            <w:tcBorders>
              <w:top w:val="single" w:sz="4" w:space="0" w:color="B3B3B3"/>
              <w:bottom w:val="nil"/>
            </w:tcBorders>
            <w:shd w:val="clear" w:color="000000" w:fill="F2F2F2"/>
          </w:tcPr>
          <w:p w14:paraId="00EE85C3" w14:textId="433668CB" w:rsidR="00731BA6" w:rsidRPr="001B1850" w:rsidRDefault="00731BA6" w:rsidP="00BE635C">
            <w:pPr>
              <w:pStyle w:val="TableBody"/>
              <w:rPr>
                <w:b/>
                <w:bCs/>
              </w:rPr>
            </w:pPr>
            <w:r w:rsidRPr="001844A2">
              <w:t>Interest on lease liabilities</w:t>
            </w:r>
          </w:p>
        </w:tc>
        <w:tc>
          <w:tcPr>
            <w:tcW w:w="1701" w:type="dxa"/>
            <w:tcBorders>
              <w:top w:val="single" w:sz="4" w:space="0" w:color="B3B3B3"/>
              <w:bottom w:val="nil"/>
              <w:right w:val="single" w:sz="4" w:space="0" w:color="FFFFFF" w:themeColor="background1"/>
            </w:tcBorders>
            <w:shd w:val="clear" w:color="000000" w:fill="F2F2F2"/>
          </w:tcPr>
          <w:p w14:paraId="598E33A6" w14:textId="5E4FF84A" w:rsidR="00731BA6" w:rsidRPr="00BE635C" w:rsidRDefault="00731BA6" w:rsidP="00731BA6">
            <w:pPr>
              <w:pStyle w:val="TableBody"/>
              <w:spacing w:before="45" w:after="45"/>
              <w:ind w:right="108"/>
              <w:jc w:val="right"/>
              <w:rPr>
                <w:rFonts w:ascii="Arial (Body)" w:hAnsi="Arial (Body)"/>
                <w:b/>
                <w:bCs/>
                <w:color w:val="000000"/>
                <w:u w:val="single"/>
              </w:rPr>
            </w:pPr>
            <w:r w:rsidRPr="00BE635C">
              <w:rPr>
                <w:b/>
                <w:bCs/>
                <w:u w:val="single"/>
              </w:rPr>
              <w:t xml:space="preserve">      </w:t>
            </w:r>
            <w:r w:rsidR="00BE635C" w:rsidRPr="00BE635C">
              <w:rPr>
                <w:b/>
                <w:bCs/>
                <w:u w:val="single"/>
              </w:rPr>
              <w:t xml:space="preserve"> </w:t>
            </w:r>
            <w:r w:rsidRPr="00BE635C">
              <w:rPr>
                <w:b/>
                <w:bCs/>
                <w:u w:val="single"/>
              </w:rPr>
              <w:t>149</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3F604EC8" w14:textId="3F034F82" w:rsidR="00731BA6" w:rsidRPr="00BE635C" w:rsidRDefault="00BE635C" w:rsidP="00731BA6">
            <w:pPr>
              <w:pStyle w:val="TableBody"/>
              <w:spacing w:before="45" w:after="45"/>
              <w:ind w:right="108"/>
              <w:jc w:val="right"/>
              <w:rPr>
                <w:rFonts w:ascii="Arial (Body)" w:hAnsi="Arial (Body)"/>
                <w:color w:val="000000"/>
                <w:u w:val="single"/>
              </w:rPr>
            </w:pPr>
            <w:r>
              <w:rPr>
                <w:u w:val="single"/>
              </w:rPr>
              <w:t xml:space="preserve"> </w:t>
            </w:r>
            <w:r w:rsidR="00731BA6" w:rsidRPr="00BE635C">
              <w:rPr>
                <w:u w:val="single"/>
              </w:rPr>
              <w:t xml:space="preserve">     176</w:t>
            </w:r>
          </w:p>
        </w:tc>
      </w:tr>
      <w:tr w:rsidR="00731BA6" w:rsidRPr="00030C67" w14:paraId="3AD52EA8" w14:textId="77777777" w:rsidTr="00731BA6">
        <w:tc>
          <w:tcPr>
            <w:tcW w:w="6237" w:type="dxa"/>
            <w:tcBorders>
              <w:bottom w:val="single" w:sz="4" w:space="0" w:color="B3B3B3"/>
            </w:tcBorders>
            <w:shd w:val="clear" w:color="auto" w:fill="auto"/>
          </w:tcPr>
          <w:p w14:paraId="4302FA72" w14:textId="6818D073" w:rsidR="00731BA6" w:rsidRPr="00BE635C" w:rsidRDefault="00731BA6" w:rsidP="00BE635C">
            <w:pPr>
              <w:pStyle w:val="TableBody"/>
              <w:rPr>
                <w:b/>
                <w:bCs/>
              </w:rPr>
            </w:pPr>
            <w:r w:rsidRPr="00BE635C">
              <w:rPr>
                <w:b/>
                <w:bCs/>
              </w:rPr>
              <w:t>Total finance costs</w:t>
            </w:r>
          </w:p>
        </w:tc>
        <w:tc>
          <w:tcPr>
            <w:tcW w:w="1701" w:type="dxa"/>
            <w:tcBorders>
              <w:bottom w:val="single" w:sz="4" w:space="0" w:color="B3B3B3"/>
              <w:right w:val="single" w:sz="4" w:space="0" w:color="FFFFFF" w:themeColor="background1"/>
            </w:tcBorders>
            <w:shd w:val="clear" w:color="auto" w:fill="auto"/>
          </w:tcPr>
          <w:p w14:paraId="644EBB42" w14:textId="133DC7A5" w:rsidR="00731BA6" w:rsidRPr="00BD077A" w:rsidRDefault="00BE635C" w:rsidP="00731BA6">
            <w:pPr>
              <w:pStyle w:val="TableBody"/>
              <w:spacing w:before="45" w:after="45"/>
              <w:ind w:right="108"/>
              <w:jc w:val="right"/>
              <w:rPr>
                <w:rFonts w:ascii="Arial (Body)" w:hAnsi="Arial (Body)"/>
                <w:b/>
                <w:bCs/>
                <w:color w:val="000000"/>
                <w:u w:val="double"/>
              </w:rPr>
            </w:pPr>
            <w:r w:rsidRPr="00BD077A">
              <w:rPr>
                <w:b/>
                <w:bCs/>
                <w:u w:val="double"/>
              </w:rPr>
              <w:t xml:space="preserve">       </w:t>
            </w:r>
            <w:r w:rsidR="00731BA6" w:rsidRPr="00BD077A">
              <w:rPr>
                <w:b/>
                <w:bCs/>
                <w:u w:val="double"/>
              </w:rPr>
              <w:t>149</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3B72B6A2" w14:textId="2074A586" w:rsidR="00731BA6" w:rsidRPr="00BD077A" w:rsidRDefault="00BE635C" w:rsidP="00731BA6">
            <w:pPr>
              <w:pStyle w:val="TableBody"/>
              <w:spacing w:before="45" w:after="45"/>
              <w:ind w:right="108"/>
              <w:jc w:val="right"/>
              <w:rPr>
                <w:rFonts w:ascii="Arial (Body)" w:hAnsi="Arial (Body)"/>
                <w:color w:val="000000"/>
                <w:u w:val="double"/>
              </w:rPr>
            </w:pPr>
            <w:r w:rsidRPr="00BD077A">
              <w:rPr>
                <w:u w:val="double"/>
              </w:rPr>
              <w:t xml:space="preserve">     </w:t>
            </w:r>
            <w:r w:rsidR="00731BA6" w:rsidRPr="00BD077A">
              <w:rPr>
                <w:u w:val="double"/>
              </w:rPr>
              <w:t xml:space="preserve"> 176</w:t>
            </w:r>
          </w:p>
        </w:tc>
      </w:tr>
    </w:tbl>
    <w:p w14:paraId="2F59787B" w14:textId="69AF4065" w:rsidR="005B7F65" w:rsidRDefault="001E373D" w:rsidP="00262BA5">
      <w:pPr>
        <w:pStyle w:val="BodyText"/>
      </w:pPr>
      <w:r w:rsidRPr="001E373D">
        <w:t>The above lease disclosures should be read in conjunction with the accompanying notes 2D and 4A</w:t>
      </w:r>
      <w:r>
        <w:t>.</w:t>
      </w:r>
    </w:p>
    <w:p w14:paraId="166FDB0E" w14:textId="77777777" w:rsidR="005B7F65" w:rsidRDefault="005B7F65">
      <w:pPr>
        <w:pStyle w:val="Heading4"/>
      </w:pPr>
      <w:r>
        <w:t>Accounting Policy</w:t>
      </w:r>
    </w:p>
    <w:p w14:paraId="5C336FCA" w14:textId="05F18330" w:rsidR="005B7F65" w:rsidRDefault="00292BD1">
      <w:pPr>
        <w:pStyle w:val="BodyText"/>
      </w:pPr>
      <w:r w:rsidRPr="00292BD1">
        <w:t>All borrowing costs are expensed as incurred. The Productivity Commission does not have any other borrowing except the finance lease for the offices in Melbourne and Canberra.</w:t>
      </w:r>
    </w:p>
    <w:p w14:paraId="5FA715BA" w14:textId="77777777" w:rsidR="00D169DB" w:rsidRDefault="00D169DB">
      <w:pPr>
        <w:spacing w:before="0" w:after="160" w:line="259" w:lineRule="auto"/>
        <w:rPr>
          <w:rFonts w:asciiTheme="majorHAnsi" w:eastAsiaTheme="majorEastAsia" w:hAnsiTheme="majorHAnsi" w:cstheme="majorBidi"/>
          <w:sz w:val="30"/>
          <w:szCs w:val="60"/>
        </w:rPr>
      </w:pPr>
      <w:r>
        <w:br w:type="page"/>
      </w:r>
    </w:p>
    <w:p w14:paraId="3C549211" w14:textId="1DBA22C9" w:rsidR="005B7F65" w:rsidRDefault="005B7F65" w:rsidP="00D405DE">
      <w:pPr>
        <w:pStyle w:val="Heading2-noTOC"/>
      </w:pPr>
      <w:r>
        <w:lastRenderedPageBreak/>
        <w:t xml:space="preserve">Note 3: </w:t>
      </w:r>
      <w:r w:rsidR="00E666AC" w:rsidRPr="00E666AC">
        <w:t>Funding from Government and Other Sources</w:t>
      </w:r>
    </w:p>
    <w:p w14:paraId="13746F6B" w14:textId="498AF970" w:rsidR="005B7F65" w:rsidRDefault="005B7F65">
      <w:pPr>
        <w:pStyle w:val="Heading3"/>
      </w:pPr>
      <w:r>
        <w:t xml:space="preserve">Note 3A: </w:t>
      </w:r>
      <w:r w:rsidR="00E0565E" w:rsidRPr="00E0565E">
        <w:t>Appropriations</w:t>
      </w:r>
    </w:p>
    <w:p w14:paraId="47BC24E4" w14:textId="5F2126F7" w:rsidR="005B7F65" w:rsidRDefault="005B7F65">
      <w:pPr>
        <w:pStyle w:val="Heading3"/>
      </w:pPr>
      <w:r>
        <w:t xml:space="preserve">Note 3A-1: </w:t>
      </w:r>
      <w:r w:rsidR="006206F1" w:rsidRPr="006206F1">
        <w:t>Appropriations – Annual Appropriations (‘Recoverable GST exclusive’)</w:t>
      </w:r>
    </w:p>
    <w:p w14:paraId="71B1712F" w14:textId="77777777" w:rsidR="00C35547" w:rsidRPr="00175A30" w:rsidRDefault="00C35547" w:rsidP="00C35547">
      <w:pPr>
        <w:pStyle w:val="Heading4"/>
      </w:pPr>
      <w:r w:rsidRPr="00175A30">
        <w:t>Annual Appropriations for 2023</w:t>
      </w:r>
    </w:p>
    <w:tbl>
      <w:tblPr>
        <w:tblW w:w="9639" w:type="dxa"/>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96"/>
        <w:gridCol w:w="1418"/>
        <w:gridCol w:w="1559"/>
        <w:gridCol w:w="1276"/>
        <w:gridCol w:w="2693"/>
        <w:gridCol w:w="997"/>
      </w:tblGrid>
      <w:tr w:rsidR="003A1363" w:rsidRPr="00175A30" w14:paraId="65E87997" w14:textId="77777777" w:rsidTr="007363A6">
        <w:trPr>
          <w:trHeight w:val="414"/>
          <w:tblHeader/>
        </w:trPr>
        <w:tc>
          <w:tcPr>
            <w:tcW w:w="1696" w:type="dxa"/>
            <w:tcBorders>
              <w:bottom w:val="single" w:sz="4" w:space="0" w:color="B3B3B3"/>
            </w:tcBorders>
            <w:shd w:val="clear" w:color="000000" w:fill="auto"/>
            <w:vAlign w:val="bottom"/>
          </w:tcPr>
          <w:p w14:paraId="3F501940" w14:textId="77777777" w:rsidR="00C35547" w:rsidRPr="00175A30" w:rsidRDefault="00C35547">
            <w:pPr>
              <w:pStyle w:val="TableHeading"/>
            </w:pPr>
            <w:bookmarkStart w:id="51" w:name="_Hlk143517316"/>
          </w:p>
        </w:tc>
        <w:tc>
          <w:tcPr>
            <w:tcW w:w="1418" w:type="dxa"/>
            <w:tcBorders>
              <w:bottom w:val="single" w:sz="4" w:space="0" w:color="B3B3B3"/>
            </w:tcBorders>
            <w:shd w:val="clear" w:color="000000" w:fill="auto"/>
          </w:tcPr>
          <w:p w14:paraId="7EE58BC8" w14:textId="77777777" w:rsidR="00C35547" w:rsidRPr="00175A30" w:rsidRDefault="00C35547" w:rsidP="00685ECE">
            <w:pPr>
              <w:pStyle w:val="TableHeading"/>
              <w:jc w:val="right"/>
            </w:pPr>
            <w:r w:rsidRPr="00175A30">
              <w:t>Annual Appropriation</w:t>
            </w:r>
            <w:r w:rsidRPr="00175A30">
              <w:rPr>
                <w:vertAlign w:val="superscript"/>
              </w:rPr>
              <w:t>1</w:t>
            </w:r>
          </w:p>
        </w:tc>
        <w:tc>
          <w:tcPr>
            <w:tcW w:w="1559" w:type="dxa"/>
            <w:tcBorders>
              <w:bottom w:val="single" w:sz="4" w:space="0" w:color="B3B3B3"/>
            </w:tcBorders>
            <w:shd w:val="clear" w:color="000000" w:fill="auto"/>
          </w:tcPr>
          <w:p w14:paraId="47306833" w14:textId="77777777" w:rsidR="00C35547" w:rsidRPr="00175A30" w:rsidRDefault="00C35547" w:rsidP="00685ECE">
            <w:pPr>
              <w:pStyle w:val="TableHeading"/>
              <w:jc w:val="right"/>
            </w:pPr>
            <w:r w:rsidRPr="00175A30">
              <w:t>Adjustment to appropriation</w:t>
            </w:r>
            <w:r w:rsidRPr="00175A30">
              <w:rPr>
                <w:vertAlign w:val="superscript"/>
              </w:rPr>
              <w:t>2</w:t>
            </w:r>
          </w:p>
        </w:tc>
        <w:tc>
          <w:tcPr>
            <w:tcW w:w="1276" w:type="dxa"/>
            <w:tcBorders>
              <w:bottom w:val="single" w:sz="4" w:space="0" w:color="B3B3B3"/>
            </w:tcBorders>
            <w:shd w:val="clear" w:color="000000" w:fill="auto"/>
          </w:tcPr>
          <w:p w14:paraId="271A3FC6" w14:textId="77777777" w:rsidR="00C35547" w:rsidRPr="00175A30" w:rsidRDefault="00C35547" w:rsidP="00685ECE">
            <w:pPr>
              <w:pStyle w:val="TableHeading"/>
              <w:jc w:val="right"/>
            </w:pPr>
            <w:r w:rsidRPr="00175A30">
              <w:t>Total appropriation</w:t>
            </w:r>
          </w:p>
        </w:tc>
        <w:tc>
          <w:tcPr>
            <w:tcW w:w="2693" w:type="dxa"/>
            <w:tcBorders>
              <w:bottom w:val="single" w:sz="4" w:space="0" w:color="B3B3B3"/>
            </w:tcBorders>
            <w:shd w:val="clear" w:color="000000" w:fill="auto"/>
          </w:tcPr>
          <w:p w14:paraId="350D6134" w14:textId="77777777" w:rsidR="00C35547" w:rsidRPr="00175A30" w:rsidRDefault="00C35547" w:rsidP="00685ECE">
            <w:pPr>
              <w:pStyle w:val="TableHeading"/>
              <w:jc w:val="right"/>
            </w:pPr>
            <w:r w:rsidRPr="00175A30">
              <w:t>Appropriation applied in 2023 (current and prior years)</w:t>
            </w:r>
            <w:r w:rsidRPr="00175A30">
              <w:rPr>
                <w:vertAlign w:val="superscript"/>
              </w:rPr>
              <w:t>4</w:t>
            </w:r>
          </w:p>
        </w:tc>
        <w:tc>
          <w:tcPr>
            <w:tcW w:w="997" w:type="dxa"/>
            <w:tcBorders>
              <w:bottom w:val="single" w:sz="4" w:space="0" w:color="B3B3B3"/>
            </w:tcBorders>
            <w:shd w:val="clear" w:color="000000" w:fill="auto"/>
          </w:tcPr>
          <w:p w14:paraId="5D56CC4C" w14:textId="77777777" w:rsidR="00C35547" w:rsidRPr="00175A30" w:rsidRDefault="00C35547" w:rsidP="00685ECE">
            <w:pPr>
              <w:pStyle w:val="TableHeading"/>
              <w:jc w:val="right"/>
            </w:pPr>
            <w:r w:rsidRPr="00175A30">
              <w:t>Variance</w:t>
            </w:r>
            <w:r w:rsidRPr="00175A30">
              <w:rPr>
                <w:vertAlign w:val="superscript"/>
              </w:rPr>
              <w:t>5</w:t>
            </w:r>
          </w:p>
        </w:tc>
      </w:tr>
      <w:tr w:rsidR="00681C42" w:rsidRPr="00175A30" w14:paraId="575EC8DA" w14:textId="77777777" w:rsidTr="007363A6">
        <w:trPr>
          <w:trHeight w:val="215"/>
          <w:tblHeader/>
        </w:trPr>
        <w:tc>
          <w:tcPr>
            <w:tcW w:w="1696" w:type="dxa"/>
            <w:tcBorders>
              <w:bottom w:val="nil"/>
            </w:tcBorders>
            <w:shd w:val="clear" w:color="000000" w:fill="auto"/>
            <w:vAlign w:val="bottom"/>
          </w:tcPr>
          <w:p w14:paraId="228D8AF8" w14:textId="77777777" w:rsidR="00C35547" w:rsidRPr="00175A30" w:rsidRDefault="00C35547">
            <w:pPr>
              <w:pStyle w:val="TableHeading"/>
            </w:pPr>
          </w:p>
        </w:tc>
        <w:tc>
          <w:tcPr>
            <w:tcW w:w="1418" w:type="dxa"/>
            <w:tcBorders>
              <w:bottom w:val="nil"/>
              <w:right w:val="single" w:sz="4" w:space="0" w:color="B3B3B3"/>
            </w:tcBorders>
            <w:shd w:val="clear" w:color="000000" w:fill="auto"/>
            <w:vAlign w:val="bottom"/>
          </w:tcPr>
          <w:p w14:paraId="2B192243" w14:textId="77777777" w:rsidR="00C35547" w:rsidRPr="00BD077A" w:rsidRDefault="00C35547" w:rsidP="00745252">
            <w:pPr>
              <w:pStyle w:val="TableBody"/>
              <w:spacing w:before="45" w:after="45"/>
              <w:ind w:right="108"/>
              <w:jc w:val="right"/>
              <w:rPr>
                <w:bCs/>
                <w:color w:val="265A9A" w:themeColor="background2"/>
              </w:rPr>
            </w:pPr>
            <w:r w:rsidRPr="00BD077A">
              <w:rPr>
                <w:bCs/>
                <w:color w:val="265A9A" w:themeColor="background2"/>
              </w:rPr>
              <w:t>$’000</w:t>
            </w:r>
          </w:p>
        </w:tc>
        <w:tc>
          <w:tcPr>
            <w:tcW w:w="1559" w:type="dxa"/>
            <w:tcBorders>
              <w:left w:val="single" w:sz="4" w:space="0" w:color="B3B3B3"/>
              <w:bottom w:val="nil"/>
              <w:right w:val="single" w:sz="4" w:space="0" w:color="B3B3B3"/>
            </w:tcBorders>
            <w:shd w:val="clear" w:color="000000" w:fill="auto"/>
            <w:vAlign w:val="bottom"/>
          </w:tcPr>
          <w:p w14:paraId="7E4439D4" w14:textId="77777777" w:rsidR="00C35547" w:rsidRPr="00BD077A" w:rsidRDefault="00C35547" w:rsidP="00745252">
            <w:pPr>
              <w:pStyle w:val="TableBody"/>
              <w:spacing w:before="45" w:after="45"/>
              <w:ind w:right="108"/>
              <w:jc w:val="right"/>
              <w:rPr>
                <w:bCs/>
                <w:color w:val="265A9A" w:themeColor="background2"/>
              </w:rPr>
            </w:pPr>
            <w:r w:rsidRPr="00BD077A">
              <w:rPr>
                <w:bCs/>
                <w:color w:val="265A9A" w:themeColor="background2"/>
              </w:rPr>
              <w:t>$’000</w:t>
            </w:r>
          </w:p>
        </w:tc>
        <w:tc>
          <w:tcPr>
            <w:tcW w:w="1276" w:type="dxa"/>
            <w:tcBorders>
              <w:left w:val="single" w:sz="4" w:space="0" w:color="B3B3B3"/>
              <w:bottom w:val="nil"/>
              <w:right w:val="single" w:sz="4" w:space="0" w:color="B3B3B3"/>
            </w:tcBorders>
            <w:shd w:val="clear" w:color="000000" w:fill="auto"/>
            <w:vAlign w:val="bottom"/>
          </w:tcPr>
          <w:p w14:paraId="1A6B83E3" w14:textId="77777777" w:rsidR="00C35547" w:rsidRPr="00BD077A" w:rsidRDefault="00C35547" w:rsidP="00745252">
            <w:pPr>
              <w:pStyle w:val="TableBody"/>
              <w:spacing w:before="45" w:after="45"/>
              <w:ind w:right="108"/>
              <w:jc w:val="right"/>
              <w:rPr>
                <w:bCs/>
                <w:color w:val="265A9A" w:themeColor="background2"/>
              </w:rPr>
            </w:pPr>
            <w:r w:rsidRPr="00BD077A">
              <w:rPr>
                <w:bCs/>
                <w:color w:val="265A9A" w:themeColor="background2"/>
              </w:rPr>
              <w:t>$’000</w:t>
            </w:r>
          </w:p>
        </w:tc>
        <w:tc>
          <w:tcPr>
            <w:tcW w:w="2693" w:type="dxa"/>
            <w:tcBorders>
              <w:left w:val="single" w:sz="4" w:space="0" w:color="B3B3B3"/>
              <w:bottom w:val="nil"/>
              <w:right w:val="single" w:sz="4" w:space="0" w:color="B3B3B3"/>
            </w:tcBorders>
            <w:shd w:val="clear" w:color="000000" w:fill="auto"/>
            <w:vAlign w:val="bottom"/>
          </w:tcPr>
          <w:p w14:paraId="29AF5756" w14:textId="77777777" w:rsidR="00C35547" w:rsidRPr="00BD077A" w:rsidRDefault="00C35547" w:rsidP="00745252">
            <w:pPr>
              <w:pStyle w:val="TableBody"/>
              <w:spacing w:before="45" w:after="45"/>
              <w:ind w:right="108"/>
              <w:jc w:val="right"/>
              <w:rPr>
                <w:bCs/>
                <w:color w:val="265A9A" w:themeColor="background2"/>
              </w:rPr>
            </w:pPr>
            <w:r w:rsidRPr="00BD077A">
              <w:rPr>
                <w:bCs/>
                <w:color w:val="265A9A" w:themeColor="background2"/>
              </w:rPr>
              <w:t>$’000</w:t>
            </w:r>
          </w:p>
        </w:tc>
        <w:tc>
          <w:tcPr>
            <w:tcW w:w="997" w:type="dxa"/>
            <w:tcBorders>
              <w:left w:val="single" w:sz="4" w:space="0" w:color="B3B3B3"/>
              <w:bottom w:val="nil"/>
            </w:tcBorders>
            <w:shd w:val="clear" w:color="000000" w:fill="auto"/>
            <w:vAlign w:val="bottom"/>
          </w:tcPr>
          <w:p w14:paraId="46B636BD" w14:textId="77777777" w:rsidR="00C35547" w:rsidRPr="00BD077A" w:rsidRDefault="00C35547" w:rsidP="00745252">
            <w:pPr>
              <w:pStyle w:val="TableBody"/>
              <w:spacing w:before="45" w:after="45"/>
              <w:ind w:right="108"/>
              <w:jc w:val="right"/>
              <w:rPr>
                <w:bCs/>
                <w:color w:val="265A9A" w:themeColor="background2"/>
              </w:rPr>
            </w:pPr>
            <w:r w:rsidRPr="00BD077A">
              <w:rPr>
                <w:bCs/>
                <w:color w:val="265A9A" w:themeColor="background2"/>
              </w:rPr>
              <w:t>$’000</w:t>
            </w:r>
          </w:p>
        </w:tc>
      </w:tr>
      <w:tr w:rsidR="00681C42" w:rsidRPr="00175A30" w14:paraId="11DB6D9A" w14:textId="77777777" w:rsidTr="007363A6">
        <w:trPr>
          <w:trHeight w:val="118"/>
        </w:trPr>
        <w:tc>
          <w:tcPr>
            <w:tcW w:w="1696" w:type="dxa"/>
            <w:tcBorders>
              <w:top w:val="nil"/>
              <w:bottom w:val="nil"/>
            </w:tcBorders>
            <w:shd w:val="clear" w:color="auto" w:fill="auto"/>
          </w:tcPr>
          <w:p w14:paraId="6A4C2504" w14:textId="77777777" w:rsidR="00C35547" w:rsidRPr="00175A30" w:rsidRDefault="00C35547">
            <w:pPr>
              <w:pStyle w:val="TableBody"/>
              <w:rPr>
                <w:b/>
                <w:bCs/>
              </w:rPr>
            </w:pPr>
            <w:r w:rsidRPr="00175A30">
              <w:rPr>
                <w:b/>
                <w:bCs/>
              </w:rPr>
              <w:t>Departmental</w:t>
            </w:r>
          </w:p>
        </w:tc>
        <w:tc>
          <w:tcPr>
            <w:tcW w:w="1418" w:type="dxa"/>
            <w:tcBorders>
              <w:top w:val="nil"/>
              <w:bottom w:val="nil"/>
              <w:right w:val="single" w:sz="4" w:space="0" w:color="B3B3B3"/>
            </w:tcBorders>
            <w:shd w:val="clear" w:color="auto" w:fill="auto"/>
          </w:tcPr>
          <w:p w14:paraId="0634F1C8" w14:textId="77777777" w:rsidR="00C35547" w:rsidRPr="00175A30" w:rsidRDefault="00C35547">
            <w:pPr>
              <w:pStyle w:val="TableBody"/>
              <w:spacing w:before="45" w:after="45"/>
              <w:ind w:right="108"/>
              <w:jc w:val="right"/>
              <w:rPr>
                <w:rFonts w:ascii="Arial (Body)" w:hAnsi="Arial (Body)"/>
                <w:b/>
                <w:color w:val="000000"/>
              </w:rPr>
            </w:pPr>
          </w:p>
        </w:tc>
        <w:tc>
          <w:tcPr>
            <w:tcW w:w="1559" w:type="dxa"/>
            <w:tcBorders>
              <w:top w:val="nil"/>
              <w:left w:val="single" w:sz="4" w:space="0" w:color="B3B3B3"/>
              <w:bottom w:val="nil"/>
              <w:right w:val="single" w:sz="4" w:space="0" w:color="B3B3B3"/>
            </w:tcBorders>
            <w:shd w:val="clear" w:color="auto" w:fill="auto"/>
          </w:tcPr>
          <w:p w14:paraId="382C4BA4" w14:textId="77777777" w:rsidR="00C35547" w:rsidRPr="00175A30" w:rsidRDefault="00C35547">
            <w:pPr>
              <w:pStyle w:val="TableBody"/>
              <w:spacing w:before="45" w:after="45"/>
              <w:ind w:right="108"/>
              <w:jc w:val="right"/>
              <w:rPr>
                <w:rFonts w:ascii="Arial (Body)" w:hAnsi="Arial (Body)"/>
                <w:b/>
                <w:color w:val="000000"/>
              </w:rPr>
            </w:pPr>
          </w:p>
        </w:tc>
        <w:tc>
          <w:tcPr>
            <w:tcW w:w="1276" w:type="dxa"/>
            <w:tcBorders>
              <w:top w:val="nil"/>
              <w:left w:val="single" w:sz="4" w:space="0" w:color="B3B3B3"/>
              <w:bottom w:val="nil"/>
              <w:right w:val="single" w:sz="4" w:space="0" w:color="B3B3B3"/>
            </w:tcBorders>
            <w:shd w:val="clear" w:color="auto" w:fill="auto"/>
          </w:tcPr>
          <w:p w14:paraId="165E9F15" w14:textId="77777777" w:rsidR="00C35547" w:rsidRPr="00175A30" w:rsidRDefault="00C35547">
            <w:pPr>
              <w:pStyle w:val="TableBody"/>
              <w:spacing w:before="45" w:after="45"/>
              <w:ind w:right="108"/>
              <w:jc w:val="right"/>
              <w:rPr>
                <w:rFonts w:ascii="Arial (Body)" w:hAnsi="Arial (Body)"/>
                <w:b/>
                <w:color w:val="000000"/>
              </w:rPr>
            </w:pPr>
          </w:p>
        </w:tc>
        <w:tc>
          <w:tcPr>
            <w:tcW w:w="2693" w:type="dxa"/>
            <w:tcBorders>
              <w:top w:val="nil"/>
              <w:left w:val="single" w:sz="4" w:space="0" w:color="B3B3B3"/>
              <w:bottom w:val="nil"/>
              <w:right w:val="single" w:sz="4" w:space="0" w:color="B3B3B3"/>
            </w:tcBorders>
            <w:shd w:val="clear" w:color="auto" w:fill="auto"/>
          </w:tcPr>
          <w:p w14:paraId="4709AD90" w14:textId="77777777" w:rsidR="00C35547" w:rsidRPr="00175A30" w:rsidRDefault="00C35547">
            <w:pPr>
              <w:pStyle w:val="TableBody"/>
              <w:spacing w:before="45" w:after="45"/>
              <w:ind w:right="108"/>
              <w:jc w:val="right"/>
              <w:rPr>
                <w:rFonts w:ascii="Arial (Body)" w:hAnsi="Arial (Body)"/>
                <w:b/>
                <w:color w:val="000000"/>
              </w:rPr>
            </w:pPr>
          </w:p>
        </w:tc>
        <w:tc>
          <w:tcPr>
            <w:tcW w:w="997" w:type="dxa"/>
            <w:tcBorders>
              <w:top w:val="nil"/>
              <w:left w:val="single" w:sz="4" w:space="0" w:color="B3B3B3"/>
              <w:bottom w:val="nil"/>
            </w:tcBorders>
            <w:shd w:val="clear" w:color="auto" w:fill="auto"/>
          </w:tcPr>
          <w:p w14:paraId="59544B59" w14:textId="77777777" w:rsidR="00C35547" w:rsidRPr="00175A30" w:rsidRDefault="00C35547">
            <w:pPr>
              <w:pStyle w:val="TableBody"/>
              <w:spacing w:before="45" w:after="45"/>
              <w:ind w:right="108"/>
              <w:jc w:val="right"/>
              <w:rPr>
                <w:rFonts w:ascii="Arial (Body)" w:hAnsi="Arial (Body)"/>
                <w:b/>
                <w:color w:val="000000"/>
              </w:rPr>
            </w:pPr>
          </w:p>
        </w:tc>
      </w:tr>
      <w:tr w:rsidR="00681C42" w:rsidRPr="00175A30" w14:paraId="01F5B0A2" w14:textId="77777777" w:rsidTr="007363A6">
        <w:trPr>
          <w:trHeight w:val="322"/>
        </w:trPr>
        <w:tc>
          <w:tcPr>
            <w:tcW w:w="1696" w:type="dxa"/>
            <w:tcBorders>
              <w:top w:val="nil"/>
              <w:bottom w:val="nil"/>
            </w:tcBorders>
            <w:shd w:val="clear" w:color="auto" w:fill="auto"/>
          </w:tcPr>
          <w:p w14:paraId="2A085F60" w14:textId="77777777" w:rsidR="00C35547" w:rsidRPr="00175A30" w:rsidRDefault="00C35547" w:rsidP="007363A6">
            <w:pPr>
              <w:pStyle w:val="TableBody"/>
              <w:ind w:left="284"/>
            </w:pPr>
            <w:r w:rsidRPr="00175A30">
              <w:t>Ordinary annual services</w:t>
            </w:r>
          </w:p>
        </w:tc>
        <w:tc>
          <w:tcPr>
            <w:tcW w:w="1418" w:type="dxa"/>
            <w:tcBorders>
              <w:top w:val="nil"/>
              <w:bottom w:val="nil"/>
              <w:right w:val="single" w:sz="4" w:space="0" w:color="B3B3B3"/>
            </w:tcBorders>
            <w:shd w:val="clear" w:color="auto" w:fill="auto"/>
          </w:tcPr>
          <w:p w14:paraId="1E3FA2B8" w14:textId="28D739D1" w:rsidR="00C35547" w:rsidRPr="00175A30" w:rsidRDefault="00C35547">
            <w:pPr>
              <w:pStyle w:val="TableBody"/>
              <w:spacing w:before="45" w:after="45"/>
              <w:ind w:right="108"/>
              <w:jc w:val="right"/>
              <w:rPr>
                <w:rFonts w:ascii="Arial (Body)" w:hAnsi="Arial (Body)"/>
                <w:b/>
                <w:color w:val="000000"/>
              </w:rPr>
            </w:pPr>
            <w:r w:rsidRPr="00175A30">
              <w:rPr>
                <w:b/>
              </w:rPr>
              <w:t>37,</w:t>
            </w:r>
            <w:r w:rsidR="00E24248">
              <w:rPr>
                <w:b/>
              </w:rPr>
              <w:t>418</w:t>
            </w:r>
          </w:p>
        </w:tc>
        <w:tc>
          <w:tcPr>
            <w:tcW w:w="1559" w:type="dxa"/>
            <w:tcBorders>
              <w:top w:val="nil"/>
              <w:left w:val="single" w:sz="4" w:space="0" w:color="B3B3B3"/>
              <w:bottom w:val="nil"/>
              <w:right w:val="single" w:sz="4" w:space="0" w:color="B3B3B3"/>
            </w:tcBorders>
            <w:shd w:val="clear" w:color="auto" w:fill="auto"/>
          </w:tcPr>
          <w:p w14:paraId="0A523334" w14:textId="77777777" w:rsidR="00C35547" w:rsidRPr="00175A30" w:rsidRDefault="00C35547">
            <w:pPr>
              <w:pStyle w:val="TableBody"/>
              <w:spacing w:before="45" w:after="45"/>
              <w:ind w:right="108"/>
              <w:jc w:val="right"/>
              <w:rPr>
                <w:rFonts w:ascii="Arial (Body)" w:hAnsi="Arial (Body)"/>
                <w:b/>
                <w:color w:val="000000"/>
              </w:rPr>
            </w:pPr>
            <w:r w:rsidRPr="00175A30">
              <w:rPr>
                <w:b/>
              </w:rPr>
              <w:t>1,604</w:t>
            </w:r>
          </w:p>
        </w:tc>
        <w:tc>
          <w:tcPr>
            <w:tcW w:w="1276" w:type="dxa"/>
            <w:tcBorders>
              <w:top w:val="nil"/>
              <w:left w:val="single" w:sz="4" w:space="0" w:color="B3B3B3"/>
              <w:bottom w:val="nil"/>
              <w:right w:val="single" w:sz="4" w:space="0" w:color="B3B3B3"/>
            </w:tcBorders>
            <w:shd w:val="clear" w:color="auto" w:fill="auto"/>
          </w:tcPr>
          <w:p w14:paraId="0E831AE0" w14:textId="598EFAE7" w:rsidR="00C35547" w:rsidRPr="00175A30" w:rsidRDefault="00C35547">
            <w:pPr>
              <w:pStyle w:val="TableBody"/>
              <w:spacing w:before="45" w:after="45"/>
              <w:ind w:right="108"/>
              <w:jc w:val="right"/>
              <w:rPr>
                <w:rFonts w:ascii="Arial (Body)" w:hAnsi="Arial (Body)"/>
                <w:b/>
                <w:color w:val="000000"/>
              </w:rPr>
            </w:pPr>
            <w:r w:rsidRPr="00175A30">
              <w:rPr>
                <w:b/>
              </w:rPr>
              <w:t>38,</w:t>
            </w:r>
            <w:r w:rsidR="00E24248">
              <w:rPr>
                <w:b/>
              </w:rPr>
              <w:t>022</w:t>
            </w:r>
          </w:p>
        </w:tc>
        <w:tc>
          <w:tcPr>
            <w:tcW w:w="2693" w:type="dxa"/>
            <w:tcBorders>
              <w:top w:val="nil"/>
              <w:left w:val="single" w:sz="4" w:space="0" w:color="B3B3B3"/>
              <w:bottom w:val="nil"/>
              <w:right w:val="single" w:sz="4" w:space="0" w:color="B3B3B3"/>
            </w:tcBorders>
            <w:shd w:val="clear" w:color="auto" w:fill="auto"/>
          </w:tcPr>
          <w:p w14:paraId="56AAB3B4" w14:textId="77777777" w:rsidR="00C35547" w:rsidRPr="00175A30" w:rsidRDefault="00C35547">
            <w:pPr>
              <w:pStyle w:val="TableBody"/>
              <w:spacing w:before="45" w:after="45"/>
              <w:ind w:right="108"/>
              <w:jc w:val="right"/>
              <w:rPr>
                <w:rFonts w:ascii="Arial (Body)" w:hAnsi="Arial (Body)"/>
                <w:b/>
                <w:color w:val="000000"/>
              </w:rPr>
            </w:pPr>
            <w:r w:rsidRPr="00175A30">
              <w:rPr>
                <w:b/>
              </w:rPr>
              <w:t>36,910</w:t>
            </w:r>
          </w:p>
        </w:tc>
        <w:tc>
          <w:tcPr>
            <w:tcW w:w="997" w:type="dxa"/>
            <w:tcBorders>
              <w:top w:val="nil"/>
              <w:left w:val="single" w:sz="4" w:space="0" w:color="B3B3B3"/>
              <w:bottom w:val="nil"/>
            </w:tcBorders>
            <w:shd w:val="clear" w:color="auto" w:fill="auto"/>
          </w:tcPr>
          <w:p w14:paraId="6DBCE04C" w14:textId="5C32CA80" w:rsidR="00C35547" w:rsidRPr="00175A30" w:rsidRDefault="007E2C1C">
            <w:pPr>
              <w:pStyle w:val="TableBody"/>
              <w:spacing w:before="45" w:after="45"/>
              <w:ind w:right="108"/>
              <w:jc w:val="right"/>
              <w:rPr>
                <w:rFonts w:ascii="Arial (Body)" w:hAnsi="Arial (Body)"/>
                <w:b/>
                <w:color w:val="000000"/>
              </w:rPr>
            </w:pPr>
            <w:r>
              <w:rPr>
                <w:b/>
              </w:rPr>
              <w:t>2</w:t>
            </w:r>
            <w:r w:rsidR="00C35547" w:rsidRPr="00175A30">
              <w:rPr>
                <w:b/>
              </w:rPr>
              <w:t>,</w:t>
            </w:r>
            <w:r>
              <w:rPr>
                <w:b/>
              </w:rPr>
              <w:t>112</w:t>
            </w:r>
          </w:p>
        </w:tc>
      </w:tr>
      <w:tr w:rsidR="00681C42" w:rsidRPr="00175A30" w14:paraId="70D087AA" w14:textId="77777777" w:rsidTr="007363A6">
        <w:trPr>
          <w:trHeight w:val="160"/>
        </w:trPr>
        <w:tc>
          <w:tcPr>
            <w:tcW w:w="1696" w:type="dxa"/>
            <w:tcBorders>
              <w:top w:val="nil"/>
            </w:tcBorders>
            <w:shd w:val="clear" w:color="auto" w:fill="auto"/>
          </w:tcPr>
          <w:p w14:paraId="4985F56B" w14:textId="77777777" w:rsidR="00C35547" w:rsidRPr="00175A30" w:rsidRDefault="00C35547" w:rsidP="007363A6">
            <w:pPr>
              <w:pStyle w:val="TableBody"/>
              <w:ind w:left="284"/>
            </w:pPr>
            <w:r w:rsidRPr="00175A30">
              <w:t>Capital Budget</w:t>
            </w:r>
            <w:r w:rsidRPr="00175A30">
              <w:rPr>
                <w:b/>
                <w:bCs/>
                <w:vertAlign w:val="superscript"/>
              </w:rPr>
              <w:t>3</w:t>
            </w:r>
          </w:p>
        </w:tc>
        <w:tc>
          <w:tcPr>
            <w:tcW w:w="1418" w:type="dxa"/>
            <w:tcBorders>
              <w:top w:val="nil"/>
              <w:right w:val="single" w:sz="4" w:space="0" w:color="B3B3B3"/>
            </w:tcBorders>
            <w:shd w:val="clear" w:color="auto" w:fill="auto"/>
          </w:tcPr>
          <w:p w14:paraId="3324D70D" w14:textId="77777777" w:rsidR="00C35547" w:rsidRPr="00175A30" w:rsidRDefault="00C35547">
            <w:pPr>
              <w:pStyle w:val="TableBody"/>
              <w:spacing w:before="45" w:after="45"/>
              <w:ind w:right="108"/>
              <w:jc w:val="right"/>
              <w:rPr>
                <w:rFonts w:ascii="Arial (Body)" w:hAnsi="Arial (Body)"/>
                <w:b/>
                <w:color w:val="000000"/>
              </w:rPr>
            </w:pPr>
            <w:r w:rsidRPr="00175A30">
              <w:rPr>
                <w:b/>
              </w:rPr>
              <w:t xml:space="preserve">     834</w:t>
            </w:r>
          </w:p>
        </w:tc>
        <w:tc>
          <w:tcPr>
            <w:tcW w:w="1559" w:type="dxa"/>
            <w:tcBorders>
              <w:top w:val="nil"/>
              <w:left w:val="single" w:sz="4" w:space="0" w:color="B3B3B3"/>
              <w:right w:val="single" w:sz="4" w:space="0" w:color="B3B3B3"/>
            </w:tcBorders>
            <w:shd w:val="clear" w:color="auto" w:fill="auto"/>
          </w:tcPr>
          <w:p w14:paraId="275ADBA6" w14:textId="77777777" w:rsidR="00C35547" w:rsidRPr="00175A30" w:rsidRDefault="00C35547">
            <w:pPr>
              <w:pStyle w:val="TableBody"/>
              <w:spacing w:before="45" w:after="45"/>
              <w:ind w:right="108"/>
              <w:jc w:val="right"/>
              <w:rPr>
                <w:rFonts w:ascii="Arial (Body)" w:hAnsi="Arial (Body)"/>
                <w:b/>
                <w:color w:val="000000"/>
              </w:rPr>
            </w:pPr>
            <w:r w:rsidRPr="00175A30">
              <w:rPr>
                <w:b/>
              </w:rPr>
              <w:t xml:space="preserve">          -</w:t>
            </w:r>
          </w:p>
        </w:tc>
        <w:tc>
          <w:tcPr>
            <w:tcW w:w="1276" w:type="dxa"/>
            <w:tcBorders>
              <w:top w:val="nil"/>
              <w:left w:val="single" w:sz="4" w:space="0" w:color="B3B3B3"/>
              <w:right w:val="single" w:sz="4" w:space="0" w:color="B3B3B3"/>
            </w:tcBorders>
            <w:shd w:val="clear" w:color="auto" w:fill="auto"/>
          </w:tcPr>
          <w:p w14:paraId="63A9458C" w14:textId="77777777" w:rsidR="00C35547" w:rsidRPr="00175A30" w:rsidRDefault="00C35547">
            <w:pPr>
              <w:pStyle w:val="TableBody"/>
              <w:spacing w:before="45" w:after="45"/>
              <w:ind w:right="108"/>
              <w:jc w:val="right"/>
              <w:rPr>
                <w:rFonts w:ascii="Arial (Body)" w:hAnsi="Arial (Body)"/>
                <w:b/>
                <w:color w:val="000000"/>
              </w:rPr>
            </w:pPr>
            <w:r w:rsidRPr="00175A30">
              <w:rPr>
                <w:b/>
              </w:rPr>
              <w:t xml:space="preserve">     834</w:t>
            </w:r>
          </w:p>
        </w:tc>
        <w:tc>
          <w:tcPr>
            <w:tcW w:w="2693" w:type="dxa"/>
            <w:tcBorders>
              <w:top w:val="nil"/>
              <w:left w:val="single" w:sz="4" w:space="0" w:color="B3B3B3"/>
              <w:right w:val="single" w:sz="4" w:space="0" w:color="B3B3B3"/>
            </w:tcBorders>
            <w:shd w:val="clear" w:color="auto" w:fill="auto"/>
          </w:tcPr>
          <w:p w14:paraId="6FDDE851" w14:textId="77777777" w:rsidR="00C35547" w:rsidRPr="00175A30" w:rsidRDefault="00C35547">
            <w:pPr>
              <w:pStyle w:val="TableBody"/>
              <w:spacing w:before="45" w:after="45"/>
              <w:ind w:right="108"/>
              <w:jc w:val="right"/>
              <w:rPr>
                <w:rFonts w:ascii="Arial (Body)" w:hAnsi="Arial (Body)"/>
                <w:b/>
                <w:color w:val="000000"/>
              </w:rPr>
            </w:pPr>
            <w:r w:rsidRPr="00175A30">
              <w:rPr>
                <w:b/>
              </w:rPr>
              <w:t xml:space="preserve">     249</w:t>
            </w:r>
          </w:p>
        </w:tc>
        <w:tc>
          <w:tcPr>
            <w:tcW w:w="997" w:type="dxa"/>
            <w:tcBorders>
              <w:top w:val="nil"/>
              <w:left w:val="single" w:sz="4" w:space="0" w:color="B3B3B3"/>
            </w:tcBorders>
            <w:shd w:val="clear" w:color="auto" w:fill="auto"/>
          </w:tcPr>
          <w:p w14:paraId="2F26712D" w14:textId="77777777" w:rsidR="00C35547" w:rsidRPr="00175A30" w:rsidRDefault="00C35547">
            <w:pPr>
              <w:pStyle w:val="TableBody"/>
              <w:spacing w:before="45" w:after="45"/>
              <w:ind w:right="108"/>
              <w:jc w:val="right"/>
              <w:rPr>
                <w:rFonts w:ascii="Arial (Body)" w:hAnsi="Arial (Body)"/>
                <w:b/>
                <w:color w:val="000000"/>
              </w:rPr>
            </w:pPr>
            <w:r w:rsidRPr="00175A30">
              <w:rPr>
                <w:b/>
              </w:rPr>
              <w:t xml:space="preserve">   585</w:t>
            </w:r>
          </w:p>
        </w:tc>
      </w:tr>
      <w:tr w:rsidR="003A1363" w:rsidRPr="00175A30" w14:paraId="3FE766A4" w14:textId="77777777" w:rsidTr="007363A6">
        <w:trPr>
          <w:trHeight w:val="225"/>
        </w:trPr>
        <w:tc>
          <w:tcPr>
            <w:tcW w:w="1696" w:type="dxa"/>
            <w:shd w:val="clear" w:color="auto" w:fill="auto"/>
          </w:tcPr>
          <w:p w14:paraId="0AF16711" w14:textId="77777777" w:rsidR="00C35547" w:rsidRPr="00175A30" w:rsidRDefault="00C35547">
            <w:pPr>
              <w:pStyle w:val="TableBody"/>
              <w:rPr>
                <w:b/>
                <w:bCs/>
              </w:rPr>
            </w:pPr>
            <w:r w:rsidRPr="00175A30">
              <w:rPr>
                <w:b/>
                <w:bCs/>
              </w:rPr>
              <w:t>Total departmental</w:t>
            </w:r>
          </w:p>
        </w:tc>
        <w:tc>
          <w:tcPr>
            <w:tcW w:w="1418" w:type="dxa"/>
            <w:shd w:val="clear" w:color="auto" w:fill="auto"/>
          </w:tcPr>
          <w:p w14:paraId="6A0BB6A3" w14:textId="7DBE0B32" w:rsidR="00C35547" w:rsidRPr="00175A30" w:rsidRDefault="00C35547">
            <w:pPr>
              <w:pStyle w:val="TableBody"/>
              <w:spacing w:before="45" w:after="45"/>
              <w:ind w:right="108"/>
              <w:jc w:val="right"/>
              <w:rPr>
                <w:rFonts w:ascii="Arial (Body)" w:hAnsi="Arial (Body)"/>
                <w:b/>
                <w:color w:val="000000"/>
              </w:rPr>
            </w:pPr>
            <w:r w:rsidRPr="00175A30">
              <w:rPr>
                <w:b/>
              </w:rPr>
              <w:t>3</w:t>
            </w:r>
            <w:r w:rsidR="007E2C1C">
              <w:rPr>
                <w:b/>
              </w:rPr>
              <w:t>8</w:t>
            </w:r>
            <w:r w:rsidRPr="00175A30">
              <w:rPr>
                <w:b/>
              </w:rPr>
              <w:t>7,</w:t>
            </w:r>
            <w:r w:rsidR="007E2C1C">
              <w:rPr>
                <w:b/>
              </w:rPr>
              <w:t>252</w:t>
            </w:r>
          </w:p>
        </w:tc>
        <w:tc>
          <w:tcPr>
            <w:tcW w:w="1559" w:type="dxa"/>
            <w:shd w:val="clear" w:color="auto" w:fill="auto"/>
          </w:tcPr>
          <w:p w14:paraId="5E6A85A5" w14:textId="77777777" w:rsidR="00C35547" w:rsidRPr="00175A30" w:rsidRDefault="00C35547">
            <w:pPr>
              <w:pStyle w:val="TableBody"/>
              <w:spacing w:before="45" w:after="45"/>
              <w:ind w:right="108"/>
              <w:jc w:val="right"/>
              <w:rPr>
                <w:rFonts w:ascii="Arial (Body)" w:hAnsi="Arial (Body)"/>
                <w:b/>
                <w:color w:val="000000"/>
              </w:rPr>
            </w:pPr>
            <w:r w:rsidRPr="00175A30">
              <w:rPr>
                <w:b/>
              </w:rPr>
              <w:t xml:space="preserve">   1,604</w:t>
            </w:r>
          </w:p>
        </w:tc>
        <w:tc>
          <w:tcPr>
            <w:tcW w:w="1276" w:type="dxa"/>
            <w:shd w:val="clear" w:color="auto" w:fill="auto"/>
          </w:tcPr>
          <w:p w14:paraId="37960380" w14:textId="4477FA85" w:rsidR="00C35547" w:rsidRPr="00175A30" w:rsidRDefault="00C35547">
            <w:pPr>
              <w:pStyle w:val="TableBody"/>
              <w:spacing w:before="45" w:after="45"/>
              <w:ind w:right="108"/>
              <w:jc w:val="right"/>
              <w:rPr>
                <w:rFonts w:ascii="Arial (Body)" w:hAnsi="Arial (Body)"/>
                <w:b/>
                <w:color w:val="000000"/>
              </w:rPr>
            </w:pPr>
            <w:r w:rsidRPr="00175A30">
              <w:rPr>
                <w:b/>
              </w:rPr>
              <w:t>39,</w:t>
            </w:r>
            <w:r w:rsidR="007E2C1C">
              <w:rPr>
                <w:b/>
              </w:rPr>
              <w:t>856</w:t>
            </w:r>
          </w:p>
        </w:tc>
        <w:tc>
          <w:tcPr>
            <w:tcW w:w="2693" w:type="dxa"/>
            <w:shd w:val="clear" w:color="auto" w:fill="auto"/>
          </w:tcPr>
          <w:p w14:paraId="1111294F" w14:textId="77777777" w:rsidR="00C35547" w:rsidRPr="00175A30" w:rsidRDefault="00C35547">
            <w:pPr>
              <w:pStyle w:val="TableBody"/>
              <w:spacing w:before="45" w:after="45"/>
              <w:ind w:right="108"/>
              <w:jc w:val="right"/>
              <w:rPr>
                <w:rFonts w:ascii="Arial (Body)" w:hAnsi="Arial (Body)"/>
                <w:b/>
                <w:color w:val="000000"/>
              </w:rPr>
            </w:pPr>
            <w:r w:rsidRPr="00175A30">
              <w:rPr>
                <w:b/>
              </w:rPr>
              <w:t>37,159</w:t>
            </w:r>
          </w:p>
        </w:tc>
        <w:tc>
          <w:tcPr>
            <w:tcW w:w="997" w:type="dxa"/>
            <w:shd w:val="clear" w:color="auto" w:fill="auto"/>
          </w:tcPr>
          <w:p w14:paraId="5A6A6D13" w14:textId="7C40F989" w:rsidR="00C35547" w:rsidRPr="00175A30" w:rsidRDefault="00C35547">
            <w:pPr>
              <w:pStyle w:val="TableBody"/>
              <w:spacing w:before="45" w:after="45"/>
              <w:ind w:right="108"/>
              <w:jc w:val="right"/>
              <w:rPr>
                <w:rFonts w:ascii="Arial (Body)" w:hAnsi="Arial (Body)"/>
                <w:b/>
                <w:color w:val="000000"/>
              </w:rPr>
            </w:pPr>
            <w:r w:rsidRPr="00175A30">
              <w:rPr>
                <w:b/>
              </w:rPr>
              <w:t>2,</w:t>
            </w:r>
            <w:r w:rsidR="00FE1BC2">
              <w:rPr>
                <w:b/>
              </w:rPr>
              <w:t>697</w:t>
            </w:r>
          </w:p>
        </w:tc>
      </w:tr>
    </w:tbl>
    <w:bookmarkEnd w:id="51"/>
    <w:p w14:paraId="473BC862" w14:textId="77777777" w:rsidR="00A90525" w:rsidRPr="00793FAD" w:rsidRDefault="00A90525" w:rsidP="00793FAD">
      <w:pPr>
        <w:pStyle w:val="Note"/>
        <w:rPr>
          <w:b/>
          <w:bCs/>
        </w:rPr>
      </w:pPr>
      <w:r w:rsidRPr="00793FAD">
        <w:rPr>
          <w:b/>
          <w:bCs/>
        </w:rPr>
        <w:t xml:space="preserve">Notes: </w:t>
      </w:r>
    </w:p>
    <w:p w14:paraId="0A5921AF" w14:textId="5E86B04E" w:rsidR="00A90525" w:rsidRPr="0000288D" w:rsidRDefault="00C35547" w:rsidP="009B1527">
      <w:pPr>
        <w:pStyle w:val="ListNumber"/>
        <w:numPr>
          <w:ilvl w:val="0"/>
          <w:numId w:val="26"/>
        </w:numPr>
        <w:rPr>
          <w:sz w:val="18"/>
          <w:szCs w:val="18"/>
        </w:rPr>
      </w:pPr>
      <w:r w:rsidRPr="0000288D">
        <w:rPr>
          <w:sz w:val="18"/>
          <w:szCs w:val="18"/>
        </w:rPr>
        <w:t>An amount of $314,000 was withheld under section 51 of the PGPA Act as part of the October 2022-23 Portfolio Budget Statement.</w:t>
      </w:r>
      <w:r w:rsidR="007363A6" w:rsidRPr="0000288D">
        <w:rPr>
          <w:sz w:val="18"/>
          <w:szCs w:val="18"/>
        </w:rPr>
        <w:t xml:space="preserve"> </w:t>
      </w:r>
      <w:r w:rsidRPr="0000288D">
        <w:rPr>
          <w:sz w:val="18"/>
          <w:szCs w:val="18"/>
        </w:rPr>
        <w:t>Departmental appropriations do not lapse at financial year-end.</w:t>
      </w:r>
    </w:p>
    <w:p w14:paraId="3ECCC193" w14:textId="0586F930" w:rsidR="00A90525" w:rsidRPr="0000288D" w:rsidRDefault="00BD72B5" w:rsidP="009B1527">
      <w:pPr>
        <w:pStyle w:val="ListNumber"/>
        <w:rPr>
          <w:sz w:val="18"/>
          <w:szCs w:val="18"/>
        </w:rPr>
      </w:pPr>
      <w:r w:rsidRPr="0000288D">
        <w:rPr>
          <w:sz w:val="18"/>
          <w:szCs w:val="18"/>
        </w:rPr>
        <w:t>T</w:t>
      </w:r>
      <w:r w:rsidR="00C35547" w:rsidRPr="0000288D">
        <w:rPr>
          <w:sz w:val="18"/>
          <w:szCs w:val="18"/>
        </w:rPr>
        <w:t xml:space="preserve">he adjustment to appropriation was PGPA Act Section 74 receipts. </w:t>
      </w:r>
    </w:p>
    <w:p w14:paraId="6F3D0E34" w14:textId="22DEBE87" w:rsidR="00A90525" w:rsidRPr="0000288D" w:rsidRDefault="00C35547" w:rsidP="009B1527">
      <w:pPr>
        <w:pStyle w:val="ListNumber"/>
        <w:rPr>
          <w:sz w:val="18"/>
          <w:szCs w:val="18"/>
        </w:rPr>
      </w:pPr>
      <w:r w:rsidRPr="0000288D">
        <w:rPr>
          <w:sz w:val="18"/>
          <w:szCs w:val="18"/>
        </w:rPr>
        <w:t xml:space="preserve">The Departmental Capital Budgets are appropriated through Appropriation Acts (No.1,3,5). They form part of ordinary annual services and are not separately identified in the Appropriation Acts. </w:t>
      </w:r>
    </w:p>
    <w:p w14:paraId="03953D10" w14:textId="77777777" w:rsidR="00BD72B5" w:rsidRPr="0000288D" w:rsidRDefault="00C35547" w:rsidP="009B1527">
      <w:pPr>
        <w:pStyle w:val="ListNumber"/>
        <w:rPr>
          <w:sz w:val="18"/>
          <w:szCs w:val="18"/>
        </w:rPr>
      </w:pPr>
      <w:r w:rsidRPr="0000288D">
        <w:rPr>
          <w:sz w:val="18"/>
          <w:szCs w:val="18"/>
        </w:rPr>
        <w:t>Represents the amount of appropriation drawdown for the financial year adjusted for any balance in the bank account unspent and Section 74 GST adjustments.</w:t>
      </w:r>
    </w:p>
    <w:p w14:paraId="2B597B45" w14:textId="0B2E202E" w:rsidR="00C35547" w:rsidRPr="0000288D" w:rsidRDefault="00C35547" w:rsidP="009B1527">
      <w:pPr>
        <w:pStyle w:val="ListNumber"/>
        <w:rPr>
          <w:sz w:val="18"/>
          <w:szCs w:val="18"/>
        </w:rPr>
      </w:pPr>
      <w:r w:rsidRPr="0000288D">
        <w:rPr>
          <w:sz w:val="18"/>
          <w:szCs w:val="18"/>
        </w:rPr>
        <w:t>The variance in appropriation applied to the capital budget reflects the minimal spend on capital items. The variance in ordinary annual services reflects a lower than anticipated spend on supplier expenses.</w:t>
      </w:r>
    </w:p>
    <w:p w14:paraId="39EF879B" w14:textId="77777777" w:rsidR="005B7F65" w:rsidRDefault="005B7F65">
      <w:pPr>
        <w:pStyle w:val="Heading4"/>
      </w:pPr>
      <w:r>
        <w:t>Annual Appropriations for 2022</w:t>
      </w:r>
    </w:p>
    <w:tbl>
      <w:tblPr>
        <w:tblW w:w="9639" w:type="dxa"/>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96"/>
        <w:gridCol w:w="1418"/>
        <w:gridCol w:w="1559"/>
        <w:gridCol w:w="1276"/>
        <w:gridCol w:w="2693"/>
        <w:gridCol w:w="997"/>
      </w:tblGrid>
      <w:tr w:rsidR="004B70BB" w:rsidRPr="00175A30" w14:paraId="123976C6" w14:textId="77777777" w:rsidTr="007363A6">
        <w:trPr>
          <w:trHeight w:val="414"/>
          <w:tblHeader/>
        </w:trPr>
        <w:tc>
          <w:tcPr>
            <w:tcW w:w="1696" w:type="dxa"/>
            <w:tcBorders>
              <w:bottom w:val="single" w:sz="4" w:space="0" w:color="B3B3B3"/>
            </w:tcBorders>
            <w:shd w:val="clear" w:color="000000" w:fill="auto"/>
            <w:vAlign w:val="bottom"/>
          </w:tcPr>
          <w:p w14:paraId="7770FDC2" w14:textId="77777777" w:rsidR="00861618" w:rsidRPr="00175A30" w:rsidRDefault="00861618">
            <w:pPr>
              <w:pStyle w:val="TableHeading"/>
            </w:pPr>
          </w:p>
        </w:tc>
        <w:tc>
          <w:tcPr>
            <w:tcW w:w="1418" w:type="dxa"/>
            <w:tcBorders>
              <w:bottom w:val="single" w:sz="4" w:space="0" w:color="B3B3B3"/>
            </w:tcBorders>
            <w:shd w:val="clear" w:color="000000" w:fill="auto"/>
          </w:tcPr>
          <w:p w14:paraId="44C4063E" w14:textId="2B443A17" w:rsidR="00861618" w:rsidRPr="00175A30" w:rsidRDefault="00861618" w:rsidP="00685ECE">
            <w:pPr>
              <w:pStyle w:val="TableHeading"/>
              <w:jc w:val="right"/>
            </w:pPr>
            <w:r w:rsidRPr="00175A30">
              <w:t>Annual Appropriation</w:t>
            </w:r>
          </w:p>
        </w:tc>
        <w:tc>
          <w:tcPr>
            <w:tcW w:w="1559" w:type="dxa"/>
            <w:tcBorders>
              <w:bottom w:val="single" w:sz="4" w:space="0" w:color="B3B3B3"/>
            </w:tcBorders>
            <w:shd w:val="clear" w:color="000000" w:fill="auto"/>
          </w:tcPr>
          <w:p w14:paraId="2F3061A6" w14:textId="5FC7C121" w:rsidR="00861618" w:rsidRPr="00175A30" w:rsidRDefault="00861618" w:rsidP="00685ECE">
            <w:pPr>
              <w:pStyle w:val="TableHeading"/>
              <w:jc w:val="right"/>
            </w:pPr>
            <w:r w:rsidRPr="00175A30">
              <w:t>Adjustment to appropriation</w:t>
            </w:r>
            <w:r w:rsidR="00976E57">
              <w:rPr>
                <w:vertAlign w:val="superscript"/>
              </w:rPr>
              <w:t>1</w:t>
            </w:r>
          </w:p>
        </w:tc>
        <w:tc>
          <w:tcPr>
            <w:tcW w:w="1276" w:type="dxa"/>
            <w:tcBorders>
              <w:bottom w:val="single" w:sz="4" w:space="0" w:color="B3B3B3"/>
            </w:tcBorders>
            <w:shd w:val="clear" w:color="000000" w:fill="auto"/>
          </w:tcPr>
          <w:p w14:paraId="6E1EF112" w14:textId="77777777" w:rsidR="00861618" w:rsidRPr="00175A30" w:rsidRDefault="00861618" w:rsidP="00685ECE">
            <w:pPr>
              <w:pStyle w:val="TableHeading"/>
              <w:jc w:val="right"/>
            </w:pPr>
            <w:r w:rsidRPr="00175A30">
              <w:t>Total appropriation</w:t>
            </w:r>
          </w:p>
        </w:tc>
        <w:tc>
          <w:tcPr>
            <w:tcW w:w="2693" w:type="dxa"/>
            <w:tcBorders>
              <w:bottom w:val="single" w:sz="4" w:space="0" w:color="B3B3B3"/>
            </w:tcBorders>
            <w:shd w:val="clear" w:color="000000" w:fill="auto"/>
          </w:tcPr>
          <w:p w14:paraId="34134297" w14:textId="6DAB1A56" w:rsidR="00861618" w:rsidRPr="00175A30" w:rsidRDefault="00861618" w:rsidP="00685ECE">
            <w:pPr>
              <w:pStyle w:val="TableHeading"/>
              <w:jc w:val="right"/>
            </w:pPr>
            <w:r w:rsidRPr="00175A30">
              <w:t>Appropriation applied in 202</w:t>
            </w:r>
            <w:r w:rsidR="00817722">
              <w:t>2</w:t>
            </w:r>
            <w:r w:rsidRPr="00175A30">
              <w:t xml:space="preserve"> (current and prior years)</w:t>
            </w:r>
          </w:p>
        </w:tc>
        <w:tc>
          <w:tcPr>
            <w:tcW w:w="997" w:type="dxa"/>
            <w:tcBorders>
              <w:bottom w:val="single" w:sz="4" w:space="0" w:color="B3B3B3"/>
            </w:tcBorders>
            <w:shd w:val="clear" w:color="000000" w:fill="auto"/>
          </w:tcPr>
          <w:p w14:paraId="61EE68DB" w14:textId="02723F69" w:rsidR="00861618" w:rsidRPr="00175A30" w:rsidRDefault="00861618" w:rsidP="00685ECE">
            <w:pPr>
              <w:pStyle w:val="TableHeading"/>
              <w:jc w:val="right"/>
            </w:pPr>
            <w:r w:rsidRPr="00175A30">
              <w:t>Variance</w:t>
            </w:r>
            <w:r w:rsidR="00DE0FD7">
              <w:rPr>
                <w:vertAlign w:val="superscript"/>
              </w:rPr>
              <w:t>3</w:t>
            </w:r>
          </w:p>
        </w:tc>
      </w:tr>
      <w:tr w:rsidR="00861618" w:rsidRPr="00175A30" w14:paraId="4E076442" w14:textId="77777777" w:rsidTr="007363A6">
        <w:trPr>
          <w:trHeight w:val="215"/>
          <w:tblHeader/>
        </w:trPr>
        <w:tc>
          <w:tcPr>
            <w:tcW w:w="1696" w:type="dxa"/>
            <w:tcBorders>
              <w:bottom w:val="nil"/>
            </w:tcBorders>
            <w:shd w:val="clear" w:color="000000" w:fill="auto"/>
            <w:vAlign w:val="bottom"/>
          </w:tcPr>
          <w:p w14:paraId="418E3BE8" w14:textId="77777777" w:rsidR="00861618" w:rsidRPr="00175A30" w:rsidRDefault="00861618">
            <w:pPr>
              <w:pStyle w:val="TableHeading"/>
            </w:pPr>
          </w:p>
        </w:tc>
        <w:tc>
          <w:tcPr>
            <w:tcW w:w="1418" w:type="dxa"/>
            <w:tcBorders>
              <w:bottom w:val="nil"/>
              <w:right w:val="single" w:sz="4" w:space="0" w:color="B3B3B3"/>
            </w:tcBorders>
            <w:shd w:val="clear" w:color="000000" w:fill="auto"/>
            <w:vAlign w:val="bottom"/>
          </w:tcPr>
          <w:p w14:paraId="089D130B" w14:textId="77777777" w:rsidR="00861618" w:rsidRPr="00BD077A" w:rsidRDefault="00861618">
            <w:pPr>
              <w:pStyle w:val="TableBody"/>
              <w:spacing w:before="45" w:after="45"/>
              <w:ind w:right="108"/>
              <w:jc w:val="right"/>
              <w:rPr>
                <w:bCs/>
                <w:color w:val="265A9A" w:themeColor="background2"/>
              </w:rPr>
            </w:pPr>
            <w:r w:rsidRPr="00BD077A">
              <w:rPr>
                <w:bCs/>
                <w:color w:val="265A9A" w:themeColor="background2"/>
              </w:rPr>
              <w:t>$’000</w:t>
            </w:r>
          </w:p>
        </w:tc>
        <w:tc>
          <w:tcPr>
            <w:tcW w:w="1559" w:type="dxa"/>
            <w:tcBorders>
              <w:left w:val="single" w:sz="4" w:space="0" w:color="B3B3B3"/>
              <w:bottom w:val="nil"/>
              <w:right w:val="single" w:sz="4" w:space="0" w:color="B3B3B3"/>
            </w:tcBorders>
            <w:shd w:val="clear" w:color="000000" w:fill="auto"/>
            <w:vAlign w:val="bottom"/>
          </w:tcPr>
          <w:p w14:paraId="0CF045B8" w14:textId="77777777" w:rsidR="00861618" w:rsidRPr="00BD077A" w:rsidRDefault="00861618">
            <w:pPr>
              <w:pStyle w:val="TableBody"/>
              <w:spacing w:before="45" w:after="45"/>
              <w:ind w:right="108"/>
              <w:jc w:val="right"/>
              <w:rPr>
                <w:bCs/>
                <w:color w:val="265A9A" w:themeColor="background2"/>
              </w:rPr>
            </w:pPr>
            <w:r w:rsidRPr="00BD077A">
              <w:rPr>
                <w:bCs/>
                <w:color w:val="265A9A" w:themeColor="background2"/>
              </w:rPr>
              <w:t>$’000</w:t>
            </w:r>
          </w:p>
        </w:tc>
        <w:tc>
          <w:tcPr>
            <w:tcW w:w="1276" w:type="dxa"/>
            <w:tcBorders>
              <w:left w:val="single" w:sz="4" w:space="0" w:color="B3B3B3"/>
              <w:bottom w:val="nil"/>
              <w:right w:val="single" w:sz="4" w:space="0" w:color="B3B3B3"/>
            </w:tcBorders>
            <w:shd w:val="clear" w:color="000000" w:fill="auto"/>
            <w:vAlign w:val="bottom"/>
          </w:tcPr>
          <w:p w14:paraId="78AF6A93" w14:textId="77777777" w:rsidR="00861618" w:rsidRPr="00BD077A" w:rsidRDefault="00861618">
            <w:pPr>
              <w:pStyle w:val="TableBody"/>
              <w:spacing w:before="45" w:after="45"/>
              <w:ind w:right="108"/>
              <w:jc w:val="right"/>
              <w:rPr>
                <w:bCs/>
                <w:color w:val="265A9A" w:themeColor="background2"/>
              </w:rPr>
            </w:pPr>
            <w:r w:rsidRPr="00BD077A">
              <w:rPr>
                <w:bCs/>
                <w:color w:val="265A9A" w:themeColor="background2"/>
              </w:rPr>
              <w:t>$’000</w:t>
            </w:r>
          </w:p>
        </w:tc>
        <w:tc>
          <w:tcPr>
            <w:tcW w:w="2693" w:type="dxa"/>
            <w:tcBorders>
              <w:left w:val="single" w:sz="4" w:space="0" w:color="B3B3B3"/>
              <w:bottom w:val="nil"/>
              <w:right w:val="single" w:sz="4" w:space="0" w:color="B3B3B3"/>
            </w:tcBorders>
            <w:shd w:val="clear" w:color="000000" w:fill="auto"/>
            <w:vAlign w:val="bottom"/>
          </w:tcPr>
          <w:p w14:paraId="7C987539" w14:textId="77777777" w:rsidR="00861618" w:rsidRPr="00BD077A" w:rsidRDefault="00861618">
            <w:pPr>
              <w:pStyle w:val="TableBody"/>
              <w:spacing w:before="45" w:after="45"/>
              <w:ind w:right="108"/>
              <w:jc w:val="right"/>
              <w:rPr>
                <w:bCs/>
                <w:color w:val="265A9A" w:themeColor="background2"/>
              </w:rPr>
            </w:pPr>
            <w:r w:rsidRPr="00BD077A">
              <w:rPr>
                <w:bCs/>
                <w:color w:val="265A9A" w:themeColor="background2"/>
              </w:rPr>
              <w:t>$’000</w:t>
            </w:r>
          </w:p>
        </w:tc>
        <w:tc>
          <w:tcPr>
            <w:tcW w:w="997" w:type="dxa"/>
            <w:tcBorders>
              <w:left w:val="single" w:sz="4" w:space="0" w:color="B3B3B3"/>
              <w:bottom w:val="nil"/>
            </w:tcBorders>
            <w:shd w:val="clear" w:color="000000" w:fill="auto"/>
            <w:vAlign w:val="bottom"/>
          </w:tcPr>
          <w:p w14:paraId="7FD5F43A" w14:textId="77777777" w:rsidR="00861618" w:rsidRPr="00BD077A" w:rsidRDefault="00861618">
            <w:pPr>
              <w:pStyle w:val="TableBody"/>
              <w:spacing w:before="45" w:after="45"/>
              <w:ind w:right="108"/>
              <w:jc w:val="right"/>
              <w:rPr>
                <w:bCs/>
                <w:color w:val="265A9A" w:themeColor="background2"/>
              </w:rPr>
            </w:pPr>
            <w:r w:rsidRPr="00BD077A">
              <w:rPr>
                <w:bCs/>
                <w:color w:val="265A9A" w:themeColor="background2"/>
              </w:rPr>
              <w:t>$’000</w:t>
            </w:r>
          </w:p>
        </w:tc>
      </w:tr>
      <w:tr w:rsidR="00861618" w:rsidRPr="00175A30" w14:paraId="7C2E9EEB" w14:textId="77777777" w:rsidTr="007363A6">
        <w:trPr>
          <w:trHeight w:val="118"/>
        </w:trPr>
        <w:tc>
          <w:tcPr>
            <w:tcW w:w="1696" w:type="dxa"/>
            <w:tcBorders>
              <w:top w:val="nil"/>
              <w:bottom w:val="nil"/>
            </w:tcBorders>
            <w:shd w:val="clear" w:color="auto" w:fill="auto"/>
          </w:tcPr>
          <w:p w14:paraId="0C9E1651" w14:textId="77777777" w:rsidR="00861618" w:rsidRPr="00175A30" w:rsidRDefault="00861618">
            <w:pPr>
              <w:pStyle w:val="TableBody"/>
              <w:rPr>
                <w:b/>
                <w:bCs/>
              </w:rPr>
            </w:pPr>
            <w:r w:rsidRPr="00175A30">
              <w:rPr>
                <w:b/>
                <w:bCs/>
              </w:rPr>
              <w:t>Departmental</w:t>
            </w:r>
          </w:p>
        </w:tc>
        <w:tc>
          <w:tcPr>
            <w:tcW w:w="1418" w:type="dxa"/>
            <w:tcBorders>
              <w:top w:val="nil"/>
              <w:bottom w:val="nil"/>
              <w:right w:val="single" w:sz="4" w:space="0" w:color="B3B3B3"/>
            </w:tcBorders>
            <w:shd w:val="clear" w:color="auto" w:fill="auto"/>
          </w:tcPr>
          <w:p w14:paraId="27CAC8D7" w14:textId="77777777" w:rsidR="00861618" w:rsidRPr="00175A30" w:rsidRDefault="00861618">
            <w:pPr>
              <w:pStyle w:val="TableBody"/>
              <w:spacing w:before="45" w:after="45"/>
              <w:ind w:right="108"/>
              <w:jc w:val="right"/>
              <w:rPr>
                <w:rFonts w:ascii="Arial (Body)" w:hAnsi="Arial (Body)"/>
                <w:b/>
                <w:color w:val="000000"/>
              </w:rPr>
            </w:pPr>
          </w:p>
        </w:tc>
        <w:tc>
          <w:tcPr>
            <w:tcW w:w="1559" w:type="dxa"/>
            <w:tcBorders>
              <w:top w:val="nil"/>
              <w:left w:val="single" w:sz="4" w:space="0" w:color="B3B3B3"/>
              <w:bottom w:val="nil"/>
              <w:right w:val="single" w:sz="4" w:space="0" w:color="B3B3B3"/>
            </w:tcBorders>
            <w:shd w:val="clear" w:color="auto" w:fill="auto"/>
          </w:tcPr>
          <w:p w14:paraId="2987A86A" w14:textId="77777777" w:rsidR="00861618" w:rsidRPr="00175A30" w:rsidRDefault="00861618">
            <w:pPr>
              <w:pStyle w:val="TableBody"/>
              <w:spacing w:before="45" w:after="45"/>
              <w:ind w:right="108"/>
              <w:jc w:val="right"/>
              <w:rPr>
                <w:rFonts w:ascii="Arial (Body)" w:hAnsi="Arial (Body)"/>
                <w:b/>
                <w:color w:val="000000"/>
              </w:rPr>
            </w:pPr>
          </w:p>
        </w:tc>
        <w:tc>
          <w:tcPr>
            <w:tcW w:w="1276" w:type="dxa"/>
            <w:tcBorders>
              <w:top w:val="nil"/>
              <w:left w:val="single" w:sz="4" w:space="0" w:color="B3B3B3"/>
              <w:bottom w:val="nil"/>
              <w:right w:val="single" w:sz="4" w:space="0" w:color="B3B3B3"/>
            </w:tcBorders>
            <w:shd w:val="clear" w:color="auto" w:fill="auto"/>
          </w:tcPr>
          <w:p w14:paraId="5454A8D9" w14:textId="77777777" w:rsidR="00861618" w:rsidRPr="00175A30" w:rsidRDefault="00861618">
            <w:pPr>
              <w:pStyle w:val="TableBody"/>
              <w:spacing w:before="45" w:after="45"/>
              <w:ind w:right="108"/>
              <w:jc w:val="right"/>
              <w:rPr>
                <w:rFonts w:ascii="Arial (Body)" w:hAnsi="Arial (Body)"/>
                <w:b/>
                <w:color w:val="000000"/>
              </w:rPr>
            </w:pPr>
          </w:p>
        </w:tc>
        <w:tc>
          <w:tcPr>
            <w:tcW w:w="2693" w:type="dxa"/>
            <w:tcBorders>
              <w:top w:val="nil"/>
              <w:left w:val="single" w:sz="4" w:space="0" w:color="B3B3B3"/>
              <w:bottom w:val="nil"/>
              <w:right w:val="single" w:sz="4" w:space="0" w:color="B3B3B3"/>
            </w:tcBorders>
            <w:shd w:val="clear" w:color="auto" w:fill="auto"/>
          </w:tcPr>
          <w:p w14:paraId="4EDE6B77" w14:textId="77777777" w:rsidR="00861618" w:rsidRPr="00175A30" w:rsidRDefault="00861618">
            <w:pPr>
              <w:pStyle w:val="TableBody"/>
              <w:spacing w:before="45" w:after="45"/>
              <w:ind w:right="108"/>
              <w:jc w:val="right"/>
              <w:rPr>
                <w:rFonts w:ascii="Arial (Body)" w:hAnsi="Arial (Body)"/>
                <w:b/>
                <w:color w:val="000000"/>
              </w:rPr>
            </w:pPr>
          </w:p>
        </w:tc>
        <w:tc>
          <w:tcPr>
            <w:tcW w:w="997" w:type="dxa"/>
            <w:tcBorders>
              <w:top w:val="nil"/>
              <w:left w:val="single" w:sz="4" w:space="0" w:color="B3B3B3"/>
              <w:bottom w:val="nil"/>
            </w:tcBorders>
            <w:shd w:val="clear" w:color="auto" w:fill="auto"/>
          </w:tcPr>
          <w:p w14:paraId="45CD9DE1" w14:textId="77777777" w:rsidR="00861618" w:rsidRPr="00175A30" w:rsidRDefault="00861618">
            <w:pPr>
              <w:pStyle w:val="TableBody"/>
              <w:spacing w:before="45" w:after="45"/>
              <w:ind w:right="108"/>
              <w:jc w:val="right"/>
              <w:rPr>
                <w:rFonts w:ascii="Arial (Body)" w:hAnsi="Arial (Body)"/>
                <w:b/>
                <w:color w:val="000000"/>
              </w:rPr>
            </w:pPr>
          </w:p>
        </w:tc>
      </w:tr>
      <w:tr w:rsidR="007363A6" w:rsidRPr="00175A30" w14:paraId="719C557D" w14:textId="77777777" w:rsidTr="007363A6">
        <w:trPr>
          <w:trHeight w:val="322"/>
        </w:trPr>
        <w:tc>
          <w:tcPr>
            <w:tcW w:w="1696" w:type="dxa"/>
            <w:tcBorders>
              <w:top w:val="nil"/>
              <w:bottom w:val="nil"/>
            </w:tcBorders>
            <w:shd w:val="clear" w:color="auto" w:fill="auto"/>
          </w:tcPr>
          <w:p w14:paraId="2393A9F0" w14:textId="77777777" w:rsidR="00DE0FD7" w:rsidRPr="00175A30" w:rsidRDefault="00DE0FD7" w:rsidP="007363A6">
            <w:pPr>
              <w:pStyle w:val="TableBody"/>
              <w:ind w:left="284"/>
            </w:pPr>
            <w:r w:rsidRPr="00175A30">
              <w:t>Ordinary annual services</w:t>
            </w:r>
          </w:p>
        </w:tc>
        <w:tc>
          <w:tcPr>
            <w:tcW w:w="1418" w:type="dxa"/>
            <w:tcBorders>
              <w:top w:val="nil"/>
              <w:bottom w:val="nil"/>
              <w:right w:val="single" w:sz="4" w:space="0" w:color="B3B3B3"/>
            </w:tcBorders>
            <w:shd w:val="clear" w:color="auto" w:fill="auto"/>
          </w:tcPr>
          <w:p w14:paraId="72EB2CBC" w14:textId="2041CF32" w:rsidR="00DE0FD7" w:rsidRPr="0029425E" w:rsidRDefault="00DE0FD7" w:rsidP="00DE0FD7">
            <w:pPr>
              <w:pStyle w:val="TableBody"/>
              <w:spacing w:before="45" w:after="45"/>
              <w:ind w:right="108"/>
              <w:jc w:val="right"/>
              <w:rPr>
                <w:rFonts w:ascii="Arial (Body)" w:hAnsi="Arial (Body)"/>
                <w:b/>
                <w:color w:val="000000"/>
              </w:rPr>
            </w:pPr>
            <w:r w:rsidRPr="0029425E">
              <w:t>36,616</w:t>
            </w:r>
          </w:p>
        </w:tc>
        <w:tc>
          <w:tcPr>
            <w:tcW w:w="1559" w:type="dxa"/>
            <w:tcBorders>
              <w:top w:val="nil"/>
              <w:left w:val="single" w:sz="4" w:space="0" w:color="B3B3B3"/>
              <w:bottom w:val="nil"/>
              <w:right w:val="single" w:sz="4" w:space="0" w:color="B3B3B3"/>
            </w:tcBorders>
            <w:shd w:val="clear" w:color="auto" w:fill="auto"/>
          </w:tcPr>
          <w:p w14:paraId="43200C40" w14:textId="17B67068" w:rsidR="00DE0FD7" w:rsidRPr="0029425E" w:rsidRDefault="00DE0FD7" w:rsidP="00DE0FD7">
            <w:pPr>
              <w:pStyle w:val="TableBody"/>
              <w:spacing w:before="45" w:after="45"/>
              <w:ind w:right="108"/>
              <w:jc w:val="right"/>
              <w:rPr>
                <w:rFonts w:ascii="Arial (Body)" w:hAnsi="Arial (Body)"/>
                <w:b/>
                <w:color w:val="000000"/>
              </w:rPr>
            </w:pPr>
            <w:r w:rsidRPr="0029425E">
              <w:t>1,325</w:t>
            </w:r>
          </w:p>
        </w:tc>
        <w:tc>
          <w:tcPr>
            <w:tcW w:w="1276" w:type="dxa"/>
            <w:tcBorders>
              <w:top w:val="nil"/>
              <w:left w:val="single" w:sz="4" w:space="0" w:color="B3B3B3"/>
              <w:bottom w:val="nil"/>
              <w:right w:val="single" w:sz="4" w:space="0" w:color="B3B3B3"/>
            </w:tcBorders>
            <w:shd w:val="clear" w:color="auto" w:fill="auto"/>
          </w:tcPr>
          <w:p w14:paraId="3F82D914" w14:textId="4D0304F2" w:rsidR="00DE0FD7" w:rsidRPr="0029425E" w:rsidRDefault="00DE0FD7" w:rsidP="00DE0FD7">
            <w:pPr>
              <w:pStyle w:val="TableBody"/>
              <w:spacing w:before="45" w:after="45"/>
              <w:ind w:right="108"/>
              <w:jc w:val="right"/>
              <w:rPr>
                <w:rFonts w:ascii="Arial (Body)" w:hAnsi="Arial (Body)"/>
                <w:b/>
                <w:color w:val="000000"/>
              </w:rPr>
            </w:pPr>
            <w:r w:rsidRPr="0029425E">
              <w:t>37,941</w:t>
            </w:r>
          </w:p>
        </w:tc>
        <w:tc>
          <w:tcPr>
            <w:tcW w:w="2693" w:type="dxa"/>
            <w:tcBorders>
              <w:top w:val="nil"/>
              <w:left w:val="single" w:sz="4" w:space="0" w:color="B3B3B3"/>
              <w:bottom w:val="nil"/>
              <w:right w:val="single" w:sz="4" w:space="0" w:color="B3B3B3"/>
            </w:tcBorders>
            <w:shd w:val="clear" w:color="auto" w:fill="auto"/>
          </w:tcPr>
          <w:p w14:paraId="19CEA856" w14:textId="07E1967A" w:rsidR="00DE0FD7" w:rsidRPr="0029425E" w:rsidRDefault="00DE0FD7" w:rsidP="00DE0FD7">
            <w:pPr>
              <w:pStyle w:val="TableBody"/>
              <w:spacing w:before="45" w:after="45"/>
              <w:ind w:right="108"/>
              <w:jc w:val="right"/>
              <w:rPr>
                <w:rFonts w:ascii="Arial (Body)" w:hAnsi="Arial (Body)"/>
                <w:b/>
                <w:color w:val="000000"/>
              </w:rPr>
            </w:pPr>
            <w:r w:rsidRPr="0029425E">
              <w:t>33,222</w:t>
            </w:r>
          </w:p>
        </w:tc>
        <w:tc>
          <w:tcPr>
            <w:tcW w:w="997" w:type="dxa"/>
            <w:tcBorders>
              <w:top w:val="nil"/>
              <w:left w:val="single" w:sz="4" w:space="0" w:color="B3B3B3"/>
              <w:bottom w:val="nil"/>
            </w:tcBorders>
            <w:shd w:val="clear" w:color="auto" w:fill="auto"/>
          </w:tcPr>
          <w:p w14:paraId="281CBD71" w14:textId="745682A2" w:rsidR="00DE0FD7" w:rsidRPr="0029425E" w:rsidRDefault="00DE0FD7" w:rsidP="00DE0FD7">
            <w:pPr>
              <w:pStyle w:val="TableBody"/>
              <w:spacing w:before="45" w:after="45"/>
              <w:ind w:right="108"/>
              <w:jc w:val="right"/>
              <w:rPr>
                <w:rFonts w:ascii="Arial (Body)" w:hAnsi="Arial (Body)"/>
                <w:b/>
                <w:color w:val="000000"/>
              </w:rPr>
            </w:pPr>
            <w:r w:rsidRPr="0029425E">
              <w:t>4,719</w:t>
            </w:r>
          </w:p>
        </w:tc>
      </w:tr>
      <w:tr w:rsidR="007363A6" w:rsidRPr="00175A30" w14:paraId="7F656BEB" w14:textId="77777777" w:rsidTr="007363A6">
        <w:trPr>
          <w:trHeight w:val="158"/>
        </w:trPr>
        <w:tc>
          <w:tcPr>
            <w:tcW w:w="1696" w:type="dxa"/>
            <w:tcBorders>
              <w:top w:val="nil"/>
            </w:tcBorders>
            <w:shd w:val="clear" w:color="auto" w:fill="auto"/>
          </w:tcPr>
          <w:p w14:paraId="15889A84" w14:textId="114FBD3F" w:rsidR="00DE0FD7" w:rsidRPr="00175A30" w:rsidRDefault="00DE0FD7" w:rsidP="007363A6">
            <w:pPr>
              <w:pStyle w:val="TableBody"/>
              <w:ind w:left="284"/>
            </w:pPr>
            <w:r w:rsidRPr="00175A30">
              <w:t>Capital Budget</w:t>
            </w:r>
            <w:r>
              <w:rPr>
                <w:b/>
                <w:bCs/>
                <w:vertAlign w:val="superscript"/>
              </w:rPr>
              <w:t>2</w:t>
            </w:r>
          </w:p>
        </w:tc>
        <w:tc>
          <w:tcPr>
            <w:tcW w:w="1418" w:type="dxa"/>
            <w:tcBorders>
              <w:top w:val="nil"/>
              <w:right w:val="single" w:sz="4" w:space="0" w:color="B3B3B3"/>
            </w:tcBorders>
            <w:shd w:val="clear" w:color="auto" w:fill="auto"/>
          </w:tcPr>
          <w:p w14:paraId="349C8867" w14:textId="35DE8986" w:rsidR="00DE0FD7" w:rsidRPr="0029425E" w:rsidRDefault="00DE0FD7" w:rsidP="00DE0FD7">
            <w:pPr>
              <w:pStyle w:val="TableBody"/>
              <w:spacing w:before="45" w:after="45"/>
              <w:ind w:right="108"/>
              <w:jc w:val="right"/>
              <w:rPr>
                <w:rFonts w:ascii="Arial (Body)" w:hAnsi="Arial (Body)"/>
                <w:b/>
                <w:color w:val="000000"/>
              </w:rPr>
            </w:pPr>
            <w:r w:rsidRPr="0029425E">
              <w:t xml:space="preserve">     829</w:t>
            </w:r>
          </w:p>
        </w:tc>
        <w:tc>
          <w:tcPr>
            <w:tcW w:w="1559" w:type="dxa"/>
            <w:tcBorders>
              <w:top w:val="nil"/>
              <w:left w:val="single" w:sz="4" w:space="0" w:color="B3B3B3"/>
              <w:right w:val="single" w:sz="4" w:space="0" w:color="B3B3B3"/>
            </w:tcBorders>
            <w:shd w:val="clear" w:color="auto" w:fill="auto"/>
          </w:tcPr>
          <w:p w14:paraId="7429B813" w14:textId="354E9925" w:rsidR="00DE0FD7" w:rsidRPr="0029425E" w:rsidRDefault="00DE0FD7" w:rsidP="00DE0FD7">
            <w:pPr>
              <w:pStyle w:val="TableBody"/>
              <w:spacing w:before="45" w:after="45"/>
              <w:ind w:right="108"/>
              <w:jc w:val="right"/>
              <w:rPr>
                <w:rFonts w:ascii="Arial (Body)" w:hAnsi="Arial (Body)"/>
                <w:b/>
                <w:color w:val="000000"/>
              </w:rPr>
            </w:pPr>
            <w:r w:rsidRPr="0029425E">
              <w:t xml:space="preserve">          -</w:t>
            </w:r>
          </w:p>
        </w:tc>
        <w:tc>
          <w:tcPr>
            <w:tcW w:w="1276" w:type="dxa"/>
            <w:tcBorders>
              <w:top w:val="nil"/>
              <w:left w:val="single" w:sz="4" w:space="0" w:color="B3B3B3"/>
              <w:right w:val="single" w:sz="4" w:space="0" w:color="B3B3B3"/>
            </w:tcBorders>
            <w:shd w:val="clear" w:color="auto" w:fill="auto"/>
          </w:tcPr>
          <w:p w14:paraId="7F8796E0" w14:textId="2355F483" w:rsidR="00DE0FD7" w:rsidRPr="0029425E" w:rsidRDefault="00DE0FD7" w:rsidP="00DE0FD7">
            <w:pPr>
              <w:pStyle w:val="TableBody"/>
              <w:spacing w:before="45" w:after="45"/>
              <w:ind w:right="108"/>
              <w:jc w:val="right"/>
              <w:rPr>
                <w:rFonts w:ascii="Arial (Body)" w:hAnsi="Arial (Body)"/>
                <w:b/>
                <w:color w:val="000000"/>
              </w:rPr>
            </w:pPr>
            <w:r w:rsidRPr="0029425E">
              <w:t xml:space="preserve">     829</w:t>
            </w:r>
          </w:p>
        </w:tc>
        <w:tc>
          <w:tcPr>
            <w:tcW w:w="2693" w:type="dxa"/>
            <w:tcBorders>
              <w:top w:val="nil"/>
              <w:left w:val="single" w:sz="4" w:space="0" w:color="B3B3B3"/>
              <w:right w:val="single" w:sz="4" w:space="0" w:color="B3B3B3"/>
            </w:tcBorders>
            <w:shd w:val="clear" w:color="auto" w:fill="auto"/>
          </w:tcPr>
          <w:p w14:paraId="0FB417D3" w14:textId="339217CA" w:rsidR="00DE0FD7" w:rsidRPr="0029425E" w:rsidRDefault="00DE0FD7" w:rsidP="00DE0FD7">
            <w:pPr>
              <w:pStyle w:val="TableBody"/>
              <w:spacing w:before="45" w:after="45"/>
              <w:ind w:right="108"/>
              <w:jc w:val="right"/>
              <w:rPr>
                <w:rFonts w:ascii="Arial (Body)" w:hAnsi="Arial (Body)"/>
                <w:b/>
                <w:color w:val="000000"/>
              </w:rPr>
            </w:pPr>
            <w:r w:rsidRPr="0029425E">
              <w:t xml:space="preserve">       26</w:t>
            </w:r>
          </w:p>
        </w:tc>
        <w:tc>
          <w:tcPr>
            <w:tcW w:w="997" w:type="dxa"/>
            <w:tcBorders>
              <w:top w:val="nil"/>
              <w:left w:val="single" w:sz="4" w:space="0" w:color="B3B3B3"/>
            </w:tcBorders>
            <w:shd w:val="clear" w:color="auto" w:fill="auto"/>
          </w:tcPr>
          <w:p w14:paraId="0B02A44A" w14:textId="06A75DD4" w:rsidR="00DE0FD7" w:rsidRPr="0029425E" w:rsidRDefault="00DE0FD7" w:rsidP="00DE0FD7">
            <w:pPr>
              <w:pStyle w:val="TableBody"/>
              <w:spacing w:before="45" w:after="45"/>
              <w:ind w:right="108"/>
              <w:jc w:val="right"/>
              <w:rPr>
                <w:rFonts w:ascii="Arial (Body)" w:hAnsi="Arial (Body)"/>
                <w:b/>
                <w:color w:val="000000"/>
              </w:rPr>
            </w:pPr>
            <w:r w:rsidRPr="0029425E">
              <w:t xml:space="preserve">      803</w:t>
            </w:r>
          </w:p>
        </w:tc>
      </w:tr>
      <w:tr w:rsidR="004B70BB" w:rsidRPr="00175A30" w14:paraId="3D088017" w14:textId="77777777" w:rsidTr="007363A6">
        <w:trPr>
          <w:trHeight w:val="225"/>
        </w:trPr>
        <w:tc>
          <w:tcPr>
            <w:tcW w:w="1696" w:type="dxa"/>
            <w:shd w:val="clear" w:color="auto" w:fill="auto"/>
          </w:tcPr>
          <w:p w14:paraId="70EA09AF" w14:textId="77777777" w:rsidR="00DE0FD7" w:rsidRPr="00175A30" w:rsidRDefault="00DE0FD7" w:rsidP="00DE0FD7">
            <w:pPr>
              <w:pStyle w:val="TableBody"/>
              <w:rPr>
                <w:b/>
                <w:bCs/>
              </w:rPr>
            </w:pPr>
            <w:r w:rsidRPr="00175A30">
              <w:rPr>
                <w:b/>
                <w:bCs/>
              </w:rPr>
              <w:t>Total departmental</w:t>
            </w:r>
          </w:p>
        </w:tc>
        <w:tc>
          <w:tcPr>
            <w:tcW w:w="1418" w:type="dxa"/>
            <w:shd w:val="clear" w:color="auto" w:fill="auto"/>
          </w:tcPr>
          <w:p w14:paraId="5D826D64" w14:textId="5DC73F64" w:rsidR="00DE0FD7" w:rsidRPr="0029425E" w:rsidRDefault="00DE0FD7" w:rsidP="00DE0FD7">
            <w:pPr>
              <w:pStyle w:val="TableBody"/>
              <w:spacing w:before="45" w:after="45"/>
              <w:ind w:right="108"/>
              <w:jc w:val="right"/>
              <w:rPr>
                <w:rFonts w:ascii="Arial (Body)" w:hAnsi="Arial (Body)"/>
                <w:b/>
                <w:color w:val="000000"/>
              </w:rPr>
            </w:pPr>
            <w:r w:rsidRPr="0029425E">
              <w:t>37,445</w:t>
            </w:r>
          </w:p>
        </w:tc>
        <w:tc>
          <w:tcPr>
            <w:tcW w:w="1559" w:type="dxa"/>
            <w:shd w:val="clear" w:color="auto" w:fill="auto"/>
          </w:tcPr>
          <w:p w14:paraId="6FAB880A" w14:textId="3FD7D411" w:rsidR="00DE0FD7" w:rsidRPr="0029425E" w:rsidRDefault="00DE0FD7" w:rsidP="00DE0FD7">
            <w:pPr>
              <w:pStyle w:val="TableBody"/>
              <w:spacing w:before="45" w:after="45"/>
              <w:ind w:right="108"/>
              <w:jc w:val="right"/>
              <w:rPr>
                <w:rFonts w:ascii="Arial (Body)" w:hAnsi="Arial (Body)"/>
                <w:b/>
                <w:color w:val="000000"/>
              </w:rPr>
            </w:pPr>
            <w:r w:rsidRPr="0029425E">
              <w:t xml:space="preserve">   1,325</w:t>
            </w:r>
          </w:p>
        </w:tc>
        <w:tc>
          <w:tcPr>
            <w:tcW w:w="1276" w:type="dxa"/>
            <w:shd w:val="clear" w:color="auto" w:fill="auto"/>
          </w:tcPr>
          <w:p w14:paraId="228EEB5C" w14:textId="55EF69DD" w:rsidR="00DE0FD7" w:rsidRPr="0029425E" w:rsidRDefault="00DE0FD7" w:rsidP="00DE0FD7">
            <w:pPr>
              <w:pStyle w:val="TableBody"/>
              <w:spacing w:before="45" w:after="45"/>
              <w:ind w:right="108"/>
              <w:jc w:val="right"/>
              <w:rPr>
                <w:rFonts w:ascii="Arial (Body)" w:hAnsi="Arial (Body)"/>
                <w:b/>
                <w:color w:val="000000"/>
              </w:rPr>
            </w:pPr>
            <w:r w:rsidRPr="0029425E">
              <w:t>38,770</w:t>
            </w:r>
          </w:p>
        </w:tc>
        <w:tc>
          <w:tcPr>
            <w:tcW w:w="2693" w:type="dxa"/>
            <w:shd w:val="clear" w:color="auto" w:fill="auto"/>
          </w:tcPr>
          <w:p w14:paraId="5FE7E87C" w14:textId="5CBD2D62" w:rsidR="00DE0FD7" w:rsidRPr="0029425E" w:rsidRDefault="00DE0FD7" w:rsidP="00DE0FD7">
            <w:pPr>
              <w:pStyle w:val="TableBody"/>
              <w:spacing w:before="45" w:after="45"/>
              <w:ind w:right="108"/>
              <w:jc w:val="right"/>
              <w:rPr>
                <w:rFonts w:ascii="Arial (Body)" w:hAnsi="Arial (Body)"/>
                <w:b/>
                <w:color w:val="000000"/>
              </w:rPr>
            </w:pPr>
            <w:r w:rsidRPr="0029425E">
              <w:t>33,248</w:t>
            </w:r>
          </w:p>
        </w:tc>
        <w:tc>
          <w:tcPr>
            <w:tcW w:w="997" w:type="dxa"/>
            <w:shd w:val="clear" w:color="auto" w:fill="auto"/>
          </w:tcPr>
          <w:p w14:paraId="5ECEC280" w14:textId="6082EA3B" w:rsidR="00DE0FD7" w:rsidRPr="0029425E" w:rsidRDefault="00DE0FD7" w:rsidP="00DE0FD7">
            <w:pPr>
              <w:pStyle w:val="TableBody"/>
              <w:spacing w:before="45" w:after="45"/>
              <w:ind w:right="108"/>
              <w:jc w:val="right"/>
              <w:rPr>
                <w:rFonts w:ascii="Arial (Body)" w:hAnsi="Arial (Body)"/>
                <w:b/>
                <w:color w:val="000000"/>
              </w:rPr>
            </w:pPr>
            <w:r w:rsidRPr="0029425E">
              <w:t xml:space="preserve">   5,522</w:t>
            </w:r>
          </w:p>
        </w:tc>
      </w:tr>
    </w:tbl>
    <w:p w14:paraId="20457163" w14:textId="5E8DA57A" w:rsidR="00861618" w:rsidRPr="00902011" w:rsidRDefault="00DE27AA" w:rsidP="00902011">
      <w:pPr>
        <w:pStyle w:val="Note"/>
        <w:rPr>
          <w:b/>
          <w:bCs/>
        </w:rPr>
      </w:pPr>
      <w:r w:rsidRPr="00902011">
        <w:rPr>
          <w:b/>
          <w:bCs/>
        </w:rPr>
        <w:t>Notes:</w:t>
      </w:r>
    </w:p>
    <w:p w14:paraId="28AD04E2" w14:textId="77777777" w:rsidR="00DE0FD7" w:rsidRPr="00902011" w:rsidRDefault="00895FBC" w:rsidP="00DE0FD7">
      <w:pPr>
        <w:pStyle w:val="ListNumber"/>
        <w:numPr>
          <w:ilvl w:val="0"/>
          <w:numId w:val="27"/>
        </w:numPr>
        <w:rPr>
          <w:sz w:val="18"/>
          <w:szCs w:val="18"/>
        </w:rPr>
      </w:pPr>
      <w:r w:rsidRPr="00902011">
        <w:rPr>
          <w:sz w:val="18"/>
          <w:szCs w:val="18"/>
        </w:rPr>
        <w:t>The adjustment to appropriation was PGPA Act Section 74 receipts.</w:t>
      </w:r>
    </w:p>
    <w:p w14:paraId="0F5B7070" w14:textId="77777777" w:rsidR="00DE0FD7" w:rsidRPr="00902011" w:rsidRDefault="00895FBC" w:rsidP="00DE0FD7">
      <w:pPr>
        <w:pStyle w:val="ListNumber"/>
        <w:numPr>
          <w:ilvl w:val="0"/>
          <w:numId w:val="27"/>
        </w:numPr>
        <w:rPr>
          <w:sz w:val="18"/>
          <w:szCs w:val="18"/>
        </w:rPr>
      </w:pPr>
      <w:r w:rsidRPr="00902011">
        <w:rPr>
          <w:sz w:val="18"/>
          <w:szCs w:val="18"/>
        </w:rPr>
        <w:t>The Departmental Capital Budgets are appropriated through Appropriation Acts (No.1,3,5). They form part of ordinary annual services and are not separately identified in the Appropriation Acts.</w:t>
      </w:r>
    </w:p>
    <w:p w14:paraId="49F4CDAD" w14:textId="041E0967" w:rsidR="00042523" w:rsidRPr="00902011" w:rsidRDefault="00895FBC" w:rsidP="00DE0FD7">
      <w:pPr>
        <w:pStyle w:val="ListNumber"/>
        <w:numPr>
          <w:ilvl w:val="0"/>
          <w:numId w:val="27"/>
        </w:numPr>
        <w:rPr>
          <w:sz w:val="18"/>
          <w:szCs w:val="18"/>
        </w:rPr>
      </w:pPr>
      <w:r w:rsidRPr="00902011">
        <w:rPr>
          <w:sz w:val="18"/>
          <w:szCs w:val="18"/>
        </w:rPr>
        <w:t>The variance in appropriation applied to the capital budget reflects the minimal spend on capital items.  The variance in ordinary annual services reflects a lower than anticipated spend on salary and wages.</w:t>
      </w:r>
    </w:p>
    <w:p w14:paraId="5BABAB76" w14:textId="59163C9A" w:rsidR="005B7F65" w:rsidRDefault="005B7F65">
      <w:pPr>
        <w:pStyle w:val="Heading3"/>
      </w:pPr>
      <w:r>
        <w:lastRenderedPageBreak/>
        <w:t xml:space="preserve">Note 3A-2: </w:t>
      </w:r>
      <w:r w:rsidR="00D5662D" w:rsidRPr="00D5662D">
        <w:t>Appropriations – Unspent Departmental Annual Appropriations (‘Recoverable GST exclusive’)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BE2B9D" w:rsidRPr="00030C67" w14:paraId="7D11765B" w14:textId="77777777">
        <w:trPr>
          <w:tblHeader/>
        </w:trPr>
        <w:tc>
          <w:tcPr>
            <w:tcW w:w="6237" w:type="dxa"/>
            <w:tcBorders>
              <w:bottom w:val="single" w:sz="4" w:space="0" w:color="B3B3B3"/>
            </w:tcBorders>
            <w:shd w:val="clear" w:color="000000" w:fill="auto"/>
            <w:vAlign w:val="bottom"/>
          </w:tcPr>
          <w:p w14:paraId="38DA0759" w14:textId="77777777" w:rsidR="00BE2B9D" w:rsidRPr="00030C67" w:rsidRDefault="00BE2B9D">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1F58A12C" w14:textId="77777777" w:rsidR="00BE2B9D" w:rsidRPr="00030C67" w:rsidRDefault="00BE2B9D" w:rsidP="00685ECE">
            <w:pPr>
              <w:pStyle w:val="TableHeading"/>
              <w:jc w:val="right"/>
            </w:pPr>
            <w:r w:rsidRPr="00800C80">
              <w:t>2023</w:t>
            </w:r>
          </w:p>
        </w:tc>
        <w:tc>
          <w:tcPr>
            <w:tcW w:w="1701" w:type="dxa"/>
            <w:tcBorders>
              <w:bottom w:val="single" w:sz="4" w:space="0" w:color="B3B3B3"/>
            </w:tcBorders>
            <w:shd w:val="clear" w:color="000000" w:fill="auto"/>
          </w:tcPr>
          <w:p w14:paraId="262BE589" w14:textId="77777777" w:rsidR="00BE2B9D" w:rsidRPr="00030C67" w:rsidRDefault="00BE2B9D" w:rsidP="00685ECE">
            <w:pPr>
              <w:pStyle w:val="TableHeading"/>
              <w:jc w:val="right"/>
            </w:pPr>
            <w:r w:rsidRPr="00800C80">
              <w:t>2022</w:t>
            </w:r>
          </w:p>
        </w:tc>
      </w:tr>
      <w:tr w:rsidR="00BE2B9D" w:rsidRPr="00030C67" w14:paraId="3A9303D6" w14:textId="77777777">
        <w:trPr>
          <w:tblHeader/>
        </w:trPr>
        <w:tc>
          <w:tcPr>
            <w:tcW w:w="6237" w:type="dxa"/>
            <w:tcBorders>
              <w:bottom w:val="single" w:sz="4" w:space="0" w:color="B3B3B3"/>
            </w:tcBorders>
            <w:shd w:val="clear" w:color="000000" w:fill="auto"/>
            <w:vAlign w:val="bottom"/>
          </w:tcPr>
          <w:p w14:paraId="21F68D1A" w14:textId="77777777" w:rsidR="00BE2B9D" w:rsidRPr="00030C67" w:rsidRDefault="00BE2B9D">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0A8FE4A8" w14:textId="77777777" w:rsidR="00BE2B9D" w:rsidRPr="0050346A" w:rsidRDefault="00BE2B9D" w:rsidP="00BE2BD9">
            <w:pPr>
              <w:pStyle w:val="TableHeading"/>
              <w:ind w:right="108"/>
              <w:jc w:val="right"/>
              <w:rPr>
                <w:b w:val="0"/>
                <w:bCs/>
              </w:rPr>
            </w:pPr>
            <w:r w:rsidRPr="0050346A">
              <w:rPr>
                <w:b w:val="0"/>
                <w:bCs/>
              </w:rPr>
              <w:t>$’000</w:t>
            </w:r>
          </w:p>
        </w:tc>
        <w:tc>
          <w:tcPr>
            <w:tcW w:w="1701" w:type="dxa"/>
            <w:tcBorders>
              <w:bottom w:val="single" w:sz="4" w:space="0" w:color="B3B3B3"/>
            </w:tcBorders>
            <w:shd w:val="clear" w:color="000000" w:fill="auto"/>
          </w:tcPr>
          <w:p w14:paraId="4D43BC13" w14:textId="77777777" w:rsidR="00BE2B9D" w:rsidRPr="00030C67" w:rsidRDefault="00BE2B9D" w:rsidP="00BE2BD9">
            <w:pPr>
              <w:pStyle w:val="TableHeading"/>
              <w:ind w:right="108"/>
              <w:jc w:val="right"/>
            </w:pPr>
            <w:r w:rsidRPr="005F455B">
              <w:rPr>
                <w:b w:val="0"/>
                <w:bCs/>
              </w:rPr>
              <w:t>$’000</w:t>
            </w:r>
          </w:p>
        </w:tc>
      </w:tr>
      <w:tr w:rsidR="003E6FF7" w:rsidRPr="00030C67" w14:paraId="604DEEE8" w14:textId="77777777">
        <w:tc>
          <w:tcPr>
            <w:tcW w:w="6237" w:type="dxa"/>
            <w:tcBorders>
              <w:top w:val="single" w:sz="4" w:space="0" w:color="B3B3B3"/>
              <w:bottom w:val="nil"/>
            </w:tcBorders>
            <w:shd w:val="clear" w:color="000000" w:fill="F2F2F2"/>
          </w:tcPr>
          <w:p w14:paraId="350707E7" w14:textId="0FB85003" w:rsidR="003E6FF7" w:rsidRPr="00DA6E4E" w:rsidRDefault="003E6FF7" w:rsidP="00380BEA">
            <w:pPr>
              <w:pStyle w:val="TableBody"/>
              <w:rPr>
                <w:b/>
                <w:bCs/>
              </w:rPr>
            </w:pPr>
            <w:r w:rsidRPr="00DA6E4E">
              <w:rPr>
                <w:b/>
                <w:bCs/>
              </w:rPr>
              <w:t>Authority</w:t>
            </w:r>
          </w:p>
        </w:tc>
        <w:tc>
          <w:tcPr>
            <w:tcW w:w="1701" w:type="dxa"/>
            <w:tcBorders>
              <w:top w:val="single" w:sz="4" w:space="0" w:color="B3B3B3"/>
              <w:bottom w:val="nil"/>
              <w:right w:val="single" w:sz="4" w:space="0" w:color="FFFFFF" w:themeColor="background1"/>
            </w:tcBorders>
            <w:shd w:val="clear" w:color="000000" w:fill="F2F2F2"/>
          </w:tcPr>
          <w:p w14:paraId="69C6F69E" w14:textId="77777777" w:rsidR="003E6FF7" w:rsidRPr="001B1850" w:rsidRDefault="003E6FF7" w:rsidP="003E6FF7">
            <w:pPr>
              <w:pStyle w:val="TableBody"/>
              <w:spacing w:before="45" w:after="45"/>
              <w:ind w:right="108"/>
              <w:jc w:val="right"/>
              <w:rPr>
                <w:rFonts w:ascii="Arial (Body)" w:hAnsi="Arial (Body)"/>
                <w:b/>
                <w:color w:val="000000"/>
              </w:rPr>
            </w:pP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10EFF31A" w14:textId="77777777" w:rsidR="003E6FF7" w:rsidRPr="00030C67" w:rsidRDefault="003E6FF7" w:rsidP="003E6FF7">
            <w:pPr>
              <w:pStyle w:val="TableBody"/>
              <w:spacing w:before="45" w:after="45"/>
              <w:ind w:right="108"/>
              <w:jc w:val="right"/>
              <w:rPr>
                <w:rFonts w:ascii="Arial (Body)" w:hAnsi="Arial (Body)"/>
                <w:color w:val="000000"/>
              </w:rPr>
            </w:pPr>
          </w:p>
        </w:tc>
      </w:tr>
      <w:tr w:rsidR="002C2FD9" w:rsidRPr="00030C67" w14:paraId="5628542B" w14:textId="77777777">
        <w:tc>
          <w:tcPr>
            <w:tcW w:w="6237" w:type="dxa"/>
            <w:tcBorders>
              <w:top w:val="nil"/>
              <w:bottom w:val="nil"/>
            </w:tcBorders>
            <w:shd w:val="clear" w:color="000000" w:fill="auto"/>
          </w:tcPr>
          <w:p w14:paraId="28D3188B" w14:textId="2CE23B70" w:rsidR="002C2FD9" w:rsidRPr="00DA6E4E" w:rsidRDefault="002C2FD9" w:rsidP="00DA6E4E">
            <w:pPr>
              <w:pStyle w:val="TableBody"/>
              <w:ind w:left="426"/>
              <w:rPr>
                <w:b/>
                <w:bCs/>
                <w:i/>
                <w:iCs/>
              </w:rPr>
            </w:pPr>
            <w:r w:rsidRPr="00DA6E4E">
              <w:rPr>
                <w:i/>
                <w:iCs/>
              </w:rPr>
              <w:t>Appropriation Act (No.1) 2020-21</w:t>
            </w:r>
          </w:p>
        </w:tc>
        <w:tc>
          <w:tcPr>
            <w:tcW w:w="1701" w:type="dxa"/>
            <w:tcBorders>
              <w:top w:val="nil"/>
              <w:bottom w:val="nil"/>
              <w:right w:val="single" w:sz="4" w:space="0" w:color="FFFFFF" w:themeColor="background1"/>
            </w:tcBorders>
            <w:shd w:val="clear" w:color="000000" w:fill="auto"/>
          </w:tcPr>
          <w:p w14:paraId="4561534E" w14:textId="73C5F03B" w:rsidR="002C2FD9" w:rsidRPr="002C2FD9" w:rsidRDefault="002C2FD9" w:rsidP="002C2FD9">
            <w:pPr>
              <w:pStyle w:val="TableBody"/>
              <w:spacing w:before="45" w:after="45"/>
              <w:ind w:right="108"/>
              <w:jc w:val="right"/>
              <w:rPr>
                <w:rFonts w:ascii="Arial (Body)" w:hAnsi="Arial (Body)"/>
                <w:b/>
                <w:bCs/>
                <w:color w:val="000000"/>
              </w:rPr>
            </w:pPr>
            <w:r w:rsidRPr="002C2FD9">
              <w:rPr>
                <w:b/>
                <w:bCs/>
              </w:rPr>
              <w:t xml:space="preserve">      -      </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41C5A3C3" w14:textId="0B9E0AC9" w:rsidR="002C2FD9" w:rsidRPr="00030C67" w:rsidRDefault="002C2FD9" w:rsidP="002C2FD9">
            <w:pPr>
              <w:pStyle w:val="TableBody"/>
              <w:spacing w:before="45" w:after="45"/>
              <w:ind w:right="108"/>
              <w:jc w:val="right"/>
              <w:rPr>
                <w:rFonts w:ascii="Arial (Body)" w:hAnsi="Arial (Body)"/>
                <w:color w:val="000000"/>
              </w:rPr>
            </w:pPr>
            <w:r w:rsidRPr="007F0BBE">
              <w:t xml:space="preserve">       492      </w:t>
            </w:r>
          </w:p>
        </w:tc>
      </w:tr>
      <w:tr w:rsidR="002C2FD9" w:rsidRPr="00030C67" w14:paraId="712E9FB1" w14:textId="77777777">
        <w:tc>
          <w:tcPr>
            <w:tcW w:w="6237" w:type="dxa"/>
            <w:tcBorders>
              <w:top w:val="nil"/>
              <w:bottom w:val="nil"/>
            </w:tcBorders>
            <w:shd w:val="clear" w:color="auto" w:fill="F2F2F2" w:themeFill="background1" w:themeFillShade="F2"/>
          </w:tcPr>
          <w:p w14:paraId="0CA64857" w14:textId="7E0F01F0" w:rsidR="002C2FD9" w:rsidRPr="00DA6E4E" w:rsidRDefault="002C2FD9" w:rsidP="00DA6E4E">
            <w:pPr>
              <w:pStyle w:val="TableBody"/>
              <w:ind w:left="426"/>
              <w:rPr>
                <w:b/>
                <w:bCs/>
                <w:i/>
                <w:iCs/>
              </w:rPr>
            </w:pPr>
            <w:r w:rsidRPr="00DA6E4E">
              <w:rPr>
                <w:i/>
                <w:iCs/>
              </w:rPr>
              <w:t>Appropriation Act (No.1) 2021-22</w:t>
            </w:r>
          </w:p>
        </w:tc>
        <w:tc>
          <w:tcPr>
            <w:tcW w:w="1701" w:type="dxa"/>
            <w:tcBorders>
              <w:top w:val="nil"/>
              <w:bottom w:val="nil"/>
              <w:right w:val="single" w:sz="4" w:space="0" w:color="FFFFFF" w:themeColor="background1"/>
            </w:tcBorders>
            <w:shd w:val="clear" w:color="auto" w:fill="F2F2F2" w:themeFill="background1" w:themeFillShade="F2"/>
          </w:tcPr>
          <w:p w14:paraId="6231EE72" w14:textId="49108488" w:rsidR="002C2FD9" w:rsidRPr="002C2FD9" w:rsidRDefault="002C2FD9" w:rsidP="002C2FD9">
            <w:pPr>
              <w:pStyle w:val="TableBody"/>
              <w:spacing w:before="45" w:after="45"/>
              <w:ind w:right="108"/>
              <w:jc w:val="right"/>
              <w:rPr>
                <w:rFonts w:ascii="Arial (Body)" w:hAnsi="Arial (Body)"/>
                <w:b/>
                <w:bCs/>
                <w:color w:val="000000"/>
              </w:rPr>
            </w:pPr>
            <w:r w:rsidRPr="002C2FD9">
              <w:rPr>
                <w:b/>
                <w:bCs/>
              </w:rPr>
              <w:t>820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0957823" w14:textId="19B92223" w:rsidR="002C2FD9" w:rsidRDefault="002C2FD9" w:rsidP="002C2FD9">
            <w:pPr>
              <w:pStyle w:val="TableBody"/>
              <w:spacing w:before="45" w:after="45"/>
              <w:ind w:right="108"/>
              <w:jc w:val="right"/>
              <w:rPr>
                <w:rFonts w:ascii="Arial (Body)" w:hAnsi="Arial (Body)"/>
                <w:color w:val="000000"/>
              </w:rPr>
            </w:pPr>
            <w:r w:rsidRPr="007F0BBE">
              <w:t>38,460</w:t>
            </w:r>
          </w:p>
        </w:tc>
      </w:tr>
      <w:tr w:rsidR="002C2FD9" w:rsidRPr="00030C67" w14:paraId="1424B47F" w14:textId="77777777">
        <w:tc>
          <w:tcPr>
            <w:tcW w:w="6237" w:type="dxa"/>
            <w:tcBorders>
              <w:top w:val="nil"/>
              <w:bottom w:val="nil"/>
            </w:tcBorders>
            <w:shd w:val="clear" w:color="000000" w:fill="auto"/>
          </w:tcPr>
          <w:p w14:paraId="24B1465C" w14:textId="20CA549E" w:rsidR="002C2FD9" w:rsidRPr="00DA6E4E" w:rsidRDefault="002C2FD9" w:rsidP="00DA6E4E">
            <w:pPr>
              <w:pStyle w:val="TableBody"/>
              <w:ind w:left="426"/>
              <w:rPr>
                <w:b/>
                <w:bCs/>
                <w:i/>
                <w:iCs/>
              </w:rPr>
            </w:pPr>
            <w:r w:rsidRPr="00DA6E4E">
              <w:rPr>
                <w:i/>
                <w:iCs/>
              </w:rPr>
              <w:t>Supply Act (No.1) 2022-23</w:t>
            </w:r>
          </w:p>
        </w:tc>
        <w:tc>
          <w:tcPr>
            <w:tcW w:w="1701" w:type="dxa"/>
            <w:tcBorders>
              <w:top w:val="nil"/>
              <w:bottom w:val="nil"/>
              <w:right w:val="single" w:sz="4" w:space="0" w:color="FFFFFF" w:themeColor="background1"/>
            </w:tcBorders>
            <w:shd w:val="clear" w:color="000000" w:fill="auto"/>
          </w:tcPr>
          <w:p w14:paraId="3FE4F10B" w14:textId="6E5F4C30" w:rsidR="002C2FD9" w:rsidRPr="002C2FD9" w:rsidRDefault="002C2FD9" w:rsidP="002C2FD9">
            <w:pPr>
              <w:pStyle w:val="TableBody"/>
              <w:spacing w:before="45" w:after="45"/>
              <w:ind w:right="108"/>
              <w:jc w:val="right"/>
              <w:rPr>
                <w:rFonts w:ascii="Arial (Body)" w:hAnsi="Arial (Body)"/>
                <w:b/>
                <w:bCs/>
                <w:color w:val="000000"/>
              </w:rPr>
            </w:pPr>
            <w:r w:rsidRPr="002C2FD9">
              <w:rPr>
                <w:b/>
                <w:bCs/>
              </w:rPr>
              <w:t xml:space="preserve">18,104      </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4D00009F" w14:textId="58FAC579" w:rsidR="002C2FD9" w:rsidRDefault="002C2FD9" w:rsidP="002C2FD9">
            <w:pPr>
              <w:pStyle w:val="TableBody"/>
              <w:spacing w:before="45" w:after="45"/>
              <w:ind w:right="108"/>
              <w:jc w:val="right"/>
              <w:rPr>
                <w:rFonts w:ascii="Arial (Body)" w:hAnsi="Arial (Body)"/>
                <w:color w:val="000000"/>
              </w:rPr>
            </w:pPr>
            <w:r w:rsidRPr="007F0BBE">
              <w:t xml:space="preserve">-      </w:t>
            </w:r>
          </w:p>
        </w:tc>
      </w:tr>
      <w:tr w:rsidR="002C2FD9" w:rsidRPr="00030C67" w14:paraId="262C6560" w14:textId="77777777">
        <w:tc>
          <w:tcPr>
            <w:tcW w:w="6237" w:type="dxa"/>
            <w:tcBorders>
              <w:top w:val="nil"/>
              <w:bottom w:val="nil"/>
            </w:tcBorders>
            <w:shd w:val="clear" w:color="auto" w:fill="F2F2F2" w:themeFill="background1" w:themeFillShade="F2"/>
          </w:tcPr>
          <w:p w14:paraId="5F2D32B8" w14:textId="0D1CF1C4" w:rsidR="002C2FD9" w:rsidRPr="00DA6E4E" w:rsidRDefault="002C2FD9" w:rsidP="00DA6E4E">
            <w:pPr>
              <w:pStyle w:val="TableBody"/>
              <w:ind w:left="426"/>
              <w:rPr>
                <w:b/>
                <w:bCs/>
                <w:i/>
                <w:iCs/>
              </w:rPr>
            </w:pPr>
            <w:r w:rsidRPr="00DA6E4E">
              <w:rPr>
                <w:i/>
                <w:iCs/>
              </w:rPr>
              <w:t>Supply Act (No.3) 2022-23</w:t>
            </w:r>
          </w:p>
        </w:tc>
        <w:tc>
          <w:tcPr>
            <w:tcW w:w="1701" w:type="dxa"/>
            <w:tcBorders>
              <w:top w:val="nil"/>
              <w:bottom w:val="nil"/>
              <w:right w:val="single" w:sz="4" w:space="0" w:color="FFFFFF" w:themeColor="background1"/>
            </w:tcBorders>
            <w:shd w:val="clear" w:color="auto" w:fill="F2F2F2" w:themeFill="background1" w:themeFillShade="F2"/>
          </w:tcPr>
          <w:p w14:paraId="63FF9ABA" w14:textId="77DFD1A5" w:rsidR="002C2FD9" w:rsidRPr="002C2FD9" w:rsidRDefault="002C2FD9" w:rsidP="002C2FD9">
            <w:pPr>
              <w:pStyle w:val="TableBody"/>
              <w:spacing w:before="45" w:after="45"/>
              <w:ind w:right="108"/>
              <w:jc w:val="right"/>
              <w:rPr>
                <w:rFonts w:ascii="Arial (Body)" w:hAnsi="Arial (Body)"/>
                <w:b/>
                <w:bCs/>
                <w:color w:val="000000"/>
                <w:u w:val="single"/>
              </w:rPr>
            </w:pPr>
            <w:r w:rsidRPr="002C2FD9">
              <w:rPr>
                <w:b/>
                <w:bCs/>
                <w:u w:val="single"/>
              </w:rPr>
              <w:t xml:space="preserve"> 22,411      </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FDFC243" w14:textId="2A60B9F9" w:rsidR="002C2FD9" w:rsidRPr="002C2FD9" w:rsidRDefault="002C2FD9" w:rsidP="002C2FD9">
            <w:pPr>
              <w:pStyle w:val="TableBody"/>
              <w:spacing w:before="45" w:after="45"/>
              <w:ind w:right="108"/>
              <w:jc w:val="right"/>
              <w:rPr>
                <w:rFonts w:ascii="Arial (Body)" w:hAnsi="Arial (Body)"/>
                <w:color w:val="000000"/>
                <w:u w:val="single"/>
              </w:rPr>
            </w:pPr>
            <w:r>
              <w:rPr>
                <w:u w:val="single"/>
              </w:rPr>
              <w:t xml:space="preserve">    </w:t>
            </w:r>
            <w:r w:rsidRPr="002C2FD9">
              <w:rPr>
                <w:u w:val="single"/>
              </w:rPr>
              <w:t xml:space="preserve">       -      </w:t>
            </w:r>
          </w:p>
        </w:tc>
      </w:tr>
      <w:tr w:rsidR="002C2FD9" w:rsidRPr="00030C67" w14:paraId="523CFBF2" w14:textId="77777777" w:rsidTr="00380BEA">
        <w:tc>
          <w:tcPr>
            <w:tcW w:w="6237" w:type="dxa"/>
            <w:tcBorders>
              <w:bottom w:val="single" w:sz="4" w:space="0" w:color="B3B3B3"/>
            </w:tcBorders>
            <w:shd w:val="clear" w:color="auto" w:fill="auto"/>
          </w:tcPr>
          <w:p w14:paraId="2136049C" w14:textId="6C084D22" w:rsidR="002C2FD9" w:rsidRPr="00DA6E4E" w:rsidRDefault="002C2FD9" w:rsidP="002C2FD9">
            <w:pPr>
              <w:pStyle w:val="TableBody"/>
              <w:rPr>
                <w:b/>
                <w:bCs/>
              </w:rPr>
            </w:pPr>
            <w:r w:rsidRPr="00DA6E4E">
              <w:rPr>
                <w:b/>
                <w:bCs/>
              </w:rPr>
              <w:t>Total as at 30 June</w:t>
            </w:r>
          </w:p>
        </w:tc>
        <w:tc>
          <w:tcPr>
            <w:tcW w:w="1701" w:type="dxa"/>
            <w:tcBorders>
              <w:bottom w:val="single" w:sz="4" w:space="0" w:color="B3B3B3"/>
              <w:right w:val="single" w:sz="4" w:space="0" w:color="FFFFFF" w:themeColor="background1"/>
            </w:tcBorders>
            <w:shd w:val="clear" w:color="auto" w:fill="auto"/>
          </w:tcPr>
          <w:p w14:paraId="305BA991" w14:textId="013B8DA1" w:rsidR="002C2FD9" w:rsidRPr="002C2FD9" w:rsidRDefault="002C2FD9" w:rsidP="002C2FD9">
            <w:pPr>
              <w:pStyle w:val="TableBody"/>
              <w:spacing w:before="45" w:after="45"/>
              <w:ind w:right="108"/>
              <w:jc w:val="right"/>
              <w:rPr>
                <w:rFonts w:ascii="Arial (Body)" w:hAnsi="Arial (Body)"/>
                <w:b/>
                <w:bCs/>
                <w:color w:val="000000"/>
                <w:u w:val="double"/>
              </w:rPr>
            </w:pPr>
            <w:r w:rsidRPr="002C2FD9">
              <w:rPr>
                <w:b/>
                <w:bCs/>
                <w:u w:val="double"/>
              </w:rPr>
              <w:t xml:space="preserve"> 41,335</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4784F1CC" w14:textId="59D531D8" w:rsidR="002C2FD9" w:rsidRPr="002C2FD9" w:rsidRDefault="002C2FD9" w:rsidP="002C2FD9">
            <w:pPr>
              <w:pStyle w:val="TableBody"/>
              <w:spacing w:before="45" w:after="45"/>
              <w:ind w:right="108"/>
              <w:jc w:val="right"/>
              <w:rPr>
                <w:rFonts w:ascii="Arial (Body)" w:hAnsi="Arial (Body)"/>
                <w:color w:val="000000"/>
                <w:u w:val="double"/>
              </w:rPr>
            </w:pPr>
            <w:r w:rsidRPr="002C2FD9">
              <w:rPr>
                <w:u w:val="double"/>
              </w:rPr>
              <w:t xml:space="preserve"> 38,952</w:t>
            </w:r>
          </w:p>
        </w:tc>
      </w:tr>
    </w:tbl>
    <w:p w14:paraId="4D8DED5A" w14:textId="77777777" w:rsidR="005B7F65" w:rsidRDefault="005B7F65">
      <w:pPr>
        <w:pStyle w:val="Heading4"/>
      </w:pPr>
      <w:r>
        <w:t>Accounting Policy</w:t>
      </w:r>
    </w:p>
    <w:p w14:paraId="3B54784E" w14:textId="77777777" w:rsidR="006D1411" w:rsidRDefault="006D1411" w:rsidP="006D1411">
      <w:pPr>
        <w:pStyle w:val="BodyText"/>
      </w:pPr>
      <w:r>
        <w:t>Revenue from Government – Amounts appropriated for departmental appropriations for the year (adjusted for any formal additions and reductions) are recognised as Revenue from Government when the Commission gains control of the appropriation, except for certain amounts that relate to activities that are reciprocal in nature, in which case revenue is recognised only when it has been earned. Appropriations receivable are recognised at their nominal amounts.</w:t>
      </w:r>
    </w:p>
    <w:p w14:paraId="58D76B30" w14:textId="1B6BE572" w:rsidR="005B7F65" w:rsidRDefault="006D1411" w:rsidP="006D1411">
      <w:pPr>
        <w:pStyle w:val="BodyText"/>
      </w:pPr>
      <w:r>
        <w:t>Equity Injections – Amounts appropriated which are designated as ‘equity injections’ for a year (less any formal reductions) and Departmental Capital Budgets (DCBs) are recognised directly in contributed equity as a capital injection in that year.</w:t>
      </w:r>
    </w:p>
    <w:p w14:paraId="5B37F3F1" w14:textId="7877B4C3" w:rsidR="005B7F65" w:rsidRDefault="005B7F65">
      <w:pPr>
        <w:pStyle w:val="Heading3"/>
      </w:pPr>
      <w:r>
        <w:t xml:space="preserve">Note 3B: </w:t>
      </w:r>
      <w:r w:rsidR="00621D53" w:rsidRPr="00621D53">
        <w:t>Appropriations Receivable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F02F06" w:rsidRPr="00030C67" w14:paraId="0B58FD55" w14:textId="77777777">
        <w:trPr>
          <w:tblHeader/>
        </w:trPr>
        <w:tc>
          <w:tcPr>
            <w:tcW w:w="6237" w:type="dxa"/>
            <w:tcBorders>
              <w:bottom w:val="single" w:sz="4" w:space="0" w:color="B3B3B3"/>
            </w:tcBorders>
            <w:shd w:val="clear" w:color="000000" w:fill="auto"/>
            <w:vAlign w:val="bottom"/>
          </w:tcPr>
          <w:p w14:paraId="1A4F806B" w14:textId="77777777" w:rsidR="00F02F06" w:rsidRPr="00030C67" w:rsidRDefault="00F02F06">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76FE5AD7" w14:textId="77777777" w:rsidR="00F02F06" w:rsidRPr="00030C67" w:rsidRDefault="00F02F06" w:rsidP="00685ECE">
            <w:pPr>
              <w:pStyle w:val="TableHeading"/>
              <w:jc w:val="right"/>
            </w:pPr>
            <w:r w:rsidRPr="00800C80">
              <w:t>2023</w:t>
            </w:r>
          </w:p>
        </w:tc>
        <w:tc>
          <w:tcPr>
            <w:tcW w:w="1701" w:type="dxa"/>
            <w:tcBorders>
              <w:bottom w:val="single" w:sz="4" w:space="0" w:color="B3B3B3"/>
            </w:tcBorders>
            <w:shd w:val="clear" w:color="000000" w:fill="auto"/>
          </w:tcPr>
          <w:p w14:paraId="16EFDF5F" w14:textId="77777777" w:rsidR="00F02F06" w:rsidRPr="00030C67" w:rsidRDefault="00F02F06" w:rsidP="00685ECE">
            <w:pPr>
              <w:pStyle w:val="TableHeading"/>
              <w:jc w:val="right"/>
            </w:pPr>
            <w:r w:rsidRPr="00800C80">
              <w:t>2022</w:t>
            </w:r>
          </w:p>
        </w:tc>
      </w:tr>
      <w:tr w:rsidR="00F02F06" w:rsidRPr="00030C67" w14:paraId="568D730A" w14:textId="77777777">
        <w:trPr>
          <w:tblHeader/>
        </w:trPr>
        <w:tc>
          <w:tcPr>
            <w:tcW w:w="6237" w:type="dxa"/>
            <w:tcBorders>
              <w:bottom w:val="single" w:sz="4" w:space="0" w:color="B3B3B3"/>
            </w:tcBorders>
            <w:shd w:val="clear" w:color="000000" w:fill="auto"/>
            <w:vAlign w:val="bottom"/>
          </w:tcPr>
          <w:p w14:paraId="6FFB53BC" w14:textId="77777777" w:rsidR="00F02F06" w:rsidRPr="00030C67" w:rsidRDefault="00F02F06">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17C8336F" w14:textId="77777777" w:rsidR="00F02F06" w:rsidRPr="0050346A" w:rsidRDefault="00F02F06" w:rsidP="00557E5B">
            <w:pPr>
              <w:pStyle w:val="TableHeading"/>
              <w:ind w:right="108"/>
              <w:jc w:val="right"/>
              <w:rPr>
                <w:b w:val="0"/>
                <w:bCs/>
              </w:rPr>
            </w:pPr>
            <w:r w:rsidRPr="0050346A">
              <w:rPr>
                <w:b w:val="0"/>
                <w:bCs/>
              </w:rPr>
              <w:t>$’000</w:t>
            </w:r>
          </w:p>
        </w:tc>
        <w:tc>
          <w:tcPr>
            <w:tcW w:w="1701" w:type="dxa"/>
            <w:tcBorders>
              <w:bottom w:val="single" w:sz="4" w:space="0" w:color="B3B3B3"/>
            </w:tcBorders>
            <w:shd w:val="clear" w:color="000000" w:fill="auto"/>
          </w:tcPr>
          <w:p w14:paraId="7669DE98" w14:textId="77777777" w:rsidR="00F02F06" w:rsidRPr="00030C67" w:rsidRDefault="00F02F06" w:rsidP="00557E5B">
            <w:pPr>
              <w:pStyle w:val="TableHeading"/>
              <w:ind w:right="108"/>
              <w:jc w:val="right"/>
            </w:pPr>
            <w:r w:rsidRPr="005F455B">
              <w:rPr>
                <w:b w:val="0"/>
                <w:bCs/>
              </w:rPr>
              <w:t>$’000</w:t>
            </w:r>
          </w:p>
        </w:tc>
      </w:tr>
      <w:tr w:rsidR="00F02F06" w:rsidRPr="00030C67" w14:paraId="2C08D0F4" w14:textId="77777777">
        <w:tc>
          <w:tcPr>
            <w:tcW w:w="6237" w:type="dxa"/>
            <w:tcBorders>
              <w:top w:val="single" w:sz="4" w:space="0" w:color="B3B3B3"/>
              <w:bottom w:val="nil"/>
            </w:tcBorders>
            <w:shd w:val="clear" w:color="000000" w:fill="F2F2F2"/>
          </w:tcPr>
          <w:p w14:paraId="0B83305C" w14:textId="77777777" w:rsidR="00F02F06" w:rsidRPr="006D7F73" w:rsidRDefault="00F02F06">
            <w:pPr>
              <w:pStyle w:val="TableBody"/>
              <w:rPr>
                <w:b/>
                <w:bCs/>
              </w:rPr>
            </w:pPr>
            <w:r w:rsidRPr="006D7F73">
              <w:rPr>
                <w:b/>
                <w:bCs/>
              </w:rPr>
              <w:t>Appropriations receivable</w:t>
            </w:r>
          </w:p>
        </w:tc>
        <w:tc>
          <w:tcPr>
            <w:tcW w:w="1701" w:type="dxa"/>
            <w:tcBorders>
              <w:top w:val="single" w:sz="4" w:space="0" w:color="B3B3B3"/>
              <w:bottom w:val="nil"/>
              <w:right w:val="single" w:sz="4" w:space="0" w:color="FFFFFF" w:themeColor="background1"/>
            </w:tcBorders>
            <w:shd w:val="clear" w:color="000000" w:fill="F2F2F2"/>
          </w:tcPr>
          <w:p w14:paraId="42E2F836" w14:textId="77777777" w:rsidR="00F02F06" w:rsidRPr="001B1850" w:rsidRDefault="00F02F06">
            <w:pPr>
              <w:pStyle w:val="TableBody"/>
              <w:spacing w:before="45" w:after="45"/>
              <w:ind w:right="108"/>
              <w:jc w:val="right"/>
              <w:rPr>
                <w:rFonts w:ascii="Arial (Body)" w:hAnsi="Arial (Body)"/>
                <w:b/>
                <w:color w:val="000000"/>
              </w:rPr>
            </w:pP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185911B3" w14:textId="77777777" w:rsidR="00F02F06" w:rsidRPr="00030C67" w:rsidRDefault="00F02F06">
            <w:pPr>
              <w:pStyle w:val="TableBody"/>
              <w:spacing w:before="45" w:after="45"/>
              <w:ind w:right="108"/>
              <w:jc w:val="right"/>
              <w:rPr>
                <w:rFonts w:ascii="Arial (Body)" w:hAnsi="Arial (Body)"/>
                <w:color w:val="000000"/>
              </w:rPr>
            </w:pPr>
          </w:p>
        </w:tc>
      </w:tr>
      <w:tr w:rsidR="00F02F06" w:rsidRPr="00030C67" w14:paraId="09326208" w14:textId="77777777">
        <w:tc>
          <w:tcPr>
            <w:tcW w:w="6237" w:type="dxa"/>
            <w:tcBorders>
              <w:top w:val="nil"/>
              <w:bottom w:val="nil"/>
            </w:tcBorders>
            <w:shd w:val="clear" w:color="000000" w:fill="auto"/>
          </w:tcPr>
          <w:p w14:paraId="6944DAB5" w14:textId="77777777" w:rsidR="00F02F06" w:rsidRPr="001B1850" w:rsidRDefault="00F02F06">
            <w:pPr>
              <w:pStyle w:val="TableBody"/>
              <w:ind w:left="426"/>
              <w:rPr>
                <w:b/>
                <w:bCs/>
              </w:rPr>
            </w:pPr>
            <w:r w:rsidRPr="00312ADC">
              <w:t>Appropriation receivable</w:t>
            </w:r>
          </w:p>
        </w:tc>
        <w:tc>
          <w:tcPr>
            <w:tcW w:w="1701" w:type="dxa"/>
            <w:tcBorders>
              <w:top w:val="nil"/>
              <w:bottom w:val="nil"/>
              <w:right w:val="single" w:sz="4" w:space="0" w:color="FFFFFF" w:themeColor="background1"/>
            </w:tcBorders>
            <w:shd w:val="clear" w:color="000000" w:fill="auto"/>
          </w:tcPr>
          <w:p w14:paraId="11874931" w14:textId="77777777" w:rsidR="00F02F06" w:rsidRPr="00690D67" w:rsidRDefault="00F02F06">
            <w:pPr>
              <w:pStyle w:val="TableBody"/>
              <w:spacing w:before="45" w:after="45"/>
              <w:ind w:right="108"/>
              <w:jc w:val="right"/>
              <w:rPr>
                <w:rFonts w:ascii="Arial (Body)" w:hAnsi="Arial (Body)"/>
                <w:b/>
                <w:bCs/>
                <w:color w:val="000000"/>
                <w:u w:val="single"/>
              </w:rPr>
            </w:pPr>
            <w:r w:rsidRPr="00690D67">
              <w:rPr>
                <w:b/>
                <w:bCs/>
                <w:u w:val="single"/>
              </w:rPr>
              <w:t>40,923</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0E0FA4CF" w14:textId="77777777" w:rsidR="00F02F06" w:rsidRPr="006D7F73" w:rsidRDefault="00F02F06">
            <w:pPr>
              <w:pStyle w:val="TableBody"/>
              <w:spacing w:before="45" w:after="45"/>
              <w:ind w:right="108"/>
              <w:jc w:val="right"/>
              <w:rPr>
                <w:rFonts w:ascii="Arial (Body)" w:hAnsi="Arial (Body)"/>
                <w:color w:val="000000"/>
                <w:u w:val="single"/>
              </w:rPr>
            </w:pPr>
            <w:r w:rsidRPr="006D7F73">
              <w:rPr>
                <w:u w:val="single"/>
              </w:rPr>
              <w:t>38,562</w:t>
            </w:r>
          </w:p>
        </w:tc>
      </w:tr>
      <w:tr w:rsidR="00F02F06" w:rsidRPr="00030C67" w14:paraId="647406D7" w14:textId="77777777">
        <w:tc>
          <w:tcPr>
            <w:tcW w:w="6237" w:type="dxa"/>
            <w:tcBorders>
              <w:bottom w:val="single" w:sz="4" w:space="0" w:color="B3B3B3"/>
            </w:tcBorders>
            <w:shd w:val="clear" w:color="000000" w:fill="F2F2F2"/>
          </w:tcPr>
          <w:p w14:paraId="6CE795A9" w14:textId="77777777" w:rsidR="00F02F06" w:rsidRPr="006D7F73" w:rsidRDefault="00F02F06">
            <w:pPr>
              <w:pStyle w:val="TableBody"/>
              <w:rPr>
                <w:b/>
                <w:bCs/>
              </w:rPr>
            </w:pPr>
            <w:r w:rsidRPr="006D7F73">
              <w:rPr>
                <w:b/>
                <w:bCs/>
              </w:rPr>
              <w:t>Total appropriations receivable</w:t>
            </w:r>
          </w:p>
        </w:tc>
        <w:tc>
          <w:tcPr>
            <w:tcW w:w="1701" w:type="dxa"/>
            <w:tcBorders>
              <w:bottom w:val="single" w:sz="4" w:space="0" w:color="B3B3B3"/>
              <w:right w:val="single" w:sz="4" w:space="0" w:color="FFFFFF" w:themeColor="background1"/>
            </w:tcBorders>
            <w:shd w:val="clear" w:color="000000" w:fill="F2F2F2"/>
          </w:tcPr>
          <w:p w14:paraId="0B655C8C" w14:textId="77777777" w:rsidR="00F02F06" w:rsidRPr="00690D67" w:rsidRDefault="00F02F06">
            <w:pPr>
              <w:pStyle w:val="TableBody"/>
              <w:spacing w:before="45" w:after="45"/>
              <w:ind w:right="108"/>
              <w:jc w:val="right"/>
              <w:rPr>
                <w:rFonts w:ascii="Arial (Body)" w:hAnsi="Arial (Body)"/>
                <w:b/>
                <w:bCs/>
                <w:color w:val="000000"/>
                <w:u w:val="double"/>
              </w:rPr>
            </w:pPr>
            <w:r w:rsidRPr="00690D67">
              <w:rPr>
                <w:b/>
                <w:bCs/>
                <w:u w:val="double"/>
              </w:rPr>
              <w:t>40,923</w:t>
            </w:r>
          </w:p>
        </w:tc>
        <w:tc>
          <w:tcPr>
            <w:tcW w:w="1701" w:type="dxa"/>
            <w:tcBorders>
              <w:left w:val="single" w:sz="4" w:space="0" w:color="FFFFFF" w:themeColor="background1"/>
              <w:bottom w:val="single" w:sz="4" w:space="0" w:color="B3B3B3"/>
              <w:right w:val="single" w:sz="4" w:space="0" w:color="FFFFFF" w:themeColor="background1"/>
            </w:tcBorders>
            <w:shd w:val="clear" w:color="000000" w:fill="F2F2F2"/>
          </w:tcPr>
          <w:p w14:paraId="4A9C2CEB" w14:textId="77777777" w:rsidR="00F02F06" w:rsidRPr="006D7F73" w:rsidRDefault="00F02F06">
            <w:pPr>
              <w:pStyle w:val="TableBody"/>
              <w:spacing w:before="45" w:after="45"/>
              <w:ind w:right="108"/>
              <w:jc w:val="right"/>
              <w:rPr>
                <w:rFonts w:ascii="Arial (Body)" w:hAnsi="Arial (Body)"/>
                <w:color w:val="000000"/>
                <w:u w:val="double"/>
              </w:rPr>
            </w:pPr>
            <w:r w:rsidRPr="006D7F73">
              <w:rPr>
                <w:u w:val="double"/>
              </w:rPr>
              <w:t>38,562</w:t>
            </w:r>
          </w:p>
        </w:tc>
      </w:tr>
    </w:tbl>
    <w:p w14:paraId="7C264583" w14:textId="2F5A58F1" w:rsidR="005B7F65" w:rsidRDefault="005B7F65">
      <w:pPr>
        <w:pStyle w:val="Heading3"/>
      </w:pPr>
      <w:r>
        <w:t xml:space="preserve">Note 3C: </w:t>
      </w:r>
      <w:r w:rsidR="004F3063" w:rsidRPr="004F3063">
        <w:t>Net Cash Appropriation Arrangements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132F4E" w:rsidRPr="00030C67" w14:paraId="7F93AAB5" w14:textId="77777777">
        <w:trPr>
          <w:tblHeader/>
        </w:trPr>
        <w:tc>
          <w:tcPr>
            <w:tcW w:w="6237" w:type="dxa"/>
            <w:tcBorders>
              <w:bottom w:val="single" w:sz="4" w:space="0" w:color="B3B3B3"/>
            </w:tcBorders>
            <w:shd w:val="clear" w:color="000000" w:fill="auto"/>
            <w:vAlign w:val="bottom"/>
          </w:tcPr>
          <w:p w14:paraId="099A4AAC" w14:textId="77777777" w:rsidR="00132F4E" w:rsidRPr="00030C67" w:rsidRDefault="00132F4E">
            <w:pPr>
              <w:spacing w:before="45" w:after="45"/>
              <w:ind w:right="108"/>
              <w:rPr>
                <w:rFonts w:ascii="Arial (Body)" w:hAnsi="Arial (Body)"/>
                <w:color w:val="265A9A"/>
              </w:rPr>
            </w:pPr>
            <w:bookmarkStart w:id="52" w:name="_Hlk143413607"/>
          </w:p>
        </w:tc>
        <w:tc>
          <w:tcPr>
            <w:tcW w:w="1701" w:type="dxa"/>
            <w:tcBorders>
              <w:bottom w:val="single" w:sz="4" w:space="0" w:color="B3B3B3"/>
            </w:tcBorders>
            <w:shd w:val="clear" w:color="000000" w:fill="auto"/>
          </w:tcPr>
          <w:p w14:paraId="7F2F6313" w14:textId="77777777" w:rsidR="00132F4E" w:rsidRPr="00030C67" w:rsidRDefault="00132F4E" w:rsidP="00685ECE">
            <w:pPr>
              <w:pStyle w:val="TableHeading"/>
              <w:jc w:val="right"/>
            </w:pPr>
            <w:r w:rsidRPr="00800C80">
              <w:t>2023</w:t>
            </w:r>
          </w:p>
        </w:tc>
        <w:tc>
          <w:tcPr>
            <w:tcW w:w="1701" w:type="dxa"/>
            <w:tcBorders>
              <w:bottom w:val="single" w:sz="4" w:space="0" w:color="B3B3B3"/>
            </w:tcBorders>
            <w:shd w:val="clear" w:color="000000" w:fill="auto"/>
          </w:tcPr>
          <w:p w14:paraId="57F8D1C0" w14:textId="77777777" w:rsidR="00132F4E" w:rsidRPr="00030C67" w:rsidRDefault="00132F4E" w:rsidP="00685ECE">
            <w:pPr>
              <w:pStyle w:val="TableHeading"/>
              <w:jc w:val="right"/>
            </w:pPr>
            <w:r w:rsidRPr="00800C80">
              <w:t>2022</w:t>
            </w:r>
          </w:p>
        </w:tc>
      </w:tr>
      <w:tr w:rsidR="00132F4E" w:rsidRPr="00030C67" w14:paraId="144D0977" w14:textId="77777777">
        <w:trPr>
          <w:tblHeader/>
        </w:trPr>
        <w:tc>
          <w:tcPr>
            <w:tcW w:w="6237" w:type="dxa"/>
            <w:tcBorders>
              <w:bottom w:val="single" w:sz="4" w:space="0" w:color="B3B3B3"/>
            </w:tcBorders>
            <w:shd w:val="clear" w:color="000000" w:fill="auto"/>
            <w:vAlign w:val="bottom"/>
          </w:tcPr>
          <w:p w14:paraId="5F08DA89" w14:textId="77777777" w:rsidR="00132F4E" w:rsidRPr="00030C67" w:rsidRDefault="00132F4E">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71B4B27A" w14:textId="77777777" w:rsidR="00132F4E" w:rsidRPr="0050346A" w:rsidRDefault="00132F4E">
            <w:pPr>
              <w:pStyle w:val="TableHeading"/>
              <w:jc w:val="right"/>
              <w:rPr>
                <w:b w:val="0"/>
                <w:bCs/>
              </w:rPr>
            </w:pPr>
            <w:r w:rsidRPr="0050346A">
              <w:rPr>
                <w:b w:val="0"/>
                <w:bCs/>
              </w:rPr>
              <w:t>$’000</w:t>
            </w:r>
          </w:p>
        </w:tc>
        <w:tc>
          <w:tcPr>
            <w:tcW w:w="1701" w:type="dxa"/>
            <w:tcBorders>
              <w:bottom w:val="single" w:sz="4" w:space="0" w:color="B3B3B3"/>
            </w:tcBorders>
            <w:shd w:val="clear" w:color="000000" w:fill="auto"/>
          </w:tcPr>
          <w:p w14:paraId="3C2FE410" w14:textId="77777777" w:rsidR="00132F4E" w:rsidRPr="00030C67" w:rsidRDefault="00132F4E">
            <w:pPr>
              <w:pStyle w:val="TableHeading"/>
              <w:jc w:val="right"/>
            </w:pPr>
            <w:r w:rsidRPr="005F455B">
              <w:rPr>
                <w:b w:val="0"/>
                <w:bCs/>
              </w:rPr>
              <w:t>$’000</w:t>
            </w:r>
          </w:p>
        </w:tc>
      </w:tr>
      <w:tr w:rsidR="0050346A" w:rsidRPr="00030C67" w14:paraId="211720DB" w14:textId="77777777">
        <w:tc>
          <w:tcPr>
            <w:tcW w:w="6237" w:type="dxa"/>
            <w:tcBorders>
              <w:top w:val="single" w:sz="4" w:space="0" w:color="B3B3B3"/>
              <w:bottom w:val="nil"/>
            </w:tcBorders>
            <w:shd w:val="clear" w:color="000000" w:fill="F2F2F2"/>
          </w:tcPr>
          <w:p w14:paraId="6A70D0ED" w14:textId="378AF66E" w:rsidR="0050346A" w:rsidRPr="00DA1EAA" w:rsidRDefault="0050346A" w:rsidP="0050346A">
            <w:pPr>
              <w:pStyle w:val="TableBody"/>
              <w:rPr>
                <w:b/>
                <w:bCs/>
              </w:rPr>
            </w:pPr>
            <w:r w:rsidRPr="00DA1EAA">
              <w:rPr>
                <w:b/>
                <w:bCs/>
              </w:rPr>
              <w:t>Total comprehensive income / (loss) – as per the Statement of Comprehensive Income</w:t>
            </w:r>
          </w:p>
        </w:tc>
        <w:tc>
          <w:tcPr>
            <w:tcW w:w="1701" w:type="dxa"/>
            <w:tcBorders>
              <w:top w:val="single" w:sz="4" w:space="0" w:color="B3B3B3"/>
              <w:bottom w:val="nil"/>
              <w:right w:val="single" w:sz="4" w:space="0" w:color="FFFFFF" w:themeColor="background1"/>
            </w:tcBorders>
            <w:shd w:val="clear" w:color="000000" w:fill="F2F2F2"/>
          </w:tcPr>
          <w:p w14:paraId="050C04DE" w14:textId="691CB166" w:rsidR="0050346A" w:rsidRPr="0050346A" w:rsidRDefault="0050346A" w:rsidP="0050346A">
            <w:pPr>
              <w:pStyle w:val="TableBody"/>
              <w:spacing w:before="45" w:after="45"/>
              <w:ind w:right="108"/>
              <w:jc w:val="right"/>
              <w:rPr>
                <w:rFonts w:ascii="Arial (Body)" w:hAnsi="Arial (Body)"/>
                <w:b/>
                <w:bCs/>
                <w:color w:val="000000"/>
              </w:rPr>
            </w:pPr>
            <w:r w:rsidRPr="0050346A">
              <w:rPr>
                <w:b/>
                <w:bCs/>
              </w:rPr>
              <w:t>(206)</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39237A49" w14:textId="0CCE9549" w:rsidR="0050346A" w:rsidRPr="00030C67" w:rsidRDefault="0050346A" w:rsidP="0050346A">
            <w:pPr>
              <w:pStyle w:val="TableBody"/>
              <w:spacing w:before="45" w:after="45"/>
              <w:ind w:right="108"/>
              <w:jc w:val="right"/>
              <w:rPr>
                <w:rFonts w:ascii="Arial (Body)" w:hAnsi="Arial (Body)"/>
                <w:color w:val="000000"/>
              </w:rPr>
            </w:pPr>
            <w:r w:rsidRPr="003E36DD">
              <w:t>4,457</w:t>
            </w:r>
          </w:p>
        </w:tc>
      </w:tr>
      <w:tr w:rsidR="0050346A" w:rsidRPr="00030C67" w14:paraId="57CDF3F2" w14:textId="77777777">
        <w:tc>
          <w:tcPr>
            <w:tcW w:w="6237" w:type="dxa"/>
            <w:tcBorders>
              <w:top w:val="nil"/>
              <w:bottom w:val="nil"/>
            </w:tcBorders>
            <w:shd w:val="clear" w:color="000000" w:fill="auto"/>
          </w:tcPr>
          <w:p w14:paraId="0F543F56" w14:textId="6C41D554" w:rsidR="0050346A" w:rsidRPr="001B1850" w:rsidRDefault="0050346A" w:rsidP="0050346A">
            <w:pPr>
              <w:pStyle w:val="TableBody"/>
              <w:rPr>
                <w:b/>
                <w:bCs/>
              </w:rPr>
            </w:pPr>
            <w:r w:rsidRPr="003E36DD">
              <w:t>Plus: depreciation/amortisation of assets funded through appropriations (departmental capital budget funding and / or equity injections)</w:t>
            </w:r>
          </w:p>
        </w:tc>
        <w:tc>
          <w:tcPr>
            <w:tcW w:w="1701" w:type="dxa"/>
            <w:tcBorders>
              <w:top w:val="nil"/>
              <w:bottom w:val="nil"/>
              <w:right w:val="single" w:sz="4" w:space="0" w:color="FFFFFF" w:themeColor="background1"/>
            </w:tcBorders>
            <w:shd w:val="clear" w:color="000000" w:fill="auto"/>
          </w:tcPr>
          <w:p w14:paraId="2E0E8E8D" w14:textId="34A1E01E" w:rsidR="0050346A" w:rsidRPr="0050346A" w:rsidRDefault="0050346A" w:rsidP="0050346A">
            <w:pPr>
              <w:pStyle w:val="TableBody"/>
              <w:spacing w:before="45" w:after="45"/>
              <w:ind w:right="108"/>
              <w:jc w:val="right"/>
              <w:rPr>
                <w:rFonts w:ascii="Arial (Body)" w:hAnsi="Arial (Body)"/>
                <w:b/>
                <w:bCs/>
                <w:color w:val="000000"/>
              </w:rPr>
            </w:pPr>
            <w:r w:rsidRPr="0050346A">
              <w:rPr>
                <w:b/>
                <w:bCs/>
              </w:rPr>
              <w:t>927</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7F7F758F" w14:textId="411FA841" w:rsidR="0050346A" w:rsidRPr="00030C67" w:rsidRDefault="0050346A" w:rsidP="0050346A">
            <w:pPr>
              <w:pStyle w:val="TableBody"/>
              <w:spacing w:before="45" w:after="45"/>
              <w:ind w:right="108"/>
              <w:jc w:val="right"/>
              <w:rPr>
                <w:rFonts w:ascii="Arial (Body)" w:hAnsi="Arial (Body)"/>
                <w:color w:val="000000"/>
              </w:rPr>
            </w:pPr>
            <w:r w:rsidRPr="003E36DD">
              <w:t>970</w:t>
            </w:r>
          </w:p>
        </w:tc>
      </w:tr>
      <w:tr w:rsidR="0050346A" w:rsidRPr="00030C67" w14:paraId="768F665A" w14:textId="77777777">
        <w:tc>
          <w:tcPr>
            <w:tcW w:w="6237" w:type="dxa"/>
            <w:tcBorders>
              <w:top w:val="nil"/>
              <w:bottom w:val="nil"/>
            </w:tcBorders>
            <w:shd w:val="clear" w:color="auto" w:fill="F2F2F2" w:themeFill="background1" w:themeFillShade="F2"/>
          </w:tcPr>
          <w:p w14:paraId="131474A4" w14:textId="768698C8" w:rsidR="0050346A" w:rsidRPr="001B1850" w:rsidRDefault="0050346A" w:rsidP="0050346A">
            <w:pPr>
              <w:pStyle w:val="TableBody"/>
              <w:rPr>
                <w:b/>
                <w:bCs/>
              </w:rPr>
            </w:pPr>
            <w:r w:rsidRPr="003E36DD">
              <w:t>Plus: depreciation right-of-use assets</w:t>
            </w:r>
          </w:p>
        </w:tc>
        <w:tc>
          <w:tcPr>
            <w:tcW w:w="1701" w:type="dxa"/>
            <w:tcBorders>
              <w:top w:val="nil"/>
              <w:bottom w:val="nil"/>
              <w:right w:val="single" w:sz="4" w:space="0" w:color="FFFFFF" w:themeColor="background1"/>
            </w:tcBorders>
            <w:shd w:val="clear" w:color="auto" w:fill="F2F2F2" w:themeFill="background1" w:themeFillShade="F2"/>
          </w:tcPr>
          <w:p w14:paraId="12CB765F" w14:textId="24A02253" w:rsidR="0050346A" w:rsidRPr="0050346A" w:rsidRDefault="0050346A" w:rsidP="0050346A">
            <w:pPr>
              <w:pStyle w:val="TableBody"/>
              <w:spacing w:before="45" w:after="45"/>
              <w:ind w:right="108"/>
              <w:jc w:val="right"/>
              <w:rPr>
                <w:rFonts w:ascii="Arial (Body)" w:hAnsi="Arial (Body)"/>
                <w:b/>
                <w:bCs/>
                <w:color w:val="000000"/>
              </w:rPr>
            </w:pPr>
            <w:r w:rsidRPr="0050346A">
              <w:rPr>
                <w:b/>
                <w:bCs/>
              </w:rPr>
              <w:t xml:space="preserve">2,194  </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288D63B" w14:textId="2E5192C2" w:rsidR="0050346A" w:rsidRDefault="0050346A" w:rsidP="0050346A">
            <w:pPr>
              <w:pStyle w:val="TableBody"/>
              <w:spacing w:before="45" w:after="45"/>
              <w:ind w:right="108"/>
              <w:jc w:val="right"/>
              <w:rPr>
                <w:rFonts w:ascii="Arial (Body)" w:hAnsi="Arial (Body)"/>
                <w:color w:val="000000"/>
              </w:rPr>
            </w:pPr>
            <w:r w:rsidRPr="003E36DD">
              <w:t xml:space="preserve">2,193  </w:t>
            </w:r>
          </w:p>
        </w:tc>
      </w:tr>
      <w:tr w:rsidR="0050346A" w:rsidRPr="00030C67" w14:paraId="16787DC6" w14:textId="77777777">
        <w:tc>
          <w:tcPr>
            <w:tcW w:w="6237" w:type="dxa"/>
            <w:tcBorders>
              <w:top w:val="nil"/>
              <w:bottom w:val="nil"/>
            </w:tcBorders>
            <w:shd w:val="clear" w:color="000000" w:fill="auto"/>
          </w:tcPr>
          <w:p w14:paraId="7656917D" w14:textId="0A77F6B2" w:rsidR="0050346A" w:rsidRPr="001B1850" w:rsidRDefault="0050346A" w:rsidP="0050346A">
            <w:pPr>
              <w:pStyle w:val="TableBody"/>
              <w:rPr>
                <w:b/>
                <w:bCs/>
              </w:rPr>
            </w:pPr>
            <w:r w:rsidRPr="003E36DD">
              <w:t>Less: lease principal repayments</w:t>
            </w:r>
          </w:p>
        </w:tc>
        <w:tc>
          <w:tcPr>
            <w:tcW w:w="1701" w:type="dxa"/>
            <w:tcBorders>
              <w:top w:val="nil"/>
              <w:bottom w:val="nil"/>
              <w:right w:val="single" w:sz="4" w:space="0" w:color="FFFFFF" w:themeColor="background1"/>
            </w:tcBorders>
            <w:shd w:val="clear" w:color="000000" w:fill="auto"/>
          </w:tcPr>
          <w:p w14:paraId="72185FEB" w14:textId="373FB274" w:rsidR="0050346A" w:rsidRPr="00270A4F" w:rsidRDefault="0050346A" w:rsidP="0050346A">
            <w:pPr>
              <w:pStyle w:val="TableBody"/>
              <w:spacing w:before="45" w:after="45"/>
              <w:ind w:right="108"/>
              <w:jc w:val="right"/>
              <w:rPr>
                <w:rFonts w:ascii="Arial (Body)" w:hAnsi="Arial (Body)"/>
                <w:b/>
                <w:bCs/>
                <w:color w:val="000000"/>
                <w:u w:val="single"/>
              </w:rPr>
            </w:pPr>
            <w:r w:rsidRPr="00270A4F">
              <w:rPr>
                <w:b/>
                <w:bCs/>
                <w:u w:val="single"/>
              </w:rPr>
              <w:t>(2,012)</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2C24AFC9" w14:textId="4FD1E37E" w:rsidR="0050346A" w:rsidRPr="00270A4F" w:rsidRDefault="00783A60" w:rsidP="0050346A">
            <w:pPr>
              <w:pStyle w:val="TableBody"/>
              <w:spacing w:before="45" w:after="45"/>
              <w:ind w:right="108"/>
              <w:jc w:val="right"/>
              <w:rPr>
                <w:rFonts w:ascii="Arial (Body)" w:hAnsi="Arial (Body)"/>
                <w:color w:val="000000"/>
                <w:u w:val="single"/>
              </w:rPr>
            </w:pPr>
            <w:r>
              <w:rPr>
                <w:u w:val="single"/>
              </w:rPr>
              <w:t xml:space="preserve"> </w:t>
            </w:r>
            <w:r w:rsidR="0050346A" w:rsidRPr="00270A4F">
              <w:rPr>
                <w:u w:val="single"/>
              </w:rPr>
              <w:t>(1,897)</w:t>
            </w:r>
          </w:p>
        </w:tc>
      </w:tr>
      <w:tr w:rsidR="0050346A" w:rsidRPr="00030C67" w14:paraId="5DBCE409" w14:textId="77777777">
        <w:tc>
          <w:tcPr>
            <w:tcW w:w="6237" w:type="dxa"/>
            <w:tcBorders>
              <w:bottom w:val="single" w:sz="4" w:space="0" w:color="B3B3B3"/>
            </w:tcBorders>
            <w:shd w:val="clear" w:color="000000" w:fill="F2F2F2"/>
          </w:tcPr>
          <w:p w14:paraId="36557F9D" w14:textId="2434E433" w:rsidR="0050346A" w:rsidRPr="00DA1EAA" w:rsidRDefault="0050346A" w:rsidP="0050346A">
            <w:pPr>
              <w:pStyle w:val="TableBody"/>
              <w:rPr>
                <w:b/>
                <w:bCs/>
              </w:rPr>
            </w:pPr>
            <w:r w:rsidRPr="00DA1EAA">
              <w:rPr>
                <w:b/>
                <w:bCs/>
              </w:rPr>
              <w:t>Net Cash Operating Surplus / (Deficit)</w:t>
            </w:r>
          </w:p>
        </w:tc>
        <w:tc>
          <w:tcPr>
            <w:tcW w:w="1701" w:type="dxa"/>
            <w:tcBorders>
              <w:bottom w:val="single" w:sz="4" w:space="0" w:color="B3B3B3"/>
              <w:right w:val="single" w:sz="4" w:space="0" w:color="FFFFFF" w:themeColor="background1"/>
            </w:tcBorders>
            <w:shd w:val="clear" w:color="000000" w:fill="F2F2F2"/>
          </w:tcPr>
          <w:p w14:paraId="090D6F1F" w14:textId="72EC75EA" w:rsidR="0050346A" w:rsidRPr="00270A4F" w:rsidRDefault="00783A60" w:rsidP="0050346A">
            <w:pPr>
              <w:pStyle w:val="TableBody"/>
              <w:spacing w:before="45" w:after="45"/>
              <w:ind w:right="108"/>
              <w:jc w:val="right"/>
              <w:rPr>
                <w:rFonts w:ascii="Arial (Body)" w:hAnsi="Arial (Body)"/>
                <w:b/>
                <w:bCs/>
                <w:color w:val="000000"/>
                <w:u w:val="double"/>
              </w:rPr>
            </w:pPr>
            <w:r>
              <w:rPr>
                <w:b/>
                <w:bCs/>
                <w:u w:val="double"/>
              </w:rPr>
              <w:t xml:space="preserve">  </w:t>
            </w:r>
            <w:r w:rsidR="0050346A" w:rsidRPr="00270A4F">
              <w:rPr>
                <w:b/>
                <w:bCs/>
                <w:u w:val="double"/>
              </w:rPr>
              <w:t xml:space="preserve">   903</w:t>
            </w:r>
          </w:p>
        </w:tc>
        <w:tc>
          <w:tcPr>
            <w:tcW w:w="1701" w:type="dxa"/>
            <w:tcBorders>
              <w:left w:val="single" w:sz="4" w:space="0" w:color="FFFFFF" w:themeColor="background1"/>
              <w:bottom w:val="single" w:sz="4" w:space="0" w:color="B3B3B3"/>
              <w:right w:val="single" w:sz="4" w:space="0" w:color="FFFFFF" w:themeColor="background1"/>
            </w:tcBorders>
            <w:shd w:val="clear" w:color="000000" w:fill="F2F2F2"/>
          </w:tcPr>
          <w:p w14:paraId="636CBDDE" w14:textId="0D5BC887" w:rsidR="0050346A" w:rsidRPr="00270A4F" w:rsidRDefault="0050346A" w:rsidP="0050346A">
            <w:pPr>
              <w:pStyle w:val="TableBody"/>
              <w:spacing w:before="45" w:after="45"/>
              <w:ind w:right="108"/>
              <w:jc w:val="right"/>
              <w:rPr>
                <w:rFonts w:ascii="Arial (Body)" w:hAnsi="Arial (Body)"/>
                <w:color w:val="000000"/>
                <w:u w:val="double"/>
              </w:rPr>
            </w:pPr>
            <w:r w:rsidRPr="00270A4F">
              <w:rPr>
                <w:u w:val="double"/>
              </w:rPr>
              <w:t xml:space="preserve">   5,723</w:t>
            </w:r>
          </w:p>
        </w:tc>
      </w:tr>
    </w:tbl>
    <w:bookmarkEnd w:id="52"/>
    <w:p w14:paraId="12E272C6" w14:textId="3DBB03B7" w:rsidR="00935083" w:rsidRDefault="00935083" w:rsidP="00935083">
      <w:pPr>
        <w:pStyle w:val="Heading3"/>
      </w:pPr>
      <w:r>
        <w:lastRenderedPageBreak/>
        <w:t xml:space="preserve">Note 3C: </w:t>
      </w:r>
      <w:r w:rsidRPr="004F3063">
        <w:t>Net Cash Appropriation Arrangements</w:t>
      </w:r>
      <w:r>
        <w:t xml:space="preserve"> (continued)</w:t>
      </w:r>
    </w:p>
    <w:p w14:paraId="75207A12" w14:textId="77777777" w:rsidR="00BE2A42" w:rsidRPr="00646056" w:rsidRDefault="00BE2A42" w:rsidP="00646056">
      <w:pPr>
        <w:pStyle w:val="BodyText"/>
      </w:pPr>
      <w:r w:rsidRPr="00646056">
        <w:t>From 2010-11,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p w14:paraId="6345B124" w14:textId="18169DE0" w:rsidR="005B7F65" w:rsidRPr="00646056" w:rsidRDefault="00BE2A42" w:rsidP="00646056">
      <w:pPr>
        <w:pStyle w:val="BodyText"/>
      </w:pPr>
      <w:r w:rsidRPr="00646056">
        <w:t>The inclusion of depreciation/amortisation expenses related to ROU leased assets and the lease liability principle repayment amount reflects the cash impact on implementation of AASB 16 Leases, it does not directly reflect a change in appropriation arrangements.</w:t>
      </w:r>
    </w:p>
    <w:p w14:paraId="443257AA" w14:textId="77777777" w:rsidR="00260497" w:rsidRDefault="00260497">
      <w:pPr>
        <w:spacing w:before="0" w:after="160" w:line="259" w:lineRule="auto"/>
        <w:rPr>
          <w:rFonts w:asciiTheme="majorHAnsi" w:eastAsiaTheme="majorEastAsia" w:hAnsiTheme="majorHAnsi" w:cstheme="majorBidi"/>
          <w:sz w:val="30"/>
          <w:szCs w:val="60"/>
        </w:rPr>
      </w:pPr>
      <w:r>
        <w:br w:type="page"/>
      </w:r>
    </w:p>
    <w:p w14:paraId="1EF8938A" w14:textId="37F7A930" w:rsidR="005B7F65" w:rsidRDefault="005B7F65" w:rsidP="00D405DE">
      <w:pPr>
        <w:pStyle w:val="Heading2-noTOC"/>
      </w:pPr>
      <w:r>
        <w:lastRenderedPageBreak/>
        <w:t xml:space="preserve">Note 4: </w:t>
      </w:r>
      <w:r w:rsidR="004400F6" w:rsidRPr="004400F6">
        <w:t>Property, Plant and Equipment</w:t>
      </w:r>
    </w:p>
    <w:p w14:paraId="4140D6FF" w14:textId="102F18F1" w:rsidR="005B7F65" w:rsidRDefault="005B7F65">
      <w:pPr>
        <w:pStyle w:val="Heading3"/>
      </w:pPr>
      <w:r>
        <w:t xml:space="preserve">Note 4A: </w:t>
      </w:r>
      <w:r w:rsidR="00BA3E14" w:rsidRPr="002337B0">
        <w:t>Analysis of Property, Plant and Equipment and Intangibles</w:t>
      </w:r>
    </w:p>
    <w:p w14:paraId="6F84C183" w14:textId="77777777" w:rsidR="005B7F65" w:rsidRDefault="005B7F65">
      <w:pPr>
        <w:pStyle w:val="Heading4"/>
      </w:pPr>
      <w:r w:rsidRPr="00914000">
        <w:t>Reconciliation of the opening and closing balances of property, plant and equipment and intangibles (2022</w:t>
      </w:r>
      <w:r>
        <w:t>-23)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678"/>
        <w:gridCol w:w="1240"/>
        <w:gridCol w:w="1240"/>
        <w:gridCol w:w="1240"/>
        <w:gridCol w:w="1241"/>
      </w:tblGrid>
      <w:tr w:rsidR="004B2C2C" w:rsidRPr="00030C67" w14:paraId="38AF4EBF" w14:textId="77777777" w:rsidTr="00C82B87">
        <w:trPr>
          <w:trHeight w:val="171"/>
          <w:tblHeader/>
        </w:trPr>
        <w:tc>
          <w:tcPr>
            <w:tcW w:w="4678" w:type="dxa"/>
            <w:tcBorders>
              <w:bottom w:val="single" w:sz="4" w:space="0" w:color="B3B3B3"/>
            </w:tcBorders>
            <w:shd w:val="clear" w:color="000000" w:fill="auto"/>
          </w:tcPr>
          <w:p w14:paraId="1A6E478C" w14:textId="77777777" w:rsidR="004B2C2C" w:rsidRPr="00030C67" w:rsidRDefault="004B2C2C" w:rsidP="00E75B61">
            <w:pPr>
              <w:spacing w:before="45" w:after="45"/>
              <w:ind w:right="108"/>
              <w:jc w:val="right"/>
              <w:rPr>
                <w:rFonts w:ascii="Arial (Body)" w:hAnsi="Arial (Body)"/>
                <w:color w:val="265A9A"/>
              </w:rPr>
            </w:pPr>
          </w:p>
        </w:tc>
        <w:tc>
          <w:tcPr>
            <w:tcW w:w="1240" w:type="dxa"/>
            <w:tcBorders>
              <w:bottom w:val="single" w:sz="4" w:space="0" w:color="B3B3B3"/>
            </w:tcBorders>
            <w:shd w:val="clear" w:color="000000" w:fill="auto"/>
          </w:tcPr>
          <w:p w14:paraId="1A082B78" w14:textId="760277A4" w:rsidR="004B2C2C" w:rsidRPr="00030C67" w:rsidRDefault="004B2C2C" w:rsidP="00685ECE">
            <w:pPr>
              <w:pStyle w:val="TableHeading"/>
              <w:jc w:val="right"/>
            </w:pPr>
            <w:r w:rsidRPr="0076245E">
              <w:t>Buildings</w:t>
            </w:r>
          </w:p>
        </w:tc>
        <w:tc>
          <w:tcPr>
            <w:tcW w:w="1240" w:type="dxa"/>
            <w:tcBorders>
              <w:bottom w:val="single" w:sz="4" w:space="0" w:color="B3B3B3"/>
            </w:tcBorders>
            <w:shd w:val="clear" w:color="000000" w:fill="auto"/>
          </w:tcPr>
          <w:p w14:paraId="467858B6" w14:textId="57B4C62A" w:rsidR="004B2C2C" w:rsidRPr="00030C67" w:rsidRDefault="004B2C2C" w:rsidP="00685ECE">
            <w:pPr>
              <w:pStyle w:val="TableHeading"/>
              <w:jc w:val="right"/>
            </w:pPr>
            <w:r w:rsidRPr="0076245E">
              <w:t>Plant &amp; equipment</w:t>
            </w:r>
          </w:p>
        </w:tc>
        <w:tc>
          <w:tcPr>
            <w:tcW w:w="1240" w:type="dxa"/>
            <w:tcBorders>
              <w:bottom w:val="single" w:sz="4" w:space="0" w:color="B3B3B3"/>
            </w:tcBorders>
            <w:shd w:val="clear" w:color="000000" w:fill="auto"/>
          </w:tcPr>
          <w:p w14:paraId="11F007DA" w14:textId="4D230F33" w:rsidR="004B2C2C" w:rsidRPr="00030C67" w:rsidRDefault="004B2C2C" w:rsidP="00685ECE">
            <w:pPr>
              <w:pStyle w:val="TableHeading"/>
              <w:jc w:val="right"/>
            </w:pPr>
            <w:r w:rsidRPr="0076245E">
              <w:t>Computer software</w:t>
            </w:r>
          </w:p>
        </w:tc>
        <w:tc>
          <w:tcPr>
            <w:tcW w:w="1241" w:type="dxa"/>
            <w:tcBorders>
              <w:bottom w:val="single" w:sz="4" w:space="0" w:color="B3B3B3"/>
            </w:tcBorders>
            <w:shd w:val="clear" w:color="000000" w:fill="auto"/>
          </w:tcPr>
          <w:p w14:paraId="4069DF7B" w14:textId="550AFE7A" w:rsidR="004B2C2C" w:rsidRPr="00030C67" w:rsidRDefault="004B2C2C" w:rsidP="00685ECE">
            <w:pPr>
              <w:pStyle w:val="TableHeading"/>
              <w:jc w:val="right"/>
            </w:pPr>
            <w:r w:rsidRPr="0076245E">
              <w:t>Total</w:t>
            </w:r>
          </w:p>
        </w:tc>
      </w:tr>
      <w:tr w:rsidR="004B2C2C" w:rsidRPr="00030C67" w14:paraId="49CE98DF" w14:textId="77777777" w:rsidTr="00C82B87">
        <w:trPr>
          <w:trHeight w:val="210"/>
          <w:tblHeader/>
        </w:trPr>
        <w:tc>
          <w:tcPr>
            <w:tcW w:w="4678" w:type="dxa"/>
            <w:tcBorders>
              <w:bottom w:val="single" w:sz="4" w:space="0" w:color="B3B3B3"/>
            </w:tcBorders>
            <w:shd w:val="clear" w:color="000000" w:fill="auto"/>
          </w:tcPr>
          <w:p w14:paraId="386CBFCB" w14:textId="77777777" w:rsidR="004B2C2C" w:rsidRPr="00030C67" w:rsidRDefault="004B2C2C" w:rsidP="00E75B61">
            <w:pPr>
              <w:spacing w:before="45" w:after="45"/>
              <w:ind w:right="108"/>
              <w:jc w:val="right"/>
              <w:rPr>
                <w:rFonts w:ascii="Arial (Body)" w:hAnsi="Arial (Body)"/>
                <w:color w:val="265A9A"/>
              </w:rPr>
            </w:pPr>
          </w:p>
        </w:tc>
        <w:tc>
          <w:tcPr>
            <w:tcW w:w="1240" w:type="dxa"/>
            <w:tcBorders>
              <w:bottom w:val="single" w:sz="4" w:space="0" w:color="B3B3B3"/>
            </w:tcBorders>
            <w:shd w:val="clear" w:color="000000" w:fill="auto"/>
          </w:tcPr>
          <w:p w14:paraId="79DDDDEF" w14:textId="21D17E31" w:rsidR="004B2C2C" w:rsidRPr="00E75B61" w:rsidRDefault="004B2C2C" w:rsidP="00E75B61">
            <w:pPr>
              <w:pStyle w:val="TableHeading"/>
              <w:jc w:val="right"/>
              <w:rPr>
                <w:b w:val="0"/>
                <w:bCs/>
              </w:rPr>
            </w:pPr>
            <w:r w:rsidRPr="00E75B61">
              <w:rPr>
                <w:b w:val="0"/>
                <w:bCs/>
              </w:rPr>
              <w:t>$’000</w:t>
            </w:r>
          </w:p>
        </w:tc>
        <w:tc>
          <w:tcPr>
            <w:tcW w:w="1240" w:type="dxa"/>
            <w:tcBorders>
              <w:bottom w:val="single" w:sz="4" w:space="0" w:color="B3B3B3"/>
            </w:tcBorders>
            <w:shd w:val="clear" w:color="000000" w:fill="auto"/>
          </w:tcPr>
          <w:p w14:paraId="4F980DF6" w14:textId="7CE2D88B" w:rsidR="004B2C2C" w:rsidRPr="00E75B61" w:rsidRDefault="004B2C2C" w:rsidP="00E75B61">
            <w:pPr>
              <w:pStyle w:val="TableHeading"/>
              <w:jc w:val="right"/>
              <w:rPr>
                <w:b w:val="0"/>
                <w:bCs/>
              </w:rPr>
            </w:pPr>
            <w:r w:rsidRPr="00E75B61">
              <w:rPr>
                <w:b w:val="0"/>
                <w:bCs/>
              </w:rPr>
              <w:t>$’000</w:t>
            </w:r>
          </w:p>
        </w:tc>
        <w:tc>
          <w:tcPr>
            <w:tcW w:w="1240" w:type="dxa"/>
            <w:tcBorders>
              <w:bottom w:val="single" w:sz="4" w:space="0" w:color="B3B3B3"/>
            </w:tcBorders>
            <w:shd w:val="clear" w:color="000000" w:fill="auto"/>
          </w:tcPr>
          <w:p w14:paraId="175C8530" w14:textId="259A35EC" w:rsidR="004B2C2C" w:rsidRPr="00E75B61" w:rsidRDefault="004B2C2C" w:rsidP="00E75B61">
            <w:pPr>
              <w:pStyle w:val="TableHeading"/>
              <w:jc w:val="right"/>
              <w:rPr>
                <w:b w:val="0"/>
                <w:bCs/>
              </w:rPr>
            </w:pPr>
            <w:r w:rsidRPr="00E75B61">
              <w:rPr>
                <w:b w:val="0"/>
                <w:bCs/>
              </w:rPr>
              <w:t>$’000</w:t>
            </w:r>
          </w:p>
        </w:tc>
        <w:tc>
          <w:tcPr>
            <w:tcW w:w="1241" w:type="dxa"/>
            <w:tcBorders>
              <w:bottom w:val="single" w:sz="4" w:space="0" w:color="B3B3B3"/>
            </w:tcBorders>
            <w:shd w:val="clear" w:color="000000" w:fill="auto"/>
          </w:tcPr>
          <w:p w14:paraId="536E4EB7" w14:textId="28136817" w:rsidR="004B2C2C" w:rsidRPr="00E75B61" w:rsidRDefault="004B2C2C" w:rsidP="00E75B61">
            <w:pPr>
              <w:pStyle w:val="TableHeading"/>
              <w:jc w:val="right"/>
              <w:rPr>
                <w:b w:val="0"/>
                <w:bCs/>
              </w:rPr>
            </w:pPr>
            <w:r w:rsidRPr="00E75B61">
              <w:rPr>
                <w:b w:val="0"/>
                <w:bCs/>
              </w:rPr>
              <w:t>$’000</w:t>
            </w:r>
          </w:p>
        </w:tc>
      </w:tr>
      <w:tr w:rsidR="004B2C2C" w:rsidRPr="00030C67" w14:paraId="784F3BBE" w14:textId="77777777" w:rsidTr="00965BAE">
        <w:trPr>
          <w:trHeight w:val="218"/>
        </w:trPr>
        <w:tc>
          <w:tcPr>
            <w:tcW w:w="4678" w:type="dxa"/>
            <w:tcBorders>
              <w:top w:val="single" w:sz="4" w:space="0" w:color="B3B3B3"/>
              <w:bottom w:val="nil"/>
              <w:right w:val="nil"/>
            </w:tcBorders>
            <w:shd w:val="clear" w:color="000000" w:fill="F2F2F2"/>
          </w:tcPr>
          <w:p w14:paraId="15CB8D6A" w14:textId="4EC0D715" w:rsidR="004B2C2C" w:rsidRPr="00F61F46" w:rsidRDefault="004B2C2C" w:rsidP="00D35D72">
            <w:pPr>
              <w:pStyle w:val="TableBody"/>
              <w:rPr>
                <w:b/>
                <w:bCs/>
              </w:rPr>
            </w:pPr>
            <w:r w:rsidRPr="00F61F46">
              <w:rPr>
                <w:b/>
                <w:bCs/>
              </w:rPr>
              <w:t>As at 1 July 2022</w:t>
            </w:r>
          </w:p>
        </w:tc>
        <w:tc>
          <w:tcPr>
            <w:tcW w:w="1240" w:type="dxa"/>
            <w:tcBorders>
              <w:top w:val="single" w:sz="4" w:space="0" w:color="B3B3B3"/>
              <w:left w:val="nil"/>
              <w:bottom w:val="nil"/>
              <w:right w:val="single" w:sz="4" w:space="0" w:color="FFFFFF" w:themeColor="background1"/>
            </w:tcBorders>
            <w:shd w:val="clear" w:color="auto" w:fill="F2F2F2" w:themeFill="background1" w:themeFillShade="F2"/>
          </w:tcPr>
          <w:p w14:paraId="4935EFE0" w14:textId="77777777" w:rsidR="004B2C2C" w:rsidRPr="00030C67" w:rsidRDefault="004B2C2C" w:rsidP="00CD6AF2">
            <w:pPr>
              <w:pStyle w:val="TableBody"/>
              <w:spacing w:before="45" w:after="45"/>
              <w:ind w:right="108"/>
              <w:jc w:val="right"/>
              <w:rPr>
                <w:rFonts w:ascii="Arial (Body)" w:hAnsi="Arial (Body)"/>
                <w:color w:val="000000"/>
              </w:rPr>
            </w:pPr>
          </w:p>
        </w:tc>
        <w:tc>
          <w:tcPr>
            <w:tcW w:w="1240"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354038AC" w14:textId="77777777" w:rsidR="004B2C2C" w:rsidRDefault="004B2C2C" w:rsidP="00CD6AF2">
            <w:pPr>
              <w:pStyle w:val="TableBody"/>
              <w:spacing w:before="45" w:after="45"/>
              <w:ind w:right="108"/>
              <w:jc w:val="right"/>
              <w:rPr>
                <w:rFonts w:ascii="Arial (Body)" w:hAnsi="Arial (Body)"/>
                <w:color w:val="000000"/>
              </w:rPr>
            </w:pPr>
          </w:p>
        </w:tc>
        <w:tc>
          <w:tcPr>
            <w:tcW w:w="1240"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7BCADF38" w14:textId="77777777" w:rsidR="004B2C2C" w:rsidRDefault="004B2C2C" w:rsidP="00CD6AF2">
            <w:pPr>
              <w:pStyle w:val="TableBody"/>
              <w:spacing w:before="45" w:after="45"/>
              <w:ind w:right="108"/>
              <w:jc w:val="right"/>
              <w:rPr>
                <w:rFonts w:ascii="Arial (Body)" w:hAnsi="Arial (Body)"/>
                <w:color w:val="000000"/>
              </w:rPr>
            </w:pPr>
          </w:p>
        </w:tc>
        <w:tc>
          <w:tcPr>
            <w:tcW w:w="1241"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30E26526" w14:textId="77777777" w:rsidR="004B2C2C" w:rsidRDefault="004B2C2C" w:rsidP="00CD6AF2">
            <w:pPr>
              <w:pStyle w:val="TableBody"/>
              <w:spacing w:before="45" w:after="45"/>
              <w:ind w:right="108"/>
              <w:jc w:val="right"/>
              <w:rPr>
                <w:rFonts w:ascii="Arial (Body)" w:hAnsi="Arial (Body)"/>
                <w:color w:val="000000"/>
              </w:rPr>
            </w:pPr>
          </w:p>
        </w:tc>
      </w:tr>
      <w:tr w:rsidR="004B2C2C" w14:paraId="473A9DBE" w14:textId="77777777" w:rsidTr="00C82B87">
        <w:trPr>
          <w:trHeight w:val="430"/>
        </w:trPr>
        <w:tc>
          <w:tcPr>
            <w:tcW w:w="4678" w:type="dxa"/>
            <w:tcBorders>
              <w:top w:val="nil"/>
              <w:bottom w:val="nil"/>
              <w:right w:val="nil"/>
            </w:tcBorders>
            <w:shd w:val="clear" w:color="000000" w:fill="auto"/>
          </w:tcPr>
          <w:p w14:paraId="0546D39D" w14:textId="57082A80" w:rsidR="004B2C2C" w:rsidRPr="002D6C52" w:rsidRDefault="004B2C2C" w:rsidP="00D35D72">
            <w:pPr>
              <w:pStyle w:val="TableBody"/>
              <w:rPr>
                <w:b/>
                <w:bCs/>
              </w:rPr>
            </w:pPr>
            <w:r w:rsidRPr="001F7522">
              <w:t>Gross book value</w:t>
            </w:r>
          </w:p>
        </w:tc>
        <w:tc>
          <w:tcPr>
            <w:tcW w:w="1240" w:type="dxa"/>
            <w:tcBorders>
              <w:top w:val="nil"/>
              <w:left w:val="nil"/>
              <w:bottom w:val="nil"/>
              <w:right w:val="single" w:sz="4" w:space="0" w:color="FFFFFF" w:themeColor="background1"/>
            </w:tcBorders>
            <w:shd w:val="clear" w:color="000000" w:fill="auto"/>
          </w:tcPr>
          <w:p w14:paraId="33F4A881" w14:textId="6FC558FE" w:rsidR="004B2C2C" w:rsidRPr="00030C67" w:rsidRDefault="004B2C2C" w:rsidP="00D579CB">
            <w:pPr>
              <w:pStyle w:val="TableBody"/>
              <w:spacing w:before="45" w:after="45"/>
              <w:ind w:right="108"/>
              <w:jc w:val="right"/>
              <w:rPr>
                <w:rFonts w:ascii="Arial (Body)" w:hAnsi="Arial (Body)"/>
                <w:color w:val="000000"/>
              </w:rPr>
            </w:pPr>
            <w:r w:rsidRPr="00B51FB1">
              <w:t>24,295</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4BF1252B" w14:textId="08C8B0E3" w:rsidR="004B2C2C" w:rsidRDefault="004B2C2C" w:rsidP="00D579CB">
            <w:pPr>
              <w:pStyle w:val="TableBody"/>
              <w:spacing w:before="45" w:after="45"/>
              <w:ind w:right="108"/>
              <w:jc w:val="right"/>
              <w:rPr>
                <w:rFonts w:ascii="Arial (Body)" w:hAnsi="Arial (Body)"/>
                <w:color w:val="000000"/>
              </w:rPr>
            </w:pPr>
            <w:r w:rsidRPr="00A8316A">
              <w:t xml:space="preserve">  1,200</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7D2BC752" w14:textId="093EE7D6" w:rsidR="004B2C2C" w:rsidRDefault="004B2C2C" w:rsidP="00D579CB">
            <w:pPr>
              <w:pStyle w:val="TableBody"/>
              <w:spacing w:before="45" w:after="45"/>
              <w:ind w:right="108"/>
              <w:jc w:val="right"/>
              <w:rPr>
                <w:rFonts w:ascii="Arial (Body)" w:hAnsi="Arial (Body)"/>
                <w:color w:val="000000"/>
              </w:rPr>
            </w:pPr>
            <w:r w:rsidRPr="00E8484C">
              <w:t>195</w:t>
            </w:r>
          </w:p>
        </w:tc>
        <w:tc>
          <w:tcPr>
            <w:tcW w:w="1241" w:type="dxa"/>
            <w:tcBorders>
              <w:top w:val="nil"/>
              <w:left w:val="single" w:sz="4" w:space="0" w:color="FFFFFF" w:themeColor="background1"/>
              <w:bottom w:val="nil"/>
              <w:right w:val="single" w:sz="4" w:space="0" w:color="FFFFFF" w:themeColor="background1"/>
            </w:tcBorders>
            <w:shd w:val="clear" w:color="000000" w:fill="auto"/>
          </w:tcPr>
          <w:p w14:paraId="138A99CA" w14:textId="70B72732" w:rsidR="004B2C2C" w:rsidRDefault="004B2C2C" w:rsidP="00D579CB">
            <w:pPr>
              <w:pStyle w:val="TableBody"/>
              <w:spacing w:before="45" w:after="45"/>
              <w:ind w:right="108"/>
              <w:jc w:val="right"/>
              <w:rPr>
                <w:rFonts w:ascii="Arial (Body)" w:hAnsi="Arial (Body)"/>
                <w:color w:val="000000"/>
              </w:rPr>
            </w:pPr>
            <w:r w:rsidRPr="00B30DF1">
              <w:t>25,690</w:t>
            </w:r>
          </w:p>
        </w:tc>
      </w:tr>
      <w:tr w:rsidR="004B2C2C" w14:paraId="04C6520C" w14:textId="77777777" w:rsidTr="00C82B87">
        <w:trPr>
          <w:trHeight w:val="430"/>
        </w:trPr>
        <w:tc>
          <w:tcPr>
            <w:tcW w:w="4678" w:type="dxa"/>
            <w:tcBorders>
              <w:top w:val="nil"/>
              <w:bottom w:val="nil"/>
              <w:right w:val="nil"/>
            </w:tcBorders>
            <w:shd w:val="clear" w:color="auto" w:fill="F2F2F2" w:themeFill="background1" w:themeFillShade="F2"/>
          </w:tcPr>
          <w:p w14:paraId="2EC2672E" w14:textId="6F536396" w:rsidR="004B2C2C" w:rsidRPr="002D6C52" w:rsidRDefault="004B2C2C" w:rsidP="00D35D72">
            <w:pPr>
              <w:pStyle w:val="TableBody"/>
              <w:rPr>
                <w:b/>
                <w:bCs/>
              </w:rPr>
            </w:pPr>
            <w:r w:rsidRPr="001F7522">
              <w:t>Accumulated depreciation / amortisation and impairment</w:t>
            </w:r>
          </w:p>
        </w:tc>
        <w:tc>
          <w:tcPr>
            <w:tcW w:w="1240" w:type="dxa"/>
            <w:tcBorders>
              <w:top w:val="nil"/>
              <w:left w:val="nil"/>
              <w:bottom w:val="nil"/>
              <w:right w:val="single" w:sz="4" w:space="0" w:color="FFFFFF" w:themeColor="background1"/>
            </w:tcBorders>
            <w:shd w:val="clear" w:color="auto" w:fill="F2F2F2" w:themeFill="background1" w:themeFillShade="F2"/>
          </w:tcPr>
          <w:p w14:paraId="70AC4BE1" w14:textId="00F408C8" w:rsidR="004B2C2C" w:rsidRPr="00D04E61" w:rsidRDefault="004B2C2C" w:rsidP="00D579CB">
            <w:pPr>
              <w:pStyle w:val="TableBody"/>
              <w:spacing w:before="45" w:after="45"/>
              <w:ind w:right="108"/>
              <w:jc w:val="right"/>
              <w:rPr>
                <w:rFonts w:ascii="Arial (Body)" w:hAnsi="Arial (Body)"/>
                <w:color w:val="000000"/>
                <w:u w:val="single"/>
              </w:rPr>
            </w:pPr>
            <w:r w:rsidRPr="00D04E61">
              <w:rPr>
                <w:u w:val="single"/>
              </w:rPr>
              <w:t>(5,681)</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CE7FD89" w14:textId="1636B8F4" w:rsidR="004B2C2C" w:rsidRPr="00D04E61" w:rsidRDefault="004B2C2C" w:rsidP="00D579CB">
            <w:pPr>
              <w:pStyle w:val="TableBody"/>
              <w:spacing w:before="45" w:after="45"/>
              <w:ind w:right="108"/>
              <w:jc w:val="right"/>
              <w:rPr>
                <w:rFonts w:ascii="Arial (Body)" w:hAnsi="Arial (Body)"/>
                <w:color w:val="000000"/>
                <w:u w:val="single"/>
              </w:rPr>
            </w:pPr>
            <w:r w:rsidRPr="00D04E61">
              <w:rPr>
                <w:u w:val="single"/>
              </w:rPr>
              <w:t xml:space="preserve">     (353)</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AF641EC" w14:textId="4D50A32E" w:rsidR="004B2C2C" w:rsidRPr="00D04E61" w:rsidRDefault="004B2C2C" w:rsidP="00D579CB">
            <w:pPr>
              <w:pStyle w:val="TableBody"/>
              <w:spacing w:before="45" w:after="45"/>
              <w:ind w:right="108"/>
              <w:jc w:val="right"/>
              <w:rPr>
                <w:rFonts w:ascii="Arial (Body)" w:hAnsi="Arial (Body)"/>
                <w:color w:val="000000"/>
                <w:u w:val="single"/>
              </w:rPr>
            </w:pPr>
            <w:r w:rsidRPr="00D04E61">
              <w:rPr>
                <w:u w:val="single"/>
              </w:rPr>
              <w:t xml:space="preserve">    (194)</w:t>
            </w:r>
          </w:p>
        </w:tc>
        <w:tc>
          <w:tcPr>
            <w:tcW w:w="124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44BA359" w14:textId="3D67955C" w:rsidR="004B2C2C" w:rsidRPr="00D04E61" w:rsidRDefault="004B2C2C" w:rsidP="00D579CB">
            <w:pPr>
              <w:pStyle w:val="TableBody"/>
              <w:spacing w:before="45" w:after="45"/>
              <w:ind w:right="108"/>
              <w:jc w:val="right"/>
              <w:rPr>
                <w:rFonts w:ascii="Arial (Body)" w:hAnsi="Arial (Body)"/>
                <w:color w:val="000000"/>
                <w:u w:val="single"/>
              </w:rPr>
            </w:pPr>
            <w:r w:rsidRPr="00D04E61">
              <w:rPr>
                <w:u w:val="single"/>
              </w:rPr>
              <w:t xml:space="preserve"> (6,228)</w:t>
            </w:r>
          </w:p>
        </w:tc>
      </w:tr>
      <w:tr w:rsidR="004B2C2C" w14:paraId="6666DD82" w14:textId="77777777" w:rsidTr="00C82B87">
        <w:trPr>
          <w:trHeight w:val="430"/>
        </w:trPr>
        <w:tc>
          <w:tcPr>
            <w:tcW w:w="4678" w:type="dxa"/>
            <w:tcBorders>
              <w:top w:val="nil"/>
              <w:bottom w:val="nil"/>
              <w:right w:val="nil"/>
            </w:tcBorders>
            <w:shd w:val="clear" w:color="000000" w:fill="auto"/>
          </w:tcPr>
          <w:p w14:paraId="18D71773" w14:textId="6D2071B1" w:rsidR="004B2C2C" w:rsidRPr="00F61F46" w:rsidRDefault="004B2C2C" w:rsidP="00D35D72">
            <w:pPr>
              <w:pStyle w:val="TableBody"/>
              <w:rPr>
                <w:b/>
                <w:bCs/>
              </w:rPr>
            </w:pPr>
            <w:r w:rsidRPr="00F61F46">
              <w:rPr>
                <w:b/>
                <w:bCs/>
              </w:rPr>
              <w:t>Total as at 1 July 2022</w:t>
            </w:r>
          </w:p>
        </w:tc>
        <w:tc>
          <w:tcPr>
            <w:tcW w:w="1240" w:type="dxa"/>
            <w:tcBorders>
              <w:top w:val="nil"/>
              <w:left w:val="nil"/>
              <w:bottom w:val="nil"/>
              <w:right w:val="single" w:sz="4" w:space="0" w:color="FFFFFF" w:themeColor="background1"/>
            </w:tcBorders>
            <w:shd w:val="clear" w:color="000000" w:fill="auto"/>
          </w:tcPr>
          <w:p w14:paraId="5D3826AE" w14:textId="2D01818D" w:rsidR="004B2C2C" w:rsidRPr="00D04E61" w:rsidRDefault="004B2C2C" w:rsidP="00D579CB">
            <w:pPr>
              <w:pStyle w:val="TableBody"/>
              <w:spacing w:before="45" w:after="45"/>
              <w:ind w:right="108"/>
              <w:jc w:val="right"/>
              <w:rPr>
                <w:rFonts w:ascii="Arial (Body)" w:hAnsi="Arial (Body)"/>
                <w:color w:val="000000"/>
                <w:u w:val="double"/>
              </w:rPr>
            </w:pPr>
            <w:r w:rsidRPr="00D04E61">
              <w:rPr>
                <w:u w:val="double"/>
              </w:rPr>
              <w:t>18,614</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4E30C1F1" w14:textId="4C621CDD" w:rsidR="004B2C2C" w:rsidRPr="00D04E61" w:rsidRDefault="004B2C2C" w:rsidP="00D579CB">
            <w:pPr>
              <w:pStyle w:val="TableBody"/>
              <w:spacing w:before="45" w:after="45"/>
              <w:ind w:right="108"/>
              <w:jc w:val="right"/>
              <w:rPr>
                <w:rFonts w:ascii="Arial (Body)" w:hAnsi="Arial (Body)"/>
                <w:color w:val="000000"/>
                <w:u w:val="double"/>
              </w:rPr>
            </w:pPr>
            <w:r w:rsidRPr="00D04E61">
              <w:rPr>
                <w:u w:val="double"/>
              </w:rPr>
              <w:t xml:space="preserve">      847</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3F8D277F" w14:textId="2990FC85" w:rsidR="004B2C2C" w:rsidRPr="00D04E61" w:rsidRDefault="004B2C2C" w:rsidP="00D579CB">
            <w:pPr>
              <w:pStyle w:val="TableBody"/>
              <w:spacing w:before="45" w:after="45"/>
              <w:ind w:right="108"/>
              <w:jc w:val="right"/>
              <w:rPr>
                <w:rFonts w:ascii="Arial (Body)" w:hAnsi="Arial (Body)"/>
                <w:color w:val="000000"/>
                <w:u w:val="double"/>
              </w:rPr>
            </w:pPr>
            <w:r w:rsidRPr="00D04E61">
              <w:rPr>
                <w:u w:val="double"/>
              </w:rPr>
              <w:t xml:space="preserve">         1</w:t>
            </w:r>
          </w:p>
        </w:tc>
        <w:tc>
          <w:tcPr>
            <w:tcW w:w="1241" w:type="dxa"/>
            <w:tcBorders>
              <w:top w:val="nil"/>
              <w:left w:val="single" w:sz="4" w:space="0" w:color="FFFFFF" w:themeColor="background1"/>
              <w:bottom w:val="nil"/>
              <w:right w:val="single" w:sz="4" w:space="0" w:color="FFFFFF" w:themeColor="background1"/>
            </w:tcBorders>
            <w:shd w:val="clear" w:color="000000" w:fill="auto"/>
          </w:tcPr>
          <w:p w14:paraId="25311106" w14:textId="49D9CF5A" w:rsidR="004B2C2C" w:rsidRPr="00D04E61" w:rsidRDefault="004B2C2C" w:rsidP="00D579CB">
            <w:pPr>
              <w:pStyle w:val="TableBody"/>
              <w:spacing w:before="45" w:after="45"/>
              <w:ind w:right="108"/>
              <w:jc w:val="right"/>
              <w:rPr>
                <w:rFonts w:ascii="Arial (Body)" w:hAnsi="Arial (Body)"/>
                <w:color w:val="000000"/>
                <w:u w:val="double"/>
              </w:rPr>
            </w:pPr>
            <w:r w:rsidRPr="00D04E61">
              <w:rPr>
                <w:u w:val="double"/>
              </w:rPr>
              <w:t>19,462</w:t>
            </w:r>
          </w:p>
        </w:tc>
      </w:tr>
      <w:tr w:rsidR="004B2C2C" w14:paraId="24A5A6F0" w14:textId="77777777" w:rsidTr="00C82B87">
        <w:trPr>
          <w:trHeight w:val="430"/>
        </w:trPr>
        <w:tc>
          <w:tcPr>
            <w:tcW w:w="4678" w:type="dxa"/>
            <w:tcBorders>
              <w:top w:val="nil"/>
              <w:bottom w:val="nil"/>
              <w:right w:val="nil"/>
            </w:tcBorders>
            <w:shd w:val="clear" w:color="auto" w:fill="F2F2F2" w:themeFill="background1" w:themeFillShade="F2"/>
          </w:tcPr>
          <w:p w14:paraId="134CA543" w14:textId="10B68B6A" w:rsidR="004B2C2C" w:rsidRPr="002D6C52" w:rsidRDefault="004B2C2C" w:rsidP="00D35D72">
            <w:pPr>
              <w:pStyle w:val="TableBody"/>
              <w:rPr>
                <w:b/>
                <w:bCs/>
              </w:rPr>
            </w:pPr>
            <w:r w:rsidRPr="001F7522">
              <w:t xml:space="preserve">Additions: </w:t>
            </w:r>
          </w:p>
        </w:tc>
        <w:tc>
          <w:tcPr>
            <w:tcW w:w="1240" w:type="dxa"/>
            <w:tcBorders>
              <w:top w:val="nil"/>
              <w:left w:val="nil"/>
              <w:bottom w:val="nil"/>
              <w:right w:val="single" w:sz="4" w:space="0" w:color="FFFFFF" w:themeColor="background1"/>
            </w:tcBorders>
            <w:shd w:val="clear" w:color="auto" w:fill="F2F2F2" w:themeFill="background1" w:themeFillShade="F2"/>
          </w:tcPr>
          <w:p w14:paraId="2BC5EABA" w14:textId="77777777" w:rsidR="004B2C2C" w:rsidRPr="00030C67" w:rsidRDefault="004B2C2C" w:rsidP="00D579CB">
            <w:pPr>
              <w:pStyle w:val="TableBody"/>
              <w:spacing w:before="45" w:after="45"/>
              <w:ind w:right="108"/>
              <w:jc w:val="right"/>
              <w:rPr>
                <w:rFonts w:ascii="Arial (Body)" w:hAnsi="Arial (Body)"/>
                <w:color w:val="000000"/>
              </w:rPr>
            </w:pP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2CAAD79" w14:textId="77777777" w:rsidR="004B2C2C" w:rsidRDefault="004B2C2C" w:rsidP="00D579CB">
            <w:pPr>
              <w:pStyle w:val="TableBody"/>
              <w:spacing w:before="45" w:after="45"/>
              <w:ind w:right="108"/>
              <w:jc w:val="right"/>
              <w:rPr>
                <w:rFonts w:ascii="Arial (Body)" w:hAnsi="Arial (Body)"/>
                <w:color w:val="000000"/>
              </w:rPr>
            </w:pP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46DD4E0" w14:textId="77777777" w:rsidR="004B2C2C" w:rsidRDefault="004B2C2C" w:rsidP="00D579CB">
            <w:pPr>
              <w:pStyle w:val="TableBody"/>
              <w:spacing w:before="45" w:after="45"/>
              <w:ind w:right="108"/>
              <w:jc w:val="right"/>
              <w:rPr>
                <w:rFonts w:ascii="Arial (Body)" w:hAnsi="Arial (Body)"/>
                <w:color w:val="000000"/>
              </w:rPr>
            </w:pPr>
          </w:p>
        </w:tc>
        <w:tc>
          <w:tcPr>
            <w:tcW w:w="124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48C47A7" w14:textId="77777777" w:rsidR="004B2C2C" w:rsidRDefault="004B2C2C" w:rsidP="00D579CB">
            <w:pPr>
              <w:pStyle w:val="TableBody"/>
              <w:spacing w:before="45" w:after="45"/>
              <w:ind w:right="108"/>
              <w:jc w:val="right"/>
              <w:rPr>
                <w:rFonts w:ascii="Arial (Body)" w:hAnsi="Arial (Body)"/>
                <w:color w:val="000000"/>
              </w:rPr>
            </w:pPr>
          </w:p>
        </w:tc>
      </w:tr>
      <w:tr w:rsidR="004B2C2C" w14:paraId="203C627A" w14:textId="77777777" w:rsidTr="00C82B87">
        <w:trPr>
          <w:trHeight w:val="430"/>
        </w:trPr>
        <w:tc>
          <w:tcPr>
            <w:tcW w:w="4678" w:type="dxa"/>
            <w:tcBorders>
              <w:top w:val="nil"/>
              <w:bottom w:val="nil"/>
              <w:right w:val="nil"/>
            </w:tcBorders>
            <w:shd w:val="clear" w:color="000000" w:fill="auto"/>
          </w:tcPr>
          <w:p w14:paraId="020213CB" w14:textId="460F1B94" w:rsidR="004B2C2C" w:rsidRPr="002D6C52" w:rsidRDefault="004B2C2C" w:rsidP="00C82B87">
            <w:pPr>
              <w:pStyle w:val="TableBody"/>
              <w:ind w:left="426"/>
              <w:rPr>
                <w:b/>
                <w:bCs/>
              </w:rPr>
            </w:pPr>
            <w:r w:rsidRPr="001F7522">
              <w:t>By purchase</w:t>
            </w:r>
          </w:p>
        </w:tc>
        <w:tc>
          <w:tcPr>
            <w:tcW w:w="1240" w:type="dxa"/>
            <w:tcBorders>
              <w:top w:val="nil"/>
              <w:left w:val="nil"/>
              <w:bottom w:val="nil"/>
              <w:right w:val="single" w:sz="4" w:space="0" w:color="FFFFFF" w:themeColor="background1"/>
            </w:tcBorders>
            <w:shd w:val="clear" w:color="000000" w:fill="auto"/>
          </w:tcPr>
          <w:p w14:paraId="265E08C6" w14:textId="2DD3CE19" w:rsidR="004B2C2C" w:rsidRPr="00D35D72" w:rsidRDefault="004B2C2C" w:rsidP="00D579CB">
            <w:pPr>
              <w:pStyle w:val="TableBody"/>
              <w:spacing w:before="45" w:after="45"/>
              <w:ind w:right="108"/>
              <w:jc w:val="right"/>
              <w:rPr>
                <w:rFonts w:ascii="Arial (Body)" w:hAnsi="Arial (Body)"/>
                <w:b/>
                <w:bCs/>
                <w:color w:val="000000"/>
              </w:rPr>
            </w:pPr>
            <w:r w:rsidRPr="00D35D72">
              <w:rPr>
                <w:b/>
                <w:bCs/>
              </w:rPr>
              <w:t>-</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00836754" w14:textId="6AFA3B46" w:rsidR="004B2C2C" w:rsidRPr="00D35D72" w:rsidRDefault="004B2C2C" w:rsidP="00D579CB">
            <w:pPr>
              <w:pStyle w:val="TableBody"/>
              <w:spacing w:before="45" w:after="45"/>
              <w:ind w:right="108"/>
              <w:jc w:val="right"/>
              <w:rPr>
                <w:rFonts w:ascii="Arial (Body)" w:hAnsi="Arial (Body)"/>
                <w:b/>
                <w:bCs/>
                <w:color w:val="000000"/>
              </w:rPr>
            </w:pPr>
            <w:r w:rsidRPr="00D35D72">
              <w:rPr>
                <w:b/>
                <w:bCs/>
              </w:rPr>
              <w:t>256</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4C1FBB5C" w14:textId="3A3447DE" w:rsidR="004B2C2C" w:rsidRPr="00D35D72" w:rsidRDefault="004B2C2C" w:rsidP="00D579CB">
            <w:pPr>
              <w:pStyle w:val="TableBody"/>
              <w:spacing w:before="45" w:after="45"/>
              <w:ind w:right="108"/>
              <w:jc w:val="right"/>
              <w:rPr>
                <w:rFonts w:ascii="Arial (Body)" w:hAnsi="Arial (Body)"/>
                <w:b/>
                <w:bCs/>
                <w:color w:val="000000"/>
              </w:rPr>
            </w:pPr>
            <w:r w:rsidRPr="00D35D72">
              <w:rPr>
                <w:b/>
                <w:bCs/>
              </w:rPr>
              <w:t>-</w:t>
            </w:r>
          </w:p>
        </w:tc>
        <w:tc>
          <w:tcPr>
            <w:tcW w:w="1241" w:type="dxa"/>
            <w:tcBorders>
              <w:top w:val="nil"/>
              <w:left w:val="single" w:sz="4" w:space="0" w:color="FFFFFF" w:themeColor="background1"/>
              <w:bottom w:val="nil"/>
              <w:right w:val="single" w:sz="4" w:space="0" w:color="FFFFFF" w:themeColor="background1"/>
            </w:tcBorders>
            <w:shd w:val="clear" w:color="000000" w:fill="auto"/>
          </w:tcPr>
          <w:p w14:paraId="78639AF3" w14:textId="43F47CDF" w:rsidR="004B2C2C" w:rsidRPr="00D35D72" w:rsidRDefault="004B2C2C" w:rsidP="00D579CB">
            <w:pPr>
              <w:pStyle w:val="TableBody"/>
              <w:spacing w:before="45" w:after="45"/>
              <w:ind w:right="108"/>
              <w:jc w:val="right"/>
              <w:rPr>
                <w:rFonts w:ascii="Arial (Body)" w:hAnsi="Arial (Body)"/>
                <w:b/>
                <w:bCs/>
                <w:color w:val="000000"/>
              </w:rPr>
            </w:pPr>
            <w:r w:rsidRPr="00D35D72">
              <w:rPr>
                <w:b/>
                <w:bCs/>
              </w:rPr>
              <w:t xml:space="preserve">    256</w:t>
            </w:r>
          </w:p>
        </w:tc>
      </w:tr>
      <w:tr w:rsidR="004B2C2C" w14:paraId="7FE8827F" w14:textId="77777777" w:rsidTr="00C82B87">
        <w:trPr>
          <w:trHeight w:val="430"/>
        </w:trPr>
        <w:tc>
          <w:tcPr>
            <w:tcW w:w="4678" w:type="dxa"/>
            <w:tcBorders>
              <w:top w:val="nil"/>
              <w:bottom w:val="nil"/>
              <w:right w:val="nil"/>
            </w:tcBorders>
            <w:shd w:val="clear" w:color="auto" w:fill="F2F2F2" w:themeFill="background1" w:themeFillShade="F2"/>
          </w:tcPr>
          <w:p w14:paraId="479AA216" w14:textId="4CA1CDD6" w:rsidR="004B2C2C" w:rsidRPr="002D6C52" w:rsidRDefault="004B2C2C" w:rsidP="00D35D72">
            <w:pPr>
              <w:pStyle w:val="TableBody"/>
              <w:rPr>
                <w:b/>
                <w:bCs/>
              </w:rPr>
            </w:pPr>
            <w:r w:rsidRPr="001F7522">
              <w:t>Depreciation / amortisation expense</w:t>
            </w:r>
          </w:p>
        </w:tc>
        <w:tc>
          <w:tcPr>
            <w:tcW w:w="1240" w:type="dxa"/>
            <w:tcBorders>
              <w:top w:val="nil"/>
              <w:left w:val="nil"/>
              <w:bottom w:val="nil"/>
              <w:right w:val="single" w:sz="4" w:space="0" w:color="FFFFFF" w:themeColor="background1"/>
            </w:tcBorders>
            <w:shd w:val="clear" w:color="auto" w:fill="F2F2F2" w:themeFill="background1" w:themeFillShade="F2"/>
          </w:tcPr>
          <w:p w14:paraId="131B9C1E" w14:textId="31966C30" w:rsidR="004B2C2C" w:rsidRPr="00D35D72" w:rsidRDefault="004B2C2C" w:rsidP="00D579CB">
            <w:pPr>
              <w:pStyle w:val="TableBody"/>
              <w:spacing w:before="45" w:after="45"/>
              <w:ind w:right="108"/>
              <w:jc w:val="right"/>
              <w:rPr>
                <w:rFonts w:ascii="Arial (Body)" w:hAnsi="Arial (Body)"/>
                <w:b/>
                <w:bCs/>
                <w:color w:val="000000"/>
              </w:rPr>
            </w:pPr>
            <w:r w:rsidRPr="00D35D72">
              <w:rPr>
                <w:b/>
                <w:bCs/>
              </w:rPr>
              <w:t xml:space="preserve">    (559)</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540E9D7" w14:textId="1CC0E956" w:rsidR="004B2C2C" w:rsidRPr="00D35D72" w:rsidRDefault="004B2C2C" w:rsidP="00D579CB">
            <w:pPr>
              <w:pStyle w:val="TableBody"/>
              <w:spacing w:before="45" w:after="45"/>
              <w:ind w:right="108"/>
              <w:jc w:val="right"/>
              <w:rPr>
                <w:rFonts w:ascii="Arial (Body)" w:hAnsi="Arial (Body)"/>
                <w:b/>
                <w:bCs/>
                <w:color w:val="000000"/>
              </w:rPr>
            </w:pPr>
            <w:r w:rsidRPr="00D35D72">
              <w:rPr>
                <w:b/>
                <w:bCs/>
              </w:rPr>
              <w:t xml:space="preserve">    (367)</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657A6C3" w14:textId="02B5E96B" w:rsidR="004B2C2C" w:rsidRPr="00D35D72" w:rsidRDefault="004B2C2C" w:rsidP="00D579CB">
            <w:pPr>
              <w:pStyle w:val="TableBody"/>
              <w:spacing w:before="45" w:after="45"/>
              <w:ind w:right="108"/>
              <w:jc w:val="right"/>
              <w:rPr>
                <w:rFonts w:ascii="Arial (Body)" w:hAnsi="Arial (Body)"/>
                <w:b/>
                <w:bCs/>
                <w:color w:val="000000"/>
              </w:rPr>
            </w:pPr>
            <w:r w:rsidRPr="00D35D72">
              <w:rPr>
                <w:b/>
                <w:bCs/>
              </w:rPr>
              <w:t xml:space="preserve">      (1)</w:t>
            </w:r>
          </w:p>
        </w:tc>
        <w:tc>
          <w:tcPr>
            <w:tcW w:w="124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BA54F86" w14:textId="1567544D" w:rsidR="004B2C2C" w:rsidRPr="00D35D72" w:rsidRDefault="004B2C2C" w:rsidP="00D579CB">
            <w:pPr>
              <w:pStyle w:val="TableBody"/>
              <w:spacing w:before="45" w:after="45"/>
              <w:ind w:right="108"/>
              <w:jc w:val="right"/>
              <w:rPr>
                <w:rFonts w:ascii="Arial (Body)" w:hAnsi="Arial (Body)"/>
                <w:b/>
                <w:bCs/>
                <w:color w:val="000000"/>
              </w:rPr>
            </w:pPr>
            <w:r w:rsidRPr="00D35D72">
              <w:rPr>
                <w:b/>
                <w:bCs/>
              </w:rPr>
              <w:t xml:space="preserve"> (927)</w:t>
            </w:r>
          </w:p>
        </w:tc>
      </w:tr>
      <w:tr w:rsidR="004B2C2C" w14:paraId="71615C1A" w14:textId="77777777" w:rsidTr="00C82B87">
        <w:trPr>
          <w:trHeight w:val="430"/>
        </w:trPr>
        <w:tc>
          <w:tcPr>
            <w:tcW w:w="4678" w:type="dxa"/>
            <w:tcBorders>
              <w:top w:val="nil"/>
              <w:bottom w:val="nil"/>
              <w:right w:val="nil"/>
            </w:tcBorders>
            <w:shd w:val="clear" w:color="000000" w:fill="auto"/>
          </w:tcPr>
          <w:p w14:paraId="47463920" w14:textId="7662791C" w:rsidR="004B2C2C" w:rsidRPr="002D6C52" w:rsidRDefault="004B2C2C" w:rsidP="00D35D72">
            <w:pPr>
              <w:pStyle w:val="TableBody"/>
              <w:rPr>
                <w:b/>
                <w:bCs/>
              </w:rPr>
            </w:pPr>
            <w:r w:rsidRPr="001F7522">
              <w:t>Depreciation on right-of-use assets</w:t>
            </w:r>
          </w:p>
        </w:tc>
        <w:tc>
          <w:tcPr>
            <w:tcW w:w="1240" w:type="dxa"/>
            <w:tcBorders>
              <w:top w:val="nil"/>
              <w:left w:val="nil"/>
              <w:bottom w:val="nil"/>
              <w:right w:val="single" w:sz="4" w:space="0" w:color="FFFFFF" w:themeColor="background1"/>
            </w:tcBorders>
            <w:shd w:val="clear" w:color="000000" w:fill="auto"/>
          </w:tcPr>
          <w:p w14:paraId="65DB4647" w14:textId="72C13A20" w:rsidR="004B2C2C" w:rsidRPr="00D04E61" w:rsidRDefault="004B2C2C" w:rsidP="00D579CB">
            <w:pPr>
              <w:pStyle w:val="TableBody"/>
              <w:spacing w:before="45" w:after="45"/>
              <w:ind w:right="108"/>
              <w:jc w:val="right"/>
              <w:rPr>
                <w:rFonts w:ascii="Arial (Body)" w:hAnsi="Arial (Body)"/>
                <w:b/>
                <w:bCs/>
                <w:color w:val="000000"/>
                <w:u w:val="single"/>
              </w:rPr>
            </w:pPr>
            <w:r w:rsidRPr="00D04E61">
              <w:rPr>
                <w:b/>
                <w:bCs/>
                <w:u w:val="single"/>
              </w:rPr>
              <w:t xml:space="preserve"> (2,194)</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2823FFB7" w14:textId="2FC45A4A" w:rsidR="004B2C2C" w:rsidRPr="00D04E61" w:rsidRDefault="004B2C2C" w:rsidP="00D579CB">
            <w:pPr>
              <w:pStyle w:val="TableBody"/>
              <w:spacing w:before="45" w:after="45"/>
              <w:ind w:right="108"/>
              <w:jc w:val="right"/>
              <w:rPr>
                <w:rFonts w:ascii="Arial (Body)" w:hAnsi="Arial (Body)"/>
                <w:b/>
                <w:bCs/>
                <w:color w:val="000000"/>
                <w:u w:val="single"/>
              </w:rPr>
            </w:pPr>
            <w:r w:rsidRPr="00D04E61">
              <w:rPr>
                <w:b/>
                <w:bCs/>
                <w:u w:val="single"/>
              </w:rPr>
              <w:t xml:space="preserve">          -</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0815D4DE" w14:textId="17C85237" w:rsidR="004B2C2C" w:rsidRPr="00D04E61" w:rsidRDefault="004B2C2C" w:rsidP="00D579CB">
            <w:pPr>
              <w:pStyle w:val="TableBody"/>
              <w:spacing w:before="45" w:after="45"/>
              <w:ind w:right="108"/>
              <w:jc w:val="right"/>
              <w:rPr>
                <w:rFonts w:ascii="Arial (Body)" w:hAnsi="Arial (Body)"/>
                <w:b/>
                <w:bCs/>
                <w:color w:val="000000"/>
                <w:u w:val="single"/>
              </w:rPr>
            </w:pPr>
            <w:r w:rsidRPr="00D04E61">
              <w:rPr>
                <w:b/>
                <w:bCs/>
                <w:u w:val="single"/>
              </w:rPr>
              <w:t xml:space="preserve">          -</w:t>
            </w:r>
          </w:p>
        </w:tc>
        <w:tc>
          <w:tcPr>
            <w:tcW w:w="1241" w:type="dxa"/>
            <w:tcBorders>
              <w:top w:val="nil"/>
              <w:left w:val="single" w:sz="4" w:space="0" w:color="FFFFFF" w:themeColor="background1"/>
              <w:bottom w:val="nil"/>
              <w:right w:val="single" w:sz="4" w:space="0" w:color="FFFFFF" w:themeColor="background1"/>
            </w:tcBorders>
            <w:shd w:val="clear" w:color="000000" w:fill="auto"/>
          </w:tcPr>
          <w:p w14:paraId="489403C4" w14:textId="3819C6EB" w:rsidR="004B2C2C" w:rsidRPr="00D04E61" w:rsidRDefault="004B2C2C" w:rsidP="00D579CB">
            <w:pPr>
              <w:pStyle w:val="TableBody"/>
              <w:spacing w:before="45" w:after="45"/>
              <w:ind w:right="108"/>
              <w:jc w:val="right"/>
              <w:rPr>
                <w:rFonts w:ascii="Arial (Body)" w:hAnsi="Arial (Body)"/>
                <w:b/>
                <w:bCs/>
                <w:color w:val="000000"/>
                <w:u w:val="single"/>
              </w:rPr>
            </w:pPr>
            <w:r w:rsidRPr="00D04E61">
              <w:rPr>
                <w:b/>
                <w:bCs/>
                <w:u w:val="single"/>
              </w:rPr>
              <w:t xml:space="preserve"> (2,194)</w:t>
            </w:r>
          </w:p>
        </w:tc>
      </w:tr>
      <w:tr w:rsidR="004B2C2C" w14:paraId="7AF9D59D" w14:textId="77777777" w:rsidTr="00C82B87">
        <w:trPr>
          <w:trHeight w:val="430"/>
        </w:trPr>
        <w:tc>
          <w:tcPr>
            <w:tcW w:w="4678" w:type="dxa"/>
            <w:tcBorders>
              <w:top w:val="nil"/>
              <w:bottom w:val="nil"/>
              <w:right w:val="nil"/>
            </w:tcBorders>
            <w:shd w:val="clear" w:color="auto" w:fill="F2F2F2" w:themeFill="background1" w:themeFillShade="F2"/>
          </w:tcPr>
          <w:p w14:paraId="3F1752D9" w14:textId="3ACD165E" w:rsidR="004B2C2C" w:rsidRPr="00F61F46" w:rsidRDefault="004B2C2C" w:rsidP="00D35D72">
            <w:pPr>
              <w:pStyle w:val="TableBody"/>
              <w:rPr>
                <w:b/>
                <w:bCs/>
              </w:rPr>
            </w:pPr>
            <w:r w:rsidRPr="00F61F46">
              <w:rPr>
                <w:b/>
                <w:bCs/>
              </w:rPr>
              <w:t>Total as at 30 June 2023</w:t>
            </w:r>
          </w:p>
        </w:tc>
        <w:tc>
          <w:tcPr>
            <w:tcW w:w="1240" w:type="dxa"/>
            <w:tcBorders>
              <w:top w:val="nil"/>
              <w:left w:val="nil"/>
              <w:bottom w:val="nil"/>
              <w:right w:val="single" w:sz="4" w:space="0" w:color="FFFFFF" w:themeColor="background1"/>
            </w:tcBorders>
            <w:shd w:val="clear" w:color="auto" w:fill="F2F2F2" w:themeFill="background1" w:themeFillShade="F2"/>
          </w:tcPr>
          <w:p w14:paraId="23AEB455" w14:textId="79DFC729" w:rsidR="004B2C2C" w:rsidRPr="00D04E61" w:rsidRDefault="004B2C2C" w:rsidP="00D579CB">
            <w:pPr>
              <w:pStyle w:val="TableBody"/>
              <w:spacing w:before="45" w:after="45"/>
              <w:ind w:right="108"/>
              <w:jc w:val="right"/>
              <w:rPr>
                <w:rFonts w:ascii="Arial (Body)" w:hAnsi="Arial (Body)"/>
                <w:b/>
                <w:bCs/>
                <w:color w:val="000000"/>
                <w:u w:val="double"/>
              </w:rPr>
            </w:pPr>
            <w:r w:rsidRPr="00D04E61">
              <w:rPr>
                <w:b/>
                <w:bCs/>
                <w:u w:val="double"/>
              </w:rPr>
              <w:t>15,861</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048F122" w14:textId="1AC89EC1" w:rsidR="004B2C2C" w:rsidRPr="00D04E61" w:rsidRDefault="004B2C2C" w:rsidP="00D579CB">
            <w:pPr>
              <w:pStyle w:val="TableBody"/>
              <w:spacing w:before="45" w:after="45"/>
              <w:ind w:right="108"/>
              <w:jc w:val="right"/>
              <w:rPr>
                <w:rFonts w:ascii="Arial (Body)" w:hAnsi="Arial (Body)"/>
                <w:b/>
                <w:bCs/>
                <w:color w:val="000000"/>
                <w:u w:val="double"/>
              </w:rPr>
            </w:pPr>
            <w:r w:rsidRPr="00D04E61">
              <w:rPr>
                <w:b/>
                <w:bCs/>
                <w:u w:val="double"/>
              </w:rPr>
              <w:t xml:space="preserve">     736</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9574713" w14:textId="7B06BF20" w:rsidR="004B2C2C" w:rsidRPr="00D04E61" w:rsidRDefault="004B2C2C" w:rsidP="00D579CB">
            <w:pPr>
              <w:pStyle w:val="TableBody"/>
              <w:spacing w:before="45" w:after="45"/>
              <w:ind w:right="108"/>
              <w:jc w:val="right"/>
              <w:rPr>
                <w:rFonts w:ascii="Arial (Body)" w:hAnsi="Arial (Body)"/>
                <w:b/>
                <w:bCs/>
                <w:color w:val="000000"/>
                <w:u w:val="double"/>
              </w:rPr>
            </w:pPr>
            <w:r w:rsidRPr="00D04E61">
              <w:rPr>
                <w:b/>
                <w:bCs/>
                <w:u w:val="double"/>
              </w:rPr>
              <w:t xml:space="preserve">         0</w:t>
            </w:r>
          </w:p>
        </w:tc>
        <w:tc>
          <w:tcPr>
            <w:tcW w:w="124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44E4D56" w14:textId="4FF10102" w:rsidR="004B2C2C" w:rsidRPr="00D04E61" w:rsidRDefault="004B2C2C" w:rsidP="00D579CB">
            <w:pPr>
              <w:pStyle w:val="TableBody"/>
              <w:spacing w:before="45" w:after="45"/>
              <w:ind w:right="108"/>
              <w:jc w:val="right"/>
              <w:rPr>
                <w:rFonts w:ascii="Arial (Body)" w:hAnsi="Arial (Body)"/>
                <w:b/>
                <w:bCs/>
                <w:color w:val="000000"/>
                <w:u w:val="double"/>
              </w:rPr>
            </w:pPr>
            <w:r w:rsidRPr="00D04E61">
              <w:rPr>
                <w:b/>
                <w:bCs/>
                <w:u w:val="double"/>
              </w:rPr>
              <w:t>16,597</w:t>
            </w:r>
          </w:p>
        </w:tc>
      </w:tr>
      <w:tr w:rsidR="004B2C2C" w:rsidRPr="00030C67" w14:paraId="77B77CAC" w14:textId="77777777" w:rsidTr="00C82B87">
        <w:trPr>
          <w:trHeight w:val="430"/>
        </w:trPr>
        <w:tc>
          <w:tcPr>
            <w:tcW w:w="4678" w:type="dxa"/>
            <w:tcBorders>
              <w:top w:val="nil"/>
              <w:bottom w:val="nil"/>
              <w:right w:val="nil"/>
            </w:tcBorders>
            <w:shd w:val="clear" w:color="000000" w:fill="auto"/>
          </w:tcPr>
          <w:p w14:paraId="12B3D92B" w14:textId="68DFDCE7" w:rsidR="004B2C2C" w:rsidRPr="00F61F46" w:rsidRDefault="004B2C2C" w:rsidP="00D35D72">
            <w:pPr>
              <w:pStyle w:val="TableBody"/>
              <w:rPr>
                <w:b/>
                <w:bCs/>
              </w:rPr>
            </w:pPr>
            <w:r w:rsidRPr="00F61F46">
              <w:rPr>
                <w:b/>
                <w:bCs/>
              </w:rPr>
              <w:t>Total as at 30 June 2023 represented by:</w:t>
            </w:r>
          </w:p>
        </w:tc>
        <w:tc>
          <w:tcPr>
            <w:tcW w:w="1240" w:type="dxa"/>
            <w:tcBorders>
              <w:top w:val="nil"/>
              <w:left w:val="nil"/>
              <w:bottom w:val="nil"/>
              <w:right w:val="single" w:sz="4" w:space="0" w:color="FFFFFF" w:themeColor="background1"/>
            </w:tcBorders>
            <w:shd w:val="clear" w:color="000000" w:fill="auto"/>
          </w:tcPr>
          <w:p w14:paraId="278B5022" w14:textId="77777777" w:rsidR="004B2C2C" w:rsidRPr="00D35D72" w:rsidRDefault="004B2C2C" w:rsidP="00CD6AF2">
            <w:pPr>
              <w:pStyle w:val="TableBody"/>
              <w:spacing w:before="45" w:after="45"/>
              <w:ind w:right="108"/>
              <w:jc w:val="right"/>
              <w:rPr>
                <w:rFonts w:ascii="Arial (Body)" w:hAnsi="Arial (Body)"/>
                <w:b/>
                <w:bCs/>
                <w:color w:val="000000"/>
              </w:rPr>
            </w:pP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268DEFC3" w14:textId="77777777" w:rsidR="004B2C2C" w:rsidRPr="00D35D72" w:rsidRDefault="004B2C2C" w:rsidP="00CD6AF2">
            <w:pPr>
              <w:pStyle w:val="TableBody"/>
              <w:spacing w:before="45" w:after="45"/>
              <w:ind w:right="108"/>
              <w:jc w:val="right"/>
              <w:rPr>
                <w:rFonts w:ascii="Arial (Body)" w:hAnsi="Arial (Body)"/>
                <w:b/>
                <w:bCs/>
                <w:color w:val="000000"/>
              </w:rPr>
            </w:pP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2E33C34A" w14:textId="77777777" w:rsidR="004B2C2C" w:rsidRPr="00D35D72" w:rsidRDefault="004B2C2C" w:rsidP="00CD6AF2">
            <w:pPr>
              <w:pStyle w:val="TableBody"/>
              <w:spacing w:before="45" w:after="45"/>
              <w:ind w:right="108"/>
              <w:jc w:val="right"/>
              <w:rPr>
                <w:rFonts w:ascii="Arial (Body)" w:hAnsi="Arial (Body)"/>
                <w:b/>
                <w:bCs/>
                <w:color w:val="000000"/>
              </w:rPr>
            </w:pPr>
          </w:p>
        </w:tc>
        <w:tc>
          <w:tcPr>
            <w:tcW w:w="1241" w:type="dxa"/>
            <w:tcBorders>
              <w:top w:val="nil"/>
              <w:left w:val="single" w:sz="4" w:space="0" w:color="FFFFFF" w:themeColor="background1"/>
              <w:bottom w:val="nil"/>
              <w:right w:val="single" w:sz="4" w:space="0" w:color="FFFFFF" w:themeColor="background1"/>
            </w:tcBorders>
            <w:shd w:val="clear" w:color="000000" w:fill="auto"/>
          </w:tcPr>
          <w:p w14:paraId="12D7B13F" w14:textId="77777777" w:rsidR="004B2C2C" w:rsidRPr="00D35D72" w:rsidRDefault="004B2C2C" w:rsidP="00CD6AF2">
            <w:pPr>
              <w:pStyle w:val="TableBody"/>
              <w:spacing w:before="45" w:after="45"/>
              <w:ind w:right="108"/>
              <w:jc w:val="right"/>
              <w:rPr>
                <w:rFonts w:ascii="Arial (Body)" w:hAnsi="Arial (Body)"/>
                <w:b/>
                <w:bCs/>
                <w:color w:val="000000"/>
              </w:rPr>
            </w:pPr>
          </w:p>
        </w:tc>
      </w:tr>
      <w:tr w:rsidR="004B2C2C" w:rsidRPr="00030C67" w14:paraId="44601638" w14:textId="77777777" w:rsidTr="00C82B87">
        <w:trPr>
          <w:trHeight w:val="430"/>
        </w:trPr>
        <w:tc>
          <w:tcPr>
            <w:tcW w:w="4678" w:type="dxa"/>
            <w:tcBorders>
              <w:top w:val="nil"/>
              <w:bottom w:val="nil"/>
              <w:right w:val="nil"/>
            </w:tcBorders>
            <w:shd w:val="clear" w:color="auto" w:fill="F2F2F2" w:themeFill="background1" w:themeFillShade="F2"/>
          </w:tcPr>
          <w:p w14:paraId="3B221D2A" w14:textId="6F2A7211" w:rsidR="004B2C2C" w:rsidRPr="002D6C52" w:rsidRDefault="004B2C2C" w:rsidP="00D35D72">
            <w:pPr>
              <w:pStyle w:val="TableBody"/>
              <w:rPr>
                <w:b/>
                <w:bCs/>
              </w:rPr>
            </w:pPr>
            <w:r w:rsidRPr="001F7522">
              <w:t>Gross book value</w:t>
            </w:r>
          </w:p>
        </w:tc>
        <w:tc>
          <w:tcPr>
            <w:tcW w:w="1240" w:type="dxa"/>
            <w:tcBorders>
              <w:top w:val="nil"/>
              <w:left w:val="nil"/>
              <w:bottom w:val="nil"/>
              <w:right w:val="single" w:sz="4" w:space="0" w:color="FFFFFF" w:themeColor="background1"/>
            </w:tcBorders>
            <w:shd w:val="clear" w:color="auto" w:fill="F2F2F2" w:themeFill="background1" w:themeFillShade="F2"/>
          </w:tcPr>
          <w:p w14:paraId="05566D8E" w14:textId="182C8451" w:rsidR="004B2C2C" w:rsidRPr="00D35D72" w:rsidRDefault="004B2C2C" w:rsidP="004B2C2C">
            <w:pPr>
              <w:pStyle w:val="TableBody"/>
              <w:spacing w:before="45" w:after="45"/>
              <w:ind w:right="108"/>
              <w:jc w:val="right"/>
              <w:rPr>
                <w:rFonts w:ascii="Arial (Body)" w:hAnsi="Arial (Body)"/>
                <w:b/>
                <w:bCs/>
                <w:color w:val="000000"/>
              </w:rPr>
            </w:pPr>
            <w:r w:rsidRPr="00D35D72">
              <w:rPr>
                <w:b/>
                <w:bCs/>
              </w:rPr>
              <w:t>24,295</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FB59C4D" w14:textId="7EDCDE61" w:rsidR="004B2C2C" w:rsidRPr="00D35D72" w:rsidRDefault="004B2C2C" w:rsidP="004B2C2C">
            <w:pPr>
              <w:pStyle w:val="TableBody"/>
              <w:spacing w:before="45" w:after="45"/>
              <w:ind w:right="108"/>
              <w:jc w:val="right"/>
              <w:rPr>
                <w:rFonts w:ascii="Arial (Body)" w:hAnsi="Arial (Body)"/>
                <w:b/>
                <w:bCs/>
                <w:color w:val="000000"/>
              </w:rPr>
            </w:pPr>
            <w:r w:rsidRPr="00D35D72">
              <w:rPr>
                <w:b/>
                <w:bCs/>
              </w:rPr>
              <w:t xml:space="preserve">  1,456</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53A2D42" w14:textId="7A4C2FF6" w:rsidR="004B2C2C" w:rsidRPr="00D35D72" w:rsidRDefault="004B2C2C" w:rsidP="004B2C2C">
            <w:pPr>
              <w:pStyle w:val="TableBody"/>
              <w:spacing w:before="45" w:after="45"/>
              <w:ind w:right="108"/>
              <w:jc w:val="right"/>
              <w:rPr>
                <w:rFonts w:ascii="Arial (Body)" w:hAnsi="Arial (Body)"/>
                <w:b/>
                <w:bCs/>
                <w:color w:val="000000"/>
              </w:rPr>
            </w:pPr>
            <w:r w:rsidRPr="00D35D72">
              <w:rPr>
                <w:b/>
                <w:bCs/>
              </w:rPr>
              <w:t>1</w:t>
            </w:r>
          </w:p>
        </w:tc>
        <w:tc>
          <w:tcPr>
            <w:tcW w:w="124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3E71D69" w14:textId="57D8F2F7" w:rsidR="004B2C2C" w:rsidRPr="00D35D72" w:rsidRDefault="004B2C2C" w:rsidP="004B2C2C">
            <w:pPr>
              <w:pStyle w:val="TableBody"/>
              <w:spacing w:before="45" w:after="45"/>
              <w:ind w:right="108"/>
              <w:jc w:val="right"/>
              <w:rPr>
                <w:rFonts w:ascii="Arial (Body)" w:hAnsi="Arial (Body)"/>
                <w:b/>
                <w:bCs/>
                <w:color w:val="000000"/>
              </w:rPr>
            </w:pPr>
            <w:r w:rsidRPr="00D35D72">
              <w:rPr>
                <w:b/>
                <w:bCs/>
              </w:rPr>
              <w:t>25,752</w:t>
            </w:r>
          </w:p>
        </w:tc>
      </w:tr>
      <w:tr w:rsidR="004B2C2C" w:rsidRPr="00030C67" w14:paraId="1C6FB6D2" w14:textId="77777777" w:rsidTr="00C82B87">
        <w:trPr>
          <w:trHeight w:val="430"/>
        </w:trPr>
        <w:tc>
          <w:tcPr>
            <w:tcW w:w="4678" w:type="dxa"/>
            <w:tcBorders>
              <w:top w:val="nil"/>
              <w:bottom w:val="nil"/>
              <w:right w:val="nil"/>
            </w:tcBorders>
            <w:shd w:val="clear" w:color="000000" w:fill="auto"/>
          </w:tcPr>
          <w:p w14:paraId="7FD8AA1D" w14:textId="4A66E272" w:rsidR="004B2C2C" w:rsidRPr="002D6C52" w:rsidRDefault="004B2C2C" w:rsidP="00D35D72">
            <w:pPr>
              <w:pStyle w:val="TableBody"/>
              <w:rPr>
                <w:b/>
                <w:bCs/>
              </w:rPr>
            </w:pPr>
            <w:r w:rsidRPr="001F7522">
              <w:t>Accumulated depreciation/amortisation and impairment</w:t>
            </w:r>
          </w:p>
        </w:tc>
        <w:tc>
          <w:tcPr>
            <w:tcW w:w="1240" w:type="dxa"/>
            <w:tcBorders>
              <w:top w:val="nil"/>
              <w:left w:val="nil"/>
              <w:bottom w:val="nil"/>
              <w:right w:val="single" w:sz="4" w:space="0" w:color="FFFFFF" w:themeColor="background1"/>
            </w:tcBorders>
            <w:shd w:val="clear" w:color="000000" w:fill="auto"/>
          </w:tcPr>
          <w:p w14:paraId="2E87A908" w14:textId="38EDDEA6" w:rsidR="004B2C2C" w:rsidRPr="00D04E61" w:rsidRDefault="004B2C2C" w:rsidP="004B2C2C">
            <w:pPr>
              <w:pStyle w:val="TableBody"/>
              <w:spacing w:before="45" w:after="45"/>
              <w:ind w:right="108"/>
              <w:jc w:val="right"/>
              <w:rPr>
                <w:rFonts w:ascii="Arial (Body)" w:hAnsi="Arial (Body)"/>
                <w:b/>
                <w:bCs/>
                <w:color w:val="000000"/>
                <w:u w:val="single"/>
              </w:rPr>
            </w:pPr>
            <w:r w:rsidRPr="00D04E61">
              <w:rPr>
                <w:b/>
                <w:bCs/>
                <w:u w:val="single"/>
              </w:rPr>
              <w:t>(8,434)</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256C63E3" w14:textId="188355E2" w:rsidR="004B2C2C" w:rsidRPr="00D04E61" w:rsidRDefault="004B2C2C" w:rsidP="004B2C2C">
            <w:pPr>
              <w:pStyle w:val="TableBody"/>
              <w:spacing w:before="45" w:after="45"/>
              <w:ind w:right="108"/>
              <w:jc w:val="right"/>
              <w:rPr>
                <w:rFonts w:ascii="Arial (Body)" w:hAnsi="Arial (Body)"/>
                <w:b/>
                <w:bCs/>
                <w:color w:val="000000"/>
                <w:u w:val="single"/>
              </w:rPr>
            </w:pPr>
            <w:r w:rsidRPr="00D04E61">
              <w:rPr>
                <w:b/>
                <w:bCs/>
                <w:u w:val="single"/>
              </w:rPr>
              <w:t xml:space="preserve">     (720)</w:t>
            </w:r>
          </w:p>
        </w:tc>
        <w:tc>
          <w:tcPr>
            <w:tcW w:w="1240" w:type="dxa"/>
            <w:tcBorders>
              <w:top w:val="nil"/>
              <w:left w:val="single" w:sz="4" w:space="0" w:color="FFFFFF" w:themeColor="background1"/>
              <w:bottom w:val="nil"/>
              <w:right w:val="single" w:sz="4" w:space="0" w:color="FFFFFF" w:themeColor="background1"/>
            </w:tcBorders>
            <w:shd w:val="clear" w:color="000000" w:fill="auto"/>
          </w:tcPr>
          <w:p w14:paraId="4A40B5FC" w14:textId="01826ED6" w:rsidR="004B2C2C" w:rsidRPr="00D04E61" w:rsidRDefault="004B2C2C" w:rsidP="004B2C2C">
            <w:pPr>
              <w:pStyle w:val="TableBody"/>
              <w:spacing w:before="45" w:after="45"/>
              <w:ind w:right="108"/>
              <w:jc w:val="right"/>
              <w:rPr>
                <w:rFonts w:ascii="Arial (Body)" w:hAnsi="Arial (Body)"/>
                <w:b/>
                <w:bCs/>
                <w:color w:val="000000"/>
                <w:u w:val="single"/>
              </w:rPr>
            </w:pPr>
            <w:r w:rsidRPr="00D04E61">
              <w:rPr>
                <w:b/>
                <w:bCs/>
                <w:u w:val="single"/>
              </w:rPr>
              <w:t xml:space="preserve">    (1)</w:t>
            </w:r>
          </w:p>
        </w:tc>
        <w:tc>
          <w:tcPr>
            <w:tcW w:w="1241" w:type="dxa"/>
            <w:tcBorders>
              <w:top w:val="nil"/>
              <w:left w:val="single" w:sz="4" w:space="0" w:color="FFFFFF" w:themeColor="background1"/>
              <w:bottom w:val="nil"/>
              <w:right w:val="single" w:sz="4" w:space="0" w:color="FFFFFF" w:themeColor="background1"/>
            </w:tcBorders>
            <w:shd w:val="clear" w:color="000000" w:fill="auto"/>
          </w:tcPr>
          <w:p w14:paraId="2F925911" w14:textId="03E2AFE8" w:rsidR="004B2C2C" w:rsidRPr="00D04E61" w:rsidRDefault="004B2C2C" w:rsidP="004B2C2C">
            <w:pPr>
              <w:pStyle w:val="TableBody"/>
              <w:spacing w:before="45" w:after="45"/>
              <w:ind w:right="108"/>
              <w:jc w:val="right"/>
              <w:rPr>
                <w:rFonts w:ascii="Arial (Body)" w:hAnsi="Arial (Body)"/>
                <w:b/>
                <w:bCs/>
                <w:color w:val="000000"/>
                <w:u w:val="single"/>
              </w:rPr>
            </w:pPr>
            <w:r w:rsidRPr="00D04E61">
              <w:rPr>
                <w:b/>
                <w:bCs/>
                <w:u w:val="single"/>
              </w:rPr>
              <w:t xml:space="preserve"> (9,155)</w:t>
            </w:r>
          </w:p>
        </w:tc>
      </w:tr>
      <w:tr w:rsidR="004B2C2C" w:rsidRPr="00030C67" w14:paraId="6A1D6F54" w14:textId="77777777" w:rsidTr="00C82B87">
        <w:trPr>
          <w:trHeight w:val="430"/>
        </w:trPr>
        <w:tc>
          <w:tcPr>
            <w:tcW w:w="4678" w:type="dxa"/>
            <w:tcBorders>
              <w:top w:val="nil"/>
              <w:bottom w:val="nil"/>
              <w:right w:val="nil"/>
            </w:tcBorders>
            <w:shd w:val="clear" w:color="auto" w:fill="F2F2F2" w:themeFill="background1" w:themeFillShade="F2"/>
          </w:tcPr>
          <w:p w14:paraId="5536DAEE" w14:textId="680A1B62" w:rsidR="004B2C2C" w:rsidRPr="00F61F46" w:rsidRDefault="004B2C2C" w:rsidP="00D35D72">
            <w:pPr>
              <w:pStyle w:val="TableBody"/>
              <w:rPr>
                <w:b/>
                <w:bCs/>
              </w:rPr>
            </w:pPr>
            <w:r w:rsidRPr="00F61F46">
              <w:rPr>
                <w:b/>
                <w:bCs/>
              </w:rPr>
              <w:t>Total as at 30 June 2023</w:t>
            </w:r>
          </w:p>
        </w:tc>
        <w:tc>
          <w:tcPr>
            <w:tcW w:w="1240" w:type="dxa"/>
            <w:tcBorders>
              <w:top w:val="nil"/>
              <w:left w:val="nil"/>
              <w:bottom w:val="nil"/>
              <w:right w:val="single" w:sz="4" w:space="0" w:color="FFFFFF" w:themeColor="background1"/>
            </w:tcBorders>
            <w:shd w:val="clear" w:color="auto" w:fill="F2F2F2" w:themeFill="background1" w:themeFillShade="F2"/>
          </w:tcPr>
          <w:p w14:paraId="3B0048E8" w14:textId="2A83188C" w:rsidR="004B2C2C" w:rsidRPr="007D60E8" w:rsidRDefault="004B2C2C" w:rsidP="004B2C2C">
            <w:pPr>
              <w:pStyle w:val="TableBody"/>
              <w:spacing w:before="45" w:after="45"/>
              <w:ind w:right="108"/>
              <w:jc w:val="right"/>
              <w:rPr>
                <w:rFonts w:ascii="Arial (Body)" w:hAnsi="Arial (Body)"/>
                <w:b/>
                <w:bCs/>
                <w:color w:val="000000"/>
                <w:u w:val="double"/>
              </w:rPr>
            </w:pPr>
            <w:r w:rsidRPr="007D60E8">
              <w:rPr>
                <w:b/>
                <w:bCs/>
                <w:u w:val="double"/>
              </w:rPr>
              <w:t>15,861</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4F9B93C" w14:textId="025179DA" w:rsidR="004B2C2C" w:rsidRPr="007D60E8" w:rsidRDefault="004B2C2C" w:rsidP="004B2C2C">
            <w:pPr>
              <w:pStyle w:val="TableBody"/>
              <w:spacing w:before="45" w:after="45"/>
              <w:ind w:right="108"/>
              <w:jc w:val="right"/>
              <w:rPr>
                <w:rFonts w:ascii="Arial (Body)" w:hAnsi="Arial (Body)"/>
                <w:b/>
                <w:bCs/>
                <w:color w:val="000000"/>
                <w:u w:val="double"/>
              </w:rPr>
            </w:pPr>
            <w:r w:rsidRPr="007D60E8">
              <w:rPr>
                <w:b/>
                <w:bCs/>
                <w:u w:val="double"/>
              </w:rPr>
              <w:t xml:space="preserve">      736</w:t>
            </w:r>
          </w:p>
        </w:tc>
        <w:tc>
          <w:tcPr>
            <w:tcW w:w="124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B43FB2D" w14:textId="0ABC6339" w:rsidR="004B2C2C" w:rsidRPr="007D60E8" w:rsidRDefault="004B2C2C" w:rsidP="004B2C2C">
            <w:pPr>
              <w:pStyle w:val="TableBody"/>
              <w:spacing w:before="45" w:after="45"/>
              <w:ind w:right="108"/>
              <w:jc w:val="right"/>
              <w:rPr>
                <w:rFonts w:ascii="Arial (Body)" w:hAnsi="Arial (Body)"/>
                <w:b/>
                <w:bCs/>
                <w:color w:val="000000"/>
                <w:u w:val="double"/>
              </w:rPr>
            </w:pPr>
            <w:r w:rsidRPr="007D60E8">
              <w:rPr>
                <w:b/>
                <w:bCs/>
                <w:u w:val="double"/>
              </w:rPr>
              <w:t xml:space="preserve">         0</w:t>
            </w:r>
          </w:p>
        </w:tc>
        <w:tc>
          <w:tcPr>
            <w:tcW w:w="124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A07D906" w14:textId="78373452" w:rsidR="004B2C2C" w:rsidRPr="007D60E8" w:rsidRDefault="004B2C2C" w:rsidP="004B2C2C">
            <w:pPr>
              <w:pStyle w:val="TableBody"/>
              <w:spacing w:before="45" w:after="45"/>
              <w:ind w:right="108"/>
              <w:jc w:val="right"/>
              <w:rPr>
                <w:rFonts w:ascii="Arial (Body)" w:hAnsi="Arial (Body)"/>
                <w:b/>
                <w:bCs/>
                <w:color w:val="000000"/>
                <w:u w:val="double"/>
              </w:rPr>
            </w:pPr>
            <w:r w:rsidRPr="007D60E8">
              <w:rPr>
                <w:b/>
                <w:bCs/>
                <w:u w:val="double"/>
              </w:rPr>
              <w:t>16,597</w:t>
            </w:r>
          </w:p>
        </w:tc>
      </w:tr>
      <w:tr w:rsidR="004B2C2C" w:rsidRPr="00030C67" w14:paraId="5BAFDADA" w14:textId="77777777" w:rsidTr="00C82B87">
        <w:trPr>
          <w:trHeight w:val="415"/>
        </w:trPr>
        <w:tc>
          <w:tcPr>
            <w:tcW w:w="4678" w:type="dxa"/>
            <w:tcBorders>
              <w:bottom w:val="single" w:sz="4" w:space="0" w:color="B3B3B3"/>
              <w:right w:val="nil"/>
            </w:tcBorders>
            <w:shd w:val="clear" w:color="auto" w:fill="auto"/>
          </w:tcPr>
          <w:p w14:paraId="2B973043" w14:textId="7F56B130" w:rsidR="004B2C2C" w:rsidRPr="00F61F46" w:rsidRDefault="004B2C2C" w:rsidP="00D35D72">
            <w:pPr>
              <w:pStyle w:val="TableBody"/>
              <w:rPr>
                <w:b/>
                <w:bCs/>
              </w:rPr>
            </w:pPr>
            <w:r w:rsidRPr="00F61F46">
              <w:rPr>
                <w:b/>
                <w:bCs/>
              </w:rPr>
              <w:t>Carrying amount of right-of-use assets</w:t>
            </w:r>
          </w:p>
        </w:tc>
        <w:tc>
          <w:tcPr>
            <w:tcW w:w="1240" w:type="dxa"/>
            <w:tcBorders>
              <w:left w:val="nil"/>
              <w:bottom w:val="single" w:sz="4" w:space="0" w:color="B3B3B3"/>
              <w:right w:val="single" w:sz="4" w:space="0" w:color="FFFFFF" w:themeColor="background1"/>
            </w:tcBorders>
            <w:shd w:val="clear" w:color="auto" w:fill="auto"/>
          </w:tcPr>
          <w:p w14:paraId="7F4D5DCC" w14:textId="29EE0841" w:rsidR="004B2C2C" w:rsidRPr="00D35D72" w:rsidRDefault="004B2C2C" w:rsidP="004B2C2C">
            <w:pPr>
              <w:pStyle w:val="TableBody"/>
              <w:spacing w:before="45" w:after="45"/>
              <w:ind w:right="108"/>
              <w:jc w:val="right"/>
              <w:rPr>
                <w:rFonts w:ascii="Arial (Body)" w:hAnsi="Arial (Body)"/>
                <w:b/>
                <w:bCs/>
                <w:color w:val="000000"/>
              </w:rPr>
            </w:pPr>
            <w:r w:rsidRPr="00D35D72">
              <w:rPr>
                <w:b/>
                <w:bCs/>
              </w:rPr>
              <w:t xml:space="preserve">  12,524</w:t>
            </w:r>
          </w:p>
        </w:tc>
        <w:tc>
          <w:tcPr>
            <w:tcW w:w="1240" w:type="dxa"/>
            <w:tcBorders>
              <w:left w:val="single" w:sz="4" w:space="0" w:color="FFFFFF" w:themeColor="background1"/>
              <w:bottom w:val="single" w:sz="4" w:space="0" w:color="B3B3B3"/>
              <w:right w:val="single" w:sz="4" w:space="0" w:color="FFFFFF" w:themeColor="background1"/>
            </w:tcBorders>
            <w:shd w:val="clear" w:color="auto" w:fill="auto"/>
          </w:tcPr>
          <w:p w14:paraId="56145DC9" w14:textId="2BBF64C8" w:rsidR="004B2C2C" w:rsidRPr="00D35D72" w:rsidRDefault="004B2C2C" w:rsidP="004B2C2C">
            <w:pPr>
              <w:pStyle w:val="TableBody"/>
              <w:spacing w:before="45" w:after="45"/>
              <w:ind w:right="108"/>
              <w:jc w:val="right"/>
              <w:rPr>
                <w:rFonts w:ascii="Arial (Body)" w:hAnsi="Arial (Body)"/>
                <w:b/>
                <w:bCs/>
                <w:color w:val="000000"/>
              </w:rPr>
            </w:pPr>
            <w:r w:rsidRPr="00D35D72">
              <w:rPr>
                <w:b/>
                <w:bCs/>
              </w:rPr>
              <w:t>-</w:t>
            </w:r>
          </w:p>
        </w:tc>
        <w:tc>
          <w:tcPr>
            <w:tcW w:w="1240" w:type="dxa"/>
            <w:tcBorders>
              <w:left w:val="single" w:sz="4" w:space="0" w:color="FFFFFF" w:themeColor="background1"/>
              <w:bottom w:val="single" w:sz="4" w:space="0" w:color="B3B3B3"/>
              <w:right w:val="single" w:sz="4" w:space="0" w:color="FFFFFF" w:themeColor="background1"/>
            </w:tcBorders>
            <w:shd w:val="clear" w:color="auto" w:fill="auto"/>
          </w:tcPr>
          <w:p w14:paraId="665EB977" w14:textId="688A04DA" w:rsidR="004B2C2C" w:rsidRPr="00D35D72" w:rsidRDefault="004B2C2C" w:rsidP="004B2C2C">
            <w:pPr>
              <w:pStyle w:val="TableBody"/>
              <w:spacing w:before="45" w:after="45"/>
              <w:ind w:right="108"/>
              <w:jc w:val="right"/>
              <w:rPr>
                <w:rFonts w:ascii="Arial (Body)" w:hAnsi="Arial (Body)"/>
                <w:b/>
                <w:bCs/>
                <w:color w:val="000000"/>
              </w:rPr>
            </w:pPr>
            <w:r w:rsidRPr="00D35D72">
              <w:rPr>
                <w:b/>
                <w:bCs/>
              </w:rPr>
              <w:t>-</w:t>
            </w:r>
          </w:p>
        </w:tc>
        <w:tc>
          <w:tcPr>
            <w:tcW w:w="1241" w:type="dxa"/>
            <w:tcBorders>
              <w:left w:val="single" w:sz="4" w:space="0" w:color="FFFFFF" w:themeColor="background1"/>
              <w:bottom w:val="single" w:sz="4" w:space="0" w:color="B3B3B3"/>
              <w:right w:val="single" w:sz="4" w:space="0" w:color="FFFFFF" w:themeColor="background1"/>
            </w:tcBorders>
            <w:shd w:val="clear" w:color="auto" w:fill="auto"/>
          </w:tcPr>
          <w:p w14:paraId="5AFDF514" w14:textId="32F9D0AF" w:rsidR="004B2C2C" w:rsidRPr="00D35D72" w:rsidRDefault="004B2C2C" w:rsidP="004B2C2C">
            <w:pPr>
              <w:pStyle w:val="TableBody"/>
              <w:spacing w:before="45" w:after="45"/>
              <w:ind w:right="108"/>
              <w:jc w:val="right"/>
              <w:rPr>
                <w:rFonts w:ascii="Arial (Body)" w:hAnsi="Arial (Body)"/>
                <w:b/>
                <w:bCs/>
                <w:color w:val="000000"/>
              </w:rPr>
            </w:pPr>
            <w:r w:rsidRPr="00D35D72">
              <w:rPr>
                <w:b/>
                <w:bCs/>
              </w:rPr>
              <w:t xml:space="preserve">  12,524</w:t>
            </w:r>
          </w:p>
        </w:tc>
      </w:tr>
    </w:tbl>
    <w:p w14:paraId="6D9131CC" w14:textId="77777777" w:rsidR="00CF1693" w:rsidRDefault="00CF1693" w:rsidP="00CF1693">
      <w:pPr>
        <w:pStyle w:val="BodyText"/>
      </w:pPr>
      <w:r>
        <w:t>The fair value of buildings has been taken to be the fair value measurement of similar buildings as determined by an independent valuer as at 30 June 2021. Management has assessed that there has not been sufficient movement in the market values in the past twelve months to require an independent valuation be completed for the 30 June 2023.</w:t>
      </w:r>
    </w:p>
    <w:p w14:paraId="7630453C" w14:textId="77777777" w:rsidR="00CF1693" w:rsidRDefault="00CF1693" w:rsidP="00CF1693">
      <w:pPr>
        <w:pStyle w:val="BodyText"/>
      </w:pPr>
      <w:r>
        <w:t>There are no capital commitments to acquire any property, plant, equipment and intangible assets as at balance date.</w:t>
      </w:r>
    </w:p>
    <w:p w14:paraId="5300A65D" w14:textId="18B79825" w:rsidR="005B7F65" w:rsidRDefault="00CF1693" w:rsidP="00CF1693">
      <w:pPr>
        <w:pStyle w:val="BodyText"/>
      </w:pPr>
      <w:r>
        <w:t>There are no plans to dispose of any property, plant equipment or intangibles in the next 12 months as at 30</w:t>
      </w:r>
      <w:r w:rsidR="00CF0DE9">
        <w:t> </w:t>
      </w:r>
      <w:r>
        <w:t>June 2023.</w:t>
      </w:r>
    </w:p>
    <w:p w14:paraId="5AFB2DA7" w14:textId="77777777" w:rsidR="005B7F65" w:rsidRDefault="005B7F65">
      <w:pPr>
        <w:pStyle w:val="Heading4"/>
      </w:pPr>
      <w:r>
        <w:lastRenderedPageBreak/>
        <w:t>Accounting Policy</w:t>
      </w:r>
    </w:p>
    <w:p w14:paraId="711340C6" w14:textId="77777777" w:rsidR="005B7F65" w:rsidRPr="00454F22" w:rsidRDefault="005B7F65">
      <w:pPr>
        <w:pStyle w:val="Heading5"/>
      </w:pPr>
      <w:r>
        <w:t>Asset Recognition Threshold</w:t>
      </w:r>
    </w:p>
    <w:p w14:paraId="20FE6C46" w14:textId="77777777" w:rsidR="00920DD9" w:rsidRDefault="00920DD9" w:rsidP="00920DD9">
      <w:pPr>
        <w:pStyle w:val="BodyText"/>
      </w:pPr>
      <w:r>
        <w:t>Purchases of property, plant and equipment and software are recognised initially at cost in the statement of financial position, except for purchases costing less than $2,000, which are expensed in the year of acquisition (other than where they form part of a group of similar items which are significant in total).</w:t>
      </w:r>
    </w:p>
    <w:p w14:paraId="6909F795" w14:textId="77777777" w:rsidR="00920DD9" w:rsidRDefault="00920DD9" w:rsidP="00920DD9">
      <w:pPr>
        <w:pStyle w:val="BodyText"/>
      </w:pPr>
      <w:r>
        <w:t>The initial cost of an asset includes an estimate of the cost of dismantling and removing the item and restoring the site on which it is located.</w:t>
      </w:r>
    </w:p>
    <w:p w14:paraId="0A0DCD6B" w14:textId="34E5A57A" w:rsidR="005B7F65" w:rsidRDefault="005B7F65" w:rsidP="00920DD9">
      <w:pPr>
        <w:pStyle w:val="BodyText"/>
        <w:rPr>
          <w:rFonts w:eastAsiaTheme="majorEastAsia" w:cstheme="majorBidi"/>
          <w:b/>
          <w:color w:val="265A9A" w:themeColor="background2"/>
          <w:sz w:val="22"/>
          <w:szCs w:val="29"/>
        </w:rPr>
      </w:pPr>
      <w:r w:rsidRPr="00ED1CC1">
        <w:rPr>
          <w:rFonts w:eastAsiaTheme="majorEastAsia" w:cstheme="majorBidi"/>
          <w:b/>
          <w:color w:val="265A9A" w:themeColor="background2"/>
          <w:sz w:val="22"/>
          <w:szCs w:val="29"/>
        </w:rPr>
        <w:t>Lease Right of Use (ROU) Assets</w:t>
      </w:r>
    </w:p>
    <w:p w14:paraId="6F08518E" w14:textId="77777777" w:rsidR="00BB7D09" w:rsidRDefault="00BB7D09" w:rsidP="00BB7D09">
      <w:pPr>
        <w:pStyle w:val="BodyText"/>
      </w:pPr>
      <w:r>
        <w:t>Leased ROU assets are capitalised at the commencement date of the lease and comprise of initial lease liability amount, initial direct costs incurred when entering into the lease less any lease incentives received. These assets are accounted for by Commonwealth lessees as separate asset classes to corresponding assets owned outright, but included in the same column as where the corresponding underlying assets would be presented if they were owned.</w:t>
      </w:r>
    </w:p>
    <w:p w14:paraId="4E8E2EAD" w14:textId="1B156708" w:rsidR="005B7F65" w:rsidRDefault="00BB7D09" w:rsidP="00BB7D09">
      <w:pPr>
        <w:pStyle w:val="BodyText"/>
      </w:pPr>
      <w:r>
        <w:t>Following initial application of AASB16, an impairment review is undertaken for any right of use lease asset that shows indicators of impairment and an impairment loss is recognised against any right of use lease asset that is impaired. Lease ROU assets continue to be measured at cost after initial recognition in Commonwealth agency, General Government Sector and Whole of Government financial statements.</w:t>
      </w:r>
    </w:p>
    <w:p w14:paraId="3FA19484" w14:textId="77777777" w:rsidR="005B7F65" w:rsidRPr="00454F22" w:rsidRDefault="005B7F65">
      <w:pPr>
        <w:pStyle w:val="Heading5"/>
      </w:pPr>
      <w:r>
        <w:t>Revaluations</w:t>
      </w:r>
    </w:p>
    <w:p w14:paraId="03F45BCC" w14:textId="77777777" w:rsidR="00592700" w:rsidRDefault="00592700" w:rsidP="00592700">
      <w:pPr>
        <w:pStyle w:val="BodyText"/>
      </w:pPr>
      <w:r>
        <w:t xml:space="preserve">Following initial recognition at cost, property, plant and equipment excluding ROU assets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 </w:t>
      </w:r>
    </w:p>
    <w:p w14:paraId="50724899" w14:textId="77777777" w:rsidR="00592700" w:rsidRDefault="00592700" w:rsidP="00592700">
      <w:pPr>
        <w:pStyle w:val="BodyText"/>
      </w:pPr>
      <w:r>
        <w:t>Assets were revalued by Jones Lang LaSalle Advisory Services Pty Ltd as at 30 June 2021. In 2022 the sources rendered consisted of supporting two other Commonwealth entities with ICT support, this has reduced to one entity in 2023.</w:t>
      </w:r>
    </w:p>
    <w:p w14:paraId="05F38625" w14:textId="1C339626" w:rsidR="00592700" w:rsidRDefault="00592700" w:rsidP="00592700">
      <w:pPr>
        <w:pStyle w:val="BodyText"/>
      </w:pPr>
      <w:r>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 Management has assessed that there has not been sufficient movement in the market values in the past twelve months to require an independent valuation be completed 30 June 2023.</w:t>
      </w:r>
    </w:p>
    <w:p w14:paraId="34CB547C" w14:textId="75AF2E5E" w:rsidR="005B7F65" w:rsidRDefault="00592700" w:rsidP="00592700">
      <w:pPr>
        <w:pStyle w:val="BodyText"/>
      </w:pPr>
      <w:r>
        <w:t>Any accumulated depreciation as at the revaluation date is eliminated against the gross carrying amount of the asset and the asset restated to the revalued amount.</w:t>
      </w:r>
    </w:p>
    <w:p w14:paraId="7774EC4A" w14:textId="77777777" w:rsidR="005B7F65" w:rsidRPr="00454F22" w:rsidRDefault="005B7F65">
      <w:pPr>
        <w:pStyle w:val="Heading5"/>
      </w:pPr>
      <w:r>
        <w:t>Depreciation and Amortisation</w:t>
      </w:r>
    </w:p>
    <w:p w14:paraId="17B295EB" w14:textId="77777777" w:rsidR="001A1D8B" w:rsidRDefault="001A1D8B" w:rsidP="001A1D8B">
      <w:pPr>
        <w:pStyle w:val="BodyText"/>
      </w:pPr>
      <w:r>
        <w:t>Depreciable property, plant and equipment assets and intangible assets are written-off to their estimated residual values over their estimated useful lives to the Commission using, in all cases, the straight-line method of depreciation.</w:t>
      </w:r>
    </w:p>
    <w:p w14:paraId="392E1A9C" w14:textId="77777777" w:rsidR="001A1D8B" w:rsidRDefault="001A1D8B" w:rsidP="001A1D8B">
      <w:pPr>
        <w:pStyle w:val="BodyText"/>
      </w:pPr>
      <w:r>
        <w:lastRenderedPageBreak/>
        <w:t xml:space="preserve">Depreciation and amortisation rates (useful lives), residual values and methods are reviewed at each reporting date and necessary adjustments are recognised in the current, or current and future reporting periods as appropriate. </w:t>
      </w:r>
    </w:p>
    <w:p w14:paraId="5B99CB84" w14:textId="740FDD40" w:rsidR="005B7F65" w:rsidRDefault="001A1D8B" w:rsidP="001A1D8B">
      <w:pPr>
        <w:pStyle w:val="BodyText"/>
      </w:pPr>
      <w:r>
        <w:t>Depreciation and amortisation rates applying to each class of depreciable asset are based on the following useful lives: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4E27BF" w:rsidRPr="00030C67" w14:paraId="04F19C1F" w14:textId="77777777">
        <w:trPr>
          <w:tblHeader/>
        </w:trPr>
        <w:tc>
          <w:tcPr>
            <w:tcW w:w="6237" w:type="dxa"/>
            <w:tcBorders>
              <w:bottom w:val="single" w:sz="4" w:space="0" w:color="B3B3B3"/>
            </w:tcBorders>
            <w:shd w:val="clear" w:color="000000" w:fill="auto"/>
            <w:vAlign w:val="bottom"/>
          </w:tcPr>
          <w:p w14:paraId="3204BDF2" w14:textId="77777777" w:rsidR="004E27BF" w:rsidRPr="00030C67" w:rsidRDefault="004E27BF">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7AF7B5D1" w14:textId="77777777" w:rsidR="004E27BF" w:rsidRPr="00030C67" w:rsidRDefault="004E27BF" w:rsidP="00C62331">
            <w:pPr>
              <w:pStyle w:val="TableHeading"/>
              <w:jc w:val="right"/>
            </w:pPr>
            <w:r w:rsidRPr="00800C80">
              <w:t>2023</w:t>
            </w:r>
          </w:p>
        </w:tc>
        <w:tc>
          <w:tcPr>
            <w:tcW w:w="1701" w:type="dxa"/>
            <w:tcBorders>
              <w:bottom w:val="single" w:sz="4" w:space="0" w:color="B3B3B3"/>
            </w:tcBorders>
            <w:shd w:val="clear" w:color="000000" w:fill="auto"/>
          </w:tcPr>
          <w:p w14:paraId="0C070904" w14:textId="77777777" w:rsidR="004E27BF" w:rsidRPr="00030C67" w:rsidRDefault="004E27BF" w:rsidP="00C62331">
            <w:pPr>
              <w:pStyle w:val="TableHeading"/>
              <w:jc w:val="right"/>
            </w:pPr>
            <w:r w:rsidRPr="00800C80">
              <w:t>2022</w:t>
            </w:r>
          </w:p>
        </w:tc>
      </w:tr>
      <w:tr w:rsidR="009544AE" w:rsidRPr="00030C67" w14:paraId="5C334F7A" w14:textId="77777777">
        <w:tc>
          <w:tcPr>
            <w:tcW w:w="6237" w:type="dxa"/>
            <w:tcBorders>
              <w:top w:val="single" w:sz="4" w:space="0" w:color="B3B3B3"/>
              <w:bottom w:val="nil"/>
            </w:tcBorders>
            <w:shd w:val="clear" w:color="000000" w:fill="F2F2F2"/>
          </w:tcPr>
          <w:p w14:paraId="6C42619D" w14:textId="793DCBBD" w:rsidR="009544AE" w:rsidRPr="001B1850" w:rsidRDefault="009544AE" w:rsidP="009544AE">
            <w:pPr>
              <w:pStyle w:val="TableBody"/>
              <w:rPr>
                <w:b/>
                <w:bCs/>
              </w:rPr>
            </w:pPr>
            <w:r w:rsidRPr="00BE0A54">
              <w:t>Buildings (leasehold improvements, make-good and ROU assets)</w:t>
            </w:r>
          </w:p>
        </w:tc>
        <w:tc>
          <w:tcPr>
            <w:tcW w:w="1701" w:type="dxa"/>
            <w:tcBorders>
              <w:top w:val="single" w:sz="4" w:space="0" w:color="B3B3B3"/>
              <w:bottom w:val="nil"/>
              <w:right w:val="single" w:sz="4" w:space="0" w:color="FFFFFF" w:themeColor="background1"/>
            </w:tcBorders>
            <w:shd w:val="clear" w:color="000000" w:fill="F2F2F2"/>
          </w:tcPr>
          <w:p w14:paraId="49A7BD7E" w14:textId="52BDF9BC" w:rsidR="009544AE" w:rsidRPr="009544AE" w:rsidRDefault="009544AE" w:rsidP="00C62331">
            <w:pPr>
              <w:pStyle w:val="TableBody"/>
              <w:spacing w:before="45" w:after="45"/>
              <w:ind w:right="108"/>
              <w:jc w:val="right"/>
              <w:rPr>
                <w:rFonts w:ascii="Arial (Body)" w:hAnsi="Arial (Body)"/>
                <w:b/>
                <w:bCs/>
                <w:color w:val="000000"/>
              </w:rPr>
            </w:pPr>
            <w:r w:rsidRPr="009544AE">
              <w:rPr>
                <w:b/>
                <w:bCs/>
              </w:rPr>
              <w:t>Lease term</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431D758C" w14:textId="5D2286AC" w:rsidR="009544AE" w:rsidRPr="00030C67" w:rsidRDefault="009544AE" w:rsidP="00C62331">
            <w:pPr>
              <w:pStyle w:val="TableBody"/>
              <w:spacing w:before="45" w:after="45"/>
              <w:ind w:right="108"/>
              <w:jc w:val="right"/>
              <w:rPr>
                <w:rFonts w:ascii="Arial (Body)" w:hAnsi="Arial (Body)"/>
                <w:color w:val="000000"/>
              </w:rPr>
            </w:pPr>
            <w:r w:rsidRPr="00BE0A54">
              <w:t>Lease term</w:t>
            </w:r>
          </w:p>
        </w:tc>
      </w:tr>
      <w:tr w:rsidR="009544AE" w:rsidRPr="00030C67" w14:paraId="3F727735" w14:textId="77777777">
        <w:tc>
          <w:tcPr>
            <w:tcW w:w="6237" w:type="dxa"/>
            <w:tcBorders>
              <w:top w:val="nil"/>
              <w:bottom w:val="nil"/>
            </w:tcBorders>
            <w:shd w:val="clear" w:color="000000" w:fill="auto"/>
          </w:tcPr>
          <w:p w14:paraId="377CF06F" w14:textId="10956B79" w:rsidR="009544AE" w:rsidRPr="001B1850" w:rsidRDefault="009544AE" w:rsidP="009544AE">
            <w:pPr>
              <w:pStyle w:val="TableBody"/>
              <w:rPr>
                <w:b/>
                <w:bCs/>
              </w:rPr>
            </w:pPr>
            <w:r w:rsidRPr="00BE0A54">
              <w:t>Plant and equipment</w:t>
            </w:r>
          </w:p>
        </w:tc>
        <w:tc>
          <w:tcPr>
            <w:tcW w:w="1701" w:type="dxa"/>
            <w:tcBorders>
              <w:top w:val="nil"/>
              <w:bottom w:val="nil"/>
              <w:right w:val="single" w:sz="4" w:space="0" w:color="FFFFFF" w:themeColor="background1"/>
            </w:tcBorders>
            <w:shd w:val="clear" w:color="000000" w:fill="auto"/>
          </w:tcPr>
          <w:p w14:paraId="4F20A87E" w14:textId="4F48C584" w:rsidR="009544AE" w:rsidRPr="009544AE" w:rsidRDefault="009544AE" w:rsidP="00C62331">
            <w:pPr>
              <w:pStyle w:val="TableBody"/>
              <w:spacing w:before="45" w:after="45"/>
              <w:ind w:right="108"/>
              <w:jc w:val="right"/>
              <w:rPr>
                <w:rFonts w:ascii="Arial (Body)" w:hAnsi="Arial (Body)"/>
                <w:b/>
                <w:bCs/>
                <w:color w:val="000000"/>
              </w:rPr>
            </w:pPr>
            <w:r w:rsidRPr="009544AE">
              <w:rPr>
                <w:b/>
                <w:bCs/>
              </w:rPr>
              <w:t>3 to 20 years</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32ECBF45" w14:textId="35CE3A83" w:rsidR="009544AE" w:rsidRPr="00030C67" w:rsidRDefault="009544AE" w:rsidP="00C62331">
            <w:pPr>
              <w:pStyle w:val="TableBody"/>
              <w:spacing w:before="45" w:after="45"/>
              <w:ind w:right="108"/>
              <w:jc w:val="right"/>
              <w:rPr>
                <w:rFonts w:ascii="Arial (Body)" w:hAnsi="Arial (Body)"/>
                <w:color w:val="000000"/>
              </w:rPr>
            </w:pPr>
            <w:r w:rsidRPr="00BE0A54">
              <w:t>3 to 20 years</w:t>
            </w:r>
          </w:p>
        </w:tc>
      </w:tr>
      <w:tr w:rsidR="009544AE" w:rsidRPr="00030C67" w14:paraId="4CBF30C7" w14:textId="77777777">
        <w:tc>
          <w:tcPr>
            <w:tcW w:w="6237" w:type="dxa"/>
            <w:tcBorders>
              <w:bottom w:val="single" w:sz="4" w:space="0" w:color="B3B3B3"/>
            </w:tcBorders>
            <w:shd w:val="clear" w:color="000000" w:fill="F2F2F2"/>
          </w:tcPr>
          <w:p w14:paraId="25540E7D" w14:textId="43A77A19" w:rsidR="009544AE" w:rsidRPr="001B1850" w:rsidRDefault="009544AE" w:rsidP="009544AE">
            <w:pPr>
              <w:pStyle w:val="TableBody"/>
              <w:rPr>
                <w:b/>
                <w:bCs/>
              </w:rPr>
            </w:pPr>
            <w:r w:rsidRPr="00BE0A54">
              <w:t>Intangibles (computer software)</w:t>
            </w:r>
          </w:p>
        </w:tc>
        <w:tc>
          <w:tcPr>
            <w:tcW w:w="1701" w:type="dxa"/>
            <w:tcBorders>
              <w:bottom w:val="single" w:sz="4" w:space="0" w:color="B3B3B3"/>
              <w:right w:val="single" w:sz="4" w:space="0" w:color="FFFFFF" w:themeColor="background1"/>
            </w:tcBorders>
            <w:shd w:val="clear" w:color="000000" w:fill="F2F2F2"/>
          </w:tcPr>
          <w:p w14:paraId="24BC89E8" w14:textId="0B03E801" w:rsidR="009544AE" w:rsidRPr="009544AE" w:rsidRDefault="009544AE" w:rsidP="00C62331">
            <w:pPr>
              <w:pStyle w:val="TableBody"/>
              <w:spacing w:before="45" w:after="45"/>
              <w:ind w:right="108"/>
              <w:jc w:val="right"/>
              <w:rPr>
                <w:rFonts w:ascii="Arial (Body)" w:hAnsi="Arial (Body)"/>
                <w:b/>
                <w:bCs/>
                <w:color w:val="000000"/>
              </w:rPr>
            </w:pPr>
            <w:r w:rsidRPr="009544AE">
              <w:rPr>
                <w:b/>
                <w:bCs/>
              </w:rPr>
              <w:t>3 to 5 years</w:t>
            </w:r>
          </w:p>
        </w:tc>
        <w:tc>
          <w:tcPr>
            <w:tcW w:w="1701" w:type="dxa"/>
            <w:tcBorders>
              <w:left w:val="single" w:sz="4" w:space="0" w:color="FFFFFF" w:themeColor="background1"/>
              <w:bottom w:val="single" w:sz="4" w:space="0" w:color="B3B3B3"/>
              <w:right w:val="single" w:sz="4" w:space="0" w:color="FFFFFF" w:themeColor="background1"/>
            </w:tcBorders>
            <w:shd w:val="clear" w:color="000000" w:fill="F2F2F2"/>
          </w:tcPr>
          <w:p w14:paraId="70036178" w14:textId="2FE81674" w:rsidR="009544AE" w:rsidRPr="00030C67" w:rsidRDefault="009544AE" w:rsidP="00C62331">
            <w:pPr>
              <w:pStyle w:val="TableBody"/>
              <w:spacing w:before="45" w:after="45"/>
              <w:ind w:right="108"/>
              <w:jc w:val="right"/>
              <w:rPr>
                <w:rFonts w:ascii="Arial (Body)" w:hAnsi="Arial (Body)"/>
                <w:color w:val="000000"/>
              </w:rPr>
            </w:pPr>
            <w:r w:rsidRPr="00BE0A54">
              <w:t>3 to 5 years</w:t>
            </w:r>
          </w:p>
        </w:tc>
      </w:tr>
    </w:tbl>
    <w:p w14:paraId="362171E0" w14:textId="77777777" w:rsidR="005B7F65" w:rsidRPr="00454F22" w:rsidRDefault="005B7F65">
      <w:pPr>
        <w:pStyle w:val="Heading5"/>
      </w:pPr>
      <w:r>
        <w:t>Impairment</w:t>
      </w:r>
    </w:p>
    <w:p w14:paraId="0327A54E" w14:textId="77777777" w:rsidR="00C721C2" w:rsidRDefault="00C721C2" w:rsidP="00C721C2">
      <w:pPr>
        <w:pStyle w:val="BodyText"/>
      </w:pPr>
      <w:r>
        <w:t>All assets were assessed for impairment at 30 June 2023. Where indications of impairment exist, the asset’s recoverable amount is estimated and an impairment adjustment made if the asset’s recoverable amount is less than its carrying amount.</w:t>
      </w:r>
    </w:p>
    <w:p w14:paraId="3C1A7FEF" w14:textId="113647B1" w:rsidR="005B7F65" w:rsidRDefault="00C721C2" w:rsidP="00C721C2">
      <w:pPr>
        <w:pStyle w:val="BodyText"/>
      </w:pPr>
      <w: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Commission were deprived of the asset, its value in use is taken to be its depreciated replacement cost.</w:t>
      </w:r>
    </w:p>
    <w:p w14:paraId="5FAABA55" w14:textId="77777777" w:rsidR="005B7F65" w:rsidRPr="00454F22" w:rsidRDefault="005B7F65">
      <w:pPr>
        <w:pStyle w:val="Heading5"/>
      </w:pPr>
      <w:r>
        <w:t>Derecognition</w:t>
      </w:r>
    </w:p>
    <w:p w14:paraId="33BB25CC" w14:textId="14237BF9" w:rsidR="005B7F65" w:rsidRDefault="00AC5EFC">
      <w:pPr>
        <w:pStyle w:val="BodyText"/>
      </w:pPr>
      <w:r w:rsidRPr="00AC5EFC">
        <w:t>An item of property, plant and equipment and software is derecognised upon disposal or when no further future economic benefits are expected from its use or disposal.</w:t>
      </w:r>
    </w:p>
    <w:p w14:paraId="2DA5D190" w14:textId="77777777" w:rsidR="005B7F65" w:rsidRPr="00454F22" w:rsidRDefault="005B7F65">
      <w:pPr>
        <w:pStyle w:val="Heading5"/>
      </w:pPr>
      <w:r>
        <w:t>Intangibles</w:t>
      </w:r>
    </w:p>
    <w:p w14:paraId="41F304F8" w14:textId="77777777" w:rsidR="00A75CE4" w:rsidRDefault="001E3466" w:rsidP="00A75CE4">
      <w:pPr>
        <w:pStyle w:val="BodyText"/>
      </w:pPr>
      <w:r w:rsidRPr="001E3466">
        <w:t>The Commission’s intangibles comprise purchased software. These assets are carried at cost less accumulated amortisation and accumulated impairment losses.</w:t>
      </w:r>
    </w:p>
    <w:p w14:paraId="3FAC8F49" w14:textId="4A809578" w:rsidR="005B7F65" w:rsidRDefault="005B7F65" w:rsidP="00A75CE4">
      <w:pPr>
        <w:pStyle w:val="Heading3"/>
      </w:pPr>
      <w:r>
        <w:t xml:space="preserve">Note 4B: </w:t>
      </w:r>
      <w:r w:rsidR="00E10DE5" w:rsidRPr="00E10DE5">
        <w:t>Fair Value Measurement</w:t>
      </w:r>
    </w:p>
    <w:p w14:paraId="5A01C586" w14:textId="71D90F0F" w:rsidR="005B7F65" w:rsidRPr="00FA21B7" w:rsidRDefault="001661F5" w:rsidP="00FA21B7">
      <w:pPr>
        <w:pStyle w:val="Heading4"/>
      </w:pPr>
      <w:r w:rsidRPr="00FA21B7">
        <w:t>Fair value measurements at the end of reporting period</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663"/>
        <w:gridCol w:w="1275"/>
        <w:gridCol w:w="1701"/>
      </w:tblGrid>
      <w:tr w:rsidR="004B2884" w:rsidRPr="00030C67" w14:paraId="389F3505" w14:textId="77777777" w:rsidTr="007D60E8">
        <w:trPr>
          <w:tblHeader/>
        </w:trPr>
        <w:tc>
          <w:tcPr>
            <w:tcW w:w="6663" w:type="dxa"/>
            <w:tcBorders>
              <w:bottom w:val="single" w:sz="4" w:space="0" w:color="B3B3B3"/>
            </w:tcBorders>
            <w:shd w:val="clear" w:color="000000" w:fill="auto"/>
            <w:vAlign w:val="bottom"/>
          </w:tcPr>
          <w:p w14:paraId="0C30FD48" w14:textId="77777777" w:rsidR="004B2884" w:rsidRPr="00030C67" w:rsidRDefault="004B2884">
            <w:pPr>
              <w:spacing w:before="45" w:after="45"/>
              <w:ind w:right="108"/>
              <w:rPr>
                <w:rFonts w:ascii="Arial (Body)" w:hAnsi="Arial (Body)"/>
                <w:color w:val="265A9A"/>
              </w:rPr>
            </w:pPr>
          </w:p>
        </w:tc>
        <w:tc>
          <w:tcPr>
            <w:tcW w:w="1275" w:type="dxa"/>
            <w:tcBorders>
              <w:bottom w:val="single" w:sz="4" w:space="0" w:color="B3B3B3"/>
            </w:tcBorders>
            <w:shd w:val="clear" w:color="000000" w:fill="auto"/>
          </w:tcPr>
          <w:p w14:paraId="4E717BE9" w14:textId="77777777" w:rsidR="004B2884" w:rsidRPr="00030C67" w:rsidRDefault="004B2884" w:rsidP="00AA7168">
            <w:pPr>
              <w:pStyle w:val="TableHeading"/>
              <w:jc w:val="right"/>
            </w:pPr>
            <w:r w:rsidRPr="00800C80">
              <w:t>2023</w:t>
            </w:r>
          </w:p>
        </w:tc>
        <w:tc>
          <w:tcPr>
            <w:tcW w:w="1701" w:type="dxa"/>
            <w:tcBorders>
              <w:bottom w:val="single" w:sz="4" w:space="0" w:color="B3B3B3"/>
            </w:tcBorders>
            <w:shd w:val="clear" w:color="000000" w:fill="auto"/>
          </w:tcPr>
          <w:p w14:paraId="72AB81CB" w14:textId="77777777" w:rsidR="004B2884" w:rsidRPr="00030C67" w:rsidRDefault="004B2884" w:rsidP="00AA7168">
            <w:pPr>
              <w:pStyle w:val="TableHeading"/>
              <w:jc w:val="right"/>
            </w:pPr>
            <w:r w:rsidRPr="00800C80">
              <w:t>2022</w:t>
            </w:r>
          </w:p>
        </w:tc>
      </w:tr>
      <w:tr w:rsidR="004B2884" w:rsidRPr="00030C67" w14:paraId="70C52A35" w14:textId="77777777" w:rsidTr="007D60E8">
        <w:trPr>
          <w:tblHeader/>
        </w:trPr>
        <w:tc>
          <w:tcPr>
            <w:tcW w:w="6663" w:type="dxa"/>
            <w:tcBorders>
              <w:bottom w:val="single" w:sz="4" w:space="0" w:color="B3B3B3"/>
            </w:tcBorders>
            <w:shd w:val="clear" w:color="000000" w:fill="auto"/>
            <w:vAlign w:val="bottom"/>
          </w:tcPr>
          <w:p w14:paraId="4EC1C66D" w14:textId="77777777" w:rsidR="004B2884" w:rsidRPr="00030C67" w:rsidRDefault="004B2884">
            <w:pPr>
              <w:spacing w:before="45" w:after="45"/>
              <w:ind w:right="108"/>
              <w:rPr>
                <w:rFonts w:ascii="Arial (Body)" w:hAnsi="Arial (Body)"/>
                <w:color w:val="265A9A"/>
              </w:rPr>
            </w:pPr>
          </w:p>
        </w:tc>
        <w:tc>
          <w:tcPr>
            <w:tcW w:w="1275" w:type="dxa"/>
            <w:tcBorders>
              <w:bottom w:val="single" w:sz="4" w:space="0" w:color="B3B3B3"/>
            </w:tcBorders>
            <w:shd w:val="clear" w:color="000000" w:fill="auto"/>
          </w:tcPr>
          <w:p w14:paraId="7AE6139E" w14:textId="77777777" w:rsidR="004B2884" w:rsidRPr="007D60E8" w:rsidRDefault="004B2884" w:rsidP="002C72E0">
            <w:pPr>
              <w:pStyle w:val="TableHeading"/>
              <w:ind w:right="108"/>
              <w:jc w:val="right"/>
              <w:rPr>
                <w:b w:val="0"/>
                <w:bCs/>
              </w:rPr>
            </w:pPr>
            <w:r w:rsidRPr="007D60E8">
              <w:rPr>
                <w:b w:val="0"/>
                <w:bCs/>
              </w:rPr>
              <w:t>$’000</w:t>
            </w:r>
          </w:p>
        </w:tc>
        <w:tc>
          <w:tcPr>
            <w:tcW w:w="1701" w:type="dxa"/>
            <w:tcBorders>
              <w:bottom w:val="single" w:sz="4" w:space="0" w:color="B3B3B3"/>
            </w:tcBorders>
            <w:shd w:val="clear" w:color="000000" w:fill="auto"/>
          </w:tcPr>
          <w:p w14:paraId="678B944D" w14:textId="77777777" w:rsidR="004B2884" w:rsidRPr="00030C67" w:rsidRDefault="004B2884" w:rsidP="002C72E0">
            <w:pPr>
              <w:pStyle w:val="TableHeading"/>
              <w:ind w:right="108"/>
              <w:jc w:val="right"/>
            </w:pPr>
            <w:r w:rsidRPr="005F455B">
              <w:rPr>
                <w:b w:val="0"/>
                <w:bCs/>
              </w:rPr>
              <w:t>$’000</w:t>
            </w:r>
          </w:p>
        </w:tc>
      </w:tr>
      <w:tr w:rsidR="007D60E8" w:rsidRPr="00030C67" w14:paraId="16F63F41" w14:textId="77777777" w:rsidTr="007D60E8">
        <w:tc>
          <w:tcPr>
            <w:tcW w:w="6663" w:type="dxa"/>
            <w:tcBorders>
              <w:top w:val="single" w:sz="4" w:space="0" w:color="B3B3B3"/>
              <w:bottom w:val="nil"/>
            </w:tcBorders>
            <w:shd w:val="clear" w:color="000000" w:fill="F2F2F2"/>
          </w:tcPr>
          <w:p w14:paraId="56F12418" w14:textId="767F16AC" w:rsidR="007D60E8" w:rsidRPr="00BA0076" w:rsidRDefault="007D60E8" w:rsidP="00BA0076">
            <w:pPr>
              <w:pStyle w:val="TableBody"/>
              <w:rPr>
                <w:b/>
                <w:bCs/>
              </w:rPr>
            </w:pPr>
            <w:r w:rsidRPr="00BA0076">
              <w:rPr>
                <w:b/>
                <w:bCs/>
              </w:rPr>
              <w:t>Non-financial assets</w:t>
            </w:r>
          </w:p>
        </w:tc>
        <w:tc>
          <w:tcPr>
            <w:tcW w:w="1275" w:type="dxa"/>
            <w:tcBorders>
              <w:top w:val="single" w:sz="4" w:space="0" w:color="B3B3B3"/>
              <w:bottom w:val="nil"/>
              <w:right w:val="single" w:sz="4" w:space="0" w:color="FFFFFF" w:themeColor="background1"/>
            </w:tcBorders>
            <w:shd w:val="clear" w:color="000000" w:fill="F2F2F2"/>
          </w:tcPr>
          <w:p w14:paraId="7C029BD6" w14:textId="77777777" w:rsidR="007D60E8" w:rsidRPr="007D60E8" w:rsidRDefault="007D60E8" w:rsidP="007D60E8">
            <w:pPr>
              <w:pStyle w:val="TableBody"/>
              <w:spacing w:before="45" w:after="45"/>
              <w:ind w:right="108"/>
              <w:jc w:val="right"/>
              <w:rPr>
                <w:rFonts w:ascii="Arial (Body)" w:hAnsi="Arial (Body)"/>
                <w:b/>
                <w:color w:val="000000"/>
              </w:rPr>
            </w:pP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0B2148E5" w14:textId="77777777" w:rsidR="007D60E8" w:rsidRPr="00030C67" w:rsidRDefault="007D60E8" w:rsidP="007D60E8">
            <w:pPr>
              <w:pStyle w:val="TableBody"/>
              <w:spacing w:before="45" w:after="45"/>
              <w:ind w:right="108"/>
              <w:jc w:val="right"/>
              <w:rPr>
                <w:rFonts w:ascii="Arial (Body)" w:hAnsi="Arial (Body)"/>
                <w:color w:val="000000"/>
              </w:rPr>
            </w:pPr>
          </w:p>
        </w:tc>
      </w:tr>
      <w:tr w:rsidR="007D60E8" w:rsidRPr="00030C67" w14:paraId="49FB16AF" w14:textId="77777777" w:rsidTr="007D60E8">
        <w:tc>
          <w:tcPr>
            <w:tcW w:w="6663" w:type="dxa"/>
            <w:tcBorders>
              <w:top w:val="nil"/>
              <w:bottom w:val="nil"/>
            </w:tcBorders>
            <w:shd w:val="clear" w:color="000000" w:fill="auto"/>
          </w:tcPr>
          <w:p w14:paraId="7FE54DB7" w14:textId="0495C225" w:rsidR="007D60E8" w:rsidRPr="001B1850" w:rsidRDefault="007D60E8" w:rsidP="00365FA6">
            <w:pPr>
              <w:pStyle w:val="TableBody"/>
              <w:ind w:left="567"/>
              <w:rPr>
                <w:b/>
                <w:bCs/>
              </w:rPr>
            </w:pPr>
            <w:r w:rsidRPr="00A80767">
              <w:t>Buildings</w:t>
            </w:r>
          </w:p>
        </w:tc>
        <w:tc>
          <w:tcPr>
            <w:tcW w:w="1275" w:type="dxa"/>
            <w:tcBorders>
              <w:top w:val="nil"/>
              <w:bottom w:val="nil"/>
              <w:right w:val="single" w:sz="4" w:space="0" w:color="FFFFFF" w:themeColor="background1"/>
            </w:tcBorders>
            <w:shd w:val="clear" w:color="000000" w:fill="auto"/>
          </w:tcPr>
          <w:p w14:paraId="1AE37306" w14:textId="0045AA16" w:rsidR="007D60E8" w:rsidRPr="007D60E8" w:rsidRDefault="007D60E8" w:rsidP="007D60E8">
            <w:pPr>
              <w:pStyle w:val="TableBody"/>
              <w:spacing w:before="45" w:after="45"/>
              <w:ind w:right="108"/>
              <w:jc w:val="right"/>
              <w:rPr>
                <w:rFonts w:ascii="Arial (Body)" w:hAnsi="Arial (Body)"/>
                <w:b/>
                <w:color w:val="000000"/>
              </w:rPr>
            </w:pPr>
            <w:r w:rsidRPr="007D60E8">
              <w:rPr>
                <w:b/>
              </w:rPr>
              <w:t>15,861</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22C0654E" w14:textId="0B9ABAA7" w:rsidR="007D60E8" w:rsidRPr="00030C67" w:rsidRDefault="007D60E8" w:rsidP="007D60E8">
            <w:pPr>
              <w:pStyle w:val="TableBody"/>
              <w:spacing w:before="45" w:after="45"/>
              <w:ind w:right="108"/>
              <w:jc w:val="right"/>
              <w:rPr>
                <w:rFonts w:ascii="Arial (Body)" w:hAnsi="Arial (Body)"/>
                <w:color w:val="000000"/>
              </w:rPr>
            </w:pPr>
            <w:r w:rsidRPr="00A80767">
              <w:t>18,614</w:t>
            </w:r>
          </w:p>
        </w:tc>
      </w:tr>
      <w:tr w:rsidR="007D60E8" w:rsidRPr="00030C67" w14:paraId="336504BC" w14:textId="77777777" w:rsidTr="007D60E8">
        <w:tc>
          <w:tcPr>
            <w:tcW w:w="6663" w:type="dxa"/>
            <w:tcBorders>
              <w:top w:val="nil"/>
              <w:bottom w:val="nil"/>
            </w:tcBorders>
            <w:shd w:val="clear" w:color="auto" w:fill="F2F2F2" w:themeFill="background1" w:themeFillShade="F2"/>
          </w:tcPr>
          <w:p w14:paraId="40A21E00" w14:textId="49F75609" w:rsidR="007D60E8" w:rsidRPr="001B1850" w:rsidRDefault="007D60E8" w:rsidP="00365FA6">
            <w:pPr>
              <w:pStyle w:val="TableBody"/>
              <w:ind w:left="567"/>
              <w:rPr>
                <w:b/>
                <w:bCs/>
              </w:rPr>
            </w:pPr>
            <w:r w:rsidRPr="00A80767">
              <w:t>Other property, plant and equipment</w:t>
            </w:r>
          </w:p>
        </w:tc>
        <w:tc>
          <w:tcPr>
            <w:tcW w:w="1275" w:type="dxa"/>
            <w:tcBorders>
              <w:top w:val="nil"/>
              <w:bottom w:val="nil"/>
              <w:right w:val="single" w:sz="4" w:space="0" w:color="FFFFFF" w:themeColor="background1"/>
            </w:tcBorders>
            <w:shd w:val="clear" w:color="auto" w:fill="F2F2F2" w:themeFill="background1" w:themeFillShade="F2"/>
          </w:tcPr>
          <w:p w14:paraId="2665CB74" w14:textId="30AC766C" w:rsidR="007D60E8" w:rsidRPr="00BA0076" w:rsidRDefault="007D60E8" w:rsidP="007D60E8">
            <w:pPr>
              <w:pStyle w:val="TableBody"/>
              <w:spacing w:before="45" w:after="45"/>
              <w:ind w:right="108"/>
              <w:jc w:val="right"/>
              <w:rPr>
                <w:rFonts w:ascii="Arial (Body)" w:hAnsi="Arial (Body)"/>
                <w:b/>
                <w:color w:val="000000"/>
                <w:u w:val="single"/>
              </w:rPr>
            </w:pPr>
            <w:r w:rsidRPr="00BA0076">
              <w:rPr>
                <w:b/>
                <w:u w:val="single"/>
              </w:rPr>
              <w:t xml:space="preserve">     736</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A3AF8BC" w14:textId="6347CBA6" w:rsidR="007D60E8" w:rsidRPr="00BA0076" w:rsidRDefault="007D60E8" w:rsidP="007D60E8">
            <w:pPr>
              <w:pStyle w:val="TableBody"/>
              <w:spacing w:before="45" w:after="45"/>
              <w:ind w:right="108"/>
              <w:jc w:val="right"/>
              <w:rPr>
                <w:rFonts w:ascii="Arial (Body)" w:hAnsi="Arial (Body)"/>
                <w:color w:val="000000"/>
                <w:u w:val="single"/>
              </w:rPr>
            </w:pPr>
            <w:r w:rsidRPr="00BA0076">
              <w:rPr>
                <w:u w:val="single"/>
              </w:rPr>
              <w:t xml:space="preserve">     847</w:t>
            </w:r>
          </w:p>
        </w:tc>
      </w:tr>
      <w:tr w:rsidR="007D60E8" w:rsidRPr="00030C67" w14:paraId="13447949" w14:textId="77777777" w:rsidTr="007D60E8">
        <w:tc>
          <w:tcPr>
            <w:tcW w:w="6663" w:type="dxa"/>
            <w:tcBorders>
              <w:bottom w:val="single" w:sz="4" w:space="0" w:color="B3B3B3"/>
            </w:tcBorders>
            <w:shd w:val="clear" w:color="auto" w:fill="auto"/>
          </w:tcPr>
          <w:p w14:paraId="7B1DE5B5" w14:textId="6D0E7941" w:rsidR="007D60E8" w:rsidRPr="00BA0076" w:rsidRDefault="007D60E8" w:rsidP="00BA0076">
            <w:pPr>
              <w:pStyle w:val="TableBody"/>
              <w:rPr>
                <w:b/>
                <w:bCs/>
              </w:rPr>
            </w:pPr>
            <w:r w:rsidRPr="00BA0076">
              <w:rPr>
                <w:b/>
                <w:bCs/>
              </w:rPr>
              <w:t>Total fair value measurements of assets in the statement of financial position</w:t>
            </w:r>
          </w:p>
        </w:tc>
        <w:tc>
          <w:tcPr>
            <w:tcW w:w="1275" w:type="dxa"/>
            <w:tcBorders>
              <w:bottom w:val="single" w:sz="4" w:space="0" w:color="B3B3B3"/>
              <w:right w:val="single" w:sz="4" w:space="0" w:color="FFFFFF" w:themeColor="background1"/>
            </w:tcBorders>
            <w:shd w:val="clear" w:color="auto" w:fill="auto"/>
          </w:tcPr>
          <w:p w14:paraId="45025DC5" w14:textId="5F4E91D8" w:rsidR="007D60E8" w:rsidRPr="00BA0076" w:rsidRDefault="007D60E8" w:rsidP="007D60E8">
            <w:pPr>
              <w:pStyle w:val="TableBody"/>
              <w:spacing w:before="45" w:after="45"/>
              <w:ind w:right="108"/>
              <w:jc w:val="right"/>
              <w:rPr>
                <w:rFonts w:ascii="Arial (Body)" w:hAnsi="Arial (Body)"/>
                <w:b/>
                <w:color w:val="000000"/>
                <w:u w:val="double"/>
              </w:rPr>
            </w:pPr>
            <w:r w:rsidRPr="00BA0076">
              <w:rPr>
                <w:b/>
                <w:u w:val="double"/>
              </w:rPr>
              <w:t xml:space="preserve"> 16,597</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06D422B7" w14:textId="643E0693" w:rsidR="007D60E8" w:rsidRPr="00BA0076" w:rsidRDefault="007D60E8" w:rsidP="007D60E8">
            <w:pPr>
              <w:pStyle w:val="TableBody"/>
              <w:spacing w:before="45" w:after="45"/>
              <w:ind w:right="108"/>
              <w:jc w:val="right"/>
              <w:rPr>
                <w:rFonts w:ascii="Arial (Body)" w:hAnsi="Arial (Body)"/>
                <w:color w:val="000000"/>
                <w:u w:val="double"/>
              </w:rPr>
            </w:pPr>
            <w:r w:rsidRPr="00BA0076">
              <w:rPr>
                <w:u w:val="double"/>
              </w:rPr>
              <w:t xml:space="preserve"> 19,461</w:t>
            </w:r>
          </w:p>
        </w:tc>
      </w:tr>
    </w:tbl>
    <w:p w14:paraId="019F516B" w14:textId="72EAE84E" w:rsidR="004B2884" w:rsidRDefault="00F7249D" w:rsidP="00F7249D">
      <w:pPr>
        <w:pStyle w:val="Note"/>
      </w:pPr>
      <w:r w:rsidRPr="00F7249D">
        <w:rPr>
          <w:b/>
          <w:bCs/>
        </w:rPr>
        <w:t>Note:</w:t>
      </w:r>
      <w:r>
        <w:t xml:space="preserve"> </w:t>
      </w:r>
      <w:r w:rsidRPr="00F7249D">
        <w:t>The above disclosure should be read in conjunction with the accompanying note 4A.</w:t>
      </w:r>
    </w:p>
    <w:p w14:paraId="324305AA" w14:textId="77777777" w:rsidR="00FB1E27" w:rsidRDefault="00FB1E27">
      <w:pPr>
        <w:spacing w:before="0" w:after="160" w:line="259" w:lineRule="auto"/>
        <w:rPr>
          <w:rFonts w:asciiTheme="majorHAnsi" w:eastAsiaTheme="majorEastAsia" w:hAnsiTheme="majorHAnsi" w:cstheme="majorBidi"/>
          <w:sz w:val="30"/>
          <w:szCs w:val="60"/>
        </w:rPr>
      </w:pPr>
      <w:r>
        <w:br w:type="page"/>
      </w:r>
    </w:p>
    <w:p w14:paraId="11039600" w14:textId="67D3EB05" w:rsidR="005B7F65" w:rsidRDefault="005B7F65" w:rsidP="00B808BB">
      <w:pPr>
        <w:pStyle w:val="Heading2-noTOC"/>
      </w:pPr>
      <w:r>
        <w:lastRenderedPageBreak/>
        <w:t xml:space="preserve">Note 5: </w:t>
      </w:r>
      <w:r w:rsidR="00A92DB7" w:rsidRPr="00A92DB7">
        <w:t>Other Financial Assets and Own Source Income</w:t>
      </w:r>
    </w:p>
    <w:p w14:paraId="519E3C31" w14:textId="60F91C38" w:rsidR="005B7F65" w:rsidRDefault="005B7F65">
      <w:pPr>
        <w:pStyle w:val="Heading3"/>
      </w:pPr>
      <w:r>
        <w:t xml:space="preserve">Note 5A: </w:t>
      </w:r>
      <w:r w:rsidR="00091A9A" w:rsidRPr="00091A9A">
        <w:t>Trade and Other Receivables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7013B1" w:rsidRPr="00030C67" w14:paraId="45EA1C3B" w14:textId="77777777">
        <w:trPr>
          <w:tblHeader/>
        </w:trPr>
        <w:tc>
          <w:tcPr>
            <w:tcW w:w="6237" w:type="dxa"/>
            <w:tcBorders>
              <w:bottom w:val="single" w:sz="4" w:space="0" w:color="B3B3B3"/>
            </w:tcBorders>
            <w:shd w:val="clear" w:color="000000" w:fill="auto"/>
            <w:vAlign w:val="bottom"/>
          </w:tcPr>
          <w:p w14:paraId="05758082" w14:textId="77777777" w:rsidR="007013B1" w:rsidRPr="00030C67" w:rsidRDefault="007013B1">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07CFA677" w14:textId="77777777" w:rsidR="007013B1" w:rsidRPr="00030C67" w:rsidRDefault="007013B1" w:rsidP="00AA7168">
            <w:pPr>
              <w:pStyle w:val="TableHeading"/>
              <w:jc w:val="right"/>
            </w:pPr>
            <w:r w:rsidRPr="00800C80">
              <w:t>2023</w:t>
            </w:r>
          </w:p>
        </w:tc>
        <w:tc>
          <w:tcPr>
            <w:tcW w:w="1701" w:type="dxa"/>
            <w:tcBorders>
              <w:bottom w:val="single" w:sz="4" w:space="0" w:color="B3B3B3"/>
            </w:tcBorders>
            <w:shd w:val="clear" w:color="000000" w:fill="auto"/>
          </w:tcPr>
          <w:p w14:paraId="4431CF4A" w14:textId="77777777" w:rsidR="007013B1" w:rsidRPr="00030C67" w:rsidRDefault="007013B1" w:rsidP="00AA7168">
            <w:pPr>
              <w:pStyle w:val="TableHeading"/>
              <w:jc w:val="right"/>
            </w:pPr>
            <w:r w:rsidRPr="00800C80">
              <w:t>2022</w:t>
            </w:r>
          </w:p>
        </w:tc>
      </w:tr>
      <w:tr w:rsidR="007013B1" w:rsidRPr="00030C67" w14:paraId="7DA6C6D4" w14:textId="77777777">
        <w:trPr>
          <w:tblHeader/>
        </w:trPr>
        <w:tc>
          <w:tcPr>
            <w:tcW w:w="6237" w:type="dxa"/>
            <w:tcBorders>
              <w:bottom w:val="single" w:sz="4" w:space="0" w:color="B3B3B3"/>
            </w:tcBorders>
            <w:shd w:val="clear" w:color="000000" w:fill="auto"/>
            <w:vAlign w:val="bottom"/>
          </w:tcPr>
          <w:p w14:paraId="4149CED0" w14:textId="77777777" w:rsidR="007013B1" w:rsidRPr="00030C67" w:rsidRDefault="007013B1">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78FD110" w14:textId="77777777" w:rsidR="007013B1" w:rsidRPr="00EE1596" w:rsidRDefault="007013B1" w:rsidP="002C72E0">
            <w:pPr>
              <w:pStyle w:val="TableHeading"/>
              <w:ind w:right="108"/>
              <w:jc w:val="right"/>
              <w:rPr>
                <w:b w:val="0"/>
                <w:bCs/>
              </w:rPr>
            </w:pPr>
            <w:r w:rsidRPr="00EE1596">
              <w:rPr>
                <w:b w:val="0"/>
                <w:bCs/>
              </w:rPr>
              <w:t>$’000</w:t>
            </w:r>
          </w:p>
        </w:tc>
        <w:tc>
          <w:tcPr>
            <w:tcW w:w="1701" w:type="dxa"/>
            <w:tcBorders>
              <w:bottom w:val="single" w:sz="4" w:space="0" w:color="B3B3B3"/>
            </w:tcBorders>
            <w:shd w:val="clear" w:color="000000" w:fill="auto"/>
          </w:tcPr>
          <w:p w14:paraId="735421EF" w14:textId="77777777" w:rsidR="007013B1" w:rsidRPr="00030C67" w:rsidRDefault="007013B1" w:rsidP="002C72E0">
            <w:pPr>
              <w:pStyle w:val="TableHeading"/>
              <w:ind w:right="108"/>
              <w:jc w:val="right"/>
            </w:pPr>
            <w:r w:rsidRPr="005F455B">
              <w:rPr>
                <w:b w:val="0"/>
                <w:bCs/>
              </w:rPr>
              <w:t>$’000</w:t>
            </w:r>
          </w:p>
        </w:tc>
      </w:tr>
      <w:tr w:rsidR="00081EE7" w:rsidRPr="00030C67" w14:paraId="34096116" w14:textId="77777777">
        <w:tc>
          <w:tcPr>
            <w:tcW w:w="6237" w:type="dxa"/>
            <w:tcBorders>
              <w:top w:val="single" w:sz="4" w:space="0" w:color="B3B3B3"/>
              <w:bottom w:val="nil"/>
            </w:tcBorders>
            <w:shd w:val="clear" w:color="000000" w:fill="F2F2F2"/>
          </w:tcPr>
          <w:p w14:paraId="0226C0B6" w14:textId="3BC4163E" w:rsidR="00081EE7" w:rsidRPr="00C4458A" w:rsidRDefault="00081EE7" w:rsidP="00C4458A">
            <w:pPr>
              <w:pStyle w:val="TableBody"/>
              <w:rPr>
                <w:b/>
                <w:bCs/>
              </w:rPr>
            </w:pPr>
            <w:r w:rsidRPr="00C4458A">
              <w:rPr>
                <w:b/>
                <w:bCs/>
              </w:rPr>
              <w:t>Goods and services receivables</w:t>
            </w:r>
          </w:p>
        </w:tc>
        <w:tc>
          <w:tcPr>
            <w:tcW w:w="1701" w:type="dxa"/>
            <w:tcBorders>
              <w:top w:val="single" w:sz="4" w:space="0" w:color="B3B3B3"/>
              <w:bottom w:val="nil"/>
              <w:right w:val="single" w:sz="4" w:space="0" w:color="FFFFFF" w:themeColor="background1"/>
            </w:tcBorders>
            <w:shd w:val="clear" w:color="000000" w:fill="F2F2F2"/>
          </w:tcPr>
          <w:p w14:paraId="23BBA5D0" w14:textId="77777777" w:rsidR="00081EE7" w:rsidRPr="00EE1596" w:rsidRDefault="00081EE7" w:rsidP="00081EE7">
            <w:pPr>
              <w:pStyle w:val="TableBody"/>
              <w:spacing w:before="45" w:after="45"/>
              <w:ind w:right="108"/>
              <w:jc w:val="right"/>
              <w:rPr>
                <w:rFonts w:ascii="Arial (Body)" w:hAnsi="Arial (Body)"/>
                <w:bCs/>
                <w:color w:val="000000"/>
              </w:rPr>
            </w:pP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70D4F008" w14:textId="77777777" w:rsidR="00081EE7" w:rsidRPr="00030C67" w:rsidRDefault="00081EE7" w:rsidP="00081EE7">
            <w:pPr>
              <w:pStyle w:val="TableBody"/>
              <w:spacing w:before="45" w:after="45"/>
              <w:ind w:right="108"/>
              <w:jc w:val="right"/>
              <w:rPr>
                <w:rFonts w:ascii="Arial (Body)" w:hAnsi="Arial (Body)"/>
                <w:color w:val="000000"/>
              </w:rPr>
            </w:pPr>
          </w:p>
        </w:tc>
      </w:tr>
      <w:tr w:rsidR="00081EE7" w:rsidRPr="00030C67" w14:paraId="4167C5AB" w14:textId="77777777">
        <w:tc>
          <w:tcPr>
            <w:tcW w:w="6237" w:type="dxa"/>
            <w:tcBorders>
              <w:top w:val="nil"/>
              <w:bottom w:val="nil"/>
            </w:tcBorders>
            <w:shd w:val="clear" w:color="000000" w:fill="auto"/>
          </w:tcPr>
          <w:p w14:paraId="66DE5E55" w14:textId="6C9614A6" w:rsidR="00081EE7" w:rsidRPr="00EE1596" w:rsidRDefault="00081EE7" w:rsidP="00EE1596">
            <w:pPr>
              <w:pStyle w:val="TableBody"/>
              <w:ind w:left="426"/>
            </w:pPr>
            <w:r w:rsidRPr="00EE1596">
              <w:t>Goods and services</w:t>
            </w:r>
          </w:p>
        </w:tc>
        <w:tc>
          <w:tcPr>
            <w:tcW w:w="1701" w:type="dxa"/>
            <w:tcBorders>
              <w:top w:val="nil"/>
              <w:bottom w:val="nil"/>
              <w:right w:val="single" w:sz="4" w:space="0" w:color="FFFFFF" w:themeColor="background1"/>
            </w:tcBorders>
            <w:shd w:val="clear" w:color="000000" w:fill="auto"/>
          </w:tcPr>
          <w:p w14:paraId="7BD5DECF" w14:textId="54A3131F" w:rsidR="00081EE7" w:rsidRPr="00365FA6" w:rsidRDefault="00081EE7" w:rsidP="00081EE7">
            <w:pPr>
              <w:pStyle w:val="TableBody"/>
              <w:spacing w:before="45" w:after="45"/>
              <w:ind w:right="108"/>
              <w:jc w:val="right"/>
              <w:rPr>
                <w:rFonts w:ascii="Arial (Body)" w:hAnsi="Arial (Body)"/>
                <w:b/>
                <w:color w:val="000000"/>
                <w:u w:val="single"/>
              </w:rPr>
            </w:pPr>
            <w:r w:rsidRPr="00365FA6">
              <w:rPr>
                <w:b/>
                <w:u w:val="single"/>
              </w:rPr>
              <w:t xml:space="preserve">       98</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56D195AC" w14:textId="0F217EFB" w:rsidR="00081EE7" w:rsidRPr="00C4458A" w:rsidRDefault="00081EE7" w:rsidP="00081EE7">
            <w:pPr>
              <w:pStyle w:val="TableBody"/>
              <w:spacing w:before="45" w:after="45"/>
              <w:ind w:right="108"/>
              <w:jc w:val="right"/>
              <w:rPr>
                <w:rFonts w:ascii="Arial (Body)" w:hAnsi="Arial (Body)"/>
                <w:color w:val="000000"/>
                <w:u w:val="single"/>
              </w:rPr>
            </w:pPr>
            <w:r w:rsidRPr="00C4458A">
              <w:rPr>
                <w:u w:val="single"/>
              </w:rPr>
              <w:t xml:space="preserve">       79</w:t>
            </w:r>
          </w:p>
        </w:tc>
      </w:tr>
      <w:tr w:rsidR="00081EE7" w:rsidRPr="00030C67" w14:paraId="612253DC" w14:textId="77777777">
        <w:tc>
          <w:tcPr>
            <w:tcW w:w="6237" w:type="dxa"/>
            <w:tcBorders>
              <w:top w:val="nil"/>
              <w:bottom w:val="nil"/>
            </w:tcBorders>
            <w:shd w:val="clear" w:color="auto" w:fill="F2F2F2" w:themeFill="background1" w:themeFillShade="F2"/>
          </w:tcPr>
          <w:p w14:paraId="45171753" w14:textId="13111A2F" w:rsidR="00081EE7" w:rsidRPr="00C4458A" w:rsidRDefault="00081EE7" w:rsidP="00C4458A">
            <w:pPr>
              <w:pStyle w:val="TableBody"/>
              <w:rPr>
                <w:b/>
                <w:bCs/>
              </w:rPr>
            </w:pPr>
            <w:r w:rsidRPr="00C4458A">
              <w:rPr>
                <w:b/>
                <w:bCs/>
              </w:rPr>
              <w:t>Total goods and services receivables</w:t>
            </w:r>
          </w:p>
        </w:tc>
        <w:tc>
          <w:tcPr>
            <w:tcW w:w="1701" w:type="dxa"/>
            <w:tcBorders>
              <w:top w:val="nil"/>
              <w:bottom w:val="nil"/>
              <w:right w:val="single" w:sz="4" w:space="0" w:color="FFFFFF" w:themeColor="background1"/>
            </w:tcBorders>
            <w:shd w:val="clear" w:color="auto" w:fill="F2F2F2" w:themeFill="background1" w:themeFillShade="F2"/>
          </w:tcPr>
          <w:p w14:paraId="21E69BB4" w14:textId="12263CFE" w:rsidR="00081EE7" w:rsidRPr="00365FA6" w:rsidRDefault="00081EE7" w:rsidP="00081EE7">
            <w:pPr>
              <w:pStyle w:val="TableBody"/>
              <w:spacing w:before="45" w:after="45"/>
              <w:ind w:right="108"/>
              <w:jc w:val="right"/>
              <w:rPr>
                <w:rFonts w:ascii="Arial (Body)" w:hAnsi="Arial (Body)"/>
                <w:b/>
                <w:color w:val="000000"/>
                <w:u w:val="single"/>
              </w:rPr>
            </w:pPr>
            <w:r w:rsidRPr="00365FA6">
              <w:rPr>
                <w:b/>
                <w:u w:val="single"/>
              </w:rPr>
              <w:t xml:space="preserve">       98</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6F005FC" w14:textId="5FFE8D6D" w:rsidR="00081EE7" w:rsidRPr="00C4458A" w:rsidRDefault="00081EE7" w:rsidP="00081EE7">
            <w:pPr>
              <w:pStyle w:val="TableBody"/>
              <w:spacing w:before="45" w:after="45"/>
              <w:ind w:right="108"/>
              <w:jc w:val="right"/>
              <w:rPr>
                <w:rFonts w:ascii="Arial (Body)" w:hAnsi="Arial (Body)"/>
                <w:color w:val="000000"/>
                <w:u w:val="single"/>
              </w:rPr>
            </w:pPr>
            <w:r w:rsidRPr="00C4458A">
              <w:rPr>
                <w:u w:val="single"/>
              </w:rPr>
              <w:t xml:space="preserve">       79</w:t>
            </w:r>
          </w:p>
        </w:tc>
      </w:tr>
      <w:tr w:rsidR="00C4458A" w:rsidRPr="00030C67" w14:paraId="635351C4" w14:textId="77777777">
        <w:tc>
          <w:tcPr>
            <w:tcW w:w="6237" w:type="dxa"/>
            <w:tcBorders>
              <w:top w:val="nil"/>
              <w:bottom w:val="nil"/>
            </w:tcBorders>
            <w:shd w:val="clear" w:color="000000" w:fill="auto"/>
          </w:tcPr>
          <w:p w14:paraId="7CF80B6A" w14:textId="08A7BEB7" w:rsidR="00C4458A" w:rsidRPr="00C4458A" w:rsidRDefault="00C4458A" w:rsidP="00C4458A">
            <w:pPr>
              <w:pStyle w:val="TableBody"/>
              <w:rPr>
                <w:b/>
                <w:bCs/>
              </w:rPr>
            </w:pPr>
            <w:r w:rsidRPr="00C4458A">
              <w:rPr>
                <w:b/>
                <w:bCs/>
              </w:rPr>
              <w:t>Other receivables</w:t>
            </w:r>
            <w:r w:rsidR="00E43384">
              <w:rPr>
                <w:b/>
                <w:bCs/>
              </w:rPr>
              <w:t>:</w:t>
            </w:r>
          </w:p>
        </w:tc>
        <w:tc>
          <w:tcPr>
            <w:tcW w:w="1701" w:type="dxa"/>
            <w:tcBorders>
              <w:top w:val="nil"/>
              <w:bottom w:val="nil"/>
              <w:right w:val="single" w:sz="4" w:space="0" w:color="FFFFFF" w:themeColor="background1"/>
            </w:tcBorders>
            <w:shd w:val="clear" w:color="000000" w:fill="auto"/>
          </w:tcPr>
          <w:p w14:paraId="52DAE24F" w14:textId="77777777" w:rsidR="00C4458A" w:rsidRPr="00365FA6" w:rsidRDefault="00C4458A" w:rsidP="00C4458A">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3228D3D5" w14:textId="77777777" w:rsidR="00C4458A" w:rsidRDefault="00C4458A" w:rsidP="00C4458A">
            <w:pPr>
              <w:pStyle w:val="TableBody"/>
              <w:spacing w:before="45" w:after="45"/>
              <w:ind w:right="108"/>
              <w:jc w:val="right"/>
              <w:rPr>
                <w:rFonts w:ascii="Arial (Body)" w:hAnsi="Arial (Body)"/>
                <w:color w:val="000000"/>
              </w:rPr>
            </w:pPr>
          </w:p>
        </w:tc>
      </w:tr>
      <w:tr w:rsidR="00C4458A" w:rsidRPr="00030C67" w14:paraId="0731372A" w14:textId="77777777">
        <w:tc>
          <w:tcPr>
            <w:tcW w:w="6237" w:type="dxa"/>
            <w:tcBorders>
              <w:top w:val="nil"/>
              <w:bottom w:val="nil"/>
            </w:tcBorders>
            <w:shd w:val="clear" w:color="auto" w:fill="F2F2F2" w:themeFill="background1" w:themeFillShade="F2"/>
          </w:tcPr>
          <w:p w14:paraId="0E74BFAC" w14:textId="22349C2D" w:rsidR="00C4458A" w:rsidRPr="00EE1596" w:rsidRDefault="00C4458A" w:rsidP="00EE1596">
            <w:pPr>
              <w:pStyle w:val="TableBody"/>
              <w:ind w:left="426"/>
            </w:pPr>
            <w:r w:rsidRPr="00EE1596">
              <w:t>GST receivable from the Australian Taxation Office</w:t>
            </w:r>
          </w:p>
        </w:tc>
        <w:tc>
          <w:tcPr>
            <w:tcW w:w="1701" w:type="dxa"/>
            <w:tcBorders>
              <w:top w:val="nil"/>
              <w:bottom w:val="nil"/>
              <w:right w:val="single" w:sz="4" w:space="0" w:color="FFFFFF" w:themeColor="background1"/>
            </w:tcBorders>
            <w:shd w:val="clear" w:color="auto" w:fill="F2F2F2" w:themeFill="background1" w:themeFillShade="F2"/>
          </w:tcPr>
          <w:p w14:paraId="2FE9D971" w14:textId="57583BB8" w:rsidR="00C4458A" w:rsidRPr="00365FA6" w:rsidRDefault="00C4458A" w:rsidP="00C4458A">
            <w:pPr>
              <w:pStyle w:val="TableBody"/>
              <w:spacing w:before="45" w:after="45"/>
              <w:ind w:right="108"/>
              <w:jc w:val="right"/>
              <w:rPr>
                <w:rFonts w:ascii="Arial (Body)" w:hAnsi="Arial (Body)"/>
                <w:b/>
                <w:color w:val="000000"/>
                <w:u w:val="single"/>
              </w:rPr>
            </w:pPr>
            <w:r w:rsidRPr="00365FA6">
              <w:rPr>
                <w:b/>
                <w:u w:val="single"/>
              </w:rPr>
              <w:t xml:space="preserve">      73</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947811E" w14:textId="6EF7E5B8" w:rsidR="00C4458A" w:rsidRPr="00C4458A" w:rsidRDefault="00C4458A" w:rsidP="00C4458A">
            <w:pPr>
              <w:pStyle w:val="TableBody"/>
              <w:spacing w:before="45" w:after="45"/>
              <w:ind w:right="108"/>
              <w:jc w:val="right"/>
              <w:rPr>
                <w:rFonts w:ascii="Arial (Body)" w:hAnsi="Arial (Body)"/>
                <w:color w:val="000000"/>
                <w:u w:val="single"/>
              </w:rPr>
            </w:pPr>
            <w:r w:rsidRPr="00C4458A">
              <w:rPr>
                <w:u w:val="single"/>
              </w:rPr>
              <w:t xml:space="preserve">       25</w:t>
            </w:r>
          </w:p>
        </w:tc>
      </w:tr>
      <w:tr w:rsidR="00C4458A" w:rsidRPr="00030C67" w14:paraId="18303503" w14:textId="77777777">
        <w:tc>
          <w:tcPr>
            <w:tcW w:w="6237" w:type="dxa"/>
            <w:tcBorders>
              <w:top w:val="nil"/>
              <w:bottom w:val="nil"/>
            </w:tcBorders>
            <w:shd w:val="clear" w:color="000000" w:fill="auto"/>
          </w:tcPr>
          <w:p w14:paraId="061E02E1" w14:textId="3734C8EB" w:rsidR="00C4458A" w:rsidRPr="00C4458A" w:rsidRDefault="00C4458A" w:rsidP="00C4458A">
            <w:pPr>
              <w:pStyle w:val="TableBody"/>
              <w:rPr>
                <w:b/>
                <w:bCs/>
              </w:rPr>
            </w:pPr>
            <w:r w:rsidRPr="00C4458A">
              <w:rPr>
                <w:b/>
                <w:bCs/>
              </w:rPr>
              <w:t>Total other receivables</w:t>
            </w:r>
          </w:p>
        </w:tc>
        <w:tc>
          <w:tcPr>
            <w:tcW w:w="1701" w:type="dxa"/>
            <w:tcBorders>
              <w:top w:val="nil"/>
              <w:bottom w:val="nil"/>
              <w:right w:val="single" w:sz="4" w:space="0" w:color="FFFFFF" w:themeColor="background1"/>
            </w:tcBorders>
            <w:shd w:val="clear" w:color="000000" w:fill="auto"/>
          </w:tcPr>
          <w:p w14:paraId="48612331" w14:textId="7F0CA99F" w:rsidR="00C4458A" w:rsidRPr="00365FA6" w:rsidRDefault="00C4458A" w:rsidP="00C4458A">
            <w:pPr>
              <w:pStyle w:val="TableBody"/>
              <w:spacing w:before="45" w:after="45"/>
              <w:ind w:right="108"/>
              <w:jc w:val="right"/>
              <w:rPr>
                <w:rFonts w:ascii="Arial (Body)" w:hAnsi="Arial (Body)"/>
                <w:b/>
                <w:color w:val="000000"/>
                <w:u w:val="single"/>
              </w:rPr>
            </w:pPr>
            <w:r w:rsidRPr="00365FA6">
              <w:rPr>
                <w:b/>
                <w:u w:val="single"/>
              </w:rPr>
              <w:t xml:space="preserve">      73</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518FE425" w14:textId="23D43931" w:rsidR="00C4458A" w:rsidRPr="00C4458A" w:rsidRDefault="00C4458A" w:rsidP="00C4458A">
            <w:pPr>
              <w:pStyle w:val="TableBody"/>
              <w:spacing w:before="45" w:after="45"/>
              <w:ind w:right="108"/>
              <w:jc w:val="right"/>
              <w:rPr>
                <w:rFonts w:ascii="Arial (Body)" w:hAnsi="Arial (Body)"/>
                <w:color w:val="000000"/>
                <w:u w:val="single"/>
              </w:rPr>
            </w:pPr>
            <w:r w:rsidRPr="00C4458A">
              <w:rPr>
                <w:u w:val="single"/>
              </w:rPr>
              <w:t xml:space="preserve">       25</w:t>
            </w:r>
          </w:p>
        </w:tc>
      </w:tr>
      <w:tr w:rsidR="00C4458A" w:rsidRPr="00030C67" w14:paraId="59EF1672" w14:textId="77777777">
        <w:tc>
          <w:tcPr>
            <w:tcW w:w="6237" w:type="dxa"/>
            <w:tcBorders>
              <w:bottom w:val="single" w:sz="4" w:space="0" w:color="B3B3B3"/>
            </w:tcBorders>
            <w:shd w:val="clear" w:color="000000" w:fill="F2F2F2"/>
          </w:tcPr>
          <w:p w14:paraId="0C6E7834" w14:textId="1FA2CD2B" w:rsidR="00C4458A" w:rsidRPr="00C4458A" w:rsidRDefault="00C4458A" w:rsidP="00C4458A">
            <w:pPr>
              <w:pStyle w:val="TableBody"/>
              <w:rPr>
                <w:b/>
                <w:bCs/>
              </w:rPr>
            </w:pPr>
            <w:r w:rsidRPr="00C4458A">
              <w:rPr>
                <w:b/>
                <w:bCs/>
              </w:rPr>
              <w:t>Total trade and other receivables (gross and net)</w:t>
            </w:r>
          </w:p>
        </w:tc>
        <w:tc>
          <w:tcPr>
            <w:tcW w:w="1701" w:type="dxa"/>
            <w:tcBorders>
              <w:bottom w:val="single" w:sz="4" w:space="0" w:color="B3B3B3"/>
              <w:right w:val="single" w:sz="4" w:space="0" w:color="FFFFFF" w:themeColor="background1"/>
            </w:tcBorders>
            <w:shd w:val="clear" w:color="000000" w:fill="F2F2F2"/>
          </w:tcPr>
          <w:p w14:paraId="05061AA4" w14:textId="43A59F39" w:rsidR="00C4458A" w:rsidRPr="00365FA6" w:rsidRDefault="00C4458A" w:rsidP="00C4458A">
            <w:pPr>
              <w:pStyle w:val="TableBody"/>
              <w:spacing w:before="45" w:after="45"/>
              <w:ind w:right="108"/>
              <w:jc w:val="right"/>
              <w:rPr>
                <w:rFonts w:ascii="Arial (Body)" w:hAnsi="Arial (Body)"/>
                <w:b/>
                <w:color w:val="000000"/>
                <w:u w:val="double"/>
              </w:rPr>
            </w:pPr>
            <w:r w:rsidRPr="00365FA6">
              <w:rPr>
                <w:b/>
                <w:u w:val="double"/>
              </w:rPr>
              <w:t xml:space="preserve">     171</w:t>
            </w:r>
          </w:p>
        </w:tc>
        <w:tc>
          <w:tcPr>
            <w:tcW w:w="1701" w:type="dxa"/>
            <w:tcBorders>
              <w:left w:val="single" w:sz="4" w:space="0" w:color="FFFFFF" w:themeColor="background1"/>
              <w:bottom w:val="single" w:sz="4" w:space="0" w:color="B3B3B3"/>
              <w:right w:val="single" w:sz="4" w:space="0" w:color="FFFFFF" w:themeColor="background1"/>
            </w:tcBorders>
            <w:shd w:val="clear" w:color="000000" w:fill="F2F2F2"/>
          </w:tcPr>
          <w:p w14:paraId="5638BE73" w14:textId="43DA14D0" w:rsidR="00C4458A" w:rsidRPr="00C4458A" w:rsidRDefault="00C4458A" w:rsidP="00C4458A">
            <w:pPr>
              <w:pStyle w:val="TableBody"/>
              <w:spacing w:before="45" w:after="45"/>
              <w:ind w:right="108"/>
              <w:jc w:val="right"/>
              <w:rPr>
                <w:rFonts w:ascii="Arial (Body)" w:hAnsi="Arial (Body)"/>
                <w:color w:val="000000"/>
                <w:u w:val="double"/>
              </w:rPr>
            </w:pPr>
            <w:r w:rsidRPr="00C4458A">
              <w:rPr>
                <w:u w:val="double"/>
              </w:rPr>
              <w:t xml:space="preserve">     104</w:t>
            </w:r>
          </w:p>
        </w:tc>
      </w:tr>
    </w:tbl>
    <w:p w14:paraId="3E77F480" w14:textId="0E8E3F81" w:rsidR="005B7F65" w:rsidRDefault="00B85E0D" w:rsidP="00B85E0D">
      <w:pPr>
        <w:pStyle w:val="BodyText"/>
      </w:pPr>
      <w:r>
        <w:t xml:space="preserve">All receivables are not overdue and are expected to be recovered within 12 months. Credit Terms for goods and services were within 30 days </w:t>
      </w:r>
      <w:r w:rsidR="00DA5BD3">
        <w:t>(2022: 30 days)</w:t>
      </w:r>
    </w:p>
    <w:p w14:paraId="1AEB9E08" w14:textId="77777777" w:rsidR="005B7F65" w:rsidRDefault="005B7F65">
      <w:pPr>
        <w:pStyle w:val="Heading4"/>
      </w:pPr>
      <w:r>
        <w:t>Accounting Policy</w:t>
      </w:r>
    </w:p>
    <w:p w14:paraId="368A82C2" w14:textId="77777777" w:rsidR="001E5144" w:rsidRDefault="001E5144" w:rsidP="001E5144">
      <w:pPr>
        <w:pStyle w:val="BodyText"/>
      </w:pPr>
      <w:r w:rsidRPr="001E5144">
        <w:t>Receivables for goods and services, which have 30 day terms, are recognised at the nominal amounts due less any impairment allowance account. Collectability of debts is reviewed at the end of the reporting period.  An Expected Credit Loss is made when collectability of the debt is no longer probable.</w:t>
      </w:r>
    </w:p>
    <w:p w14:paraId="787B1710" w14:textId="4D59324B" w:rsidR="005B7F65" w:rsidRDefault="005B7F65">
      <w:pPr>
        <w:pStyle w:val="Heading3"/>
      </w:pPr>
      <w:r>
        <w:t xml:space="preserve">Note 5B: </w:t>
      </w:r>
      <w:r w:rsidR="00D401C3" w:rsidRPr="00D401C3">
        <w:t>Own Source Income – Revenue from Contracts with Customers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BF5CE8" w:rsidRPr="00030C67" w14:paraId="75CCDE2B" w14:textId="77777777">
        <w:trPr>
          <w:tblHeader/>
        </w:trPr>
        <w:tc>
          <w:tcPr>
            <w:tcW w:w="6237" w:type="dxa"/>
            <w:tcBorders>
              <w:bottom w:val="single" w:sz="4" w:space="0" w:color="B3B3B3"/>
            </w:tcBorders>
            <w:shd w:val="clear" w:color="000000" w:fill="auto"/>
            <w:vAlign w:val="bottom"/>
          </w:tcPr>
          <w:p w14:paraId="3927EBA7" w14:textId="77777777" w:rsidR="00BF5CE8" w:rsidRPr="00030C67" w:rsidRDefault="00BF5CE8">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B8831A5" w14:textId="77777777" w:rsidR="00BF5CE8" w:rsidRPr="00030C67" w:rsidRDefault="00BF5CE8" w:rsidP="00F351D9">
            <w:pPr>
              <w:pStyle w:val="TableHeading"/>
              <w:jc w:val="right"/>
            </w:pPr>
            <w:r w:rsidRPr="00800C80">
              <w:t>2023</w:t>
            </w:r>
          </w:p>
        </w:tc>
        <w:tc>
          <w:tcPr>
            <w:tcW w:w="1701" w:type="dxa"/>
            <w:tcBorders>
              <w:bottom w:val="single" w:sz="4" w:space="0" w:color="B3B3B3"/>
            </w:tcBorders>
            <w:shd w:val="clear" w:color="000000" w:fill="auto"/>
          </w:tcPr>
          <w:p w14:paraId="42E567D3" w14:textId="77777777" w:rsidR="00BF5CE8" w:rsidRPr="00030C67" w:rsidRDefault="00BF5CE8" w:rsidP="00F351D9">
            <w:pPr>
              <w:pStyle w:val="TableHeading"/>
              <w:jc w:val="right"/>
            </w:pPr>
            <w:r w:rsidRPr="00800C80">
              <w:t>2022</w:t>
            </w:r>
          </w:p>
        </w:tc>
      </w:tr>
      <w:tr w:rsidR="00BF5CE8" w:rsidRPr="00030C67" w14:paraId="528C6942" w14:textId="77777777">
        <w:trPr>
          <w:tblHeader/>
        </w:trPr>
        <w:tc>
          <w:tcPr>
            <w:tcW w:w="6237" w:type="dxa"/>
            <w:tcBorders>
              <w:bottom w:val="single" w:sz="4" w:space="0" w:color="B3B3B3"/>
            </w:tcBorders>
            <w:shd w:val="clear" w:color="000000" w:fill="auto"/>
            <w:vAlign w:val="bottom"/>
          </w:tcPr>
          <w:p w14:paraId="4F7413A0" w14:textId="77777777" w:rsidR="00BF5CE8" w:rsidRPr="00030C67" w:rsidRDefault="00BF5CE8">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321D2A4" w14:textId="77777777" w:rsidR="00BF5CE8" w:rsidRPr="00365FA6" w:rsidRDefault="00BF5CE8" w:rsidP="002C72E0">
            <w:pPr>
              <w:pStyle w:val="TableHeading"/>
              <w:ind w:right="108"/>
              <w:jc w:val="right"/>
              <w:rPr>
                <w:b w:val="0"/>
                <w:bCs/>
              </w:rPr>
            </w:pPr>
            <w:r w:rsidRPr="00365FA6">
              <w:rPr>
                <w:b w:val="0"/>
                <w:bCs/>
              </w:rPr>
              <w:t>$’000</w:t>
            </w:r>
          </w:p>
        </w:tc>
        <w:tc>
          <w:tcPr>
            <w:tcW w:w="1701" w:type="dxa"/>
            <w:tcBorders>
              <w:bottom w:val="single" w:sz="4" w:space="0" w:color="B3B3B3"/>
            </w:tcBorders>
            <w:shd w:val="clear" w:color="000000" w:fill="auto"/>
          </w:tcPr>
          <w:p w14:paraId="339ABE89" w14:textId="77777777" w:rsidR="00BF5CE8" w:rsidRPr="00030C67" w:rsidRDefault="00BF5CE8" w:rsidP="002C72E0">
            <w:pPr>
              <w:pStyle w:val="TableHeading"/>
              <w:ind w:right="108"/>
              <w:jc w:val="right"/>
            </w:pPr>
            <w:r w:rsidRPr="005F455B">
              <w:rPr>
                <w:b w:val="0"/>
                <w:bCs/>
              </w:rPr>
              <w:t>$’000</w:t>
            </w:r>
          </w:p>
        </w:tc>
      </w:tr>
      <w:tr w:rsidR="00000B01" w:rsidRPr="00030C67" w14:paraId="75FA0B0B" w14:textId="77777777">
        <w:tc>
          <w:tcPr>
            <w:tcW w:w="6237" w:type="dxa"/>
            <w:tcBorders>
              <w:top w:val="single" w:sz="4" w:space="0" w:color="B3B3B3"/>
              <w:bottom w:val="nil"/>
            </w:tcBorders>
            <w:shd w:val="clear" w:color="000000" w:fill="F2F2F2"/>
          </w:tcPr>
          <w:p w14:paraId="6FAEDA7F" w14:textId="038B3B6D" w:rsidR="00000B01" w:rsidRPr="00000B01" w:rsidRDefault="00000B01" w:rsidP="00000B01">
            <w:pPr>
              <w:pStyle w:val="TableBody"/>
            </w:pPr>
            <w:r w:rsidRPr="00000B01">
              <w:t>Rendering of services – outsourced service delivery</w:t>
            </w:r>
          </w:p>
        </w:tc>
        <w:tc>
          <w:tcPr>
            <w:tcW w:w="1701" w:type="dxa"/>
            <w:tcBorders>
              <w:top w:val="single" w:sz="4" w:space="0" w:color="B3B3B3"/>
              <w:bottom w:val="nil"/>
              <w:right w:val="single" w:sz="4" w:space="0" w:color="FFFFFF" w:themeColor="background1"/>
            </w:tcBorders>
            <w:shd w:val="clear" w:color="000000" w:fill="F2F2F2"/>
          </w:tcPr>
          <w:p w14:paraId="22012BF4" w14:textId="0F738364" w:rsidR="00000B01" w:rsidRPr="00000B01" w:rsidRDefault="00000B01" w:rsidP="00000B01">
            <w:pPr>
              <w:pStyle w:val="TableBody"/>
              <w:spacing w:before="45" w:after="45"/>
              <w:ind w:right="108"/>
              <w:jc w:val="right"/>
              <w:rPr>
                <w:rFonts w:ascii="Arial (Body)" w:hAnsi="Arial (Body)"/>
                <w:b/>
                <w:bCs/>
                <w:color w:val="000000"/>
                <w:u w:val="single"/>
              </w:rPr>
            </w:pPr>
            <w:r w:rsidRPr="00000B01">
              <w:rPr>
                <w:b/>
                <w:bCs/>
                <w:u w:val="single"/>
              </w:rPr>
              <w:t xml:space="preserve">     158</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2200062F" w14:textId="5D844F0B" w:rsidR="00000B01" w:rsidRPr="00000B01" w:rsidRDefault="00000B01" w:rsidP="00000B01">
            <w:pPr>
              <w:pStyle w:val="TableBody"/>
              <w:spacing w:before="45" w:after="45"/>
              <w:ind w:right="108"/>
              <w:jc w:val="right"/>
              <w:rPr>
                <w:rFonts w:ascii="Arial (Body)" w:hAnsi="Arial (Body)"/>
                <w:color w:val="000000"/>
                <w:u w:val="single"/>
              </w:rPr>
            </w:pPr>
            <w:r w:rsidRPr="00000B01">
              <w:rPr>
                <w:u w:val="single"/>
              </w:rPr>
              <w:t xml:space="preserve">     293</w:t>
            </w:r>
          </w:p>
        </w:tc>
      </w:tr>
      <w:tr w:rsidR="00000B01" w:rsidRPr="00030C67" w14:paraId="069A98FA" w14:textId="77777777" w:rsidTr="00000B01">
        <w:tc>
          <w:tcPr>
            <w:tcW w:w="6237" w:type="dxa"/>
            <w:tcBorders>
              <w:bottom w:val="single" w:sz="4" w:space="0" w:color="B3B3B3"/>
            </w:tcBorders>
            <w:shd w:val="clear" w:color="auto" w:fill="auto"/>
          </w:tcPr>
          <w:p w14:paraId="522A2EAA" w14:textId="6C90342F" w:rsidR="00000B01" w:rsidRPr="00000B01" w:rsidRDefault="00000B01" w:rsidP="00000B01">
            <w:pPr>
              <w:pStyle w:val="TableBody"/>
              <w:rPr>
                <w:b/>
                <w:bCs/>
              </w:rPr>
            </w:pPr>
            <w:r w:rsidRPr="00000B01">
              <w:rPr>
                <w:b/>
                <w:bCs/>
              </w:rPr>
              <w:t>Total revenue from contracts with customers</w:t>
            </w:r>
          </w:p>
        </w:tc>
        <w:tc>
          <w:tcPr>
            <w:tcW w:w="1701" w:type="dxa"/>
            <w:tcBorders>
              <w:bottom w:val="single" w:sz="4" w:space="0" w:color="B3B3B3"/>
              <w:right w:val="single" w:sz="4" w:space="0" w:color="FFFFFF" w:themeColor="background1"/>
            </w:tcBorders>
            <w:shd w:val="clear" w:color="auto" w:fill="auto"/>
          </w:tcPr>
          <w:p w14:paraId="374D0840" w14:textId="732EE635" w:rsidR="00000B01" w:rsidRPr="00000B01" w:rsidRDefault="00000B01" w:rsidP="00000B01">
            <w:pPr>
              <w:pStyle w:val="TableBody"/>
              <w:spacing w:before="45" w:after="45"/>
              <w:ind w:right="108"/>
              <w:jc w:val="right"/>
              <w:rPr>
                <w:rFonts w:ascii="Arial (Body)" w:hAnsi="Arial (Body)"/>
                <w:b/>
                <w:bCs/>
                <w:color w:val="000000"/>
                <w:u w:val="double"/>
              </w:rPr>
            </w:pPr>
            <w:r w:rsidRPr="00000B01">
              <w:rPr>
                <w:b/>
                <w:bCs/>
                <w:u w:val="double"/>
              </w:rPr>
              <w:t xml:space="preserve">     158</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21424695" w14:textId="69427843" w:rsidR="00000B01" w:rsidRPr="00000B01" w:rsidRDefault="00000B01" w:rsidP="00000B01">
            <w:pPr>
              <w:pStyle w:val="TableBody"/>
              <w:spacing w:before="45" w:after="45"/>
              <w:ind w:right="108"/>
              <w:jc w:val="right"/>
              <w:rPr>
                <w:rFonts w:ascii="Arial (Body)" w:hAnsi="Arial (Body)"/>
                <w:color w:val="000000"/>
                <w:u w:val="double"/>
              </w:rPr>
            </w:pPr>
            <w:r w:rsidRPr="00000B01">
              <w:rPr>
                <w:u w:val="double"/>
              </w:rPr>
              <w:t xml:space="preserve">     293</w:t>
            </w:r>
          </w:p>
        </w:tc>
      </w:tr>
    </w:tbl>
    <w:p w14:paraId="2530BA93" w14:textId="1045AA84" w:rsidR="005B7F65" w:rsidRDefault="00B21A83">
      <w:pPr>
        <w:pStyle w:val="BodyText"/>
      </w:pPr>
      <w:r w:rsidRPr="00B21A83">
        <w:t>There is no disaggregation of revenue from contracts with customers as all contracts were of similar characteristics and primarily consists of the provision of shared services to other government agencies via memorandum of understanding on a cost recovery basis.</w:t>
      </w:r>
    </w:p>
    <w:p w14:paraId="59725352" w14:textId="77777777" w:rsidR="005B7F65" w:rsidRDefault="005B7F65">
      <w:pPr>
        <w:pStyle w:val="Heading4"/>
      </w:pPr>
      <w:r>
        <w:t>Accounting Policy</w:t>
      </w:r>
    </w:p>
    <w:p w14:paraId="11F35A4B" w14:textId="6AC1A34A" w:rsidR="005B7F65" w:rsidRDefault="0046468B">
      <w:pPr>
        <w:pStyle w:val="BodyText"/>
      </w:pPr>
      <w:r w:rsidRPr="0046468B">
        <w:t>Revenue from the rendering of services is recognised at a point in time when the performance obligation is satisfied, when the service is completed and over time when the customer simultaneously receives and consumes the services as it is provided. The Commission’s non-appropriation revenue primarily consists of the provision of shared services to other government agencies via a memorandum of understanding (MOU) on a cost recovery basis. Approximately 99% of the Commission’s revenue is from Government Appropriation and therefore outside the scope of AASB 15.</w:t>
      </w:r>
    </w:p>
    <w:p w14:paraId="3FDB9922" w14:textId="62FD19F1" w:rsidR="005B7F65" w:rsidRDefault="005B7F65">
      <w:pPr>
        <w:pStyle w:val="Heading3"/>
      </w:pPr>
      <w:r>
        <w:lastRenderedPageBreak/>
        <w:t xml:space="preserve">Note 5C: </w:t>
      </w:r>
      <w:r w:rsidR="00A94686" w:rsidRPr="00A94686">
        <w:t>Resources received free of charge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A94686" w:rsidRPr="00030C67" w14:paraId="0E07E3D3" w14:textId="77777777">
        <w:trPr>
          <w:tblHeader/>
        </w:trPr>
        <w:tc>
          <w:tcPr>
            <w:tcW w:w="6237" w:type="dxa"/>
            <w:tcBorders>
              <w:bottom w:val="single" w:sz="4" w:space="0" w:color="B3B3B3"/>
            </w:tcBorders>
            <w:shd w:val="clear" w:color="000000" w:fill="auto"/>
            <w:vAlign w:val="bottom"/>
          </w:tcPr>
          <w:p w14:paraId="75BF7115" w14:textId="77777777" w:rsidR="00A94686" w:rsidRPr="00030C67" w:rsidRDefault="00A94686">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C62274B" w14:textId="77777777" w:rsidR="00A94686" w:rsidRPr="00030C67" w:rsidRDefault="00A94686" w:rsidP="00F351D9">
            <w:pPr>
              <w:pStyle w:val="TableHeading"/>
              <w:jc w:val="right"/>
            </w:pPr>
            <w:r w:rsidRPr="00800C80">
              <w:t>2023</w:t>
            </w:r>
          </w:p>
        </w:tc>
        <w:tc>
          <w:tcPr>
            <w:tcW w:w="1701" w:type="dxa"/>
            <w:tcBorders>
              <w:bottom w:val="single" w:sz="4" w:space="0" w:color="B3B3B3"/>
            </w:tcBorders>
            <w:shd w:val="clear" w:color="000000" w:fill="auto"/>
          </w:tcPr>
          <w:p w14:paraId="6C8A3B0A" w14:textId="77777777" w:rsidR="00A94686" w:rsidRPr="00030C67" w:rsidRDefault="00A94686" w:rsidP="00F351D9">
            <w:pPr>
              <w:pStyle w:val="TableHeading"/>
              <w:jc w:val="right"/>
            </w:pPr>
            <w:r w:rsidRPr="00800C80">
              <w:t>2022</w:t>
            </w:r>
          </w:p>
        </w:tc>
      </w:tr>
      <w:tr w:rsidR="00A94686" w:rsidRPr="00030C67" w14:paraId="4D4ABA2A" w14:textId="77777777">
        <w:trPr>
          <w:tblHeader/>
        </w:trPr>
        <w:tc>
          <w:tcPr>
            <w:tcW w:w="6237" w:type="dxa"/>
            <w:tcBorders>
              <w:bottom w:val="single" w:sz="4" w:space="0" w:color="B3B3B3"/>
            </w:tcBorders>
            <w:shd w:val="clear" w:color="000000" w:fill="auto"/>
            <w:vAlign w:val="bottom"/>
          </w:tcPr>
          <w:p w14:paraId="5FBBCC6C" w14:textId="77777777" w:rsidR="00A94686" w:rsidRPr="00030C67" w:rsidRDefault="00A94686">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29E42F8" w14:textId="77777777" w:rsidR="00A94686" w:rsidRPr="00365FA6" w:rsidRDefault="00A94686" w:rsidP="002C72E0">
            <w:pPr>
              <w:pStyle w:val="TableHeading"/>
              <w:ind w:right="108"/>
              <w:jc w:val="right"/>
              <w:rPr>
                <w:b w:val="0"/>
                <w:bCs/>
              </w:rPr>
            </w:pPr>
            <w:r w:rsidRPr="00365FA6">
              <w:rPr>
                <w:b w:val="0"/>
                <w:bCs/>
              </w:rPr>
              <w:t>$’000</w:t>
            </w:r>
          </w:p>
        </w:tc>
        <w:tc>
          <w:tcPr>
            <w:tcW w:w="1701" w:type="dxa"/>
            <w:tcBorders>
              <w:bottom w:val="single" w:sz="4" w:space="0" w:color="B3B3B3"/>
            </w:tcBorders>
            <w:shd w:val="clear" w:color="000000" w:fill="auto"/>
          </w:tcPr>
          <w:p w14:paraId="4C7C07F9" w14:textId="77777777" w:rsidR="00A94686" w:rsidRPr="00030C67" w:rsidRDefault="00A94686" w:rsidP="002C72E0">
            <w:pPr>
              <w:pStyle w:val="TableHeading"/>
              <w:ind w:right="108"/>
              <w:jc w:val="right"/>
            </w:pPr>
            <w:r w:rsidRPr="005F455B">
              <w:rPr>
                <w:b w:val="0"/>
                <w:bCs/>
              </w:rPr>
              <w:t>$’000</w:t>
            </w:r>
          </w:p>
        </w:tc>
      </w:tr>
      <w:tr w:rsidR="006919B6" w:rsidRPr="00030C67" w14:paraId="679A94CD" w14:textId="77777777">
        <w:tc>
          <w:tcPr>
            <w:tcW w:w="6237" w:type="dxa"/>
            <w:tcBorders>
              <w:top w:val="single" w:sz="4" w:space="0" w:color="B3B3B3"/>
              <w:bottom w:val="nil"/>
            </w:tcBorders>
            <w:shd w:val="clear" w:color="000000" w:fill="F2F2F2"/>
          </w:tcPr>
          <w:p w14:paraId="46D4CDE0" w14:textId="2B8F7619" w:rsidR="006919B6" w:rsidRPr="00000B01" w:rsidRDefault="006919B6" w:rsidP="006919B6">
            <w:pPr>
              <w:pStyle w:val="TableBody"/>
            </w:pPr>
            <w:r w:rsidRPr="00D43A07">
              <w:t>Remuneration of auditors</w:t>
            </w:r>
          </w:p>
        </w:tc>
        <w:tc>
          <w:tcPr>
            <w:tcW w:w="1701" w:type="dxa"/>
            <w:tcBorders>
              <w:top w:val="single" w:sz="4" w:space="0" w:color="B3B3B3"/>
              <w:bottom w:val="nil"/>
              <w:right w:val="single" w:sz="4" w:space="0" w:color="FFFFFF" w:themeColor="background1"/>
            </w:tcBorders>
            <w:shd w:val="clear" w:color="000000" w:fill="F2F2F2"/>
          </w:tcPr>
          <w:p w14:paraId="6CEAE470" w14:textId="5319257B" w:rsidR="006919B6" w:rsidRPr="00000B01" w:rsidRDefault="006919B6" w:rsidP="006919B6">
            <w:pPr>
              <w:pStyle w:val="TableBody"/>
              <w:spacing w:before="45" w:after="45"/>
              <w:ind w:right="108"/>
              <w:jc w:val="right"/>
              <w:rPr>
                <w:rFonts w:ascii="Arial (Body)" w:hAnsi="Arial (Body)"/>
                <w:b/>
                <w:bCs/>
                <w:color w:val="000000"/>
                <w:u w:val="single"/>
              </w:rPr>
            </w:pPr>
            <w:r w:rsidRPr="00000B01">
              <w:rPr>
                <w:b/>
                <w:bCs/>
                <w:u w:val="single"/>
              </w:rPr>
              <w:t xml:space="preserve">   </w:t>
            </w:r>
            <w:r>
              <w:rPr>
                <w:b/>
                <w:bCs/>
                <w:u w:val="single"/>
              </w:rPr>
              <w:t xml:space="preserve"> </w:t>
            </w:r>
            <w:r w:rsidRPr="00000B01">
              <w:rPr>
                <w:b/>
                <w:bCs/>
                <w:u w:val="single"/>
              </w:rPr>
              <w:t xml:space="preserve">  5</w:t>
            </w:r>
            <w:r>
              <w:rPr>
                <w:b/>
                <w:bCs/>
                <w:u w:val="single"/>
              </w:rPr>
              <w:t>0</w:t>
            </w: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0A4A8345" w14:textId="005CCAB4" w:rsidR="006919B6" w:rsidRPr="00000B01" w:rsidRDefault="006919B6" w:rsidP="006919B6">
            <w:pPr>
              <w:pStyle w:val="TableBody"/>
              <w:spacing w:before="45" w:after="45"/>
              <w:ind w:right="108"/>
              <w:jc w:val="right"/>
              <w:rPr>
                <w:rFonts w:ascii="Arial (Body)" w:hAnsi="Arial (Body)"/>
                <w:color w:val="000000"/>
                <w:u w:val="single"/>
              </w:rPr>
            </w:pPr>
            <w:r w:rsidRPr="00000B01">
              <w:rPr>
                <w:u w:val="single"/>
              </w:rPr>
              <w:t xml:space="preserve">     </w:t>
            </w:r>
            <w:r>
              <w:rPr>
                <w:u w:val="single"/>
              </w:rPr>
              <w:t xml:space="preserve"> 50</w:t>
            </w:r>
          </w:p>
        </w:tc>
      </w:tr>
      <w:tr w:rsidR="006919B6" w:rsidRPr="00030C67" w14:paraId="04A21974" w14:textId="77777777">
        <w:tc>
          <w:tcPr>
            <w:tcW w:w="6237" w:type="dxa"/>
            <w:tcBorders>
              <w:bottom w:val="single" w:sz="4" w:space="0" w:color="B3B3B3"/>
            </w:tcBorders>
            <w:shd w:val="clear" w:color="auto" w:fill="auto"/>
          </w:tcPr>
          <w:p w14:paraId="304B7928" w14:textId="0B80F054" w:rsidR="006919B6" w:rsidRPr="006919B6" w:rsidRDefault="006919B6" w:rsidP="006919B6">
            <w:pPr>
              <w:pStyle w:val="TableBody"/>
              <w:rPr>
                <w:b/>
                <w:bCs/>
              </w:rPr>
            </w:pPr>
            <w:r w:rsidRPr="006919B6">
              <w:rPr>
                <w:b/>
                <w:bCs/>
              </w:rPr>
              <w:t>Total resources received free of charge</w:t>
            </w:r>
          </w:p>
        </w:tc>
        <w:tc>
          <w:tcPr>
            <w:tcW w:w="1701" w:type="dxa"/>
            <w:tcBorders>
              <w:bottom w:val="single" w:sz="4" w:space="0" w:color="B3B3B3"/>
              <w:right w:val="single" w:sz="4" w:space="0" w:color="FFFFFF" w:themeColor="background1"/>
            </w:tcBorders>
            <w:shd w:val="clear" w:color="auto" w:fill="auto"/>
          </w:tcPr>
          <w:p w14:paraId="5A73B099" w14:textId="7F65C24E" w:rsidR="006919B6" w:rsidRPr="00000B01" w:rsidRDefault="006919B6" w:rsidP="006919B6">
            <w:pPr>
              <w:pStyle w:val="TableBody"/>
              <w:spacing w:before="45" w:after="45"/>
              <w:ind w:right="108"/>
              <w:jc w:val="right"/>
              <w:rPr>
                <w:rFonts w:ascii="Arial (Body)" w:hAnsi="Arial (Body)"/>
                <w:b/>
                <w:bCs/>
                <w:color w:val="000000"/>
                <w:u w:val="double"/>
              </w:rPr>
            </w:pPr>
            <w:r w:rsidRPr="00000B01">
              <w:rPr>
                <w:b/>
                <w:bCs/>
                <w:u w:val="double"/>
              </w:rPr>
              <w:t xml:space="preserve">  </w:t>
            </w:r>
            <w:r>
              <w:rPr>
                <w:b/>
                <w:bCs/>
                <w:u w:val="double"/>
              </w:rPr>
              <w:t xml:space="preserve"> </w:t>
            </w:r>
            <w:r w:rsidRPr="00000B01">
              <w:rPr>
                <w:b/>
                <w:bCs/>
                <w:u w:val="double"/>
              </w:rPr>
              <w:t xml:space="preserve">   5</w:t>
            </w:r>
            <w:r>
              <w:rPr>
                <w:b/>
                <w:bCs/>
                <w:u w:val="double"/>
              </w:rPr>
              <w:t>0</w:t>
            </w:r>
          </w:p>
        </w:tc>
        <w:tc>
          <w:tcPr>
            <w:tcW w:w="1701" w:type="dxa"/>
            <w:tcBorders>
              <w:left w:val="single" w:sz="4" w:space="0" w:color="FFFFFF" w:themeColor="background1"/>
              <w:bottom w:val="single" w:sz="4" w:space="0" w:color="B3B3B3"/>
              <w:right w:val="single" w:sz="4" w:space="0" w:color="FFFFFF" w:themeColor="background1"/>
            </w:tcBorders>
            <w:shd w:val="clear" w:color="auto" w:fill="auto"/>
          </w:tcPr>
          <w:p w14:paraId="234AB8D9" w14:textId="4715214E" w:rsidR="006919B6" w:rsidRPr="00000B01" w:rsidRDefault="006919B6" w:rsidP="006919B6">
            <w:pPr>
              <w:pStyle w:val="TableBody"/>
              <w:spacing w:before="45" w:after="45"/>
              <w:ind w:right="108"/>
              <w:jc w:val="right"/>
              <w:rPr>
                <w:rFonts w:ascii="Arial (Body)" w:hAnsi="Arial (Body)"/>
                <w:color w:val="000000"/>
                <w:u w:val="double"/>
              </w:rPr>
            </w:pPr>
            <w:r w:rsidRPr="00000B01">
              <w:rPr>
                <w:u w:val="double"/>
              </w:rPr>
              <w:t xml:space="preserve">  </w:t>
            </w:r>
            <w:r>
              <w:rPr>
                <w:u w:val="double"/>
              </w:rPr>
              <w:t xml:space="preserve"> </w:t>
            </w:r>
            <w:r w:rsidRPr="00000B01">
              <w:rPr>
                <w:u w:val="double"/>
              </w:rPr>
              <w:t xml:space="preserve">   </w:t>
            </w:r>
            <w:r>
              <w:rPr>
                <w:u w:val="double"/>
              </w:rPr>
              <w:t>50</w:t>
            </w:r>
          </w:p>
        </w:tc>
      </w:tr>
    </w:tbl>
    <w:p w14:paraId="023BF320" w14:textId="77777777" w:rsidR="005B7F65" w:rsidRDefault="005B7F65">
      <w:pPr>
        <w:pStyle w:val="Heading4"/>
      </w:pPr>
      <w:r>
        <w:t>Accounting Policy</w:t>
      </w:r>
    </w:p>
    <w:p w14:paraId="50EAD742" w14:textId="7FD1C804" w:rsidR="005B7F65" w:rsidRDefault="00841616">
      <w:pPr>
        <w:pStyle w:val="BodyText"/>
      </w:pPr>
      <w:r w:rsidRPr="00841616">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p>
    <w:p w14:paraId="5E7942E0" w14:textId="77777777" w:rsidR="00841616" w:rsidRDefault="00841616">
      <w:pPr>
        <w:spacing w:before="0" w:after="160" w:line="259" w:lineRule="auto"/>
        <w:rPr>
          <w:rFonts w:asciiTheme="majorHAnsi" w:eastAsiaTheme="majorEastAsia" w:hAnsiTheme="majorHAnsi" w:cstheme="majorBidi"/>
          <w:sz w:val="30"/>
          <w:szCs w:val="60"/>
        </w:rPr>
      </w:pPr>
      <w:r>
        <w:br w:type="page"/>
      </w:r>
    </w:p>
    <w:p w14:paraId="5C50E781" w14:textId="72198E82" w:rsidR="005B7F65" w:rsidRDefault="005B7F65" w:rsidP="00B808BB">
      <w:pPr>
        <w:pStyle w:val="Heading2-noTOC"/>
      </w:pPr>
      <w:r>
        <w:lastRenderedPageBreak/>
        <w:t xml:space="preserve">Note 6: </w:t>
      </w:r>
      <w:r w:rsidR="00FA602E" w:rsidRPr="002337B0">
        <w:t>Other Information</w:t>
      </w:r>
    </w:p>
    <w:p w14:paraId="26CE1941" w14:textId="0BB435C2" w:rsidR="005B7F65" w:rsidRDefault="005B7F65">
      <w:pPr>
        <w:pStyle w:val="Heading3"/>
      </w:pPr>
      <w:r>
        <w:t xml:space="preserve">Note 6A: </w:t>
      </w:r>
      <w:r w:rsidR="00B260BE" w:rsidRPr="002337B0">
        <w:t>Contingent Assets and Liabilities</w:t>
      </w:r>
    </w:p>
    <w:p w14:paraId="057136A4" w14:textId="77777777" w:rsidR="00001A2B" w:rsidRDefault="00001A2B" w:rsidP="00001A2B">
      <w:pPr>
        <w:pStyle w:val="BodyText"/>
      </w:pPr>
      <w:r>
        <w:t>At 30 June 2023, the Commission had no quantifiable contingent assets or liabilities. (2022: Nil)</w:t>
      </w:r>
    </w:p>
    <w:p w14:paraId="4BABA0D7" w14:textId="4090BB37" w:rsidR="005B7F65" w:rsidRDefault="00001A2B" w:rsidP="00001A2B">
      <w:pPr>
        <w:pStyle w:val="BodyText"/>
      </w:pPr>
      <w:r>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124623DC" w14:textId="3349B754" w:rsidR="005B7F65" w:rsidRDefault="005B7F65">
      <w:pPr>
        <w:pStyle w:val="Heading3"/>
      </w:pPr>
      <w:r>
        <w:t xml:space="preserve">Note 6B: </w:t>
      </w:r>
      <w:r w:rsidR="00595E8B" w:rsidRPr="002337B0">
        <w:t>Financial Instruments</w:t>
      </w:r>
    </w:p>
    <w:p w14:paraId="27DA7AE7" w14:textId="63830759" w:rsidR="005B7F65" w:rsidRDefault="005B7F65">
      <w:pPr>
        <w:pStyle w:val="Heading3"/>
      </w:pPr>
      <w:r>
        <w:t xml:space="preserve">Note 6B-1: </w:t>
      </w:r>
      <w:r w:rsidR="008C7571" w:rsidRPr="002337B0">
        <w:t>Financial Instruments - Categories of financial instruments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FB3B01" w:rsidRPr="00030C67" w14:paraId="3E960E9E" w14:textId="77777777">
        <w:trPr>
          <w:tblHeader/>
        </w:trPr>
        <w:tc>
          <w:tcPr>
            <w:tcW w:w="6237" w:type="dxa"/>
            <w:tcBorders>
              <w:bottom w:val="single" w:sz="4" w:space="0" w:color="B3B3B3"/>
            </w:tcBorders>
            <w:shd w:val="clear" w:color="000000" w:fill="auto"/>
            <w:vAlign w:val="bottom"/>
          </w:tcPr>
          <w:p w14:paraId="7C723EBC" w14:textId="77777777" w:rsidR="00FB3B01" w:rsidRPr="00030C67" w:rsidRDefault="00FB3B01">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45DDAAB5" w14:textId="77777777" w:rsidR="00FB3B01" w:rsidRPr="00030C67" w:rsidRDefault="00FB3B01" w:rsidP="003E7F16">
            <w:pPr>
              <w:pStyle w:val="TableHeading"/>
              <w:jc w:val="right"/>
            </w:pPr>
            <w:r w:rsidRPr="00800C80">
              <w:t>2023</w:t>
            </w:r>
          </w:p>
        </w:tc>
        <w:tc>
          <w:tcPr>
            <w:tcW w:w="1701" w:type="dxa"/>
            <w:tcBorders>
              <w:bottom w:val="single" w:sz="4" w:space="0" w:color="B3B3B3"/>
            </w:tcBorders>
            <w:shd w:val="clear" w:color="000000" w:fill="auto"/>
          </w:tcPr>
          <w:p w14:paraId="63EAB7B2" w14:textId="77777777" w:rsidR="00FB3B01" w:rsidRPr="00030C67" w:rsidRDefault="00FB3B01" w:rsidP="003E7F16">
            <w:pPr>
              <w:pStyle w:val="TableHeading"/>
              <w:jc w:val="right"/>
            </w:pPr>
            <w:r w:rsidRPr="00800C80">
              <w:t>2022</w:t>
            </w:r>
          </w:p>
        </w:tc>
      </w:tr>
      <w:tr w:rsidR="00FB3B01" w:rsidRPr="00030C67" w14:paraId="23F9A997" w14:textId="77777777">
        <w:trPr>
          <w:tblHeader/>
        </w:trPr>
        <w:tc>
          <w:tcPr>
            <w:tcW w:w="6237" w:type="dxa"/>
            <w:tcBorders>
              <w:bottom w:val="single" w:sz="4" w:space="0" w:color="B3B3B3"/>
            </w:tcBorders>
            <w:shd w:val="clear" w:color="000000" w:fill="auto"/>
            <w:vAlign w:val="bottom"/>
          </w:tcPr>
          <w:p w14:paraId="1DBB8CE8" w14:textId="77777777" w:rsidR="00FB3B01" w:rsidRPr="00030C67" w:rsidRDefault="00FB3B01">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F195B07" w14:textId="77777777" w:rsidR="00FB3B01" w:rsidRPr="001B1850" w:rsidRDefault="00FB3B01" w:rsidP="002C72E0">
            <w:pPr>
              <w:pStyle w:val="TableHeading"/>
              <w:ind w:right="108"/>
              <w:jc w:val="right"/>
            </w:pPr>
            <w:r w:rsidRPr="001B1850">
              <w:t>$’000</w:t>
            </w:r>
          </w:p>
        </w:tc>
        <w:tc>
          <w:tcPr>
            <w:tcW w:w="1701" w:type="dxa"/>
            <w:tcBorders>
              <w:bottom w:val="single" w:sz="4" w:space="0" w:color="B3B3B3"/>
            </w:tcBorders>
            <w:shd w:val="clear" w:color="000000" w:fill="auto"/>
          </w:tcPr>
          <w:p w14:paraId="4AC5DE9A" w14:textId="77777777" w:rsidR="00FB3B01" w:rsidRPr="00030C67" w:rsidRDefault="00FB3B01" w:rsidP="002C72E0">
            <w:pPr>
              <w:pStyle w:val="TableHeading"/>
              <w:ind w:right="108"/>
              <w:jc w:val="right"/>
            </w:pPr>
            <w:r w:rsidRPr="005F455B">
              <w:rPr>
                <w:b w:val="0"/>
                <w:bCs/>
              </w:rPr>
              <w:t>$’000</w:t>
            </w:r>
          </w:p>
        </w:tc>
      </w:tr>
      <w:tr w:rsidR="00D75664" w:rsidRPr="00030C67" w14:paraId="2800A52D" w14:textId="77777777">
        <w:tc>
          <w:tcPr>
            <w:tcW w:w="6237" w:type="dxa"/>
            <w:tcBorders>
              <w:top w:val="single" w:sz="4" w:space="0" w:color="B3B3B3"/>
              <w:bottom w:val="nil"/>
            </w:tcBorders>
            <w:shd w:val="clear" w:color="000000" w:fill="F2F2F2"/>
          </w:tcPr>
          <w:p w14:paraId="3BEBD20F" w14:textId="1079D48A" w:rsidR="00D75664" w:rsidRPr="002B766E" w:rsidRDefault="00D75664" w:rsidP="002B766E">
            <w:pPr>
              <w:pStyle w:val="TableBody"/>
              <w:rPr>
                <w:b/>
                <w:bCs/>
              </w:rPr>
            </w:pPr>
            <w:r w:rsidRPr="002B766E">
              <w:rPr>
                <w:b/>
                <w:bCs/>
              </w:rPr>
              <w:t>Financial Assets</w:t>
            </w:r>
          </w:p>
        </w:tc>
        <w:tc>
          <w:tcPr>
            <w:tcW w:w="1701" w:type="dxa"/>
            <w:tcBorders>
              <w:top w:val="single" w:sz="4" w:space="0" w:color="B3B3B3"/>
              <w:bottom w:val="nil"/>
              <w:right w:val="single" w:sz="4" w:space="0" w:color="FFFFFF" w:themeColor="background1"/>
            </w:tcBorders>
            <w:shd w:val="clear" w:color="000000" w:fill="F2F2F2"/>
          </w:tcPr>
          <w:p w14:paraId="60E658DF" w14:textId="77777777" w:rsidR="00D75664" w:rsidRPr="001B1850" w:rsidRDefault="00D75664" w:rsidP="00D75664">
            <w:pPr>
              <w:pStyle w:val="TableBody"/>
              <w:spacing w:before="45" w:after="45"/>
              <w:ind w:right="108"/>
              <w:jc w:val="right"/>
              <w:rPr>
                <w:rFonts w:ascii="Arial (Body)" w:hAnsi="Arial (Body)"/>
                <w:b/>
                <w:color w:val="000000"/>
              </w:rPr>
            </w:pP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7FEC5187" w14:textId="77777777" w:rsidR="00D75664" w:rsidRPr="00030C67" w:rsidRDefault="00D75664" w:rsidP="00D75664">
            <w:pPr>
              <w:pStyle w:val="TableBody"/>
              <w:spacing w:before="45" w:after="45"/>
              <w:ind w:right="108"/>
              <w:jc w:val="right"/>
              <w:rPr>
                <w:rFonts w:ascii="Arial (Body)" w:hAnsi="Arial (Body)"/>
                <w:color w:val="000000"/>
              </w:rPr>
            </w:pPr>
          </w:p>
        </w:tc>
      </w:tr>
      <w:tr w:rsidR="00D75664" w:rsidRPr="00030C67" w14:paraId="12C52569" w14:textId="77777777">
        <w:tc>
          <w:tcPr>
            <w:tcW w:w="6237" w:type="dxa"/>
            <w:tcBorders>
              <w:top w:val="nil"/>
              <w:bottom w:val="nil"/>
            </w:tcBorders>
            <w:shd w:val="clear" w:color="000000" w:fill="auto"/>
          </w:tcPr>
          <w:p w14:paraId="3BCD7003" w14:textId="2CDB5919" w:rsidR="00D75664" w:rsidRPr="002B766E" w:rsidRDefault="00D75664" w:rsidP="002B766E">
            <w:pPr>
              <w:pStyle w:val="TableBody"/>
              <w:rPr>
                <w:b/>
                <w:bCs/>
              </w:rPr>
            </w:pPr>
            <w:r w:rsidRPr="002B766E">
              <w:rPr>
                <w:b/>
                <w:bCs/>
              </w:rPr>
              <w:t>Financial assets at amortised cost</w:t>
            </w:r>
          </w:p>
        </w:tc>
        <w:tc>
          <w:tcPr>
            <w:tcW w:w="1701" w:type="dxa"/>
            <w:tcBorders>
              <w:top w:val="nil"/>
              <w:bottom w:val="nil"/>
              <w:right w:val="single" w:sz="4" w:space="0" w:color="FFFFFF" w:themeColor="background1"/>
            </w:tcBorders>
            <w:shd w:val="clear" w:color="000000" w:fill="auto"/>
          </w:tcPr>
          <w:p w14:paraId="534EF390" w14:textId="77777777" w:rsidR="00D75664" w:rsidRPr="001B1850" w:rsidRDefault="00D75664" w:rsidP="00D75664">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16E2B84D" w14:textId="77777777" w:rsidR="00D75664" w:rsidRPr="00030C67" w:rsidRDefault="00D75664" w:rsidP="00D75664">
            <w:pPr>
              <w:pStyle w:val="TableBody"/>
              <w:spacing w:before="45" w:after="45"/>
              <w:ind w:right="108"/>
              <w:jc w:val="right"/>
              <w:rPr>
                <w:rFonts w:ascii="Arial (Body)" w:hAnsi="Arial (Body)"/>
                <w:color w:val="000000"/>
              </w:rPr>
            </w:pPr>
          </w:p>
        </w:tc>
      </w:tr>
      <w:tr w:rsidR="00D75664" w:rsidRPr="00030C67" w14:paraId="728F482E" w14:textId="77777777">
        <w:tc>
          <w:tcPr>
            <w:tcW w:w="6237" w:type="dxa"/>
            <w:tcBorders>
              <w:top w:val="nil"/>
              <w:bottom w:val="nil"/>
            </w:tcBorders>
            <w:shd w:val="clear" w:color="auto" w:fill="F2F2F2" w:themeFill="background1" w:themeFillShade="F2"/>
          </w:tcPr>
          <w:p w14:paraId="3038F2E7" w14:textId="75F5D8F0" w:rsidR="00D75664" w:rsidRPr="001B1850" w:rsidRDefault="00D75664" w:rsidP="002B766E">
            <w:pPr>
              <w:pStyle w:val="TableBody"/>
              <w:ind w:left="426"/>
              <w:rPr>
                <w:b/>
                <w:bCs/>
              </w:rPr>
            </w:pPr>
            <w:r w:rsidRPr="00F141E6">
              <w:t>Cash and cash equivalents</w:t>
            </w:r>
          </w:p>
        </w:tc>
        <w:tc>
          <w:tcPr>
            <w:tcW w:w="1701" w:type="dxa"/>
            <w:tcBorders>
              <w:top w:val="nil"/>
              <w:bottom w:val="nil"/>
              <w:right w:val="single" w:sz="4" w:space="0" w:color="FFFFFF" w:themeColor="background1"/>
            </w:tcBorders>
            <w:shd w:val="clear" w:color="auto" w:fill="F2F2F2" w:themeFill="background1" w:themeFillShade="F2"/>
          </w:tcPr>
          <w:p w14:paraId="13CB65E2" w14:textId="73906C9D" w:rsidR="00D75664" w:rsidRPr="002B766E" w:rsidRDefault="00D75664" w:rsidP="00D75664">
            <w:pPr>
              <w:pStyle w:val="TableBody"/>
              <w:spacing w:before="45" w:after="45"/>
              <w:ind w:right="108"/>
              <w:jc w:val="right"/>
              <w:rPr>
                <w:rFonts w:ascii="Arial (Body)" w:hAnsi="Arial (Body)"/>
                <w:b/>
                <w:bCs/>
                <w:color w:val="000000"/>
              </w:rPr>
            </w:pPr>
            <w:r w:rsidRPr="002B766E">
              <w:rPr>
                <w:b/>
                <w:bCs/>
              </w:rPr>
              <w:t>412</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D103A08" w14:textId="06A3C5F0" w:rsidR="00D75664" w:rsidRDefault="00D75664" w:rsidP="00D75664">
            <w:pPr>
              <w:pStyle w:val="TableBody"/>
              <w:spacing w:before="45" w:after="45"/>
              <w:ind w:right="108"/>
              <w:jc w:val="right"/>
              <w:rPr>
                <w:rFonts w:ascii="Arial (Body)" w:hAnsi="Arial (Body)"/>
                <w:color w:val="000000"/>
              </w:rPr>
            </w:pPr>
            <w:r w:rsidRPr="00F141E6">
              <w:t>389</w:t>
            </w:r>
          </w:p>
        </w:tc>
      </w:tr>
      <w:tr w:rsidR="00D75664" w:rsidRPr="00030C67" w14:paraId="1BA5C673" w14:textId="77777777">
        <w:tc>
          <w:tcPr>
            <w:tcW w:w="6237" w:type="dxa"/>
            <w:tcBorders>
              <w:top w:val="nil"/>
              <w:bottom w:val="nil"/>
            </w:tcBorders>
            <w:shd w:val="clear" w:color="000000" w:fill="auto"/>
          </w:tcPr>
          <w:p w14:paraId="7DD0EF8A" w14:textId="53ED4840" w:rsidR="00D75664" w:rsidRPr="001B1850" w:rsidRDefault="00D75664" w:rsidP="002B766E">
            <w:pPr>
              <w:pStyle w:val="TableBody"/>
              <w:ind w:left="426"/>
              <w:rPr>
                <w:b/>
                <w:bCs/>
              </w:rPr>
            </w:pPr>
            <w:r w:rsidRPr="00F141E6">
              <w:t>Trade receivables</w:t>
            </w:r>
          </w:p>
        </w:tc>
        <w:tc>
          <w:tcPr>
            <w:tcW w:w="1701" w:type="dxa"/>
            <w:tcBorders>
              <w:top w:val="nil"/>
              <w:bottom w:val="nil"/>
              <w:right w:val="single" w:sz="4" w:space="0" w:color="FFFFFF" w:themeColor="background1"/>
            </w:tcBorders>
            <w:shd w:val="clear" w:color="000000" w:fill="auto"/>
          </w:tcPr>
          <w:p w14:paraId="53827173" w14:textId="50F9A4B4" w:rsidR="00D75664" w:rsidRPr="002B766E" w:rsidRDefault="00D75664" w:rsidP="00D75664">
            <w:pPr>
              <w:pStyle w:val="TableBody"/>
              <w:spacing w:before="45" w:after="45"/>
              <w:ind w:right="108"/>
              <w:jc w:val="right"/>
              <w:rPr>
                <w:rFonts w:ascii="Arial (Body)" w:hAnsi="Arial (Body)"/>
                <w:b/>
                <w:bCs/>
                <w:color w:val="000000"/>
                <w:u w:val="single"/>
              </w:rPr>
            </w:pPr>
            <w:r w:rsidRPr="002B766E">
              <w:rPr>
                <w:b/>
                <w:bCs/>
                <w:u w:val="single"/>
              </w:rPr>
              <w:t xml:space="preserve">       98</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4E472D68" w14:textId="143064FC" w:rsidR="00D75664" w:rsidRPr="002B766E" w:rsidRDefault="00D75664" w:rsidP="00D75664">
            <w:pPr>
              <w:pStyle w:val="TableBody"/>
              <w:spacing w:before="45" w:after="45"/>
              <w:ind w:right="108"/>
              <w:jc w:val="right"/>
              <w:rPr>
                <w:rFonts w:ascii="Arial (Body)" w:hAnsi="Arial (Body)"/>
                <w:color w:val="000000"/>
                <w:u w:val="single"/>
              </w:rPr>
            </w:pPr>
            <w:r w:rsidRPr="002B766E">
              <w:rPr>
                <w:u w:val="single"/>
              </w:rPr>
              <w:t xml:space="preserve">       79</w:t>
            </w:r>
          </w:p>
        </w:tc>
      </w:tr>
      <w:tr w:rsidR="00D75664" w14:paraId="1DDE02B8" w14:textId="77777777">
        <w:tc>
          <w:tcPr>
            <w:tcW w:w="6237" w:type="dxa"/>
            <w:tcBorders>
              <w:top w:val="nil"/>
              <w:bottom w:val="nil"/>
            </w:tcBorders>
            <w:shd w:val="clear" w:color="auto" w:fill="F2F2F2" w:themeFill="background1" w:themeFillShade="F2"/>
          </w:tcPr>
          <w:p w14:paraId="5A546D4D" w14:textId="1F9ED7FD" w:rsidR="00D75664" w:rsidRPr="002B766E" w:rsidRDefault="00D75664" w:rsidP="002B766E">
            <w:pPr>
              <w:pStyle w:val="TableBody"/>
              <w:rPr>
                <w:b/>
                <w:bCs/>
              </w:rPr>
            </w:pPr>
            <w:r w:rsidRPr="002B766E">
              <w:rPr>
                <w:b/>
                <w:bCs/>
              </w:rPr>
              <w:t>Total financial assets</w:t>
            </w:r>
          </w:p>
        </w:tc>
        <w:tc>
          <w:tcPr>
            <w:tcW w:w="1701" w:type="dxa"/>
            <w:tcBorders>
              <w:top w:val="nil"/>
              <w:bottom w:val="nil"/>
              <w:right w:val="single" w:sz="4" w:space="0" w:color="FFFFFF" w:themeColor="background1"/>
            </w:tcBorders>
            <w:shd w:val="clear" w:color="auto" w:fill="F2F2F2" w:themeFill="background1" w:themeFillShade="F2"/>
          </w:tcPr>
          <w:p w14:paraId="73F20367" w14:textId="2BD0C07B" w:rsidR="00D75664" w:rsidRPr="002B766E" w:rsidRDefault="00D75664" w:rsidP="00D75664">
            <w:pPr>
              <w:pStyle w:val="TableBody"/>
              <w:spacing w:before="45" w:after="45"/>
              <w:ind w:right="108"/>
              <w:jc w:val="right"/>
              <w:rPr>
                <w:rFonts w:ascii="Arial (Body)" w:hAnsi="Arial (Body)"/>
                <w:b/>
                <w:bCs/>
                <w:color w:val="000000"/>
                <w:u w:val="double"/>
              </w:rPr>
            </w:pPr>
            <w:r w:rsidRPr="002B766E">
              <w:rPr>
                <w:b/>
                <w:bCs/>
                <w:u w:val="double"/>
              </w:rPr>
              <w:t xml:space="preserve">     510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6797DDB" w14:textId="0274F1AC" w:rsidR="00D75664" w:rsidRPr="002B766E" w:rsidRDefault="00D75664" w:rsidP="00D75664">
            <w:pPr>
              <w:pStyle w:val="TableBody"/>
              <w:spacing w:before="45" w:after="45"/>
              <w:ind w:right="108"/>
              <w:jc w:val="right"/>
              <w:rPr>
                <w:rFonts w:ascii="Arial (Body)" w:hAnsi="Arial (Body)"/>
                <w:color w:val="000000"/>
                <w:u w:val="double"/>
              </w:rPr>
            </w:pPr>
            <w:r w:rsidRPr="002B766E">
              <w:rPr>
                <w:u w:val="double"/>
              </w:rPr>
              <w:t xml:space="preserve">     468</w:t>
            </w:r>
          </w:p>
        </w:tc>
      </w:tr>
      <w:tr w:rsidR="002B766E" w14:paraId="105174E4" w14:textId="77777777">
        <w:tc>
          <w:tcPr>
            <w:tcW w:w="6237" w:type="dxa"/>
            <w:tcBorders>
              <w:top w:val="nil"/>
              <w:bottom w:val="nil"/>
            </w:tcBorders>
            <w:shd w:val="clear" w:color="000000" w:fill="auto"/>
          </w:tcPr>
          <w:p w14:paraId="691AFD3F" w14:textId="0C97D461" w:rsidR="002B766E" w:rsidRPr="002B766E" w:rsidRDefault="002B766E" w:rsidP="002B766E">
            <w:pPr>
              <w:pStyle w:val="TableBody"/>
              <w:rPr>
                <w:b/>
                <w:bCs/>
              </w:rPr>
            </w:pPr>
            <w:r w:rsidRPr="002B766E">
              <w:rPr>
                <w:b/>
                <w:bCs/>
              </w:rPr>
              <w:t>Financial Liabilities</w:t>
            </w:r>
          </w:p>
        </w:tc>
        <w:tc>
          <w:tcPr>
            <w:tcW w:w="1701" w:type="dxa"/>
            <w:tcBorders>
              <w:top w:val="nil"/>
              <w:bottom w:val="nil"/>
              <w:right w:val="single" w:sz="4" w:space="0" w:color="FFFFFF" w:themeColor="background1"/>
            </w:tcBorders>
            <w:shd w:val="clear" w:color="000000" w:fill="auto"/>
          </w:tcPr>
          <w:p w14:paraId="4B7240C3" w14:textId="77777777" w:rsidR="002B766E" w:rsidRPr="002B766E" w:rsidRDefault="002B766E" w:rsidP="002B766E">
            <w:pPr>
              <w:pStyle w:val="TableBody"/>
              <w:spacing w:before="45" w:after="45"/>
              <w:ind w:right="108"/>
              <w:jc w:val="right"/>
              <w:rPr>
                <w:rFonts w:ascii="Arial (Body)" w:hAnsi="Arial (Body)"/>
                <w:b/>
                <w:bCs/>
                <w:color w:val="000000"/>
              </w:rPr>
            </w:pP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792B61BC" w14:textId="77777777" w:rsidR="002B766E" w:rsidRDefault="002B766E" w:rsidP="002B766E">
            <w:pPr>
              <w:pStyle w:val="TableBody"/>
              <w:spacing w:before="45" w:after="45"/>
              <w:ind w:right="108"/>
              <w:jc w:val="right"/>
              <w:rPr>
                <w:rFonts w:ascii="Arial (Body)" w:hAnsi="Arial (Body)"/>
                <w:color w:val="000000"/>
              </w:rPr>
            </w:pPr>
          </w:p>
        </w:tc>
      </w:tr>
      <w:tr w:rsidR="002B766E" w:rsidRPr="00030C67" w14:paraId="718CABCE" w14:textId="77777777">
        <w:tc>
          <w:tcPr>
            <w:tcW w:w="6237" w:type="dxa"/>
            <w:tcBorders>
              <w:top w:val="nil"/>
              <w:bottom w:val="nil"/>
            </w:tcBorders>
            <w:shd w:val="clear" w:color="auto" w:fill="F2F2F2" w:themeFill="background1" w:themeFillShade="F2"/>
          </w:tcPr>
          <w:p w14:paraId="41BAF12F" w14:textId="37BB4A15" w:rsidR="002B766E" w:rsidRPr="002B766E" w:rsidRDefault="002B766E" w:rsidP="002B766E">
            <w:pPr>
              <w:pStyle w:val="TableBody"/>
              <w:rPr>
                <w:b/>
                <w:bCs/>
              </w:rPr>
            </w:pPr>
            <w:r w:rsidRPr="002B766E">
              <w:rPr>
                <w:b/>
                <w:bCs/>
              </w:rPr>
              <w:t>Financial liabilities measured at amortised cost</w:t>
            </w:r>
          </w:p>
        </w:tc>
        <w:tc>
          <w:tcPr>
            <w:tcW w:w="1701" w:type="dxa"/>
            <w:tcBorders>
              <w:top w:val="nil"/>
              <w:bottom w:val="nil"/>
              <w:right w:val="single" w:sz="4" w:space="0" w:color="FFFFFF" w:themeColor="background1"/>
            </w:tcBorders>
            <w:shd w:val="clear" w:color="auto" w:fill="F2F2F2" w:themeFill="background1" w:themeFillShade="F2"/>
          </w:tcPr>
          <w:p w14:paraId="3BC375E3" w14:textId="77777777" w:rsidR="002B766E" w:rsidRPr="002B766E" w:rsidRDefault="002B766E" w:rsidP="002B766E">
            <w:pPr>
              <w:pStyle w:val="TableBody"/>
              <w:spacing w:before="45" w:after="45"/>
              <w:ind w:right="108"/>
              <w:jc w:val="right"/>
              <w:rPr>
                <w:rFonts w:ascii="Arial (Body)" w:hAnsi="Arial (Body)"/>
                <w:b/>
                <w:bCs/>
                <w:color w:val="000000"/>
              </w:rPr>
            </w:pP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48E48D3" w14:textId="77777777" w:rsidR="002B766E" w:rsidRDefault="002B766E" w:rsidP="002B766E">
            <w:pPr>
              <w:pStyle w:val="TableBody"/>
              <w:spacing w:before="45" w:after="45"/>
              <w:ind w:right="108"/>
              <w:jc w:val="right"/>
              <w:rPr>
                <w:rFonts w:ascii="Arial (Body)" w:hAnsi="Arial (Body)"/>
                <w:color w:val="000000"/>
              </w:rPr>
            </w:pPr>
          </w:p>
        </w:tc>
      </w:tr>
      <w:tr w:rsidR="002B766E" w:rsidRPr="00030C67" w14:paraId="5E9B7A2C" w14:textId="77777777">
        <w:tc>
          <w:tcPr>
            <w:tcW w:w="6237" w:type="dxa"/>
            <w:tcBorders>
              <w:top w:val="nil"/>
              <w:bottom w:val="nil"/>
            </w:tcBorders>
            <w:shd w:val="clear" w:color="000000" w:fill="auto"/>
          </w:tcPr>
          <w:p w14:paraId="3CA7DFEB" w14:textId="2715CDFD" w:rsidR="002B766E" w:rsidRPr="001B1850" w:rsidRDefault="002B766E" w:rsidP="002B766E">
            <w:pPr>
              <w:pStyle w:val="TableBody"/>
              <w:ind w:left="426"/>
              <w:rPr>
                <w:b/>
                <w:bCs/>
              </w:rPr>
            </w:pPr>
            <w:r w:rsidRPr="00214151">
              <w:t>Payables – suppliers</w:t>
            </w:r>
          </w:p>
        </w:tc>
        <w:tc>
          <w:tcPr>
            <w:tcW w:w="1701" w:type="dxa"/>
            <w:tcBorders>
              <w:top w:val="nil"/>
              <w:bottom w:val="nil"/>
              <w:right w:val="single" w:sz="4" w:space="0" w:color="FFFFFF" w:themeColor="background1"/>
            </w:tcBorders>
            <w:shd w:val="clear" w:color="000000" w:fill="auto"/>
          </w:tcPr>
          <w:p w14:paraId="0F460B5F" w14:textId="0A8C2BE5" w:rsidR="002B766E" w:rsidRPr="002B766E" w:rsidRDefault="002B766E" w:rsidP="002B766E">
            <w:pPr>
              <w:pStyle w:val="TableBody"/>
              <w:spacing w:before="45" w:after="45"/>
              <w:ind w:right="108"/>
              <w:jc w:val="right"/>
              <w:rPr>
                <w:rFonts w:ascii="Arial (Body)" w:hAnsi="Arial (Body)"/>
                <w:b/>
                <w:bCs/>
                <w:color w:val="000000"/>
                <w:u w:val="single"/>
              </w:rPr>
            </w:pPr>
            <w:r w:rsidRPr="002B766E">
              <w:rPr>
                <w:b/>
                <w:bCs/>
                <w:u w:val="single"/>
              </w:rPr>
              <w:t xml:space="preserve">     719</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0D2EFC8E" w14:textId="3E7CA085" w:rsidR="002B766E" w:rsidRPr="002B766E" w:rsidRDefault="002B766E" w:rsidP="002B766E">
            <w:pPr>
              <w:pStyle w:val="TableBody"/>
              <w:spacing w:before="45" w:after="45"/>
              <w:ind w:right="108"/>
              <w:jc w:val="right"/>
              <w:rPr>
                <w:rFonts w:ascii="Arial (Body)" w:hAnsi="Arial (Body)"/>
                <w:color w:val="000000"/>
                <w:u w:val="single"/>
              </w:rPr>
            </w:pPr>
            <w:r w:rsidRPr="002B766E">
              <w:rPr>
                <w:u w:val="single"/>
              </w:rPr>
              <w:t xml:space="preserve">     581</w:t>
            </w:r>
          </w:p>
        </w:tc>
      </w:tr>
      <w:tr w:rsidR="002B766E" w:rsidRPr="00030C67" w14:paraId="66944F4B" w14:textId="77777777">
        <w:tc>
          <w:tcPr>
            <w:tcW w:w="6237" w:type="dxa"/>
            <w:tcBorders>
              <w:bottom w:val="single" w:sz="4" w:space="0" w:color="B3B3B3"/>
            </w:tcBorders>
            <w:shd w:val="clear" w:color="000000" w:fill="F2F2F2"/>
          </w:tcPr>
          <w:p w14:paraId="0DAAD8BB" w14:textId="4E26EE39" w:rsidR="002B766E" w:rsidRPr="002B766E" w:rsidRDefault="002B766E" w:rsidP="002B766E">
            <w:pPr>
              <w:pStyle w:val="TableBody"/>
              <w:rPr>
                <w:b/>
                <w:bCs/>
              </w:rPr>
            </w:pPr>
            <w:r w:rsidRPr="002B766E">
              <w:rPr>
                <w:b/>
                <w:bCs/>
              </w:rPr>
              <w:t>Total financial liabilities</w:t>
            </w:r>
          </w:p>
        </w:tc>
        <w:tc>
          <w:tcPr>
            <w:tcW w:w="1701" w:type="dxa"/>
            <w:tcBorders>
              <w:bottom w:val="single" w:sz="4" w:space="0" w:color="B3B3B3"/>
              <w:right w:val="single" w:sz="4" w:space="0" w:color="FFFFFF" w:themeColor="background1"/>
            </w:tcBorders>
            <w:shd w:val="clear" w:color="000000" w:fill="F2F2F2"/>
          </w:tcPr>
          <w:p w14:paraId="6E49433D" w14:textId="468DEDBA" w:rsidR="002B766E" w:rsidRPr="002B766E" w:rsidRDefault="002B766E" w:rsidP="002B766E">
            <w:pPr>
              <w:pStyle w:val="TableBody"/>
              <w:spacing w:before="45" w:after="45"/>
              <w:ind w:right="108"/>
              <w:jc w:val="right"/>
              <w:rPr>
                <w:rFonts w:ascii="Arial (Body)" w:hAnsi="Arial (Body)"/>
                <w:b/>
                <w:bCs/>
                <w:color w:val="000000"/>
                <w:u w:val="double"/>
              </w:rPr>
            </w:pPr>
            <w:r w:rsidRPr="002B766E">
              <w:rPr>
                <w:b/>
                <w:bCs/>
                <w:u w:val="double"/>
              </w:rPr>
              <w:t xml:space="preserve">     719</w:t>
            </w:r>
          </w:p>
        </w:tc>
        <w:tc>
          <w:tcPr>
            <w:tcW w:w="1701" w:type="dxa"/>
            <w:tcBorders>
              <w:left w:val="single" w:sz="4" w:space="0" w:color="FFFFFF" w:themeColor="background1"/>
              <w:bottom w:val="single" w:sz="4" w:space="0" w:color="B3B3B3"/>
              <w:right w:val="single" w:sz="4" w:space="0" w:color="FFFFFF" w:themeColor="background1"/>
            </w:tcBorders>
            <w:shd w:val="clear" w:color="000000" w:fill="F2F2F2"/>
          </w:tcPr>
          <w:p w14:paraId="0BA57C0A" w14:textId="4DE5DD6C" w:rsidR="002B766E" w:rsidRPr="002B766E" w:rsidRDefault="002B766E" w:rsidP="002B766E">
            <w:pPr>
              <w:pStyle w:val="TableBody"/>
              <w:spacing w:before="45" w:after="45"/>
              <w:ind w:right="108"/>
              <w:jc w:val="right"/>
              <w:rPr>
                <w:rFonts w:ascii="Arial (Body)" w:hAnsi="Arial (Body)"/>
                <w:color w:val="000000"/>
                <w:u w:val="double"/>
              </w:rPr>
            </w:pPr>
            <w:r w:rsidRPr="002B766E">
              <w:rPr>
                <w:u w:val="double"/>
              </w:rPr>
              <w:t xml:space="preserve">     581</w:t>
            </w:r>
          </w:p>
        </w:tc>
      </w:tr>
    </w:tbl>
    <w:p w14:paraId="1EFC5F35" w14:textId="77777777" w:rsidR="005B7F65" w:rsidRDefault="005B7F65">
      <w:pPr>
        <w:pStyle w:val="Heading4"/>
      </w:pPr>
      <w:r>
        <w:t>Accounting Policy</w:t>
      </w:r>
    </w:p>
    <w:p w14:paraId="52DD49E5" w14:textId="77777777" w:rsidR="005B7F65" w:rsidRDefault="005B7F65">
      <w:pPr>
        <w:pStyle w:val="Heading5"/>
      </w:pPr>
      <w:r>
        <w:t>Financial Assets</w:t>
      </w:r>
    </w:p>
    <w:p w14:paraId="03783BC2" w14:textId="77777777" w:rsidR="009E3202" w:rsidRDefault="009E3202" w:rsidP="009E3202">
      <w:pPr>
        <w:pStyle w:val="BodyText"/>
      </w:pPr>
      <w:r>
        <w:t>The Commission classifies its financial assets in the following categories:</w:t>
      </w:r>
    </w:p>
    <w:p w14:paraId="36992658" w14:textId="13573781" w:rsidR="009E3202" w:rsidRPr="00471F1B" w:rsidRDefault="009E3202" w:rsidP="00471F1B">
      <w:pPr>
        <w:pStyle w:val="ListAlpha1"/>
      </w:pPr>
      <w:r w:rsidRPr="00471F1B">
        <w:t>financial assets at fair value through profit or loss;</w:t>
      </w:r>
    </w:p>
    <w:p w14:paraId="2C60BF88" w14:textId="001B9895" w:rsidR="009E3202" w:rsidRPr="00471F1B" w:rsidRDefault="009E3202" w:rsidP="003F19C3">
      <w:pPr>
        <w:pStyle w:val="ListAlpha1"/>
      </w:pPr>
      <w:r w:rsidRPr="00471F1B">
        <w:t>financial assets at fair value through other comprehensive income; and</w:t>
      </w:r>
    </w:p>
    <w:p w14:paraId="16A09BC7" w14:textId="0300FDB3" w:rsidR="009E3202" w:rsidRPr="00471F1B" w:rsidRDefault="009E3202" w:rsidP="00471F1B">
      <w:pPr>
        <w:pStyle w:val="ListAlpha1"/>
      </w:pPr>
      <w:r w:rsidRPr="00471F1B">
        <w:t>financial assets measured at amortised cost.</w:t>
      </w:r>
    </w:p>
    <w:p w14:paraId="2A84CCD4" w14:textId="77777777" w:rsidR="009E3202" w:rsidRDefault="009E3202" w:rsidP="009E3202">
      <w:pPr>
        <w:pStyle w:val="BodyText"/>
      </w:pPr>
      <w:r>
        <w:t>The classification depends on both the Commission's business model for managing the financial assets and contractual cash flow characteristics at the time of initial recognition. Financial assets are recognised when the Commission becomes a party to the contract and, as a consequence, has a legal right to receive or a legal obligation to pay cash and derecognised when the contractual rights to the cash flows from the financial asset expire or are transferred upon trade date.</w:t>
      </w:r>
    </w:p>
    <w:p w14:paraId="0E68C7A3" w14:textId="66B23ECB" w:rsidR="005B7F65" w:rsidRDefault="009E3202" w:rsidP="009E3202">
      <w:pPr>
        <w:pStyle w:val="BodyText"/>
      </w:pPr>
      <w:r>
        <w:t>The Commission currently only has financial assets at amortised cost.</w:t>
      </w:r>
    </w:p>
    <w:p w14:paraId="64BF6BD7" w14:textId="77777777" w:rsidR="005B7F65" w:rsidRDefault="005B7F65">
      <w:pPr>
        <w:pStyle w:val="Heading5"/>
      </w:pPr>
      <w:r>
        <w:lastRenderedPageBreak/>
        <w:t>Financial Assets at Amortised Cost</w:t>
      </w:r>
    </w:p>
    <w:p w14:paraId="0522C936" w14:textId="77777777" w:rsidR="007727AE" w:rsidRPr="007727AE" w:rsidRDefault="007727AE" w:rsidP="007727AE">
      <w:pPr>
        <w:pStyle w:val="BodyText"/>
      </w:pPr>
      <w:r w:rsidRPr="007727AE">
        <w:t>Financial assets included in this category need to meet two criteria:</w:t>
      </w:r>
    </w:p>
    <w:p w14:paraId="228DE12E" w14:textId="060FE547" w:rsidR="007727AE" w:rsidRPr="007727AE" w:rsidRDefault="007727AE" w:rsidP="007727AE">
      <w:pPr>
        <w:pStyle w:val="ListNumber"/>
        <w:numPr>
          <w:ilvl w:val="0"/>
          <w:numId w:val="24"/>
        </w:numPr>
      </w:pPr>
      <w:r w:rsidRPr="007727AE">
        <w:t>the financial asset is held in order to collect the contractual cash flows; and</w:t>
      </w:r>
    </w:p>
    <w:p w14:paraId="38045CE8" w14:textId="778232CD" w:rsidR="007727AE" w:rsidRDefault="007727AE" w:rsidP="007727AE">
      <w:pPr>
        <w:pStyle w:val="ListNumber"/>
      </w:pPr>
      <w:r w:rsidRPr="007727AE">
        <w:t>th</w:t>
      </w:r>
      <w:r>
        <w:t>e cash flows are solely payments of principal and interest (SPPI) on the principal outstanding amount.</w:t>
      </w:r>
    </w:p>
    <w:p w14:paraId="1E98F6B7" w14:textId="5C22AB92" w:rsidR="005B7F65" w:rsidRDefault="007727AE" w:rsidP="007727AE">
      <w:pPr>
        <w:pStyle w:val="BodyText"/>
      </w:pPr>
      <w:r>
        <w:t>Amortised cost is determined using the effective interest method.</w:t>
      </w:r>
    </w:p>
    <w:p w14:paraId="6D3D9BA0" w14:textId="77777777" w:rsidR="005B7F65" w:rsidRDefault="005B7F65">
      <w:pPr>
        <w:pStyle w:val="Heading5"/>
      </w:pPr>
      <w:r>
        <w:t>Effective Interest Method</w:t>
      </w:r>
    </w:p>
    <w:p w14:paraId="4C62AD0A" w14:textId="77777777" w:rsidR="00B5320B" w:rsidRPr="00950EB8" w:rsidRDefault="00B5320B" w:rsidP="00B5320B">
      <w:pPr>
        <w:pStyle w:val="BodyText"/>
        <w:rPr>
          <w:spacing w:val="-4"/>
        </w:rPr>
      </w:pPr>
      <w:r w:rsidRPr="00950EB8">
        <w:rPr>
          <w:spacing w:val="-4"/>
        </w:rPr>
        <w:t>Income is recognised on an effective interest rate basis for financial assets that are recognised at amortised cost.</w:t>
      </w:r>
    </w:p>
    <w:p w14:paraId="58D12017" w14:textId="77777777" w:rsidR="005B7F65" w:rsidRDefault="005B7F65">
      <w:pPr>
        <w:pStyle w:val="Heading5"/>
      </w:pPr>
      <w:r>
        <w:t>Impairment of Financial Assets</w:t>
      </w:r>
    </w:p>
    <w:p w14:paraId="4D52014E" w14:textId="77777777" w:rsidR="009474A3" w:rsidRDefault="009474A3" w:rsidP="009474A3">
      <w:pPr>
        <w:pStyle w:val="BodyText"/>
      </w:pPr>
      <w:r>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w:t>
      </w:r>
    </w:p>
    <w:p w14:paraId="5E08DA36" w14:textId="77777777" w:rsidR="009474A3" w:rsidRDefault="009474A3" w:rsidP="009474A3">
      <w:pPr>
        <w:pStyle w:val="BodyText"/>
      </w:pPr>
      <w:r>
        <w:t>The simplified approach for trade, contract and lease receivables is used. This approach always measures the loss allowance as the amount equal to the lifetime expected credit losses.</w:t>
      </w:r>
    </w:p>
    <w:p w14:paraId="69C8E97F" w14:textId="2A2E1B9A" w:rsidR="005B7F65" w:rsidRDefault="009474A3" w:rsidP="009474A3">
      <w:pPr>
        <w:pStyle w:val="BodyText"/>
      </w:pPr>
      <w:r>
        <w:t>A write-off constitutes a derecognition event where the write-off directly reduces the gross carrying amount of the financial asset.</w:t>
      </w:r>
    </w:p>
    <w:p w14:paraId="5BB2907E" w14:textId="77777777" w:rsidR="005B7F65" w:rsidRDefault="005B7F65">
      <w:pPr>
        <w:pStyle w:val="Heading5"/>
      </w:pPr>
      <w:r>
        <w:t>Financial Liabilities</w:t>
      </w:r>
    </w:p>
    <w:p w14:paraId="73AECDD5" w14:textId="77777777" w:rsidR="00D80751" w:rsidRDefault="00D80751" w:rsidP="00D80751">
      <w:pPr>
        <w:pStyle w:val="BodyText"/>
      </w:pPr>
      <w:r>
        <w:t>Financial liabilities are classified as either financial liabilities ‘at fair value through profit or loss’ or other financial liabilities. Financial liabilities are recognised and derecognised upon ‘trade date’.</w:t>
      </w:r>
    </w:p>
    <w:p w14:paraId="6E1BA146" w14:textId="4D84F2D7" w:rsidR="005B7F65" w:rsidRDefault="00D80751">
      <w:pPr>
        <w:pStyle w:val="BodyText"/>
      </w:pPr>
      <w:r>
        <w:t>The Commission currently only has financial liabilities at amortised cost.</w:t>
      </w:r>
    </w:p>
    <w:p w14:paraId="0479075A" w14:textId="77777777" w:rsidR="006B6403" w:rsidRPr="002337B0" w:rsidRDefault="00FF047B" w:rsidP="006B6403">
      <w:pPr>
        <w:pStyle w:val="Heading5"/>
      </w:pPr>
      <w:r>
        <w:t>Financial Liabilities</w:t>
      </w:r>
      <w:r w:rsidR="006B6403">
        <w:t xml:space="preserve"> </w:t>
      </w:r>
      <w:r w:rsidR="006B6403" w:rsidRPr="002337B0">
        <w:t>at Amortised Cost</w:t>
      </w:r>
    </w:p>
    <w:p w14:paraId="44A9695D" w14:textId="77777777" w:rsidR="00FF047B" w:rsidRDefault="00FF047B" w:rsidP="00FF047B">
      <w:pPr>
        <w:pStyle w:val="BodyText"/>
      </w:pPr>
      <w:r>
        <w:t>Financial liabilities, including borrowings, are initially measured at fair value, net of transaction costs. These liabilities are subsequently measured at amortised cost using the effective interest method, with the interest expense recognised on an effective interest basis.</w:t>
      </w:r>
    </w:p>
    <w:p w14:paraId="256A522D" w14:textId="323BE3C3" w:rsidR="00FF047B" w:rsidRDefault="00FF047B" w:rsidP="00FF047B">
      <w:pPr>
        <w:pStyle w:val="BodyText"/>
      </w:pPr>
      <w:r>
        <w:t>Supplier and other payables are recognised at amortised cost. Liabilities are recognised to the extent that the goods or services have been received (and irrespective of having been invoiced).</w:t>
      </w:r>
    </w:p>
    <w:p w14:paraId="3506F83C" w14:textId="147F7DB5" w:rsidR="005B7F65" w:rsidRDefault="005B7F65">
      <w:pPr>
        <w:pStyle w:val="Heading3"/>
      </w:pPr>
      <w:r>
        <w:t xml:space="preserve">Note 6B-2: </w:t>
      </w:r>
      <w:r w:rsidR="009452C1" w:rsidRPr="002337B0">
        <w:t>Financial Instruments - Net gains or losses from financial assets</w:t>
      </w:r>
    </w:p>
    <w:p w14:paraId="676DEEBC" w14:textId="6E6DFD3D" w:rsidR="005B7F65" w:rsidRDefault="001A0F44">
      <w:pPr>
        <w:pStyle w:val="BodyText"/>
      </w:pPr>
      <w:r w:rsidRPr="001A0F44">
        <w:t>There were no gains or losses from financial assets at amortised cost in the year ending 30 June 2023. (2022: nil)</w:t>
      </w:r>
    </w:p>
    <w:p w14:paraId="7F6C936F" w14:textId="42015948" w:rsidR="005B7F65" w:rsidRDefault="005B7F65">
      <w:pPr>
        <w:pStyle w:val="Heading3"/>
      </w:pPr>
      <w:r>
        <w:t xml:space="preserve">Note 6B-3: </w:t>
      </w:r>
      <w:r w:rsidR="00F332D2" w:rsidRPr="002337B0">
        <w:t>Financial Instruments - Net gains or losses from financial liabilities</w:t>
      </w:r>
    </w:p>
    <w:p w14:paraId="0361142C" w14:textId="6EAED638" w:rsidR="005B7F65" w:rsidRDefault="00982714">
      <w:pPr>
        <w:pStyle w:val="BodyText"/>
      </w:pPr>
      <w:r w:rsidRPr="00982714">
        <w:t>There were no gains or losses from financial liabilities at amortised cost in the year ending 30 June 2023. (2022: nil)</w:t>
      </w:r>
    </w:p>
    <w:p w14:paraId="3E4F7F6D" w14:textId="21C1CF86" w:rsidR="005B7F65" w:rsidRDefault="005B7F65">
      <w:pPr>
        <w:pStyle w:val="Heading3"/>
      </w:pPr>
      <w:r>
        <w:lastRenderedPageBreak/>
        <w:t xml:space="preserve">Note 6C: </w:t>
      </w:r>
      <w:r w:rsidR="006033C1" w:rsidRPr="002337B0">
        <w:t>Current/non-current distinction for assets and liabilities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701"/>
        <w:gridCol w:w="1701"/>
      </w:tblGrid>
      <w:tr w:rsidR="004661F0" w:rsidRPr="00030C67" w14:paraId="3A0F9D9A" w14:textId="77777777">
        <w:trPr>
          <w:tblHeader/>
        </w:trPr>
        <w:tc>
          <w:tcPr>
            <w:tcW w:w="6237" w:type="dxa"/>
            <w:tcBorders>
              <w:bottom w:val="single" w:sz="4" w:space="0" w:color="B3B3B3"/>
            </w:tcBorders>
            <w:shd w:val="clear" w:color="000000" w:fill="auto"/>
            <w:vAlign w:val="bottom"/>
          </w:tcPr>
          <w:p w14:paraId="6C0C7BB5" w14:textId="77777777" w:rsidR="004661F0" w:rsidRPr="00030C67" w:rsidRDefault="004661F0">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35F2C2F8" w14:textId="77777777" w:rsidR="004661F0" w:rsidRPr="00030C67" w:rsidRDefault="004661F0" w:rsidP="00F75E28">
            <w:pPr>
              <w:pStyle w:val="TableHeading"/>
              <w:jc w:val="right"/>
            </w:pPr>
            <w:r w:rsidRPr="00800C80">
              <w:t>2023</w:t>
            </w:r>
          </w:p>
        </w:tc>
        <w:tc>
          <w:tcPr>
            <w:tcW w:w="1701" w:type="dxa"/>
            <w:tcBorders>
              <w:bottom w:val="single" w:sz="4" w:space="0" w:color="B3B3B3"/>
            </w:tcBorders>
            <w:shd w:val="clear" w:color="000000" w:fill="auto"/>
          </w:tcPr>
          <w:p w14:paraId="3D2E7371" w14:textId="77777777" w:rsidR="004661F0" w:rsidRPr="00030C67" w:rsidRDefault="004661F0" w:rsidP="00F75E28">
            <w:pPr>
              <w:pStyle w:val="TableHeading"/>
              <w:jc w:val="right"/>
            </w:pPr>
            <w:r w:rsidRPr="00800C80">
              <w:t>2022</w:t>
            </w:r>
          </w:p>
        </w:tc>
      </w:tr>
      <w:tr w:rsidR="004661F0" w:rsidRPr="00030C67" w14:paraId="5567785D" w14:textId="77777777">
        <w:trPr>
          <w:tblHeader/>
        </w:trPr>
        <w:tc>
          <w:tcPr>
            <w:tcW w:w="6237" w:type="dxa"/>
            <w:tcBorders>
              <w:bottom w:val="single" w:sz="4" w:space="0" w:color="B3B3B3"/>
            </w:tcBorders>
            <w:shd w:val="clear" w:color="000000" w:fill="auto"/>
            <w:vAlign w:val="bottom"/>
          </w:tcPr>
          <w:p w14:paraId="041DF7D6" w14:textId="77777777" w:rsidR="004661F0" w:rsidRPr="00030C67" w:rsidRDefault="004661F0">
            <w:pPr>
              <w:spacing w:before="45" w:after="45"/>
              <w:ind w:right="108"/>
              <w:rPr>
                <w:rFonts w:ascii="Arial (Body)" w:hAnsi="Arial (Body)"/>
                <w:color w:val="265A9A"/>
              </w:rPr>
            </w:pPr>
          </w:p>
        </w:tc>
        <w:tc>
          <w:tcPr>
            <w:tcW w:w="1701" w:type="dxa"/>
            <w:tcBorders>
              <w:bottom w:val="single" w:sz="4" w:space="0" w:color="B3B3B3"/>
            </w:tcBorders>
            <w:shd w:val="clear" w:color="000000" w:fill="auto"/>
          </w:tcPr>
          <w:p w14:paraId="0CB98CE2" w14:textId="77777777" w:rsidR="004661F0" w:rsidRPr="006033C1" w:rsidRDefault="004661F0" w:rsidP="00BD11E4">
            <w:pPr>
              <w:pStyle w:val="TableHeading"/>
              <w:ind w:right="108"/>
              <w:jc w:val="right"/>
              <w:rPr>
                <w:b w:val="0"/>
                <w:bCs/>
              </w:rPr>
            </w:pPr>
            <w:r w:rsidRPr="006033C1">
              <w:rPr>
                <w:b w:val="0"/>
                <w:bCs/>
              </w:rPr>
              <w:t>$’000</w:t>
            </w:r>
          </w:p>
        </w:tc>
        <w:tc>
          <w:tcPr>
            <w:tcW w:w="1701" w:type="dxa"/>
            <w:tcBorders>
              <w:bottom w:val="single" w:sz="4" w:space="0" w:color="B3B3B3"/>
            </w:tcBorders>
            <w:shd w:val="clear" w:color="000000" w:fill="auto"/>
          </w:tcPr>
          <w:p w14:paraId="455E8029" w14:textId="77777777" w:rsidR="004661F0" w:rsidRPr="00030C67" w:rsidRDefault="004661F0" w:rsidP="00BD11E4">
            <w:pPr>
              <w:pStyle w:val="TableHeading"/>
              <w:ind w:right="108"/>
              <w:jc w:val="right"/>
            </w:pPr>
            <w:r w:rsidRPr="005F455B">
              <w:rPr>
                <w:b w:val="0"/>
                <w:bCs/>
              </w:rPr>
              <w:t>$’000</w:t>
            </w:r>
          </w:p>
        </w:tc>
      </w:tr>
      <w:tr w:rsidR="00F77BBD" w:rsidRPr="00030C67" w14:paraId="1FE8E7D2" w14:textId="77777777">
        <w:tc>
          <w:tcPr>
            <w:tcW w:w="6237" w:type="dxa"/>
            <w:tcBorders>
              <w:top w:val="single" w:sz="4" w:space="0" w:color="B3B3B3"/>
              <w:bottom w:val="nil"/>
            </w:tcBorders>
            <w:shd w:val="clear" w:color="000000" w:fill="F2F2F2"/>
          </w:tcPr>
          <w:p w14:paraId="7D816EF5" w14:textId="7DB68705" w:rsidR="00F77BBD" w:rsidRPr="006033C1" w:rsidRDefault="00F77BBD" w:rsidP="006033C1">
            <w:pPr>
              <w:pStyle w:val="TableBody"/>
              <w:rPr>
                <w:b/>
                <w:bCs/>
              </w:rPr>
            </w:pPr>
            <w:r w:rsidRPr="006033C1">
              <w:rPr>
                <w:b/>
                <w:bCs/>
              </w:rPr>
              <w:t>Assets expected to be recovered in:</w:t>
            </w:r>
          </w:p>
        </w:tc>
        <w:tc>
          <w:tcPr>
            <w:tcW w:w="1701" w:type="dxa"/>
            <w:tcBorders>
              <w:top w:val="single" w:sz="4" w:space="0" w:color="B3B3B3"/>
              <w:bottom w:val="nil"/>
              <w:right w:val="single" w:sz="4" w:space="0" w:color="FFFFFF" w:themeColor="background1"/>
            </w:tcBorders>
            <w:shd w:val="clear" w:color="000000" w:fill="F2F2F2"/>
          </w:tcPr>
          <w:p w14:paraId="698AB1C6" w14:textId="77777777" w:rsidR="00F77BBD" w:rsidRPr="006033C1" w:rsidRDefault="00F77BBD" w:rsidP="00F77BBD">
            <w:pPr>
              <w:pStyle w:val="TableBody"/>
              <w:spacing w:before="45" w:after="45"/>
              <w:ind w:right="108"/>
              <w:jc w:val="right"/>
              <w:rPr>
                <w:rFonts w:ascii="Arial (Body)" w:hAnsi="Arial (Body)"/>
                <w:b/>
                <w:color w:val="000000"/>
              </w:rPr>
            </w:pPr>
          </w:p>
        </w:tc>
        <w:tc>
          <w:tcPr>
            <w:tcW w:w="1701" w:type="dxa"/>
            <w:tcBorders>
              <w:top w:val="single" w:sz="4" w:space="0" w:color="B3B3B3"/>
              <w:left w:val="single" w:sz="4" w:space="0" w:color="FFFFFF" w:themeColor="background1"/>
              <w:bottom w:val="nil"/>
              <w:right w:val="single" w:sz="4" w:space="0" w:color="FFFFFF" w:themeColor="background1"/>
            </w:tcBorders>
            <w:shd w:val="clear" w:color="000000" w:fill="F2F2F2"/>
          </w:tcPr>
          <w:p w14:paraId="08D2F40A" w14:textId="77777777" w:rsidR="00F77BBD" w:rsidRPr="00030C67" w:rsidRDefault="00F77BBD" w:rsidP="00F77BBD">
            <w:pPr>
              <w:pStyle w:val="TableBody"/>
              <w:spacing w:before="45" w:after="45"/>
              <w:ind w:right="108"/>
              <w:jc w:val="right"/>
              <w:rPr>
                <w:rFonts w:ascii="Arial (Body)" w:hAnsi="Arial (Body)"/>
                <w:color w:val="000000"/>
              </w:rPr>
            </w:pPr>
          </w:p>
        </w:tc>
      </w:tr>
      <w:tr w:rsidR="00F77BBD" w:rsidRPr="00030C67" w14:paraId="3393CBD8" w14:textId="77777777">
        <w:tc>
          <w:tcPr>
            <w:tcW w:w="6237" w:type="dxa"/>
            <w:tcBorders>
              <w:top w:val="nil"/>
              <w:bottom w:val="nil"/>
            </w:tcBorders>
            <w:shd w:val="clear" w:color="000000" w:fill="auto"/>
          </w:tcPr>
          <w:p w14:paraId="45122201" w14:textId="5E66D309" w:rsidR="00F77BBD" w:rsidRPr="006033C1" w:rsidRDefault="00F77BBD" w:rsidP="003F19C3">
            <w:pPr>
              <w:pStyle w:val="TableBody"/>
              <w:ind w:left="284"/>
              <w:rPr>
                <w:b/>
                <w:bCs/>
              </w:rPr>
            </w:pPr>
            <w:r w:rsidRPr="006033C1">
              <w:rPr>
                <w:b/>
                <w:bCs/>
              </w:rPr>
              <w:t>No more than 12 months</w:t>
            </w:r>
          </w:p>
        </w:tc>
        <w:tc>
          <w:tcPr>
            <w:tcW w:w="1701" w:type="dxa"/>
            <w:tcBorders>
              <w:top w:val="nil"/>
              <w:bottom w:val="nil"/>
              <w:right w:val="single" w:sz="4" w:space="0" w:color="FFFFFF" w:themeColor="background1"/>
            </w:tcBorders>
            <w:shd w:val="clear" w:color="000000" w:fill="auto"/>
          </w:tcPr>
          <w:p w14:paraId="63AF5B79" w14:textId="77777777" w:rsidR="00F77BBD" w:rsidRPr="006033C1" w:rsidRDefault="00F77BBD" w:rsidP="00F77BBD">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59552C5D" w14:textId="77777777" w:rsidR="00F77BBD" w:rsidRPr="00030C67" w:rsidRDefault="00F77BBD" w:rsidP="00F77BBD">
            <w:pPr>
              <w:pStyle w:val="TableBody"/>
              <w:spacing w:before="45" w:after="45"/>
              <w:ind w:right="108"/>
              <w:jc w:val="right"/>
              <w:rPr>
                <w:rFonts w:ascii="Arial (Body)" w:hAnsi="Arial (Body)"/>
                <w:color w:val="000000"/>
              </w:rPr>
            </w:pPr>
          </w:p>
        </w:tc>
      </w:tr>
      <w:tr w:rsidR="00F77BBD" w:rsidRPr="00030C67" w14:paraId="5AA1D9F3" w14:textId="77777777">
        <w:tc>
          <w:tcPr>
            <w:tcW w:w="6237" w:type="dxa"/>
            <w:tcBorders>
              <w:top w:val="nil"/>
              <w:bottom w:val="nil"/>
            </w:tcBorders>
            <w:shd w:val="clear" w:color="auto" w:fill="F2F2F2" w:themeFill="background1" w:themeFillShade="F2"/>
          </w:tcPr>
          <w:p w14:paraId="47FFF210" w14:textId="29BAE2CD" w:rsidR="00F77BBD" w:rsidRPr="001B1850" w:rsidRDefault="00F77BBD" w:rsidP="003F19C3">
            <w:pPr>
              <w:pStyle w:val="TableBody"/>
              <w:ind w:left="567"/>
              <w:rPr>
                <w:b/>
                <w:bCs/>
              </w:rPr>
            </w:pPr>
            <w:r w:rsidRPr="00F25B78">
              <w:t>Cash and cash equivalents</w:t>
            </w:r>
          </w:p>
        </w:tc>
        <w:tc>
          <w:tcPr>
            <w:tcW w:w="1701" w:type="dxa"/>
            <w:tcBorders>
              <w:top w:val="nil"/>
              <w:bottom w:val="nil"/>
              <w:right w:val="single" w:sz="4" w:space="0" w:color="FFFFFF" w:themeColor="background1"/>
            </w:tcBorders>
            <w:shd w:val="clear" w:color="auto" w:fill="F2F2F2" w:themeFill="background1" w:themeFillShade="F2"/>
          </w:tcPr>
          <w:p w14:paraId="40F62C6D" w14:textId="019BA6D9" w:rsidR="00F77BBD" w:rsidRPr="006033C1" w:rsidRDefault="00F77BBD" w:rsidP="00F77BBD">
            <w:pPr>
              <w:pStyle w:val="TableBody"/>
              <w:spacing w:before="45" w:after="45"/>
              <w:ind w:right="108"/>
              <w:jc w:val="right"/>
              <w:rPr>
                <w:rFonts w:ascii="Arial (Body)" w:hAnsi="Arial (Body)"/>
                <w:b/>
                <w:color w:val="000000"/>
              </w:rPr>
            </w:pPr>
            <w:r w:rsidRPr="006033C1">
              <w:rPr>
                <w:b/>
              </w:rPr>
              <w:t>412</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F13188E" w14:textId="4B5C742D" w:rsidR="00F77BBD" w:rsidRDefault="00F77BBD" w:rsidP="00F77BBD">
            <w:pPr>
              <w:pStyle w:val="TableBody"/>
              <w:spacing w:before="45" w:after="45"/>
              <w:ind w:right="108"/>
              <w:jc w:val="right"/>
              <w:rPr>
                <w:rFonts w:ascii="Arial (Body)" w:hAnsi="Arial (Body)"/>
                <w:color w:val="000000"/>
              </w:rPr>
            </w:pPr>
            <w:r w:rsidRPr="00F25B78">
              <w:t>389</w:t>
            </w:r>
          </w:p>
        </w:tc>
      </w:tr>
      <w:tr w:rsidR="00F77BBD" w:rsidRPr="00030C67" w14:paraId="07778F46" w14:textId="77777777">
        <w:tc>
          <w:tcPr>
            <w:tcW w:w="6237" w:type="dxa"/>
            <w:tcBorders>
              <w:top w:val="nil"/>
              <w:bottom w:val="nil"/>
            </w:tcBorders>
            <w:shd w:val="clear" w:color="000000" w:fill="auto"/>
          </w:tcPr>
          <w:p w14:paraId="0E331B5E" w14:textId="34E1B5AC" w:rsidR="00F77BBD" w:rsidRPr="001B1850" w:rsidRDefault="00F77BBD" w:rsidP="003F19C3">
            <w:pPr>
              <w:pStyle w:val="TableBody"/>
              <w:ind w:left="567"/>
              <w:rPr>
                <w:b/>
                <w:bCs/>
              </w:rPr>
            </w:pPr>
            <w:r w:rsidRPr="00F25B78">
              <w:t>Appropriation receivables</w:t>
            </w:r>
          </w:p>
        </w:tc>
        <w:tc>
          <w:tcPr>
            <w:tcW w:w="1701" w:type="dxa"/>
            <w:tcBorders>
              <w:top w:val="nil"/>
              <w:bottom w:val="nil"/>
              <w:right w:val="single" w:sz="4" w:space="0" w:color="FFFFFF" w:themeColor="background1"/>
            </w:tcBorders>
            <w:shd w:val="clear" w:color="000000" w:fill="auto"/>
          </w:tcPr>
          <w:p w14:paraId="59ADA1B0" w14:textId="520345D3" w:rsidR="00F77BBD" w:rsidRPr="006033C1" w:rsidRDefault="00F77BBD" w:rsidP="00F77BBD">
            <w:pPr>
              <w:pStyle w:val="TableBody"/>
              <w:spacing w:before="45" w:after="45"/>
              <w:ind w:right="108"/>
              <w:jc w:val="right"/>
              <w:rPr>
                <w:rFonts w:ascii="Arial (Body)" w:hAnsi="Arial (Body)"/>
                <w:b/>
                <w:color w:val="000000"/>
              </w:rPr>
            </w:pPr>
            <w:r w:rsidRPr="006033C1">
              <w:rPr>
                <w:b/>
              </w:rPr>
              <w:t>40,923</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7520D425" w14:textId="629A8E49" w:rsidR="00F77BBD" w:rsidRDefault="00F77BBD" w:rsidP="00F77BBD">
            <w:pPr>
              <w:pStyle w:val="TableBody"/>
              <w:spacing w:before="45" w:after="45"/>
              <w:ind w:right="108"/>
              <w:jc w:val="right"/>
              <w:rPr>
                <w:rFonts w:ascii="Arial (Body)" w:hAnsi="Arial (Body)"/>
                <w:color w:val="000000"/>
              </w:rPr>
            </w:pPr>
            <w:r w:rsidRPr="00F25B78">
              <w:t>38,562</w:t>
            </w:r>
          </w:p>
        </w:tc>
      </w:tr>
      <w:tr w:rsidR="00F77BBD" w14:paraId="785062F6" w14:textId="77777777">
        <w:tc>
          <w:tcPr>
            <w:tcW w:w="6237" w:type="dxa"/>
            <w:tcBorders>
              <w:top w:val="nil"/>
              <w:bottom w:val="nil"/>
            </w:tcBorders>
            <w:shd w:val="clear" w:color="auto" w:fill="F2F2F2" w:themeFill="background1" w:themeFillShade="F2"/>
          </w:tcPr>
          <w:p w14:paraId="10C01F6A" w14:textId="5E51702B" w:rsidR="00F77BBD" w:rsidRPr="001B1850" w:rsidRDefault="00F77BBD" w:rsidP="003F19C3">
            <w:pPr>
              <w:pStyle w:val="TableBody"/>
              <w:ind w:left="567"/>
              <w:rPr>
                <w:b/>
                <w:bCs/>
              </w:rPr>
            </w:pPr>
            <w:r w:rsidRPr="00F25B78">
              <w:t>Trade and other receivables</w:t>
            </w:r>
          </w:p>
        </w:tc>
        <w:tc>
          <w:tcPr>
            <w:tcW w:w="1701" w:type="dxa"/>
            <w:tcBorders>
              <w:top w:val="nil"/>
              <w:bottom w:val="nil"/>
              <w:right w:val="single" w:sz="4" w:space="0" w:color="FFFFFF" w:themeColor="background1"/>
            </w:tcBorders>
            <w:shd w:val="clear" w:color="auto" w:fill="F2F2F2" w:themeFill="background1" w:themeFillShade="F2"/>
          </w:tcPr>
          <w:p w14:paraId="3581D4B7" w14:textId="7548FFCE" w:rsidR="00F77BBD" w:rsidRPr="006033C1" w:rsidRDefault="00F77BBD" w:rsidP="00F77BBD">
            <w:pPr>
              <w:pStyle w:val="TableBody"/>
              <w:spacing w:before="45" w:after="45"/>
              <w:ind w:right="108"/>
              <w:jc w:val="right"/>
              <w:rPr>
                <w:rFonts w:ascii="Arial (Body)" w:hAnsi="Arial (Body)"/>
                <w:b/>
                <w:color w:val="000000"/>
              </w:rPr>
            </w:pPr>
            <w:r w:rsidRPr="006033C1">
              <w:rPr>
                <w:b/>
              </w:rPr>
              <w:t>171</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0CA3497" w14:textId="0C8A680B" w:rsidR="00F77BBD" w:rsidRDefault="00F77BBD" w:rsidP="00F77BBD">
            <w:pPr>
              <w:pStyle w:val="TableBody"/>
              <w:spacing w:before="45" w:after="45"/>
              <w:ind w:right="108"/>
              <w:jc w:val="right"/>
              <w:rPr>
                <w:rFonts w:ascii="Arial (Body)" w:hAnsi="Arial (Body)"/>
                <w:color w:val="000000"/>
              </w:rPr>
            </w:pPr>
            <w:r w:rsidRPr="00F25B78">
              <w:t>104</w:t>
            </w:r>
          </w:p>
        </w:tc>
      </w:tr>
      <w:tr w:rsidR="00F77BBD" w14:paraId="776199F0" w14:textId="77777777">
        <w:tc>
          <w:tcPr>
            <w:tcW w:w="6237" w:type="dxa"/>
            <w:tcBorders>
              <w:top w:val="nil"/>
              <w:bottom w:val="nil"/>
            </w:tcBorders>
            <w:shd w:val="clear" w:color="000000" w:fill="auto"/>
          </w:tcPr>
          <w:p w14:paraId="3EF17CF7" w14:textId="34C6182F" w:rsidR="00F77BBD" w:rsidRPr="001B1850" w:rsidRDefault="00F77BBD" w:rsidP="003F19C3">
            <w:pPr>
              <w:pStyle w:val="TableBody"/>
              <w:ind w:left="567"/>
              <w:rPr>
                <w:b/>
                <w:bCs/>
              </w:rPr>
            </w:pPr>
            <w:r w:rsidRPr="00F25B78">
              <w:t>Prepayments</w:t>
            </w:r>
          </w:p>
        </w:tc>
        <w:tc>
          <w:tcPr>
            <w:tcW w:w="1701" w:type="dxa"/>
            <w:tcBorders>
              <w:top w:val="nil"/>
              <w:bottom w:val="nil"/>
              <w:right w:val="single" w:sz="4" w:space="0" w:color="FFFFFF" w:themeColor="background1"/>
            </w:tcBorders>
            <w:shd w:val="clear" w:color="000000" w:fill="auto"/>
          </w:tcPr>
          <w:p w14:paraId="5153E479" w14:textId="2E9A80AB" w:rsidR="00F77BBD" w:rsidRPr="006033C1" w:rsidRDefault="00F77BBD" w:rsidP="00F77BBD">
            <w:pPr>
              <w:pStyle w:val="TableBody"/>
              <w:spacing w:before="45" w:after="45"/>
              <w:ind w:right="108"/>
              <w:jc w:val="right"/>
              <w:rPr>
                <w:rFonts w:ascii="Arial (Body)" w:hAnsi="Arial (Body)"/>
                <w:b/>
                <w:color w:val="000000"/>
                <w:u w:val="single"/>
              </w:rPr>
            </w:pPr>
            <w:r w:rsidRPr="006033C1">
              <w:rPr>
                <w:b/>
                <w:u w:val="single"/>
              </w:rPr>
              <w:t xml:space="preserve">     414</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1A70E082" w14:textId="7846DF6F" w:rsidR="00F77BBD" w:rsidRPr="006033C1" w:rsidRDefault="00F77BBD" w:rsidP="00F77BBD">
            <w:pPr>
              <w:pStyle w:val="TableBody"/>
              <w:spacing w:before="45" w:after="45"/>
              <w:ind w:right="108"/>
              <w:jc w:val="right"/>
              <w:rPr>
                <w:rFonts w:ascii="Arial (Body)" w:hAnsi="Arial (Body)"/>
                <w:color w:val="000000"/>
                <w:u w:val="single"/>
              </w:rPr>
            </w:pPr>
            <w:r w:rsidRPr="006033C1">
              <w:rPr>
                <w:u w:val="single"/>
              </w:rPr>
              <w:t xml:space="preserve">     798</w:t>
            </w:r>
          </w:p>
        </w:tc>
      </w:tr>
      <w:tr w:rsidR="00F77BBD" w14:paraId="4A254CDF" w14:textId="77777777">
        <w:tc>
          <w:tcPr>
            <w:tcW w:w="6237" w:type="dxa"/>
            <w:tcBorders>
              <w:top w:val="nil"/>
              <w:bottom w:val="nil"/>
            </w:tcBorders>
            <w:shd w:val="clear" w:color="auto" w:fill="F2F2F2" w:themeFill="background1" w:themeFillShade="F2"/>
          </w:tcPr>
          <w:p w14:paraId="765B8DA9" w14:textId="51F691D2" w:rsidR="00F77BBD" w:rsidRPr="006033C1" w:rsidRDefault="00F77BBD" w:rsidP="003F19C3">
            <w:pPr>
              <w:pStyle w:val="TableBody"/>
              <w:ind w:left="284"/>
              <w:rPr>
                <w:b/>
                <w:bCs/>
              </w:rPr>
            </w:pPr>
            <w:r w:rsidRPr="006033C1">
              <w:rPr>
                <w:b/>
                <w:bCs/>
              </w:rPr>
              <w:t>Total no more than 12 months</w:t>
            </w:r>
          </w:p>
        </w:tc>
        <w:tc>
          <w:tcPr>
            <w:tcW w:w="1701" w:type="dxa"/>
            <w:tcBorders>
              <w:top w:val="nil"/>
              <w:bottom w:val="nil"/>
              <w:right w:val="single" w:sz="4" w:space="0" w:color="FFFFFF" w:themeColor="background1"/>
            </w:tcBorders>
            <w:shd w:val="clear" w:color="auto" w:fill="F2F2F2" w:themeFill="background1" w:themeFillShade="F2"/>
          </w:tcPr>
          <w:p w14:paraId="315687CD" w14:textId="7B44FFB9" w:rsidR="00F77BBD" w:rsidRPr="006033C1" w:rsidRDefault="00F77BBD" w:rsidP="00F77BBD">
            <w:pPr>
              <w:pStyle w:val="TableBody"/>
              <w:spacing w:before="45" w:after="45"/>
              <w:ind w:right="108"/>
              <w:jc w:val="right"/>
              <w:rPr>
                <w:rFonts w:ascii="Arial (Body)" w:hAnsi="Arial (Body)"/>
                <w:b/>
                <w:color w:val="000000"/>
                <w:u w:val="single"/>
              </w:rPr>
            </w:pPr>
            <w:r w:rsidRPr="006033C1">
              <w:rPr>
                <w:b/>
                <w:u w:val="single"/>
              </w:rPr>
              <w:t>41,920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FA4A39B" w14:textId="211365A1" w:rsidR="00F77BBD" w:rsidRPr="006033C1" w:rsidRDefault="00F77BBD" w:rsidP="00F77BBD">
            <w:pPr>
              <w:pStyle w:val="TableBody"/>
              <w:spacing w:before="45" w:after="45"/>
              <w:ind w:right="108"/>
              <w:jc w:val="right"/>
              <w:rPr>
                <w:rFonts w:ascii="Arial (Body)" w:hAnsi="Arial (Body)"/>
                <w:color w:val="000000"/>
                <w:u w:val="single"/>
              </w:rPr>
            </w:pPr>
            <w:r w:rsidRPr="006033C1">
              <w:rPr>
                <w:u w:val="single"/>
              </w:rPr>
              <w:t>39,853</w:t>
            </w:r>
          </w:p>
        </w:tc>
      </w:tr>
      <w:tr w:rsidR="00F77BBD" w14:paraId="4A364C35" w14:textId="77777777">
        <w:tc>
          <w:tcPr>
            <w:tcW w:w="6237" w:type="dxa"/>
            <w:tcBorders>
              <w:top w:val="nil"/>
              <w:bottom w:val="nil"/>
            </w:tcBorders>
            <w:shd w:val="clear" w:color="000000" w:fill="auto"/>
          </w:tcPr>
          <w:p w14:paraId="1402DF81" w14:textId="002E8A10" w:rsidR="00F77BBD" w:rsidRPr="006033C1" w:rsidRDefault="00F77BBD" w:rsidP="003F19C3">
            <w:pPr>
              <w:pStyle w:val="TableBody"/>
              <w:ind w:left="284"/>
              <w:rPr>
                <w:b/>
                <w:bCs/>
              </w:rPr>
            </w:pPr>
            <w:r w:rsidRPr="006033C1">
              <w:rPr>
                <w:b/>
                <w:bCs/>
              </w:rPr>
              <w:t>More than 12 months</w:t>
            </w:r>
          </w:p>
        </w:tc>
        <w:tc>
          <w:tcPr>
            <w:tcW w:w="1701" w:type="dxa"/>
            <w:tcBorders>
              <w:top w:val="nil"/>
              <w:bottom w:val="nil"/>
              <w:right w:val="single" w:sz="4" w:space="0" w:color="FFFFFF" w:themeColor="background1"/>
            </w:tcBorders>
            <w:shd w:val="clear" w:color="000000" w:fill="auto"/>
          </w:tcPr>
          <w:p w14:paraId="4D451F32" w14:textId="77777777" w:rsidR="00F77BBD" w:rsidRPr="006033C1" w:rsidRDefault="00F77BBD" w:rsidP="00F77BBD">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6FCA9801" w14:textId="77777777" w:rsidR="00F77BBD" w:rsidRDefault="00F77BBD" w:rsidP="00F77BBD">
            <w:pPr>
              <w:pStyle w:val="TableBody"/>
              <w:spacing w:before="45" w:after="45"/>
              <w:ind w:right="108"/>
              <w:jc w:val="right"/>
              <w:rPr>
                <w:rFonts w:ascii="Arial (Body)" w:hAnsi="Arial (Body)"/>
                <w:color w:val="000000"/>
              </w:rPr>
            </w:pPr>
          </w:p>
        </w:tc>
      </w:tr>
      <w:tr w:rsidR="00F77BBD" w14:paraId="780E5D13" w14:textId="77777777">
        <w:tc>
          <w:tcPr>
            <w:tcW w:w="6237" w:type="dxa"/>
            <w:tcBorders>
              <w:top w:val="nil"/>
              <w:bottom w:val="nil"/>
            </w:tcBorders>
            <w:shd w:val="clear" w:color="auto" w:fill="F2F2F2" w:themeFill="background1" w:themeFillShade="F2"/>
          </w:tcPr>
          <w:p w14:paraId="2016722F" w14:textId="1473409C" w:rsidR="00F77BBD" w:rsidRPr="001B1850" w:rsidRDefault="00F77BBD" w:rsidP="003F19C3">
            <w:pPr>
              <w:pStyle w:val="TableBody"/>
              <w:ind w:left="567"/>
              <w:rPr>
                <w:b/>
                <w:bCs/>
              </w:rPr>
            </w:pPr>
            <w:r w:rsidRPr="00F25B78">
              <w:t>Buildings</w:t>
            </w:r>
          </w:p>
        </w:tc>
        <w:tc>
          <w:tcPr>
            <w:tcW w:w="1701" w:type="dxa"/>
            <w:tcBorders>
              <w:top w:val="nil"/>
              <w:bottom w:val="nil"/>
              <w:right w:val="single" w:sz="4" w:space="0" w:color="FFFFFF" w:themeColor="background1"/>
            </w:tcBorders>
            <w:shd w:val="clear" w:color="auto" w:fill="F2F2F2" w:themeFill="background1" w:themeFillShade="F2"/>
          </w:tcPr>
          <w:p w14:paraId="18274241" w14:textId="24826E60" w:rsidR="00F77BBD" w:rsidRPr="006033C1" w:rsidRDefault="00F77BBD" w:rsidP="00F77BBD">
            <w:pPr>
              <w:pStyle w:val="TableBody"/>
              <w:spacing w:before="45" w:after="45"/>
              <w:ind w:right="108"/>
              <w:jc w:val="right"/>
              <w:rPr>
                <w:rFonts w:ascii="Arial (Body)" w:hAnsi="Arial (Body)"/>
                <w:b/>
                <w:color w:val="000000"/>
              </w:rPr>
            </w:pPr>
            <w:r w:rsidRPr="006033C1">
              <w:rPr>
                <w:b/>
              </w:rPr>
              <w:t>15,861</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5256E89" w14:textId="3AD12895" w:rsidR="00F77BBD" w:rsidRDefault="00F77BBD" w:rsidP="00F77BBD">
            <w:pPr>
              <w:pStyle w:val="TableBody"/>
              <w:spacing w:before="45" w:after="45"/>
              <w:ind w:right="108"/>
              <w:jc w:val="right"/>
              <w:rPr>
                <w:rFonts w:ascii="Arial (Body)" w:hAnsi="Arial (Body)"/>
                <w:color w:val="000000"/>
              </w:rPr>
            </w:pPr>
            <w:r w:rsidRPr="00F25B78">
              <w:t>18,614</w:t>
            </w:r>
          </w:p>
        </w:tc>
      </w:tr>
      <w:tr w:rsidR="00F77BBD" w14:paraId="1CED6CE3" w14:textId="77777777">
        <w:tc>
          <w:tcPr>
            <w:tcW w:w="6237" w:type="dxa"/>
            <w:tcBorders>
              <w:top w:val="nil"/>
              <w:bottom w:val="nil"/>
            </w:tcBorders>
            <w:shd w:val="clear" w:color="000000" w:fill="auto"/>
          </w:tcPr>
          <w:p w14:paraId="5A15A3E7" w14:textId="050EA1AB" w:rsidR="00F77BBD" w:rsidRPr="001B1850" w:rsidRDefault="00F77BBD" w:rsidP="003F19C3">
            <w:pPr>
              <w:pStyle w:val="TableBody"/>
              <w:ind w:left="567"/>
              <w:rPr>
                <w:b/>
                <w:bCs/>
              </w:rPr>
            </w:pPr>
            <w:r w:rsidRPr="00F25B78">
              <w:t>Plant and equipment</w:t>
            </w:r>
          </w:p>
        </w:tc>
        <w:tc>
          <w:tcPr>
            <w:tcW w:w="1701" w:type="dxa"/>
            <w:tcBorders>
              <w:top w:val="nil"/>
              <w:bottom w:val="nil"/>
              <w:right w:val="single" w:sz="4" w:space="0" w:color="FFFFFF" w:themeColor="background1"/>
            </w:tcBorders>
            <w:shd w:val="clear" w:color="000000" w:fill="auto"/>
          </w:tcPr>
          <w:p w14:paraId="0B3DB475" w14:textId="1D5CBFD1" w:rsidR="00F77BBD" w:rsidRPr="006033C1" w:rsidRDefault="00F77BBD" w:rsidP="00F77BBD">
            <w:pPr>
              <w:pStyle w:val="TableBody"/>
              <w:spacing w:before="45" w:after="45"/>
              <w:ind w:right="108"/>
              <w:jc w:val="right"/>
              <w:rPr>
                <w:rFonts w:ascii="Arial (Body)" w:hAnsi="Arial (Body)"/>
                <w:b/>
                <w:color w:val="000000"/>
              </w:rPr>
            </w:pPr>
            <w:r w:rsidRPr="006033C1">
              <w:rPr>
                <w:b/>
              </w:rPr>
              <w:t>736</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59409052" w14:textId="0A376C3A" w:rsidR="00F77BBD" w:rsidRDefault="00F77BBD" w:rsidP="00F77BBD">
            <w:pPr>
              <w:pStyle w:val="TableBody"/>
              <w:spacing w:before="45" w:after="45"/>
              <w:ind w:right="108"/>
              <w:jc w:val="right"/>
              <w:rPr>
                <w:rFonts w:ascii="Arial (Body)" w:hAnsi="Arial (Body)"/>
                <w:color w:val="000000"/>
              </w:rPr>
            </w:pPr>
            <w:r w:rsidRPr="00F25B78">
              <w:t>847</w:t>
            </w:r>
          </w:p>
        </w:tc>
      </w:tr>
      <w:tr w:rsidR="00F77BBD" w:rsidRPr="00030C67" w14:paraId="4FC9C514" w14:textId="77777777">
        <w:tc>
          <w:tcPr>
            <w:tcW w:w="6237" w:type="dxa"/>
            <w:tcBorders>
              <w:top w:val="nil"/>
              <w:bottom w:val="nil"/>
            </w:tcBorders>
            <w:shd w:val="clear" w:color="auto" w:fill="F2F2F2" w:themeFill="background1" w:themeFillShade="F2"/>
          </w:tcPr>
          <w:p w14:paraId="5B7704CC" w14:textId="0B3FA27F" w:rsidR="00F77BBD" w:rsidRPr="001B1850" w:rsidRDefault="00F77BBD" w:rsidP="003F19C3">
            <w:pPr>
              <w:pStyle w:val="TableBody"/>
              <w:ind w:left="567"/>
              <w:rPr>
                <w:b/>
                <w:bCs/>
              </w:rPr>
            </w:pPr>
            <w:r w:rsidRPr="00F25B78">
              <w:t>Computer software</w:t>
            </w:r>
          </w:p>
        </w:tc>
        <w:tc>
          <w:tcPr>
            <w:tcW w:w="1701" w:type="dxa"/>
            <w:tcBorders>
              <w:top w:val="nil"/>
              <w:bottom w:val="nil"/>
              <w:right w:val="single" w:sz="4" w:space="0" w:color="FFFFFF" w:themeColor="background1"/>
            </w:tcBorders>
            <w:shd w:val="clear" w:color="auto" w:fill="F2F2F2" w:themeFill="background1" w:themeFillShade="F2"/>
          </w:tcPr>
          <w:p w14:paraId="7FFFF91F" w14:textId="2349A92C" w:rsidR="00F77BBD" w:rsidRPr="006033C1" w:rsidRDefault="00F77BBD" w:rsidP="00F77BBD">
            <w:pPr>
              <w:pStyle w:val="TableBody"/>
              <w:spacing w:before="45" w:after="45"/>
              <w:ind w:right="108"/>
              <w:jc w:val="right"/>
              <w:rPr>
                <w:rFonts w:ascii="Arial (Body)" w:hAnsi="Arial (Body)"/>
                <w:b/>
                <w:color w:val="000000"/>
                <w:u w:val="single"/>
              </w:rPr>
            </w:pPr>
            <w:r w:rsidRPr="006033C1">
              <w:rPr>
                <w:b/>
                <w:u w:val="single"/>
              </w:rPr>
              <w:t xml:space="preserve">         -</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A051380" w14:textId="5BEBB7F4" w:rsidR="00F77BBD" w:rsidRPr="006033C1" w:rsidRDefault="00F77BBD" w:rsidP="00F77BBD">
            <w:pPr>
              <w:pStyle w:val="TableBody"/>
              <w:spacing w:before="45" w:after="45"/>
              <w:ind w:right="108"/>
              <w:jc w:val="right"/>
              <w:rPr>
                <w:rFonts w:ascii="Arial (Body)" w:hAnsi="Arial (Body)"/>
                <w:color w:val="000000"/>
                <w:u w:val="single"/>
              </w:rPr>
            </w:pPr>
            <w:r w:rsidRPr="006033C1">
              <w:rPr>
                <w:u w:val="single"/>
              </w:rPr>
              <w:t xml:space="preserve">         1</w:t>
            </w:r>
          </w:p>
        </w:tc>
      </w:tr>
      <w:tr w:rsidR="00F77BBD" w:rsidRPr="00030C67" w14:paraId="2782399D" w14:textId="77777777">
        <w:tc>
          <w:tcPr>
            <w:tcW w:w="6237" w:type="dxa"/>
            <w:tcBorders>
              <w:top w:val="nil"/>
              <w:bottom w:val="nil"/>
            </w:tcBorders>
            <w:shd w:val="clear" w:color="000000" w:fill="auto"/>
          </w:tcPr>
          <w:p w14:paraId="0A9A7738" w14:textId="7CFCE39A" w:rsidR="00F77BBD" w:rsidRPr="006033C1" w:rsidRDefault="00F77BBD" w:rsidP="003F19C3">
            <w:pPr>
              <w:pStyle w:val="TableBody"/>
              <w:ind w:left="284"/>
              <w:rPr>
                <w:b/>
                <w:bCs/>
              </w:rPr>
            </w:pPr>
            <w:r w:rsidRPr="006033C1">
              <w:rPr>
                <w:b/>
                <w:bCs/>
              </w:rPr>
              <w:t>Total more than 12 months</w:t>
            </w:r>
          </w:p>
        </w:tc>
        <w:tc>
          <w:tcPr>
            <w:tcW w:w="1701" w:type="dxa"/>
            <w:tcBorders>
              <w:top w:val="nil"/>
              <w:bottom w:val="nil"/>
              <w:right w:val="single" w:sz="4" w:space="0" w:color="FFFFFF" w:themeColor="background1"/>
            </w:tcBorders>
            <w:shd w:val="clear" w:color="000000" w:fill="auto"/>
          </w:tcPr>
          <w:p w14:paraId="62DC68D9" w14:textId="0CB49498" w:rsidR="00F77BBD" w:rsidRPr="006033C1" w:rsidRDefault="00F77BBD" w:rsidP="00F77BBD">
            <w:pPr>
              <w:pStyle w:val="TableBody"/>
              <w:spacing w:before="45" w:after="45"/>
              <w:ind w:right="108"/>
              <w:jc w:val="right"/>
              <w:rPr>
                <w:rFonts w:ascii="Arial (Body)" w:hAnsi="Arial (Body)"/>
                <w:b/>
                <w:color w:val="000000"/>
                <w:u w:val="single"/>
              </w:rPr>
            </w:pPr>
            <w:r w:rsidRPr="006033C1">
              <w:rPr>
                <w:b/>
                <w:u w:val="single"/>
              </w:rPr>
              <w:t>16,597</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3CAF2DF1" w14:textId="06B53243" w:rsidR="00F77BBD" w:rsidRPr="006033C1" w:rsidRDefault="00F77BBD" w:rsidP="00F77BBD">
            <w:pPr>
              <w:pStyle w:val="TableBody"/>
              <w:spacing w:before="45" w:after="45"/>
              <w:ind w:right="108"/>
              <w:jc w:val="right"/>
              <w:rPr>
                <w:rFonts w:ascii="Arial (Body)" w:hAnsi="Arial (Body)"/>
                <w:color w:val="000000"/>
                <w:u w:val="single"/>
              </w:rPr>
            </w:pPr>
            <w:r w:rsidRPr="006033C1">
              <w:rPr>
                <w:u w:val="single"/>
              </w:rPr>
              <w:t>19,462</w:t>
            </w:r>
          </w:p>
        </w:tc>
      </w:tr>
      <w:tr w:rsidR="00F77BBD" w:rsidRPr="00030C67" w14:paraId="0F906C2B" w14:textId="77777777">
        <w:tc>
          <w:tcPr>
            <w:tcW w:w="6237" w:type="dxa"/>
            <w:tcBorders>
              <w:top w:val="nil"/>
              <w:bottom w:val="nil"/>
            </w:tcBorders>
            <w:shd w:val="clear" w:color="auto" w:fill="F2F2F2" w:themeFill="background1" w:themeFillShade="F2"/>
          </w:tcPr>
          <w:p w14:paraId="49E90551" w14:textId="7055D9CD" w:rsidR="00F77BBD" w:rsidRPr="006033C1" w:rsidRDefault="00F77BBD" w:rsidP="003F19C3">
            <w:pPr>
              <w:pStyle w:val="TableBody"/>
              <w:ind w:left="284"/>
              <w:rPr>
                <w:b/>
                <w:bCs/>
              </w:rPr>
            </w:pPr>
            <w:r w:rsidRPr="006033C1">
              <w:rPr>
                <w:b/>
                <w:bCs/>
              </w:rPr>
              <w:t>Total assets</w:t>
            </w:r>
          </w:p>
        </w:tc>
        <w:tc>
          <w:tcPr>
            <w:tcW w:w="1701" w:type="dxa"/>
            <w:tcBorders>
              <w:top w:val="nil"/>
              <w:bottom w:val="nil"/>
              <w:right w:val="single" w:sz="4" w:space="0" w:color="FFFFFF" w:themeColor="background1"/>
            </w:tcBorders>
            <w:shd w:val="clear" w:color="auto" w:fill="F2F2F2" w:themeFill="background1" w:themeFillShade="F2"/>
          </w:tcPr>
          <w:p w14:paraId="0B7DC0A2" w14:textId="289186C9" w:rsidR="00F77BBD" w:rsidRPr="0062276E" w:rsidRDefault="00F77BBD" w:rsidP="00F77BBD">
            <w:pPr>
              <w:pStyle w:val="TableBody"/>
              <w:spacing w:before="45" w:after="45"/>
              <w:ind w:right="108"/>
              <w:jc w:val="right"/>
              <w:rPr>
                <w:rFonts w:ascii="Arial (Body)" w:hAnsi="Arial (Body)"/>
                <w:b/>
                <w:color w:val="000000"/>
                <w:u w:val="double"/>
              </w:rPr>
            </w:pPr>
            <w:r w:rsidRPr="0062276E">
              <w:rPr>
                <w:b/>
                <w:u w:val="double"/>
              </w:rPr>
              <w:t>58,517</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253AFE9" w14:textId="71EC837D" w:rsidR="00F77BBD" w:rsidRPr="0062276E" w:rsidRDefault="00F77BBD" w:rsidP="00F77BBD">
            <w:pPr>
              <w:pStyle w:val="TableBody"/>
              <w:spacing w:before="45" w:after="45"/>
              <w:ind w:right="108"/>
              <w:jc w:val="right"/>
              <w:rPr>
                <w:rFonts w:ascii="Arial (Body)" w:hAnsi="Arial (Body)"/>
                <w:color w:val="000000"/>
                <w:u w:val="double"/>
              </w:rPr>
            </w:pPr>
            <w:r w:rsidRPr="0062276E">
              <w:rPr>
                <w:u w:val="double"/>
              </w:rPr>
              <w:t>59,315</w:t>
            </w:r>
          </w:p>
        </w:tc>
      </w:tr>
      <w:tr w:rsidR="00153EA7" w14:paraId="6EF970D2" w14:textId="77777777">
        <w:tc>
          <w:tcPr>
            <w:tcW w:w="6237" w:type="dxa"/>
            <w:tcBorders>
              <w:top w:val="nil"/>
              <w:bottom w:val="nil"/>
            </w:tcBorders>
            <w:shd w:val="clear" w:color="000000" w:fill="auto"/>
          </w:tcPr>
          <w:p w14:paraId="23D85C0F" w14:textId="29547034" w:rsidR="00153EA7" w:rsidRPr="001B1850" w:rsidRDefault="00153EA7" w:rsidP="00B44F40">
            <w:pPr>
              <w:pStyle w:val="TableBody"/>
              <w:rPr>
                <w:b/>
                <w:bCs/>
              </w:rPr>
            </w:pPr>
            <w:r w:rsidRPr="00B44F40">
              <w:rPr>
                <w:b/>
                <w:bCs/>
              </w:rPr>
              <w:t>Liabilities expected to be settled in:</w:t>
            </w:r>
          </w:p>
        </w:tc>
        <w:tc>
          <w:tcPr>
            <w:tcW w:w="1701" w:type="dxa"/>
            <w:tcBorders>
              <w:top w:val="nil"/>
              <w:bottom w:val="nil"/>
              <w:right w:val="single" w:sz="4" w:space="0" w:color="FFFFFF" w:themeColor="background1"/>
            </w:tcBorders>
            <w:shd w:val="clear" w:color="000000" w:fill="auto"/>
          </w:tcPr>
          <w:p w14:paraId="3E506C0A" w14:textId="77777777" w:rsidR="00153EA7" w:rsidRPr="006033C1" w:rsidRDefault="00153EA7" w:rsidP="00153EA7">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2E4D8524" w14:textId="77777777" w:rsidR="00153EA7" w:rsidRDefault="00153EA7" w:rsidP="00153EA7">
            <w:pPr>
              <w:pStyle w:val="TableBody"/>
              <w:spacing w:before="45" w:after="45"/>
              <w:ind w:right="108"/>
              <w:jc w:val="right"/>
              <w:rPr>
                <w:rFonts w:ascii="Arial (Body)" w:hAnsi="Arial (Body)"/>
                <w:color w:val="000000"/>
              </w:rPr>
            </w:pPr>
          </w:p>
        </w:tc>
      </w:tr>
      <w:tr w:rsidR="00153EA7" w14:paraId="7959536F" w14:textId="77777777">
        <w:tc>
          <w:tcPr>
            <w:tcW w:w="6237" w:type="dxa"/>
            <w:tcBorders>
              <w:top w:val="nil"/>
              <w:bottom w:val="nil"/>
            </w:tcBorders>
            <w:shd w:val="clear" w:color="auto" w:fill="F2F2F2" w:themeFill="background1" w:themeFillShade="F2"/>
          </w:tcPr>
          <w:p w14:paraId="3E61143C" w14:textId="276144B2" w:rsidR="00153EA7" w:rsidRPr="00980108" w:rsidRDefault="00153EA7" w:rsidP="003F19C3">
            <w:pPr>
              <w:pStyle w:val="TableBody"/>
              <w:ind w:left="284"/>
              <w:rPr>
                <w:b/>
                <w:bCs/>
              </w:rPr>
            </w:pPr>
            <w:r w:rsidRPr="00980108">
              <w:rPr>
                <w:b/>
                <w:bCs/>
              </w:rPr>
              <w:t>No more than 12 months</w:t>
            </w:r>
          </w:p>
        </w:tc>
        <w:tc>
          <w:tcPr>
            <w:tcW w:w="1701" w:type="dxa"/>
            <w:tcBorders>
              <w:top w:val="nil"/>
              <w:bottom w:val="nil"/>
              <w:right w:val="single" w:sz="4" w:space="0" w:color="FFFFFF" w:themeColor="background1"/>
            </w:tcBorders>
            <w:shd w:val="clear" w:color="auto" w:fill="F2F2F2" w:themeFill="background1" w:themeFillShade="F2"/>
          </w:tcPr>
          <w:p w14:paraId="2D52054F" w14:textId="77777777" w:rsidR="00153EA7" w:rsidRPr="006033C1" w:rsidRDefault="00153EA7" w:rsidP="00153EA7">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EA2746D" w14:textId="77777777" w:rsidR="00153EA7" w:rsidRDefault="00153EA7" w:rsidP="00153EA7">
            <w:pPr>
              <w:pStyle w:val="TableBody"/>
              <w:spacing w:before="45" w:after="45"/>
              <w:ind w:right="108"/>
              <w:jc w:val="right"/>
              <w:rPr>
                <w:rFonts w:ascii="Arial (Body)" w:hAnsi="Arial (Body)"/>
                <w:color w:val="000000"/>
              </w:rPr>
            </w:pPr>
          </w:p>
        </w:tc>
      </w:tr>
      <w:tr w:rsidR="00153EA7" w14:paraId="256330CA" w14:textId="77777777">
        <w:tc>
          <w:tcPr>
            <w:tcW w:w="6237" w:type="dxa"/>
            <w:tcBorders>
              <w:top w:val="nil"/>
              <w:bottom w:val="nil"/>
            </w:tcBorders>
            <w:shd w:val="clear" w:color="000000" w:fill="auto"/>
          </w:tcPr>
          <w:p w14:paraId="72E2C15B" w14:textId="59953748" w:rsidR="00153EA7" w:rsidRPr="001B1850" w:rsidRDefault="00153EA7" w:rsidP="003F19C3">
            <w:pPr>
              <w:pStyle w:val="TableBody"/>
              <w:ind w:left="567"/>
              <w:rPr>
                <w:b/>
                <w:bCs/>
              </w:rPr>
            </w:pPr>
            <w:r w:rsidRPr="00876BA9">
              <w:t>Suppliers</w:t>
            </w:r>
          </w:p>
        </w:tc>
        <w:tc>
          <w:tcPr>
            <w:tcW w:w="1701" w:type="dxa"/>
            <w:tcBorders>
              <w:top w:val="nil"/>
              <w:bottom w:val="nil"/>
              <w:right w:val="single" w:sz="4" w:space="0" w:color="FFFFFF" w:themeColor="background1"/>
            </w:tcBorders>
            <w:shd w:val="clear" w:color="000000" w:fill="auto"/>
          </w:tcPr>
          <w:p w14:paraId="0020BFF7" w14:textId="4C769E18" w:rsidR="00153EA7" w:rsidRPr="006033C1" w:rsidRDefault="00153EA7" w:rsidP="00153EA7">
            <w:pPr>
              <w:pStyle w:val="TableBody"/>
              <w:spacing w:before="45" w:after="45"/>
              <w:ind w:right="108"/>
              <w:jc w:val="right"/>
              <w:rPr>
                <w:rFonts w:ascii="Arial (Body)" w:hAnsi="Arial (Body)"/>
                <w:b/>
                <w:color w:val="000000"/>
              </w:rPr>
            </w:pPr>
            <w:r w:rsidRPr="006033C1">
              <w:rPr>
                <w:b/>
              </w:rPr>
              <w:t>719</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03711C9C" w14:textId="7D9BEFDB" w:rsidR="00153EA7" w:rsidRDefault="00153EA7" w:rsidP="00153EA7">
            <w:pPr>
              <w:pStyle w:val="TableBody"/>
              <w:spacing w:before="45" w:after="45"/>
              <w:ind w:right="108"/>
              <w:jc w:val="right"/>
              <w:rPr>
                <w:rFonts w:ascii="Arial (Body)" w:hAnsi="Arial (Body)"/>
                <w:color w:val="000000"/>
              </w:rPr>
            </w:pPr>
            <w:r w:rsidRPr="00876BA9">
              <w:t>581</w:t>
            </w:r>
          </w:p>
        </w:tc>
      </w:tr>
      <w:tr w:rsidR="00153EA7" w14:paraId="4D66822E" w14:textId="77777777">
        <w:tc>
          <w:tcPr>
            <w:tcW w:w="6237" w:type="dxa"/>
            <w:tcBorders>
              <w:top w:val="nil"/>
              <w:bottom w:val="nil"/>
            </w:tcBorders>
            <w:shd w:val="clear" w:color="auto" w:fill="F2F2F2" w:themeFill="background1" w:themeFillShade="F2"/>
          </w:tcPr>
          <w:p w14:paraId="726A11B6" w14:textId="624DAF66" w:rsidR="00153EA7" w:rsidRPr="001B1850" w:rsidRDefault="00153EA7" w:rsidP="003F19C3">
            <w:pPr>
              <w:pStyle w:val="TableBody"/>
              <w:ind w:left="567"/>
              <w:rPr>
                <w:b/>
                <w:bCs/>
              </w:rPr>
            </w:pPr>
            <w:r w:rsidRPr="00876BA9">
              <w:t>Other payables</w:t>
            </w:r>
          </w:p>
        </w:tc>
        <w:tc>
          <w:tcPr>
            <w:tcW w:w="1701" w:type="dxa"/>
            <w:tcBorders>
              <w:top w:val="nil"/>
              <w:bottom w:val="nil"/>
              <w:right w:val="single" w:sz="4" w:space="0" w:color="FFFFFF" w:themeColor="background1"/>
            </w:tcBorders>
            <w:shd w:val="clear" w:color="auto" w:fill="F2F2F2" w:themeFill="background1" w:themeFillShade="F2"/>
          </w:tcPr>
          <w:p w14:paraId="6A3662D5" w14:textId="594ECC39" w:rsidR="00153EA7" w:rsidRPr="006033C1" w:rsidRDefault="00153EA7" w:rsidP="00153EA7">
            <w:pPr>
              <w:pStyle w:val="TableBody"/>
              <w:spacing w:before="45" w:after="45"/>
              <w:ind w:right="108"/>
              <w:jc w:val="right"/>
              <w:rPr>
                <w:rFonts w:ascii="Arial (Body)" w:hAnsi="Arial (Body)"/>
                <w:b/>
                <w:color w:val="000000"/>
              </w:rPr>
            </w:pPr>
            <w:r w:rsidRPr="006033C1">
              <w:rPr>
                <w:b/>
              </w:rPr>
              <w:t xml:space="preserve">     816</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37A7EFD" w14:textId="3EFD7D53" w:rsidR="00153EA7" w:rsidRDefault="00153EA7" w:rsidP="00153EA7">
            <w:pPr>
              <w:pStyle w:val="TableBody"/>
              <w:spacing w:before="45" w:after="45"/>
              <w:ind w:right="108"/>
              <w:jc w:val="right"/>
              <w:rPr>
                <w:rFonts w:ascii="Arial (Body)" w:hAnsi="Arial (Body)"/>
                <w:color w:val="000000"/>
              </w:rPr>
            </w:pPr>
            <w:r w:rsidRPr="00876BA9">
              <w:t xml:space="preserve">     629</w:t>
            </w:r>
          </w:p>
        </w:tc>
      </w:tr>
      <w:tr w:rsidR="00153EA7" w14:paraId="0D020C2F" w14:textId="77777777">
        <w:tc>
          <w:tcPr>
            <w:tcW w:w="6237" w:type="dxa"/>
            <w:tcBorders>
              <w:top w:val="nil"/>
              <w:bottom w:val="nil"/>
            </w:tcBorders>
            <w:shd w:val="clear" w:color="000000" w:fill="auto"/>
          </w:tcPr>
          <w:p w14:paraId="709D097B" w14:textId="1DBDB218" w:rsidR="00153EA7" w:rsidRPr="001B1850" w:rsidRDefault="00153EA7" w:rsidP="003F19C3">
            <w:pPr>
              <w:pStyle w:val="TableBody"/>
              <w:ind w:left="567"/>
              <w:rPr>
                <w:b/>
                <w:bCs/>
              </w:rPr>
            </w:pPr>
            <w:r w:rsidRPr="00876BA9">
              <w:t>Employee provisions</w:t>
            </w:r>
          </w:p>
        </w:tc>
        <w:tc>
          <w:tcPr>
            <w:tcW w:w="1701" w:type="dxa"/>
            <w:tcBorders>
              <w:top w:val="nil"/>
              <w:bottom w:val="nil"/>
              <w:right w:val="single" w:sz="4" w:space="0" w:color="FFFFFF" w:themeColor="background1"/>
            </w:tcBorders>
            <w:shd w:val="clear" w:color="000000" w:fill="auto"/>
          </w:tcPr>
          <w:p w14:paraId="5381ADAA" w14:textId="11660D80" w:rsidR="00153EA7" w:rsidRPr="006033C1" w:rsidRDefault="00153EA7" w:rsidP="00153EA7">
            <w:pPr>
              <w:pStyle w:val="TableBody"/>
              <w:spacing w:before="45" w:after="45"/>
              <w:ind w:right="108"/>
              <w:jc w:val="right"/>
              <w:rPr>
                <w:rFonts w:ascii="Arial (Body)" w:hAnsi="Arial (Body)"/>
                <w:b/>
                <w:color w:val="000000"/>
              </w:rPr>
            </w:pPr>
            <w:r w:rsidRPr="006033C1">
              <w:rPr>
                <w:b/>
              </w:rPr>
              <w:t xml:space="preserve">  2,707</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30F047DF" w14:textId="1320A59E" w:rsidR="00153EA7" w:rsidRDefault="00153EA7" w:rsidP="00153EA7">
            <w:pPr>
              <w:pStyle w:val="TableBody"/>
              <w:spacing w:before="45" w:after="45"/>
              <w:ind w:right="108"/>
              <w:jc w:val="right"/>
              <w:rPr>
                <w:rFonts w:ascii="Arial (Body)" w:hAnsi="Arial (Body)"/>
                <w:color w:val="000000"/>
              </w:rPr>
            </w:pPr>
            <w:r w:rsidRPr="00876BA9">
              <w:t xml:space="preserve">  2,582</w:t>
            </w:r>
          </w:p>
        </w:tc>
      </w:tr>
      <w:tr w:rsidR="00153EA7" w14:paraId="26DABC98" w14:textId="77777777">
        <w:tc>
          <w:tcPr>
            <w:tcW w:w="6237" w:type="dxa"/>
            <w:tcBorders>
              <w:top w:val="nil"/>
              <w:bottom w:val="nil"/>
            </w:tcBorders>
            <w:shd w:val="clear" w:color="auto" w:fill="F2F2F2" w:themeFill="background1" w:themeFillShade="F2"/>
          </w:tcPr>
          <w:p w14:paraId="229A1635" w14:textId="667E6820" w:rsidR="00153EA7" w:rsidRPr="001B1850" w:rsidRDefault="00153EA7" w:rsidP="003F19C3">
            <w:pPr>
              <w:pStyle w:val="TableBody"/>
              <w:ind w:left="567"/>
              <w:rPr>
                <w:b/>
                <w:bCs/>
              </w:rPr>
            </w:pPr>
            <w:r w:rsidRPr="00876BA9">
              <w:t>Leases</w:t>
            </w:r>
          </w:p>
        </w:tc>
        <w:tc>
          <w:tcPr>
            <w:tcW w:w="1701" w:type="dxa"/>
            <w:tcBorders>
              <w:top w:val="nil"/>
              <w:bottom w:val="nil"/>
              <w:right w:val="single" w:sz="4" w:space="0" w:color="FFFFFF" w:themeColor="background1"/>
            </w:tcBorders>
            <w:shd w:val="clear" w:color="auto" w:fill="F2F2F2" w:themeFill="background1" w:themeFillShade="F2"/>
          </w:tcPr>
          <w:p w14:paraId="0C52AC66" w14:textId="1A6D89A4" w:rsidR="00153EA7" w:rsidRPr="006033C1" w:rsidRDefault="00153EA7" w:rsidP="00153EA7">
            <w:pPr>
              <w:pStyle w:val="TableBody"/>
              <w:spacing w:before="45" w:after="45"/>
              <w:ind w:right="108"/>
              <w:jc w:val="right"/>
              <w:rPr>
                <w:rFonts w:ascii="Arial (Body)" w:hAnsi="Arial (Body)"/>
                <w:b/>
                <w:color w:val="000000"/>
                <w:u w:val="single"/>
              </w:rPr>
            </w:pPr>
            <w:r w:rsidRPr="006033C1">
              <w:rPr>
                <w:b/>
                <w:u w:val="single"/>
              </w:rPr>
              <w:t xml:space="preserve"> 2,132</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AAC80EC" w14:textId="77460F46" w:rsidR="00153EA7" w:rsidRPr="006033C1" w:rsidRDefault="00153EA7" w:rsidP="00153EA7">
            <w:pPr>
              <w:pStyle w:val="TableBody"/>
              <w:spacing w:before="45" w:after="45"/>
              <w:ind w:right="108"/>
              <w:jc w:val="right"/>
              <w:rPr>
                <w:rFonts w:ascii="Arial (Body)" w:hAnsi="Arial (Body)"/>
                <w:color w:val="000000"/>
                <w:u w:val="single"/>
              </w:rPr>
            </w:pPr>
            <w:r w:rsidRPr="006033C1">
              <w:rPr>
                <w:u w:val="single"/>
              </w:rPr>
              <w:t xml:space="preserve"> 2,012</w:t>
            </w:r>
          </w:p>
        </w:tc>
      </w:tr>
      <w:tr w:rsidR="00153EA7" w:rsidRPr="00030C67" w14:paraId="5E9320FA" w14:textId="77777777">
        <w:tc>
          <w:tcPr>
            <w:tcW w:w="6237" w:type="dxa"/>
            <w:tcBorders>
              <w:top w:val="nil"/>
              <w:bottom w:val="nil"/>
            </w:tcBorders>
            <w:shd w:val="clear" w:color="000000" w:fill="auto"/>
          </w:tcPr>
          <w:p w14:paraId="32925E1A" w14:textId="55C4E132" w:rsidR="00153EA7" w:rsidRPr="006033C1" w:rsidRDefault="00153EA7" w:rsidP="003F19C3">
            <w:pPr>
              <w:pStyle w:val="TableBody"/>
              <w:ind w:left="284"/>
              <w:rPr>
                <w:b/>
                <w:bCs/>
              </w:rPr>
            </w:pPr>
            <w:r w:rsidRPr="006033C1">
              <w:rPr>
                <w:b/>
                <w:bCs/>
              </w:rPr>
              <w:t>Total no more than 12 months</w:t>
            </w:r>
          </w:p>
        </w:tc>
        <w:tc>
          <w:tcPr>
            <w:tcW w:w="1701" w:type="dxa"/>
            <w:tcBorders>
              <w:top w:val="nil"/>
              <w:bottom w:val="nil"/>
              <w:right w:val="single" w:sz="4" w:space="0" w:color="FFFFFF" w:themeColor="background1"/>
            </w:tcBorders>
            <w:shd w:val="clear" w:color="000000" w:fill="auto"/>
          </w:tcPr>
          <w:p w14:paraId="3430D2EE" w14:textId="7D00233C" w:rsidR="00153EA7" w:rsidRPr="006033C1" w:rsidRDefault="00153EA7" w:rsidP="00153EA7">
            <w:pPr>
              <w:pStyle w:val="TableBody"/>
              <w:spacing w:before="45" w:after="45"/>
              <w:ind w:right="108"/>
              <w:jc w:val="right"/>
              <w:rPr>
                <w:rFonts w:ascii="Arial (Body)" w:hAnsi="Arial (Body)"/>
                <w:b/>
                <w:color w:val="000000"/>
                <w:u w:val="single"/>
              </w:rPr>
            </w:pPr>
            <w:r w:rsidRPr="006033C1">
              <w:rPr>
                <w:b/>
                <w:u w:val="single"/>
              </w:rPr>
              <w:t xml:space="preserve"> 6,374</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5018B2E0" w14:textId="0954C078" w:rsidR="00153EA7" w:rsidRPr="006033C1" w:rsidRDefault="00153EA7" w:rsidP="00153EA7">
            <w:pPr>
              <w:pStyle w:val="TableBody"/>
              <w:spacing w:before="45" w:after="45"/>
              <w:ind w:right="108"/>
              <w:jc w:val="right"/>
              <w:rPr>
                <w:rFonts w:ascii="Arial (Body)" w:hAnsi="Arial (Body)"/>
                <w:color w:val="000000"/>
                <w:u w:val="single"/>
              </w:rPr>
            </w:pPr>
            <w:r w:rsidRPr="006033C1">
              <w:rPr>
                <w:u w:val="single"/>
              </w:rPr>
              <w:t xml:space="preserve"> 5,804</w:t>
            </w:r>
          </w:p>
        </w:tc>
      </w:tr>
      <w:tr w:rsidR="00153EA7" w:rsidRPr="00030C67" w14:paraId="7EF5D687" w14:textId="77777777">
        <w:tc>
          <w:tcPr>
            <w:tcW w:w="6237" w:type="dxa"/>
            <w:tcBorders>
              <w:top w:val="nil"/>
              <w:bottom w:val="nil"/>
            </w:tcBorders>
            <w:shd w:val="clear" w:color="auto" w:fill="F2F2F2" w:themeFill="background1" w:themeFillShade="F2"/>
          </w:tcPr>
          <w:p w14:paraId="4D64FC59" w14:textId="13685EE3" w:rsidR="00153EA7" w:rsidRPr="006033C1" w:rsidRDefault="00153EA7" w:rsidP="003F19C3">
            <w:pPr>
              <w:pStyle w:val="TableBody"/>
              <w:ind w:left="284"/>
              <w:rPr>
                <w:b/>
                <w:bCs/>
              </w:rPr>
            </w:pPr>
            <w:r w:rsidRPr="006033C1">
              <w:rPr>
                <w:b/>
                <w:bCs/>
              </w:rPr>
              <w:t>More than 12 months</w:t>
            </w:r>
          </w:p>
        </w:tc>
        <w:tc>
          <w:tcPr>
            <w:tcW w:w="1701" w:type="dxa"/>
            <w:tcBorders>
              <w:top w:val="nil"/>
              <w:bottom w:val="nil"/>
              <w:right w:val="single" w:sz="4" w:space="0" w:color="FFFFFF" w:themeColor="background1"/>
            </w:tcBorders>
            <w:shd w:val="clear" w:color="auto" w:fill="F2F2F2" w:themeFill="background1" w:themeFillShade="F2"/>
          </w:tcPr>
          <w:p w14:paraId="3631C0E4" w14:textId="77777777" w:rsidR="00153EA7" w:rsidRPr="006033C1" w:rsidRDefault="00153EA7" w:rsidP="00153EA7">
            <w:pPr>
              <w:pStyle w:val="TableBody"/>
              <w:spacing w:before="45" w:after="45"/>
              <w:ind w:right="108"/>
              <w:jc w:val="right"/>
              <w:rPr>
                <w:rFonts w:ascii="Arial (Body)" w:hAnsi="Arial (Body)"/>
                <w:b/>
                <w:color w:val="000000"/>
              </w:rPr>
            </w:pP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DC1CD83" w14:textId="77777777" w:rsidR="00153EA7" w:rsidRDefault="00153EA7" w:rsidP="00153EA7">
            <w:pPr>
              <w:pStyle w:val="TableBody"/>
              <w:spacing w:before="45" w:after="45"/>
              <w:ind w:right="108"/>
              <w:jc w:val="right"/>
              <w:rPr>
                <w:rFonts w:ascii="Arial (Body)" w:hAnsi="Arial (Body)"/>
                <w:color w:val="000000"/>
              </w:rPr>
            </w:pPr>
          </w:p>
        </w:tc>
      </w:tr>
      <w:tr w:rsidR="00153EA7" w:rsidRPr="00030C67" w14:paraId="6ACFDC29" w14:textId="77777777">
        <w:tc>
          <w:tcPr>
            <w:tcW w:w="6237" w:type="dxa"/>
            <w:tcBorders>
              <w:top w:val="nil"/>
              <w:bottom w:val="nil"/>
            </w:tcBorders>
            <w:shd w:val="clear" w:color="000000" w:fill="auto"/>
          </w:tcPr>
          <w:p w14:paraId="3834053C" w14:textId="260CF326" w:rsidR="00153EA7" w:rsidRPr="001B1850" w:rsidRDefault="00153EA7" w:rsidP="003F19C3">
            <w:pPr>
              <w:pStyle w:val="TableBody"/>
              <w:ind w:left="567"/>
              <w:rPr>
                <w:b/>
                <w:bCs/>
              </w:rPr>
            </w:pPr>
            <w:r w:rsidRPr="00876BA9">
              <w:t>Employee provisions</w:t>
            </w:r>
          </w:p>
        </w:tc>
        <w:tc>
          <w:tcPr>
            <w:tcW w:w="1701" w:type="dxa"/>
            <w:tcBorders>
              <w:top w:val="nil"/>
              <w:bottom w:val="nil"/>
              <w:right w:val="single" w:sz="4" w:space="0" w:color="FFFFFF" w:themeColor="background1"/>
            </w:tcBorders>
            <w:shd w:val="clear" w:color="000000" w:fill="auto"/>
          </w:tcPr>
          <w:p w14:paraId="3EB9A2F1" w14:textId="59D8B39F" w:rsidR="00153EA7" w:rsidRPr="006033C1" w:rsidRDefault="00153EA7" w:rsidP="00153EA7">
            <w:pPr>
              <w:pStyle w:val="TableBody"/>
              <w:spacing w:before="45" w:after="45"/>
              <w:ind w:right="108"/>
              <w:jc w:val="right"/>
              <w:rPr>
                <w:rFonts w:ascii="Arial (Body)" w:hAnsi="Arial (Body)"/>
                <w:b/>
                <w:color w:val="000000"/>
              </w:rPr>
            </w:pPr>
            <w:r w:rsidRPr="006033C1">
              <w:rPr>
                <w:b/>
              </w:rPr>
              <w:t>6,759</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72ACD0B6" w14:textId="696FCB27" w:rsidR="00153EA7" w:rsidRDefault="00153EA7" w:rsidP="00153EA7">
            <w:pPr>
              <w:pStyle w:val="TableBody"/>
              <w:spacing w:before="45" w:after="45"/>
              <w:ind w:right="108"/>
              <w:jc w:val="right"/>
              <w:rPr>
                <w:rFonts w:ascii="Arial (Body)" w:hAnsi="Arial (Body)"/>
                <w:color w:val="000000"/>
              </w:rPr>
            </w:pPr>
            <w:r w:rsidRPr="00876BA9">
              <w:t>6,622</w:t>
            </w:r>
          </w:p>
        </w:tc>
      </w:tr>
      <w:tr w:rsidR="00153EA7" w:rsidRPr="00030C67" w14:paraId="0D119E86" w14:textId="77777777">
        <w:tc>
          <w:tcPr>
            <w:tcW w:w="6237" w:type="dxa"/>
            <w:tcBorders>
              <w:top w:val="nil"/>
              <w:bottom w:val="nil"/>
            </w:tcBorders>
            <w:shd w:val="clear" w:color="auto" w:fill="F2F2F2" w:themeFill="background1" w:themeFillShade="F2"/>
          </w:tcPr>
          <w:p w14:paraId="433E0F73" w14:textId="00D182B2" w:rsidR="00153EA7" w:rsidRPr="001B1850" w:rsidRDefault="00153EA7" w:rsidP="003F19C3">
            <w:pPr>
              <w:pStyle w:val="TableBody"/>
              <w:ind w:left="567"/>
              <w:rPr>
                <w:b/>
                <w:bCs/>
              </w:rPr>
            </w:pPr>
            <w:r w:rsidRPr="00876BA9">
              <w:t>Leases</w:t>
            </w:r>
          </w:p>
        </w:tc>
        <w:tc>
          <w:tcPr>
            <w:tcW w:w="1701" w:type="dxa"/>
            <w:tcBorders>
              <w:top w:val="nil"/>
              <w:bottom w:val="nil"/>
              <w:right w:val="single" w:sz="4" w:space="0" w:color="FFFFFF" w:themeColor="background1"/>
            </w:tcBorders>
            <w:shd w:val="clear" w:color="auto" w:fill="F2F2F2" w:themeFill="background1" w:themeFillShade="F2"/>
          </w:tcPr>
          <w:p w14:paraId="3EE380AD" w14:textId="008F8CE2" w:rsidR="00153EA7" w:rsidRPr="006033C1" w:rsidRDefault="00153EA7" w:rsidP="00153EA7">
            <w:pPr>
              <w:pStyle w:val="TableBody"/>
              <w:spacing w:before="45" w:after="45"/>
              <w:ind w:right="108"/>
              <w:jc w:val="right"/>
              <w:rPr>
                <w:rFonts w:ascii="Arial (Body)" w:hAnsi="Arial (Body)"/>
                <w:b/>
                <w:color w:val="000000"/>
                <w:u w:val="single"/>
              </w:rPr>
            </w:pPr>
            <w:r w:rsidRPr="006033C1">
              <w:rPr>
                <w:b/>
                <w:u w:val="single"/>
              </w:rPr>
              <w:t>11,621</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8CC34C8" w14:textId="1E1C5FA5" w:rsidR="00153EA7" w:rsidRPr="006033C1" w:rsidRDefault="00153EA7" w:rsidP="00153EA7">
            <w:pPr>
              <w:pStyle w:val="TableBody"/>
              <w:spacing w:before="45" w:after="45"/>
              <w:ind w:right="108"/>
              <w:jc w:val="right"/>
              <w:rPr>
                <w:rFonts w:ascii="Arial (Body)" w:hAnsi="Arial (Body)"/>
                <w:color w:val="000000"/>
                <w:u w:val="single"/>
              </w:rPr>
            </w:pPr>
            <w:r w:rsidRPr="006033C1">
              <w:rPr>
                <w:u w:val="single"/>
              </w:rPr>
              <w:t>13,754</w:t>
            </w:r>
          </w:p>
        </w:tc>
      </w:tr>
      <w:tr w:rsidR="00153EA7" w:rsidRPr="00030C67" w14:paraId="1A8D0F40" w14:textId="77777777">
        <w:tc>
          <w:tcPr>
            <w:tcW w:w="6237" w:type="dxa"/>
            <w:tcBorders>
              <w:top w:val="nil"/>
              <w:bottom w:val="nil"/>
            </w:tcBorders>
            <w:shd w:val="clear" w:color="000000" w:fill="auto"/>
          </w:tcPr>
          <w:p w14:paraId="77FB2131" w14:textId="418DFBFE" w:rsidR="00153EA7" w:rsidRPr="006033C1" w:rsidRDefault="00153EA7" w:rsidP="003F19C3">
            <w:pPr>
              <w:pStyle w:val="TableBody"/>
              <w:ind w:left="284"/>
              <w:rPr>
                <w:b/>
                <w:bCs/>
              </w:rPr>
            </w:pPr>
            <w:r w:rsidRPr="006033C1">
              <w:rPr>
                <w:b/>
                <w:bCs/>
              </w:rPr>
              <w:t>Total more than 12 months</w:t>
            </w:r>
          </w:p>
        </w:tc>
        <w:tc>
          <w:tcPr>
            <w:tcW w:w="1701" w:type="dxa"/>
            <w:tcBorders>
              <w:top w:val="nil"/>
              <w:bottom w:val="nil"/>
              <w:right w:val="single" w:sz="4" w:space="0" w:color="FFFFFF" w:themeColor="background1"/>
            </w:tcBorders>
            <w:shd w:val="clear" w:color="000000" w:fill="auto"/>
          </w:tcPr>
          <w:p w14:paraId="78353C93" w14:textId="7F090F8E" w:rsidR="00153EA7" w:rsidRPr="006033C1" w:rsidRDefault="00153EA7" w:rsidP="00153EA7">
            <w:pPr>
              <w:pStyle w:val="TableBody"/>
              <w:spacing w:before="45" w:after="45"/>
              <w:ind w:right="108"/>
              <w:jc w:val="right"/>
              <w:rPr>
                <w:rFonts w:ascii="Arial (Body)" w:hAnsi="Arial (Body)"/>
                <w:b/>
                <w:color w:val="000000"/>
                <w:u w:val="single"/>
              </w:rPr>
            </w:pPr>
            <w:r w:rsidRPr="006033C1">
              <w:rPr>
                <w:b/>
                <w:u w:val="single"/>
              </w:rPr>
              <w:t>18,380</w:t>
            </w:r>
          </w:p>
        </w:tc>
        <w:tc>
          <w:tcPr>
            <w:tcW w:w="1701" w:type="dxa"/>
            <w:tcBorders>
              <w:top w:val="nil"/>
              <w:left w:val="single" w:sz="4" w:space="0" w:color="FFFFFF" w:themeColor="background1"/>
              <w:bottom w:val="nil"/>
              <w:right w:val="single" w:sz="4" w:space="0" w:color="FFFFFF" w:themeColor="background1"/>
            </w:tcBorders>
            <w:shd w:val="clear" w:color="000000" w:fill="auto"/>
          </w:tcPr>
          <w:p w14:paraId="2D61C346" w14:textId="19A6BFA9" w:rsidR="00153EA7" w:rsidRPr="006033C1" w:rsidRDefault="00153EA7" w:rsidP="00153EA7">
            <w:pPr>
              <w:pStyle w:val="TableBody"/>
              <w:spacing w:before="45" w:after="45"/>
              <w:ind w:right="108"/>
              <w:jc w:val="right"/>
              <w:rPr>
                <w:rFonts w:ascii="Arial (Body)" w:hAnsi="Arial (Body)"/>
                <w:color w:val="000000"/>
                <w:u w:val="single"/>
              </w:rPr>
            </w:pPr>
            <w:r w:rsidRPr="006033C1">
              <w:rPr>
                <w:u w:val="single"/>
              </w:rPr>
              <w:t>20,376</w:t>
            </w:r>
          </w:p>
        </w:tc>
      </w:tr>
      <w:tr w:rsidR="00153EA7" w:rsidRPr="00030C67" w14:paraId="46388D6A" w14:textId="77777777">
        <w:tc>
          <w:tcPr>
            <w:tcW w:w="6237" w:type="dxa"/>
            <w:tcBorders>
              <w:bottom w:val="single" w:sz="4" w:space="0" w:color="B3B3B3"/>
            </w:tcBorders>
            <w:shd w:val="clear" w:color="000000" w:fill="F2F2F2"/>
          </w:tcPr>
          <w:p w14:paraId="308ED448" w14:textId="2D1380A6" w:rsidR="00153EA7" w:rsidRPr="006033C1" w:rsidRDefault="00153EA7" w:rsidP="006033C1">
            <w:pPr>
              <w:pStyle w:val="TableBody"/>
              <w:rPr>
                <w:b/>
                <w:bCs/>
              </w:rPr>
            </w:pPr>
            <w:r w:rsidRPr="006033C1">
              <w:rPr>
                <w:b/>
                <w:bCs/>
              </w:rPr>
              <w:t>Total liabilities</w:t>
            </w:r>
          </w:p>
        </w:tc>
        <w:tc>
          <w:tcPr>
            <w:tcW w:w="1701" w:type="dxa"/>
            <w:tcBorders>
              <w:bottom w:val="single" w:sz="4" w:space="0" w:color="B3B3B3"/>
              <w:right w:val="single" w:sz="4" w:space="0" w:color="FFFFFF" w:themeColor="background1"/>
            </w:tcBorders>
            <w:shd w:val="clear" w:color="000000" w:fill="F2F2F2"/>
          </w:tcPr>
          <w:p w14:paraId="72729350" w14:textId="603B3A5E" w:rsidR="00153EA7" w:rsidRPr="0062276E" w:rsidRDefault="00153EA7" w:rsidP="00153EA7">
            <w:pPr>
              <w:pStyle w:val="TableBody"/>
              <w:spacing w:before="45" w:after="45"/>
              <w:ind w:right="108"/>
              <w:jc w:val="right"/>
              <w:rPr>
                <w:rFonts w:ascii="Arial (Body)" w:hAnsi="Arial (Body)"/>
                <w:b/>
                <w:color w:val="000000"/>
                <w:u w:val="double"/>
              </w:rPr>
            </w:pPr>
            <w:r w:rsidRPr="0062276E">
              <w:rPr>
                <w:b/>
                <w:u w:val="double"/>
              </w:rPr>
              <w:t>24,754</w:t>
            </w:r>
          </w:p>
        </w:tc>
        <w:tc>
          <w:tcPr>
            <w:tcW w:w="1701" w:type="dxa"/>
            <w:tcBorders>
              <w:left w:val="single" w:sz="4" w:space="0" w:color="FFFFFF" w:themeColor="background1"/>
              <w:bottom w:val="single" w:sz="4" w:space="0" w:color="B3B3B3"/>
              <w:right w:val="single" w:sz="4" w:space="0" w:color="FFFFFF" w:themeColor="background1"/>
            </w:tcBorders>
            <w:shd w:val="clear" w:color="000000" w:fill="F2F2F2"/>
          </w:tcPr>
          <w:p w14:paraId="308A5701" w14:textId="5B3B0EB9" w:rsidR="00153EA7" w:rsidRPr="0062276E" w:rsidRDefault="00153EA7" w:rsidP="00153EA7">
            <w:pPr>
              <w:pStyle w:val="TableBody"/>
              <w:spacing w:before="45" w:after="45"/>
              <w:ind w:right="108"/>
              <w:jc w:val="right"/>
              <w:rPr>
                <w:rFonts w:ascii="Arial (Body)" w:hAnsi="Arial (Body)"/>
                <w:color w:val="000000"/>
                <w:u w:val="double"/>
              </w:rPr>
            </w:pPr>
            <w:r w:rsidRPr="0062276E">
              <w:rPr>
                <w:u w:val="double"/>
              </w:rPr>
              <w:t>26,180</w:t>
            </w:r>
          </w:p>
        </w:tc>
      </w:tr>
    </w:tbl>
    <w:p w14:paraId="6FDB8189" w14:textId="4FC2B59C" w:rsidR="00E92E23" w:rsidRDefault="00E92E23">
      <w:pPr>
        <w:pStyle w:val="BodyText"/>
        <w:sectPr w:rsidR="00E92E23" w:rsidSect="009E1BA9">
          <w:headerReference w:type="default" r:id="rId51"/>
          <w:type w:val="oddPage"/>
          <w:pgSz w:w="11906" w:h="16838" w:code="9"/>
          <w:pgMar w:top="1134" w:right="1134" w:bottom="1134" w:left="1134" w:header="794" w:footer="510" w:gutter="0"/>
          <w:cols w:space="708"/>
          <w:docGrid w:linePitch="360"/>
        </w:sectPr>
      </w:pPr>
    </w:p>
    <w:p w14:paraId="7B37331B" w14:textId="77777777" w:rsidR="00E92E23" w:rsidRDefault="00E92E23" w:rsidP="008137ED">
      <w:pPr>
        <w:pStyle w:val="Heading1-nobackground"/>
      </w:pPr>
      <w:bookmarkStart w:id="53" w:name="_Toc144970063"/>
      <w:r>
        <w:lastRenderedPageBreak/>
        <w:t>Appendix</w:t>
      </w:r>
      <w:bookmarkEnd w:id="53"/>
      <w:r>
        <w:t xml:space="preserve"> </w:t>
      </w:r>
    </w:p>
    <w:p w14:paraId="0FB0865A" w14:textId="77777777" w:rsidR="00E92E23" w:rsidRDefault="00E92E23">
      <w:pPr>
        <w:pStyle w:val="Heading2-Appendix"/>
        <w:numPr>
          <w:ilvl w:val="0"/>
          <w:numId w:val="0"/>
        </w:numPr>
        <w:ind w:left="851" w:hanging="851"/>
      </w:pPr>
      <w:bookmarkStart w:id="54" w:name="_Toc144970064"/>
      <w:r>
        <w:t>Executive remuneration</w:t>
      </w:r>
      <w:bookmarkEnd w:id="54"/>
    </w:p>
    <w:p w14:paraId="11D42A18" w14:textId="0845162E" w:rsidR="00D115A0" w:rsidRDefault="00D115A0" w:rsidP="00777949">
      <w:pPr>
        <w:pStyle w:val="FigureTableHeading"/>
      </w:pPr>
      <w:r>
        <w:t xml:space="preserve">Table </w:t>
      </w:r>
      <w:r w:rsidR="009768E2">
        <w:rPr>
          <w:iCs w:val="0"/>
        </w:rPr>
        <w:fldChar w:fldCharType="begin"/>
      </w:r>
      <w:r w:rsidR="009768E2">
        <w:rPr>
          <w:iCs w:val="0"/>
        </w:rPr>
        <w:instrText xml:space="preserve"> SEQ Table \* ARABIC \s 1 </w:instrText>
      </w:r>
      <w:r w:rsidR="009768E2">
        <w:rPr>
          <w:iCs w:val="0"/>
        </w:rPr>
        <w:fldChar w:fldCharType="separate"/>
      </w:r>
      <w:r w:rsidR="009273B4">
        <w:rPr>
          <w:iCs w:val="0"/>
          <w:noProof/>
        </w:rPr>
        <w:t>12</w:t>
      </w:r>
      <w:r w:rsidR="009768E2">
        <w:rPr>
          <w:rFonts w:asciiTheme="minorHAnsi" w:hAnsiTheme="minorHAnsi"/>
          <w:iCs w:val="0"/>
          <w:noProof/>
          <w:color w:val="auto"/>
          <w:szCs w:val="20"/>
        </w:rPr>
        <w:fldChar w:fldCharType="end"/>
      </w:r>
      <w:r>
        <w:t xml:space="preserve"> – Key management personnel, </w:t>
      </w:r>
      <w:r w:rsidRPr="00AB3714">
        <w:t>202</w:t>
      </w:r>
      <w:r>
        <w:t>2</w:t>
      </w:r>
      <w:r w:rsidRPr="00AB3714">
        <w:t>-2</w:t>
      </w:r>
      <w:r>
        <w:t>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5528"/>
        <w:gridCol w:w="2267"/>
      </w:tblGrid>
      <w:tr w:rsidR="00D115A0" w:rsidRPr="00030C67" w14:paraId="4DB52123" w14:textId="77777777" w:rsidTr="009D1AA5">
        <w:trPr>
          <w:tblHeader/>
        </w:trPr>
        <w:tc>
          <w:tcPr>
            <w:tcW w:w="1843" w:type="dxa"/>
            <w:tcBorders>
              <w:bottom w:val="single" w:sz="4" w:space="0" w:color="B3B3B3"/>
            </w:tcBorders>
            <w:shd w:val="clear" w:color="000000" w:fill="auto"/>
            <w:vAlign w:val="bottom"/>
          </w:tcPr>
          <w:p w14:paraId="135F87C1" w14:textId="1777C091" w:rsidR="00D115A0" w:rsidRPr="00030C67" w:rsidRDefault="00D115A0" w:rsidP="00D115A0">
            <w:pPr>
              <w:pStyle w:val="TableHeading"/>
              <w:rPr>
                <w:rFonts w:ascii="Arial (Body)" w:hAnsi="Arial (Body)"/>
                <w:color w:val="265A9A"/>
              </w:rPr>
            </w:pPr>
            <w:r>
              <w:rPr>
                <w:rFonts w:ascii="Arial (Body)" w:hAnsi="Arial (Body)"/>
                <w:color w:val="265A9A"/>
              </w:rPr>
              <w:t>Name</w:t>
            </w:r>
          </w:p>
        </w:tc>
        <w:tc>
          <w:tcPr>
            <w:tcW w:w="5528" w:type="dxa"/>
            <w:tcBorders>
              <w:bottom w:val="single" w:sz="4" w:space="0" w:color="B3B3B3"/>
            </w:tcBorders>
            <w:shd w:val="clear" w:color="000000" w:fill="auto"/>
            <w:vAlign w:val="bottom"/>
          </w:tcPr>
          <w:p w14:paraId="52E7B0F5" w14:textId="65711547" w:rsidR="00D115A0" w:rsidRPr="00030C67" w:rsidRDefault="00D115A0">
            <w:pPr>
              <w:pStyle w:val="TableHeading"/>
            </w:pPr>
            <w:r>
              <w:t>Position</w:t>
            </w:r>
          </w:p>
        </w:tc>
        <w:tc>
          <w:tcPr>
            <w:tcW w:w="2267" w:type="dxa"/>
            <w:tcBorders>
              <w:bottom w:val="single" w:sz="4" w:space="0" w:color="B3B3B3"/>
            </w:tcBorders>
            <w:shd w:val="clear" w:color="000000" w:fill="auto"/>
            <w:vAlign w:val="bottom"/>
          </w:tcPr>
          <w:p w14:paraId="1D7C8989" w14:textId="315CA374" w:rsidR="00D115A0" w:rsidRPr="00030C67" w:rsidRDefault="00D115A0" w:rsidP="00BD11E4">
            <w:pPr>
              <w:pStyle w:val="TableHeading"/>
              <w:ind w:left="0"/>
            </w:pPr>
            <w:r>
              <w:t>Term as KMP</w:t>
            </w:r>
          </w:p>
        </w:tc>
      </w:tr>
      <w:tr w:rsidR="00CF5E83" w:rsidRPr="00030C67" w14:paraId="51642E32" w14:textId="77777777" w:rsidTr="00487CA5">
        <w:tc>
          <w:tcPr>
            <w:tcW w:w="1843" w:type="dxa"/>
            <w:tcBorders>
              <w:top w:val="single" w:sz="4" w:space="0" w:color="B3B3B3"/>
              <w:bottom w:val="nil"/>
            </w:tcBorders>
            <w:shd w:val="clear" w:color="000000" w:fill="F2F2F2"/>
          </w:tcPr>
          <w:p w14:paraId="38C529C9" w14:textId="78F1918A" w:rsidR="00CF5E83" w:rsidRPr="00030C67" w:rsidRDefault="00CF5E83" w:rsidP="00BD11E4">
            <w:pPr>
              <w:pStyle w:val="TableBody"/>
              <w:spacing w:before="46" w:after="46"/>
            </w:pPr>
            <w:r w:rsidRPr="00750748">
              <w:t>Michael Brennan</w:t>
            </w:r>
          </w:p>
        </w:tc>
        <w:tc>
          <w:tcPr>
            <w:tcW w:w="5528" w:type="dxa"/>
            <w:tcBorders>
              <w:top w:val="single" w:sz="4" w:space="0" w:color="B3B3B3"/>
              <w:bottom w:val="nil"/>
            </w:tcBorders>
            <w:shd w:val="clear" w:color="000000" w:fill="F2F2F2"/>
          </w:tcPr>
          <w:p w14:paraId="7EE0D756" w14:textId="666954AA" w:rsidR="00CF5E83" w:rsidRPr="00030C67" w:rsidRDefault="00CF5E83" w:rsidP="00BD11E4">
            <w:pPr>
              <w:pStyle w:val="TableBody"/>
              <w:spacing w:before="46" w:after="46"/>
              <w:ind w:right="108"/>
              <w:rPr>
                <w:rFonts w:ascii="Arial (Body)" w:hAnsi="Arial (Body)"/>
                <w:color w:val="000000"/>
              </w:rPr>
            </w:pPr>
            <w:r w:rsidRPr="00750748">
              <w:t>Chair</w:t>
            </w:r>
          </w:p>
        </w:tc>
        <w:tc>
          <w:tcPr>
            <w:tcW w:w="2267" w:type="dxa"/>
            <w:tcBorders>
              <w:top w:val="single" w:sz="4" w:space="0" w:color="B3B3B3"/>
              <w:bottom w:val="nil"/>
            </w:tcBorders>
            <w:shd w:val="clear" w:color="000000" w:fill="F2F2F2"/>
          </w:tcPr>
          <w:p w14:paraId="12B1FDD9" w14:textId="7049A1CF" w:rsidR="00CF5E83" w:rsidRPr="00030C67" w:rsidRDefault="00CF5E83" w:rsidP="00BD11E4">
            <w:pPr>
              <w:pStyle w:val="TableBody"/>
              <w:spacing w:before="46" w:after="46"/>
              <w:ind w:left="0"/>
              <w:rPr>
                <w:rFonts w:ascii="Arial (Body)" w:hAnsi="Arial (Body)"/>
                <w:color w:val="000000"/>
              </w:rPr>
            </w:pPr>
            <w:r w:rsidRPr="00750748">
              <w:t xml:space="preserve">1 Jul 2022 </w:t>
            </w:r>
            <w:r w:rsidR="00C16D93" w:rsidRPr="00750748">
              <w:t>–</w:t>
            </w:r>
            <w:r w:rsidRPr="00750748">
              <w:t xml:space="preserve"> 30 Jun 2023</w:t>
            </w:r>
          </w:p>
        </w:tc>
      </w:tr>
      <w:tr w:rsidR="00CF5E83" w:rsidRPr="00030C67" w14:paraId="09EAFCAA" w14:textId="77777777" w:rsidTr="00487CA5">
        <w:tc>
          <w:tcPr>
            <w:tcW w:w="1843" w:type="dxa"/>
            <w:tcBorders>
              <w:top w:val="nil"/>
              <w:bottom w:val="nil"/>
            </w:tcBorders>
            <w:shd w:val="clear" w:color="000000" w:fill="auto"/>
          </w:tcPr>
          <w:p w14:paraId="0B4D0F21" w14:textId="03B0B0E0" w:rsidR="00CF5E83" w:rsidRPr="00030C67" w:rsidRDefault="00CF5E83" w:rsidP="00BD11E4">
            <w:pPr>
              <w:pStyle w:val="TableBody"/>
              <w:spacing w:before="46" w:after="46"/>
            </w:pPr>
            <w:r w:rsidRPr="00750748">
              <w:t>Alex Robson</w:t>
            </w:r>
          </w:p>
        </w:tc>
        <w:tc>
          <w:tcPr>
            <w:tcW w:w="5528" w:type="dxa"/>
            <w:tcBorders>
              <w:top w:val="nil"/>
              <w:bottom w:val="nil"/>
            </w:tcBorders>
            <w:shd w:val="clear" w:color="000000" w:fill="auto"/>
          </w:tcPr>
          <w:p w14:paraId="264A2C19" w14:textId="2C7E262B" w:rsidR="00CF5E83" w:rsidRPr="00030C67" w:rsidRDefault="00CF5E83" w:rsidP="00BD11E4">
            <w:pPr>
              <w:pStyle w:val="TableBody"/>
              <w:spacing w:before="46" w:after="46"/>
              <w:ind w:right="108"/>
              <w:rPr>
                <w:rFonts w:ascii="Arial (Body)" w:hAnsi="Arial (Body)"/>
                <w:color w:val="000000"/>
              </w:rPr>
            </w:pPr>
            <w:r w:rsidRPr="00750748">
              <w:t>Deputy Chair</w:t>
            </w:r>
          </w:p>
        </w:tc>
        <w:tc>
          <w:tcPr>
            <w:tcW w:w="2267" w:type="dxa"/>
            <w:tcBorders>
              <w:top w:val="nil"/>
              <w:bottom w:val="nil"/>
            </w:tcBorders>
            <w:shd w:val="clear" w:color="000000" w:fill="auto"/>
          </w:tcPr>
          <w:p w14:paraId="068A7D06" w14:textId="69349C9E" w:rsidR="00CF5E83" w:rsidRPr="00030C67" w:rsidRDefault="00CF5E83" w:rsidP="00BD11E4">
            <w:pPr>
              <w:pStyle w:val="TableBody"/>
              <w:spacing w:before="46" w:after="46"/>
              <w:ind w:left="0"/>
              <w:rPr>
                <w:rFonts w:ascii="Arial (Body)" w:hAnsi="Arial (Body)"/>
                <w:color w:val="000000"/>
              </w:rPr>
            </w:pPr>
            <w:r w:rsidRPr="00750748">
              <w:t xml:space="preserve">21 Sep 2022 </w:t>
            </w:r>
            <w:r w:rsidR="00C16D93" w:rsidRPr="00750748">
              <w:t>–</w:t>
            </w:r>
            <w:r w:rsidRPr="00750748">
              <w:t xml:space="preserve"> 30 Jun 2023</w:t>
            </w:r>
          </w:p>
        </w:tc>
      </w:tr>
      <w:tr w:rsidR="00CF5E83" w:rsidRPr="00030C67" w14:paraId="37BAAB8B" w14:textId="77777777" w:rsidTr="00487CA5">
        <w:tc>
          <w:tcPr>
            <w:tcW w:w="1843" w:type="dxa"/>
            <w:tcBorders>
              <w:top w:val="nil"/>
              <w:bottom w:val="nil"/>
            </w:tcBorders>
            <w:shd w:val="clear" w:color="auto" w:fill="F2F2F2" w:themeFill="background1" w:themeFillShade="F2"/>
          </w:tcPr>
          <w:p w14:paraId="563BEEFD" w14:textId="34ADEB78" w:rsidR="00CF5E83" w:rsidRPr="00030C67" w:rsidRDefault="00CF5E83" w:rsidP="00BD11E4">
            <w:pPr>
              <w:pStyle w:val="TableBody"/>
              <w:spacing w:before="46" w:after="46"/>
            </w:pPr>
            <w:r w:rsidRPr="00750748">
              <w:t>Sam Reinhardt</w:t>
            </w:r>
          </w:p>
        </w:tc>
        <w:tc>
          <w:tcPr>
            <w:tcW w:w="5528" w:type="dxa"/>
            <w:tcBorders>
              <w:top w:val="nil"/>
              <w:bottom w:val="nil"/>
            </w:tcBorders>
            <w:shd w:val="clear" w:color="auto" w:fill="F2F2F2" w:themeFill="background1" w:themeFillShade="F2"/>
          </w:tcPr>
          <w:p w14:paraId="544C4DAE" w14:textId="0F2F2C32" w:rsidR="00CF5E83" w:rsidRDefault="00CF5E83" w:rsidP="00BD11E4">
            <w:pPr>
              <w:pStyle w:val="TableBody"/>
              <w:spacing w:before="46" w:after="46"/>
              <w:ind w:right="108"/>
              <w:rPr>
                <w:rFonts w:ascii="Arial (Body)" w:hAnsi="Arial (Body)"/>
                <w:color w:val="000000"/>
              </w:rPr>
            </w:pPr>
            <w:r w:rsidRPr="00750748">
              <w:t>Head of Office</w:t>
            </w:r>
          </w:p>
        </w:tc>
        <w:tc>
          <w:tcPr>
            <w:tcW w:w="2267" w:type="dxa"/>
            <w:tcBorders>
              <w:top w:val="nil"/>
              <w:bottom w:val="nil"/>
            </w:tcBorders>
            <w:shd w:val="clear" w:color="auto" w:fill="F2F2F2" w:themeFill="background1" w:themeFillShade="F2"/>
          </w:tcPr>
          <w:p w14:paraId="0E4CEA06" w14:textId="60EF87BD" w:rsidR="00CF5E83" w:rsidRDefault="00CF5E83" w:rsidP="00BD11E4">
            <w:pPr>
              <w:pStyle w:val="TableBody"/>
              <w:spacing w:before="46" w:after="46"/>
              <w:ind w:left="0"/>
              <w:rPr>
                <w:rFonts w:ascii="Arial (Body)" w:hAnsi="Arial (Body)"/>
                <w:color w:val="000000"/>
              </w:rPr>
            </w:pPr>
            <w:r w:rsidRPr="00750748">
              <w:t xml:space="preserve">1 Jul 2022 </w:t>
            </w:r>
            <w:r w:rsidR="00C16D93" w:rsidRPr="00750748">
              <w:t>–</w:t>
            </w:r>
            <w:r w:rsidRPr="00750748">
              <w:t xml:space="preserve"> 15 Jul 2022</w:t>
            </w:r>
          </w:p>
        </w:tc>
      </w:tr>
      <w:tr w:rsidR="001A4BCE" w:rsidRPr="00030C67" w14:paraId="4798F0A7" w14:textId="77777777" w:rsidTr="00487CA5">
        <w:tc>
          <w:tcPr>
            <w:tcW w:w="1843" w:type="dxa"/>
            <w:tcBorders>
              <w:top w:val="nil"/>
              <w:bottom w:val="nil"/>
            </w:tcBorders>
            <w:shd w:val="clear" w:color="000000" w:fill="auto"/>
          </w:tcPr>
          <w:p w14:paraId="59E5E986" w14:textId="410180E7" w:rsidR="001A4BCE" w:rsidRPr="00030C67" w:rsidRDefault="001A4BCE" w:rsidP="00BD11E4">
            <w:pPr>
              <w:pStyle w:val="TableBody"/>
              <w:spacing w:before="46" w:after="46"/>
            </w:pPr>
            <w:r w:rsidRPr="00A324BE">
              <w:t>Lisa Studdert</w:t>
            </w:r>
          </w:p>
        </w:tc>
        <w:tc>
          <w:tcPr>
            <w:tcW w:w="5528" w:type="dxa"/>
            <w:tcBorders>
              <w:top w:val="nil"/>
              <w:bottom w:val="nil"/>
            </w:tcBorders>
            <w:shd w:val="clear" w:color="000000" w:fill="auto"/>
          </w:tcPr>
          <w:p w14:paraId="643CA726" w14:textId="71BAE612" w:rsidR="001A4BCE" w:rsidRPr="00030C67" w:rsidRDefault="001A4BCE" w:rsidP="00BD11E4">
            <w:pPr>
              <w:pStyle w:val="TableBody"/>
              <w:spacing w:before="46" w:after="46"/>
              <w:ind w:right="108"/>
              <w:rPr>
                <w:rFonts w:ascii="Arial (Body)" w:hAnsi="Arial (Body)"/>
                <w:color w:val="000000"/>
              </w:rPr>
            </w:pPr>
            <w:r w:rsidRPr="00A324BE">
              <w:t>Head of Office</w:t>
            </w:r>
          </w:p>
        </w:tc>
        <w:tc>
          <w:tcPr>
            <w:tcW w:w="2267" w:type="dxa"/>
            <w:tcBorders>
              <w:top w:val="nil"/>
              <w:bottom w:val="nil"/>
            </w:tcBorders>
            <w:shd w:val="clear" w:color="000000" w:fill="auto"/>
          </w:tcPr>
          <w:p w14:paraId="05E5451C" w14:textId="6C141F3B" w:rsidR="001A4BCE" w:rsidRPr="00030C67" w:rsidRDefault="001A4BCE" w:rsidP="00BD11E4">
            <w:pPr>
              <w:pStyle w:val="TableBody"/>
              <w:spacing w:before="46" w:after="46"/>
              <w:ind w:left="0"/>
              <w:rPr>
                <w:rFonts w:ascii="Arial (Body)" w:hAnsi="Arial (Body)"/>
                <w:color w:val="000000"/>
              </w:rPr>
            </w:pPr>
            <w:r w:rsidRPr="00A324BE">
              <w:t xml:space="preserve">6 Feb 2023 </w:t>
            </w:r>
            <w:r w:rsidR="00C16D93" w:rsidRPr="00750748">
              <w:t>–</w:t>
            </w:r>
            <w:r w:rsidRPr="00A324BE">
              <w:t xml:space="preserve"> 30 Jun 2023</w:t>
            </w:r>
          </w:p>
        </w:tc>
      </w:tr>
      <w:tr w:rsidR="001A4BCE" w14:paraId="44EF28B4" w14:textId="77777777" w:rsidTr="00487CA5">
        <w:tc>
          <w:tcPr>
            <w:tcW w:w="1843" w:type="dxa"/>
            <w:tcBorders>
              <w:top w:val="nil"/>
              <w:bottom w:val="nil"/>
            </w:tcBorders>
            <w:shd w:val="clear" w:color="auto" w:fill="F2F2F2" w:themeFill="background1" w:themeFillShade="F2"/>
          </w:tcPr>
          <w:p w14:paraId="51551A52" w14:textId="255FB026" w:rsidR="001A4BCE" w:rsidRPr="00030C67" w:rsidRDefault="001A4BCE" w:rsidP="00BD11E4">
            <w:pPr>
              <w:pStyle w:val="TableBody"/>
              <w:spacing w:before="46" w:after="46"/>
            </w:pPr>
            <w:r w:rsidRPr="00750748">
              <w:t>Rosalyn Bell</w:t>
            </w:r>
          </w:p>
        </w:tc>
        <w:tc>
          <w:tcPr>
            <w:tcW w:w="5528" w:type="dxa"/>
            <w:tcBorders>
              <w:top w:val="nil"/>
              <w:bottom w:val="nil"/>
            </w:tcBorders>
            <w:shd w:val="clear" w:color="auto" w:fill="F2F2F2" w:themeFill="background1" w:themeFillShade="F2"/>
          </w:tcPr>
          <w:p w14:paraId="48DFABF5" w14:textId="62F57247" w:rsidR="001A4BCE" w:rsidRDefault="001A4BCE" w:rsidP="00BD11E4">
            <w:pPr>
              <w:pStyle w:val="TableBody"/>
              <w:spacing w:before="46" w:after="46"/>
              <w:ind w:right="108"/>
              <w:rPr>
                <w:rFonts w:ascii="Arial (Body)" w:hAnsi="Arial (Body)"/>
                <w:color w:val="000000"/>
              </w:rPr>
            </w:pPr>
            <w:r w:rsidRPr="00750748">
              <w:t>Acting Head of Office</w:t>
            </w:r>
          </w:p>
        </w:tc>
        <w:tc>
          <w:tcPr>
            <w:tcW w:w="2267" w:type="dxa"/>
            <w:tcBorders>
              <w:top w:val="nil"/>
              <w:bottom w:val="nil"/>
            </w:tcBorders>
            <w:shd w:val="clear" w:color="auto" w:fill="F2F2F2" w:themeFill="background1" w:themeFillShade="F2"/>
          </w:tcPr>
          <w:p w14:paraId="47D4AC9F" w14:textId="7D2DEAC7" w:rsidR="001A4BCE" w:rsidRDefault="001A4BCE" w:rsidP="00BD11E4">
            <w:pPr>
              <w:pStyle w:val="TableBody"/>
              <w:spacing w:before="46" w:after="46"/>
              <w:ind w:left="0"/>
              <w:rPr>
                <w:rFonts w:ascii="Arial (Body)" w:hAnsi="Arial (Body)"/>
                <w:color w:val="000000"/>
              </w:rPr>
            </w:pPr>
            <w:r w:rsidRPr="00750748">
              <w:t>11 Jul 2023 – 3 Feb 2023</w:t>
            </w:r>
          </w:p>
        </w:tc>
      </w:tr>
      <w:tr w:rsidR="001A4BCE" w:rsidRPr="00030C67" w14:paraId="6F8D231C" w14:textId="77777777" w:rsidTr="00487CA5">
        <w:tc>
          <w:tcPr>
            <w:tcW w:w="1843" w:type="dxa"/>
            <w:tcBorders>
              <w:top w:val="nil"/>
              <w:bottom w:val="nil"/>
            </w:tcBorders>
            <w:shd w:val="clear" w:color="000000" w:fill="auto"/>
          </w:tcPr>
          <w:p w14:paraId="67E4EF2D" w14:textId="7D64E4FC" w:rsidR="001A4BCE" w:rsidRPr="00030C67" w:rsidRDefault="001A4BCE" w:rsidP="00BD11E4">
            <w:pPr>
              <w:pStyle w:val="TableBody"/>
              <w:spacing w:before="46" w:after="46"/>
            </w:pPr>
            <w:r w:rsidRPr="00750748">
              <w:t>Rosalyn Bell</w:t>
            </w:r>
          </w:p>
        </w:tc>
        <w:tc>
          <w:tcPr>
            <w:tcW w:w="5528" w:type="dxa"/>
            <w:tcBorders>
              <w:top w:val="nil"/>
              <w:bottom w:val="nil"/>
            </w:tcBorders>
            <w:shd w:val="clear" w:color="000000" w:fill="auto"/>
          </w:tcPr>
          <w:p w14:paraId="54B89080" w14:textId="0641E2E6" w:rsidR="001A4BCE" w:rsidRPr="00030C67" w:rsidRDefault="009914A9" w:rsidP="00BD11E4">
            <w:pPr>
              <w:pStyle w:val="TableBody"/>
              <w:spacing w:before="46" w:after="46"/>
              <w:ind w:right="108"/>
              <w:rPr>
                <w:rFonts w:ascii="Arial (Body)" w:hAnsi="Arial (Body)"/>
                <w:color w:val="000000"/>
              </w:rPr>
            </w:pPr>
            <w:r>
              <w:t xml:space="preserve">Acting </w:t>
            </w:r>
            <w:r w:rsidR="001A4BCE" w:rsidRPr="00750748">
              <w:t>First Assistant Commissioner</w:t>
            </w:r>
            <w:r w:rsidR="001A4BCE">
              <w:t xml:space="preserve"> </w:t>
            </w:r>
          </w:p>
        </w:tc>
        <w:tc>
          <w:tcPr>
            <w:tcW w:w="2267" w:type="dxa"/>
            <w:tcBorders>
              <w:top w:val="nil"/>
              <w:bottom w:val="nil"/>
            </w:tcBorders>
            <w:shd w:val="clear" w:color="000000" w:fill="auto"/>
          </w:tcPr>
          <w:p w14:paraId="478C61B4" w14:textId="4239788C" w:rsidR="001A4BCE" w:rsidRPr="00030C67" w:rsidRDefault="001A4BCE" w:rsidP="00BD11E4">
            <w:pPr>
              <w:pStyle w:val="TableBody"/>
              <w:spacing w:before="46" w:after="46"/>
              <w:ind w:left="0"/>
              <w:rPr>
                <w:rFonts w:ascii="Arial (Body)" w:hAnsi="Arial (Body)"/>
                <w:color w:val="000000"/>
              </w:rPr>
            </w:pPr>
            <w:r w:rsidRPr="00750748">
              <w:t xml:space="preserve">4 Feb </w:t>
            </w:r>
            <w:r w:rsidR="00C16D93" w:rsidRPr="00750748">
              <w:t>–</w:t>
            </w:r>
            <w:r w:rsidRPr="00750748">
              <w:t xml:space="preserve"> 30 Jun 2023</w:t>
            </w:r>
          </w:p>
        </w:tc>
      </w:tr>
      <w:tr w:rsidR="001A4BCE" w14:paraId="03C720A3" w14:textId="77777777" w:rsidTr="00487CA5">
        <w:tc>
          <w:tcPr>
            <w:tcW w:w="1843" w:type="dxa"/>
            <w:tcBorders>
              <w:top w:val="nil"/>
              <w:bottom w:val="nil"/>
            </w:tcBorders>
            <w:shd w:val="clear" w:color="auto" w:fill="F2F2F2" w:themeFill="background1" w:themeFillShade="F2"/>
          </w:tcPr>
          <w:p w14:paraId="1488D885" w14:textId="5640A1AC" w:rsidR="001A4BCE" w:rsidRPr="00030C67" w:rsidRDefault="001A4BCE" w:rsidP="00BD11E4">
            <w:pPr>
              <w:pStyle w:val="TableBody"/>
              <w:spacing w:before="46" w:after="46"/>
            </w:pPr>
            <w:r w:rsidRPr="00750748">
              <w:t>Anna Heaney</w:t>
            </w:r>
          </w:p>
        </w:tc>
        <w:tc>
          <w:tcPr>
            <w:tcW w:w="5528" w:type="dxa"/>
            <w:tcBorders>
              <w:top w:val="nil"/>
              <w:bottom w:val="nil"/>
            </w:tcBorders>
            <w:shd w:val="clear" w:color="auto" w:fill="F2F2F2" w:themeFill="background1" w:themeFillShade="F2"/>
          </w:tcPr>
          <w:p w14:paraId="60E716CB" w14:textId="08873142" w:rsidR="001A4BCE" w:rsidRDefault="001A4BCE" w:rsidP="00BD11E4">
            <w:pPr>
              <w:pStyle w:val="TableBody"/>
              <w:spacing w:before="46" w:after="46"/>
              <w:ind w:right="108"/>
              <w:rPr>
                <w:rFonts w:ascii="Arial (Body)" w:hAnsi="Arial (Body)"/>
                <w:color w:val="000000"/>
              </w:rPr>
            </w:pPr>
            <w:r w:rsidRPr="00750748">
              <w:t>First Assistant Commissioner</w:t>
            </w:r>
          </w:p>
        </w:tc>
        <w:tc>
          <w:tcPr>
            <w:tcW w:w="2267" w:type="dxa"/>
            <w:tcBorders>
              <w:top w:val="nil"/>
              <w:bottom w:val="nil"/>
            </w:tcBorders>
            <w:shd w:val="clear" w:color="auto" w:fill="F2F2F2" w:themeFill="background1" w:themeFillShade="F2"/>
          </w:tcPr>
          <w:p w14:paraId="1C625798" w14:textId="3CAA5280" w:rsidR="001A4BCE" w:rsidRDefault="001A4BCE" w:rsidP="00BD11E4">
            <w:pPr>
              <w:pStyle w:val="TableBody"/>
              <w:spacing w:before="46" w:after="46"/>
              <w:ind w:left="0"/>
              <w:rPr>
                <w:rFonts w:ascii="Arial (Body)" w:hAnsi="Arial (Body)"/>
                <w:color w:val="000000"/>
              </w:rPr>
            </w:pPr>
            <w:r w:rsidRPr="00750748">
              <w:t xml:space="preserve">1 Jul 2022 </w:t>
            </w:r>
            <w:r w:rsidR="001C2B2F" w:rsidRPr="00750748">
              <w:t>–</w:t>
            </w:r>
            <w:r w:rsidRPr="00750748">
              <w:t xml:space="preserve"> 30 Jun 2023</w:t>
            </w:r>
          </w:p>
        </w:tc>
      </w:tr>
      <w:tr w:rsidR="001A4BCE" w:rsidRPr="00030C67" w14:paraId="1D2E63C1" w14:textId="77777777" w:rsidTr="00487CA5">
        <w:tc>
          <w:tcPr>
            <w:tcW w:w="1843" w:type="dxa"/>
            <w:tcBorders>
              <w:top w:val="nil"/>
              <w:bottom w:val="nil"/>
            </w:tcBorders>
            <w:shd w:val="clear" w:color="000000" w:fill="auto"/>
          </w:tcPr>
          <w:p w14:paraId="0CFAC759" w14:textId="5DA7E0F5" w:rsidR="001A4BCE" w:rsidRPr="00030C67" w:rsidRDefault="001A4BCE" w:rsidP="00BD11E4">
            <w:pPr>
              <w:pStyle w:val="TableBody"/>
              <w:spacing w:before="46" w:after="46"/>
            </w:pPr>
            <w:r w:rsidRPr="00750748">
              <w:t>Ralph Lattimore</w:t>
            </w:r>
          </w:p>
        </w:tc>
        <w:tc>
          <w:tcPr>
            <w:tcW w:w="5528" w:type="dxa"/>
            <w:tcBorders>
              <w:top w:val="nil"/>
              <w:bottom w:val="nil"/>
            </w:tcBorders>
            <w:shd w:val="clear" w:color="000000" w:fill="auto"/>
          </w:tcPr>
          <w:p w14:paraId="0BBE5EDA" w14:textId="0C6DFC29" w:rsidR="001A4BCE" w:rsidRPr="00030C67" w:rsidRDefault="001A4BCE" w:rsidP="00BD11E4">
            <w:pPr>
              <w:pStyle w:val="TableBody"/>
              <w:spacing w:before="46" w:after="46"/>
              <w:ind w:right="108"/>
              <w:rPr>
                <w:rFonts w:ascii="Arial (Body)" w:hAnsi="Arial (Body)"/>
                <w:color w:val="000000"/>
              </w:rPr>
            </w:pPr>
            <w:r w:rsidRPr="00750748">
              <w:t>First Assistant Commissioner</w:t>
            </w:r>
          </w:p>
        </w:tc>
        <w:tc>
          <w:tcPr>
            <w:tcW w:w="2267" w:type="dxa"/>
            <w:tcBorders>
              <w:top w:val="nil"/>
              <w:bottom w:val="nil"/>
            </w:tcBorders>
            <w:shd w:val="clear" w:color="000000" w:fill="auto"/>
          </w:tcPr>
          <w:p w14:paraId="2149898B" w14:textId="6424E9A6" w:rsidR="001A4BCE" w:rsidRPr="00030C67" w:rsidRDefault="001A4BCE" w:rsidP="00BD11E4">
            <w:pPr>
              <w:pStyle w:val="TableBody"/>
              <w:spacing w:before="46" w:after="46"/>
              <w:ind w:left="0"/>
              <w:rPr>
                <w:rFonts w:ascii="Arial (Body)" w:hAnsi="Arial (Body)"/>
                <w:color w:val="000000"/>
              </w:rPr>
            </w:pPr>
            <w:r w:rsidRPr="00750748">
              <w:t xml:space="preserve">1 Jul 2022 </w:t>
            </w:r>
            <w:r w:rsidR="00C16D93" w:rsidRPr="00750748">
              <w:t>–</w:t>
            </w:r>
            <w:r w:rsidRPr="00750748">
              <w:t xml:space="preserve"> 30 Jun 2023</w:t>
            </w:r>
          </w:p>
        </w:tc>
      </w:tr>
      <w:tr w:rsidR="001A4BCE" w14:paraId="66B91528" w14:textId="77777777" w:rsidTr="00487CA5">
        <w:tc>
          <w:tcPr>
            <w:tcW w:w="1843" w:type="dxa"/>
            <w:tcBorders>
              <w:top w:val="nil"/>
              <w:bottom w:val="nil"/>
            </w:tcBorders>
            <w:shd w:val="clear" w:color="auto" w:fill="F2F2F2" w:themeFill="background1" w:themeFillShade="F2"/>
          </w:tcPr>
          <w:p w14:paraId="17B596D1" w14:textId="37A693F5" w:rsidR="001A4BCE" w:rsidRPr="00030C67" w:rsidRDefault="001A4BCE" w:rsidP="00BD11E4">
            <w:pPr>
              <w:pStyle w:val="TableBody"/>
              <w:spacing w:before="46" w:after="46"/>
            </w:pPr>
            <w:r w:rsidRPr="00750748">
              <w:t>Jane Holmes</w:t>
            </w:r>
          </w:p>
        </w:tc>
        <w:tc>
          <w:tcPr>
            <w:tcW w:w="5528" w:type="dxa"/>
            <w:tcBorders>
              <w:top w:val="nil"/>
              <w:bottom w:val="nil"/>
            </w:tcBorders>
            <w:shd w:val="clear" w:color="auto" w:fill="F2F2F2" w:themeFill="background1" w:themeFillShade="F2"/>
          </w:tcPr>
          <w:p w14:paraId="2C679024" w14:textId="0C86FE71" w:rsidR="001A4BCE" w:rsidRDefault="001A4BCE" w:rsidP="00BD11E4">
            <w:pPr>
              <w:pStyle w:val="TableBody"/>
              <w:spacing w:before="46" w:after="46"/>
              <w:ind w:right="108"/>
              <w:rPr>
                <w:rFonts w:ascii="Arial (Body)" w:hAnsi="Arial (Body)"/>
                <w:color w:val="000000"/>
              </w:rPr>
            </w:pPr>
            <w:r w:rsidRPr="00750748">
              <w:t xml:space="preserve">Assistant Commissioner, Corporate (CFO) </w:t>
            </w:r>
          </w:p>
        </w:tc>
        <w:tc>
          <w:tcPr>
            <w:tcW w:w="2267" w:type="dxa"/>
            <w:tcBorders>
              <w:top w:val="nil"/>
              <w:bottom w:val="nil"/>
            </w:tcBorders>
            <w:shd w:val="clear" w:color="auto" w:fill="F2F2F2" w:themeFill="background1" w:themeFillShade="F2"/>
          </w:tcPr>
          <w:p w14:paraId="1C11821B" w14:textId="18173CA7" w:rsidR="001A4BCE" w:rsidRDefault="001A4BCE" w:rsidP="00BD11E4">
            <w:pPr>
              <w:pStyle w:val="TableBody"/>
              <w:spacing w:before="46" w:after="46"/>
              <w:ind w:left="0"/>
              <w:rPr>
                <w:rFonts w:ascii="Arial (Body)" w:hAnsi="Arial (Body)"/>
                <w:color w:val="000000"/>
              </w:rPr>
            </w:pPr>
            <w:r w:rsidRPr="00750748">
              <w:t xml:space="preserve">1 Jul 2022 </w:t>
            </w:r>
            <w:r w:rsidR="00C16D93" w:rsidRPr="00750748">
              <w:t>–</w:t>
            </w:r>
            <w:r w:rsidRPr="00750748">
              <w:t xml:space="preserve"> 30 Jun 2023</w:t>
            </w:r>
          </w:p>
        </w:tc>
      </w:tr>
      <w:tr w:rsidR="001A4BCE" w:rsidRPr="00030C67" w14:paraId="1DFFC456" w14:textId="77777777" w:rsidTr="00487CA5">
        <w:tc>
          <w:tcPr>
            <w:tcW w:w="1843" w:type="dxa"/>
            <w:tcBorders>
              <w:bottom w:val="single" w:sz="4" w:space="0" w:color="B3B3B3"/>
            </w:tcBorders>
            <w:shd w:val="clear" w:color="auto" w:fill="auto"/>
          </w:tcPr>
          <w:p w14:paraId="16EBC30D" w14:textId="0D993EE6" w:rsidR="001A4BCE" w:rsidRPr="00030C67" w:rsidRDefault="001A4BCE" w:rsidP="00BD11E4">
            <w:pPr>
              <w:pStyle w:val="TableBody"/>
              <w:spacing w:before="46" w:after="46"/>
            </w:pPr>
            <w:r w:rsidRPr="00750748">
              <w:t>Elizabeth Callaghan</w:t>
            </w:r>
          </w:p>
        </w:tc>
        <w:tc>
          <w:tcPr>
            <w:tcW w:w="5528" w:type="dxa"/>
            <w:tcBorders>
              <w:bottom w:val="single" w:sz="4" w:space="0" w:color="B3B3B3"/>
            </w:tcBorders>
            <w:shd w:val="clear" w:color="auto" w:fill="auto"/>
          </w:tcPr>
          <w:p w14:paraId="6DA69386" w14:textId="4B0EAF62" w:rsidR="001A4BCE" w:rsidRPr="00BD11E4" w:rsidRDefault="001A4BCE" w:rsidP="00BD11E4">
            <w:pPr>
              <w:pStyle w:val="TableBody"/>
              <w:spacing w:before="46" w:after="46"/>
              <w:ind w:right="2"/>
              <w:rPr>
                <w:rFonts w:ascii="Arial (Body)" w:hAnsi="Arial (Body)"/>
                <w:color w:val="000000"/>
                <w:spacing w:val="-4"/>
              </w:rPr>
            </w:pPr>
            <w:r w:rsidRPr="00BD11E4">
              <w:rPr>
                <w:spacing w:val="-4"/>
              </w:rPr>
              <w:t>Assistant</w:t>
            </w:r>
            <w:r w:rsidRPr="00BD11E4">
              <w:rPr>
                <w:spacing w:val="-4"/>
                <w:sz w:val="14"/>
                <w:szCs w:val="16"/>
              </w:rPr>
              <w:t xml:space="preserve"> </w:t>
            </w:r>
            <w:r w:rsidRPr="00BD11E4">
              <w:rPr>
                <w:spacing w:val="-4"/>
              </w:rPr>
              <w:t>Commissioner,</w:t>
            </w:r>
            <w:r w:rsidRPr="00BD11E4">
              <w:rPr>
                <w:spacing w:val="-4"/>
                <w:sz w:val="14"/>
                <w:szCs w:val="16"/>
              </w:rPr>
              <w:t xml:space="preserve"> </w:t>
            </w:r>
            <w:r w:rsidRPr="00BD11E4">
              <w:rPr>
                <w:spacing w:val="-4"/>
              </w:rPr>
              <w:t>Strategic</w:t>
            </w:r>
            <w:r w:rsidRPr="00BD11E4">
              <w:rPr>
                <w:spacing w:val="-4"/>
                <w:sz w:val="14"/>
                <w:szCs w:val="16"/>
              </w:rPr>
              <w:t xml:space="preserve"> </w:t>
            </w:r>
            <w:r w:rsidRPr="00BD11E4">
              <w:rPr>
                <w:spacing w:val="-4"/>
              </w:rPr>
              <w:t>Communication</w:t>
            </w:r>
            <w:r w:rsidRPr="00BD11E4">
              <w:rPr>
                <w:spacing w:val="-4"/>
                <w:sz w:val="14"/>
                <w:szCs w:val="16"/>
              </w:rPr>
              <w:t xml:space="preserve"> </w:t>
            </w:r>
            <w:r w:rsidRPr="00BD11E4">
              <w:rPr>
                <w:spacing w:val="-4"/>
              </w:rPr>
              <w:t>and</w:t>
            </w:r>
            <w:r w:rsidRPr="00BD11E4">
              <w:rPr>
                <w:spacing w:val="-4"/>
                <w:sz w:val="14"/>
                <w:szCs w:val="16"/>
              </w:rPr>
              <w:t xml:space="preserve"> </w:t>
            </w:r>
            <w:r w:rsidRPr="00BD11E4">
              <w:rPr>
                <w:spacing w:val="-4"/>
              </w:rPr>
              <w:t>Engagement</w:t>
            </w:r>
          </w:p>
        </w:tc>
        <w:tc>
          <w:tcPr>
            <w:tcW w:w="2267" w:type="dxa"/>
            <w:tcBorders>
              <w:bottom w:val="single" w:sz="4" w:space="0" w:color="B3B3B3"/>
            </w:tcBorders>
            <w:shd w:val="clear" w:color="auto" w:fill="auto"/>
          </w:tcPr>
          <w:p w14:paraId="2A7678A9" w14:textId="490AE668" w:rsidR="001A4BCE" w:rsidRPr="00030C67" w:rsidRDefault="001A4BCE" w:rsidP="00BD11E4">
            <w:pPr>
              <w:pStyle w:val="TableBody"/>
              <w:spacing w:before="46" w:after="46"/>
              <w:ind w:left="0"/>
              <w:rPr>
                <w:rFonts w:ascii="Arial (Body)" w:hAnsi="Arial (Body)"/>
                <w:color w:val="000000"/>
              </w:rPr>
            </w:pPr>
            <w:r w:rsidRPr="00750748">
              <w:t xml:space="preserve">22 May 2023 </w:t>
            </w:r>
            <w:r w:rsidR="00C16D93" w:rsidRPr="00750748">
              <w:t>–</w:t>
            </w:r>
            <w:r w:rsidRPr="00750748">
              <w:t xml:space="preserve"> 30 Jun 2023</w:t>
            </w:r>
          </w:p>
        </w:tc>
      </w:tr>
    </w:tbl>
    <w:p w14:paraId="11B4EA81" w14:textId="6F68E684" w:rsidR="004C2F1D" w:rsidRPr="00940E2C" w:rsidRDefault="004C2F1D" w:rsidP="004C2F1D">
      <w:pPr>
        <w:pStyle w:val="FigureTableHeading"/>
      </w:pPr>
      <w:r>
        <w:t xml:space="preserve">Table </w:t>
      </w:r>
      <w:fldSimple w:instr=" SEQ Table \* ARABIC \s 1 ">
        <w:r w:rsidR="009273B4">
          <w:rPr>
            <w:noProof/>
          </w:rPr>
          <w:t>13</w:t>
        </w:r>
      </w:fldSimple>
      <w:r>
        <w:rPr>
          <w:noProof/>
        </w:rPr>
        <w:t xml:space="preserve"> – </w:t>
      </w:r>
      <w:r w:rsidR="00713E0E" w:rsidRPr="00713E0E">
        <w:t>Key management personnel remuneration (as reported in the Notes to the Financial Statements</w:t>
      </w:r>
      <w:r w:rsidR="007414BD">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992"/>
      </w:tblGrid>
      <w:tr w:rsidR="00041943" w:rsidRPr="00030C67" w14:paraId="1005F1E7" w14:textId="77777777" w:rsidTr="00A31E76">
        <w:trPr>
          <w:tblHeader/>
        </w:trPr>
        <w:tc>
          <w:tcPr>
            <w:tcW w:w="8647" w:type="dxa"/>
            <w:tcBorders>
              <w:bottom w:val="single" w:sz="4" w:space="0" w:color="B3B3B3"/>
            </w:tcBorders>
            <w:shd w:val="clear" w:color="000000" w:fill="auto"/>
            <w:vAlign w:val="bottom"/>
          </w:tcPr>
          <w:p w14:paraId="64951FFE" w14:textId="03F52016" w:rsidR="00041943" w:rsidRPr="00030C67" w:rsidRDefault="00041943">
            <w:pPr>
              <w:pStyle w:val="TableHeading"/>
              <w:rPr>
                <w:rFonts w:ascii="Arial (Body)" w:hAnsi="Arial (Body)"/>
                <w:color w:val="265A9A"/>
              </w:rPr>
            </w:pPr>
            <w:r>
              <w:rPr>
                <w:rFonts w:ascii="Arial (Body)" w:hAnsi="Arial (Body)"/>
                <w:color w:val="265A9A"/>
              </w:rPr>
              <w:t>Benefit type</w:t>
            </w:r>
          </w:p>
        </w:tc>
        <w:tc>
          <w:tcPr>
            <w:tcW w:w="992" w:type="dxa"/>
            <w:tcBorders>
              <w:bottom w:val="single" w:sz="4" w:space="0" w:color="B3B3B3"/>
            </w:tcBorders>
            <w:shd w:val="clear" w:color="000000" w:fill="auto"/>
            <w:vAlign w:val="bottom"/>
          </w:tcPr>
          <w:p w14:paraId="47F937E7" w14:textId="636379DC" w:rsidR="00041943" w:rsidRPr="00030C67" w:rsidRDefault="00041943" w:rsidP="00BD11E4">
            <w:pPr>
              <w:pStyle w:val="TableHeading"/>
              <w:ind w:right="108"/>
              <w:jc w:val="right"/>
            </w:pPr>
            <w:r>
              <w:t>$’000</w:t>
            </w:r>
          </w:p>
        </w:tc>
      </w:tr>
      <w:tr w:rsidR="00EE42F6" w:rsidRPr="00030C67" w14:paraId="6F8D1651" w14:textId="77777777" w:rsidTr="00A31E76">
        <w:tc>
          <w:tcPr>
            <w:tcW w:w="8647" w:type="dxa"/>
            <w:tcBorders>
              <w:top w:val="nil"/>
              <w:bottom w:val="nil"/>
              <w:right w:val="single" w:sz="4" w:space="0" w:color="FFFFFF" w:themeColor="background1"/>
            </w:tcBorders>
            <w:shd w:val="clear" w:color="000000" w:fill="F2F2F2"/>
          </w:tcPr>
          <w:p w14:paraId="4F1DE25D" w14:textId="6CFD51E3" w:rsidR="00EE42F6" w:rsidRPr="00A31E76" w:rsidRDefault="00EE42F6" w:rsidP="005A102E">
            <w:pPr>
              <w:pStyle w:val="TableBody"/>
              <w:rPr>
                <w:b/>
              </w:rPr>
            </w:pPr>
            <w:r w:rsidRPr="00A31E76">
              <w:t>Short-term employee benefits</w:t>
            </w:r>
          </w:p>
        </w:tc>
        <w:tc>
          <w:tcPr>
            <w:tcW w:w="992" w:type="dxa"/>
            <w:tcBorders>
              <w:top w:val="nil"/>
              <w:left w:val="single" w:sz="4" w:space="0" w:color="FFFFFF" w:themeColor="background1"/>
              <w:bottom w:val="nil"/>
              <w:right w:val="single" w:sz="4" w:space="0" w:color="FFFFFF" w:themeColor="background1"/>
            </w:tcBorders>
            <w:shd w:val="clear" w:color="000000" w:fill="F2F2F2"/>
          </w:tcPr>
          <w:p w14:paraId="4881F382" w14:textId="4128D3DE" w:rsidR="00EE42F6" w:rsidRPr="00030C67" w:rsidRDefault="00EE42F6" w:rsidP="00EE42F6">
            <w:pPr>
              <w:pStyle w:val="TableBody"/>
              <w:spacing w:before="45" w:after="45"/>
              <w:ind w:right="108"/>
              <w:jc w:val="right"/>
              <w:rPr>
                <w:rFonts w:ascii="Arial (Body)" w:hAnsi="Arial (Body)"/>
                <w:color w:val="000000"/>
              </w:rPr>
            </w:pPr>
            <w:r w:rsidRPr="00FA1F56">
              <w:t>2,256</w:t>
            </w:r>
          </w:p>
        </w:tc>
      </w:tr>
      <w:tr w:rsidR="00EE42F6" w:rsidRPr="00030C67" w14:paraId="78C3639D" w14:textId="77777777" w:rsidTr="0067344E">
        <w:tc>
          <w:tcPr>
            <w:tcW w:w="8647" w:type="dxa"/>
            <w:tcBorders>
              <w:top w:val="nil"/>
              <w:bottom w:val="nil"/>
              <w:right w:val="single" w:sz="4" w:space="0" w:color="FFFFFF" w:themeColor="background1"/>
            </w:tcBorders>
            <w:shd w:val="clear" w:color="000000" w:fill="auto"/>
          </w:tcPr>
          <w:p w14:paraId="129E18B7" w14:textId="5654CA5B" w:rsidR="00EE42F6" w:rsidRPr="00A31E76" w:rsidRDefault="00EE42F6" w:rsidP="005A102E">
            <w:pPr>
              <w:pStyle w:val="TableBody"/>
              <w:rPr>
                <w:b/>
              </w:rPr>
            </w:pPr>
            <w:r w:rsidRPr="00A31E76">
              <w:t>Post-employment benefits</w:t>
            </w:r>
          </w:p>
        </w:tc>
        <w:tc>
          <w:tcPr>
            <w:tcW w:w="992" w:type="dxa"/>
            <w:tcBorders>
              <w:top w:val="nil"/>
              <w:left w:val="single" w:sz="4" w:space="0" w:color="FFFFFF" w:themeColor="background1"/>
              <w:bottom w:val="nil"/>
              <w:right w:val="single" w:sz="4" w:space="0" w:color="FFFFFF" w:themeColor="background1"/>
            </w:tcBorders>
            <w:shd w:val="clear" w:color="000000" w:fill="auto"/>
          </w:tcPr>
          <w:p w14:paraId="5626DE8D" w14:textId="0DE3F5AE" w:rsidR="00EE42F6" w:rsidRPr="00030C67" w:rsidRDefault="00EE42F6" w:rsidP="00EE42F6">
            <w:pPr>
              <w:pStyle w:val="TableBody"/>
              <w:spacing w:before="45" w:after="45"/>
              <w:ind w:right="108"/>
              <w:jc w:val="right"/>
              <w:rPr>
                <w:rFonts w:ascii="Arial (Body)" w:hAnsi="Arial (Body)"/>
                <w:color w:val="000000"/>
              </w:rPr>
            </w:pPr>
            <w:r w:rsidRPr="00FA1F56">
              <w:t>267</w:t>
            </w:r>
          </w:p>
        </w:tc>
      </w:tr>
      <w:tr w:rsidR="00EE42F6" w:rsidRPr="00030C67" w14:paraId="62831CA2" w14:textId="77777777" w:rsidTr="0067344E">
        <w:tc>
          <w:tcPr>
            <w:tcW w:w="8647" w:type="dxa"/>
            <w:tcBorders>
              <w:top w:val="nil"/>
              <w:bottom w:val="nil"/>
              <w:right w:val="single" w:sz="4" w:space="0" w:color="FFFFFF" w:themeColor="background1"/>
            </w:tcBorders>
            <w:shd w:val="clear" w:color="auto" w:fill="F2F2F2" w:themeFill="background1" w:themeFillShade="F2"/>
          </w:tcPr>
          <w:p w14:paraId="7AD16D3A" w14:textId="7D54C7E8" w:rsidR="00EE42F6" w:rsidRPr="00A31E76" w:rsidRDefault="00EE42F6" w:rsidP="005A102E">
            <w:pPr>
              <w:pStyle w:val="TableBody"/>
              <w:rPr>
                <w:b/>
              </w:rPr>
            </w:pPr>
            <w:r w:rsidRPr="00A31E76">
              <w:t>Other long-term employee benefits</w:t>
            </w:r>
          </w:p>
        </w:tc>
        <w:tc>
          <w:tcPr>
            <w:tcW w:w="99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F583930" w14:textId="38861C39" w:rsidR="00EE42F6" w:rsidRDefault="00EE42F6" w:rsidP="00EE42F6">
            <w:pPr>
              <w:pStyle w:val="TableBody"/>
              <w:spacing w:before="45" w:after="45"/>
              <w:ind w:right="108"/>
              <w:jc w:val="right"/>
              <w:rPr>
                <w:rFonts w:ascii="Arial (Body)" w:hAnsi="Arial (Body)"/>
                <w:color w:val="000000"/>
              </w:rPr>
            </w:pPr>
            <w:r w:rsidRPr="00FA1F56">
              <w:t>54</w:t>
            </w:r>
          </w:p>
        </w:tc>
      </w:tr>
      <w:tr w:rsidR="00644FE0" w:rsidRPr="00030C67" w14:paraId="2690F39A" w14:textId="77777777" w:rsidTr="0067344E">
        <w:tc>
          <w:tcPr>
            <w:tcW w:w="8647" w:type="dxa"/>
            <w:tcBorders>
              <w:top w:val="nil"/>
              <w:bottom w:val="single" w:sz="4" w:space="0" w:color="B3B3B3"/>
              <w:right w:val="single" w:sz="4" w:space="0" w:color="FFFFFF" w:themeColor="background1"/>
            </w:tcBorders>
            <w:shd w:val="clear" w:color="auto" w:fill="FFFFFF" w:themeFill="background1"/>
          </w:tcPr>
          <w:p w14:paraId="570BDC84" w14:textId="5DBD274F" w:rsidR="00644FE0" w:rsidRPr="00A32B06" w:rsidRDefault="00644FE0" w:rsidP="005A102E">
            <w:pPr>
              <w:pStyle w:val="TableBody"/>
              <w:rPr>
                <w:b/>
                <w:bCs/>
              </w:rPr>
            </w:pPr>
            <w:r w:rsidRPr="00A32B06">
              <w:rPr>
                <w:b/>
                <w:bCs/>
              </w:rPr>
              <w:t>Total key management personnel remuneration expenses</w:t>
            </w:r>
          </w:p>
        </w:tc>
        <w:tc>
          <w:tcPr>
            <w:tcW w:w="992" w:type="dxa"/>
            <w:tcBorders>
              <w:top w:val="nil"/>
              <w:left w:val="single" w:sz="4" w:space="0" w:color="FFFFFF" w:themeColor="background1"/>
              <w:bottom w:val="single" w:sz="4" w:space="0" w:color="B3B3B3"/>
              <w:right w:val="single" w:sz="4" w:space="0" w:color="FFFFFF" w:themeColor="background1"/>
            </w:tcBorders>
            <w:shd w:val="clear" w:color="auto" w:fill="FFFFFF" w:themeFill="background1"/>
          </w:tcPr>
          <w:p w14:paraId="7D179116" w14:textId="3C99DACA" w:rsidR="00644FE0" w:rsidRPr="003E2CFB" w:rsidRDefault="00644FE0" w:rsidP="00644FE0">
            <w:pPr>
              <w:pStyle w:val="TableBody"/>
              <w:spacing w:before="45" w:after="45"/>
              <w:ind w:right="108"/>
              <w:jc w:val="right"/>
              <w:rPr>
                <w:rFonts w:ascii="Arial (Body)" w:hAnsi="Arial (Body)"/>
                <w:color w:val="000000"/>
              </w:rPr>
            </w:pPr>
            <w:r w:rsidRPr="003E2CFB">
              <w:t>2,577</w:t>
            </w:r>
          </w:p>
        </w:tc>
      </w:tr>
    </w:tbl>
    <w:p w14:paraId="207F1993" w14:textId="77777777" w:rsidR="00F76B5D" w:rsidRPr="00EB637B" w:rsidRDefault="00F76B5D">
      <w:pPr>
        <w:pStyle w:val="BodyText"/>
      </w:pPr>
    </w:p>
    <w:p w14:paraId="6A79FE77" w14:textId="77777777" w:rsidR="00BD7DF0" w:rsidRDefault="00BD7DF0">
      <w:pPr>
        <w:pStyle w:val="BodyText"/>
        <w:sectPr w:rsidR="00BD7DF0">
          <w:headerReference w:type="even" r:id="rId52"/>
          <w:headerReference w:type="default" r:id="rId53"/>
          <w:footerReference w:type="even" r:id="rId54"/>
          <w:footerReference w:type="default" r:id="rId55"/>
          <w:headerReference w:type="first" r:id="rId56"/>
          <w:footerReference w:type="first" r:id="rId57"/>
          <w:type w:val="oddPage"/>
          <w:pgSz w:w="11906" w:h="16838" w:code="9"/>
          <w:pgMar w:top="1134" w:right="1134" w:bottom="1134" w:left="1134" w:header="794" w:footer="510" w:gutter="0"/>
          <w:cols w:space="708"/>
          <w:docGrid w:linePitch="360"/>
        </w:sectPr>
      </w:pPr>
    </w:p>
    <w:p w14:paraId="735985E1" w14:textId="6F3EF09F" w:rsidR="00811D50" w:rsidRDefault="00811D50" w:rsidP="00811D50">
      <w:pPr>
        <w:pStyle w:val="FigureTableHeading"/>
      </w:pPr>
      <w:r>
        <w:lastRenderedPageBreak/>
        <w:t xml:space="preserve">Table </w:t>
      </w:r>
      <w:fldSimple w:instr=" SEQ Table \* ARABIC \s 1 ">
        <w:r w:rsidR="009273B4">
          <w:rPr>
            <w:noProof/>
          </w:rPr>
          <w:t>14</w:t>
        </w:r>
      </w:fldSimple>
      <w:r>
        <w:rPr>
          <w:noProof/>
        </w:rPr>
        <w:t xml:space="preserve"> – </w:t>
      </w:r>
      <w:r w:rsidR="009D07A9" w:rsidRPr="009D07A9">
        <w:t>Information about remuneration for key management personnel</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2268"/>
        <w:gridCol w:w="1134"/>
        <w:gridCol w:w="851"/>
        <w:gridCol w:w="1417"/>
        <w:gridCol w:w="1843"/>
        <w:gridCol w:w="1418"/>
        <w:gridCol w:w="1559"/>
        <w:gridCol w:w="1134"/>
        <w:gridCol w:w="1276"/>
      </w:tblGrid>
      <w:tr w:rsidR="008B7487" w:rsidRPr="00030C67" w14:paraId="08C7CDC9" w14:textId="77777777" w:rsidTr="001919B8">
        <w:trPr>
          <w:tblHeader/>
        </w:trPr>
        <w:tc>
          <w:tcPr>
            <w:tcW w:w="1701" w:type="dxa"/>
            <w:tcBorders>
              <w:bottom w:val="nil"/>
            </w:tcBorders>
            <w:shd w:val="clear" w:color="000000" w:fill="auto"/>
            <w:vAlign w:val="bottom"/>
          </w:tcPr>
          <w:p w14:paraId="4C71F8AE" w14:textId="77777777" w:rsidR="008B7487" w:rsidRPr="00030C67" w:rsidRDefault="008B7487" w:rsidP="00221A79">
            <w:pPr>
              <w:pStyle w:val="TableHeading"/>
              <w:rPr>
                <w:rFonts w:ascii="Arial (Body)" w:hAnsi="Arial (Body)"/>
                <w:color w:val="265A9A"/>
              </w:rPr>
            </w:pPr>
            <w:r>
              <w:rPr>
                <w:rFonts w:ascii="Arial (Body)" w:hAnsi="Arial (Body)"/>
                <w:color w:val="265A9A"/>
              </w:rPr>
              <w:t>Name</w:t>
            </w:r>
          </w:p>
        </w:tc>
        <w:tc>
          <w:tcPr>
            <w:tcW w:w="2268" w:type="dxa"/>
            <w:tcBorders>
              <w:bottom w:val="nil"/>
            </w:tcBorders>
            <w:shd w:val="clear" w:color="000000" w:fill="auto"/>
            <w:vAlign w:val="bottom"/>
          </w:tcPr>
          <w:p w14:paraId="731C7C90" w14:textId="287550CA" w:rsidR="008B7487" w:rsidRDefault="008B7487" w:rsidP="00221A79">
            <w:pPr>
              <w:pStyle w:val="TableHeading"/>
            </w:pPr>
            <w:r>
              <w:t>Position title</w:t>
            </w:r>
            <w:r w:rsidRPr="00030C67">
              <w:t xml:space="preserve"> </w:t>
            </w:r>
          </w:p>
        </w:tc>
        <w:tc>
          <w:tcPr>
            <w:tcW w:w="3402" w:type="dxa"/>
            <w:gridSpan w:val="3"/>
            <w:tcBorders>
              <w:bottom w:val="single" w:sz="4" w:space="0" w:color="B3B3B3"/>
            </w:tcBorders>
            <w:shd w:val="clear" w:color="auto" w:fill="auto"/>
            <w:vAlign w:val="bottom"/>
          </w:tcPr>
          <w:p w14:paraId="3AB99B61" w14:textId="166C05CF" w:rsidR="008B7487" w:rsidRPr="00C4617D" w:rsidRDefault="008B7487" w:rsidP="00221A79">
            <w:pPr>
              <w:pStyle w:val="TableHeading"/>
            </w:pPr>
            <w:r w:rsidRPr="00C4617D">
              <w:t>Short-term benefits</w:t>
            </w:r>
          </w:p>
        </w:tc>
        <w:tc>
          <w:tcPr>
            <w:tcW w:w="1843" w:type="dxa"/>
            <w:tcBorders>
              <w:bottom w:val="single" w:sz="4" w:space="0" w:color="B3B3B3"/>
              <w:right w:val="single" w:sz="4" w:space="0" w:color="FFFFFF" w:themeColor="background1"/>
            </w:tcBorders>
            <w:shd w:val="clear" w:color="auto" w:fill="auto"/>
            <w:vAlign w:val="bottom"/>
          </w:tcPr>
          <w:p w14:paraId="7D8A9B5F" w14:textId="0AEB45DC" w:rsidR="008B7487" w:rsidRPr="00C4617D" w:rsidRDefault="008B7487" w:rsidP="00221A79">
            <w:pPr>
              <w:pStyle w:val="TableHeading"/>
            </w:pPr>
            <w:r w:rsidRPr="00C4617D">
              <w:t>Post-employment benefits</w:t>
            </w:r>
          </w:p>
        </w:tc>
        <w:tc>
          <w:tcPr>
            <w:tcW w:w="2977" w:type="dxa"/>
            <w:gridSpan w:val="2"/>
            <w:tcBorders>
              <w:left w:val="single" w:sz="4" w:space="0" w:color="FFFFFF" w:themeColor="background1"/>
              <w:bottom w:val="single" w:sz="4" w:space="0" w:color="B3B3B3"/>
            </w:tcBorders>
            <w:shd w:val="clear" w:color="auto" w:fill="auto"/>
            <w:vAlign w:val="bottom"/>
          </w:tcPr>
          <w:p w14:paraId="150D3250" w14:textId="4D363F5A" w:rsidR="008B7487" w:rsidRPr="00C4617D" w:rsidRDefault="008B7487" w:rsidP="00221A79">
            <w:pPr>
              <w:pStyle w:val="TableHeading"/>
            </w:pPr>
            <w:r w:rsidRPr="00C4617D">
              <w:rPr>
                <w:rFonts w:ascii="Arial (Body)" w:hAnsi="Arial (Body)"/>
                <w:color w:val="265A9A"/>
              </w:rPr>
              <w:t>Other long-term benefits</w:t>
            </w:r>
            <w:r w:rsidRPr="00C4617D">
              <w:t xml:space="preserve"> </w:t>
            </w:r>
          </w:p>
        </w:tc>
        <w:tc>
          <w:tcPr>
            <w:tcW w:w="1134" w:type="dxa"/>
            <w:tcBorders>
              <w:bottom w:val="nil"/>
            </w:tcBorders>
            <w:shd w:val="clear" w:color="000000" w:fill="auto"/>
            <w:vAlign w:val="bottom"/>
          </w:tcPr>
          <w:p w14:paraId="364FEF38" w14:textId="5C38ED3D" w:rsidR="008B7487" w:rsidRPr="00030C67" w:rsidRDefault="008B7487" w:rsidP="00EB140A">
            <w:pPr>
              <w:pStyle w:val="TableHeading"/>
              <w:jc w:val="right"/>
            </w:pPr>
            <w:r>
              <w:t>Termination benefits</w:t>
            </w:r>
          </w:p>
        </w:tc>
        <w:tc>
          <w:tcPr>
            <w:tcW w:w="1276" w:type="dxa"/>
            <w:tcBorders>
              <w:bottom w:val="nil"/>
              <w:right w:val="single" w:sz="4" w:space="0" w:color="FFFFFF" w:themeColor="background1"/>
            </w:tcBorders>
            <w:shd w:val="clear" w:color="000000" w:fill="auto"/>
            <w:vAlign w:val="bottom"/>
          </w:tcPr>
          <w:p w14:paraId="4977821F" w14:textId="3529460C" w:rsidR="008B7487" w:rsidRPr="00030C67" w:rsidRDefault="008B7487" w:rsidP="00EB140A">
            <w:pPr>
              <w:pStyle w:val="TableHeading"/>
              <w:jc w:val="right"/>
            </w:pPr>
            <w:r>
              <w:t>Total remuneration</w:t>
            </w:r>
          </w:p>
        </w:tc>
      </w:tr>
      <w:tr w:rsidR="008B7487" w:rsidRPr="00645107" w14:paraId="2B3BB661" w14:textId="77777777" w:rsidTr="001919B8">
        <w:trPr>
          <w:tblHeader/>
        </w:trPr>
        <w:tc>
          <w:tcPr>
            <w:tcW w:w="1701" w:type="dxa"/>
            <w:tcBorders>
              <w:bottom w:val="single" w:sz="4" w:space="0" w:color="B3B3B3"/>
            </w:tcBorders>
            <w:shd w:val="clear" w:color="000000" w:fill="auto"/>
            <w:vAlign w:val="bottom"/>
          </w:tcPr>
          <w:p w14:paraId="742E486C" w14:textId="77777777" w:rsidR="00811D50" w:rsidRPr="00645107" w:rsidRDefault="00811D50" w:rsidP="00221A79">
            <w:pPr>
              <w:pStyle w:val="TableHeading"/>
              <w:rPr>
                <w:rFonts w:ascii="Arial (Body)" w:hAnsi="Arial (Body)"/>
                <w:color w:val="265A9A"/>
              </w:rPr>
            </w:pPr>
          </w:p>
        </w:tc>
        <w:tc>
          <w:tcPr>
            <w:tcW w:w="2268" w:type="dxa"/>
            <w:tcBorders>
              <w:bottom w:val="single" w:sz="4" w:space="0" w:color="B3B3B3"/>
            </w:tcBorders>
            <w:shd w:val="clear" w:color="000000" w:fill="auto"/>
            <w:vAlign w:val="bottom"/>
          </w:tcPr>
          <w:p w14:paraId="2E9D3E1D" w14:textId="77777777" w:rsidR="00811D50" w:rsidRPr="00645107" w:rsidRDefault="00811D50" w:rsidP="00221A79">
            <w:pPr>
              <w:pStyle w:val="TableHeading"/>
              <w:rPr>
                <w:rFonts w:ascii="Arial (Body)" w:hAnsi="Arial (Body)"/>
                <w:color w:val="265A9A"/>
              </w:rPr>
            </w:pPr>
          </w:p>
        </w:tc>
        <w:tc>
          <w:tcPr>
            <w:tcW w:w="1134" w:type="dxa"/>
            <w:tcBorders>
              <w:bottom w:val="single" w:sz="4" w:space="0" w:color="B3B3B3"/>
            </w:tcBorders>
            <w:shd w:val="clear" w:color="000000" w:fill="auto"/>
            <w:vAlign w:val="bottom"/>
          </w:tcPr>
          <w:p w14:paraId="6164A125" w14:textId="77777777" w:rsidR="00811D50" w:rsidRPr="00645107" w:rsidRDefault="00811D50" w:rsidP="00A51C09">
            <w:pPr>
              <w:pStyle w:val="TableHeading"/>
              <w:jc w:val="right"/>
              <w:rPr>
                <w:rFonts w:ascii="Arial (Body)" w:hAnsi="Arial (Body)"/>
                <w:color w:val="265A9A"/>
              </w:rPr>
            </w:pPr>
            <w:r w:rsidRPr="00645107">
              <w:rPr>
                <w:rFonts w:ascii="Arial (Body)" w:hAnsi="Arial (Body)"/>
                <w:color w:val="265A9A"/>
              </w:rPr>
              <w:t>Base</w:t>
            </w:r>
            <w:r>
              <w:rPr>
                <w:rFonts w:ascii="Arial (Body)" w:hAnsi="Arial (Body)"/>
                <w:color w:val="265A9A"/>
              </w:rPr>
              <w:t xml:space="preserve"> salary</w:t>
            </w:r>
          </w:p>
        </w:tc>
        <w:tc>
          <w:tcPr>
            <w:tcW w:w="851" w:type="dxa"/>
            <w:tcBorders>
              <w:bottom w:val="single" w:sz="4" w:space="0" w:color="B3B3B3"/>
            </w:tcBorders>
            <w:shd w:val="clear" w:color="000000" w:fill="auto"/>
            <w:vAlign w:val="bottom"/>
          </w:tcPr>
          <w:p w14:paraId="6C86F4A3" w14:textId="77777777" w:rsidR="00811D50" w:rsidRPr="00645107" w:rsidRDefault="00811D50" w:rsidP="00A51C09">
            <w:pPr>
              <w:pStyle w:val="TableHeading"/>
              <w:jc w:val="right"/>
              <w:rPr>
                <w:rFonts w:ascii="Arial (Body)" w:hAnsi="Arial (Body)"/>
                <w:color w:val="265A9A"/>
              </w:rPr>
            </w:pPr>
            <w:r>
              <w:rPr>
                <w:rFonts w:ascii="Arial (Body)" w:hAnsi="Arial (Body)"/>
                <w:color w:val="265A9A"/>
              </w:rPr>
              <w:t>Bonuses</w:t>
            </w:r>
          </w:p>
        </w:tc>
        <w:tc>
          <w:tcPr>
            <w:tcW w:w="1417" w:type="dxa"/>
            <w:tcBorders>
              <w:bottom w:val="single" w:sz="4" w:space="0" w:color="B3B3B3"/>
            </w:tcBorders>
            <w:shd w:val="clear" w:color="000000" w:fill="auto"/>
            <w:vAlign w:val="bottom"/>
          </w:tcPr>
          <w:p w14:paraId="1063F626" w14:textId="77777777" w:rsidR="00811D50" w:rsidRPr="00645107" w:rsidRDefault="00811D50" w:rsidP="00A51C09">
            <w:pPr>
              <w:pStyle w:val="TableHeading"/>
              <w:jc w:val="right"/>
              <w:rPr>
                <w:rFonts w:ascii="Arial (Body)" w:hAnsi="Arial (Body)"/>
                <w:color w:val="265A9A"/>
              </w:rPr>
            </w:pPr>
            <w:r>
              <w:rPr>
                <w:rFonts w:ascii="Arial (Body)" w:hAnsi="Arial (Body)"/>
                <w:color w:val="265A9A"/>
              </w:rPr>
              <w:t>Other benefits and allowances</w:t>
            </w:r>
          </w:p>
        </w:tc>
        <w:tc>
          <w:tcPr>
            <w:tcW w:w="1843" w:type="dxa"/>
            <w:tcBorders>
              <w:bottom w:val="single" w:sz="4" w:space="0" w:color="B3B3B3"/>
            </w:tcBorders>
            <w:shd w:val="clear" w:color="000000" w:fill="auto"/>
            <w:vAlign w:val="bottom"/>
          </w:tcPr>
          <w:p w14:paraId="65E6B6B1" w14:textId="77777777" w:rsidR="00811D50" w:rsidRPr="00645107" w:rsidRDefault="00811D50" w:rsidP="00A51C09">
            <w:pPr>
              <w:pStyle w:val="TableHeading"/>
              <w:jc w:val="right"/>
              <w:rPr>
                <w:rFonts w:ascii="Arial (Body)" w:hAnsi="Arial (Body)"/>
                <w:color w:val="265A9A"/>
              </w:rPr>
            </w:pPr>
            <w:r>
              <w:rPr>
                <w:rFonts w:ascii="Arial (Body)" w:hAnsi="Arial (Body)"/>
                <w:color w:val="265A9A"/>
              </w:rPr>
              <w:t>Superannuation contributions</w:t>
            </w:r>
          </w:p>
        </w:tc>
        <w:tc>
          <w:tcPr>
            <w:tcW w:w="1418" w:type="dxa"/>
            <w:tcBorders>
              <w:bottom w:val="single" w:sz="4" w:space="0" w:color="B3B3B3"/>
            </w:tcBorders>
            <w:shd w:val="clear" w:color="000000" w:fill="auto"/>
            <w:vAlign w:val="bottom"/>
          </w:tcPr>
          <w:p w14:paraId="5EFB888E" w14:textId="77777777" w:rsidR="00811D50" w:rsidRPr="00645107" w:rsidRDefault="00811D50" w:rsidP="00A51C09">
            <w:pPr>
              <w:pStyle w:val="TableHeading"/>
              <w:jc w:val="right"/>
              <w:rPr>
                <w:rFonts w:ascii="Arial (Body)" w:hAnsi="Arial (Body)"/>
                <w:color w:val="265A9A"/>
              </w:rPr>
            </w:pPr>
            <w:r>
              <w:rPr>
                <w:rFonts w:ascii="Arial (Body)" w:hAnsi="Arial (Body)"/>
                <w:color w:val="265A9A"/>
              </w:rPr>
              <w:t>Long service leave</w:t>
            </w:r>
          </w:p>
        </w:tc>
        <w:tc>
          <w:tcPr>
            <w:tcW w:w="1559" w:type="dxa"/>
            <w:tcBorders>
              <w:bottom w:val="single" w:sz="4" w:space="0" w:color="B3B3B3"/>
            </w:tcBorders>
            <w:shd w:val="clear" w:color="000000" w:fill="auto"/>
            <w:vAlign w:val="bottom"/>
          </w:tcPr>
          <w:p w14:paraId="72B28AC5" w14:textId="77777777" w:rsidR="00811D50" w:rsidRPr="00645107" w:rsidRDefault="00811D50" w:rsidP="00A51C09">
            <w:pPr>
              <w:pStyle w:val="TableHeading"/>
              <w:jc w:val="right"/>
              <w:rPr>
                <w:rFonts w:ascii="Arial (Body)" w:hAnsi="Arial (Body)"/>
                <w:color w:val="265A9A"/>
              </w:rPr>
            </w:pPr>
            <w:r>
              <w:rPr>
                <w:rFonts w:ascii="Arial (Body)" w:hAnsi="Arial (Body)"/>
                <w:color w:val="265A9A"/>
              </w:rPr>
              <w:t>Other long-term benefits</w:t>
            </w:r>
          </w:p>
        </w:tc>
        <w:tc>
          <w:tcPr>
            <w:tcW w:w="1134" w:type="dxa"/>
            <w:tcBorders>
              <w:bottom w:val="single" w:sz="4" w:space="0" w:color="B3B3B3"/>
            </w:tcBorders>
            <w:shd w:val="clear" w:color="000000" w:fill="auto"/>
            <w:vAlign w:val="bottom"/>
          </w:tcPr>
          <w:p w14:paraId="4682A9F1" w14:textId="77777777" w:rsidR="00811D50" w:rsidRPr="00645107" w:rsidRDefault="00811D50" w:rsidP="00221A79">
            <w:pPr>
              <w:pStyle w:val="TableHeading"/>
              <w:rPr>
                <w:rFonts w:ascii="Arial (Body)" w:hAnsi="Arial (Body)"/>
                <w:color w:val="265A9A"/>
              </w:rPr>
            </w:pPr>
          </w:p>
        </w:tc>
        <w:tc>
          <w:tcPr>
            <w:tcW w:w="1276" w:type="dxa"/>
            <w:tcBorders>
              <w:bottom w:val="single" w:sz="4" w:space="0" w:color="B3B3B3"/>
              <w:right w:val="single" w:sz="4" w:space="0" w:color="FFFFFF" w:themeColor="background1"/>
            </w:tcBorders>
            <w:shd w:val="clear" w:color="000000" w:fill="auto"/>
            <w:vAlign w:val="bottom"/>
          </w:tcPr>
          <w:p w14:paraId="1DBE5E7D" w14:textId="77777777" w:rsidR="00811D50" w:rsidRPr="00645107" w:rsidRDefault="00811D50" w:rsidP="00221A79">
            <w:pPr>
              <w:pStyle w:val="TableHeading"/>
              <w:rPr>
                <w:rFonts w:ascii="Arial (Body)" w:hAnsi="Arial (Body)"/>
                <w:color w:val="265A9A"/>
              </w:rPr>
            </w:pPr>
          </w:p>
        </w:tc>
      </w:tr>
      <w:tr w:rsidR="005610DF" w:rsidRPr="00030C67" w14:paraId="13D90E2F" w14:textId="77777777" w:rsidTr="001919B8">
        <w:trPr>
          <w:tblHeader/>
        </w:trPr>
        <w:tc>
          <w:tcPr>
            <w:tcW w:w="1701" w:type="dxa"/>
            <w:tcBorders>
              <w:top w:val="single" w:sz="4" w:space="0" w:color="B3B3B3"/>
              <w:bottom w:val="nil"/>
            </w:tcBorders>
            <w:shd w:val="clear" w:color="auto" w:fill="F2F2F2" w:themeFill="background1" w:themeFillShade="F2"/>
          </w:tcPr>
          <w:p w14:paraId="2CD08054" w14:textId="507F8735" w:rsidR="005610DF" w:rsidRPr="008B7487" w:rsidRDefault="005610DF" w:rsidP="005610DF">
            <w:pPr>
              <w:pStyle w:val="TableBody"/>
              <w:rPr>
                <w:b/>
              </w:rPr>
            </w:pPr>
            <w:r w:rsidRPr="008B7487">
              <w:t>Michael Brennan</w:t>
            </w:r>
          </w:p>
        </w:tc>
        <w:tc>
          <w:tcPr>
            <w:tcW w:w="2268" w:type="dxa"/>
            <w:tcBorders>
              <w:top w:val="single" w:sz="4" w:space="0" w:color="B3B3B3"/>
              <w:bottom w:val="nil"/>
            </w:tcBorders>
            <w:shd w:val="clear" w:color="auto" w:fill="F2F2F2" w:themeFill="background1" w:themeFillShade="F2"/>
          </w:tcPr>
          <w:p w14:paraId="55D7EF3B" w14:textId="06A54335" w:rsidR="005610DF" w:rsidRPr="00826E98" w:rsidRDefault="005610DF" w:rsidP="005610DF">
            <w:pPr>
              <w:pStyle w:val="TableBody"/>
              <w:rPr>
                <w:b/>
              </w:rPr>
            </w:pPr>
            <w:r w:rsidRPr="00826E98">
              <w:t>Chair</w:t>
            </w:r>
          </w:p>
        </w:tc>
        <w:tc>
          <w:tcPr>
            <w:tcW w:w="1134" w:type="dxa"/>
            <w:tcBorders>
              <w:top w:val="single" w:sz="4" w:space="0" w:color="B3B3B3"/>
              <w:bottom w:val="nil"/>
            </w:tcBorders>
            <w:shd w:val="clear" w:color="auto" w:fill="F2F2F2" w:themeFill="background1" w:themeFillShade="F2"/>
          </w:tcPr>
          <w:p w14:paraId="580186AB" w14:textId="63CC5DC0" w:rsidR="005610DF" w:rsidRPr="00E26F40" w:rsidRDefault="005610DF" w:rsidP="005610DF">
            <w:pPr>
              <w:pStyle w:val="TableBody"/>
              <w:spacing w:before="45" w:after="45"/>
              <w:ind w:right="108"/>
              <w:jc w:val="right"/>
            </w:pPr>
            <w:r w:rsidRPr="00293B47">
              <w:t>$605,374</w:t>
            </w:r>
          </w:p>
        </w:tc>
        <w:tc>
          <w:tcPr>
            <w:tcW w:w="851" w:type="dxa"/>
            <w:tcBorders>
              <w:top w:val="single" w:sz="4" w:space="0" w:color="B3B3B3"/>
              <w:bottom w:val="nil"/>
            </w:tcBorders>
            <w:shd w:val="clear" w:color="auto" w:fill="F2F2F2" w:themeFill="background1" w:themeFillShade="F2"/>
          </w:tcPr>
          <w:p w14:paraId="4D983EF6" w14:textId="49EE0D01" w:rsidR="005610DF" w:rsidRPr="00E26F40" w:rsidRDefault="005610DF" w:rsidP="005610DF">
            <w:pPr>
              <w:pStyle w:val="TableBody"/>
              <w:spacing w:before="45" w:after="45"/>
              <w:ind w:right="108"/>
              <w:jc w:val="right"/>
            </w:pPr>
            <w:r w:rsidRPr="00293B47">
              <w:t>$0</w:t>
            </w:r>
          </w:p>
        </w:tc>
        <w:tc>
          <w:tcPr>
            <w:tcW w:w="1417" w:type="dxa"/>
            <w:tcBorders>
              <w:top w:val="single" w:sz="4" w:space="0" w:color="B3B3B3"/>
              <w:bottom w:val="nil"/>
              <w:right w:val="single" w:sz="4" w:space="0" w:color="FFFFFF" w:themeColor="background1"/>
            </w:tcBorders>
            <w:shd w:val="clear" w:color="auto" w:fill="F2F2F2" w:themeFill="background1" w:themeFillShade="F2"/>
          </w:tcPr>
          <w:p w14:paraId="64B45256" w14:textId="5C5185EC" w:rsidR="005610DF" w:rsidRPr="00E26F40" w:rsidRDefault="005610DF" w:rsidP="005610DF">
            <w:pPr>
              <w:pStyle w:val="TableBody"/>
              <w:spacing w:before="45" w:after="45"/>
              <w:ind w:right="108"/>
              <w:jc w:val="right"/>
            </w:pPr>
            <w:r w:rsidRPr="00293B47">
              <w:t>$0</w:t>
            </w:r>
          </w:p>
        </w:tc>
        <w:tc>
          <w:tcPr>
            <w:tcW w:w="1843"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74C78774" w14:textId="0BDAABDE" w:rsidR="005610DF" w:rsidRPr="00E26F40" w:rsidRDefault="005610DF" w:rsidP="005610DF">
            <w:pPr>
              <w:pStyle w:val="TableBody"/>
              <w:spacing w:before="45" w:after="45"/>
              <w:ind w:right="108"/>
              <w:jc w:val="right"/>
            </w:pPr>
            <w:r w:rsidRPr="00293B47">
              <w:t>$25,429</w:t>
            </w:r>
          </w:p>
        </w:tc>
        <w:tc>
          <w:tcPr>
            <w:tcW w:w="1418" w:type="dxa"/>
            <w:tcBorders>
              <w:top w:val="single" w:sz="4" w:space="0" w:color="B3B3B3"/>
              <w:left w:val="single" w:sz="4" w:space="0" w:color="FFFFFF" w:themeColor="background1"/>
              <w:bottom w:val="nil"/>
            </w:tcBorders>
            <w:shd w:val="clear" w:color="auto" w:fill="F2F2F2" w:themeFill="background1" w:themeFillShade="F2"/>
          </w:tcPr>
          <w:p w14:paraId="25A461A8" w14:textId="23A61FBA" w:rsidR="005610DF" w:rsidRPr="00E26F40" w:rsidRDefault="005610DF" w:rsidP="005610DF">
            <w:pPr>
              <w:pStyle w:val="TableBody"/>
              <w:spacing w:before="45" w:after="45"/>
              <w:ind w:right="108"/>
              <w:jc w:val="right"/>
            </w:pPr>
            <w:r w:rsidRPr="00293B47">
              <w:t>$15,028</w:t>
            </w:r>
          </w:p>
        </w:tc>
        <w:tc>
          <w:tcPr>
            <w:tcW w:w="1559" w:type="dxa"/>
            <w:tcBorders>
              <w:top w:val="single" w:sz="4" w:space="0" w:color="B3B3B3"/>
              <w:bottom w:val="nil"/>
              <w:right w:val="single" w:sz="4" w:space="0" w:color="FFFFFF" w:themeColor="background1"/>
            </w:tcBorders>
            <w:shd w:val="clear" w:color="auto" w:fill="F2F2F2" w:themeFill="background1" w:themeFillShade="F2"/>
          </w:tcPr>
          <w:p w14:paraId="2E432EE4" w14:textId="454235C0" w:rsidR="005610DF" w:rsidRPr="00E26F40" w:rsidRDefault="005610DF" w:rsidP="005610DF">
            <w:pPr>
              <w:pStyle w:val="TableBody"/>
              <w:spacing w:before="45" w:after="45"/>
              <w:ind w:right="108"/>
              <w:jc w:val="right"/>
            </w:pPr>
            <w:r w:rsidRPr="00293B47">
              <w:t>$0</w:t>
            </w:r>
          </w:p>
        </w:tc>
        <w:tc>
          <w:tcPr>
            <w:tcW w:w="1134"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626AB7E5" w14:textId="751285DA" w:rsidR="005610DF" w:rsidRPr="00E26F40" w:rsidRDefault="005610DF" w:rsidP="005610DF">
            <w:pPr>
              <w:pStyle w:val="TableBody"/>
              <w:spacing w:before="45" w:after="45"/>
              <w:ind w:right="108"/>
              <w:jc w:val="right"/>
            </w:pPr>
            <w:r w:rsidRPr="00293B47">
              <w:t>$0</w:t>
            </w:r>
          </w:p>
        </w:tc>
        <w:tc>
          <w:tcPr>
            <w:tcW w:w="1276"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331DA894" w14:textId="11B74A80" w:rsidR="005610DF" w:rsidRPr="00E26F40" w:rsidRDefault="005610DF" w:rsidP="005610DF">
            <w:pPr>
              <w:pStyle w:val="TableBody"/>
              <w:spacing w:before="45" w:after="45"/>
              <w:ind w:right="108"/>
              <w:jc w:val="right"/>
            </w:pPr>
            <w:r w:rsidRPr="00293B47">
              <w:t>$645,831</w:t>
            </w:r>
          </w:p>
        </w:tc>
      </w:tr>
      <w:tr w:rsidR="005610DF" w:rsidRPr="00030C67" w14:paraId="6F5C001C" w14:textId="77777777" w:rsidTr="001919B8">
        <w:tc>
          <w:tcPr>
            <w:tcW w:w="1701" w:type="dxa"/>
            <w:tcBorders>
              <w:top w:val="nil"/>
              <w:bottom w:val="nil"/>
              <w:right w:val="single" w:sz="4" w:space="0" w:color="FFFFFF" w:themeColor="background1"/>
            </w:tcBorders>
            <w:shd w:val="clear" w:color="auto" w:fill="auto"/>
          </w:tcPr>
          <w:p w14:paraId="0901E171" w14:textId="200AD33C" w:rsidR="005610DF" w:rsidRPr="008B7487" w:rsidRDefault="005610DF" w:rsidP="005610DF">
            <w:pPr>
              <w:pStyle w:val="TableBody"/>
              <w:rPr>
                <w:b/>
              </w:rPr>
            </w:pPr>
            <w:r w:rsidRPr="008B7487">
              <w:t>Alex Robson</w:t>
            </w:r>
          </w:p>
        </w:tc>
        <w:tc>
          <w:tcPr>
            <w:tcW w:w="2268" w:type="dxa"/>
            <w:tcBorders>
              <w:top w:val="nil"/>
              <w:left w:val="single" w:sz="4" w:space="0" w:color="FFFFFF" w:themeColor="background1"/>
              <w:bottom w:val="nil"/>
              <w:right w:val="single" w:sz="4" w:space="0" w:color="FFFFFF" w:themeColor="background1"/>
            </w:tcBorders>
            <w:shd w:val="clear" w:color="auto" w:fill="auto"/>
          </w:tcPr>
          <w:p w14:paraId="283260A7" w14:textId="0D0FF118" w:rsidR="005610DF" w:rsidRPr="00030C67" w:rsidRDefault="005610DF" w:rsidP="005610DF">
            <w:pPr>
              <w:pStyle w:val="TableBody"/>
              <w:rPr>
                <w:rFonts w:ascii="Arial (Body)" w:hAnsi="Arial (Body)"/>
                <w:color w:val="000000"/>
              </w:rPr>
            </w:pPr>
            <w:r w:rsidRPr="002D521E">
              <w:t>Deputy Chair</w:t>
            </w:r>
          </w:p>
        </w:tc>
        <w:tc>
          <w:tcPr>
            <w:tcW w:w="1134" w:type="dxa"/>
            <w:tcBorders>
              <w:top w:val="nil"/>
              <w:left w:val="single" w:sz="4" w:space="0" w:color="FFFFFF" w:themeColor="background1"/>
              <w:bottom w:val="nil"/>
              <w:right w:val="nil"/>
            </w:tcBorders>
            <w:shd w:val="clear" w:color="auto" w:fill="auto"/>
          </w:tcPr>
          <w:p w14:paraId="2FB2ADC7" w14:textId="20ACCB86" w:rsidR="005610DF" w:rsidRPr="00831CFB" w:rsidRDefault="005610DF" w:rsidP="005610DF">
            <w:pPr>
              <w:pStyle w:val="TableBody"/>
              <w:spacing w:before="45" w:after="45"/>
              <w:ind w:right="108"/>
              <w:jc w:val="right"/>
            </w:pPr>
            <w:r w:rsidRPr="00293B47">
              <w:t>$358,439</w:t>
            </w:r>
          </w:p>
        </w:tc>
        <w:tc>
          <w:tcPr>
            <w:tcW w:w="851" w:type="dxa"/>
            <w:tcBorders>
              <w:top w:val="nil"/>
              <w:left w:val="nil"/>
              <w:bottom w:val="nil"/>
              <w:right w:val="nil"/>
            </w:tcBorders>
            <w:shd w:val="clear" w:color="auto" w:fill="auto"/>
          </w:tcPr>
          <w:p w14:paraId="74C16D3A" w14:textId="02163CA1" w:rsidR="005610DF" w:rsidRPr="00831CFB"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auto"/>
          </w:tcPr>
          <w:p w14:paraId="3B884447" w14:textId="419FAD27"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auto"/>
          </w:tcPr>
          <w:p w14:paraId="75B03B85" w14:textId="34C00D5D" w:rsidR="005610DF" w:rsidRDefault="005610DF" w:rsidP="005610DF">
            <w:pPr>
              <w:pStyle w:val="TableBody"/>
              <w:spacing w:before="45" w:after="45"/>
              <w:ind w:right="108"/>
              <w:jc w:val="right"/>
              <w:rPr>
                <w:rFonts w:ascii="Arial (Body)" w:hAnsi="Arial (Body)"/>
                <w:color w:val="000000"/>
              </w:rPr>
            </w:pPr>
            <w:r w:rsidRPr="00293B47">
              <w:t>$25,973</w:t>
            </w:r>
          </w:p>
        </w:tc>
        <w:tc>
          <w:tcPr>
            <w:tcW w:w="1418" w:type="dxa"/>
            <w:tcBorders>
              <w:top w:val="nil"/>
              <w:left w:val="single" w:sz="4" w:space="0" w:color="FFFFFF" w:themeColor="background1"/>
              <w:bottom w:val="nil"/>
              <w:right w:val="nil"/>
            </w:tcBorders>
            <w:shd w:val="clear" w:color="auto" w:fill="auto"/>
          </w:tcPr>
          <w:p w14:paraId="04E85475" w14:textId="53305BC8" w:rsidR="005610DF" w:rsidRDefault="005610DF" w:rsidP="005610DF">
            <w:pPr>
              <w:pStyle w:val="TableBody"/>
              <w:spacing w:before="45" w:after="45"/>
              <w:ind w:right="108"/>
              <w:jc w:val="right"/>
              <w:rPr>
                <w:rFonts w:ascii="Arial (Body)" w:hAnsi="Arial (Body)"/>
                <w:color w:val="000000"/>
              </w:rPr>
            </w:pPr>
            <w:r w:rsidRPr="00293B47">
              <w:t>$8,234</w:t>
            </w:r>
          </w:p>
        </w:tc>
        <w:tc>
          <w:tcPr>
            <w:tcW w:w="1559" w:type="dxa"/>
            <w:tcBorders>
              <w:top w:val="nil"/>
              <w:left w:val="nil"/>
              <w:bottom w:val="nil"/>
              <w:right w:val="single" w:sz="4" w:space="0" w:color="FFFFFF" w:themeColor="background1"/>
            </w:tcBorders>
            <w:shd w:val="clear" w:color="auto" w:fill="auto"/>
          </w:tcPr>
          <w:p w14:paraId="5FFCB8C9" w14:textId="3F708641"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7D49DE44" w14:textId="2A630080"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nil"/>
              <w:right w:val="nil"/>
            </w:tcBorders>
            <w:shd w:val="clear" w:color="auto" w:fill="auto"/>
          </w:tcPr>
          <w:p w14:paraId="15E0E273" w14:textId="13C7B8E1" w:rsidR="005610DF" w:rsidRPr="00030C67" w:rsidRDefault="005610DF" w:rsidP="005610DF">
            <w:pPr>
              <w:pStyle w:val="TableBody"/>
              <w:spacing w:before="45" w:after="45"/>
              <w:ind w:right="108"/>
              <w:jc w:val="right"/>
              <w:rPr>
                <w:rFonts w:ascii="Arial (Body)" w:hAnsi="Arial (Body)"/>
                <w:color w:val="000000"/>
              </w:rPr>
            </w:pPr>
            <w:r w:rsidRPr="00293B47">
              <w:t>$392,646</w:t>
            </w:r>
          </w:p>
        </w:tc>
      </w:tr>
      <w:tr w:rsidR="005610DF" w:rsidRPr="00030C67" w14:paraId="3F7EAC1D" w14:textId="77777777" w:rsidTr="001919B8">
        <w:tc>
          <w:tcPr>
            <w:tcW w:w="1701" w:type="dxa"/>
            <w:tcBorders>
              <w:top w:val="nil"/>
              <w:bottom w:val="nil"/>
              <w:right w:val="single" w:sz="4" w:space="0" w:color="FFFFFF" w:themeColor="background1"/>
            </w:tcBorders>
            <w:shd w:val="clear" w:color="auto" w:fill="F2F2F2" w:themeFill="background1" w:themeFillShade="F2"/>
          </w:tcPr>
          <w:p w14:paraId="377D2410" w14:textId="5A567618" w:rsidR="005610DF" w:rsidRPr="008B7487" w:rsidRDefault="005610DF" w:rsidP="005610DF">
            <w:pPr>
              <w:pStyle w:val="TableBody"/>
              <w:rPr>
                <w:b/>
              </w:rPr>
            </w:pPr>
            <w:r w:rsidRPr="008B7487">
              <w:t>Sam Reinhardt</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6DD573F" w14:textId="37A0D8F8" w:rsidR="005610DF" w:rsidRPr="00030C67" w:rsidRDefault="005610DF" w:rsidP="005610DF">
            <w:pPr>
              <w:pStyle w:val="TableBody"/>
              <w:rPr>
                <w:rFonts w:ascii="Arial (Body)" w:hAnsi="Arial (Body)"/>
                <w:color w:val="000000"/>
              </w:rPr>
            </w:pPr>
            <w:r w:rsidRPr="002D521E">
              <w:t>Head of Office</w:t>
            </w:r>
          </w:p>
        </w:tc>
        <w:tc>
          <w:tcPr>
            <w:tcW w:w="1134" w:type="dxa"/>
            <w:tcBorders>
              <w:top w:val="nil"/>
              <w:left w:val="single" w:sz="4" w:space="0" w:color="FFFFFF" w:themeColor="background1"/>
              <w:bottom w:val="nil"/>
              <w:right w:val="nil"/>
            </w:tcBorders>
            <w:shd w:val="clear" w:color="auto" w:fill="F2F2F2" w:themeFill="background1" w:themeFillShade="F2"/>
          </w:tcPr>
          <w:p w14:paraId="0468F923" w14:textId="21110B71" w:rsidR="005610DF" w:rsidRPr="00831CFB" w:rsidRDefault="005610DF" w:rsidP="005610DF">
            <w:pPr>
              <w:pStyle w:val="TableBody"/>
              <w:spacing w:before="45" w:after="45"/>
              <w:ind w:right="108"/>
              <w:jc w:val="right"/>
            </w:pPr>
            <w:r w:rsidRPr="00293B47">
              <w:t>$7,919</w:t>
            </w:r>
          </w:p>
        </w:tc>
        <w:tc>
          <w:tcPr>
            <w:tcW w:w="851" w:type="dxa"/>
            <w:tcBorders>
              <w:top w:val="nil"/>
              <w:left w:val="nil"/>
              <w:bottom w:val="nil"/>
              <w:right w:val="nil"/>
            </w:tcBorders>
            <w:shd w:val="clear" w:color="auto" w:fill="F2F2F2" w:themeFill="background1" w:themeFillShade="F2"/>
          </w:tcPr>
          <w:p w14:paraId="4A2A60BF" w14:textId="1B3DCC0C" w:rsidR="005610DF" w:rsidRPr="00831CFB"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F2F2F2" w:themeFill="background1" w:themeFillShade="F2"/>
          </w:tcPr>
          <w:p w14:paraId="56CE5F98" w14:textId="4CF93796"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6362CC0" w14:textId="2D51EEAC" w:rsidR="005610DF" w:rsidRDefault="005610DF" w:rsidP="005610DF">
            <w:pPr>
              <w:pStyle w:val="TableBody"/>
              <w:spacing w:before="45" w:after="45"/>
              <w:ind w:right="108"/>
              <w:jc w:val="right"/>
              <w:rPr>
                <w:rFonts w:ascii="Arial (Body)" w:hAnsi="Arial (Body)"/>
                <w:color w:val="000000"/>
              </w:rPr>
            </w:pPr>
            <w:r w:rsidRPr="00293B47">
              <w:t>$1,271</w:t>
            </w:r>
          </w:p>
        </w:tc>
        <w:tc>
          <w:tcPr>
            <w:tcW w:w="1418" w:type="dxa"/>
            <w:tcBorders>
              <w:top w:val="nil"/>
              <w:left w:val="single" w:sz="4" w:space="0" w:color="FFFFFF" w:themeColor="background1"/>
              <w:bottom w:val="nil"/>
              <w:right w:val="nil"/>
            </w:tcBorders>
            <w:shd w:val="clear" w:color="auto" w:fill="F2F2F2" w:themeFill="background1" w:themeFillShade="F2"/>
          </w:tcPr>
          <w:p w14:paraId="275F961F" w14:textId="53EBEDDD" w:rsidR="005610DF" w:rsidRDefault="005610DF" w:rsidP="005610DF">
            <w:pPr>
              <w:pStyle w:val="TableBody"/>
              <w:spacing w:before="45" w:after="45"/>
              <w:ind w:right="108"/>
              <w:jc w:val="right"/>
              <w:rPr>
                <w:rFonts w:ascii="Arial (Body)" w:hAnsi="Arial (Body)"/>
                <w:color w:val="000000"/>
              </w:rPr>
            </w:pPr>
            <w:r w:rsidRPr="00293B47">
              <w:t>$319</w:t>
            </w:r>
          </w:p>
        </w:tc>
        <w:tc>
          <w:tcPr>
            <w:tcW w:w="1559" w:type="dxa"/>
            <w:tcBorders>
              <w:top w:val="nil"/>
              <w:left w:val="nil"/>
              <w:bottom w:val="nil"/>
              <w:right w:val="single" w:sz="4" w:space="0" w:color="FFFFFF" w:themeColor="background1"/>
            </w:tcBorders>
            <w:shd w:val="clear" w:color="auto" w:fill="F2F2F2" w:themeFill="background1" w:themeFillShade="F2"/>
          </w:tcPr>
          <w:p w14:paraId="190EEAF9" w14:textId="341DFB0A"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C58FF69" w14:textId="5F708926"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nil"/>
              <w:right w:val="nil"/>
            </w:tcBorders>
            <w:shd w:val="clear" w:color="auto" w:fill="F2F2F2" w:themeFill="background1" w:themeFillShade="F2"/>
          </w:tcPr>
          <w:p w14:paraId="2D4B5EC0" w14:textId="71A4E654" w:rsidR="005610DF" w:rsidRPr="00030C67" w:rsidRDefault="005610DF" w:rsidP="005610DF">
            <w:pPr>
              <w:pStyle w:val="TableBody"/>
              <w:spacing w:before="45" w:after="45"/>
              <w:ind w:right="108"/>
              <w:jc w:val="right"/>
              <w:rPr>
                <w:rFonts w:ascii="Arial (Body)" w:hAnsi="Arial (Body)"/>
                <w:color w:val="000000"/>
              </w:rPr>
            </w:pPr>
            <w:r w:rsidRPr="00293B47">
              <w:t>$9,509</w:t>
            </w:r>
          </w:p>
        </w:tc>
      </w:tr>
      <w:tr w:rsidR="005610DF" w:rsidRPr="00030C67" w14:paraId="78340D19" w14:textId="77777777" w:rsidTr="001919B8">
        <w:tc>
          <w:tcPr>
            <w:tcW w:w="1701" w:type="dxa"/>
            <w:tcBorders>
              <w:top w:val="nil"/>
              <w:bottom w:val="nil"/>
              <w:right w:val="single" w:sz="4" w:space="0" w:color="FFFFFF" w:themeColor="background1"/>
            </w:tcBorders>
            <w:shd w:val="clear" w:color="auto" w:fill="auto"/>
          </w:tcPr>
          <w:p w14:paraId="799DAF7F" w14:textId="0E91A8CE" w:rsidR="005610DF" w:rsidRPr="008B7487" w:rsidRDefault="005610DF" w:rsidP="005610DF">
            <w:pPr>
              <w:pStyle w:val="TableBody"/>
              <w:rPr>
                <w:b/>
              </w:rPr>
            </w:pPr>
            <w:r w:rsidRPr="008B7487">
              <w:t>Lisa Studdert</w:t>
            </w:r>
          </w:p>
        </w:tc>
        <w:tc>
          <w:tcPr>
            <w:tcW w:w="2268" w:type="dxa"/>
            <w:tcBorders>
              <w:top w:val="nil"/>
              <w:left w:val="single" w:sz="4" w:space="0" w:color="FFFFFF" w:themeColor="background1"/>
              <w:bottom w:val="nil"/>
              <w:right w:val="single" w:sz="4" w:space="0" w:color="FFFFFF" w:themeColor="background1"/>
            </w:tcBorders>
            <w:shd w:val="clear" w:color="auto" w:fill="auto"/>
          </w:tcPr>
          <w:p w14:paraId="3162889C" w14:textId="0505A4A8" w:rsidR="005610DF" w:rsidRDefault="005610DF" w:rsidP="005610DF">
            <w:pPr>
              <w:pStyle w:val="TableBody"/>
              <w:rPr>
                <w:rFonts w:ascii="Arial (Body)" w:hAnsi="Arial (Body)"/>
                <w:color w:val="000000"/>
              </w:rPr>
            </w:pPr>
            <w:r w:rsidRPr="002D521E">
              <w:t>Head of Office</w:t>
            </w:r>
          </w:p>
        </w:tc>
        <w:tc>
          <w:tcPr>
            <w:tcW w:w="1134" w:type="dxa"/>
            <w:tcBorders>
              <w:top w:val="nil"/>
              <w:left w:val="single" w:sz="4" w:space="0" w:color="FFFFFF" w:themeColor="background1"/>
              <w:bottom w:val="nil"/>
              <w:right w:val="nil"/>
            </w:tcBorders>
            <w:shd w:val="clear" w:color="auto" w:fill="auto"/>
          </w:tcPr>
          <w:p w14:paraId="2C1F8AAF" w14:textId="50778A2E" w:rsidR="005610DF" w:rsidRPr="00831CFB" w:rsidRDefault="005610DF" w:rsidP="005610DF">
            <w:pPr>
              <w:pStyle w:val="TableBody"/>
              <w:spacing w:before="45" w:after="45"/>
              <w:ind w:right="108"/>
              <w:jc w:val="right"/>
            </w:pPr>
            <w:r w:rsidRPr="00293B47">
              <w:t>$177,923</w:t>
            </w:r>
          </w:p>
        </w:tc>
        <w:tc>
          <w:tcPr>
            <w:tcW w:w="851" w:type="dxa"/>
            <w:tcBorders>
              <w:top w:val="nil"/>
              <w:left w:val="nil"/>
              <w:bottom w:val="nil"/>
              <w:right w:val="nil"/>
            </w:tcBorders>
            <w:shd w:val="clear" w:color="auto" w:fill="auto"/>
          </w:tcPr>
          <w:p w14:paraId="51183663" w14:textId="42FA8182" w:rsidR="005610DF" w:rsidRPr="00831CFB"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auto"/>
          </w:tcPr>
          <w:p w14:paraId="28EB5380" w14:textId="0A135F72"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auto"/>
          </w:tcPr>
          <w:p w14:paraId="66EF1FAD" w14:textId="7811DB1C" w:rsidR="005610DF" w:rsidRDefault="005610DF" w:rsidP="005610DF">
            <w:pPr>
              <w:pStyle w:val="TableBody"/>
              <w:spacing w:before="45" w:after="45"/>
              <w:ind w:right="108"/>
              <w:jc w:val="right"/>
              <w:rPr>
                <w:rFonts w:ascii="Arial (Body)" w:hAnsi="Arial (Body)"/>
                <w:color w:val="000000"/>
              </w:rPr>
            </w:pPr>
            <w:r w:rsidRPr="00293B47">
              <w:t>$28,760</w:t>
            </w:r>
          </w:p>
        </w:tc>
        <w:tc>
          <w:tcPr>
            <w:tcW w:w="1418" w:type="dxa"/>
            <w:tcBorders>
              <w:top w:val="nil"/>
              <w:left w:val="single" w:sz="4" w:space="0" w:color="FFFFFF" w:themeColor="background1"/>
              <w:bottom w:val="nil"/>
              <w:right w:val="nil"/>
            </w:tcBorders>
            <w:shd w:val="clear" w:color="auto" w:fill="auto"/>
          </w:tcPr>
          <w:p w14:paraId="7E9F294E" w14:textId="558EC7A9" w:rsidR="005610DF" w:rsidRDefault="005610DF" w:rsidP="005610DF">
            <w:pPr>
              <w:pStyle w:val="TableBody"/>
              <w:spacing w:before="45" w:after="45"/>
              <w:ind w:right="108"/>
              <w:jc w:val="right"/>
              <w:rPr>
                <w:rFonts w:ascii="Arial (Body)" w:hAnsi="Arial (Body)"/>
                <w:color w:val="000000"/>
              </w:rPr>
            </w:pPr>
            <w:r w:rsidRPr="00293B47">
              <w:t>$3,995</w:t>
            </w:r>
          </w:p>
        </w:tc>
        <w:tc>
          <w:tcPr>
            <w:tcW w:w="1559" w:type="dxa"/>
            <w:tcBorders>
              <w:top w:val="nil"/>
              <w:left w:val="nil"/>
              <w:bottom w:val="nil"/>
              <w:right w:val="single" w:sz="4" w:space="0" w:color="FFFFFF" w:themeColor="background1"/>
            </w:tcBorders>
            <w:shd w:val="clear" w:color="auto" w:fill="auto"/>
          </w:tcPr>
          <w:p w14:paraId="3B008009" w14:textId="33B56FCE"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1D3CA5EC" w14:textId="50E5C9E1"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nil"/>
              <w:right w:val="nil"/>
            </w:tcBorders>
            <w:shd w:val="clear" w:color="auto" w:fill="auto"/>
          </w:tcPr>
          <w:p w14:paraId="3AB6219B" w14:textId="046F286F" w:rsidR="005610DF" w:rsidRDefault="005610DF" w:rsidP="005610DF">
            <w:pPr>
              <w:pStyle w:val="TableBody"/>
              <w:spacing w:before="45" w:after="45"/>
              <w:ind w:right="108"/>
              <w:jc w:val="right"/>
              <w:rPr>
                <w:rFonts w:ascii="Arial (Body)" w:hAnsi="Arial (Body)"/>
                <w:color w:val="000000"/>
              </w:rPr>
            </w:pPr>
            <w:r w:rsidRPr="00293B47">
              <w:t>$210,678</w:t>
            </w:r>
          </w:p>
        </w:tc>
      </w:tr>
      <w:tr w:rsidR="005610DF" w:rsidRPr="00030C67" w14:paraId="5850AB6E" w14:textId="77777777" w:rsidTr="001919B8">
        <w:tc>
          <w:tcPr>
            <w:tcW w:w="1701" w:type="dxa"/>
            <w:tcBorders>
              <w:top w:val="nil"/>
              <w:bottom w:val="nil"/>
              <w:right w:val="single" w:sz="4" w:space="0" w:color="FFFFFF" w:themeColor="background1"/>
            </w:tcBorders>
            <w:shd w:val="clear" w:color="auto" w:fill="F2F2F2" w:themeFill="background1" w:themeFillShade="F2"/>
          </w:tcPr>
          <w:p w14:paraId="7FE77775" w14:textId="0229EF2B" w:rsidR="005610DF" w:rsidRPr="008B7487" w:rsidRDefault="005610DF" w:rsidP="005610DF">
            <w:pPr>
              <w:pStyle w:val="TableBody"/>
              <w:rPr>
                <w:b/>
              </w:rPr>
            </w:pPr>
            <w:r w:rsidRPr="008B7487">
              <w:t>Rosalyn Bell</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DDEBB9D" w14:textId="2DE49F31" w:rsidR="005610DF" w:rsidRDefault="005610DF" w:rsidP="005610DF">
            <w:pPr>
              <w:pStyle w:val="TableBody"/>
              <w:rPr>
                <w:rFonts w:ascii="Arial (Body)" w:hAnsi="Arial (Body)"/>
                <w:color w:val="000000"/>
              </w:rPr>
            </w:pPr>
            <w:r>
              <w:rPr>
                <w:rFonts w:ascii="Arial (Body)" w:hAnsi="Arial (Body)"/>
                <w:color w:val="000000"/>
              </w:rPr>
              <w:t>Acting Head of Office</w:t>
            </w:r>
          </w:p>
        </w:tc>
        <w:tc>
          <w:tcPr>
            <w:tcW w:w="1134" w:type="dxa"/>
            <w:tcBorders>
              <w:top w:val="nil"/>
              <w:left w:val="single" w:sz="4" w:space="0" w:color="FFFFFF" w:themeColor="background1"/>
              <w:bottom w:val="nil"/>
              <w:right w:val="nil"/>
            </w:tcBorders>
            <w:shd w:val="clear" w:color="auto" w:fill="F2F2F2" w:themeFill="background1" w:themeFillShade="F2"/>
          </w:tcPr>
          <w:p w14:paraId="14D05679" w14:textId="33EF2B42" w:rsidR="005610DF" w:rsidRPr="00831CFB" w:rsidRDefault="005610DF" w:rsidP="005610DF">
            <w:pPr>
              <w:pStyle w:val="TableBody"/>
              <w:spacing w:before="45" w:after="45"/>
              <w:ind w:right="108"/>
              <w:jc w:val="right"/>
            </w:pPr>
            <w:r w:rsidRPr="00293B47">
              <w:t>$177,045</w:t>
            </w:r>
          </w:p>
        </w:tc>
        <w:tc>
          <w:tcPr>
            <w:tcW w:w="851" w:type="dxa"/>
            <w:tcBorders>
              <w:top w:val="nil"/>
              <w:left w:val="nil"/>
              <w:bottom w:val="nil"/>
              <w:right w:val="nil"/>
            </w:tcBorders>
            <w:shd w:val="clear" w:color="auto" w:fill="F2F2F2" w:themeFill="background1" w:themeFillShade="F2"/>
          </w:tcPr>
          <w:p w14:paraId="17920ABE" w14:textId="3DC5D4F9" w:rsidR="005610DF" w:rsidRPr="00831CFB"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F2F2F2" w:themeFill="background1" w:themeFillShade="F2"/>
          </w:tcPr>
          <w:p w14:paraId="58B2E9FF" w14:textId="2898A8F5"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2C7C6B5" w14:textId="3E0326BC" w:rsidR="005610DF" w:rsidRDefault="005610DF" w:rsidP="005610DF">
            <w:pPr>
              <w:pStyle w:val="TableBody"/>
              <w:spacing w:before="45" w:after="45"/>
              <w:ind w:right="108"/>
              <w:jc w:val="right"/>
              <w:rPr>
                <w:rFonts w:ascii="Arial (Body)" w:hAnsi="Arial (Body)"/>
                <w:color w:val="000000"/>
              </w:rPr>
            </w:pPr>
            <w:r w:rsidRPr="00293B47">
              <w:t>$27,486</w:t>
            </w:r>
          </w:p>
        </w:tc>
        <w:tc>
          <w:tcPr>
            <w:tcW w:w="1418" w:type="dxa"/>
            <w:tcBorders>
              <w:top w:val="nil"/>
              <w:left w:val="single" w:sz="4" w:space="0" w:color="FFFFFF" w:themeColor="background1"/>
              <w:bottom w:val="nil"/>
              <w:right w:val="nil"/>
            </w:tcBorders>
            <w:shd w:val="clear" w:color="auto" w:fill="F2F2F2" w:themeFill="background1" w:themeFillShade="F2"/>
          </w:tcPr>
          <w:p w14:paraId="251EFD40" w14:textId="6D4755AD" w:rsidR="005610DF" w:rsidRDefault="005610DF" w:rsidP="005610DF">
            <w:pPr>
              <w:pStyle w:val="TableBody"/>
              <w:spacing w:before="45" w:after="45"/>
              <w:ind w:right="108"/>
              <w:jc w:val="right"/>
              <w:rPr>
                <w:rFonts w:ascii="Arial (Body)" w:hAnsi="Arial (Body)"/>
                <w:color w:val="000000"/>
              </w:rPr>
            </w:pPr>
            <w:r w:rsidRPr="00293B47">
              <w:t>$4,003</w:t>
            </w:r>
          </w:p>
        </w:tc>
        <w:tc>
          <w:tcPr>
            <w:tcW w:w="1559" w:type="dxa"/>
            <w:tcBorders>
              <w:top w:val="nil"/>
              <w:left w:val="nil"/>
              <w:bottom w:val="nil"/>
              <w:right w:val="single" w:sz="4" w:space="0" w:color="FFFFFF" w:themeColor="background1"/>
            </w:tcBorders>
            <w:shd w:val="clear" w:color="auto" w:fill="F2F2F2" w:themeFill="background1" w:themeFillShade="F2"/>
          </w:tcPr>
          <w:p w14:paraId="30E63E84" w14:textId="217F9655"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BF9259F" w14:textId="2718DA3C"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nil"/>
              <w:right w:val="nil"/>
            </w:tcBorders>
            <w:shd w:val="clear" w:color="auto" w:fill="F2F2F2" w:themeFill="background1" w:themeFillShade="F2"/>
          </w:tcPr>
          <w:p w14:paraId="70250C2A" w14:textId="5FC1776A" w:rsidR="005610DF" w:rsidRDefault="005610DF" w:rsidP="005610DF">
            <w:pPr>
              <w:pStyle w:val="TableBody"/>
              <w:spacing w:before="45" w:after="45"/>
              <w:ind w:right="108"/>
              <w:jc w:val="right"/>
              <w:rPr>
                <w:rFonts w:ascii="Arial (Body)" w:hAnsi="Arial (Body)"/>
                <w:color w:val="000000"/>
              </w:rPr>
            </w:pPr>
            <w:r w:rsidRPr="00293B47">
              <w:t>$208,534</w:t>
            </w:r>
          </w:p>
        </w:tc>
      </w:tr>
      <w:tr w:rsidR="005610DF" w:rsidRPr="00030C67" w14:paraId="2C6F1895" w14:textId="77777777" w:rsidTr="001919B8">
        <w:tc>
          <w:tcPr>
            <w:tcW w:w="1701" w:type="dxa"/>
            <w:tcBorders>
              <w:top w:val="nil"/>
              <w:bottom w:val="nil"/>
              <w:right w:val="single" w:sz="4" w:space="0" w:color="FFFFFF" w:themeColor="background1"/>
            </w:tcBorders>
            <w:shd w:val="clear" w:color="auto" w:fill="auto"/>
          </w:tcPr>
          <w:p w14:paraId="711A1B4D" w14:textId="392A55AB" w:rsidR="005610DF" w:rsidRPr="008B7487" w:rsidRDefault="005610DF" w:rsidP="005610DF">
            <w:pPr>
              <w:pStyle w:val="TableBody"/>
              <w:rPr>
                <w:b/>
              </w:rPr>
            </w:pPr>
            <w:r w:rsidRPr="008B7487">
              <w:t>Rosalyn Bell</w:t>
            </w:r>
          </w:p>
        </w:tc>
        <w:tc>
          <w:tcPr>
            <w:tcW w:w="2268" w:type="dxa"/>
            <w:tcBorders>
              <w:top w:val="nil"/>
              <w:left w:val="single" w:sz="4" w:space="0" w:color="FFFFFF" w:themeColor="background1"/>
              <w:bottom w:val="nil"/>
              <w:right w:val="single" w:sz="4" w:space="0" w:color="FFFFFF" w:themeColor="background1"/>
            </w:tcBorders>
            <w:shd w:val="clear" w:color="auto" w:fill="auto"/>
          </w:tcPr>
          <w:p w14:paraId="11964D0A" w14:textId="4BE26F78" w:rsidR="005610DF" w:rsidRDefault="005610DF" w:rsidP="005610DF">
            <w:pPr>
              <w:pStyle w:val="TableBody"/>
              <w:rPr>
                <w:rFonts w:ascii="Arial (Body)" w:hAnsi="Arial (Body)"/>
                <w:color w:val="000000"/>
              </w:rPr>
            </w:pPr>
            <w:r>
              <w:t xml:space="preserve">Acting </w:t>
            </w:r>
            <w:r w:rsidRPr="002D521E">
              <w:t>First Assistant Commissioner</w:t>
            </w:r>
          </w:p>
        </w:tc>
        <w:tc>
          <w:tcPr>
            <w:tcW w:w="1134" w:type="dxa"/>
            <w:tcBorders>
              <w:top w:val="nil"/>
              <w:left w:val="single" w:sz="4" w:space="0" w:color="FFFFFF" w:themeColor="background1"/>
              <w:bottom w:val="nil"/>
              <w:right w:val="nil"/>
            </w:tcBorders>
            <w:shd w:val="clear" w:color="auto" w:fill="auto"/>
          </w:tcPr>
          <w:p w14:paraId="4E163A0B" w14:textId="066A550A" w:rsidR="005610DF" w:rsidRPr="00831CFB" w:rsidRDefault="005610DF" w:rsidP="005610DF">
            <w:pPr>
              <w:pStyle w:val="TableBody"/>
              <w:spacing w:before="45" w:after="45"/>
              <w:ind w:right="108"/>
              <w:jc w:val="right"/>
            </w:pPr>
            <w:r w:rsidRPr="00293B47">
              <w:t>$124,872</w:t>
            </w:r>
          </w:p>
        </w:tc>
        <w:tc>
          <w:tcPr>
            <w:tcW w:w="851" w:type="dxa"/>
            <w:tcBorders>
              <w:top w:val="nil"/>
              <w:left w:val="nil"/>
              <w:bottom w:val="nil"/>
              <w:right w:val="nil"/>
            </w:tcBorders>
            <w:shd w:val="clear" w:color="auto" w:fill="auto"/>
          </w:tcPr>
          <w:p w14:paraId="45BDA7CA" w14:textId="02426E3E" w:rsidR="005610DF" w:rsidRPr="00831CFB"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auto"/>
          </w:tcPr>
          <w:p w14:paraId="17DACA86" w14:textId="177E884D"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auto"/>
          </w:tcPr>
          <w:p w14:paraId="3F983DDD" w14:textId="610E5AB2" w:rsidR="005610DF" w:rsidRDefault="005610DF" w:rsidP="005610DF">
            <w:pPr>
              <w:pStyle w:val="TableBody"/>
              <w:spacing w:before="45" w:after="45"/>
              <w:ind w:right="108"/>
              <w:jc w:val="right"/>
              <w:rPr>
                <w:rFonts w:ascii="Arial (Body)" w:hAnsi="Arial (Body)"/>
                <w:color w:val="000000"/>
              </w:rPr>
            </w:pPr>
            <w:r w:rsidRPr="00293B47">
              <w:t>$19,387</w:t>
            </w:r>
          </w:p>
        </w:tc>
        <w:tc>
          <w:tcPr>
            <w:tcW w:w="1418" w:type="dxa"/>
            <w:tcBorders>
              <w:top w:val="nil"/>
              <w:left w:val="single" w:sz="4" w:space="0" w:color="FFFFFF" w:themeColor="background1"/>
              <w:bottom w:val="nil"/>
              <w:right w:val="nil"/>
            </w:tcBorders>
            <w:shd w:val="clear" w:color="auto" w:fill="auto"/>
          </w:tcPr>
          <w:p w14:paraId="4E8A1031" w14:textId="4E1E4499" w:rsidR="005610DF" w:rsidRDefault="005610DF" w:rsidP="005610DF">
            <w:pPr>
              <w:pStyle w:val="TableBody"/>
              <w:spacing w:before="45" w:after="45"/>
              <w:ind w:right="108"/>
              <w:jc w:val="right"/>
              <w:rPr>
                <w:rFonts w:ascii="Arial (Body)" w:hAnsi="Arial (Body)"/>
                <w:color w:val="000000"/>
              </w:rPr>
            </w:pPr>
            <w:r w:rsidRPr="00293B47">
              <w:t>$2,823</w:t>
            </w:r>
          </w:p>
        </w:tc>
        <w:tc>
          <w:tcPr>
            <w:tcW w:w="1559" w:type="dxa"/>
            <w:tcBorders>
              <w:top w:val="nil"/>
              <w:left w:val="nil"/>
              <w:bottom w:val="nil"/>
              <w:right w:val="single" w:sz="4" w:space="0" w:color="FFFFFF" w:themeColor="background1"/>
            </w:tcBorders>
            <w:shd w:val="clear" w:color="auto" w:fill="auto"/>
          </w:tcPr>
          <w:p w14:paraId="219BF787" w14:textId="2FDA38B4"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7773B3B5" w14:textId="538276A9"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nil"/>
              <w:right w:val="nil"/>
            </w:tcBorders>
            <w:shd w:val="clear" w:color="auto" w:fill="auto"/>
          </w:tcPr>
          <w:p w14:paraId="2CC21367" w14:textId="12FA62C2" w:rsidR="005610DF" w:rsidRDefault="005610DF" w:rsidP="005610DF">
            <w:pPr>
              <w:pStyle w:val="TableBody"/>
              <w:spacing w:before="45" w:after="45"/>
              <w:ind w:right="108"/>
              <w:jc w:val="right"/>
              <w:rPr>
                <w:rFonts w:ascii="Arial (Body)" w:hAnsi="Arial (Body)"/>
                <w:color w:val="000000"/>
              </w:rPr>
            </w:pPr>
            <w:r w:rsidRPr="00293B47">
              <w:t>$147,082</w:t>
            </w:r>
          </w:p>
        </w:tc>
      </w:tr>
      <w:tr w:rsidR="005610DF" w:rsidRPr="00030C67" w14:paraId="718232A1" w14:textId="77777777" w:rsidTr="006B3C74">
        <w:tc>
          <w:tcPr>
            <w:tcW w:w="1701" w:type="dxa"/>
            <w:tcBorders>
              <w:top w:val="nil"/>
              <w:bottom w:val="nil"/>
              <w:right w:val="single" w:sz="4" w:space="0" w:color="FFFFFF" w:themeColor="background1"/>
            </w:tcBorders>
            <w:shd w:val="clear" w:color="auto" w:fill="F2F2F2" w:themeFill="background1" w:themeFillShade="F2"/>
          </w:tcPr>
          <w:p w14:paraId="3D0ECE84" w14:textId="28255EB5" w:rsidR="005610DF" w:rsidRPr="008B7487" w:rsidRDefault="005610DF" w:rsidP="005610DF">
            <w:pPr>
              <w:pStyle w:val="TableBody"/>
              <w:rPr>
                <w:b/>
              </w:rPr>
            </w:pPr>
            <w:r w:rsidRPr="008B7487">
              <w:t>Anna Heaney</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C15753E" w14:textId="72F8AC34" w:rsidR="005610DF" w:rsidRDefault="005610DF" w:rsidP="005610DF">
            <w:pPr>
              <w:pStyle w:val="TableBody"/>
              <w:rPr>
                <w:rFonts w:ascii="Arial (Body)" w:hAnsi="Arial (Body)"/>
                <w:color w:val="000000"/>
              </w:rPr>
            </w:pPr>
            <w:r w:rsidRPr="002D521E">
              <w:t>First Assistant Commissioner</w:t>
            </w:r>
          </w:p>
        </w:tc>
        <w:tc>
          <w:tcPr>
            <w:tcW w:w="1134" w:type="dxa"/>
            <w:tcBorders>
              <w:top w:val="nil"/>
              <w:left w:val="single" w:sz="4" w:space="0" w:color="FFFFFF" w:themeColor="background1"/>
              <w:bottom w:val="nil"/>
              <w:right w:val="nil"/>
            </w:tcBorders>
            <w:shd w:val="clear" w:color="auto" w:fill="F2F2F2" w:themeFill="background1" w:themeFillShade="F2"/>
          </w:tcPr>
          <w:p w14:paraId="5E3FBCD0" w14:textId="0F75384F" w:rsidR="005610DF" w:rsidRPr="00831CFB" w:rsidRDefault="005610DF" w:rsidP="005610DF">
            <w:pPr>
              <w:pStyle w:val="TableBody"/>
              <w:spacing w:before="45" w:after="45"/>
              <w:ind w:right="108"/>
              <w:jc w:val="right"/>
            </w:pPr>
            <w:r w:rsidRPr="00293B47">
              <w:t>$278,415</w:t>
            </w:r>
          </w:p>
        </w:tc>
        <w:tc>
          <w:tcPr>
            <w:tcW w:w="851" w:type="dxa"/>
            <w:tcBorders>
              <w:top w:val="nil"/>
              <w:left w:val="nil"/>
              <w:bottom w:val="nil"/>
              <w:right w:val="nil"/>
            </w:tcBorders>
            <w:shd w:val="clear" w:color="auto" w:fill="F2F2F2" w:themeFill="background1" w:themeFillShade="F2"/>
          </w:tcPr>
          <w:p w14:paraId="4E3B69FA" w14:textId="1055C1EF" w:rsidR="005610DF" w:rsidRPr="00831CFB"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F2F2F2" w:themeFill="background1" w:themeFillShade="F2"/>
          </w:tcPr>
          <w:p w14:paraId="585D83AB" w14:textId="4F55ED56"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6912DE3" w14:textId="53EA69A9" w:rsidR="005610DF" w:rsidRDefault="005610DF" w:rsidP="005610DF">
            <w:pPr>
              <w:pStyle w:val="TableBody"/>
              <w:spacing w:before="45" w:after="45"/>
              <w:ind w:right="108"/>
              <w:jc w:val="right"/>
              <w:rPr>
                <w:rFonts w:ascii="Arial (Body)" w:hAnsi="Arial (Body)"/>
                <w:color w:val="000000"/>
              </w:rPr>
            </w:pPr>
            <w:r w:rsidRPr="00293B47">
              <w:t>$49,047</w:t>
            </w:r>
          </w:p>
        </w:tc>
        <w:tc>
          <w:tcPr>
            <w:tcW w:w="1418" w:type="dxa"/>
            <w:tcBorders>
              <w:top w:val="nil"/>
              <w:left w:val="single" w:sz="4" w:space="0" w:color="FFFFFF" w:themeColor="background1"/>
              <w:bottom w:val="nil"/>
              <w:right w:val="nil"/>
            </w:tcBorders>
            <w:shd w:val="clear" w:color="auto" w:fill="F2F2F2" w:themeFill="background1" w:themeFillShade="F2"/>
          </w:tcPr>
          <w:p w14:paraId="5A9A0D1E" w14:textId="6E0B0442" w:rsidR="005610DF" w:rsidRDefault="005610DF" w:rsidP="005610DF">
            <w:pPr>
              <w:pStyle w:val="TableBody"/>
              <w:spacing w:before="45" w:after="45"/>
              <w:ind w:right="108"/>
              <w:jc w:val="right"/>
              <w:rPr>
                <w:rFonts w:ascii="Arial (Body)" w:hAnsi="Arial (Body)"/>
                <w:color w:val="000000"/>
              </w:rPr>
            </w:pPr>
            <w:r w:rsidRPr="00293B47">
              <w:t>$7,099</w:t>
            </w:r>
          </w:p>
        </w:tc>
        <w:tc>
          <w:tcPr>
            <w:tcW w:w="1559" w:type="dxa"/>
            <w:tcBorders>
              <w:top w:val="nil"/>
              <w:left w:val="nil"/>
              <w:bottom w:val="nil"/>
              <w:right w:val="single" w:sz="4" w:space="0" w:color="FFFFFF" w:themeColor="background1"/>
            </w:tcBorders>
            <w:shd w:val="clear" w:color="auto" w:fill="F2F2F2" w:themeFill="background1" w:themeFillShade="F2"/>
          </w:tcPr>
          <w:p w14:paraId="62F625D1" w14:textId="59391819"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815AEAD" w14:textId="07B16D1A"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nil"/>
              <w:right w:val="nil"/>
            </w:tcBorders>
            <w:shd w:val="clear" w:color="auto" w:fill="F2F2F2" w:themeFill="background1" w:themeFillShade="F2"/>
          </w:tcPr>
          <w:p w14:paraId="12DADDF8" w14:textId="42B9EEF5" w:rsidR="005610DF" w:rsidRDefault="005610DF" w:rsidP="005610DF">
            <w:pPr>
              <w:pStyle w:val="TableBody"/>
              <w:spacing w:before="45" w:after="45"/>
              <w:ind w:right="108"/>
              <w:jc w:val="right"/>
              <w:rPr>
                <w:rFonts w:ascii="Arial (Body)" w:hAnsi="Arial (Body)"/>
                <w:color w:val="000000"/>
              </w:rPr>
            </w:pPr>
            <w:r w:rsidRPr="00293B47">
              <w:t>$334,561</w:t>
            </w:r>
          </w:p>
        </w:tc>
      </w:tr>
      <w:tr w:rsidR="005610DF" w:rsidRPr="00030C67" w14:paraId="2B73000D" w14:textId="77777777" w:rsidTr="001E4AB8">
        <w:tc>
          <w:tcPr>
            <w:tcW w:w="1701" w:type="dxa"/>
            <w:tcBorders>
              <w:top w:val="nil"/>
              <w:bottom w:val="nil"/>
              <w:right w:val="single" w:sz="4" w:space="0" w:color="FFFFFF" w:themeColor="background1"/>
            </w:tcBorders>
            <w:shd w:val="clear" w:color="auto" w:fill="auto"/>
          </w:tcPr>
          <w:p w14:paraId="2C3E4432" w14:textId="1DC491FA" w:rsidR="005610DF" w:rsidRPr="00A55AA3" w:rsidRDefault="005610DF" w:rsidP="005610DF">
            <w:pPr>
              <w:pStyle w:val="TableBody"/>
            </w:pPr>
            <w:r w:rsidRPr="00A55AA3">
              <w:t>Ralph Lattimore</w:t>
            </w:r>
          </w:p>
        </w:tc>
        <w:tc>
          <w:tcPr>
            <w:tcW w:w="2268" w:type="dxa"/>
            <w:tcBorders>
              <w:top w:val="nil"/>
              <w:left w:val="single" w:sz="4" w:space="0" w:color="FFFFFF" w:themeColor="background1"/>
              <w:bottom w:val="nil"/>
              <w:right w:val="single" w:sz="4" w:space="0" w:color="FFFFFF" w:themeColor="background1"/>
            </w:tcBorders>
            <w:shd w:val="clear" w:color="auto" w:fill="auto"/>
          </w:tcPr>
          <w:p w14:paraId="6BCAF5D2" w14:textId="4B9F0BC0" w:rsidR="005610DF" w:rsidRPr="00A55AA3" w:rsidRDefault="005610DF" w:rsidP="005610DF">
            <w:pPr>
              <w:pStyle w:val="TableBody"/>
            </w:pPr>
            <w:r w:rsidRPr="00A55AA3">
              <w:t>First Assistant Commissioner</w:t>
            </w:r>
          </w:p>
        </w:tc>
        <w:tc>
          <w:tcPr>
            <w:tcW w:w="1134" w:type="dxa"/>
            <w:tcBorders>
              <w:top w:val="nil"/>
              <w:left w:val="single" w:sz="4" w:space="0" w:color="FFFFFF" w:themeColor="background1"/>
              <w:bottom w:val="nil"/>
              <w:right w:val="nil"/>
            </w:tcBorders>
            <w:shd w:val="clear" w:color="auto" w:fill="auto"/>
          </w:tcPr>
          <w:p w14:paraId="64457A50" w14:textId="11322A4D" w:rsidR="005610DF" w:rsidRPr="00A55AA3" w:rsidRDefault="005610DF" w:rsidP="005610DF">
            <w:pPr>
              <w:pStyle w:val="TableBody"/>
              <w:spacing w:before="45" w:after="45"/>
              <w:ind w:right="108"/>
              <w:jc w:val="right"/>
            </w:pPr>
            <w:r w:rsidRPr="00293B47">
              <w:t>$297,386</w:t>
            </w:r>
          </w:p>
        </w:tc>
        <w:tc>
          <w:tcPr>
            <w:tcW w:w="851" w:type="dxa"/>
            <w:tcBorders>
              <w:top w:val="nil"/>
              <w:left w:val="nil"/>
              <w:bottom w:val="nil"/>
              <w:right w:val="nil"/>
            </w:tcBorders>
            <w:shd w:val="clear" w:color="auto" w:fill="auto"/>
          </w:tcPr>
          <w:p w14:paraId="5872472C" w14:textId="6BDDAAC2" w:rsidR="005610DF" w:rsidRPr="00A55AA3"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auto"/>
          </w:tcPr>
          <w:p w14:paraId="33214358" w14:textId="616959D7" w:rsidR="005610DF" w:rsidRPr="00A55AA3"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auto"/>
          </w:tcPr>
          <w:p w14:paraId="1E215113" w14:textId="58F7503E" w:rsidR="005610DF" w:rsidRPr="00A55AA3" w:rsidRDefault="005610DF" w:rsidP="005610DF">
            <w:pPr>
              <w:pStyle w:val="TableBody"/>
              <w:spacing w:before="45" w:after="45"/>
              <w:ind w:right="108"/>
              <w:jc w:val="right"/>
            </w:pPr>
            <w:r w:rsidRPr="00293B47">
              <w:t>$50,560</w:t>
            </w:r>
          </w:p>
        </w:tc>
        <w:tc>
          <w:tcPr>
            <w:tcW w:w="1418" w:type="dxa"/>
            <w:tcBorders>
              <w:top w:val="nil"/>
              <w:left w:val="single" w:sz="4" w:space="0" w:color="FFFFFF" w:themeColor="background1"/>
              <w:bottom w:val="nil"/>
              <w:right w:val="nil"/>
            </w:tcBorders>
            <w:shd w:val="clear" w:color="auto" w:fill="auto"/>
          </w:tcPr>
          <w:p w14:paraId="7F301207" w14:textId="5DB2AED3" w:rsidR="005610DF" w:rsidRPr="00A55AA3" w:rsidRDefault="005610DF" w:rsidP="005610DF">
            <w:pPr>
              <w:pStyle w:val="TableBody"/>
              <w:spacing w:before="45" w:after="45"/>
              <w:ind w:right="108"/>
              <w:jc w:val="right"/>
            </w:pPr>
            <w:r w:rsidRPr="00293B47">
              <w:t>$6,892</w:t>
            </w:r>
          </w:p>
        </w:tc>
        <w:tc>
          <w:tcPr>
            <w:tcW w:w="1559" w:type="dxa"/>
            <w:tcBorders>
              <w:top w:val="nil"/>
              <w:left w:val="nil"/>
              <w:bottom w:val="nil"/>
              <w:right w:val="single" w:sz="4" w:space="0" w:color="FFFFFF" w:themeColor="background1"/>
            </w:tcBorders>
            <w:shd w:val="clear" w:color="auto" w:fill="auto"/>
          </w:tcPr>
          <w:p w14:paraId="7230855C" w14:textId="62EEBCE6" w:rsidR="005610DF" w:rsidRPr="00A55AA3" w:rsidRDefault="005610DF" w:rsidP="005610DF">
            <w:pPr>
              <w:pStyle w:val="TableBody"/>
              <w:spacing w:before="45" w:after="45"/>
              <w:ind w:right="108"/>
              <w:jc w:val="right"/>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4A790D23" w14:textId="36D477BB" w:rsidR="005610DF" w:rsidRPr="00A55AA3" w:rsidRDefault="005610DF" w:rsidP="005610DF">
            <w:pPr>
              <w:pStyle w:val="TableBody"/>
              <w:spacing w:before="45" w:after="45"/>
              <w:ind w:right="108"/>
              <w:jc w:val="right"/>
            </w:pPr>
            <w:r w:rsidRPr="00293B47">
              <w:t>$0</w:t>
            </w:r>
          </w:p>
        </w:tc>
        <w:tc>
          <w:tcPr>
            <w:tcW w:w="1276" w:type="dxa"/>
            <w:tcBorders>
              <w:top w:val="nil"/>
              <w:left w:val="single" w:sz="4" w:space="0" w:color="FFFFFF" w:themeColor="background1"/>
              <w:bottom w:val="nil"/>
              <w:right w:val="nil"/>
            </w:tcBorders>
            <w:shd w:val="clear" w:color="auto" w:fill="auto"/>
          </w:tcPr>
          <w:p w14:paraId="20F9D527" w14:textId="3A3D4173" w:rsidR="005610DF" w:rsidRPr="00A55AA3" w:rsidRDefault="005610DF" w:rsidP="005610DF">
            <w:pPr>
              <w:pStyle w:val="TableBody"/>
              <w:spacing w:before="45" w:after="45"/>
              <w:ind w:right="108"/>
              <w:jc w:val="right"/>
            </w:pPr>
            <w:r w:rsidRPr="00293B47">
              <w:t>$354,838</w:t>
            </w:r>
          </w:p>
        </w:tc>
      </w:tr>
      <w:tr w:rsidR="005610DF" w:rsidRPr="00030C67" w14:paraId="63047F38" w14:textId="77777777" w:rsidTr="001E4AB8">
        <w:tc>
          <w:tcPr>
            <w:tcW w:w="1701" w:type="dxa"/>
            <w:tcBorders>
              <w:top w:val="nil"/>
              <w:bottom w:val="nil"/>
              <w:right w:val="single" w:sz="4" w:space="0" w:color="FFFFFF" w:themeColor="background1"/>
            </w:tcBorders>
            <w:shd w:val="clear" w:color="auto" w:fill="F2F2F2" w:themeFill="background1" w:themeFillShade="F2"/>
          </w:tcPr>
          <w:p w14:paraId="29CD84B0" w14:textId="616E5F58" w:rsidR="005610DF" w:rsidRPr="008B7487" w:rsidRDefault="005610DF" w:rsidP="005610DF">
            <w:pPr>
              <w:pStyle w:val="TableBody"/>
              <w:rPr>
                <w:b/>
              </w:rPr>
            </w:pPr>
            <w:r w:rsidRPr="008B7487">
              <w:t>Jane Ho</w:t>
            </w:r>
            <w:r>
              <w:t>l</w:t>
            </w:r>
            <w:r w:rsidRPr="008B7487">
              <w:t>mes</w:t>
            </w:r>
          </w:p>
        </w:tc>
        <w:tc>
          <w:tcPr>
            <w:tcW w:w="226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C6812BA" w14:textId="542168FB" w:rsidR="005610DF" w:rsidRDefault="005610DF" w:rsidP="005610DF">
            <w:pPr>
              <w:pStyle w:val="TableBody"/>
              <w:rPr>
                <w:rFonts w:ascii="Arial (Body)" w:hAnsi="Arial (Body)"/>
                <w:color w:val="000000"/>
              </w:rPr>
            </w:pPr>
            <w:r w:rsidRPr="00A818D8">
              <w:rPr>
                <w:rFonts w:ascii="Arial (Body)" w:hAnsi="Arial (Body)"/>
                <w:color w:val="000000"/>
              </w:rPr>
              <w:t>Assistant Commissioner, Corporate (CFO)</w:t>
            </w:r>
          </w:p>
        </w:tc>
        <w:tc>
          <w:tcPr>
            <w:tcW w:w="1134" w:type="dxa"/>
            <w:tcBorders>
              <w:top w:val="nil"/>
              <w:left w:val="single" w:sz="4" w:space="0" w:color="FFFFFF" w:themeColor="background1"/>
              <w:bottom w:val="nil"/>
              <w:right w:val="nil"/>
            </w:tcBorders>
            <w:shd w:val="clear" w:color="auto" w:fill="F2F2F2" w:themeFill="background1" w:themeFillShade="F2"/>
          </w:tcPr>
          <w:p w14:paraId="4FA34BA7" w14:textId="5D31357C" w:rsidR="005610DF" w:rsidRPr="00831CFB" w:rsidRDefault="005610DF" w:rsidP="005610DF">
            <w:pPr>
              <w:pStyle w:val="TableBody"/>
              <w:spacing w:before="45" w:after="45"/>
              <w:ind w:right="108"/>
              <w:jc w:val="right"/>
            </w:pPr>
            <w:r w:rsidRPr="00293B47">
              <w:t>$203,014</w:t>
            </w:r>
          </w:p>
        </w:tc>
        <w:tc>
          <w:tcPr>
            <w:tcW w:w="851" w:type="dxa"/>
            <w:tcBorders>
              <w:top w:val="nil"/>
              <w:left w:val="nil"/>
              <w:bottom w:val="nil"/>
              <w:right w:val="nil"/>
            </w:tcBorders>
            <w:shd w:val="clear" w:color="auto" w:fill="F2F2F2" w:themeFill="background1" w:themeFillShade="F2"/>
          </w:tcPr>
          <w:p w14:paraId="469A1697" w14:textId="2C6C1539" w:rsidR="005610DF" w:rsidRPr="00831CFB" w:rsidRDefault="005610DF" w:rsidP="005610DF">
            <w:pPr>
              <w:pStyle w:val="TableBody"/>
              <w:spacing w:before="45" w:after="45"/>
              <w:ind w:right="108"/>
              <w:jc w:val="right"/>
            </w:pPr>
            <w:r w:rsidRPr="00293B47">
              <w:t>$0</w:t>
            </w:r>
          </w:p>
        </w:tc>
        <w:tc>
          <w:tcPr>
            <w:tcW w:w="1417" w:type="dxa"/>
            <w:tcBorders>
              <w:top w:val="nil"/>
              <w:left w:val="nil"/>
              <w:bottom w:val="nil"/>
              <w:right w:val="single" w:sz="4" w:space="0" w:color="FFFFFF" w:themeColor="background1"/>
            </w:tcBorders>
            <w:shd w:val="clear" w:color="auto" w:fill="F2F2F2" w:themeFill="background1" w:themeFillShade="F2"/>
          </w:tcPr>
          <w:p w14:paraId="20617F4A" w14:textId="72EC4242"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75D0AF4" w14:textId="3B90BDD3" w:rsidR="005610DF" w:rsidRDefault="005610DF" w:rsidP="005610DF">
            <w:pPr>
              <w:pStyle w:val="TableBody"/>
              <w:spacing w:before="45" w:after="45"/>
              <w:ind w:right="108"/>
              <w:jc w:val="right"/>
              <w:rPr>
                <w:rFonts w:ascii="Arial (Body)" w:hAnsi="Arial (Body)"/>
                <w:color w:val="000000"/>
              </w:rPr>
            </w:pPr>
            <w:r w:rsidRPr="00293B47">
              <w:t>$35,045</w:t>
            </w:r>
          </w:p>
        </w:tc>
        <w:tc>
          <w:tcPr>
            <w:tcW w:w="141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77A2103" w14:textId="369DF7F2" w:rsidR="005610DF" w:rsidRDefault="005610DF" w:rsidP="005610DF">
            <w:pPr>
              <w:pStyle w:val="TableBody"/>
              <w:spacing w:before="45" w:after="45"/>
              <w:ind w:right="108"/>
              <w:jc w:val="right"/>
              <w:rPr>
                <w:rFonts w:ascii="Arial (Body)" w:hAnsi="Arial (Body)"/>
                <w:color w:val="000000"/>
              </w:rPr>
            </w:pPr>
            <w:r w:rsidRPr="00293B47">
              <w:t>$5,393</w:t>
            </w:r>
          </w:p>
        </w:tc>
        <w:tc>
          <w:tcPr>
            <w:tcW w:w="1559"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35138EC" w14:textId="11F3274E"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E017E7E" w14:textId="462F5614"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nil"/>
              <w:right w:val="nil"/>
            </w:tcBorders>
            <w:shd w:val="clear" w:color="auto" w:fill="F2F2F2" w:themeFill="background1" w:themeFillShade="F2"/>
          </w:tcPr>
          <w:p w14:paraId="0A5E6990" w14:textId="03B6A135" w:rsidR="005610DF" w:rsidRDefault="005610DF" w:rsidP="005610DF">
            <w:pPr>
              <w:pStyle w:val="TableBody"/>
              <w:spacing w:before="45" w:after="45"/>
              <w:ind w:right="108"/>
              <w:jc w:val="right"/>
              <w:rPr>
                <w:rFonts w:ascii="Arial (Body)" w:hAnsi="Arial (Body)"/>
                <w:color w:val="000000"/>
              </w:rPr>
            </w:pPr>
            <w:r w:rsidRPr="00293B47">
              <w:t>$243,452</w:t>
            </w:r>
          </w:p>
        </w:tc>
      </w:tr>
      <w:tr w:rsidR="005610DF" w:rsidRPr="00030C67" w14:paraId="4002460A" w14:textId="77777777" w:rsidTr="006B3C74">
        <w:tc>
          <w:tcPr>
            <w:tcW w:w="1701" w:type="dxa"/>
            <w:tcBorders>
              <w:top w:val="nil"/>
              <w:bottom w:val="single" w:sz="4" w:space="0" w:color="BFBFBF" w:themeColor="background1" w:themeShade="BF"/>
              <w:right w:val="single" w:sz="4" w:space="0" w:color="FFFFFF" w:themeColor="background1"/>
            </w:tcBorders>
            <w:shd w:val="clear" w:color="auto" w:fill="F2F2F2" w:themeFill="background1" w:themeFillShade="F2"/>
          </w:tcPr>
          <w:p w14:paraId="1BA728E0" w14:textId="3C56A7AE" w:rsidR="005610DF" w:rsidRPr="008B7487" w:rsidRDefault="005610DF" w:rsidP="005610DF">
            <w:pPr>
              <w:pStyle w:val="TableBody"/>
              <w:rPr>
                <w:b/>
              </w:rPr>
            </w:pPr>
            <w:r>
              <w:t>Eli</w:t>
            </w:r>
            <w:r w:rsidRPr="008B7487">
              <w:t>z</w:t>
            </w:r>
            <w:r>
              <w:t>abeth</w:t>
            </w:r>
            <w:r w:rsidRPr="008B7487">
              <w:t xml:space="preserve"> Callaghan</w:t>
            </w:r>
          </w:p>
        </w:tc>
        <w:tc>
          <w:tcPr>
            <w:tcW w:w="226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tcPr>
          <w:p w14:paraId="76D7EB91" w14:textId="01109993" w:rsidR="005610DF" w:rsidRDefault="005610DF" w:rsidP="005610DF">
            <w:pPr>
              <w:pStyle w:val="TableBody"/>
              <w:rPr>
                <w:rFonts w:ascii="Arial (Body)" w:hAnsi="Arial (Body)"/>
                <w:color w:val="000000"/>
              </w:rPr>
            </w:pPr>
            <w:r w:rsidRPr="00F70996">
              <w:rPr>
                <w:rFonts w:ascii="Arial (Body)" w:hAnsi="Arial (Body)"/>
                <w:color w:val="000000"/>
              </w:rPr>
              <w:t>Assistant Commissioner, Strategic Communication and Engagement</w:t>
            </w:r>
          </w:p>
        </w:tc>
        <w:tc>
          <w:tcPr>
            <w:tcW w:w="1134" w:type="dxa"/>
            <w:tcBorders>
              <w:top w:val="nil"/>
              <w:left w:val="single" w:sz="4" w:space="0" w:color="FFFFFF" w:themeColor="background1"/>
              <w:bottom w:val="single" w:sz="4" w:space="0" w:color="BFBFBF" w:themeColor="background1" w:themeShade="BF"/>
              <w:right w:val="nil"/>
            </w:tcBorders>
            <w:shd w:val="clear" w:color="auto" w:fill="F2F2F2" w:themeFill="background1" w:themeFillShade="F2"/>
          </w:tcPr>
          <w:p w14:paraId="547523D8" w14:textId="5E422BA0" w:rsidR="005610DF" w:rsidRPr="00831CFB" w:rsidRDefault="005610DF" w:rsidP="005610DF">
            <w:pPr>
              <w:pStyle w:val="TableBody"/>
              <w:spacing w:before="45" w:after="45"/>
              <w:ind w:right="108"/>
              <w:jc w:val="right"/>
            </w:pPr>
            <w:r w:rsidRPr="00293B47">
              <w:t>$25,174</w:t>
            </w:r>
          </w:p>
        </w:tc>
        <w:tc>
          <w:tcPr>
            <w:tcW w:w="851" w:type="dxa"/>
            <w:tcBorders>
              <w:top w:val="nil"/>
              <w:left w:val="nil"/>
              <w:bottom w:val="single" w:sz="4" w:space="0" w:color="BFBFBF" w:themeColor="background1" w:themeShade="BF"/>
              <w:right w:val="nil"/>
            </w:tcBorders>
            <w:shd w:val="clear" w:color="auto" w:fill="F2F2F2" w:themeFill="background1" w:themeFillShade="F2"/>
          </w:tcPr>
          <w:p w14:paraId="2CECED36" w14:textId="60383829" w:rsidR="005610DF" w:rsidRPr="00831CFB" w:rsidRDefault="005610DF" w:rsidP="005610DF">
            <w:pPr>
              <w:pStyle w:val="TableBody"/>
              <w:spacing w:before="45" w:after="45"/>
              <w:ind w:right="108"/>
              <w:jc w:val="right"/>
            </w:pPr>
            <w:r w:rsidRPr="00293B47">
              <w:t>$0</w:t>
            </w:r>
          </w:p>
        </w:tc>
        <w:tc>
          <w:tcPr>
            <w:tcW w:w="1417" w:type="dxa"/>
            <w:tcBorders>
              <w:top w:val="nil"/>
              <w:left w:val="nil"/>
              <w:bottom w:val="single" w:sz="4" w:space="0" w:color="BFBFBF" w:themeColor="background1" w:themeShade="BF"/>
              <w:right w:val="single" w:sz="4" w:space="0" w:color="FFFFFF" w:themeColor="background1"/>
            </w:tcBorders>
            <w:shd w:val="clear" w:color="auto" w:fill="F2F2F2" w:themeFill="background1" w:themeFillShade="F2"/>
          </w:tcPr>
          <w:p w14:paraId="1854FEFF" w14:textId="1816FDC8" w:rsidR="005610DF" w:rsidRPr="00831CFB" w:rsidRDefault="005610DF" w:rsidP="005610DF">
            <w:pPr>
              <w:pStyle w:val="TableBody"/>
              <w:spacing w:before="45" w:after="45"/>
              <w:ind w:right="108"/>
              <w:jc w:val="right"/>
            </w:pPr>
            <w:r w:rsidRPr="00293B47">
              <w:t>$0</w:t>
            </w:r>
          </w:p>
        </w:tc>
        <w:tc>
          <w:tcPr>
            <w:tcW w:w="1843"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tcPr>
          <w:p w14:paraId="0FC72FF7" w14:textId="77C46A6E" w:rsidR="005610DF" w:rsidRDefault="005610DF" w:rsidP="005610DF">
            <w:pPr>
              <w:pStyle w:val="TableBody"/>
              <w:spacing w:before="45" w:after="45"/>
              <w:ind w:right="108"/>
              <w:jc w:val="right"/>
              <w:rPr>
                <w:rFonts w:ascii="Arial (Body)" w:hAnsi="Arial (Body)"/>
                <w:color w:val="000000"/>
              </w:rPr>
            </w:pPr>
            <w:r w:rsidRPr="00293B47">
              <w:t>$4,291</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tcPr>
          <w:p w14:paraId="6787DA77" w14:textId="7631A86F" w:rsidR="005610DF" w:rsidRDefault="005610DF" w:rsidP="005610DF">
            <w:pPr>
              <w:pStyle w:val="TableBody"/>
              <w:spacing w:before="45" w:after="45"/>
              <w:ind w:right="108"/>
              <w:jc w:val="right"/>
              <w:rPr>
                <w:rFonts w:ascii="Arial (Body)" w:hAnsi="Arial (Body)"/>
                <w:color w:val="000000"/>
              </w:rPr>
            </w:pPr>
            <w:r w:rsidRPr="00293B47">
              <w:t>$565</w:t>
            </w:r>
          </w:p>
        </w:tc>
        <w:tc>
          <w:tcPr>
            <w:tcW w:w="1559"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tcPr>
          <w:p w14:paraId="61D4E8DC" w14:textId="272143CC" w:rsidR="005610DF" w:rsidRDefault="005610DF" w:rsidP="005610DF">
            <w:pPr>
              <w:pStyle w:val="TableBody"/>
              <w:spacing w:before="45" w:after="45"/>
              <w:ind w:right="108"/>
              <w:jc w:val="right"/>
              <w:rPr>
                <w:rFonts w:ascii="Arial (Body)" w:hAnsi="Arial (Body)"/>
                <w:color w:val="000000"/>
              </w:rPr>
            </w:pPr>
            <w:r w:rsidRPr="00293B47">
              <w:t>$0</w:t>
            </w:r>
          </w:p>
        </w:tc>
        <w:tc>
          <w:tcPr>
            <w:tcW w:w="1134"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tcPr>
          <w:p w14:paraId="3FF633C3" w14:textId="2D8AF730" w:rsidR="005610DF" w:rsidRDefault="005610DF" w:rsidP="005610DF">
            <w:pPr>
              <w:pStyle w:val="TableBody"/>
              <w:spacing w:before="45" w:after="45"/>
              <w:ind w:right="108"/>
              <w:jc w:val="right"/>
              <w:rPr>
                <w:rFonts w:ascii="Arial (Body)" w:hAnsi="Arial (Body)"/>
                <w:color w:val="000000"/>
              </w:rPr>
            </w:pPr>
            <w:r w:rsidRPr="00293B47">
              <w:t>$0</w:t>
            </w:r>
          </w:p>
        </w:tc>
        <w:tc>
          <w:tcPr>
            <w:tcW w:w="1276"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2F2F2" w:themeFill="background1" w:themeFillShade="F2"/>
          </w:tcPr>
          <w:p w14:paraId="632C92A2" w14:textId="0C255E3D" w:rsidR="005610DF" w:rsidRDefault="005610DF" w:rsidP="005610DF">
            <w:pPr>
              <w:pStyle w:val="TableBody"/>
              <w:spacing w:before="45" w:after="45"/>
              <w:ind w:right="108"/>
              <w:jc w:val="right"/>
              <w:rPr>
                <w:rFonts w:ascii="Arial (Body)" w:hAnsi="Arial (Body)"/>
                <w:color w:val="000000"/>
              </w:rPr>
            </w:pPr>
            <w:r w:rsidRPr="00293B47">
              <w:t>$30,030</w:t>
            </w:r>
          </w:p>
        </w:tc>
      </w:tr>
    </w:tbl>
    <w:p w14:paraId="66079411" w14:textId="51984E05" w:rsidR="00811D50" w:rsidRDefault="00811D50" w:rsidP="00811D50">
      <w:pPr>
        <w:pStyle w:val="Note"/>
      </w:pPr>
      <w:r>
        <w:rPr>
          <w:b/>
          <w:bCs/>
        </w:rPr>
        <w:t xml:space="preserve">Note: </w:t>
      </w:r>
      <w:r w:rsidR="00E34679" w:rsidRPr="00E34679">
        <w:t>Base salary includes annual leave provision movement (accrued annual leave less any leave paid during the year)</w:t>
      </w:r>
    </w:p>
    <w:p w14:paraId="1C7809C7" w14:textId="77777777" w:rsidR="006A130A" w:rsidRDefault="006A130A" w:rsidP="00811D50">
      <w:pPr>
        <w:pStyle w:val="Note"/>
      </w:pPr>
    </w:p>
    <w:p w14:paraId="4BC8479C" w14:textId="77777777" w:rsidR="00811D50" w:rsidRDefault="00811D50" w:rsidP="00811D50">
      <w:pPr>
        <w:pStyle w:val="BodyText"/>
      </w:pPr>
    </w:p>
    <w:p w14:paraId="5E5D1D3D" w14:textId="77777777" w:rsidR="000B61B7" w:rsidRDefault="000B61B7" w:rsidP="00811D50">
      <w:pPr>
        <w:pStyle w:val="BodyText"/>
      </w:pPr>
    </w:p>
    <w:p w14:paraId="5D701A0A" w14:textId="46F50202" w:rsidR="00811D50" w:rsidRDefault="00811D50" w:rsidP="00811D50">
      <w:pPr>
        <w:pStyle w:val="FigureTableHeading"/>
      </w:pPr>
      <w:r>
        <w:lastRenderedPageBreak/>
        <w:t xml:space="preserve">Table </w:t>
      </w:r>
      <w:fldSimple w:instr=" SEQ Table \* ARABIC \s 1 ">
        <w:r w:rsidR="009273B4">
          <w:rPr>
            <w:noProof/>
          </w:rPr>
          <w:t>15</w:t>
        </w:r>
      </w:fldSimple>
      <w:r>
        <w:rPr>
          <w:noProof/>
        </w:rPr>
        <w:t xml:space="preserve"> – </w:t>
      </w:r>
      <w:r>
        <w:t>Information about remuneration for Senior Executives and Commissioners</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1701"/>
        <w:gridCol w:w="992"/>
        <w:gridCol w:w="850"/>
        <w:gridCol w:w="1560"/>
        <w:gridCol w:w="141"/>
        <w:gridCol w:w="1843"/>
        <w:gridCol w:w="1418"/>
        <w:gridCol w:w="1559"/>
        <w:gridCol w:w="1134"/>
        <w:gridCol w:w="1276"/>
      </w:tblGrid>
      <w:tr w:rsidR="00FA3E2B" w:rsidRPr="00030C67" w14:paraId="0ABB9DB3" w14:textId="77777777" w:rsidTr="00FA3E2B">
        <w:trPr>
          <w:tblHeader/>
        </w:trPr>
        <w:tc>
          <w:tcPr>
            <w:tcW w:w="2127" w:type="dxa"/>
            <w:tcBorders>
              <w:bottom w:val="nil"/>
            </w:tcBorders>
            <w:shd w:val="clear" w:color="000000" w:fill="auto"/>
          </w:tcPr>
          <w:p w14:paraId="3CD120EC" w14:textId="250BD225" w:rsidR="00FA3E2B" w:rsidRPr="00030C67" w:rsidRDefault="00FA3E2B" w:rsidP="00FA3E2B">
            <w:pPr>
              <w:pStyle w:val="TableHeading"/>
              <w:rPr>
                <w:rFonts w:ascii="Arial (Body)" w:hAnsi="Arial (Body)"/>
                <w:color w:val="265A9A"/>
              </w:rPr>
            </w:pPr>
            <w:r w:rsidRPr="008912EA">
              <w:t>Total remuneration bands</w:t>
            </w:r>
          </w:p>
        </w:tc>
        <w:tc>
          <w:tcPr>
            <w:tcW w:w="1701" w:type="dxa"/>
            <w:tcBorders>
              <w:bottom w:val="nil"/>
            </w:tcBorders>
            <w:shd w:val="clear" w:color="000000" w:fill="auto"/>
          </w:tcPr>
          <w:p w14:paraId="3DE8E343" w14:textId="271B012A" w:rsidR="00FA3E2B" w:rsidRPr="00C4617D" w:rsidRDefault="00FA3E2B" w:rsidP="00EB140A">
            <w:pPr>
              <w:pStyle w:val="TableHeading"/>
              <w:jc w:val="right"/>
            </w:pPr>
            <w:r w:rsidRPr="008912EA">
              <w:t>Number of senior executives</w:t>
            </w:r>
          </w:p>
        </w:tc>
        <w:tc>
          <w:tcPr>
            <w:tcW w:w="3543" w:type="dxa"/>
            <w:gridSpan w:val="4"/>
            <w:tcBorders>
              <w:bottom w:val="single" w:sz="4" w:space="0" w:color="B3B3B3"/>
            </w:tcBorders>
            <w:shd w:val="clear" w:color="000000" w:fill="auto"/>
            <w:vAlign w:val="bottom"/>
          </w:tcPr>
          <w:p w14:paraId="2A635FE7" w14:textId="77777777" w:rsidR="00FA3E2B" w:rsidRPr="00C4617D" w:rsidRDefault="00FA3E2B" w:rsidP="00FA3E2B">
            <w:pPr>
              <w:pStyle w:val="TableHeading"/>
            </w:pPr>
            <w:r w:rsidRPr="00C4617D">
              <w:t>Short-term benefits</w:t>
            </w:r>
          </w:p>
        </w:tc>
        <w:tc>
          <w:tcPr>
            <w:tcW w:w="1843" w:type="dxa"/>
            <w:tcBorders>
              <w:bottom w:val="single" w:sz="4" w:space="0" w:color="B3B3B3"/>
              <w:right w:val="single" w:sz="4" w:space="0" w:color="FFFFFF" w:themeColor="background1"/>
            </w:tcBorders>
            <w:shd w:val="clear" w:color="000000" w:fill="auto"/>
            <w:vAlign w:val="bottom"/>
          </w:tcPr>
          <w:p w14:paraId="4162DD3C" w14:textId="77777777" w:rsidR="00FA3E2B" w:rsidRPr="00C4617D" w:rsidRDefault="00FA3E2B" w:rsidP="00FA3E2B">
            <w:pPr>
              <w:pStyle w:val="TableHeading"/>
            </w:pPr>
            <w:r w:rsidRPr="00C4617D">
              <w:t>Post-employment benefits</w:t>
            </w:r>
          </w:p>
        </w:tc>
        <w:tc>
          <w:tcPr>
            <w:tcW w:w="2977" w:type="dxa"/>
            <w:gridSpan w:val="2"/>
            <w:tcBorders>
              <w:left w:val="single" w:sz="4" w:space="0" w:color="FFFFFF" w:themeColor="background1"/>
              <w:bottom w:val="single" w:sz="4" w:space="0" w:color="B3B3B3"/>
            </w:tcBorders>
            <w:shd w:val="clear" w:color="000000" w:fill="auto"/>
            <w:vAlign w:val="bottom"/>
          </w:tcPr>
          <w:p w14:paraId="08CE291B" w14:textId="77777777" w:rsidR="00FA3E2B" w:rsidRPr="00C4617D" w:rsidRDefault="00FA3E2B" w:rsidP="00FA3E2B">
            <w:pPr>
              <w:pStyle w:val="TableHeading"/>
            </w:pPr>
            <w:r w:rsidRPr="00C4617D">
              <w:rPr>
                <w:rFonts w:ascii="Arial (Body)" w:hAnsi="Arial (Body)"/>
                <w:color w:val="265A9A"/>
              </w:rPr>
              <w:t>Other long-term benefits</w:t>
            </w:r>
            <w:r w:rsidRPr="00C4617D">
              <w:t xml:space="preserve"> </w:t>
            </w:r>
          </w:p>
        </w:tc>
        <w:tc>
          <w:tcPr>
            <w:tcW w:w="1134" w:type="dxa"/>
            <w:tcBorders>
              <w:bottom w:val="nil"/>
            </w:tcBorders>
            <w:shd w:val="clear" w:color="000000" w:fill="auto"/>
            <w:vAlign w:val="bottom"/>
          </w:tcPr>
          <w:p w14:paraId="680BB045" w14:textId="77777777" w:rsidR="00FA3E2B" w:rsidRPr="00030C67" w:rsidRDefault="00FA3E2B" w:rsidP="001F4CAC">
            <w:pPr>
              <w:pStyle w:val="TableHeading"/>
              <w:jc w:val="right"/>
            </w:pPr>
            <w:r>
              <w:t>Termination benefits</w:t>
            </w:r>
          </w:p>
        </w:tc>
        <w:tc>
          <w:tcPr>
            <w:tcW w:w="1276" w:type="dxa"/>
            <w:tcBorders>
              <w:bottom w:val="nil"/>
              <w:right w:val="single" w:sz="4" w:space="0" w:color="FFFFFF" w:themeColor="background1"/>
            </w:tcBorders>
            <w:shd w:val="clear" w:color="000000" w:fill="auto"/>
            <w:vAlign w:val="bottom"/>
          </w:tcPr>
          <w:p w14:paraId="23764180" w14:textId="77777777" w:rsidR="00FA3E2B" w:rsidRPr="00030C67" w:rsidRDefault="00FA3E2B" w:rsidP="001F4CAC">
            <w:pPr>
              <w:pStyle w:val="TableHeading"/>
              <w:jc w:val="right"/>
            </w:pPr>
            <w:r>
              <w:t>Total remuneration</w:t>
            </w:r>
          </w:p>
        </w:tc>
      </w:tr>
      <w:tr w:rsidR="000B61B7" w:rsidRPr="00645107" w14:paraId="75DF3168" w14:textId="77777777" w:rsidTr="00FA3E2B">
        <w:trPr>
          <w:tblHeader/>
        </w:trPr>
        <w:tc>
          <w:tcPr>
            <w:tcW w:w="2127" w:type="dxa"/>
            <w:tcBorders>
              <w:bottom w:val="single" w:sz="4" w:space="0" w:color="B3B3B3"/>
            </w:tcBorders>
            <w:shd w:val="clear" w:color="000000" w:fill="auto"/>
            <w:vAlign w:val="bottom"/>
          </w:tcPr>
          <w:p w14:paraId="5A9D9978" w14:textId="77777777" w:rsidR="000B61B7" w:rsidRPr="00645107" w:rsidRDefault="000B61B7">
            <w:pPr>
              <w:pStyle w:val="TableHeading"/>
              <w:rPr>
                <w:rFonts w:ascii="Arial (Body)" w:hAnsi="Arial (Body)"/>
                <w:color w:val="265A9A"/>
              </w:rPr>
            </w:pPr>
          </w:p>
        </w:tc>
        <w:tc>
          <w:tcPr>
            <w:tcW w:w="1701" w:type="dxa"/>
            <w:tcBorders>
              <w:bottom w:val="single" w:sz="4" w:space="0" w:color="B3B3B3"/>
            </w:tcBorders>
            <w:shd w:val="clear" w:color="000000" w:fill="auto"/>
            <w:vAlign w:val="bottom"/>
          </w:tcPr>
          <w:p w14:paraId="6B156855" w14:textId="77777777" w:rsidR="000B61B7" w:rsidRPr="00645107" w:rsidRDefault="000B61B7" w:rsidP="00306566">
            <w:pPr>
              <w:pStyle w:val="TableHeading"/>
              <w:jc w:val="right"/>
              <w:rPr>
                <w:rFonts w:ascii="Arial (Body)" w:hAnsi="Arial (Body)"/>
                <w:color w:val="265A9A"/>
              </w:rPr>
            </w:pPr>
          </w:p>
        </w:tc>
        <w:tc>
          <w:tcPr>
            <w:tcW w:w="992" w:type="dxa"/>
            <w:tcBorders>
              <w:bottom w:val="single" w:sz="4" w:space="0" w:color="B3B3B3"/>
            </w:tcBorders>
            <w:shd w:val="clear" w:color="000000" w:fill="auto"/>
            <w:vAlign w:val="bottom"/>
          </w:tcPr>
          <w:p w14:paraId="2F50799E" w14:textId="59B7954E" w:rsidR="000B61B7" w:rsidRPr="00645107" w:rsidRDefault="000B61B7">
            <w:pPr>
              <w:pStyle w:val="TableHeading"/>
              <w:jc w:val="right"/>
              <w:rPr>
                <w:rFonts w:ascii="Arial (Body)" w:hAnsi="Arial (Body)"/>
                <w:color w:val="265A9A"/>
              </w:rPr>
            </w:pPr>
            <w:r w:rsidRPr="00645107">
              <w:rPr>
                <w:rFonts w:ascii="Arial (Body)" w:hAnsi="Arial (Body)"/>
                <w:color w:val="265A9A"/>
              </w:rPr>
              <w:t>Bas</w:t>
            </w:r>
            <w:r w:rsidR="0077171F">
              <w:rPr>
                <w:rFonts w:ascii="Arial (Body)" w:hAnsi="Arial (Body)"/>
                <w:color w:val="265A9A"/>
              </w:rPr>
              <w:t xml:space="preserve">e </w:t>
            </w:r>
            <w:r>
              <w:rPr>
                <w:rFonts w:ascii="Arial (Body)" w:hAnsi="Arial (Body)"/>
                <w:color w:val="265A9A"/>
              </w:rPr>
              <w:t>salary</w:t>
            </w:r>
          </w:p>
        </w:tc>
        <w:tc>
          <w:tcPr>
            <w:tcW w:w="850" w:type="dxa"/>
            <w:tcBorders>
              <w:bottom w:val="single" w:sz="4" w:space="0" w:color="B3B3B3"/>
            </w:tcBorders>
            <w:shd w:val="clear" w:color="000000" w:fill="auto"/>
            <w:vAlign w:val="bottom"/>
          </w:tcPr>
          <w:p w14:paraId="3D567C3D" w14:textId="77777777" w:rsidR="000B61B7" w:rsidRPr="00645107" w:rsidRDefault="000B61B7">
            <w:pPr>
              <w:pStyle w:val="TableHeading"/>
              <w:jc w:val="right"/>
              <w:rPr>
                <w:rFonts w:ascii="Arial (Body)" w:hAnsi="Arial (Body)"/>
                <w:color w:val="265A9A"/>
              </w:rPr>
            </w:pPr>
            <w:r>
              <w:rPr>
                <w:rFonts w:ascii="Arial (Body)" w:hAnsi="Arial (Body)"/>
                <w:color w:val="265A9A"/>
              </w:rPr>
              <w:t>Bonuses</w:t>
            </w:r>
          </w:p>
        </w:tc>
        <w:tc>
          <w:tcPr>
            <w:tcW w:w="1560" w:type="dxa"/>
            <w:tcBorders>
              <w:bottom w:val="single" w:sz="4" w:space="0" w:color="B3B3B3"/>
            </w:tcBorders>
            <w:shd w:val="clear" w:color="000000" w:fill="auto"/>
            <w:vAlign w:val="bottom"/>
          </w:tcPr>
          <w:p w14:paraId="39E901D5" w14:textId="77777777" w:rsidR="000B61B7" w:rsidRPr="00645107" w:rsidRDefault="000B61B7">
            <w:pPr>
              <w:pStyle w:val="TableHeading"/>
              <w:jc w:val="right"/>
              <w:rPr>
                <w:rFonts w:ascii="Arial (Body)" w:hAnsi="Arial (Body)"/>
                <w:color w:val="265A9A"/>
              </w:rPr>
            </w:pPr>
            <w:r>
              <w:rPr>
                <w:rFonts w:ascii="Arial (Body)" w:hAnsi="Arial (Body)"/>
                <w:color w:val="265A9A"/>
              </w:rPr>
              <w:t>Other benefits and allowances</w:t>
            </w:r>
          </w:p>
        </w:tc>
        <w:tc>
          <w:tcPr>
            <w:tcW w:w="1984" w:type="dxa"/>
            <w:gridSpan w:val="2"/>
            <w:tcBorders>
              <w:bottom w:val="single" w:sz="4" w:space="0" w:color="B3B3B3"/>
            </w:tcBorders>
            <w:shd w:val="clear" w:color="000000" w:fill="auto"/>
            <w:vAlign w:val="bottom"/>
          </w:tcPr>
          <w:p w14:paraId="3AF821C5" w14:textId="77777777" w:rsidR="000B61B7" w:rsidRPr="00645107" w:rsidRDefault="000B61B7">
            <w:pPr>
              <w:pStyle w:val="TableHeading"/>
              <w:jc w:val="right"/>
              <w:rPr>
                <w:rFonts w:ascii="Arial (Body)" w:hAnsi="Arial (Body)"/>
                <w:color w:val="265A9A"/>
              </w:rPr>
            </w:pPr>
            <w:r>
              <w:rPr>
                <w:rFonts w:ascii="Arial (Body)" w:hAnsi="Arial (Body)"/>
                <w:color w:val="265A9A"/>
              </w:rPr>
              <w:t>Superannuation contributions</w:t>
            </w:r>
          </w:p>
        </w:tc>
        <w:tc>
          <w:tcPr>
            <w:tcW w:w="1418" w:type="dxa"/>
            <w:tcBorders>
              <w:bottom w:val="single" w:sz="4" w:space="0" w:color="B3B3B3"/>
            </w:tcBorders>
            <w:shd w:val="clear" w:color="000000" w:fill="auto"/>
            <w:vAlign w:val="bottom"/>
          </w:tcPr>
          <w:p w14:paraId="5C3450CA" w14:textId="77777777" w:rsidR="000B61B7" w:rsidRPr="00645107" w:rsidRDefault="000B61B7">
            <w:pPr>
              <w:pStyle w:val="TableHeading"/>
              <w:jc w:val="right"/>
              <w:rPr>
                <w:rFonts w:ascii="Arial (Body)" w:hAnsi="Arial (Body)"/>
                <w:color w:val="265A9A"/>
              </w:rPr>
            </w:pPr>
            <w:r>
              <w:rPr>
                <w:rFonts w:ascii="Arial (Body)" w:hAnsi="Arial (Body)"/>
                <w:color w:val="265A9A"/>
              </w:rPr>
              <w:t>Long service leave</w:t>
            </w:r>
          </w:p>
        </w:tc>
        <w:tc>
          <w:tcPr>
            <w:tcW w:w="1559" w:type="dxa"/>
            <w:tcBorders>
              <w:bottom w:val="single" w:sz="4" w:space="0" w:color="B3B3B3"/>
            </w:tcBorders>
            <w:shd w:val="clear" w:color="000000" w:fill="auto"/>
            <w:vAlign w:val="bottom"/>
          </w:tcPr>
          <w:p w14:paraId="5E0C477F" w14:textId="77777777" w:rsidR="000B61B7" w:rsidRPr="00645107" w:rsidRDefault="000B61B7">
            <w:pPr>
              <w:pStyle w:val="TableHeading"/>
              <w:jc w:val="right"/>
              <w:rPr>
                <w:rFonts w:ascii="Arial (Body)" w:hAnsi="Arial (Body)"/>
                <w:color w:val="265A9A"/>
              </w:rPr>
            </w:pPr>
            <w:r>
              <w:rPr>
                <w:rFonts w:ascii="Arial (Body)" w:hAnsi="Arial (Body)"/>
                <w:color w:val="265A9A"/>
              </w:rPr>
              <w:t>Other long-term benefits</w:t>
            </w:r>
          </w:p>
        </w:tc>
        <w:tc>
          <w:tcPr>
            <w:tcW w:w="1134" w:type="dxa"/>
            <w:tcBorders>
              <w:bottom w:val="single" w:sz="4" w:space="0" w:color="B3B3B3"/>
            </w:tcBorders>
            <w:shd w:val="clear" w:color="000000" w:fill="auto"/>
            <w:vAlign w:val="bottom"/>
          </w:tcPr>
          <w:p w14:paraId="181FC57B" w14:textId="77777777" w:rsidR="000B61B7" w:rsidRPr="00645107" w:rsidRDefault="000B61B7">
            <w:pPr>
              <w:pStyle w:val="TableHeading"/>
              <w:rPr>
                <w:rFonts w:ascii="Arial (Body)" w:hAnsi="Arial (Body)"/>
                <w:color w:val="265A9A"/>
              </w:rPr>
            </w:pPr>
          </w:p>
        </w:tc>
        <w:tc>
          <w:tcPr>
            <w:tcW w:w="1276" w:type="dxa"/>
            <w:tcBorders>
              <w:bottom w:val="single" w:sz="4" w:space="0" w:color="B3B3B3"/>
              <w:right w:val="single" w:sz="4" w:space="0" w:color="FFFFFF" w:themeColor="background1"/>
            </w:tcBorders>
            <w:shd w:val="clear" w:color="000000" w:fill="auto"/>
            <w:vAlign w:val="bottom"/>
          </w:tcPr>
          <w:p w14:paraId="15E7BA35" w14:textId="77777777" w:rsidR="000B61B7" w:rsidRPr="00645107" w:rsidRDefault="000B61B7">
            <w:pPr>
              <w:pStyle w:val="TableHeading"/>
              <w:rPr>
                <w:rFonts w:ascii="Arial (Body)" w:hAnsi="Arial (Body)"/>
                <w:color w:val="265A9A"/>
              </w:rPr>
            </w:pPr>
          </w:p>
        </w:tc>
      </w:tr>
      <w:tr w:rsidR="001F4BF1" w:rsidRPr="00030C67" w14:paraId="5C4B6F63" w14:textId="77777777" w:rsidTr="00FA3E2B">
        <w:trPr>
          <w:tblHeader/>
        </w:trPr>
        <w:tc>
          <w:tcPr>
            <w:tcW w:w="2127" w:type="dxa"/>
            <w:tcBorders>
              <w:top w:val="single" w:sz="4" w:space="0" w:color="B3B3B3"/>
              <w:bottom w:val="nil"/>
            </w:tcBorders>
            <w:shd w:val="clear" w:color="auto" w:fill="F2F2F2" w:themeFill="background1" w:themeFillShade="F2"/>
          </w:tcPr>
          <w:p w14:paraId="0E775ECA" w14:textId="266F3697" w:rsidR="001F4BF1" w:rsidRPr="008B7487" w:rsidRDefault="001F4BF1" w:rsidP="00306566">
            <w:pPr>
              <w:pStyle w:val="TableBody"/>
              <w:rPr>
                <w:b/>
              </w:rPr>
            </w:pPr>
            <w:r w:rsidRPr="007A5207">
              <w:t xml:space="preserve">$0 </w:t>
            </w:r>
            <w:r w:rsidR="000A2B70" w:rsidRPr="00750748">
              <w:t>–</w:t>
            </w:r>
            <w:r w:rsidRPr="007A5207">
              <w:t xml:space="preserve"> $220,000</w:t>
            </w:r>
          </w:p>
        </w:tc>
        <w:tc>
          <w:tcPr>
            <w:tcW w:w="1701" w:type="dxa"/>
            <w:tcBorders>
              <w:top w:val="single" w:sz="4" w:space="0" w:color="B3B3B3"/>
              <w:bottom w:val="nil"/>
            </w:tcBorders>
            <w:shd w:val="clear" w:color="auto" w:fill="F2F2F2" w:themeFill="background1" w:themeFillShade="F2"/>
          </w:tcPr>
          <w:p w14:paraId="147C368A" w14:textId="4C264E10" w:rsidR="001F4BF1" w:rsidRPr="00306566" w:rsidRDefault="001F4BF1" w:rsidP="00306566">
            <w:pPr>
              <w:pStyle w:val="TableBody"/>
              <w:spacing w:before="45" w:after="45"/>
              <w:ind w:right="108"/>
              <w:jc w:val="right"/>
            </w:pPr>
            <w:r w:rsidRPr="00343C75">
              <w:t>15</w:t>
            </w:r>
          </w:p>
        </w:tc>
        <w:tc>
          <w:tcPr>
            <w:tcW w:w="992" w:type="dxa"/>
            <w:tcBorders>
              <w:top w:val="single" w:sz="4" w:space="0" w:color="B3B3B3"/>
              <w:bottom w:val="nil"/>
            </w:tcBorders>
            <w:shd w:val="clear" w:color="auto" w:fill="F2F2F2" w:themeFill="background1" w:themeFillShade="F2"/>
          </w:tcPr>
          <w:p w14:paraId="7C4506B9" w14:textId="51B2834A" w:rsidR="001F4BF1" w:rsidRPr="00E26F40" w:rsidRDefault="003A338C" w:rsidP="001F4BF1">
            <w:pPr>
              <w:pStyle w:val="TableBody"/>
              <w:spacing w:before="45" w:after="45"/>
              <w:ind w:right="108"/>
              <w:jc w:val="right"/>
            </w:pPr>
            <w:r>
              <w:t>$</w:t>
            </w:r>
            <w:r w:rsidR="001F4BF1" w:rsidRPr="00343C75">
              <w:t>116</w:t>
            </w:r>
            <w:r>
              <w:t>,</w:t>
            </w:r>
            <w:r w:rsidR="001F4BF1" w:rsidRPr="00343C75">
              <w:t>296</w:t>
            </w:r>
          </w:p>
        </w:tc>
        <w:tc>
          <w:tcPr>
            <w:tcW w:w="850" w:type="dxa"/>
            <w:tcBorders>
              <w:top w:val="single" w:sz="4" w:space="0" w:color="B3B3B3"/>
              <w:bottom w:val="nil"/>
            </w:tcBorders>
            <w:shd w:val="clear" w:color="auto" w:fill="F2F2F2" w:themeFill="background1" w:themeFillShade="F2"/>
          </w:tcPr>
          <w:p w14:paraId="7F1FE90E" w14:textId="42DC78BD" w:rsidR="001F4BF1" w:rsidRPr="00E26F40" w:rsidRDefault="00041AED" w:rsidP="001F4BF1">
            <w:pPr>
              <w:pStyle w:val="TableBody"/>
              <w:spacing w:before="45" w:after="45"/>
              <w:ind w:right="108"/>
              <w:jc w:val="right"/>
            </w:pPr>
            <w:r>
              <w:t>$</w:t>
            </w:r>
            <w:r w:rsidR="001F4BF1" w:rsidRPr="00343C75">
              <w:t>0</w:t>
            </w:r>
          </w:p>
        </w:tc>
        <w:tc>
          <w:tcPr>
            <w:tcW w:w="1560" w:type="dxa"/>
            <w:tcBorders>
              <w:top w:val="single" w:sz="4" w:space="0" w:color="B3B3B3"/>
              <w:bottom w:val="nil"/>
              <w:right w:val="single" w:sz="4" w:space="0" w:color="FFFFFF" w:themeColor="background1"/>
            </w:tcBorders>
            <w:shd w:val="clear" w:color="auto" w:fill="F2F2F2" w:themeFill="background1" w:themeFillShade="F2"/>
          </w:tcPr>
          <w:p w14:paraId="063CB60D" w14:textId="2399959F" w:rsidR="001F4BF1" w:rsidRPr="00E26F40" w:rsidRDefault="001F4BF1" w:rsidP="001F4BF1">
            <w:pPr>
              <w:pStyle w:val="TableBody"/>
              <w:spacing w:before="45" w:after="45"/>
              <w:ind w:right="108"/>
              <w:jc w:val="right"/>
            </w:pPr>
            <w:r w:rsidRPr="00343C75">
              <w:t>$0</w:t>
            </w:r>
          </w:p>
        </w:tc>
        <w:tc>
          <w:tcPr>
            <w:tcW w:w="1984" w:type="dxa"/>
            <w:gridSpan w:val="2"/>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6220BCDB" w14:textId="217312B7" w:rsidR="001F4BF1" w:rsidRPr="00E26F40" w:rsidRDefault="003A338C" w:rsidP="001F4BF1">
            <w:pPr>
              <w:pStyle w:val="TableBody"/>
              <w:spacing w:before="45" w:after="45"/>
              <w:ind w:right="108"/>
              <w:jc w:val="right"/>
            </w:pPr>
            <w:r>
              <w:t>$</w:t>
            </w:r>
            <w:r w:rsidR="001F4BF1" w:rsidRPr="00343C75">
              <w:t>21</w:t>
            </w:r>
            <w:r w:rsidR="00F04CB1">
              <w:t>,</w:t>
            </w:r>
            <w:r w:rsidR="001F4BF1" w:rsidRPr="00343C75">
              <w:t>942</w:t>
            </w:r>
          </w:p>
        </w:tc>
        <w:tc>
          <w:tcPr>
            <w:tcW w:w="1418" w:type="dxa"/>
            <w:tcBorders>
              <w:top w:val="single" w:sz="4" w:space="0" w:color="B3B3B3"/>
              <w:left w:val="single" w:sz="4" w:space="0" w:color="FFFFFF" w:themeColor="background1"/>
              <w:bottom w:val="nil"/>
            </w:tcBorders>
            <w:shd w:val="clear" w:color="auto" w:fill="F2F2F2" w:themeFill="background1" w:themeFillShade="F2"/>
          </w:tcPr>
          <w:p w14:paraId="1CF9F6E0" w14:textId="12BF95D3" w:rsidR="001F4BF1" w:rsidRPr="00E26F40" w:rsidRDefault="003A338C" w:rsidP="001F4BF1">
            <w:pPr>
              <w:pStyle w:val="TableBody"/>
              <w:spacing w:before="45" w:after="45"/>
              <w:ind w:right="108"/>
              <w:jc w:val="right"/>
            </w:pPr>
            <w:r>
              <w:t>$</w:t>
            </w:r>
            <w:r w:rsidR="001F4BF1" w:rsidRPr="00343C75">
              <w:t>4</w:t>
            </w:r>
            <w:r>
              <w:t>,</w:t>
            </w:r>
            <w:r w:rsidR="001F4BF1" w:rsidRPr="00343C75">
              <w:t>558</w:t>
            </w:r>
          </w:p>
        </w:tc>
        <w:tc>
          <w:tcPr>
            <w:tcW w:w="1559" w:type="dxa"/>
            <w:tcBorders>
              <w:top w:val="single" w:sz="4" w:space="0" w:color="B3B3B3"/>
              <w:bottom w:val="nil"/>
              <w:right w:val="single" w:sz="4" w:space="0" w:color="FFFFFF" w:themeColor="background1"/>
            </w:tcBorders>
            <w:shd w:val="clear" w:color="auto" w:fill="F2F2F2" w:themeFill="background1" w:themeFillShade="F2"/>
          </w:tcPr>
          <w:p w14:paraId="3C80B6A2" w14:textId="04FA15FF" w:rsidR="001F4BF1" w:rsidRPr="00E26F40" w:rsidRDefault="00041AED" w:rsidP="001F4BF1">
            <w:pPr>
              <w:pStyle w:val="TableBody"/>
              <w:spacing w:before="45" w:after="45"/>
              <w:ind w:right="108"/>
              <w:jc w:val="right"/>
            </w:pPr>
            <w:r>
              <w:t>$</w:t>
            </w:r>
            <w:r w:rsidR="001F4BF1" w:rsidRPr="00343C75">
              <w:t>0</w:t>
            </w:r>
          </w:p>
        </w:tc>
        <w:tc>
          <w:tcPr>
            <w:tcW w:w="1134"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30EB34BA" w14:textId="02C8EAC2" w:rsidR="001F4BF1" w:rsidRPr="00E26F40" w:rsidRDefault="00041AED" w:rsidP="001F4BF1">
            <w:pPr>
              <w:pStyle w:val="TableBody"/>
              <w:spacing w:before="45" w:after="45"/>
              <w:ind w:right="108"/>
              <w:jc w:val="right"/>
            </w:pPr>
            <w:r>
              <w:t>$</w:t>
            </w:r>
            <w:r w:rsidR="001F4BF1" w:rsidRPr="00343C75">
              <w:t>0</w:t>
            </w:r>
          </w:p>
        </w:tc>
        <w:tc>
          <w:tcPr>
            <w:tcW w:w="1276"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4A528F2C" w14:textId="7F66AF49" w:rsidR="001F4BF1" w:rsidRPr="00E26F40" w:rsidRDefault="003A338C" w:rsidP="001F4BF1">
            <w:pPr>
              <w:pStyle w:val="TableBody"/>
              <w:spacing w:before="45" w:after="45"/>
              <w:ind w:right="108"/>
              <w:jc w:val="right"/>
            </w:pPr>
            <w:r>
              <w:t>$</w:t>
            </w:r>
            <w:r w:rsidR="001F4BF1" w:rsidRPr="00343C75">
              <w:t>142</w:t>
            </w:r>
            <w:r w:rsidR="00F04CB1">
              <w:t>,</w:t>
            </w:r>
            <w:r w:rsidR="001F4BF1" w:rsidRPr="00343C75">
              <w:t>796</w:t>
            </w:r>
          </w:p>
        </w:tc>
      </w:tr>
      <w:tr w:rsidR="001F4BF1" w:rsidRPr="00030C67" w14:paraId="0B4DE896" w14:textId="77777777" w:rsidTr="00FA3E2B">
        <w:tc>
          <w:tcPr>
            <w:tcW w:w="2127" w:type="dxa"/>
            <w:tcBorders>
              <w:top w:val="nil"/>
              <w:bottom w:val="nil"/>
              <w:right w:val="single" w:sz="4" w:space="0" w:color="FFFFFF" w:themeColor="background1"/>
            </w:tcBorders>
            <w:shd w:val="clear" w:color="auto" w:fill="auto"/>
          </w:tcPr>
          <w:p w14:paraId="54FD1217" w14:textId="466C2626" w:rsidR="001F4BF1" w:rsidRPr="008B7487" w:rsidRDefault="001F4BF1" w:rsidP="00306566">
            <w:pPr>
              <w:pStyle w:val="TableBody"/>
              <w:rPr>
                <w:b/>
              </w:rPr>
            </w:pPr>
            <w:r w:rsidRPr="007A5207">
              <w:t xml:space="preserve">$220,001 </w:t>
            </w:r>
            <w:r w:rsidR="000A2B70" w:rsidRPr="00750748">
              <w:t>–</w:t>
            </w:r>
            <w:r w:rsidRPr="007A5207">
              <w:t xml:space="preserve"> $245,000</w:t>
            </w:r>
          </w:p>
        </w:tc>
        <w:tc>
          <w:tcPr>
            <w:tcW w:w="1701" w:type="dxa"/>
            <w:tcBorders>
              <w:top w:val="nil"/>
              <w:left w:val="single" w:sz="4" w:space="0" w:color="FFFFFF" w:themeColor="background1"/>
              <w:bottom w:val="nil"/>
              <w:right w:val="single" w:sz="4" w:space="0" w:color="FFFFFF" w:themeColor="background1"/>
            </w:tcBorders>
            <w:shd w:val="clear" w:color="auto" w:fill="auto"/>
          </w:tcPr>
          <w:p w14:paraId="0BABD021" w14:textId="64055CA7" w:rsidR="001F4BF1" w:rsidRPr="00306566" w:rsidRDefault="001F4BF1" w:rsidP="00306566">
            <w:pPr>
              <w:pStyle w:val="TableBody"/>
              <w:spacing w:before="45" w:after="45"/>
              <w:ind w:right="108"/>
              <w:jc w:val="right"/>
            </w:pPr>
            <w:r w:rsidRPr="00343C75">
              <w:t>1</w:t>
            </w:r>
          </w:p>
        </w:tc>
        <w:tc>
          <w:tcPr>
            <w:tcW w:w="992" w:type="dxa"/>
            <w:tcBorders>
              <w:top w:val="nil"/>
              <w:left w:val="single" w:sz="4" w:space="0" w:color="FFFFFF" w:themeColor="background1"/>
              <w:bottom w:val="nil"/>
              <w:right w:val="nil"/>
            </w:tcBorders>
            <w:shd w:val="clear" w:color="auto" w:fill="auto"/>
          </w:tcPr>
          <w:p w14:paraId="595C384F" w14:textId="7DF2B243" w:rsidR="001F4BF1" w:rsidRPr="00831CFB" w:rsidRDefault="003A338C" w:rsidP="001F4BF1">
            <w:pPr>
              <w:pStyle w:val="TableBody"/>
              <w:spacing w:before="45" w:after="45"/>
              <w:ind w:right="108"/>
              <w:jc w:val="right"/>
            </w:pPr>
            <w:r>
              <w:t>$</w:t>
            </w:r>
            <w:r w:rsidR="001F4BF1" w:rsidRPr="00343C75">
              <w:t>192</w:t>
            </w:r>
            <w:r>
              <w:t>,</w:t>
            </w:r>
            <w:r w:rsidR="001F4BF1" w:rsidRPr="00343C75">
              <w:t>567</w:t>
            </w:r>
          </w:p>
        </w:tc>
        <w:tc>
          <w:tcPr>
            <w:tcW w:w="850" w:type="dxa"/>
            <w:tcBorders>
              <w:top w:val="nil"/>
              <w:left w:val="nil"/>
              <w:bottom w:val="nil"/>
              <w:right w:val="nil"/>
            </w:tcBorders>
            <w:shd w:val="clear" w:color="auto" w:fill="auto"/>
          </w:tcPr>
          <w:p w14:paraId="41E922FD" w14:textId="5DB0DE9F" w:rsidR="001F4BF1" w:rsidRPr="00831CFB" w:rsidRDefault="00041AED" w:rsidP="001F4BF1">
            <w:pPr>
              <w:pStyle w:val="TableBody"/>
              <w:spacing w:before="45" w:after="45"/>
              <w:ind w:right="108"/>
              <w:jc w:val="right"/>
            </w:pPr>
            <w:r>
              <w:t>$</w:t>
            </w:r>
            <w:r w:rsidR="001F4BF1" w:rsidRPr="00343C75">
              <w:t>0</w:t>
            </w:r>
          </w:p>
        </w:tc>
        <w:tc>
          <w:tcPr>
            <w:tcW w:w="1560" w:type="dxa"/>
            <w:tcBorders>
              <w:top w:val="nil"/>
              <w:left w:val="nil"/>
              <w:bottom w:val="nil"/>
              <w:right w:val="single" w:sz="4" w:space="0" w:color="FFFFFF" w:themeColor="background1"/>
            </w:tcBorders>
            <w:shd w:val="clear" w:color="auto" w:fill="auto"/>
          </w:tcPr>
          <w:p w14:paraId="27F01A28" w14:textId="6B54345D" w:rsidR="001F4BF1" w:rsidRPr="00831CFB" w:rsidRDefault="001F4BF1" w:rsidP="001F4BF1">
            <w:pPr>
              <w:pStyle w:val="TableBody"/>
              <w:spacing w:before="45" w:after="45"/>
              <w:ind w:right="108"/>
              <w:jc w:val="right"/>
            </w:pPr>
            <w:r w:rsidRPr="00343C75">
              <w:t>$1,437</w:t>
            </w:r>
          </w:p>
        </w:tc>
        <w:tc>
          <w:tcPr>
            <w:tcW w:w="1984" w:type="dxa"/>
            <w:gridSpan w:val="2"/>
            <w:tcBorders>
              <w:top w:val="nil"/>
              <w:left w:val="single" w:sz="4" w:space="0" w:color="FFFFFF" w:themeColor="background1"/>
              <w:bottom w:val="nil"/>
              <w:right w:val="single" w:sz="4" w:space="0" w:color="FFFFFF" w:themeColor="background1"/>
            </w:tcBorders>
            <w:shd w:val="clear" w:color="auto" w:fill="auto"/>
          </w:tcPr>
          <w:p w14:paraId="412826A1" w14:textId="7B1AC656" w:rsidR="001F4BF1" w:rsidRDefault="003A338C" w:rsidP="001F4BF1">
            <w:pPr>
              <w:pStyle w:val="TableBody"/>
              <w:spacing w:before="45" w:after="45"/>
              <w:ind w:right="108"/>
              <w:jc w:val="right"/>
              <w:rPr>
                <w:rFonts w:ascii="Arial (Body)" w:hAnsi="Arial (Body)"/>
                <w:color w:val="000000"/>
              </w:rPr>
            </w:pPr>
            <w:r>
              <w:t>$</w:t>
            </w:r>
            <w:r w:rsidR="001F4BF1" w:rsidRPr="00343C75">
              <w:t>42</w:t>
            </w:r>
            <w:r w:rsidR="00F04CB1">
              <w:t>,</w:t>
            </w:r>
            <w:r w:rsidR="001F4BF1" w:rsidRPr="00343C75">
              <w:t>332</w:t>
            </w:r>
          </w:p>
        </w:tc>
        <w:tc>
          <w:tcPr>
            <w:tcW w:w="1418" w:type="dxa"/>
            <w:tcBorders>
              <w:top w:val="nil"/>
              <w:left w:val="single" w:sz="4" w:space="0" w:color="FFFFFF" w:themeColor="background1"/>
              <w:bottom w:val="nil"/>
              <w:right w:val="nil"/>
            </w:tcBorders>
            <w:shd w:val="clear" w:color="auto" w:fill="auto"/>
          </w:tcPr>
          <w:p w14:paraId="3C5ECDDF" w14:textId="1FA82502" w:rsidR="001F4BF1" w:rsidRDefault="003A338C" w:rsidP="001F4BF1">
            <w:pPr>
              <w:pStyle w:val="TableBody"/>
              <w:spacing w:before="45" w:after="45"/>
              <w:ind w:right="108"/>
              <w:jc w:val="right"/>
              <w:rPr>
                <w:rFonts w:ascii="Arial (Body)" w:hAnsi="Arial (Body)"/>
                <w:color w:val="000000"/>
              </w:rPr>
            </w:pPr>
            <w:r>
              <w:t>$</w:t>
            </w:r>
            <w:r w:rsidR="001F4BF1" w:rsidRPr="00343C75">
              <w:t>5</w:t>
            </w:r>
            <w:r>
              <w:t>,</w:t>
            </w:r>
            <w:r w:rsidR="001F4BF1" w:rsidRPr="00343C75">
              <w:t>393</w:t>
            </w:r>
          </w:p>
        </w:tc>
        <w:tc>
          <w:tcPr>
            <w:tcW w:w="1559" w:type="dxa"/>
            <w:tcBorders>
              <w:top w:val="nil"/>
              <w:left w:val="nil"/>
              <w:bottom w:val="nil"/>
              <w:right w:val="single" w:sz="4" w:space="0" w:color="FFFFFF" w:themeColor="background1"/>
            </w:tcBorders>
            <w:shd w:val="clear" w:color="auto" w:fill="auto"/>
          </w:tcPr>
          <w:p w14:paraId="1C0CC69F" w14:textId="11ACD928"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312C76BD" w14:textId="2962492C"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276" w:type="dxa"/>
            <w:tcBorders>
              <w:top w:val="nil"/>
              <w:left w:val="single" w:sz="4" w:space="0" w:color="FFFFFF" w:themeColor="background1"/>
              <w:bottom w:val="nil"/>
              <w:right w:val="nil"/>
            </w:tcBorders>
            <w:shd w:val="clear" w:color="auto" w:fill="auto"/>
          </w:tcPr>
          <w:p w14:paraId="11D3F440" w14:textId="6FA3505D" w:rsidR="001F4BF1" w:rsidRPr="00030C67" w:rsidRDefault="003A338C" w:rsidP="001F4BF1">
            <w:pPr>
              <w:pStyle w:val="TableBody"/>
              <w:spacing w:before="45" w:after="45"/>
              <w:ind w:right="108"/>
              <w:jc w:val="right"/>
              <w:rPr>
                <w:rFonts w:ascii="Arial (Body)" w:hAnsi="Arial (Body)"/>
                <w:color w:val="000000"/>
              </w:rPr>
            </w:pPr>
            <w:r>
              <w:t>$</w:t>
            </w:r>
            <w:r w:rsidR="001F4BF1" w:rsidRPr="00343C75">
              <w:t>241</w:t>
            </w:r>
            <w:r w:rsidR="00F04CB1">
              <w:t>,</w:t>
            </w:r>
            <w:r w:rsidR="001F4BF1" w:rsidRPr="00343C75">
              <w:t>729</w:t>
            </w:r>
          </w:p>
        </w:tc>
      </w:tr>
      <w:tr w:rsidR="001F4BF1" w:rsidRPr="00030C67" w14:paraId="542C771C" w14:textId="77777777" w:rsidTr="00FA3E2B">
        <w:tc>
          <w:tcPr>
            <w:tcW w:w="2127" w:type="dxa"/>
            <w:tcBorders>
              <w:top w:val="nil"/>
              <w:bottom w:val="nil"/>
              <w:right w:val="single" w:sz="4" w:space="0" w:color="FFFFFF" w:themeColor="background1"/>
            </w:tcBorders>
            <w:shd w:val="clear" w:color="auto" w:fill="F2F2F2" w:themeFill="background1" w:themeFillShade="F2"/>
          </w:tcPr>
          <w:p w14:paraId="46E071D9" w14:textId="5C526FA6" w:rsidR="001F4BF1" w:rsidRPr="008B7487" w:rsidRDefault="001F4BF1" w:rsidP="00306566">
            <w:pPr>
              <w:pStyle w:val="TableBody"/>
              <w:rPr>
                <w:b/>
              </w:rPr>
            </w:pPr>
            <w:r w:rsidRPr="007A5207">
              <w:t xml:space="preserve">$245,001 </w:t>
            </w:r>
            <w:r w:rsidR="000A2B70" w:rsidRPr="00750748">
              <w:t>–</w:t>
            </w:r>
            <w:r w:rsidRPr="007A5207">
              <w:t xml:space="preserve"> $270,000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B7C63E1" w14:textId="5A2833F5" w:rsidR="001F4BF1" w:rsidRPr="00306566" w:rsidRDefault="001F4BF1" w:rsidP="00306566">
            <w:pPr>
              <w:pStyle w:val="TableBody"/>
              <w:spacing w:before="45" w:after="45"/>
              <w:ind w:right="108"/>
              <w:jc w:val="right"/>
            </w:pPr>
            <w:r w:rsidRPr="00343C75">
              <w:t>2</w:t>
            </w:r>
          </w:p>
        </w:tc>
        <w:tc>
          <w:tcPr>
            <w:tcW w:w="992" w:type="dxa"/>
            <w:tcBorders>
              <w:top w:val="nil"/>
              <w:left w:val="single" w:sz="4" w:space="0" w:color="FFFFFF" w:themeColor="background1"/>
              <w:bottom w:val="nil"/>
              <w:right w:val="nil"/>
            </w:tcBorders>
            <w:shd w:val="clear" w:color="auto" w:fill="F2F2F2" w:themeFill="background1" w:themeFillShade="F2"/>
          </w:tcPr>
          <w:p w14:paraId="5E10849B" w14:textId="3DDF3E8E" w:rsidR="001F4BF1" w:rsidRPr="00831CFB" w:rsidRDefault="003A338C" w:rsidP="001F4BF1">
            <w:pPr>
              <w:pStyle w:val="TableBody"/>
              <w:spacing w:before="45" w:after="45"/>
              <w:ind w:right="108"/>
              <w:jc w:val="right"/>
            </w:pPr>
            <w:r>
              <w:t>$</w:t>
            </w:r>
            <w:r w:rsidR="001F4BF1" w:rsidRPr="00343C75">
              <w:t>216</w:t>
            </w:r>
            <w:r>
              <w:t>,</w:t>
            </w:r>
            <w:r w:rsidR="001F4BF1" w:rsidRPr="00343C75">
              <w:t>104</w:t>
            </w:r>
          </w:p>
        </w:tc>
        <w:tc>
          <w:tcPr>
            <w:tcW w:w="850" w:type="dxa"/>
            <w:tcBorders>
              <w:top w:val="nil"/>
              <w:left w:val="nil"/>
              <w:bottom w:val="nil"/>
              <w:right w:val="nil"/>
            </w:tcBorders>
            <w:shd w:val="clear" w:color="auto" w:fill="F2F2F2" w:themeFill="background1" w:themeFillShade="F2"/>
          </w:tcPr>
          <w:p w14:paraId="3ABC0E4B" w14:textId="2E6BFFD0" w:rsidR="001F4BF1" w:rsidRPr="00831CFB" w:rsidRDefault="00041AED" w:rsidP="001F4BF1">
            <w:pPr>
              <w:pStyle w:val="TableBody"/>
              <w:spacing w:before="45" w:after="45"/>
              <w:ind w:right="108"/>
              <w:jc w:val="right"/>
            </w:pPr>
            <w:r>
              <w:t>$</w:t>
            </w:r>
            <w:r w:rsidR="001F4BF1" w:rsidRPr="00343C75">
              <w:t>0</w:t>
            </w:r>
          </w:p>
        </w:tc>
        <w:tc>
          <w:tcPr>
            <w:tcW w:w="1560" w:type="dxa"/>
            <w:tcBorders>
              <w:top w:val="nil"/>
              <w:left w:val="nil"/>
              <w:bottom w:val="nil"/>
              <w:right w:val="single" w:sz="4" w:space="0" w:color="FFFFFF" w:themeColor="background1"/>
            </w:tcBorders>
            <w:shd w:val="clear" w:color="auto" w:fill="F2F2F2" w:themeFill="background1" w:themeFillShade="F2"/>
          </w:tcPr>
          <w:p w14:paraId="5B7D20DF" w14:textId="067A79FF" w:rsidR="001F4BF1" w:rsidRPr="00831CFB" w:rsidRDefault="003A338C" w:rsidP="001F4BF1">
            <w:pPr>
              <w:pStyle w:val="TableBody"/>
              <w:spacing w:before="45" w:after="45"/>
              <w:ind w:right="108"/>
              <w:jc w:val="right"/>
            </w:pPr>
            <w:r>
              <w:t>$</w:t>
            </w:r>
            <w:r w:rsidR="001F4BF1" w:rsidRPr="00343C75">
              <w:t>0</w:t>
            </w:r>
          </w:p>
        </w:tc>
        <w:tc>
          <w:tcPr>
            <w:tcW w:w="1984"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A62EBBE" w14:textId="76DF5C3A" w:rsidR="001F4BF1" w:rsidRDefault="003A338C" w:rsidP="001F4BF1">
            <w:pPr>
              <w:pStyle w:val="TableBody"/>
              <w:spacing w:before="45" w:after="45"/>
              <w:ind w:right="108"/>
              <w:jc w:val="right"/>
              <w:rPr>
                <w:rFonts w:ascii="Arial (Body)" w:hAnsi="Arial (Body)"/>
                <w:color w:val="000000"/>
              </w:rPr>
            </w:pPr>
            <w:r>
              <w:t>$</w:t>
            </w:r>
            <w:r w:rsidR="001F4BF1" w:rsidRPr="00343C75">
              <w:t>39</w:t>
            </w:r>
            <w:r w:rsidR="00F04CB1">
              <w:t>,</w:t>
            </w:r>
            <w:r w:rsidR="001F4BF1" w:rsidRPr="00343C75">
              <w:t>429</w:t>
            </w:r>
          </w:p>
        </w:tc>
        <w:tc>
          <w:tcPr>
            <w:tcW w:w="1418" w:type="dxa"/>
            <w:tcBorders>
              <w:top w:val="nil"/>
              <w:left w:val="single" w:sz="4" w:space="0" w:color="FFFFFF" w:themeColor="background1"/>
              <w:bottom w:val="nil"/>
              <w:right w:val="nil"/>
            </w:tcBorders>
            <w:shd w:val="clear" w:color="auto" w:fill="F2F2F2" w:themeFill="background1" w:themeFillShade="F2"/>
          </w:tcPr>
          <w:p w14:paraId="6FFAC4F7" w14:textId="2B4D3E96" w:rsidR="001F4BF1" w:rsidRDefault="003A338C" w:rsidP="001F4BF1">
            <w:pPr>
              <w:pStyle w:val="TableBody"/>
              <w:spacing w:before="45" w:after="45"/>
              <w:ind w:right="108"/>
              <w:jc w:val="right"/>
              <w:rPr>
                <w:rFonts w:ascii="Arial (Body)" w:hAnsi="Arial (Body)"/>
                <w:color w:val="000000"/>
              </w:rPr>
            </w:pPr>
            <w:r>
              <w:t>$</w:t>
            </w:r>
            <w:r w:rsidR="001F4BF1" w:rsidRPr="00343C75">
              <w:t>5</w:t>
            </w:r>
            <w:r>
              <w:t>,</w:t>
            </w:r>
            <w:r w:rsidR="001F4BF1" w:rsidRPr="00343C75">
              <w:t>502</w:t>
            </w:r>
          </w:p>
        </w:tc>
        <w:tc>
          <w:tcPr>
            <w:tcW w:w="1559" w:type="dxa"/>
            <w:tcBorders>
              <w:top w:val="nil"/>
              <w:left w:val="nil"/>
              <w:bottom w:val="nil"/>
              <w:right w:val="single" w:sz="4" w:space="0" w:color="FFFFFF" w:themeColor="background1"/>
            </w:tcBorders>
            <w:shd w:val="clear" w:color="auto" w:fill="F2F2F2" w:themeFill="background1" w:themeFillShade="F2"/>
          </w:tcPr>
          <w:p w14:paraId="02633BFC" w14:textId="6AE66A2A"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400D697" w14:textId="2AD77FA3"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276" w:type="dxa"/>
            <w:tcBorders>
              <w:top w:val="nil"/>
              <w:left w:val="single" w:sz="4" w:space="0" w:color="FFFFFF" w:themeColor="background1"/>
              <w:bottom w:val="nil"/>
              <w:right w:val="nil"/>
            </w:tcBorders>
            <w:shd w:val="clear" w:color="auto" w:fill="F2F2F2" w:themeFill="background1" w:themeFillShade="F2"/>
          </w:tcPr>
          <w:p w14:paraId="1F35207F" w14:textId="1892B7EA" w:rsidR="001F4BF1" w:rsidRPr="00030C67" w:rsidRDefault="003A338C" w:rsidP="001F4BF1">
            <w:pPr>
              <w:pStyle w:val="TableBody"/>
              <w:spacing w:before="45" w:after="45"/>
              <w:ind w:right="108"/>
              <w:jc w:val="right"/>
              <w:rPr>
                <w:rFonts w:ascii="Arial (Body)" w:hAnsi="Arial (Body)"/>
                <w:color w:val="000000"/>
              </w:rPr>
            </w:pPr>
            <w:r>
              <w:t>$</w:t>
            </w:r>
            <w:r w:rsidR="001F4BF1" w:rsidRPr="00343C75">
              <w:t>261</w:t>
            </w:r>
            <w:r w:rsidR="00F04CB1">
              <w:t>,</w:t>
            </w:r>
            <w:r w:rsidR="001F4BF1" w:rsidRPr="00343C75">
              <w:t>035</w:t>
            </w:r>
          </w:p>
        </w:tc>
      </w:tr>
      <w:tr w:rsidR="001F4BF1" w:rsidRPr="00030C67" w14:paraId="137D77A2" w14:textId="77777777" w:rsidTr="00FA3E2B">
        <w:tc>
          <w:tcPr>
            <w:tcW w:w="2127" w:type="dxa"/>
            <w:tcBorders>
              <w:top w:val="nil"/>
              <w:bottom w:val="nil"/>
              <w:right w:val="single" w:sz="4" w:space="0" w:color="FFFFFF" w:themeColor="background1"/>
            </w:tcBorders>
            <w:shd w:val="clear" w:color="auto" w:fill="auto"/>
          </w:tcPr>
          <w:p w14:paraId="48E2583F" w14:textId="26BC99EC" w:rsidR="001F4BF1" w:rsidRPr="008B7487" w:rsidRDefault="001F4BF1" w:rsidP="00306566">
            <w:pPr>
              <w:pStyle w:val="TableBody"/>
              <w:rPr>
                <w:b/>
              </w:rPr>
            </w:pPr>
            <w:r w:rsidRPr="007A5207">
              <w:t xml:space="preserve">$270,001 </w:t>
            </w:r>
            <w:r w:rsidR="000A2B70" w:rsidRPr="00750748">
              <w:t>–</w:t>
            </w:r>
            <w:r w:rsidRPr="007A5207">
              <w:t xml:space="preserve"> $295,000</w:t>
            </w:r>
          </w:p>
        </w:tc>
        <w:tc>
          <w:tcPr>
            <w:tcW w:w="1701" w:type="dxa"/>
            <w:tcBorders>
              <w:top w:val="nil"/>
              <w:left w:val="single" w:sz="4" w:space="0" w:color="FFFFFF" w:themeColor="background1"/>
              <w:bottom w:val="nil"/>
              <w:right w:val="single" w:sz="4" w:space="0" w:color="FFFFFF" w:themeColor="background1"/>
            </w:tcBorders>
            <w:shd w:val="clear" w:color="auto" w:fill="auto"/>
          </w:tcPr>
          <w:p w14:paraId="2E603205" w14:textId="6469F9E8" w:rsidR="001F4BF1" w:rsidRPr="00306566" w:rsidRDefault="001F4BF1" w:rsidP="00306566">
            <w:pPr>
              <w:pStyle w:val="TableBody"/>
              <w:spacing w:before="45" w:after="45"/>
              <w:ind w:right="108"/>
              <w:jc w:val="right"/>
            </w:pPr>
            <w:r w:rsidRPr="00343C75">
              <w:t>2</w:t>
            </w:r>
          </w:p>
        </w:tc>
        <w:tc>
          <w:tcPr>
            <w:tcW w:w="992" w:type="dxa"/>
            <w:tcBorders>
              <w:top w:val="nil"/>
              <w:left w:val="single" w:sz="4" w:space="0" w:color="FFFFFF" w:themeColor="background1"/>
              <w:bottom w:val="nil"/>
              <w:right w:val="nil"/>
            </w:tcBorders>
            <w:shd w:val="clear" w:color="auto" w:fill="auto"/>
          </w:tcPr>
          <w:p w14:paraId="3B6BA815" w14:textId="1FD2CE6E" w:rsidR="001F4BF1" w:rsidRPr="00831CFB" w:rsidRDefault="003A338C" w:rsidP="001F4BF1">
            <w:pPr>
              <w:pStyle w:val="TableBody"/>
              <w:spacing w:before="45" w:after="45"/>
              <w:ind w:right="108"/>
              <w:jc w:val="right"/>
            </w:pPr>
            <w:r>
              <w:t>$</w:t>
            </w:r>
            <w:r w:rsidR="001F4BF1" w:rsidRPr="00343C75">
              <w:t>236</w:t>
            </w:r>
            <w:r>
              <w:t>,</w:t>
            </w:r>
            <w:r w:rsidR="001F4BF1" w:rsidRPr="00343C75">
              <w:t>499</w:t>
            </w:r>
          </w:p>
        </w:tc>
        <w:tc>
          <w:tcPr>
            <w:tcW w:w="850" w:type="dxa"/>
            <w:tcBorders>
              <w:top w:val="nil"/>
              <w:left w:val="nil"/>
              <w:bottom w:val="nil"/>
              <w:right w:val="nil"/>
            </w:tcBorders>
            <w:shd w:val="clear" w:color="auto" w:fill="auto"/>
          </w:tcPr>
          <w:p w14:paraId="2C1C054C" w14:textId="06439C64" w:rsidR="001F4BF1" w:rsidRPr="00831CFB" w:rsidRDefault="00041AED" w:rsidP="001F4BF1">
            <w:pPr>
              <w:pStyle w:val="TableBody"/>
              <w:spacing w:before="45" w:after="45"/>
              <w:ind w:right="108"/>
              <w:jc w:val="right"/>
            </w:pPr>
            <w:r>
              <w:t>$</w:t>
            </w:r>
            <w:r w:rsidR="001F4BF1" w:rsidRPr="00343C75">
              <w:t>0</w:t>
            </w:r>
          </w:p>
        </w:tc>
        <w:tc>
          <w:tcPr>
            <w:tcW w:w="1560" w:type="dxa"/>
            <w:tcBorders>
              <w:top w:val="nil"/>
              <w:left w:val="nil"/>
              <w:bottom w:val="nil"/>
              <w:right w:val="single" w:sz="4" w:space="0" w:color="FFFFFF" w:themeColor="background1"/>
            </w:tcBorders>
            <w:shd w:val="clear" w:color="auto" w:fill="auto"/>
          </w:tcPr>
          <w:p w14:paraId="4A03FC04" w14:textId="03A85FA4" w:rsidR="001F4BF1" w:rsidRPr="00831CFB" w:rsidRDefault="003A338C" w:rsidP="001F4BF1">
            <w:pPr>
              <w:pStyle w:val="TableBody"/>
              <w:spacing w:before="45" w:after="45"/>
              <w:ind w:right="108"/>
              <w:jc w:val="right"/>
            </w:pPr>
            <w:r>
              <w:t>$</w:t>
            </w:r>
            <w:r w:rsidR="001F4BF1" w:rsidRPr="00343C75">
              <w:t>0</w:t>
            </w:r>
          </w:p>
        </w:tc>
        <w:tc>
          <w:tcPr>
            <w:tcW w:w="1984" w:type="dxa"/>
            <w:gridSpan w:val="2"/>
            <w:tcBorders>
              <w:top w:val="nil"/>
              <w:left w:val="single" w:sz="4" w:space="0" w:color="FFFFFF" w:themeColor="background1"/>
              <w:bottom w:val="nil"/>
              <w:right w:val="single" w:sz="4" w:space="0" w:color="FFFFFF" w:themeColor="background1"/>
            </w:tcBorders>
            <w:shd w:val="clear" w:color="auto" w:fill="auto"/>
          </w:tcPr>
          <w:p w14:paraId="15E80344" w14:textId="75A9BE2D" w:rsidR="001F4BF1" w:rsidRDefault="003A338C" w:rsidP="001F4BF1">
            <w:pPr>
              <w:pStyle w:val="TableBody"/>
              <w:spacing w:before="45" w:after="45"/>
              <w:ind w:right="108"/>
              <w:jc w:val="right"/>
              <w:rPr>
                <w:rFonts w:ascii="Arial (Body)" w:hAnsi="Arial (Body)"/>
                <w:color w:val="000000"/>
              </w:rPr>
            </w:pPr>
            <w:r>
              <w:t>$</w:t>
            </w:r>
            <w:r w:rsidR="001F4BF1" w:rsidRPr="00343C75">
              <w:t>31</w:t>
            </w:r>
            <w:r w:rsidR="00F04CB1">
              <w:t>,</w:t>
            </w:r>
            <w:r w:rsidR="001F4BF1" w:rsidRPr="00343C75">
              <w:t>941</w:t>
            </w:r>
          </w:p>
        </w:tc>
        <w:tc>
          <w:tcPr>
            <w:tcW w:w="1418" w:type="dxa"/>
            <w:tcBorders>
              <w:top w:val="nil"/>
              <w:left w:val="single" w:sz="4" w:space="0" w:color="FFFFFF" w:themeColor="background1"/>
              <w:bottom w:val="nil"/>
              <w:right w:val="nil"/>
            </w:tcBorders>
            <w:shd w:val="clear" w:color="auto" w:fill="auto"/>
          </w:tcPr>
          <w:p w14:paraId="00D20B11" w14:textId="177E30B2" w:rsidR="001F4BF1" w:rsidRDefault="003A338C" w:rsidP="001F4BF1">
            <w:pPr>
              <w:pStyle w:val="TableBody"/>
              <w:spacing w:before="45" w:after="45"/>
              <w:ind w:right="108"/>
              <w:jc w:val="right"/>
              <w:rPr>
                <w:rFonts w:ascii="Arial (Body)" w:hAnsi="Arial (Body)"/>
                <w:color w:val="000000"/>
              </w:rPr>
            </w:pPr>
            <w:r>
              <w:t>$</w:t>
            </w:r>
            <w:r w:rsidR="001F4BF1" w:rsidRPr="00343C75">
              <w:t>7</w:t>
            </w:r>
            <w:r>
              <w:t>,</w:t>
            </w:r>
            <w:r w:rsidR="001F4BF1" w:rsidRPr="00343C75">
              <w:t>392</w:t>
            </w:r>
          </w:p>
        </w:tc>
        <w:tc>
          <w:tcPr>
            <w:tcW w:w="1559" w:type="dxa"/>
            <w:tcBorders>
              <w:top w:val="nil"/>
              <w:left w:val="nil"/>
              <w:bottom w:val="nil"/>
              <w:right w:val="single" w:sz="4" w:space="0" w:color="FFFFFF" w:themeColor="background1"/>
            </w:tcBorders>
            <w:shd w:val="clear" w:color="auto" w:fill="auto"/>
          </w:tcPr>
          <w:p w14:paraId="14FF49F8" w14:textId="05866B4E"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20C56AD1" w14:textId="28A48046"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276" w:type="dxa"/>
            <w:tcBorders>
              <w:top w:val="nil"/>
              <w:left w:val="single" w:sz="4" w:space="0" w:color="FFFFFF" w:themeColor="background1"/>
              <w:bottom w:val="nil"/>
              <w:right w:val="nil"/>
            </w:tcBorders>
            <w:shd w:val="clear" w:color="auto" w:fill="auto"/>
          </w:tcPr>
          <w:p w14:paraId="509F89FC" w14:textId="73D1CC54" w:rsidR="001F4BF1" w:rsidRDefault="003A338C" w:rsidP="001F4BF1">
            <w:pPr>
              <w:pStyle w:val="TableBody"/>
              <w:spacing w:before="45" w:after="45"/>
              <w:ind w:right="108"/>
              <w:jc w:val="right"/>
              <w:rPr>
                <w:rFonts w:ascii="Arial (Body)" w:hAnsi="Arial (Body)"/>
                <w:color w:val="000000"/>
              </w:rPr>
            </w:pPr>
            <w:r>
              <w:t>$</w:t>
            </w:r>
            <w:r w:rsidR="001F4BF1" w:rsidRPr="00343C75">
              <w:t>275</w:t>
            </w:r>
            <w:r w:rsidR="00F04CB1">
              <w:t>,</w:t>
            </w:r>
            <w:r w:rsidR="001F4BF1" w:rsidRPr="00343C75">
              <w:t>831</w:t>
            </w:r>
          </w:p>
        </w:tc>
      </w:tr>
      <w:tr w:rsidR="001F4BF1" w14:paraId="498FF74F" w14:textId="77777777" w:rsidTr="00FA3E2B">
        <w:tc>
          <w:tcPr>
            <w:tcW w:w="2127" w:type="dxa"/>
            <w:tcBorders>
              <w:top w:val="nil"/>
              <w:bottom w:val="nil"/>
              <w:right w:val="single" w:sz="4" w:space="0" w:color="FFFFFF" w:themeColor="background1"/>
            </w:tcBorders>
            <w:shd w:val="clear" w:color="auto" w:fill="F2F2F2" w:themeFill="background1" w:themeFillShade="F2"/>
          </w:tcPr>
          <w:p w14:paraId="3A18D6E0" w14:textId="0BE54A78" w:rsidR="001F4BF1" w:rsidRPr="008B7487" w:rsidRDefault="001F4BF1" w:rsidP="00306566">
            <w:pPr>
              <w:pStyle w:val="TableBody"/>
              <w:rPr>
                <w:b/>
              </w:rPr>
            </w:pPr>
            <w:r w:rsidRPr="007A5207">
              <w:t xml:space="preserve">$295,001 </w:t>
            </w:r>
            <w:r w:rsidR="000A2B70" w:rsidRPr="00750748">
              <w:t>–</w:t>
            </w:r>
            <w:r w:rsidRPr="007A5207">
              <w:t xml:space="preserve"> $320,000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5F81D39" w14:textId="335993BD" w:rsidR="001F4BF1" w:rsidRPr="00306566" w:rsidRDefault="001F4BF1" w:rsidP="00306566">
            <w:pPr>
              <w:pStyle w:val="TableBody"/>
              <w:spacing w:before="45" w:after="45"/>
              <w:ind w:right="108"/>
              <w:jc w:val="right"/>
            </w:pPr>
            <w:r w:rsidRPr="00343C75">
              <w:t>1</w:t>
            </w:r>
          </w:p>
        </w:tc>
        <w:tc>
          <w:tcPr>
            <w:tcW w:w="992" w:type="dxa"/>
            <w:tcBorders>
              <w:top w:val="nil"/>
              <w:left w:val="single" w:sz="4" w:space="0" w:color="FFFFFF" w:themeColor="background1"/>
              <w:bottom w:val="nil"/>
              <w:right w:val="nil"/>
            </w:tcBorders>
            <w:shd w:val="clear" w:color="auto" w:fill="F2F2F2" w:themeFill="background1" w:themeFillShade="F2"/>
          </w:tcPr>
          <w:p w14:paraId="7A860957" w14:textId="6FD118BC" w:rsidR="001F4BF1" w:rsidRPr="00831CFB" w:rsidRDefault="003A338C" w:rsidP="001F4BF1">
            <w:pPr>
              <w:pStyle w:val="TableBody"/>
              <w:spacing w:before="45" w:after="45"/>
              <w:ind w:right="108"/>
              <w:jc w:val="right"/>
            </w:pPr>
            <w:r>
              <w:t>$</w:t>
            </w:r>
            <w:r w:rsidR="001F4BF1" w:rsidRPr="00343C75">
              <w:t>243</w:t>
            </w:r>
            <w:r>
              <w:t>,</w:t>
            </w:r>
            <w:r w:rsidR="001F4BF1" w:rsidRPr="00343C75">
              <w:t>288</w:t>
            </w:r>
          </w:p>
        </w:tc>
        <w:tc>
          <w:tcPr>
            <w:tcW w:w="850" w:type="dxa"/>
            <w:tcBorders>
              <w:top w:val="nil"/>
              <w:left w:val="nil"/>
              <w:bottom w:val="nil"/>
              <w:right w:val="nil"/>
            </w:tcBorders>
            <w:shd w:val="clear" w:color="auto" w:fill="F2F2F2" w:themeFill="background1" w:themeFillShade="F2"/>
          </w:tcPr>
          <w:p w14:paraId="0321558E" w14:textId="6E1EF7A8" w:rsidR="001F4BF1" w:rsidRPr="00831CFB" w:rsidRDefault="00041AED" w:rsidP="001F4BF1">
            <w:pPr>
              <w:pStyle w:val="TableBody"/>
              <w:spacing w:before="45" w:after="45"/>
              <w:ind w:right="108"/>
              <w:jc w:val="right"/>
            </w:pPr>
            <w:r>
              <w:t>$</w:t>
            </w:r>
            <w:r w:rsidR="001F4BF1" w:rsidRPr="00343C75">
              <w:t>0</w:t>
            </w:r>
          </w:p>
        </w:tc>
        <w:tc>
          <w:tcPr>
            <w:tcW w:w="1560" w:type="dxa"/>
            <w:tcBorders>
              <w:top w:val="nil"/>
              <w:left w:val="nil"/>
              <w:bottom w:val="nil"/>
              <w:right w:val="single" w:sz="4" w:space="0" w:color="FFFFFF" w:themeColor="background1"/>
            </w:tcBorders>
            <w:shd w:val="clear" w:color="auto" w:fill="F2F2F2" w:themeFill="background1" w:themeFillShade="F2"/>
          </w:tcPr>
          <w:p w14:paraId="30DBE14F" w14:textId="46DD51AC" w:rsidR="001F4BF1" w:rsidRPr="00831CFB" w:rsidRDefault="003A338C" w:rsidP="001F4BF1">
            <w:pPr>
              <w:pStyle w:val="TableBody"/>
              <w:spacing w:before="45" w:after="45"/>
              <w:ind w:right="108"/>
              <w:jc w:val="right"/>
            </w:pPr>
            <w:r>
              <w:t>$</w:t>
            </w:r>
            <w:r w:rsidR="001F4BF1" w:rsidRPr="00343C75">
              <w:t>1</w:t>
            </w:r>
            <w:r w:rsidR="00F04CB1">
              <w:t>,</w:t>
            </w:r>
            <w:r w:rsidR="001F4BF1" w:rsidRPr="00343C75">
              <w:t>496</w:t>
            </w:r>
          </w:p>
        </w:tc>
        <w:tc>
          <w:tcPr>
            <w:tcW w:w="1984"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E5F5A6E" w14:textId="74266D39" w:rsidR="001F4BF1" w:rsidRDefault="003A338C" w:rsidP="001F4BF1">
            <w:pPr>
              <w:pStyle w:val="TableBody"/>
              <w:spacing w:before="45" w:after="45"/>
              <w:ind w:right="108"/>
              <w:jc w:val="right"/>
              <w:rPr>
                <w:rFonts w:ascii="Arial (Body)" w:hAnsi="Arial (Body)"/>
                <w:color w:val="000000"/>
              </w:rPr>
            </w:pPr>
            <w:r>
              <w:t>$</w:t>
            </w:r>
            <w:r w:rsidR="001F4BF1" w:rsidRPr="00343C75">
              <w:t>47</w:t>
            </w:r>
            <w:r w:rsidR="00F04CB1">
              <w:t>,</w:t>
            </w:r>
            <w:r w:rsidR="001F4BF1" w:rsidRPr="00343C75">
              <w:t>545</w:t>
            </w:r>
          </w:p>
        </w:tc>
        <w:tc>
          <w:tcPr>
            <w:tcW w:w="1418" w:type="dxa"/>
            <w:tcBorders>
              <w:top w:val="nil"/>
              <w:left w:val="single" w:sz="4" w:space="0" w:color="FFFFFF" w:themeColor="background1"/>
              <w:bottom w:val="nil"/>
              <w:right w:val="nil"/>
            </w:tcBorders>
            <w:shd w:val="clear" w:color="auto" w:fill="F2F2F2" w:themeFill="background1" w:themeFillShade="F2"/>
          </w:tcPr>
          <w:p w14:paraId="2B1D30CA" w14:textId="2A425B5A" w:rsidR="001F4BF1" w:rsidRDefault="003A338C" w:rsidP="001F4BF1">
            <w:pPr>
              <w:pStyle w:val="TableBody"/>
              <w:spacing w:before="45" w:after="45"/>
              <w:ind w:right="108"/>
              <w:jc w:val="right"/>
              <w:rPr>
                <w:rFonts w:ascii="Arial (Body)" w:hAnsi="Arial (Body)"/>
                <w:color w:val="000000"/>
              </w:rPr>
            </w:pPr>
            <w:r>
              <w:t>$</w:t>
            </w:r>
            <w:r w:rsidR="001F4BF1" w:rsidRPr="00343C75">
              <w:t>6</w:t>
            </w:r>
            <w:r>
              <w:t>,</w:t>
            </w:r>
            <w:r w:rsidR="001F4BF1" w:rsidRPr="00343C75">
              <w:t>097</w:t>
            </w:r>
          </w:p>
        </w:tc>
        <w:tc>
          <w:tcPr>
            <w:tcW w:w="1559" w:type="dxa"/>
            <w:tcBorders>
              <w:top w:val="nil"/>
              <w:left w:val="nil"/>
              <w:bottom w:val="nil"/>
              <w:right w:val="single" w:sz="4" w:space="0" w:color="FFFFFF" w:themeColor="background1"/>
            </w:tcBorders>
            <w:shd w:val="clear" w:color="auto" w:fill="F2F2F2" w:themeFill="background1" w:themeFillShade="F2"/>
          </w:tcPr>
          <w:p w14:paraId="19E56E8E" w14:textId="3D2600B1"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1CF07C5" w14:textId="2E6D2E82"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276" w:type="dxa"/>
            <w:tcBorders>
              <w:top w:val="nil"/>
              <w:left w:val="single" w:sz="4" w:space="0" w:color="FFFFFF" w:themeColor="background1"/>
              <w:bottom w:val="nil"/>
              <w:right w:val="nil"/>
            </w:tcBorders>
            <w:shd w:val="clear" w:color="auto" w:fill="F2F2F2" w:themeFill="background1" w:themeFillShade="F2"/>
          </w:tcPr>
          <w:p w14:paraId="4E69BD4C" w14:textId="7FF2F883" w:rsidR="001F4BF1" w:rsidRDefault="003A338C" w:rsidP="001F4BF1">
            <w:pPr>
              <w:pStyle w:val="TableBody"/>
              <w:spacing w:before="45" w:after="45"/>
              <w:ind w:right="108"/>
              <w:jc w:val="right"/>
              <w:rPr>
                <w:rFonts w:ascii="Arial (Body)" w:hAnsi="Arial (Body)"/>
                <w:color w:val="000000"/>
              </w:rPr>
            </w:pPr>
            <w:r>
              <w:t>$</w:t>
            </w:r>
            <w:r w:rsidR="001F4BF1" w:rsidRPr="00343C75">
              <w:t>298</w:t>
            </w:r>
            <w:r w:rsidR="00F04CB1">
              <w:t>,</w:t>
            </w:r>
            <w:r w:rsidR="001F4BF1" w:rsidRPr="00343C75">
              <w:t>427</w:t>
            </w:r>
          </w:p>
        </w:tc>
      </w:tr>
      <w:tr w:rsidR="001F4BF1" w14:paraId="43D1A06F" w14:textId="77777777" w:rsidTr="00FA3E2B">
        <w:tc>
          <w:tcPr>
            <w:tcW w:w="2127" w:type="dxa"/>
            <w:tcBorders>
              <w:top w:val="nil"/>
              <w:bottom w:val="nil"/>
              <w:right w:val="single" w:sz="4" w:space="0" w:color="FFFFFF" w:themeColor="background1"/>
            </w:tcBorders>
            <w:shd w:val="clear" w:color="auto" w:fill="auto"/>
          </w:tcPr>
          <w:p w14:paraId="330F5E5A" w14:textId="403FED34" w:rsidR="001F4BF1" w:rsidRPr="008B7487" w:rsidRDefault="001F4BF1" w:rsidP="00306566">
            <w:pPr>
              <w:pStyle w:val="TableBody"/>
              <w:rPr>
                <w:b/>
              </w:rPr>
            </w:pPr>
            <w:r w:rsidRPr="007A5207">
              <w:t xml:space="preserve">$320,001 </w:t>
            </w:r>
            <w:r w:rsidR="000A2B70" w:rsidRPr="00750748">
              <w:t>–</w:t>
            </w:r>
            <w:r w:rsidRPr="007A5207">
              <w:t xml:space="preserve"> $345,000</w:t>
            </w:r>
          </w:p>
        </w:tc>
        <w:tc>
          <w:tcPr>
            <w:tcW w:w="1701" w:type="dxa"/>
            <w:tcBorders>
              <w:top w:val="nil"/>
              <w:left w:val="single" w:sz="4" w:space="0" w:color="FFFFFF" w:themeColor="background1"/>
              <w:bottom w:val="nil"/>
              <w:right w:val="single" w:sz="4" w:space="0" w:color="FFFFFF" w:themeColor="background1"/>
            </w:tcBorders>
            <w:shd w:val="clear" w:color="auto" w:fill="auto"/>
          </w:tcPr>
          <w:p w14:paraId="6FA37590" w14:textId="598B6F7E" w:rsidR="001F4BF1" w:rsidRPr="00306566" w:rsidRDefault="001F4BF1" w:rsidP="00306566">
            <w:pPr>
              <w:pStyle w:val="TableBody"/>
              <w:spacing w:before="45" w:after="45"/>
              <w:ind w:right="108"/>
              <w:jc w:val="right"/>
            </w:pPr>
            <w:r w:rsidRPr="00343C75">
              <w:t>0</w:t>
            </w:r>
          </w:p>
        </w:tc>
        <w:tc>
          <w:tcPr>
            <w:tcW w:w="992" w:type="dxa"/>
            <w:tcBorders>
              <w:top w:val="nil"/>
              <w:left w:val="single" w:sz="4" w:space="0" w:color="FFFFFF" w:themeColor="background1"/>
              <w:bottom w:val="nil"/>
              <w:right w:val="nil"/>
            </w:tcBorders>
            <w:shd w:val="clear" w:color="auto" w:fill="auto"/>
          </w:tcPr>
          <w:p w14:paraId="6CE21177" w14:textId="1063917C" w:rsidR="001F4BF1" w:rsidRPr="00831CFB" w:rsidRDefault="003A338C" w:rsidP="001F4BF1">
            <w:pPr>
              <w:pStyle w:val="TableBody"/>
              <w:spacing w:before="45" w:after="45"/>
              <w:ind w:right="108"/>
              <w:jc w:val="right"/>
            </w:pPr>
            <w:r>
              <w:t>$</w:t>
            </w:r>
            <w:r w:rsidR="001F4BF1" w:rsidRPr="00343C75">
              <w:t>0</w:t>
            </w:r>
          </w:p>
        </w:tc>
        <w:tc>
          <w:tcPr>
            <w:tcW w:w="850" w:type="dxa"/>
            <w:tcBorders>
              <w:top w:val="nil"/>
              <w:left w:val="nil"/>
              <w:bottom w:val="nil"/>
              <w:right w:val="nil"/>
            </w:tcBorders>
            <w:shd w:val="clear" w:color="auto" w:fill="auto"/>
          </w:tcPr>
          <w:p w14:paraId="37C501AF" w14:textId="4A501A2D" w:rsidR="001F4BF1" w:rsidRPr="00831CFB" w:rsidRDefault="00041AED" w:rsidP="001F4BF1">
            <w:pPr>
              <w:pStyle w:val="TableBody"/>
              <w:spacing w:before="45" w:after="45"/>
              <w:ind w:right="108"/>
              <w:jc w:val="right"/>
            </w:pPr>
            <w:r>
              <w:t>$</w:t>
            </w:r>
            <w:r w:rsidR="001F4BF1" w:rsidRPr="00343C75">
              <w:t>0</w:t>
            </w:r>
          </w:p>
        </w:tc>
        <w:tc>
          <w:tcPr>
            <w:tcW w:w="1560" w:type="dxa"/>
            <w:tcBorders>
              <w:top w:val="nil"/>
              <w:left w:val="nil"/>
              <w:bottom w:val="nil"/>
              <w:right w:val="single" w:sz="4" w:space="0" w:color="FFFFFF" w:themeColor="background1"/>
            </w:tcBorders>
            <w:shd w:val="clear" w:color="auto" w:fill="auto"/>
          </w:tcPr>
          <w:p w14:paraId="1BDE6F5E" w14:textId="3DB54F04" w:rsidR="001F4BF1" w:rsidRPr="00831CFB" w:rsidRDefault="003A338C" w:rsidP="001F4BF1">
            <w:pPr>
              <w:pStyle w:val="TableBody"/>
              <w:spacing w:before="45" w:after="45"/>
              <w:ind w:right="108"/>
              <w:jc w:val="right"/>
            </w:pPr>
            <w:r>
              <w:t>$</w:t>
            </w:r>
            <w:r w:rsidR="001F4BF1" w:rsidRPr="00343C75">
              <w:t>0</w:t>
            </w:r>
          </w:p>
        </w:tc>
        <w:tc>
          <w:tcPr>
            <w:tcW w:w="1984" w:type="dxa"/>
            <w:gridSpan w:val="2"/>
            <w:tcBorders>
              <w:top w:val="nil"/>
              <w:left w:val="single" w:sz="4" w:space="0" w:color="FFFFFF" w:themeColor="background1"/>
              <w:bottom w:val="nil"/>
              <w:right w:val="single" w:sz="4" w:space="0" w:color="FFFFFF" w:themeColor="background1"/>
            </w:tcBorders>
            <w:shd w:val="clear" w:color="auto" w:fill="auto"/>
          </w:tcPr>
          <w:p w14:paraId="3F6325FE" w14:textId="5B805112" w:rsidR="001F4BF1" w:rsidRDefault="003A338C" w:rsidP="001F4BF1">
            <w:pPr>
              <w:pStyle w:val="TableBody"/>
              <w:spacing w:before="45" w:after="45"/>
              <w:ind w:right="108"/>
              <w:jc w:val="right"/>
              <w:rPr>
                <w:rFonts w:ascii="Arial (Body)" w:hAnsi="Arial (Body)"/>
                <w:color w:val="000000"/>
              </w:rPr>
            </w:pPr>
            <w:r>
              <w:t>$</w:t>
            </w:r>
            <w:r w:rsidR="001F4BF1" w:rsidRPr="00343C75">
              <w:t>0</w:t>
            </w:r>
          </w:p>
        </w:tc>
        <w:tc>
          <w:tcPr>
            <w:tcW w:w="1418" w:type="dxa"/>
            <w:tcBorders>
              <w:top w:val="nil"/>
              <w:left w:val="single" w:sz="4" w:space="0" w:color="FFFFFF" w:themeColor="background1"/>
              <w:bottom w:val="nil"/>
              <w:right w:val="nil"/>
            </w:tcBorders>
            <w:shd w:val="clear" w:color="auto" w:fill="auto"/>
          </w:tcPr>
          <w:p w14:paraId="59B547A1" w14:textId="3D626453" w:rsidR="001F4BF1" w:rsidRDefault="003A338C" w:rsidP="001F4BF1">
            <w:pPr>
              <w:pStyle w:val="TableBody"/>
              <w:spacing w:before="45" w:after="45"/>
              <w:ind w:right="108"/>
              <w:jc w:val="right"/>
              <w:rPr>
                <w:rFonts w:ascii="Arial (Body)" w:hAnsi="Arial (Body)"/>
                <w:color w:val="000000"/>
              </w:rPr>
            </w:pPr>
            <w:r>
              <w:t>$</w:t>
            </w:r>
            <w:r w:rsidR="001F4BF1" w:rsidRPr="00343C75">
              <w:t>0</w:t>
            </w:r>
          </w:p>
        </w:tc>
        <w:tc>
          <w:tcPr>
            <w:tcW w:w="1559" w:type="dxa"/>
            <w:tcBorders>
              <w:top w:val="nil"/>
              <w:left w:val="nil"/>
              <w:bottom w:val="nil"/>
              <w:right w:val="single" w:sz="4" w:space="0" w:color="FFFFFF" w:themeColor="background1"/>
            </w:tcBorders>
            <w:shd w:val="clear" w:color="auto" w:fill="auto"/>
          </w:tcPr>
          <w:p w14:paraId="1A89DAD6" w14:textId="50425F76"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359CF412" w14:textId="1209C585"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276" w:type="dxa"/>
            <w:tcBorders>
              <w:top w:val="nil"/>
              <w:left w:val="single" w:sz="4" w:space="0" w:color="FFFFFF" w:themeColor="background1"/>
              <w:bottom w:val="nil"/>
              <w:right w:val="nil"/>
            </w:tcBorders>
            <w:shd w:val="clear" w:color="auto" w:fill="auto"/>
          </w:tcPr>
          <w:p w14:paraId="614C3672" w14:textId="2808E4F4" w:rsidR="001F4BF1" w:rsidRDefault="003A338C" w:rsidP="001F4BF1">
            <w:pPr>
              <w:pStyle w:val="TableBody"/>
              <w:spacing w:before="45" w:after="45"/>
              <w:ind w:right="108"/>
              <w:jc w:val="right"/>
              <w:rPr>
                <w:rFonts w:ascii="Arial (Body)" w:hAnsi="Arial (Body)"/>
                <w:color w:val="000000"/>
              </w:rPr>
            </w:pPr>
            <w:r>
              <w:t>$</w:t>
            </w:r>
            <w:r w:rsidR="001F4BF1" w:rsidRPr="00343C75">
              <w:t>0</w:t>
            </w:r>
          </w:p>
        </w:tc>
      </w:tr>
      <w:tr w:rsidR="001F4BF1" w14:paraId="022804FC" w14:textId="77777777" w:rsidTr="00FA3E2B">
        <w:tc>
          <w:tcPr>
            <w:tcW w:w="2127" w:type="dxa"/>
            <w:tcBorders>
              <w:top w:val="nil"/>
              <w:bottom w:val="nil"/>
              <w:right w:val="single" w:sz="4" w:space="0" w:color="FFFFFF" w:themeColor="background1"/>
            </w:tcBorders>
            <w:shd w:val="clear" w:color="auto" w:fill="F2F2F2" w:themeFill="background1" w:themeFillShade="F2"/>
          </w:tcPr>
          <w:p w14:paraId="13E8F212" w14:textId="529CA4AA" w:rsidR="001F4BF1" w:rsidRPr="008B7487" w:rsidRDefault="001F4BF1" w:rsidP="00306566">
            <w:pPr>
              <w:pStyle w:val="TableBody"/>
              <w:rPr>
                <w:b/>
              </w:rPr>
            </w:pPr>
            <w:r w:rsidRPr="007A5207">
              <w:t xml:space="preserve">$345,001 </w:t>
            </w:r>
            <w:r w:rsidR="000A2B70" w:rsidRPr="00750748">
              <w:t>–</w:t>
            </w:r>
            <w:r w:rsidRPr="007A5207">
              <w:t xml:space="preserve"> $370,000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A9B5422" w14:textId="02B48CC3" w:rsidR="001F4BF1" w:rsidRPr="00306566" w:rsidRDefault="001F4BF1" w:rsidP="00306566">
            <w:pPr>
              <w:pStyle w:val="TableBody"/>
              <w:spacing w:before="45" w:after="45"/>
              <w:ind w:right="108"/>
              <w:jc w:val="right"/>
            </w:pPr>
            <w:r w:rsidRPr="00343C75">
              <w:t>1</w:t>
            </w:r>
          </w:p>
        </w:tc>
        <w:tc>
          <w:tcPr>
            <w:tcW w:w="992" w:type="dxa"/>
            <w:tcBorders>
              <w:top w:val="nil"/>
              <w:left w:val="single" w:sz="4" w:space="0" w:color="FFFFFF" w:themeColor="background1"/>
              <w:bottom w:val="nil"/>
              <w:right w:val="nil"/>
            </w:tcBorders>
            <w:shd w:val="clear" w:color="auto" w:fill="F2F2F2" w:themeFill="background1" w:themeFillShade="F2"/>
          </w:tcPr>
          <w:p w14:paraId="63F79403" w14:textId="34D89805" w:rsidR="001F4BF1" w:rsidRPr="00831CFB" w:rsidRDefault="003A338C" w:rsidP="001F4BF1">
            <w:pPr>
              <w:pStyle w:val="TableBody"/>
              <w:spacing w:before="45" w:after="45"/>
              <w:ind w:right="108"/>
              <w:jc w:val="right"/>
            </w:pPr>
            <w:r>
              <w:t>$</w:t>
            </w:r>
            <w:r w:rsidR="001F4BF1" w:rsidRPr="00343C75">
              <w:t>310</w:t>
            </w:r>
            <w:r>
              <w:t>,</w:t>
            </w:r>
            <w:r w:rsidR="001F4BF1" w:rsidRPr="00343C75">
              <w:t>986</w:t>
            </w:r>
          </w:p>
        </w:tc>
        <w:tc>
          <w:tcPr>
            <w:tcW w:w="850" w:type="dxa"/>
            <w:tcBorders>
              <w:top w:val="nil"/>
              <w:left w:val="nil"/>
              <w:bottom w:val="nil"/>
              <w:right w:val="nil"/>
            </w:tcBorders>
            <w:shd w:val="clear" w:color="auto" w:fill="F2F2F2" w:themeFill="background1" w:themeFillShade="F2"/>
          </w:tcPr>
          <w:p w14:paraId="2BF61401" w14:textId="708E87EC" w:rsidR="001F4BF1" w:rsidRPr="00831CFB" w:rsidRDefault="00041AED" w:rsidP="001F4BF1">
            <w:pPr>
              <w:pStyle w:val="TableBody"/>
              <w:spacing w:before="45" w:after="45"/>
              <w:ind w:right="108"/>
              <w:jc w:val="right"/>
            </w:pPr>
            <w:r>
              <w:t>$</w:t>
            </w:r>
            <w:r w:rsidR="001F4BF1" w:rsidRPr="00343C75">
              <w:t>0</w:t>
            </w:r>
          </w:p>
        </w:tc>
        <w:tc>
          <w:tcPr>
            <w:tcW w:w="1560" w:type="dxa"/>
            <w:tcBorders>
              <w:top w:val="nil"/>
              <w:left w:val="nil"/>
              <w:bottom w:val="nil"/>
              <w:right w:val="single" w:sz="4" w:space="0" w:color="FFFFFF" w:themeColor="background1"/>
            </w:tcBorders>
            <w:shd w:val="clear" w:color="auto" w:fill="F2F2F2" w:themeFill="background1" w:themeFillShade="F2"/>
          </w:tcPr>
          <w:p w14:paraId="1A6A26D5" w14:textId="62B324A6" w:rsidR="001F4BF1" w:rsidRPr="00831CFB" w:rsidRDefault="003A338C" w:rsidP="001F4BF1">
            <w:pPr>
              <w:pStyle w:val="TableBody"/>
              <w:spacing w:before="45" w:after="45"/>
              <w:ind w:right="108"/>
              <w:jc w:val="right"/>
            </w:pPr>
            <w:r>
              <w:t>$</w:t>
            </w:r>
            <w:r w:rsidR="001F4BF1" w:rsidRPr="00343C75">
              <w:t>0</w:t>
            </w:r>
          </w:p>
        </w:tc>
        <w:tc>
          <w:tcPr>
            <w:tcW w:w="1984"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5608341" w14:textId="673660B9" w:rsidR="001F4BF1" w:rsidRDefault="003A338C" w:rsidP="001F4BF1">
            <w:pPr>
              <w:pStyle w:val="TableBody"/>
              <w:spacing w:before="45" w:after="45"/>
              <w:ind w:right="108"/>
              <w:jc w:val="right"/>
              <w:rPr>
                <w:rFonts w:ascii="Arial (Body)" w:hAnsi="Arial (Body)"/>
                <w:color w:val="000000"/>
              </w:rPr>
            </w:pPr>
            <w:r>
              <w:t>$</w:t>
            </w:r>
            <w:r w:rsidR="001F4BF1" w:rsidRPr="00343C75">
              <w:t>47</w:t>
            </w:r>
            <w:r w:rsidR="00F04CB1">
              <w:t>,</w:t>
            </w:r>
            <w:r w:rsidR="001F4BF1" w:rsidRPr="00343C75">
              <w:t>584</w:t>
            </w:r>
          </w:p>
        </w:tc>
        <w:tc>
          <w:tcPr>
            <w:tcW w:w="1418" w:type="dxa"/>
            <w:tcBorders>
              <w:top w:val="nil"/>
              <w:left w:val="single" w:sz="4" w:space="0" w:color="FFFFFF" w:themeColor="background1"/>
              <w:bottom w:val="nil"/>
              <w:right w:val="nil"/>
            </w:tcBorders>
            <w:shd w:val="clear" w:color="auto" w:fill="F2F2F2" w:themeFill="background1" w:themeFillShade="F2"/>
          </w:tcPr>
          <w:p w14:paraId="12985891" w14:textId="53479652" w:rsidR="001F4BF1" w:rsidRDefault="003A338C" w:rsidP="001F4BF1">
            <w:pPr>
              <w:pStyle w:val="TableBody"/>
              <w:spacing w:before="45" w:after="45"/>
              <w:ind w:right="108"/>
              <w:jc w:val="right"/>
              <w:rPr>
                <w:rFonts w:ascii="Arial (Body)" w:hAnsi="Arial (Body)"/>
                <w:color w:val="000000"/>
              </w:rPr>
            </w:pPr>
            <w:r>
              <w:t>$</w:t>
            </w:r>
            <w:r w:rsidR="001F4BF1" w:rsidRPr="00343C75">
              <w:t>8</w:t>
            </w:r>
            <w:r>
              <w:t>,</w:t>
            </w:r>
            <w:r w:rsidR="001F4BF1" w:rsidRPr="00343C75">
              <w:t>845</w:t>
            </w:r>
          </w:p>
        </w:tc>
        <w:tc>
          <w:tcPr>
            <w:tcW w:w="1559" w:type="dxa"/>
            <w:tcBorders>
              <w:top w:val="nil"/>
              <w:left w:val="nil"/>
              <w:bottom w:val="nil"/>
              <w:right w:val="single" w:sz="4" w:space="0" w:color="FFFFFF" w:themeColor="background1"/>
            </w:tcBorders>
            <w:shd w:val="clear" w:color="auto" w:fill="F2F2F2" w:themeFill="background1" w:themeFillShade="F2"/>
          </w:tcPr>
          <w:p w14:paraId="798A6134" w14:textId="66794728"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CC00060" w14:textId="3C16B0BF"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276" w:type="dxa"/>
            <w:tcBorders>
              <w:top w:val="nil"/>
              <w:left w:val="single" w:sz="4" w:space="0" w:color="FFFFFF" w:themeColor="background1"/>
              <w:bottom w:val="nil"/>
              <w:right w:val="nil"/>
            </w:tcBorders>
            <w:shd w:val="clear" w:color="auto" w:fill="F2F2F2" w:themeFill="background1" w:themeFillShade="F2"/>
          </w:tcPr>
          <w:p w14:paraId="7CDB3FB5" w14:textId="06FDD183" w:rsidR="001F4BF1" w:rsidRDefault="003A338C" w:rsidP="001F4BF1">
            <w:pPr>
              <w:pStyle w:val="TableBody"/>
              <w:spacing w:before="45" w:after="45"/>
              <w:ind w:right="108"/>
              <w:jc w:val="right"/>
              <w:rPr>
                <w:rFonts w:ascii="Arial (Body)" w:hAnsi="Arial (Body)"/>
                <w:color w:val="000000"/>
              </w:rPr>
            </w:pPr>
            <w:r>
              <w:t>$</w:t>
            </w:r>
            <w:r w:rsidR="001F4BF1" w:rsidRPr="00343C75">
              <w:t>367</w:t>
            </w:r>
            <w:r w:rsidR="00F04CB1">
              <w:t>,</w:t>
            </w:r>
            <w:r w:rsidR="001F4BF1" w:rsidRPr="00343C75">
              <w:t>416</w:t>
            </w:r>
          </w:p>
        </w:tc>
      </w:tr>
      <w:tr w:rsidR="001F4BF1" w14:paraId="33192350" w14:textId="77777777" w:rsidTr="00FA3E2B">
        <w:tc>
          <w:tcPr>
            <w:tcW w:w="2127" w:type="dxa"/>
            <w:tcBorders>
              <w:top w:val="nil"/>
              <w:bottom w:val="nil"/>
              <w:right w:val="single" w:sz="4" w:space="0" w:color="FFFFFF" w:themeColor="background1"/>
            </w:tcBorders>
            <w:shd w:val="clear" w:color="auto" w:fill="auto"/>
          </w:tcPr>
          <w:p w14:paraId="5453DF55" w14:textId="2C66D96D" w:rsidR="001F4BF1" w:rsidRPr="008B7487" w:rsidRDefault="001F4BF1" w:rsidP="00306566">
            <w:pPr>
              <w:pStyle w:val="TableBody"/>
              <w:rPr>
                <w:b/>
              </w:rPr>
            </w:pPr>
            <w:r w:rsidRPr="007A5207">
              <w:t xml:space="preserve">$370,001 </w:t>
            </w:r>
            <w:r w:rsidR="000A2B70" w:rsidRPr="00750748">
              <w:t>–</w:t>
            </w:r>
            <w:r w:rsidRPr="007A5207">
              <w:t xml:space="preserve"> $395,000</w:t>
            </w:r>
          </w:p>
        </w:tc>
        <w:tc>
          <w:tcPr>
            <w:tcW w:w="1701" w:type="dxa"/>
            <w:tcBorders>
              <w:top w:val="nil"/>
              <w:left w:val="single" w:sz="4" w:space="0" w:color="FFFFFF" w:themeColor="background1"/>
              <w:bottom w:val="nil"/>
              <w:right w:val="single" w:sz="4" w:space="0" w:color="FFFFFF" w:themeColor="background1"/>
            </w:tcBorders>
            <w:shd w:val="clear" w:color="auto" w:fill="auto"/>
          </w:tcPr>
          <w:p w14:paraId="30ABAB08" w14:textId="487524F5" w:rsidR="001F4BF1" w:rsidRPr="00306566" w:rsidRDefault="001F4BF1" w:rsidP="00306566">
            <w:pPr>
              <w:pStyle w:val="TableBody"/>
              <w:spacing w:before="45" w:after="45"/>
              <w:ind w:right="108"/>
              <w:jc w:val="right"/>
            </w:pPr>
            <w:r w:rsidRPr="00343C75">
              <w:t>1</w:t>
            </w:r>
          </w:p>
        </w:tc>
        <w:tc>
          <w:tcPr>
            <w:tcW w:w="992" w:type="dxa"/>
            <w:tcBorders>
              <w:top w:val="nil"/>
              <w:left w:val="single" w:sz="4" w:space="0" w:color="FFFFFF" w:themeColor="background1"/>
              <w:bottom w:val="nil"/>
              <w:right w:val="nil"/>
            </w:tcBorders>
            <w:shd w:val="clear" w:color="auto" w:fill="auto"/>
          </w:tcPr>
          <w:p w14:paraId="44CD12A5" w14:textId="1EFD1A4F" w:rsidR="001F4BF1" w:rsidRPr="00831CFB" w:rsidRDefault="003A338C" w:rsidP="001F4BF1">
            <w:pPr>
              <w:pStyle w:val="TableBody"/>
              <w:spacing w:before="45" w:after="45"/>
              <w:ind w:right="108"/>
              <w:jc w:val="right"/>
            </w:pPr>
            <w:r>
              <w:t>$</w:t>
            </w:r>
            <w:r w:rsidR="001F4BF1" w:rsidRPr="00343C75">
              <w:t>323</w:t>
            </w:r>
            <w:r>
              <w:t>,</w:t>
            </w:r>
            <w:r w:rsidR="001F4BF1" w:rsidRPr="00343C75">
              <w:t>731</w:t>
            </w:r>
          </w:p>
        </w:tc>
        <w:tc>
          <w:tcPr>
            <w:tcW w:w="850" w:type="dxa"/>
            <w:tcBorders>
              <w:top w:val="nil"/>
              <w:left w:val="nil"/>
              <w:bottom w:val="nil"/>
              <w:right w:val="nil"/>
            </w:tcBorders>
            <w:shd w:val="clear" w:color="auto" w:fill="auto"/>
          </w:tcPr>
          <w:p w14:paraId="0A511B63" w14:textId="10DBFB1D" w:rsidR="001F4BF1" w:rsidRPr="00831CFB" w:rsidRDefault="00041AED" w:rsidP="001F4BF1">
            <w:pPr>
              <w:pStyle w:val="TableBody"/>
              <w:spacing w:before="45" w:after="45"/>
              <w:ind w:right="108"/>
              <w:jc w:val="right"/>
            </w:pPr>
            <w:r>
              <w:t>$</w:t>
            </w:r>
            <w:r w:rsidR="001F4BF1" w:rsidRPr="00343C75">
              <w:t>0</w:t>
            </w:r>
          </w:p>
        </w:tc>
        <w:tc>
          <w:tcPr>
            <w:tcW w:w="1560" w:type="dxa"/>
            <w:tcBorders>
              <w:top w:val="nil"/>
              <w:left w:val="nil"/>
              <w:bottom w:val="nil"/>
              <w:right w:val="single" w:sz="4" w:space="0" w:color="FFFFFF" w:themeColor="background1"/>
            </w:tcBorders>
            <w:shd w:val="clear" w:color="auto" w:fill="auto"/>
          </w:tcPr>
          <w:p w14:paraId="64945777" w14:textId="32399BBC" w:rsidR="001F4BF1" w:rsidRPr="00831CFB" w:rsidRDefault="003A338C" w:rsidP="001F4BF1">
            <w:pPr>
              <w:pStyle w:val="TableBody"/>
              <w:spacing w:before="45" w:after="45"/>
              <w:ind w:right="108"/>
              <w:jc w:val="right"/>
            </w:pPr>
            <w:r>
              <w:t>$</w:t>
            </w:r>
            <w:r w:rsidR="001F4BF1" w:rsidRPr="00343C75">
              <w:t>0</w:t>
            </w:r>
          </w:p>
        </w:tc>
        <w:tc>
          <w:tcPr>
            <w:tcW w:w="1984" w:type="dxa"/>
            <w:gridSpan w:val="2"/>
            <w:tcBorders>
              <w:top w:val="nil"/>
              <w:left w:val="single" w:sz="4" w:space="0" w:color="FFFFFF" w:themeColor="background1"/>
              <w:bottom w:val="nil"/>
              <w:right w:val="single" w:sz="4" w:space="0" w:color="FFFFFF" w:themeColor="background1"/>
            </w:tcBorders>
            <w:shd w:val="clear" w:color="auto" w:fill="auto"/>
          </w:tcPr>
          <w:p w14:paraId="29EC5A68" w14:textId="5F7284B3" w:rsidR="001F4BF1" w:rsidRDefault="003A338C" w:rsidP="001F4BF1">
            <w:pPr>
              <w:pStyle w:val="TableBody"/>
              <w:spacing w:before="45" w:after="45"/>
              <w:ind w:right="108"/>
              <w:jc w:val="right"/>
              <w:rPr>
                <w:rFonts w:ascii="Arial (Body)" w:hAnsi="Arial (Body)"/>
                <w:color w:val="000000"/>
              </w:rPr>
            </w:pPr>
            <w:r>
              <w:t>$</w:t>
            </w:r>
            <w:r w:rsidR="001F4BF1" w:rsidRPr="00343C75">
              <w:t>48</w:t>
            </w:r>
            <w:r w:rsidR="00F04CB1">
              <w:t>,</w:t>
            </w:r>
            <w:r w:rsidR="001F4BF1" w:rsidRPr="00343C75">
              <w:t>194</w:t>
            </w:r>
          </w:p>
        </w:tc>
        <w:tc>
          <w:tcPr>
            <w:tcW w:w="1418" w:type="dxa"/>
            <w:tcBorders>
              <w:top w:val="nil"/>
              <w:left w:val="single" w:sz="4" w:space="0" w:color="FFFFFF" w:themeColor="background1"/>
              <w:bottom w:val="nil"/>
              <w:right w:val="nil"/>
            </w:tcBorders>
            <w:shd w:val="clear" w:color="auto" w:fill="auto"/>
          </w:tcPr>
          <w:p w14:paraId="6B550A04" w14:textId="212A4450" w:rsidR="001F4BF1" w:rsidRDefault="003A338C" w:rsidP="001F4BF1">
            <w:pPr>
              <w:pStyle w:val="TableBody"/>
              <w:spacing w:before="45" w:after="45"/>
              <w:ind w:right="108"/>
              <w:jc w:val="right"/>
              <w:rPr>
                <w:rFonts w:ascii="Arial (Body)" w:hAnsi="Arial (Body)"/>
                <w:color w:val="000000"/>
              </w:rPr>
            </w:pPr>
            <w:r>
              <w:t>$</w:t>
            </w:r>
            <w:r w:rsidR="001F4BF1" w:rsidRPr="00343C75">
              <w:t>8</w:t>
            </w:r>
            <w:r>
              <w:t>,</w:t>
            </w:r>
            <w:r w:rsidR="001F4BF1" w:rsidRPr="00343C75">
              <w:t>845</w:t>
            </w:r>
          </w:p>
        </w:tc>
        <w:tc>
          <w:tcPr>
            <w:tcW w:w="1559" w:type="dxa"/>
            <w:tcBorders>
              <w:top w:val="nil"/>
              <w:left w:val="nil"/>
              <w:bottom w:val="nil"/>
              <w:right w:val="single" w:sz="4" w:space="0" w:color="FFFFFF" w:themeColor="background1"/>
            </w:tcBorders>
            <w:shd w:val="clear" w:color="auto" w:fill="auto"/>
          </w:tcPr>
          <w:p w14:paraId="386E2B2C" w14:textId="1E65681D"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757B0A3A" w14:textId="76F0F202" w:rsidR="001F4BF1" w:rsidRDefault="00041AED" w:rsidP="001F4BF1">
            <w:pPr>
              <w:pStyle w:val="TableBody"/>
              <w:spacing w:before="45" w:after="45"/>
              <w:ind w:right="108"/>
              <w:jc w:val="right"/>
              <w:rPr>
                <w:rFonts w:ascii="Arial (Body)" w:hAnsi="Arial (Body)"/>
                <w:color w:val="000000"/>
              </w:rPr>
            </w:pPr>
            <w:r>
              <w:t>$</w:t>
            </w:r>
            <w:r w:rsidR="001F4BF1" w:rsidRPr="00343C75">
              <w:t>0</w:t>
            </w:r>
          </w:p>
        </w:tc>
        <w:tc>
          <w:tcPr>
            <w:tcW w:w="1276" w:type="dxa"/>
            <w:tcBorders>
              <w:top w:val="nil"/>
              <w:left w:val="single" w:sz="4" w:space="0" w:color="FFFFFF" w:themeColor="background1"/>
              <w:bottom w:val="nil"/>
              <w:right w:val="nil"/>
            </w:tcBorders>
            <w:shd w:val="clear" w:color="auto" w:fill="auto"/>
          </w:tcPr>
          <w:p w14:paraId="0C444BB5" w14:textId="38C701CB" w:rsidR="001F4BF1" w:rsidRDefault="003A338C" w:rsidP="001F4BF1">
            <w:pPr>
              <w:pStyle w:val="TableBody"/>
              <w:spacing w:before="45" w:after="45"/>
              <w:ind w:right="108"/>
              <w:jc w:val="right"/>
              <w:rPr>
                <w:rFonts w:ascii="Arial (Body)" w:hAnsi="Arial (Body)"/>
                <w:color w:val="000000"/>
              </w:rPr>
            </w:pPr>
            <w:r>
              <w:t>$</w:t>
            </w:r>
            <w:r w:rsidR="001F4BF1" w:rsidRPr="00343C75">
              <w:t>380</w:t>
            </w:r>
            <w:r w:rsidR="00F04CB1">
              <w:t>,</w:t>
            </w:r>
            <w:r w:rsidR="001F4BF1" w:rsidRPr="00343C75">
              <w:t>770</w:t>
            </w:r>
          </w:p>
        </w:tc>
      </w:tr>
      <w:tr w:rsidR="00DD0EF0" w14:paraId="186E685E" w14:textId="77777777" w:rsidTr="00132D67">
        <w:tc>
          <w:tcPr>
            <w:tcW w:w="2127" w:type="dxa"/>
            <w:tcBorders>
              <w:top w:val="nil"/>
              <w:bottom w:val="nil"/>
              <w:right w:val="single" w:sz="4" w:space="0" w:color="FFFFFF" w:themeColor="background1"/>
            </w:tcBorders>
            <w:shd w:val="clear" w:color="auto" w:fill="F2F2F2" w:themeFill="background1" w:themeFillShade="F2"/>
          </w:tcPr>
          <w:p w14:paraId="25899533" w14:textId="14240EE4" w:rsidR="00DD0EF0" w:rsidRPr="00132D67" w:rsidRDefault="00DD0EF0" w:rsidP="00306566">
            <w:pPr>
              <w:pStyle w:val="TableBody"/>
            </w:pPr>
            <w:r w:rsidRPr="00132D67">
              <w:t xml:space="preserve">$395,001 </w:t>
            </w:r>
            <w:r w:rsidR="000A2B70" w:rsidRPr="00750748">
              <w:t>–</w:t>
            </w:r>
            <w:r w:rsidRPr="00132D67">
              <w:t xml:space="preserve"> $420,000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A2D7CAD" w14:textId="77D05330" w:rsidR="00DD0EF0" w:rsidRPr="00132D67" w:rsidRDefault="00DD0EF0" w:rsidP="00306566">
            <w:pPr>
              <w:pStyle w:val="TableBody"/>
              <w:spacing w:before="45" w:after="45"/>
              <w:ind w:right="108"/>
              <w:jc w:val="right"/>
            </w:pPr>
            <w:r w:rsidRPr="00132D67">
              <w:t>0</w:t>
            </w:r>
          </w:p>
        </w:tc>
        <w:tc>
          <w:tcPr>
            <w:tcW w:w="992" w:type="dxa"/>
            <w:tcBorders>
              <w:top w:val="nil"/>
              <w:left w:val="single" w:sz="4" w:space="0" w:color="FFFFFF" w:themeColor="background1"/>
              <w:bottom w:val="nil"/>
              <w:right w:val="nil"/>
            </w:tcBorders>
            <w:shd w:val="clear" w:color="auto" w:fill="F2F2F2" w:themeFill="background1" w:themeFillShade="F2"/>
          </w:tcPr>
          <w:p w14:paraId="2E14C6B3" w14:textId="0E1449CF" w:rsidR="00DD0EF0" w:rsidRPr="00132D67" w:rsidRDefault="00DD0EF0" w:rsidP="00DD0EF0">
            <w:pPr>
              <w:pStyle w:val="TableBody"/>
              <w:spacing w:before="45" w:after="45"/>
              <w:ind w:right="108"/>
              <w:jc w:val="right"/>
            </w:pPr>
            <w:r w:rsidRPr="00132D67">
              <w:t>$0</w:t>
            </w:r>
          </w:p>
        </w:tc>
        <w:tc>
          <w:tcPr>
            <w:tcW w:w="850" w:type="dxa"/>
            <w:tcBorders>
              <w:top w:val="nil"/>
              <w:left w:val="nil"/>
              <w:bottom w:val="nil"/>
              <w:right w:val="nil"/>
            </w:tcBorders>
            <w:shd w:val="clear" w:color="auto" w:fill="F2F2F2" w:themeFill="background1" w:themeFillShade="F2"/>
          </w:tcPr>
          <w:p w14:paraId="6E17904D" w14:textId="3B6036EF" w:rsidR="00DD0EF0" w:rsidRPr="00132D67" w:rsidRDefault="00DD0EF0" w:rsidP="00DD0EF0">
            <w:pPr>
              <w:pStyle w:val="TableBody"/>
              <w:spacing w:before="45" w:after="45"/>
              <w:ind w:right="108"/>
              <w:jc w:val="right"/>
            </w:pPr>
            <w:r w:rsidRPr="00132D67">
              <w:t>$0</w:t>
            </w:r>
          </w:p>
        </w:tc>
        <w:tc>
          <w:tcPr>
            <w:tcW w:w="1560" w:type="dxa"/>
            <w:tcBorders>
              <w:top w:val="nil"/>
              <w:left w:val="nil"/>
              <w:bottom w:val="nil"/>
              <w:right w:val="single" w:sz="4" w:space="0" w:color="FFFFFF" w:themeColor="background1"/>
            </w:tcBorders>
            <w:shd w:val="clear" w:color="auto" w:fill="F2F2F2" w:themeFill="background1" w:themeFillShade="F2"/>
          </w:tcPr>
          <w:p w14:paraId="1907BA8F" w14:textId="75283328" w:rsidR="00DD0EF0" w:rsidRPr="00132D67" w:rsidRDefault="00DD0EF0" w:rsidP="00DD0EF0">
            <w:pPr>
              <w:pStyle w:val="TableBody"/>
              <w:spacing w:before="45" w:after="45"/>
              <w:ind w:right="108"/>
              <w:jc w:val="right"/>
            </w:pPr>
            <w:r w:rsidRPr="00132D67">
              <w:t>$0</w:t>
            </w:r>
          </w:p>
        </w:tc>
        <w:tc>
          <w:tcPr>
            <w:tcW w:w="1984"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88CB8AB" w14:textId="223F788C" w:rsidR="00DD0EF0" w:rsidRPr="00132D67" w:rsidRDefault="00DD0EF0" w:rsidP="00DD0EF0">
            <w:pPr>
              <w:pStyle w:val="TableBody"/>
              <w:spacing w:before="45" w:after="45"/>
              <w:ind w:right="108"/>
              <w:jc w:val="right"/>
            </w:pPr>
            <w:r w:rsidRPr="00132D67">
              <w:t>$0</w:t>
            </w:r>
          </w:p>
        </w:tc>
        <w:tc>
          <w:tcPr>
            <w:tcW w:w="1418" w:type="dxa"/>
            <w:tcBorders>
              <w:top w:val="nil"/>
              <w:left w:val="single" w:sz="4" w:space="0" w:color="FFFFFF" w:themeColor="background1"/>
              <w:bottom w:val="nil"/>
              <w:right w:val="nil"/>
            </w:tcBorders>
            <w:shd w:val="clear" w:color="auto" w:fill="F2F2F2" w:themeFill="background1" w:themeFillShade="F2"/>
          </w:tcPr>
          <w:p w14:paraId="29956538" w14:textId="780065CD" w:rsidR="00DD0EF0" w:rsidRPr="00132D67" w:rsidRDefault="00DD0EF0" w:rsidP="00DD0EF0">
            <w:pPr>
              <w:pStyle w:val="TableBody"/>
              <w:spacing w:before="45" w:after="45"/>
              <w:ind w:right="108"/>
              <w:jc w:val="right"/>
            </w:pPr>
            <w:r w:rsidRPr="00132D67">
              <w:t>$0</w:t>
            </w:r>
          </w:p>
        </w:tc>
        <w:tc>
          <w:tcPr>
            <w:tcW w:w="1559" w:type="dxa"/>
            <w:tcBorders>
              <w:top w:val="nil"/>
              <w:left w:val="nil"/>
              <w:bottom w:val="nil"/>
              <w:right w:val="single" w:sz="4" w:space="0" w:color="FFFFFF" w:themeColor="background1"/>
            </w:tcBorders>
            <w:shd w:val="clear" w:color="auto" w:fill="F2F2F2" w:themeFill="background1" w:themeFillShade="F2"/>
          </w:tcPr>
          <w:p w14:paraId="6358DACD" w14:textId="424E6C99" w:rsidR="00DD0EF0" w:rsidRPr="00132D67" w:rsidRDefault="00DD0EF0" w:rsidP="00DD0EF0">
            <w:pPr>
              <w:pStyle w:val="TableBody"/>
              <w:spacing w:before="45" w:after="45"/>
              <w:ind w:right="108"/>
              <w:jc w:val="right"/>
            </w:pPr>
            <w:r w:rsidRPr="00132D67">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2CED2EC" w14:textId="55A8FEA0" w:rsidR="00DD0EF0" w:rsidRPr="00132D67" w:rsidRDefault="00DD0EF0" w:rsidP="00DD0EF0">
            <w:pPr>
              <w:pStyle w:val="TableBody"/>
              <w:spacing w:before="45" w:after="45"/>
              <w:ind w:right="108"/>
              <w:jc w:val="right"/>
            </w:pPr>
            <w:r w:rsidRPr="00132D67">
              <w:t>$0</w:t>
            </w:r>
          </w:p>
        </w:tc>
        <w:tc>
          <w:tcPr>
            <w:tcW w:w="1276" w:type="dxa"/>
            <w:tcBorders>
              <w:top w:val="nil"/>
              <w:left w:val="single" w:sz="4" w:space="0" w:color="FFFFFF" w:themeColor="background1"/>
              <w:bottom w:val="nil"/>
              <w:right w:val="nil"/>
            </w:tcBorders>
            <w:shd w:val="clear" w:color="auto" w:fill="F2F2F2" w:themeFill="background1" w:themeFillShade="F2"/>
          </w:tcPr>
          <w:p w14:paraId="337E8984" w14:textId="4F3D202F" w:rsidR="00DD0EF0" w:rsidRPr="00132D67" w:rsidRDefault="00DD0EF0" w:rsidP="00DD0EF0">
            <w:pPr>
              <w:pStyle w:val="TableBody"/>
              <w:spacing w:before="45" w:after="45"/>
              <w:ind w:right="108"/>
              <w:jc w:val="right"/>
            </w:pPr>
            <w:r w:rsidRPr="00132D67">
              <w:t>$0</w:t>
            </w:r>
          </w:p>
        </w:tc>
      </w:tr>
      <w:tr w:rsidR="002A0A57" w14:paraId="144C39C1" w14:textId="77777777" w:rsidTr="00FA3E2B">
        <w:tc>
          <w:tcPr>
            <w:tcW w:w="2127" w:type="dxa"/>
            <w:tcBorders>
              <w:top w:val="nil"/>
              <w:bottom w:val="nil"/>
              <w:right w:val="single" w:sz="4" w:space="0" w:color="FFFFFF" w:themeColor="background1"/>
            </w:tcBorders>
            <w:shd w:val="clear" w:color="auto" w:fill="auto"/>
          </w:tcPr>
          <w:p w14:paraId="15C4F2DE" w14:textId="3ECF6FD5" w:rsidR="002A0A57" w:rsidRPr="00132D67" w:rsidRDefault="00132D67" w:rsidP="00306566">
            <w:pPr>
              <w:pStyle w:val="TableBody"/>
            </w:pPr>
            <w:r w:rsidRPr="00132D67">
              <w:t>$</w:t>
            </w:r>
            <w:r w:rsidR="002A0A57" w:rsidRPr="00132D67">
              <w:t>420</w:t>
            </w:r>
            <w:r w:rsidRPr="00132D67">
              <w:t>,</w:t>
            </w:r>
            <w:r w:rsidR="002A0A57" w:rsidRPr="00132D67">
              <w:t xml:space="preserve">001 </w:t>
            </w:r>
            <w:r w:rsidR="000A2B70" w:rsidRPr="00750748">
              <w:t>–</w:t>
            </w:r>
            <w:r w:rsidR="002A0A57" w:rsidRPr="00132D67">
              <w:t xml:space="preserve"> </w:t>
            </w:r>
            <w:r w:rsidRPr="00132D67">
              <w:t>$</w:t>
            </w:r>
            <w:r w:rsidR="002A0A57" w:rsidRPr="00132D67">
              <w:t>445</w:t>
            </w:r>
            <w:r w:rsidRPr="00132D67">
              <w:t>,</w:t>
            </w:r>
            <w:r w:rsidR="002A0A57" w:rsidRPr="00132D67">
              <w:t>000</w:t>
            </w:r>
          </w:p>
        </w:tc>
        <w:tc>
          <w:tcPr>
            <w:tcW w:w="1701" w:type="dxa"/>
            <w:tcBorders>
              <w:top w:val="nil"/>
              <w:left w:val="single" w:sz="4" w:space="0" w:color="FFFFFF" w:themeColor="background1"/>
              <w:bottom w:val="nil"/>
              <w:right w:val="single" w:sz="4" w:space="0" w:color="FFFFFF" w:themeColor="background1"/>
            </w:tcBorders>
            <w:shd w:val="clear" w:color="auto" w:fill="auto"/>
          </w:tcPr>
          <w:p w14:paraId="3FA5E1D3" w14:textId="3DE349F2" w:rsidR="002A0A57" w:rsidRPr="00132D67" w:rsidRDefault="002A0A57" w:rsidP="00306566">
            <w:pPr>
              <w:pStyle w:val="TableBody"/>
              <w:spacing w:before="45" w:after="45"/>
              <w:ind w:right="108"/>
              <w:jc w:val="right"/>
            </w:pPr>
            <w:r w:rsidRPr="00132D67">
              <w:t>3</w:t>
            </w:r>
          </w:p>
        </w:tc>
        <w:tc>
          <w:tcPr>
            <w:tcW w:w="992" w:type="dxa"/>
            <w:tcBorders>
              <w:top w:val="nil"/>
              <w:left w:val="single" w:sz="4" w:space="0" w:color="FFFFFF" w:themeColor="background1"/>
              <w:bottom w:val="nil"/>
              <w:right w:val="nil"/>
            </w:tcBorders>
            <w:shd w:val="clear" w:color="auto" w:fill="auto"/>
          </w:tcPr>
          <w:p w14:paraId="59D537D0" w14:textId="20DB2EBA" w:rsidR="002A0A57" w:rsidRPr="00132D67" w:rsidRDefault="002A5EF2" w:rsidP="002A0A57">
            <w:pPr>
              <w:pStyle w:val="TableBody"/>
              <w:spacing w:before="45" w:after="45"/>
              <w:ind w:right="108"/>
              <w:jc w:val="right"/>
            </w:pPr>
            <w:r>
              <w:t>$</w:t>
            </w:r>
            <w:r w:rsidR="002A0A57" w:rsidRPr="00132D67">
              <w:t>384</w:t>
            </w:r>
            <w:r w:rsidR="00132D67" w:rsidRPr="00132D67">
              <w:t>,</w:t>
            </w:r>
            <w:r w:rsidR="002A0A57" w:rsidRPr="00132D67">
              <w:t>279</w:t>
            </w:r>
          </w:p>
        </w:tc>
        <w:tc>
          <w:tcPr>
            <w:tcW w:w="850" w:type="dxa"/>
            <w:tcBorders>
              <w:top w:val="nil"/>
              <w:left w:val="nil"/>
              <w:bottom w:val="nil"/>
              <w:right w:val="nil"/>
            </w:tcBorders>
            <w:shd w:val="clear" w:color="auto" w:fill="auto"/>
          </w:tcPr>
          <w:p w14:paraId="63CB106F" w14:textId="313EAFBE" w:rsidR="002A0A57" w:rsidRPr="00132D67" w:rsidRDefault="00132D67" w:rsidP="002A0A57">
            <w:pPr>
              <w:pStyle w:val="TableBody"/>
              <w:spacing w:before="45" w:after="45"/>
              <w:ind w:right="108"/>
              <w:jc w:val="right"/>
            </w:pPr>
            <w:r w:rsidRPr="00132D67">
              <w:t>$</w:t>
            </w:r>
            <w:r w:rsidR="002A0A57" w:rsidRPr="00132D67">
              <w:t>0</w:t>
            </w:r>
          </w:p>
        </w:tc>
        <w:tc>
          <w:tcPr>
            <w:tcW w:w="1560" w:type="dxa"/>
            <w:tcBorders>
              <w:top w:val="nil"/>
              <w:left w:val="nil"/>
              <w:bottom w:val="nil"/>
              <w:right w:val="single" w:sz="4" w:space="0" w:color="FFFFFF" w:themeColor="background1"/>
            </w:tcBorders>
            <w:shd w:val="clear" w:color="auto" w:fill="auto"/>
          </w:tcPr>
          <w:p w14:paraId="0042656B" w14:textId="66D02E58" w:rsidR="002A0A57" w:rsidRPr="00132D67" w:rsidRDefault="00132D67" w:rsidP="002A0A57">
            <w:pPr>
              <w:pStyle w:val="TableBody"/>
              <w:spacing w:before="45" w:after="45"/>
              <w:ind w:right="108"/>
              <w:jc w:val="right"/>
            </w:pPr>
            <w:r w:rsidRPr="00132D67">
              <w:t>$</w:t>
            </w:r>
            <w:r w:rsidR="002A0A57" w:rsidRPr="00132D67">
              <w:t>0</w:t>
            </w:r>
          </w:p>
        </w:tc>
        <w:tc>
          <w:tcPr>
            <w:tcW w:w="1984" w:type="dxa"/>
            <w:gridSpan w:val="2"/>
            <w:tcBorders>
              <w:top w:val="nil"/>
              <w:left w:val="single" w:sz="4" w:space="0" w:color="FFFFFF" w:themeColor="background1"/>
              <w:bottom w:val="nil"/>
              <w:right w:val="single" w:sz="4" w:space="0" w:color="FFFFFF" w:themeColor="background1"/>
            </w:tcBorders>
            <w:shd w:val="clear" w:color="auto" w:fill="auto"/>
          </w:tcPr>
          <w:p w14:paraId="0E396D5A" w14:textId="25A564DB" w:rsidR="002A0A57" w:rsidRPr="00132D67" w:rsidRDefault="002A5EF2" w:rsidP="002A0A57">
            <w:pPr>
              <w:pStyle w:val="TableBody"/>
              <w:spacing w:before="45" w:after="45"/>
              <w:ind w:right="108"/>
              <w:jc w:val="right"/>
            </w:pPr>
            <w:r>
              <w:t>$</w:t>
            </w:r>
            <w:r w:rsidR="002A0A57" w:rsidRPr="00132D67">
              <w:t>39</w:t>
            </w:r>
            <w:r w:rsidR="00132D67" w:rsidRPr="00132D67">
              <w:t>,</w:t>
            </w:r>
            <w:r w:rsidR="002A0A57" w:rsidRPr="00132D67">
              <w:t>144</w:t>
            </w:r>
          </w:p>
        </w:tc>
        <w:tc>
          <w:tcPr>
            <w:tcW w:w="1418" w:type="dxa"/>
            <w:tcBorders>
              <w:top w:val="nil"/>
              <w:left w:val="single" w:sz="4" w:space="0" w:color="FFFFFF" w:themeColor="background1"/>
              <w:bottom w:val="nil"/>
              <w:right w:val="nil"/>
            </w:tcBorders>
            <w:shd w:val="clear" w:color="auto" w:fill="auto"/>
          </w:tcPr>
          <w:p w14:paraId="4C24C101" w14:textId="5AED061F" w:rsidR="002A0A57" w:rsidRPr="00132D67" w:rsidRDefault="002A5EF2" w:rsidP="002A0A57">
            <w:pPr>
              <w:pStyle w:val="TableBody"/>
              <w:spacing w:before="45" w:after="45"/>
              <w:ind w:right="108"/>
              <w:jc w:val="right"/>
            </w:pPr>
            <w:r>
              <w:t>$</w:t>
            </w:r>
            <w:r w:rsidR="002A0A57" w:rsidRPr="00132D67">
              <w:t>9</w:t>
            </w:r>
            <w:r w:rsidR="00132D67" w:rsidRPr="00132D67">
              <w:t>,</w:t>
            </w:r>
            <w:r w:rsidR="002A0A57" w:rsidRPr="00132D67">
              <w:t>079</w:t>
            </w:r>
          </w:p>
        </w:tc>
        <w:tc>
          <w:tcPr>
            <w:tcW w:w="1559" w:type="dxa"/>
            <w:tcBorders>
              <w:top w:val="nil"/>
              <w:left w:val="nil"/>
              <w:bottom w:val="nil"/>
              <w:right w:val="single" w:sz="4" w:space="0" w:color="FFFFFF" w:themeColor="background1"/>
            </w:tcBorders>
            <w:shd w:val="clear" w:color="auto" w:fill="auto"/>
          </w:tcPr>
          <w:p w14:paraId="390D2B1F" w14:textId="2560D1BE" w:rsidR="002A0A57" w:rsidRPr="00132D67" w:rsidRDefault="00132D67" w:rsidP="002A0A57">
            <w:pPr>
              <w:pStyle w:val="TableBody"/>
              <w:spacing w:before="45" w:after="45"/>
              <w:ind w:right="108"/>
              <w:jc w:val="right"/>
            </w:pPr>
            <w:r w:rsidRPr="00132D67">
              <w:t>$</w:t>
            </w:r>
            <w:r w:rsidR="002A0A57" w:rsidRPr="00132D67">
              <w:t>0</w:t>
            </w:r>
          </w:p>
        </w:tc>
        <w:tc>
          <w:tcPr>
            <w:tcW w:w="1134" w:type="dxa"/>
            <w:tcBorders>
              <w:top w:val="nil"/>
              <w:left w:val="single" w:sz="4" w:space="0" w:color="FFFFFF" w:themeColor="background1"/>
              <w:bottom w:val="nil"/>
              <w:right w:val="single" w:sz="4" w:space="0" w:color="FFFFFF" w:themeColor="background1"/>
            </w:tcBorders>
            <w:shd w:val="clear" w:color="auto" w:fill="auto"/>
          </w:tcPr>
          <w:p w14:paraId="493C158F" w14:textId="19582293" w:rsidR="002A0A57" w:rsidRPr="00132D67" w:rsidRDefault="00132D67" w:rsidP="002A0A57">
            <w:pPr>
              <w:pStyle w:val="TableBody"/>
              <w:spacing w:before="45" w:after="45"/>
              <w:ind w:right="108"/>
              <w:jc w:val="right"/>
            </w:pPr>
            <w:r w:rsidRPr="00132D67">
              <w:t>$</w:t>
            </w:r>
            <w:r w:rsidR="002A0A57" w:rsidRPr="00132D67">
              <w:t>0</w:t>
            </w:r>
          </w:p>
        </w:tc>
        <w:tc>
          <w:tcPr>
            <w:tcW w:w="1276" w:type="dxa"/>
            <w:tcBorders>
              <w:top w:val="nil"/>
              <w:left w:val="single" w:sz="4" w:space="0" w:color="FFFFFF" w:themeColor="background1"/>
              <w:bottom w:val="nil"/>
              <w:right w:val="nil"/>
            </w:tcBorders>
            <w:shd w:val="clear" w:color="auto" w:fill="auto"/>
          </w:tcPr>
          <w:p w14:paraId="2113EBDD" w14:textId="13F45A8D" w:rsidR="002A0A57" w:rsidRPr="00132D67" w:rsidRDefault="00ED72EF" w:rsidP="002A0A57">
            <w:pPr>
              <w:pStyle w:val="TableBody"/>
              <w:spacing w:before="45" w:after="45"/>
              <w:ind w:right="108"/>
              <w:jc w:val="right"/>
            </w:pPr>
            <w:r>
              <w:t>$</w:t>
            </w:r>
            <w:r w:rsidR="002A0A57" w:rsidRPr="00132D67">
              <w:t>432</w:t>
            </w:r>
            <w:r w:rsidR="00132D67" w:rsidRPr="00132D67">
              <w:t>,</w:t>
            </w:r>
            <w:r w:rsidR="002A0A57" w:rsidRPr="00132D67">
              <w:t>501</w:t>
            </w:r>
          </w:p>
        </w:tc>
      </w:tr>
      <w:tr w:rsidR="002A0A57" w14:paraId="4A8EA67A" w14:textId="77777777" w:rsidTr="00132D67">
        <w:tc>
          <w:tcPr>
            <w:tcW w:w="2127" w:type="dxa"/>
            <w:tcBorders>
              <w:top w:val="nil"/>
              <w:bottom w:val="nil"/>
              <w:right w:val="single" w:sz="4" w:space="0" w:color="FFFFFF" w:themeColor="background1"/>
            </w:tcBorders>
            <w:shd w:val="clear" w:color="auto" w:fill="F2F2F2" w:themeFill="background1" w:themeFillShade="F2"/>
          </w:tcPr>
          <w:p w14:paraId="248ABA58" w14:textId="083E411D" w:rsidR="002A0A57" w:rsidRPr="00132D67" w:rsidRDefault="00132D67" w:rsidP="00306566">
            <w:pPr>
              <w:pStyle w:val="TableBody"/>
            </w:pPr>
            <w:r w:rsidRPr="00132D67">
              <w:t>$</w:t>
            </w:r>
            <w:r w:rsidR="002A0A57" w:rsidRPr="00132D67">
              <w:t>445</w:t>
            </w:r>
            <w:r w:rsidRPr="00132D67">
              <w:t>,</w:t>
            </w:r>
            <w:r w:rsidR="002A0A57" w:rsidRPr="00132D67">
              <w:t xml:space="preserve">001 </w:t>
            </w:r>
            <w:r w:rsidR="000A2B70" w:rsidRPr="00750748">
              <w:t>–</w:t>
            </w:r>
            <w:r w:rsidR="002A0A57" w:rsidRPr="00132D67">
              <w:t xml:space="preserve"> </w:t>
            </w:r>
            <w:r w:rsidRPr="00132D67">
              <w:t>$</w:t>
            </w:r>
            <w:r w:rsidR="002A0A57" w:rsidRPr="00132D67">
              <w:t>470</w:t>
            </w:r>
            <w:r w:rsidRPr="00132D67">
              <w:t>,</w:t>
            </w:r>
            <w:r w:rsidR="002A0A57" w:rsidRPr="00132D67">
              <w:t>000</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91B93B6" w14:textId="07B85FA4" w:rsidR="002A0A57" w:rsidRPr="00132D67" w:rsidRDefault="002A0A57" w:rsidP="00306566">
            <w:pPr>
              <w:pStyle w:val="TableBody"/>
              <w:spacing w:before="45" w:after="45"/>
              <w:ind w:right="108"/>
              <w:jc w:val="right"/>
            </w:pPr>
            <w:r w:rsidRPr="00132D67">
              <w:t>3</w:t>
            </w:r>
          </w:p>
        </w:tc>
        <w:tc>
          <w:tcPr>
            <w:tcW w:w="992" w:type="dxa"/>
            <w:tcBorders>
              <w:top w:val="nil"/>
              <w:left w:val="single" w:sz="4" w:space="0" w:color="FFFFFF" w:themeColor="background1"/>
              <w:bottom w:val="nil"/>
              <w:right w:val="nil"/>
            </w:tcBorders>
            <w:shd w:val="clear" w:color="auto" w:fill="F2F2F2" w:themeFill="background1" w:themeFillShade="F2"/>
          </w:tcPr>
          <w:p w14:paraId="31FEB3D7" w14:textId="62114B00" w:rsidR="002A0A57" w:rsidRPr="00132D67" w:rsidRDefault="002A5EF2" w:rsidP="002A0A57">
            <w:pPr>
              <w:pStyle w:val="TableBody"/>
              <w:spacing w:before="45" w:after="45"/>
              <w:ind w:right="108"/>
              <w:jc w:val="right"/>
            </w:pPr>
            <w:r>
              <w:t>$</w:t>
            </w:r>
            <w:r w:rsidR="002A0A57" w:rsidRPr="00132D67">
              <w:t>381</w:t>
            </w:r>
            <w:r w:rsidR="00132D67" w:rsidRPr="00132D67">
              <w:t>,</w:t>
            </w:r>
            <w:r w:rsidR="002A0A57" w:rsidRPr="00132D67">
              <w:t>305</w:t>
            </w:r>
          </w:p>
        </w:tc>
        <w:tc>
          <w:tcPr>
            <w:tcW w:w="850" w:type="dxa"/>
            <w:tcBorders>
              <w:top w:val="nil"/>
              <w:left w:val="nil"/>
              <w:bottom w:val="nil"/>
              <w:right w:val="nil"/>
            </w:tcBorders>
            <w:shd w:val="clear" w:color="auto" w:fill="F2F2F2" w:themeFill="background1" w:themeFillShade="F2"/>
          </w:tcPr>
          <w:p w14:paraId="1346095D" w14:textId="7FC180EA" w:rsidR="002A0A57" w:rsidRPr="00132D67" w:rsidRDefault="00132D67" w:rsidP="002A0A57">
            <w:pPr>
              <w:pStyle w:val="TableBody"/>
              <w:spacing w:before="45" w:after="45"/>
              <w:ind w:right="108"/>
              <w:jc w:val="right"/>
            </w:pPr>
            <w:r w:rsidRPr="00132D67">
              <w:t>$</w:t>
            </w:r>
            <w:r w:rsidR="002A0A57" w:rsidRPr="00132D67">
              <w:t>0</w:t>
            </w:r>
          </w:p>
        </w:tc>
        <w:tc>
          <w:tcPr>
            <w:tcW w:w="1560" w:type="dxa"/>
            <w:tcBorders>
              <w:top w:val="nil"/>
              <w:left w:val="nil"/>
              <w:bottom w:val="nil"/>
              <w:right w:val="single" w:sz="4" w:space="0" w:color="FFFFFF" w:themeColor="background1"/>
            </w:tcBorders>
            <w:shd w:val="clear" w:color="auto" w:fill="F2F2F2" w:themeFill="background1" w:themeFillShade="F2"/>
          </w:tcPr>
          <w:p w14:paraId="00E1E87D" w14:textId="79C7CA3D" w:rsidR="002A0A57" w:rsidRPr="00132D67" w:rsidRDefault="00132D67" w:rsidP="002A0A57">
            <w:pPr>
              <w:pStyle w:val="TableBody"/>
              <w:spacing w:before="45" w:after="45"/>
              <w:ind w:right="108"/>
              <w:jc w:val="right"/>
            </w:pPr>
            <w:r w:rsidRPr="00132D67">
              <w:t>$</w:t>
            </w:r>
            <w:r w:rsidR="002A0A57" w:rsidRPr="00132D67">
              <w:t>0</w:t>
            </w:r>
          </w:p>
        </w:tc>
        <w:tc>
          <w:tcPr>
            <w:tcW w:w="1984"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5A0C39F" w14:textId="51B3C4DF" w:rsidR="002A0A57" w:rsidRPr="00132D67" w:rsidRDefault="002A5EF2" w:rsidP="002A0A57">
            <w:pPr>
              <w:pStyle w:val="TableBody"/>
              <w:spacing w:before="45" w:after="45"/>
              <w:ind w:right="108"/>
              <w:jc w:val="right"/>
            </w:pPr>
            <w:r>
              <w:t>$</w:t>
            </w:r>
            <w:r w:rsidR="002A0A57" w:rsidRPr="00132D67">
              <w:t>58</w:t>
            </w:r>
            <w:r w:rsidR="00132D67" w:rsidRPr="00132D67">
              <w:t>,</w:t>
            </w:r>
            <w:r w:rsidR="002A0A57" w:rsidRPr="00132D67">
              <w:t>174</w:t>
            </w:r>
          </w:p>
        </w:tc>
        <w:tc>
          <w:tcPr>
            <w:tcW w:w="1418" w:type="dxa"/>
            <w:tcBorders>
              <w:top w:val="nil"/>
              <w:left w:val="single" w:sz="4" w:space="0" w:color="FFFFFF" w:themeColor="background1"/>
              <w:bottom w:val="nil"/>
              <w:right w:val="nil"/>
            </w:tcBorders>
            <w:shd w:val="clear" w:color="auto" w:fill="F2F2F2" w:themeFill="background1" w:themeFillShade="F2"/>
          </w:tcPr>
          <w:p w14:paraId="337D9E27" w14:textId="0D5DA6A5" w:rsidR="002A0A57" w:rsidRPr="00132D67" w:rsidRDefault="002A5EF2" w:rsidP="002A0A57">
            <w:pPr>
              <w:pStyle w:val="TableBody"/>
              <w:spacing w:before="45" w:after="45"/>
              <w:ind w:right="108"/>
              <w:jc w:val="right"/>
            </w:pPr>
            <w:r>
              <w:t>$</w:t>
            </w:r>
            <w:r w:rsidR="002A0A57" w:rsidRPr="00132D67">
              <w:t>8</w:t>
            </w:r>
            <w:r w:rsidR="00132D67" w:rsidRPr="00132D67">
              <w:t>,</w:t>
            </w:r>
            <w:r w:rsidR="002A0A57" w:rsidRPr="00132D67">
              <w:t>845</w:t>
            </w:r>
          </w:p>
        </w:tc>
        <w:tc>
          <w:tcPr>
            <w:tcW w:w="1559" w:type="dxa"/>
            <w:tcBorders>
              <w:top w:val="nil"/>
              <w:left w:val="nil"/>
              <w:bottom w:val="nil"/>
              <w:right w:val="single" w:sz="4" w:space="0" w:color="FFFFFF" w:themeColor="background1"/>
            </w:tcBorders>
            <w:shd w:val="clear" w:color="auto" w:fill="F2F2F2" w:themeFill="background1" w:themeFillShade="F2"/>
          </w:tcPr>
          <w:p w14:paraId="7529190E" w14:textId="5EB8DE80" w:rsidR="002A0A57" w:rsidRPr="00132D67" w:rsidRDefault="00132D67" w:rsidP="002A0A57">
            <w:pPr>
              <w:pStyle w:val="TableBody"/>
              <w:spacing w:before="45" w:after="45"/>
              <w:ind w:right="108"/>
              <w:jc w:val="right"/>
            </w:pPr>
            <w:r w:rsidRPr="00132D67">
              <w:t>$</w:t>
            </w:r>
            <w:r w:rsidR="002A0A57" w:rsidRPr="00132D67">
              <w:t>0</w:t>
            </w:r>
          </w:p>
        </w:tc>
        <w:tc>
          <w:tcPr>
            <w:tcW w:w="1134"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4B31496" w14:textId="194798E1" w:rsidR="002A0A57" w:rsidRPr="00132D67" w:rsidRDefault="00132D67" w:rsidP="002A0A57">
            <w:pPr>
              <w:pStyle w:val="TableBody"/>
              <w:spacing w:before="45" w:after="45"/>
              <w:ind w:right="108"/>
              <w:jc w:val="right"/>
            </w:pPr>
            <w:r w:rsidRPr="00132D67">
              <w:t>$</w:t>
            </w:r>
            <w:r w:rsidR="002A0A57" w:rsidRPr="00132D67">
              <w:t>0</w:t>
            </w:r>
          </w:p>
        </w:tc>
        <w:tc>
          <w:tcPr>
            <w:tcW w:w="1276" w:type="dxa"/>
            <w:tcBorders>
              <w:top w:val="nil"/>
              <w:left w:val="single" w:sz="4" w:space="0" w:color="FFFFFF" w:themeColor="background1"/>
              <w:bottom w:val="nil"/>
              <w:right w:val="nil"/>
            </w:tcBorders>
            <w:shd w:val="clear" w:color="auto" w:fill="F2F2F2" w:themeFill="background1" w:themeFillShade="F2"/>
          </w:tcPr>
          <w:p w14:paraId="2529AAEA" w14:textId="242361F6" w:rsidR="002A0A57" w:rsidRPr="00132D67" w:rsidRDefault="00ED72EF" w:rsidP="002A0A57">
            <w:pPr>
              <w:pStyle w:val="TableBody"/>
              <w:spacing w:before="45" w:after="45"/>
              <w:ind w:right="108"/>
              <w:jc w:val="right"/>
            </w:pPr>
            <w:r>
              <w:t>$</w:t>
            </w:r>
            <w:r w:rsidR="002A0A57" w:rsidRPr="00132D67">
              <w:t>448</w:t>
            </w:r>
            <w:r w:rsidR="00132D67" w:rsidRPr="00132D67">
              <w:t>,</w:t>
            </w:r>
            <w:r w:rsidR="002A0A57" w:rsidRPr="00132D67">
              <w:t>324</w:t>
            </w:r>
          </w:p>
        </w:tc>
      </w:tr>
      <w:tr w:rsidR="002A0A57" w:rsidRPr="00030C67" w14:paraId="76FB97D2" w14:textId="77777777" w:rsidTr="00132D67">
        <w:tc>
          <w:tcPr>
            <w:tcW w:w="2127" w:type="dxa"/>
            <w:tcBorders>
              <w:top w:val="nil"/>
              <w:bottom w:val="single" w:sz="4" w:space="0" w:color="BFBFBF" w:themeColor="background1" w:themeShade="BF"/>
              <w:right w:val="single" w:sz="4" w:space="0" w:color="FFFFFF" w:themeColor="background1"/>
            </w:tcBorders>
            <w:shd w:val="clear" w:color="auto" w:fill="FFFFFF" w:themeFill="background1"/>
          </w:tcPr>
          <w:p w14:paraId="153C53FC" w14:textId="756C05EA" w:rsidR="002A0A57" w:rsidRPr="00132D67" w:rsidRDefault="00132D67" w:rsidP="00306566">
            <w:pPr>
              <w:pStyle w:val="TableBody"/>
              <w:rPr>
                <w:b/>
              </w:rPr>
            </w:pPr>
            <w:r w:rsidRPr="00132D67">
              <w:t>$</w:t>
            </w:r>
            <w:r w:rsidR="002A0A57" w:rsidRPr="00132D67">
              <w:t>470</w:t>
            </w:r>
            <w:r w:rsidRPr="00132D67">
              <w:t>,</w:t>
            </w:r>
            <w:r w:rsidR="002A0A57" w:rsidRPr="00132D67">
              <w:t xml:space="preserve">001 </w:t>
            </w:r>
            <w:r w:rsidR="000A2B70" w:rsidRPr="00750748">
              <w:t>–</w:t>
            </w:r>
            <w:r w:rsidR="002A0A57" w:rsidRPr="00132D67">
              <w:t xml:space="preserve"> </w:t>
            </w:r>
            <w:r w:rsidRPr="00132D67">
              <w:t>$</w:t>
            </w:r>
            <w:r w:rsidR="002A0A57" w:rsidRPr="00132D67">
              <w:t>495</w:t>
            </w:r>
            <w:r w:rsidRPr="00132D67">
              <w:t>,</w:t>
            </w:r>
            <w:r w:rsidR="002A0A57" w:rsidRPr="00132D67">
              <w:t>000</w:t>
            </w:r>
          </w:p>
        </w:tc>
        <w:tc>
          <w:tcPr>
            <w:tcW w:w="1701" w:type="dxa"/>
            <w:tcBorders>
              <w:top w:val="nil"/>
              <w:left w:val="single" w:sz="4" w:space="0" w:color="FFFFFF" w:themeColor="background1"/>
              <w:bottom w:val="single" w:sz="4" w:space="0" w:color="BFBFBF" w:themeColor="background1" w:themeShade="BF"/>
              <w:right w:val="nil"/>
            </w:tcBorders>
            <w:shd w:val="clear" w:color="auto" w:fill="FFFFFF" w:themeFill="background1"/>
          </w:tcPr>
          <w:p w14:paraId="466E9C73" w14:textId="2AD8FFE6" w:rsidR="002A0A57" w:rsidRPr="00306566" w:rsidRDefault="002A0A57" w:rsidP="00306566">
            <w:pPr>
              <w:pStyle w:val="TableBody"/>
              <w:spacing w:before="45" w:after="45"/>
              <w:ind w:right="108"/>
              <w:jc w:val="right"/>
            </w:pPr>
            <w:r w:rsidRPr="00132D67">
              <w:t>0</w:t>
            </w:r>
          </w:p>
        </w:tc>
        <w:tc>
          <w:tcPr>
            <w:tcW w:w="992" w:type="dxa"/>
            <w:tcBorders>
              <w:top w:val="nil"/>
              <w:left w:val="nil"/>
              <w:bottom w:val="single" w:sz="4" w:space="0" w:color="BFBFBF" w:themeColor="background1" w:themeShade="BF"/>
              <w:right w:val="nil"/>
            </w:tcBorders>
            <w:shd w:val="clear" w:color="auto" w:fill="FFFFFF" w:themeFill="background1"/>
          </w:tcPr>
          <w:p w14:paraId="1C74C092" w14:textId="1A906F57" w:rsidR="002A0A57" w:rsidRPr="00132D67" w:rsidRDefault="00132D67" w:rsidP="002A0A57">
            <w:pPr>
              <w:pStyle w:val="TableBody"/>
              <w:spacing w:before="45" w:after="45"/>
              <w:ind w:right="108"/>
              <w:jc w:val="right"/>
            </w:pPr>
            <w:r w:rsidRPr="00132D67">
              <w:t>$</w:t>
            </w:r>
            <w:r w:rsidR="002A0A57" w:rsidRPr="00132D67">
              <w:t>0</w:t>
            </w:r>
          </w:p>
        </w:tc>
        <w:tc>
          <w:tcPr>
            <w:tcW w:w="850" w:type="dxa"/>
            <w:tcBorders>
              <w:top w:val="nil"/>
              <w:left w:val="nil"/>
              <w:bottom w:val="single" w:sz="4" w:space="0" w:color="BFBFBF" w:themeColor="background1" w:themeShade="BF"/>
              <w:right w:val="nil"/>
            </w:tcBorders>
            <w:shd w:val="clear" w:color="auto" w:fill="FFFFFF" w:themeFill="background1"/>
          </w:tcPr>
          <w:p w14:paraId="460C5DE1" w14:textId="202BCEDE" w:rsidR="002A0A57" w:rsidRPr="00132D67" w:rsidRDefault="00132D67" w:rsidP="002A0A57">
            <w:pPr>
              <w:pStyle w:val="TableBody"/>
              <w:spacing w:before="45" w:after="45"/>
              <w:ind w:right="108"/>
              <w:jc w:val="right"/>
            </w:pPr>
            <w:r w:rsidRPr="00132D67">
              <w:t>$</w:t>
            </w:r>
            <w:r w:rsidR="002A0A57" w:rsidRPr="00132D67">
              <w:t>0</w:t>
            </w:r>
          </w:p>
        </w:tc>
        <w:tc>
          <w:tcPr>
            <w:tcW w:w="1560" w:type="dxa"/>
            <w:tcBorders>
              <w:top w:val="nil"/>
              <w:left w:val="nil"/>
              <w:bottom w:val="single" w:sz="4" w:space="0" w:color="BFBFBF" w:themeColor="background1" w:themeShade="BF"/>
              <w:right w:val="single" w:sz="4" w:space="0" w:color="FFFFFF" w:themeColor="background1"/>
            </w:tcBorders>
            <w:shd w:val="clear" w:color="auto" w:fill="FFFFFF" w:themeFill="background1"/>
          </w:tcPr>
          <w:p w14:paraId="637A6D75" w14:textId="19C4492D" w:rsidR="002A0A57" w:rsidRPr="00132D67" w:rsidRDefault="00132D67" w:rsidP="002A0A57">
            <w:pPr>
              <w:pStyle w:val="TableBody"/>
              <w:spacing w:before="45" w:after="45"/>
              <w:ind w:right="108"/>
              <w:jc w:val="right"/>
            </w:pPr>
            <w:r w:rsidRPr="00132D67">
              <w:t>$</w:t>
            </w:r>
            <w:r w:rsidR="002A0A57" w:rsidRPr="00132D67">
              <w:t>0</w:t>
            </w:r>
          </w:p>
        </w:tc>
        <w:tc>
          <w:tcPr>
            <w:tcW w:w="1984" w:type="dxa"/>
            <w:gridSpan w:val="2"/>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tcPr>
          <w:p w14:paraId="6AC610D8" w14:textId="472BC10E" w:rsidR="002A0A57" w:rsidRPr="00132D67" w:rsidRDefault="002A0A57" w:rsidP="002A0A57">
            <w:pPr>
              <w:pStyle w:val="TableBody"/>
              <w:spacing w:before="45" w:after="45"/>
              <w:ind w:right="108"/>
              <w:jc w:val="right"/>
              <w:rPr>
                <w:rFonts w:ascii="Arial (Body)" w:hAnsi="Arial (Body)"/>
                <w:color w:val="000000"/>
              </w:rPr>
            </w:pPr>
            <w:r w:rsidRPr="00132D67">
              <w:t>0</w:t>
            </w:r>
          </w:p>
        </w:tc>
        <w:tc>
          <w:tcPr>
            <w:tcW w:w="1418"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tcPr>
          <w:p w14:paraId="4B812B86" w14:textId="749A22A7" w:rsidR="002A0A57" w:rsidRPr="00132D67" w:rsidRDefault="002A0A57" w:rsidP="002A0A57">
            <w:pPr>
              <w:pStyle w:val="TableBody"/>
              <w:spacing w:before="45" w:after="45"/>
              <w:ind w:right="108"/>
              <w:jc w:val="right"/>
              <w:rPr>
                <w:rFonts w:ascii="Arial (Body)" w:hAnsi="Arial (Body)"/>
                <w:color w:val="000000"/>
              </w:rPr>
            </w:pPr>
            <w:r w:rsidRPr="00132D67">
              <w:t>0</w:t>
            </w:r>
          </w:p>
        </w:tc>
        <w:tc>
          <w:tcPr>
            <w:tcW w:w="1559"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tcPr>
          <w:p w14:paraId="356F93AA" w14:textId="09ABC950" w:rsidR="002A0A57" w:rsidRPr="00132D67" w:rsidRDefault="00132D67" w:rsidP="002A0A57">
            <w:pPr>
              <w:pStyle w:val="TableBody"/>
              <w:spacing w:before="45" w:after="45"/>
              <w:ind w:right="108"/>
              <w:jc w:val="right"/>
              <w:rPr>
                <w:rFonts w:ascii="Arial (Body)" w:hAnsi="Arial (Body)"/>
                <w:color w:val="000000"/>
              </w:rPr>
            </w:pPr>
            <w:r w:rsidRPr="00132D67">
              <w:t>$</w:t>
            </w:r>
            <w:r w:rsidR="002A0A57" w:rsidRPr="00132D67">
              <w:t>0</w:t>
            </w:r>
          </w:p>
        </w:tc>
        <w:tc>
          <w:tcPr>
            <w:tcW w:w="1134"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tcPr>
          <w:p w14:paraId="1480AE63" w14:textId="05EADCFF" w:rsidR="002A0A57" w:rsidRPr="00132D67" w:rsidRDefault="00132D67" w:rsidP="002A0A57">
            <w:pPr>
              <w:pStyle w:val="TableBody"/>
              <w:spacing w:before="45" w:after="45"/>
              <w:ind w:right="108"/>
              <w:jc w:val="right"/>
              <w:rPr>
                <w:rFonts w:ascii="Arial (Body)" w:hAnsi="Arial (Body)"/>
                <w:color w:val="000000"/>
              </w:rPr>
            </w:pPr>
            <w:r w:rsidRPr="00132D67">
              <w:t>$</w:t>
            </w:r>
            <w:r w:rsidR="002A0A57" w:rsidRPr="00132D67">
              <w:t>0</w:t>
            </w:r>
          </w:p>
        </w:tc>
        <w:tc>
          <w:tcPr>
            <w:tcW w:w="1276"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tcPr>
          <w:p w14:paraId="27AEC656" w14:textId="0A7854B9" w:rsidR="002A0A57" w:rsidRPr="00132D67" w:rsidRDefault="00132D67" w:rsidP="002A0A57">
            <w:pPr>
              <w:pStyle w:val="TableBody"/>
              <w:spacing w:before="45" w:after="45"/>
              <w:ind w:right="108"/>
              <w:jc w:val="right"/>
              <w:rPr>
                <w:rFonts w:ascii="Arial (Body)" w:hAnsi="Arial (Body)"/>
                <w:color w:val="000000"/>
              </w:rPr>
            </w:pPr>
            <w:r w:rsidRPr="00132D67">
              <w:t>$</w:t>
            </w:r>
            <w:r w:rsidR="002A0A57" w:rsidRPr="00132D67">
              <w:t>0</w:t>
            </w:r>
          </w:p>
        </w:tc>
      </w:tr>
    </w:tbl>
    <w:p w14:paraId="3046BC29" w14:textId="1BE63619" w:rsidR="00BD7DF0" w:rsidRDefault="00811D50" w:rsidP="00F35646">
      <w:pPr>
        <w:pStyle w:val="Note"/>
      </w:pPr>
      <w:r>
        <w:rPr>
          <w:b/>
          <w:bCs/>
        </w:rPr>
        <w:t xml:space="preserve">Note: </w:t>
      </w:r>
      <w:r w:rsidR="009E7F52" w:rsidRPr="009E7F52">
        <w:t>‘Number of senior executives’ includes Senior Executives and Commissioners during the year, excluding key management personnel. Base salary includes annual leave provision movement (accrued annual leave less any leave paid during the year).</w:t>
      </w:r>
    </w:p>
    <w:p w14:paraId="2C341D54" w14:textId="157F6939" w:rsidR="00D071D9" w:rsidRDefault="00D071D9" w:rsidP="00F35646">
      <w:pPr>
        <w:pStyle w:val="Note"/>
      </w:pPr>
      <w:r w:rsidRPr="00D071D9">
        <w:t>The Commission did not pay remuneration for any ‘other highly paid staff’ during 2022-23.</w:t>
      </w:r>
    </w:p>
    <w:p w14:paraId="2868A31C" w14:textId="77777777" w:rsidR="00D071D9" w:rsidRDefault="00D071D9">
      <w:pPr>
        <w:pStyle w:val="BodyText"/>
      </w:pPr>
    </w:p>
    <w:p w14:paraId="240B0326" w14:textId="77777777" w:rsidR="00D071D9" w:rsidRDefault="00D071D9">
      <w:pPr>
        <w:pStyle w:val="BodyText"/>
        <w:sectPr w:rsidR="00D071D9">
          <w:headerReference w:type="even" r:id="rId58"/>
          <w:headerReference w:type="default" r:id="rId59"/>
          <w:footerReference w:type="default" r:id="rId60"/>
          <w:pgSz w:w="16838" w:h="11906" w:orient="landscape" w:code="9"/>
          <w:pgMar w:top="1134" w:right="1134" w:bottom="1134" w:left="1134" w:header="794" w:footer="510" w:gutter="0"/>
          <w:cols w:space="708"/>
          <w:docGrid w:linePitch="360"/>
        </w:sectPr>
      </w:pPr>
    </w:p>
    <w:p w14:paraId="08B334FB" w14:textId="6A21C505" w:rsidR="00C31197" w:rsidRDefault="00F74D7D" w:rsidP="00F74D7D">
      <w:pPr>
        <w:pStyle w:val="Heading2-nonumber"/>
      </w:pPr>
      <w:bookmarkStart w:id="55" w:name="_Toc144970065"/>
      <w:r>
        <w:lastRenderedPageBreak/>
        <w:t xml:space="preserve">Accountable </w:t>
      </w:r>
      <w:bookmarkEnd w:id="55"/>
      <w:r w:rsidR="00E17569">
        <w:t>authority</w:t>
      </w:r>
    </w:p>
    <w:p w14:paraId="2E465015" w14:textId="1D4EB104" w:rsidR="00F74D7D" w:rsidRDefault="00F74D7D" w:rsidP="00F74D7D">
      <w:pPr>
        <w:pStyle w:val="FigureTableHeading"/>
      </w:pPr>
      <w:r>
        <w:t xml:space="preserve">Table </w:t>
      </w:r>
      <w:fldSimple w:instr=" SEQ Table \* ARABIC \s 1 ">
        <w:r w:rsidR="009273B4">
          <w:rPr>
            <w:noProof/>
          </w:rPr>
          <w:t>16</w:t>
        </w:r>
      </w:fldSimple>
      <w:r>
        <w:rPr>
          <w:noProof/>
        </w:rPr>
        <w:t xml:space="preserve"> – </w:t>
      </w:r>
      <w:r>
        <w:t xml:space="preserve">Details of </w:t>
      </w:r>
      <w:r w:rsidR="00725EB5">
        <w:t>a</w:t>
      </w:r>
      <w:r>
        <w:t>cc</w:t>
      </w:r>
      <w:r w:rsidR="00725EB5">
        <w:t>ountable authority during 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0E2D3D" w:rsidRPr="00030C67" w14:paraId="533C8BCA" w14:textId="77777777" w:rsidTr="000E2D3D">
        <w:trPr>
          <w:tblHeader/>
        </w:trPr>
        <w:tc>
          <w:tcPr>
            <w:tcW w:w="2409" w:type="dxa"/>
            <w:tcBorders>
              <w:bottom w:val="single" w:sz="4" w:space="0" w:color="B3B3B3"/>
            </w:tcBorders>
            <w:shd w:val="clear" w:color="000000" w:fill="auto"/>
          </w:tcPr>
          <w:p w14:paraId="5A7B0E7E" w14:textId="77777777" w:rsidR="000E2D3D" w:rsidRPr="00030C67" w:rsidRDefault="000E2D3D" w:rsidP="000E2D3D">
            <w:pPr>
              <w:pStyle w:val="TableHeading"/>
              <w:rPr>
                <w:rFonts w:ascii="Arial (Body)" w:hAnsi="Arial (Body)"/>
                <w:color w:val="265A9A"/>
              </w:rPr>
            </w:pPr>
            <w:bookmarkStart w:id="56" w:name="_Hlk142915893"/>
            <w:r>
              <w:rPr>
                <w:rFonts w:ascii="Arial (Body)" w:hAnsi="Arial (Body)"/>
                <w:color w:val="265A9A"/>
              </w:rPr>
              <w:t>Name</w:t>
            </w:r>
          </w:p>
        </w:tc>
        <w:tc>
          <w:tcPr>
            <w:tcW w:w="2410" w:type="dxa"/>
            <w:tcBorders>
              <w:bottom w:val="single" w:sz="4" w:space="0" w:color="B3B3B3"/>
            </w:tcBorders>
            <w:shd w:val="clear" w:color="000000" w:fill="auto"/>
          </w:tcPr>
          <w:p w14:paraId="3BED9CC0" w14:textId="34E56898" w:rsidR="000E2D3D" w:rsidRDefault="000E2D3D" w:rsidP="000E2D3D">
            <w:pPr>
              <w:pStyle w:val="TableHeading"/>
            </w:pPr>
            <w:r>
              <w:t>Position title</w:t>
            </w:r>
          </w:p>
        </w:tc>
        <w:tc>
          <w:tcPr>
            <w:tcW w:w="2410" w:type="dxa"/>
            <w:tcBorders>
              <w:bottom w:val="single" w:sz="4" w:space="0" w:color="B3B3B3"/>
            </w:tcBorders>
            <w:shd w:val="clear" w:color="000000" w:fill="auto"/>
          </w:tcPr>
          <w:p w14:paraId="3DE7E1F3" w14:textId="000480EB" w:rsidR="000E2D3D" w:rsidRPr="00030C67" w:rsidRDefault="000E2D3D" w:rsidP="000E2D3D">
            <w:pPr>
              <w:pStyle w:val="TableHeading"/>
            </w:pPr>
            <w:r>
              <w:t>State date</w:t>
            </w:r>
          </w:p>
        </w:tc>
        <w:tc>
          <w:tcPr>
            <w:tcW w:w="2410" w:type="dxa"/>
            <w:tcBorders>
              <w:bottom w:val="single" w:sz="4" w:space="0" w:color="B3B3B3"/>
            </w:tcBorders>
            <w:shd w:val="clear" w:color="000000" w:fill="auto"/>
          </w:tcPr>
          <w:p w14:paraId="03D3E985" w14:textId="422D588E" w:rsidR="000E2D3D" w:rsidRDefault="000E2D3D" w:rsidP="000E2D3D">
            <w:pPr>
              <w:pStyle w:val="TableHeading"/>
            </w:pPr>
            <w:r>
              <w:t>End date</w:t>
            </w:r>
          </w:p>
        </w:tc>
      </w:tr>
      <w:tr w:rsidR="000E2D3D" w:rsidRPr="00030C67" w14:paraId="510253F7" w14:textId="77777777" w:rsidTr="000E2D3D">
        <w:trPr>
          <w:tblHeader/>
        </w:trPr>
        <w:tc>
          <w:tcPr>
            <w:tcW w:w="2409" w:type="dxa"/>
            <w:tcBorders>
              <w:top w:val="single" w:sz="4" w:space="0" w:color="B3B3B3"/>
              <w:bottom w:val="single" w:sz="4" w:space="0" w:color="B3B3B3"/>
            </w:tcBorders>
            <w:shd w:val="clear" w:color="auto" w:fill="F2F2F2" w:themeFill="background1" w:themeFillShade="F2"/>
            <w:vAlign w:val="bottom"/>
          </w:tcPr>
          <w:p w14:paraId="5093BB7F" w14:textId="662A5FD3" w:rsidR="000E2D3D" w:rsidRPr="00BD7DF0" w:rsidRDefault="000E2D3D" w:rsidP="00D40F4F">
            <w:pPr>
              <w:pStyle w:val="TableHeading"/>
              <w:spacing w:before="46" w:after="46"/>
              <w:rPr>
                <w:b w:val="0"/>
                <w:bCs/>
                <w:color w:val="auto"/>
              </w:rPr>
            </w:pPr>
            <w:r w:rsidRPr="00BD7DF0">
              <w:rPr>
                <w:b w:val="0"/>
                <w:bCs/>
                <w:color w:val="auto"/>
              </w:rPr>
              <w:t>Mr Michael Brennan</w:t>
            </w:r>
          </w:p>
        </w:tc>
        <w:tc>
          <w:tcPr>
            <w:tcW w:w="2410" w:type="dxa"/>
            <w:tcBorders>
              <w:top w:val="single" w:sz="4" w:space="0" w:color="B3B3B3"/>
              <w:bottom w:val="single" w:sz="4" w:space="0" w:color="B3B3B3"/>
            </w:tcBorders>
            <w:shd w:val="clear" w:color="auto" w:fill="F2F2F2" w:themeFill="background1" w:themeFillShade="F2"/>
          </w:tcPr>
          <w:p w14:paraId="44EA697E" w14:textId="521551AE" w:rsidR="000E2D3D" w:rsidRPr="00BD7DF0" w:rsidRDefault="000E2D3D" w:rsidP="00D40F4F">
            <w:pPr>
              <w:pStyle w:val="TableHeading"/>
              <w:spacing w:before="46" w:after="46"/>
              <w:rPr>
                <w:b w:val="0"/>
                <w:bCs/>
                <w:color w:val="auto"/>
              </w:rPr>
            </w:pPr>
            <w:r w:rsidRPr="00BD7DF0">
              <w:rPr>
                <w:b w:val="0"/>
                <w:bCs/>
                <w:color w:val="auto"/>
              </w:rPr>
              <w:t>Chair</w:t>
            </w:r>
          </w:p>
        </w:tc>
        <w:tc>
          <w:tcPr>
            <w:tcW w:w="2410" w:type="dxa"/>
            <w:tcBorders>
              <w:top w:val="single" w:sz="4" w:space="0" w:color="B3B3B3"/>
              <w:bottom w:val="single" w:sz="4" w:space="0" w:color="B3B3B3"/>
            </w:tcBorders>
            <w:shd w:val="clear" w:color="auto" w:fill="F2F2F2" w:themeFill="background1" w:themeFillShade="F2"/>
            <w:vAlign w:val="bottom"/>
          </w:tcPr>
          <w:p w14:paraId="4E8CD685" w14:textId="5FD47F41" w:rsidR="000E2D3D" w:rsidRPr="00BD7DF0" w:rsidRDefault="000E2D3D" w:rsidP="00D40F4F">
            <w:pPr>
              <w:pStyle w:val="TableHeading"/>
              <w:spacing w:before="46" w:after="46"/>
              <w:rPr>
                <w:b w:val="0"/>
                <w:bCs/>
                <w:color w:val="auto"/>
              </w:rPr>
            </w:pPr>
            <w:r w:rsidRPr="00BD7DF0">
              <w:rPr>
                <w:b w:val="0"/>
                <w:bCs/>
                <w:color w:val="auto"/>
              </w:rPr>
              <w:t>1 July 2022</w:t>
            </w:r>
          </w:p>
        </w:tc>
        <w:tc>
          <w:tcPr>
            <w:tcW w:w="2410" w:type="dxa"/>
            <w:tcBorders>
              <w:top w:val="single" w:sz="4" w:space="0" w:color="B3B3B3"/>
              <w:bottom w:val="single" w:sz="4" w:space="0" w:color="B3B3B3"/>
            </w:tcBorders>
            <w:shd w:val="clear" w:color="auto" w:fill="F2F2F2" w:themeFill="background1" w:themeFillShade="F2"/>
          </w:tcPr>
          <w:p w14:paraId="0C0E8EED" w14:textId="423F2E1D" w:rsidR="000E2D3D" w:rsidRPr="00BD7DF0" w:rsidRDefault="000E2D3D" w:rsidP="00D40F4F">
            <w:pPr>
              <w:pStyle w:val="TableHeading"/>
              <w:spacing w:before="46" w:after="46"/>
              <w:rPr>
                <w:b w:val="0"/>
                <w:bCs/>
                <w:color w:val="auto"/>
              </w:rPr>
            </w:pPr>
            <w:r w:rsidRPr="00BD7DF0">
              <w:rPr>
                <w:b w:val="0"/>
                <w:bCs/>
                <w:color w:val="auto"/>
              </w:rPr>
              <w:t>30 June 2023</w:t>
            </w:r>
          </w:p>
        </w:tc>
      </w:tr>
    </w:tbl>
    <w:p w14:paraId="20D59127" w14:textId="2931F80B" w:rsidR="00581C27" w:rsidRDefault="004B199E" w:rsidP="004B199E">
      <w:pPr>
        <w:pStyle w:val="Heading2-nonumber"/>
      </w:pPr>
      <w:bookmarkStart w:id="57" w:name="_Toc144970066"/>
      <w:bookmarkEnd w:id="56"/>
      <w:r w:rsidRPr="001248CD">
        <w:t xml:space="preserve">Resource </w:t>
      </w:r>
      <w:bookmarkEnd w:id="57"/>
      <w:r w:rsidR="00E17569">
        <w:t>s</w:t>
      </w:r>
      <w:r w:rsidR="00E17569" w:rsidRPr="001248CD">
        <w:t>tatement</w:t>
      </w:r>
    </w:p>
    <w:p w14:paraId="633DB53D" w14:textId="205775B1" w:rsidR="0018394C" w:rsidRDefault="0018394C" w:rsidP="0018394C">
      <w:pPr>
        <w:pStyle w:val="FigureTableHeading"/>
      </w:pPr>
      <w:r>
        <w:t xml:space="preserve">Table </w:t>
      </w:r>
      <w:fldSimple w:instr=" SEQ Table \* ARABIC \s 1 ">
        <w:r w:rsidR="009273B4">
          <w:rPr>
            <w:noProof/>
          </w:rPr>
          <w:t>17</w:t>
        </w:r>
      </w:fldSimple>
      <w:r>
        <w:rPr>
          <w:noProof/>
        </w:rPr>
        <w:t xml:space="preserve"> – Entity resource statement 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11"/>
        <w:gridCol w:w="2552"/>
        <w:gridCol w:w="1559"/>
        <w:gridCol w:w="1417"/>
      </w:tblGrid>
      <w:tr w:rsidR="002B6D2A" w:rsidRPr="00030C67" w14:paraId="4F0B2C2B" w14:textId="77777777" w:rsidTr="00E27889">
        <w:trPr>
          <w:tblHeader/>
        </w:trPr>
        <w:tc>
          <w:tcPr>
            <w:tcW w:w="4111" w:type="dxa"/>
            <w:tcBorders>
              <w:bottom w:val="single" w:sz="4" w:space="0" w:color="B3B3B3"/>
            </w:tcBorders>
            <w:shd w:val="clear" w:color="000000" w:fill="auto"/>
          </w:tcPr>
          <w:p w14:paraId="515EDE9E" w14:textId="3F0A301C" w:rsidR="002B6D2A" w:rsidRPr="00946A96" w:rsidRDefault="002B6D2A" w:rsidP="002B6D2A">
            <w:pPr>
              <w:pStyle w:val="TableHeading"/>
            </w:pPr>
          </w:p>
        </w:tc>
        <w:tc>
          <w:tcPr>
            <w:tcW w:w="2552" w:type="dxa"/>
            <w:tcBorders>
              <w:bottom w:val="single" w:sz="4" w:space="0" w:color="B3B3B3"/>
            </w:tcBorders>
            <w:shd w:val="clear" w:color="000000" w:fill="auto"/>
          </w:tcPr>
          <w:p w14:paraId="20F545FE" w14:textId="68EE4A42" w:rsidR="002B6D2A" w:rsidRPr="00946A96" w:rsidRDefault="002B6D2A" w:rsidP="00982381">
            <w:pPr>
              <w:pStyle w:val="TableHeading"/>
              <w:jc w:val="right"/>
            </w:pPr>
            <w:r w:rsidRPr="00BF5582">
              <w:t xml:space="preserve">Actual available appropriation </w:t>
            </w:r>
            <w:r w:rsidR="00722E27">
              <w:t>–</w:t>
            </w:r>
            <w:r w:rsidRPr="00BF5582">
              <w:t xml:space="preserve"> current year</w:t>
            </w:r>
          </w:p>
        </w:tc>
        <w:tc>
          <w:tcPr>
            <w:tcW w:w="1559" w:type="dxa"/>
            <w:tcBorders>
              <w:bottom w:val="single" w:sz="4" w:space="0" w:color="B3B3B3"/>
            </w:tcBorders>
            <w:shd w:val="clear" w:color="000000" w:fill="auto"/>
          </w:tcPr>
          <w:p w14:paraId="3F8F3E19" w14:textId="6B851951" w:rsidR="002B6D2A" w:rsidRPr="00946A96" w:rsidRDefault="002B6D2A" w:rsidP="00982381">
            <w:pPr>
              <w:pStyle w:val="TableHeading"/>
              <w:jc w:val="right"/>
            </w:pPr>
            <w:r w:rsidRPr="00BF5582">
              <w:t xml:space="preserve">Payments </w:t>
            </w:r>
            <w:r w:rsidR="00722E27">
              <w:br/>
            </w:r>
            <w:r w:rsidRPr="00BF5582">
              <w:t>made</w:t>
            </w:r>
          </w:p>
        </w:tc>
        <w:tc>
          <w:tcPr>
            <w:tcW w:w="1417" w:type="dxa"/>
            <w:tcBorders>
              <w:bottom w:val="single" w:sz="4" w:space="0" w:color="B3B3B3"/>
            </w:tcBorders>
            <w:shd w:val="clear" w:color="000000" w:fill="auto"/>
          </w:tcPr>
          <w:p w14:paraId="754E11BB" w14:textId="7343DD23" w:rsidR="002B6D2A" w:rsidRPr="00946A96" w:rsidRDefault="002B6D2A" w:rsidP="00982381">
            <w:pPr>
              <w:pStyle w:val="TableHeading"/>
              <w:jc w:val="right"/>
            </w:pPr>
            <w:r w:rsidRPr="00BF5582">
              <w:t>Balance remaining</w:t>
            </w:r>
          </w:p>
        </w:tc>
      </w:tr>
      <w:tr w:rsidR="002B6D2A" w:rsidRPr="00030C67" w14:paraId="400ED6F0" w14:textId="77777777" w:rsidTr="00E27889">
        <w:trPr>
          <w:tblHeader/>
        </w:trPr>
        <w:tc>
          <w:tcPr>
            <w:tcW w:w="4111" w:type="dxa"/>
            <w:tcBorders>
              <w:bottom w:val="single" w:sz="4" w:space="0" w:color="B3B3B3"/>
            </w:tcBorders>
            <w:shd w:val="clear" w:color="000000" w:fill="auto"/>
          </w:tcPr>
          <w:p w14:paraId="3B845A0B" w14:textId="77777777" w:rsidR="002B6D2A" w:rsidRPr="00946A96" w:rsidRDefault="002B6D2A" w:rsidP="002B6D2A">
            <w:pPr>
              <w:pStyle w:val="TableHeading"/>
            </w:pPr>
          </w:p>
        </w:tc>
        <w:tc>
          <w:tcPr>
            <w:tcW w:w="2552" w:type="dxa"/>
            <w:tcBorders>
              <w:bottom w:val="single" w:sz="4" w:space="0" w:color="B3B3B3"/>
            </w:tcBorders>
            <w:shd w:val="clear" w:color="000000" w:fill="auto"/>
          </w:tcPr>
          <w:p w14:paraId="5F7F1AFB" w14:textId="0D878FB7" w:rsidR="002B6D2A" w:rsidRPr="00B215A6" w:rsidRDefault="002B6D2A" w:rsidP="00D40F4F">
            <w:pPr>
              <w:pStyle w:val="TableHeading"/>
              <w:ind w:right="108"/>
              <w:jc w:val="right"/>
              <w:rPr>
                <w:b w:val="0"/>
                <w:bCs/>
              </w:rPr>
            </w:pPr>
            <w:r w:rsidRPr="00B215A6">
              <w:rPr>
                <w:b w:val="0"/>
                <w:bCs/>
              </w:rPr>
              <w:t>$'000</w:t>
            </w:r>
          </w:p>
        </w:tc>
        <w:tc>
          <w:tcPr>
            <w:tcW w:w="1559" w:type="dxa"/>
            <w:tcBorders>
              <w:bottom w:val="single" w:sz="4" w:space="0" w:color="B3B3B3"/>
            </w:tcBorders>
            <w:shd w:val="clear" w:color="000000" w:fill="auto"/>
          </w:tcPr>
          <w:p w14:paraId="2A3AF7DC" w14:textId="24A106AC" w:rsidR="002B6D2A" w:rsidRPr="00B215A6" w:rsidRDefault="002B6D2A" w:rsidP="00D40F4F">
            <w:pPr>
              <w:pStyle w:val="TableHeading"/>
              <w:ind w:right="108"/>
              <w:jc w:val="right"/>
              <w:rPr>
                <w:b w:val="0"/>
                <w:bCs/>
              </w:rPr>
            </w:pPr>
            <w:r w:rsidRPr="00B215A6">
              <w:rPr>
                <w:b w:val="0"/>
                <w:bCs/>
              </w:rPr>
              <w:t>$'000</w:t>
            </w:r>
          </w:p>
        </w:tc>
        <w:tc>
          <w:tcPr>
            <w:tcW w:w="1417" w:type="dxa"/>
            <w:tcBorders>
              <w:bottom w:val="single" w:sz="4" w:space="0" w:color="B3B3B3"/>
            </w:tcBorders>
            <w:shd w:val="clear" w:color="000000" w:fill="auto"/>
          </w:tcPr>
          <w:p w14:paraId="3343833F" w14:textId="5089A7E2" w:rsidR="002B6D2A" w:rsidRPr="00B215A6" w:rsidRDefault="002B6D2A" w:rsidP="00D40F4F">
            <w:pPr>
              <w:pStyle w:val="TableHeading"/>
              <w:ind w:right="108"/>
              <w:jc w:val="right"/>
              <w:rPr>
                <w:b w:val="0"/>
                <w:bCs/>
              </w:rPr>
            </w:pPr>
            <w:r w:rsidRPr="00B215A6">
              <w:rPr>
                <w:b w:val="0"/>
                <w:bCs/>
              </w:rPr>
              <w:t>$'000</w:t>
            </w:r>
          </w:p>
        </w:tc>
      </w:tr>
      <w:tr w:rsidR="002B6D2A" w:rsidRPr="00030C67" w14:paraId="061C462E" w14:textId="77777777" w:rsidTr="00E27889">
        <w:trPr>
          <w:tblHeader/>
        </w:trPr>
        <w:tc>
          <w:tcPr>
            <w:tcW w:w="4111" w:type="dxa"/>
            <w:tcBorders>
              <w:top w:val="single" w:sz="4" w:space="0" w:color="B3B3B3"/>
              <w:bottom w:val="nil"/>
            </w:tcBorders>
            <w:shd w:val="clear" w:color="000000" w:fill="auto"/>
          </w:tcPr>
          <w:p w14:paraId="7AAA4390" w14:textId="4BFA7A2B" w:rsidR="002B6D2A" w:rsidRPr="00946A96" w:rsidRDefault="002B6D2A" w:rsidP="002B6D2A">
            <w:pPr>
              <w:pStyle w:val="TableHeading"/>
            </w:pPr>
            <w:r w:rsidRPr="00BF5582">
              <w:t>Departmental</w:t>
            </w:r>
          </w:p>
        </w:tc>
        <w:tc>
          <w:tcPr>
            <w:tcW w:w="2552" w:type="dxa"/>
            <w:tcBorders>
              <w:top w:val="single" w:sz="4" w:space="0" w:color="B3B3B3"/>
              <w:bottom w:val="nil"/>
            </w:tcBorders>
            <w:shd w:val="clear" w:color="000000" w:fill="auto"/>
          </w:tcPr>
          <w:p w14:paraId="2EC81BAF" w14:textId="632DA121" w:rsidR="002B6D2A" w:rsidRPr="00B215A6" w:rsidRDefault="002B6D2A" w:rsidP="00D40F4F">
            <w:pPr>
              <w:pStyle w:val="TableHeading"/>
              <w:ind w:right="108"/>
              <w:jc w:val="right"/>
            </w:pPr>
            <w:r w:rsidRPr="00B215A6">
              <w:t>(a)</w:t>
            </w:r>
          </w:p>
        </w:tc>
        <w:tc>
          <w:tcPr>
            <w:tcW w:w="1559" w:type="dxa"/>
            <w:tcBorders>
              <w:top w:val="single" w:sz="4" w:space="0" w:color="B3B3B3"/>
              <w:bottom w:val="nil"/>
            </w:tcBorders>
            <w:shd w:val="clear" w:color="000000" w:fill="auto"/>
          </w:tcPr>
          <w:p w14:paraId="70EED243" w14:textId="688B6333" w:rsidR="002B6D2A" w:rsidRPr="00B215A6" w:rsidRDefault="002B6D2A" w:rsidP="00D40F4F">
            <w:pPr>
              <w:pStyle w:val="TableHeading"/>
              <w:ind w:right="108"/>
              <w:jc w:val="right"/>
            </w:pPr>
            <w:r w:rsidRPr="00B215A6">
              <w:t>(b)</w:t>
            </w:r>
          </w:p>
        </w:tc>
        <w:tc>
          <w:tcPr>
            <w:tcW w:w="1417" w:type="dxa"/>
            <w:tcBorders>
              <w:top w:val="single" w:sz="4" w:space="0" w:color="B3B3B3"/>
              <w:bottom w:val="nil"/>
            </w:tcBorders>
            <w:shd w:val="clear" w:color="000000" w:fill="auto"/>
          </w:tcPr>
          <w:p w14:paraId="1505445C" w14:textId="4669912A" w:rsidR="002B6D2A" w:rsidRPr="00B215A6" w:rsidRDefault="002B6D2A" w:rsidP="00D40F4F">
            <w:pPr>
              <w:pStyle w:val="TableHeading"/>
              <w:ind w:right="108"/>
              <w:jc w:val="right"/>
            </w:pPr>
            <w:r w:rsidRPr="00B215A6">
              <w:t>(a)-(b)</w:t>
            </w:r>
          </w:p>
        </w:tc>
      </w:tr>
      <w:tr w:rsidR="00B3243B" w:rsidRPr="00030C67" w14:paraId="25D43783" w14:textId="77777777" w:rsidTr="00E27889">
        <w:trPr>
          <w:tblHeader/>
        </w:trPr>
        <w:tc>
          <w:tcPr>
            <w:tcW w:w="4111" w:type="dxa"/>
            <w:tcBorders>
              <w:top w:val="single" w:sz="4" w:space="0" w:color="B3B3B3"/>
              <w:bottom w:val="nil"/>
            </w:tcBorders>
            <w:shd w:val="clear" w:color="000000" w:fill="auto"/>
          </w:tcPr>
          <w:p w14:paraId="39994976" w14:textId="18A80FCC" w:rsidR="00B3243B" w:rsidRPr="00B3243B" w:rsidRDefault="00B3243B" w:rsidP="00A6096C">
            <w:pPr>
              <w:pStyle w:val="TableBody"/>
              <w:rPr>
                <w:b/>
              </w:rPr>
            </w:pPr>
            <w:r w:rsidRPr="00B3243B">
              <w:t>Annual appropriations - ordinary annual services</w:t>
            </w:r>
            <w:r w:rsidR="00B375C1" w:rsidRPr="00032E34">
              <w:rPr>
                <w:vertAlign w:val="superscript"/>
              </w:rPr>
              <w:t>1</w:t>
            </w:r>
          </w:p>
        </w:tc>
        <w:tc>
          <w:tcPr>
            <w:tcW w:w="2552" w:type="dxa"/>
            <w:tcBorders>
              <w:top w:val="single" w:sz="4" w:space="0" w:color="B3B3B3"/>
              <w:bottom w:val="nil"/>
            </w:tcBorders>
            <w:shd w:val="clear" w:color="000000" w:fill="auto"/>
          </w:tcPr>
          <w:p w14:paraId="48A40790" w14:textId="7B36B831" w:rsidR="00B3243B" w:rsidRPr="00946A96" w:rsidRDefault="00B3243B" w:rsidP="00FD59B8">
            <w:pPr>
              <w:pStyle w:val="TableBody"/>
              <w:spacing w:before="45" w:after="45"/>
              <w:ind w:right="108"/>
              <w:jc w:val="right"/>
            </w:pPr>
            <w:r w:rsidRPr="00A16EAD">
              <w:t>78,494</w:t>
            </w:r>
          </w:p>
        </w:tc>
        <w:tc>
          <w:tcPr>
            <w:tcW w:w="1559" w:type="dxa"/>
            <w:tcBorders>
              <w:top w:val="single" w:sz="4" w:space="0" w:color="B3B3B3"/>
              <w:bottom w:val="nil"/>
            </w:tcBorders>
            <w:shd w:val="clear" w:color="000000" w:fill="auto"/>
          </w:tcPr>
          <w:p w14:paraId="57C2F508" w14:textId="7D451CE5" w:rsidR="00B3243B" w:rsidRPr="00946A96" w:rsidRDefault="00B3243B" w:rsidP="00FD59B8">
            <w:pPr>
              <w:pStyle w:val="TableBody"/>
              <w:spacing w:before="45" w:after="45"/>
              <w:ind w:right="108"/>
              <w:jc w:val="right"/>
            </w:pPr>
            <w:r w:rsidRPr="00A16EAD">
              <w:t>37,159</w:t>
            </w:r>
          </w:p>
        </w:tc>
        <w:tc>
          <w:tcPr>
            <w:tcW w:w="1417" w:type="dxa"/>
            <w:tcBorders>
              <w:top w:val="single" w:sz="4" w:space="0" w:color="B3B3B3"/>
              <w:bottom w:val="nil"/>
            </w:tcBorders>
            <w:shd w:val="clear" w:color="000000" w:fill="auto"/>
          </w:tcPr>
          <w:p w14:paraId="6D3F05F3" w14:textId="5F726903" w:rsidR="00B3243B" w:rsidRPr="00946A96" w:rsidRDefault="00B3243B" w:rsidP="00FD59B8">
            <w:pPr>
              <w:pStyle w:val="TableBody"/>
              <w:spacing w:before="45" w:after="45"/>
              <w:ind w:right="108"/>
              <w:jc w:val="right"/>
            </w:pPr>
            <w:r w:rsidRPr="00A16EAD">
              <w:t>41,335</w:t>
            </w:r>
          </w:p>
        </w:tc>
      </w:tr>
      <w:tr w:rsidR="00B3243B" w:rsidRPr="00030C67" w14:paraId="6F33B143" w14:textId="77777777" w:rsidTr="00E27889">
        <w:tc>
          <w:tcPr>
            <w:tcW w:w="4111" w:type="dxa"/>
            <w:tcBorders>
              <w:top w:val="nil"/>
              <w:bottom w:val="nil"/>
              <w:right w:val="single" w:sz="4" w:space="0" w:color="FFFFFF" w:themeColor="background1"/>
            </w:tcBorders>
            <w:shd w:val="clear" w:color="000000" w:fill="F2F2F2"/>
          </w:tcPr>
          <w:p w14:paraId="05BD1480" w14:textId="4333809D" w:rsidR="00B3243B" w:rsidRPr="00B3243B" w:rsidRDefault="00B3243B" w:rsidP="00A6096C">
            <w:pPr>
              <w:pStyle w:val="TableBody"/>
              <w:rPr>
                <w:b/>
              </w:rPr>
            </w:pPr>
            <w:r w:rsidRPr="00B3243B">
              <w:t>Total departmental annual appropriations</w:t>
            </w:r>
          </w:p>
        </w:tc>
        <w:tc>
          <w:tcPr>
            <w:tcW w:w="2552" w:type="dxa"/>
            <w:tcBorders>
              <w:top w:val="nil"/>
              <w:bottom w:val="nil"/>
              <w:right w:val="single" w:sz="4" w:space="0" w:color="FFFFFF" w:themeColor="background1"/>
            </w:tcBorders>
            <w:shd w:val="clear" w:color="000000" w:fill="F2F2F2"/>
          </w:tcPr>
          <w:p w14:paraId="04DE20FC" w14:textId="29D9EFC9" w:rsidR="00B3243B" w:rsidRPr="00FD59B8" w:rsidRDefault="00B3243B" w:rsidP="002F29F4">
            <w:pPr>
              <w:pStyle w:val="TableBody"/>
              <w:spacing w:before="45" w:after="45"/>
              <w:ind w:right="108"/>
              <w:jc w:val="right"/>
            </w:pPr>
            <w:r w:rsidRPr="00A16EAD">
              <w:t>0</w:t>
            </w:r>
          </w:p>
        </w:tc>
        <w:tc>
          <w:tcPr>
            <w:tcW w:w="1559" w:type="dxa"/>
            <w:tcBorders>
              <w:top w:val="nil"/>
              <w:left w:val="single" w:sz="4" w:space="0" w:color="FFFFFF" w:themeColor="background1"/>
              <w:bottom w:val="nil"/>
              <w:right w:val="single" w:sz="4" w:space="0" w:color="FFFFFF" w:themeColor="background1"/>
            </w:tcBorders>
            <w:shd w:val="clear" w:color="000000" w:fill="F2F2F2"/>
          </w:tcPr>
          <w:p w14:paraId="41C83869" w14:textId="28D0C950" w:rsidR="00B3243B" w:rsidRPr="00FD59B8" w:rsidRDefault="00B3243B" w:rsidP="002F29F4">
            <w:pPr>
              <w:pStyle w:val="TableBody"/>
              <w:spacing w:before="45" w:after="45"/>
              <w:ind w:right="108"/>
              <w:jc w:val="right"/>
            </w:pPr>
            <w:r w:rsidRPr="00A16EAD">
              <w:t>0</w:t>
            </w:r>
          </w:p>
        </w:tc>
        <w:tc>
          <w:tcPr>
            <w:tcW w:w="1417" w:type="dxa"/>
            <w:tcBorders>
              <w:top w:val="nil"/>
              <w:left w:val="single" w:sz="4" w:space="0" w:color="FFFFFF" w:themeColor="background1"/>
              <w:bottom w:val="nil"/>
              <w:right w:val="single" w:sz="4" w:space="0" w:color="FFFFFF" w:themeColor="background1"/>
            </w:tcBorders>
            <w:shd w:val="clear" w:color="000000" w:fill="F2F2F2"/>
          </w:tcPr>
          <w:p w14:paraId="3928D9AE" w14:textId="6CC7CCFD" w:rsidR="00B3243B" w:rsidRPr="00831CFB" w:rsidRDefault="00B3243B" w:rsidP="002F29F4">
            <w:pPr>
              <w:pStyle w:val="TableBody"/>
              <w:spacing w:before="45" w:after="45"/>
              <w:ind w:right="108"/>
              <w:jc w:val="right"/>
            </w:pPr>
            <w:r w:rsidRPr="00A16EAD">
              <w:t>0</w:t>
            </w:r>
          </w:p>
        </w:tc>
      </w:tr>
      <w:tr w:rsidR="00B3243B" w:rsidRPr="00030C67" w14:paraId="4C995770" w14:textId="77777777" w:rsidTr="00E27889">
        <w:tc>
          <w:tcPr>
            <w:tcW w:w="4111" w:type="dxa"/>
            <w:tcBorders>
              <w:top w:val="nil"/>
              <w:bottom w:val="nil"/>
              <w:right w:val="single" w:sz="4" w:space="0" w:color="FFFFFF" w:themeColor="background1"/>
            </w:tcBorders>
            <w:shd w:val="clear" w:color="000000" w:fill="auto"/>
          </w:tcPr>
          <w:p w14:paraId="2D245B5D" w14:textId="480FF853" w:rsidR="00B3243B" w:rsidRPr="00B3243B" w:rsidRDefault="00B3243B" w:rsidP="00A6096C">
            <w:pPr>
              <w:pStyle w:val="TableBody"/>
              <w:rPr>
                <w:b/>
              </w:rPr>
            </w:pPr>
            <w:r w:rsidRPr="00B3243B">
              <w:t>Total departmental resourcing</w:t>
            </w:r>
          </w:p>
        </w:tc>
        <w:tc>
          <w:tcPr>
            <w:tcW w:w="2552" w:type="dxa"/>
            <w:tcBorders>
              <w:top w:val="nil"/>
              <w:bottom w:val="nil"/>
              <w:right w:val="single" w:sz="4" w:space="0" w:color="FFFFFF" w:themeColor="background1"/>
            </w:tcBorders>
            <w:shd w:val="clear" w:color="000000" w:fill="auto"/>
          </w:tcPr>
          <w:p w14:paraId="4ABE2BA3" w14:textId="27B67014" w:rsidR="00B3243B" w:rsidRPr="00FD59B8" w:rsidRDefault="00B3243B" w:rsidP="002F29F4">
            <w:pPr>
              <w:pStyle w:val="TableBody"/>
              <w:spacing w:before="45" w:after="45"/>
              <w:ind w:right="108"/>
              <w:jc w:val="right"/>
            </w:pPr>
            <w:r w:rsidRPr="00A16EAD">
              <w:t>78,494</w:t>
            </w:r>
          </w:p>
        </w:tc>
        <w:tc>
          <w:tcPr>
            <w:tcW w:w="1559" w:type="dxa"/>
            <w:tcBorders>
              <w:top w:val="nil"/>
              <w:left w:val="single" w:sz="4" w:space="0" w:color="FFFFFF" w:themeColor="background1"/>
              <w:bottom w:val="nil"/>
              <w:right w:val="single" w:sz="4" w:space="0" w:color="FFFFFF" w:themeColor="background1"/>
            </w:tcBorders>
            <w:shd w:val="clear" w:color="000000" w:fill="auto"/>
          </w:tcPr>
          <w:p w14:paraId="66D1DAB8" w14:textId="1CF686A2" w:rsidR="00B3243B" w:rsidRPr="00FD59B8" w:rsidRDefault="00B3243B" w:rsidP="002F29F4">
            <w:pPr>
              <w:pStyle w:val="TableBody"/>
              <w:spacing w:before="45" w:after="45"/>
              <w:ind w:right="108"/>
              <w:jc w:val="right"/>
            </w:pPr>
            <w:r w:rsidRPr="00A16EAD">
              <w:t>37,159</w:t>
            </w:r>
          </w:p>
        </w:tc>
        <w:tc>
          <w:tcPr>
            <w:tcW w:w="1417" w:type="dxa"/>
            <w:tcBorders>
              <w:top w:val="nil"/>
              <w:left w:val="single" w:sz="4" w:space="0" w:color="FFFFFF" w:themeColor="background1"/>
              <w:bottom w:val="nil"/>
              <w:right w:val="single" w:sz="4" w:space="0" w:color="FFFFFF" w:themeColor="background1"/>
            </w:tcBorders>
            <w:shd w:val="clear" w:color="000000" w:fill="auto"/>
          </w:tcPr>
          <w:p w14:paraId="1BC0C02E" w14:textId="3897C6C0" w:rsidR="00B3243B" w:rsidRPr="00831CFB" w:rsidRDefault="00B3243B" w:rsidP="002F29F4">
            <w:pPr>
              <w:pStyle w:val="TableBody"/>
              <w:spacing w:before="45" w:after="45"/>
              <w:ind w:right="108"/>
              <w:jc w:val="right"/>
            </w:pPr>
            <w:r w:rsidRPr="00A16EAD">
              <w:t>41,335</w:t>
            </w:r>
          </w:p>
        </w:tc>
      </w:tr>
      <w:tr w:rsidR="00B3243B" w:rsidRPr="00030C67" w14:paraId="35115FC1" w14:textId="77777777" w:rsidTr="00E27889">
        <w:tc>
          <w:tcPr>
            <w:tcW w:w="4111" w:type="dxa"/>
            <w:tcBorders>
              <w:bottom w:val="single" w:sz="4" w:space="0" w:color="B3B3B3"/>
              <w:right w:val="single" w:sz="4" w:space="0" w:color="FFFFFF" w:themeColor="background1"/>
            </w:tcBorders>
            <w:shd w:val="clear" w:color="000000" w:fill="F2F2F2"/>
          </w:tcPr>
          <w:p w14:paraId="1DEB7FB6" w14:textId="377A3846" w:rsidR="00B3243B" w:rsidRPr="00B3243B" w:rsidRDefault="00B3243B" w:rsidP="00A6096C">
            <w:pPr>
              <w:pStyle w:val="TableBody"/>
              <w:rPr>
                <w:b/>
              </w:rPr>
            </w:pPr>
            <w:r w:rsidRPr="00B3243B">
              <w:t>Total resourcing and payments for entity</w:t>
            </w:r>
          </w:p>
        </w:tc>
        <w:tc>
          <w:tcPr>
            <w:tcW w:w="2552" w:type="dxa"/>
            <w:tcBorders>
              <w:bottom w:val="single" w:sz="4" w:space="0" w:color="B3B3B3"/>
              <w:right w:val="single" w:sz="4" w:space="0" w:color="FFFFFF" w:themeColor="background1"/>
            </w:tcBorders>
            <w:shd w:val="clear" w:color="000000" w:fill="F2F2F2"/>
          </w:tcPr>
          <w:p w14:paraId="520F3D82" w14:textId="66CD9EC8" w:rsidR="00B3243B" w:rsidRPr="00FD59B8" w:rsidRDefault="00B3243B" w:rsidP="002F29F4">
            <w:pPr>
              <w:pStyle w:val="TableBody"/>
              <w:spacing w:before="45" w:after="45"/>
              <w:ind w:right="108"/>
              <w:jc w:val="right"/>
            </w:pPr>
            <w:r w:rsidRPr="00A16EAD">
              <w:t>78,494</w:t>
            </w:r>
          </w:p>
        </w:tc>
        <w:tc>
          <w:tcPr>
            <w:tcW w:w="1559" w:type="dxa"/>
            <w:tcBorders>
              <w:left w:val="single" w:sz="4" w:space="0" w:color="FFFFFF" w:themeColor="background1"/>
              <w:bottom w:val="single" w:sz="4" w:space="0" w:color="B3B3B3"/>
              <w:right w:val="single" w:sz="4" w:space="0" w:color="FFFFFF" w:themeColor="background1"/>
            </w:tcBorders>
            <w:shd w:val="clear" w:color="000000" w:fill="F2F2F2"/>
          </w:tcPr>
          <w:p w14:paraId="6E8F2522" w14:textId="79515830" w:rsidR="00B3243B" w:rsidRPr="00FD59B8" w:rsidRDefault="00B3243B" w:rsidP="002F29F4">
            <w:pPr>
              <w:pStyle w:val="TableBody"/>
              <w:spacing w:before="45" w:after="45"/>
              <w:ind w:right="108"/>
              <w:jc w:val="right"/>
            </w:pPr>
            <w:r w:rsidRPr="00A16EAD">
              <w:t>37,159</w:t>
            </w:r>
          </w:p>
        </w:tc>
        <w:tc>
          <w:tcPr>
            <w:tcW w:w="1417" w:type="dxa"/>
            <w:tcBorders>
              <w:left w:val="single" w:sz="4" w:space="0" w:color="FFFFFF" w:themeColor="background1"/>
              <w:bottom w:val="single" w:sz="4" w:space="0" w:color="B3B3B3"/>
              <w:right w:val="single" w:sz="4" w:space="0" w:color="FFFFFF" w:themeColor="background1"/>
            </w:tcBorders>
            <w:shd w:val="clear" w:color="000000" w:fill="F2F2F2"/>
          </w:tcPr>
          <w:p w14:paraId="04907627" w14:textId="40B11B1B" w:rsidR="00B3243B" w:rsidRPr="00874E8B" w:rsidRDefault="00B3243B" w:rsidP="002F29F4">
            <w:pPr>
              <w:pStyle w:val="TableBody"/>
              <w:spacing w:before="45" w:after="45"/>
              <w:ind w:right="108"/>
              <w:jc w:val="right"/>
            </w:pPr>
            <w:r w:rsidRPr="00A16EAD">
              <w:t>41,335</w:t>
            </w:r>
          </w:p>
        </w:tc>
      </w:tr>
    </w:tbl>
    <w:p w14:paraId="039344D5" w14:textId="3959906F" w:rsidR="00F300BC" w:rsidRPr="00946A96" w:rsidRDefault="00032E34" w:rsidP="00F300BC">
      <w:pPr>
        <w:pStyle w:val="Note"/>
        <w:sectPr w:rsidR="00F300BC" w:rsidRPr="00946A96" w:rsidSect="003803EC">
          <w:headerReference w:type="even" r:id="rId61"/>
          <w:headerReference w:type="default" r:id="rId62"/>
          <w:footerReference w:type="even" r:id="rId63"/>
          <w:footerReference w:type="default" r:id="rId64"/>
          <w:headerReference w:type="first" r:id="rId65"/>
          <w:footerReference w:type="first" r:id="rId66"/>
          <w:pgSz w:w="11906" w:h="16838" w:code="9"/>
          <w:pgMar w:top="1134" w:right="1134" w:bottom="1134" w:left="1134" w:header="794" w:footer="510" w:gutter="0"/>
          <w:cols w:space="708"/>
          <w:docGrid w:linePitch="360"/>
        </w:sectPr>
      </w:pPr>
      <w:r>
        <w:rPr>
          <w:b/>
          <w:bCs/>
        </w:rPr>
        <w:t>1.</w:t>
      </w:r>
      <w:r w:rsidR="00946A96">
        <w:rPr>
          <w:b/>
          <w:bCs/>
        </w:rPr>
        <w:t xml:space="preserve"> </w:t>
      </w:r>
      <w:r w:rsidR="00C74CA0" w:rsidRPr="00C74CA0">
        <w:t>The Appropriations Bill No 1 value does not include the amount of $314,000 that was withheld under section 51 of the PGPA Act as part of the October 2022-23 Portfolio Budget Statement</w:t>
      </w:r>
      <w:r w:rsidR="00C74CA0">
        <w:t>.</w:t>
      </w:r>
    </w:p>
    <w:p w14:paraId="6A641733" w14:textId="5EFABF79" w:rsidR="00F300BC" w:rsidRDefault="00F300BC" w:rsidP="00F300BC">
      <w:pPr>
        <w:pStyle w:val="Heading2-nonumber"/>
      </w:pPr>
      <w:bookmarkStart w:id="58" w:name="_Toc144970067"/>
      <w:r>
        <w:lastRenderedPageBreak/>
        <w:t xml:space="preserve">Human </w:t>
      </w:r>
      <w:bookmarkEnd w:id="58"/>
      <w:r w:rsidR="00A9735B">
        <w:t>resources</w:t>
      </w:r>
    </w:p>
    <w:p w14:paraId="1CDAE2F6" w14:textId="3515F862" w:rsidR="00F300BC" w:rsidRDefault="00F300BC" w:rsidP="00F300BC">
      <w:pPr>
        <w:pStyle w:val="FigureTableHeading"/>
      </w:pPr>
      <w:r>
        <w:t xml:space="preserve">Table </w:t>
      </w:r>
      <w:fldSimple w:instr=" SEQ Table \* ARABIC \s 1 ">
        <w:r w:rsidR="009273B4">
          <w:rPr>
            <w:noProof/>
          </w:rPr>
          <w:t>18</w:t>
        </w:r>
      </w:fldSimple>
      <w:r>
        <w:rPr>
          <w:noProof/>
        </w:rPr>
        <w:t xml:space="preserve"> – </w:t>
      </w:r>
      <w:r>
        <w:t>All ongoing employees, current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5"/>
        <w:gridCol w:w="857"/>
        <w:gridCol w:w="858"/>
        <w:gridCol w:w="858"/>
        <w:gridCol w:w="858"/>
        <w:gridCol w:w="858"/>
        <w:gridCol w:w="858"/>
        <w:gridCol w:w="858"/>
        <w:gridCol w:w="858"/>
        <w:gridCol w:w="857"/>
        <w:gridCol w:w="858"/>
        <w:gridCol w:w="858"/>
        <w:gridCol w:w="858"/>
        <w:gridCol w:w="858"/>
        <w:gridCol w:w="858"/>
        <w:gridCol w:w="858"/>
        <w:gridCol w:w="858"/>
      </w:tblGrid>
      <w:tr w:rsidR="00580F42" w:rsidRPr="00645107" w14:paraId="24FE7DF8" w14:textId="77777777">
        <w:trPr>
          <w:tblHeader/>
        </w:trPr>
        <w:tc>
          <w:tcPr>
            <w:tcW w:w="875" w:type="dxa"/>
            <w:tcBorders>
              <w:bottom w:val="single" w:sz="4" w:space="0" w:color="B3B3B3"/>
            </w:tcBorders>
            <w:shd w:val="clear" w:color="000000" w:fill="auto"/>
            <w:vAlign w:val="center"/>
          </w:tcPr>
          <w:p w14:paraId="05CE7A47" w14:textId="77777777" w:rsidR="00580F42" w:rsidRPr="00464490" w:rsidRDefault="00580F42" w:rsidP="00580F42">
            <w:pPr>
              <w:pStyle w:val="TableHeading"/>
              <w:jc w:val="both"/>
              <w:rPr>
                <w:rFonts w:ascii="Arial (Body)" w:hAnsi="Arial (Body)"/>
                <w:b w:val="0"/>
                <w:bCs/>
                <w:color w:val="auto"/>
              </w:rPr>
            </w:pPr>
          </w:p>
        </w:tc>
        <w:tc>
          <w:tcPr>
            <w:tcW w:w="2573" w:type="dxa"/>
            <w:gridSpan w:val="3"/>
            <w:tcBorders>
              <w:bottom w:val="single" w:sz="4" w:space="0" w:color="B3B3B3"/>
            </w:tcBorders>
            <w:shd w:val="clear" w:color="000000" w:fill="auto"/>
            <w:vAlign w:val="center"/>
          </w:tcPr>
          <w:p w14:paraId="4A372D2D" w14:textId="7204277F" w:rsidR="00580F42" w:rsidRPr="00AE240A" w:rsidRDefault="00580F42" w:rsidP="00754466">
            <w:pPr>
              <w:pStyle w:val="TableHeading"/>
              <w:jc w:val="center"/>
            </w:pPr>
            <w:r>
              <w:t>Man/Male</w:t>
            </w:r>
          </w:p>
        </w:tc>
        <w:tc>
          <w:tcPr>
            <w:tcW w:w="1716" w:type="dxa"/>
            <w:gridSpan w:val="2"/>
            <w:tcBorders>
              <w:bottom w:val="single" w:sz="4" w:space="0" w:color="B3B3B3"/>
            </w:tcBorders>
            <w:shd w:val="clear" w:color="000000" w:fill="auto"/>
            <w:vAlign w:val="center"/>
          </w:tcPr>
          <w:p w14:paraId="30831D0D" w14:textId="246C3570" w:rsidR="00580F42" w:rsidRPr="0091472D" w:rsidRDefault="00580F42" w:rsidP="00754466">
            <w:pPr>
              <w:pStyle w:val="TableHeading"/>
              <w:jc w:val="center"/>
            </w:pPr>
            <w:r>
              <w:t>Woman/Female</w:t>
            </w:r>
          </w:p>
        </w:tc>
        <w:tc>
          <w:tcPr>
            <w:tcW w:w="858" w:type="dxa"/>
            <w:tcBorders>
              <w:bottom w:val="single" w:sz="4" w:space="0" w:color="B3B3B3"/>
            </w:tcBorders>
            <w:shd w:val="clear" w:color="000000" w:fill="auto"/>
            <w:vAlign w:val="center"/>
          </w:tcPr>
          <w:p w14:paraId="30FE3EB6" w14:textId="1A645242" w:rsidR="00580F42" w:rsidRPr="0091472D" w:rsidRDefault="00580F42" w:rsidP="00754466">
            <w:pPr>
              <w:pStyle w:val="TableHeading"/>
              <w:jc w:val="center"/>
            </w:pPr>
          </w:p>
        </w:tc>
        <w:tc>
          <w:tcPr>
            <w:tcW w:w="2573" w:type="dxa"/>
            <w:gridSpan w:val="3"/>
            <w:tcBorders>
              <w:bottom w:val="single" w:sz="4" w:space="0" w:color="B3B3B3"/>
            </w:tcBorders>
            <w:shd w:val="clear" w:color="000000" w:fill="auto"/>
            <w:vAlign w:val="center"/>
          </w:tcPr>
          <w:p w14:paraId="78FF3A0E" w14:textId="664ADEBB" w:rsidR="00580F42" w:rsidRPr="0091472D" w:rsidRDefault="00580F42" w:rsidP="00754466">
            <w:pPr>
              <w:pStyle w:val="TableHeading"/>
              <w:jc w:val="center"/>
            </w:pPr>
            <w:r>
              <w:t>Non-Binary</w:t>
            </w:r>
          </w:p>
        </w:tc>
        <w:tc>
          <w:tcPr>
            <w:tcW w:w="2574" w:type="dxa"/>
            <w:gridSpan w:val="3"/>
            <w:tcBorders>
              <w:bottom w:val="single" w:sz="4" w:space="0" w:color="B3B3B3"/>
            </w:tcBorders>
            <w:shd w:val="clear" w:color="000000" w:fill="auto"/>
            <w:vAlign w:val="center"/>
          </w:tcPr>
          <w:p w14:paraId="6D479109" w14:textId="614F8BFD" w:rsidR="00580F42" w:rsidRPr="0091472D" w:rsidRDefault="00580F42" w:rsidP="00754466">
            <w:pPr>
              <w:pStyle w:val="TableHeading"/>
              <w:jc w:val="center"/>
            </w:pPr>
            <w:r>
              <w:t>Prefers not to answer</w:t>
            </w:r>
          </w:p>
        </w:tc>
        <w:tc>
          <w:tcPr>
            <w:tcW w:w="2574" w:type="dxa"/>
            <w:gridSpan w:val="3"/>
            <w:tcBorders>
              <w:bottom w:val="single" w:sz="4" w:space="0" w:color="B3B3B3"/>
            </w:tcBorders>
            <w:shd w:val="clear" w:color="000000" w:fill="auto"/>
            <w:vAlign w:val="center"/>
          </w:tcPr>
          <w:p w14:paraId="18699F02" w14:textId="43BA63DE" w:rsidR="00580F42" w:rsidRPr="0091472D" w:rsidRDefault="00580F42" w:rsidP="00754466">
            <w:pPr>
              <w:pStyle w:val="TableHeading"/>
              <w:jc w:val="center"/>
            </w:pPr>
            <w:r>
              <w:t>Uses a different term</w:t>
            </w:r>
          </w:p>
        </w:tc>
        <w:tc>
          <w:tcPr>
            <w:tcW w:w="858" w:type="dxa"/>
            <w:tcBorders>
              <w:bottom w:val="single" w:sz="4" w:space="0" w:color="B3B3B3"/>
            </w:tcBorders>
            <w:shd w:val="clear" w:color="000000" w:fill="auto"/>
            <w:vAlign w:val="center"/>
          </w:tcPr>
          <w:p w14:paraId="2705CFB8" w14:textId="5903481B" w:rsidR="00580F42" w:rsidRPr="00AE240A" w:rsidRDefault="00580F42" w:rsidP="00862F5D">
            <w:pPr>
              <w:pStyle w:val="TableHeading"/>
              <w:jc w:val="right"/>
            </w:pPr>
            <w:r w:rsidRPr="00AE240A">
              <w:t>Total</w:t>
            </w:r>
          </w:p>
        </w:tc>
      </w:tr>
      <w:tr w:rsidR="00580F42" w:rsidRPr="00645107" w14:paraId="0272C518" w14:textId="77777777" w:rsidTr="003176C3">
        <w:trPr>
          <w:tblHeader/>
        </w:trPr>
        <w:tc>
          <w:tcPr>
            <w:tcW w:w="875" w:type="dxa"/>
            <w:tcBorders>
              <w:bottom w:val="single" w:sz="4" w:space="0" w:color="B3B3B3"/>
            </w:tcBorders>
            <w:shd w:val="clear" w:color="000000" w:fill="auto"/>
            <w:vAlign w:val="center"/>
          </w:tcPr>
          <w:p w14:paraId="6462032D" w14:textId="77777777" w:rsidR="00580F42" w:rsidRPr="00D40F4F" w:rsidRDefault="00580F42" w:rsidP="00D40F4F">
            <w:pPr>
              <w:pStyle w:val="TableHeading"/>
            </w:pPr>
          </w:p>
        </w:tc>
        <w:tc>
          <w:tcPr>
            <w:tcW w:w="857" w:type="dxa"/>
            <w:tcBorders>
              <w:bottom w:val="single" w:sz="4" w:space="0" w:color="B3B3B3"/>
            </w:tcBorders>
            <w:shd w:val="clear" w:color="000000" w:fill="auto"/>
            <w:vAlign w:val="center"/>
          </w:tcPr>
          <w:p w14:paraId="1F20C2AC" w14:textId="375B87B8" w:rsidR="00580F42" w:rsidRPr="00D9244B" w:rsidRDefault="00580F42" w:rsidP="00F02164">
            <w:pPr>
              <w:pStyle w:val="TableHeading"/>
              <w:jc w:val="right"/>
            </w:pPr>
            <w:r w:rsidRPr="00D9244B">
              <w:t xml:space="preserve"> Full-time</w:t>
            </w:r>
          </w:p>
        </w:tc>
        <w:tc>
          <w:tcPr>
            <w:tcW w:w="858" w:type="dxa"/>
            <w:tcBorders>
              <w:bottom w:val="single" w:sz="4" w:space="0" w:color="B3B3B3"/>
            </w:tcBorders>
            <w:shd w:val="clear" w:color="000000" w:fill="auto"/>
            <w:vAlign w:val="center"/>
          </w:tcPr>
          <w:p w14:paraId="46D8F47C" w14:textId="4D7272D0" w:rsidR="00580F42" w:rsidRPr="00D9244B" w:rsidRDefault="00580F42" w:rsidP="00F02164">
            <w:pPr>
              <w:pStyle w:val="TableHeading"/>
              <w:jc w:val="right"/>
            </w:pPr>
            <w:r w:rsidRPr="00D9244B">
              <w:t>Part-time</w:t>
            </w:r>
          </w:p>
        </w:tc>
        <w:tc>
          <w:tcPr>
            <w:tcW w:w="858" w:type="dxa"/>
            <w:tcBorders>
              <w:bottom w:val="single" w:sz="4" w:space="0" w:color="B3B3B3"/>
            </w:tcBorders>
            <w:shd w:val="clear" w:color="000000" w:fill="auto"/>
            <w:vAlign w:val="center"/>
          </w:tcPr>
          <w:p w14:paraId="0C281523" w14:textId="3AAB6EA7" w:rsidR="00580F42" w:rsidRPr="00D9244B" w:rsidRDefault="00580F42" w:rsidP="00F02164">
            <w:pPr>
              <w:pStyle w:val="TableHeading"/>
              <w:jc w:val="right"/>
            </w:pPr>
            <w:r w:rsidRPr="00D9244B">
              <w:t xml:space="preserve"> Total</w:t>
            </w:r>
          </w:p>
        </w:tc>
        <w:tc>
          <w:tcPr>
            <w:tcW w:w="858" w:type="dxa"/>
            <w:tcBorders>
              <w:bottom w:val="single" w:sz="4" w:space="0" w:color="B3B3B3"/>
            </w:tcBorders>
            <w:shd w:val="clear" w:color="000000" w:fill="auto"/>
            <w:vAlign w:val="center"/>
          </w:tcPr>
          <w:p w14:paraId="78BF9C41" w14:textId="413A3077" w:rsidR="00580F42" w:rsidRPr="00D9244B" w:rsidRDefault="00580F42" w:rsidP="00F02164">
            <w:pPr>
              <w:pStyle w:val="TableHeading"/>
              <w:jc w:val="right"/>
            </w:pPr>
            <w:r w:rsidRPr="00D9244B">
              <w:t xml:space="preserve"> Full-time</w:t>
            </w:r>
          </w:p>
        </w:tc>
        <w:tc>
          <w:tcPr>
            <w:tcW w:w="858" w:type="dxa"/>
            <w:tcBorders>
              <w:bottom w:val="single" w:sz="4" w:space="0" w:color="B3B3B3"/>
            </w:tcBorders>
            <w:shd w:val="clear" w:color="000000" w:fill="auto"/>
            <w:vAlign w:val="center"/>
          </w:tcPr>
          <w:p w14:paraId="69DA60D2" w14:textId="49C6ECD7" w:rsidR="00580F42" w:rsidRPr="00D9244B" w:rsidRDefault="00580F42" w:rsidP="00F02164">
            <w:pPr>
              <w:pStyle w:val="TableHeading"/>
              <w:jc w:val="right"/>
            </w:pPr>
            <w:r w:rsidRPr="00D9244B">
              <w:t>Part-time</w:t>
            </w:r>
          </w:p>
        </w:tc>
        <w:tc>
          <w:tcPr>
            <w:tcW w:w="858" w:type="dxa"/>
            <w:tcBorders>
              <w:bottom w:val="single" w:sz="4" w:space="0" w:color="B3B3B3"/>
            </w:tcBorders>
            <w:shd w:val="clear" w:color="000000" w:fill="auto"/>
            <w:vAlign w:val="center"/>
          </w:tcPr>
          <w:p w14:paraId="79C15830" w14:textId="6F78BE95" w:rsidR="00580F42" w:rsidRPr="00D9244B" w:rsidRDefault="00580F42" w:rsidP="00F02164">
            <w:pPr>
              <w:pStyle w:val="TableHeading"/>
              <w:jc w:val="right"/>
            </w:pPr>
            <w:r w:rsidRPr="00D9244B">
              <w:t>Total</w:t>
            </w:r>
          </w:p>
        </w:tc>
        <w:tc>
          <w:tcPr>
            <w:tcW w:w="858" w:type="dxa"/>
            <w:tcBorders>
              <w:bottom w:val="single" w:sz="4" w:space="0" w:color="B3B3B3"/>
            </w:tcBorders>
            <w:shd w:val="clear" w:color="000000" w:fill="auto"/>
            <w:vAlign w:val="center"/>
          </w:tcPr>
          <w:p w14:paraId="09612BF7" w14:textId="315EBD48" w:rsidR="00580F42" w:rsidRPr="00D9244B" w:rsidRDefault="00580F42" w:rsidP="00F02164">
            <w:pPr>
              <w:pStyle w:val="TableHeading"/>
              <w:jc w:val="right"/>
            </w:pPr>
            <w:r w:rsidRPr="00D9244B">
              <w:t xml:space="preserve"> Full-time</w:t>
            </w:r>
          </w:p>
        </w:tc>
        <w:tc>
          <w:tcPr>
            <w:tcW w:w="858" w:type="dxa"/>
            <w:tcBorders>
              <w:bottom w:val="single" w:sz="4" w:space="0" w:color="B3B3B3"/>
            </w:tcBorders>
            <w:shd w:val="clear" w:color="000000" w:fill="auto"/>
            <w:vAlign w:val="center"/>
          </w:tcPr>
          <w:p w14:paraId="6FE06663" w14:textId="1EE51E5F" w:rsidR="00580F42" w:rsidRPr="00D9244B" w:rsidRDefault="00580F42" w:rsidP="00F02164">
            <w:pPr>
              <w:pStyle w:val="TableHeading"/>
              <w:jc w:val="right"/>
            </w:pPr>
            <w:r w:rsidRPr="00D9244B">
              <w:t>Part-time</w:t>
            </w:r>
          </w:p>
        </w:tc>
        <w:tc>
          <w:tcPr>
            <w:tcW w:w="857" w:type="dxa"/>
            <w:tcBorders>
              <w:bottom w:val="single" w:sz="4" w:space="0" w:color="B3B3B3"/>
            </w:tcBorders>
            <w:shd w:val="clear" w:color="000000" w:fill="auto"/>
            <w:vAlign w:val="center"/>
          </w:tcPr>
          <w:p w14:paraId="0EC4E4FF" w14:textId="56CAF7A1" w:rsidR="00580F42" w:rsidRPr="00D9244B" w:rsidRDefault="00580F42" w:rsidP="00F02164">
            <w:pPr>
              <w:pStyle w:val="TableHeading"/>
              <w:jc w:val="right"/>
            </w:pPr>
            <w:r w:rsidRPr="00D9244B">
              <w:t>Total</w:t>
            </w:r>
          </w:p>
        </w:tc>
        <w:tc>
          <w:tcPr>
            <w:tcW w:w="858" w:type="dxa"/>
            <w:tcBorders>
              <w:bottom w:val="single" w:sz="4" w:space="0" w:color="B3B3B3"/>
            </w:tcBorders>
            <w:shd w:val="clear" w:color="000000" w:fill="auto"/>
            <w:vAlign w:val="center"/>
          </w:tcPr>
          <w:p w14:paraId="3291B605" w14:textId="2A9F33A4" w:rsidR="00580F42" w:rsidRPr="00D9244B" w:rsidRDefault="00580F42" w:rsidP="00F02164">
            <w:pPr>
              <w:pStyle w:val="TableHeading"/>
              <w:jc w:val="right"/>
            </w:pPr>
            <w:r w:rsidRPr="00D9244B">
              <w:t xml:space="preserve"> Full-time</w:t>
            </w:r>
          </w:p>
        </w:tc>
        <w:tc>
          <w:tcPr>
            <w:tcW w:w="858" w:type="dxa"/>
            <w:tcBorders>
              <w:bottom w:val="single" w:sz="4" w:space="0" w:color="B3B3B3"/>
            </w:tcBorders>
            <w:shd w:val="clear" w:color="000000" w:fill="auto"/>
            <w:vAlign w:val="center"/>
          </w:tcPr>
          <w:p w14:paraId="1B00BE2D" w14:textId="3D55126D" w:rsidR="00580F42" w:rsidRPr="00D9244B" w:rsidRDefault="00580F42" w:rsidP="00F02164">
            <w:pPr>
              <w:pStyle w:val="TableHeading"/>
              <w:jc w:val="right"/>
            </w:pPr>
            <w:r w:rsidRPr="00D9244B">
              <w:t>Part-time</w:t>
            </w:r>
          </w:p>
        </w:tc>
        <w:tc>
          <w:tcPr>
            <w:tcW w:w="858" w:type="dxa"/>
            <w:tcBorders>
              <w:bottom w:val="single" w:sz="4" w:space="0" w:color="B3B3B3"/>
            </w:tcBorders>
            <w:shd w:val="clear" w:color="000000" w:fill="auto"/>
            <w:vAlign w:val="center"/>
          </w:tcPr>
          <w:p w14:paraId="068C8E75" w14:textId="03B0BC96" w:rsidR="00580F42" w:rsidRPr="00D9244B" w:rsidRDefault="00580F42" w:rsidP="00F02164">
            <w:pPr>
              <w:pStyle w:val="TableHeading"/>
              <w:jc w:val="right"/>
            </w:pPr>
            <w:r w:rsidRPr="00D9244B">
              <w:t>Total</w:t>
            </w:r>
          </w:p>
        </w:tc>
        <w:tc>
          <w:tcPr>
            <w:tcW w:w="858" w:type="dxa"/>
            <w:tcBorders>
              <w:bottom w:val="single" w:sz="4" w:space="0" w:color="B3B3B3"/>
            </w:tcBorders>
            <w:shd w:val="clear" w:color="000000" w:fill="auto"/>
            <w:vAlign w:val="center"/>
          </w:tcPr>
          <w:p w14:paraId="5941C444" w14:textId="087F25D3" w:rsidR="00580F42" w:rsidRPr="00D9244B" w:rsidRDefault="00580F42" w:rsidP="00F02164">
            <w:pPr>
              <w:pStyle w:val="TableHeading"/>
              <w:jc w:val="right"/>
            </w:pPr>
            <w:r w:rsidRPr="00D9244B">
              <w:t xml:space="preserve"> Full-time</w:t>
            </w:r>
          </w:p>
        </w:tc>
        <w:tc>
          <w:tcPr>
            <w:tcW w:w="858" w:type="dxa"/>
            <w:tcBorders>
              <w:bottom w:val="single" w:sz="4" w:space="0" w:color="B3B3B3"/>
            </w:tcBorders>
            <w:shd w:val="clear" w:color="000000" w:fill="auto"/>
            <w:vAlign w:val="center"/>
          </w:tcPr>
          <w:p w14:paraId="4B135386" w14:textId="569B3538" w:rsidR="00580F42" w:rsidRPr="00D9244B" w:rsidRDefault="00580F42" w:rsidP="00F02164">
            <w:pPr>
              <w:pStyle w:val="TableHeading"/>
              <w:jc w:val="right"/>
            </w:pPr>
            <w:r w:rsidRPr="00D9244B">
              <w:t>Part-time</w:t>
            </w:r>
          </w:p>
        </w:tc>
        <w:tc>
          <w:tcPr>
            <w:tcW w:w="858" w:type="dxa"/>
            <w:tcBorders>
              <w:bottom w:val="single" w:sz="4" w:space="0" w:color="B3B3B3"/>
            </w:tcBorders>
            <w:shd w:val="clear" w:color="000000" w:fill="auto"/>
            <w:vAlign w:val="center"/>
          </w:tcPr>
          <w:p w14:paraId="3F7807F5" w14:textId="1B55834E" w:rsidR="00580F42" w:rsidRPr="00D9244B" w:rsidRDefault="00580F42" w:rsidP="00F02164">
            <w:pPr>
              <w:pStyle w:val="TableHeading"/>
              <w:jc w:val="right"/>
            </w:pPr>
            <w:r w:rsidRPr="00D9244B">
              <w:t>Total</w:t>
            </w:r>
          </w:p>
        </w:tc>
        <w:tc>
          <w:tcPr>
            <w:tcW w:w="858" w:type="dxa"/>
            <w:tcBorders>
              <w:bottom w:val="single" w:sz="4" w:space="0" w:color="B3B3B3"/>
            </w:tcBorders>
            <w:shd w:val="clear" w:color="000000" w:fill="auto"/>
            <w:vAlign w:val="center"/>
          </w:tcPr>
          <w:p w14:paraId="7AD61865" w14:textId="23C52BC2" w:rsidR="00580F42" w:rsidRPr="00D40F4F" w:rsidRDefault="00580F42" w:rsidP="00862F5D">
            <w:pPr>
              <w:pStyle w:val="TableHeading"/>
              <w:jc w:val="right"/>
            </w:pPr>
          </w:p>
        </w:tc>
      </w:tr>
      <w:tr w:rsidR="00212231" w:rsidRPr="00030C67" w14:paraId="25E74001" w14:textId="77777777" w:rsidTr="00212231">
        <w:tc>
          <w:tcPr>
            <w:tcW w:w="875" w:type="dxa"/>
            <w:tcBorders>
              <w:top w:val="nil"/>
              <w:bottom w:val="nil"/>
              <w:right w:val="nil"/>
            </w:tcBorders>
            <w:shd w:val="clear" w:color="auto" w:fill="F2F2F2" w:themeFill="background1" w:themeFillShade="F2"/>
          </w:tcPr>
          <w:p w14:paraId="64A406D6" w14:textId="1E0F75F3" w:rsidR="00212231" w:rsidRPr="00464490" w:rsidRDefault="00212231" w:rsidP="00212231">
            <w:pPr>
              <w:pStyle w:val="TableHeading"/>
              <w:jc w:val="both"/>
              <w:rPr>
                <w:b w:val="0"/>
                <w:bCs/>
                <w:color w:val="auto"/>
              </w:rPr>
            </w:pPr>
            <w:r w:rsidRPr="00056D97">
              <w:rPr>
                <w:b w:val="0"/>
                <w:color w:val="auto"/>
              </w:rPr>
              <w:t>NSW</w:t>
            </w:r>
          </w:p>
        </w:tc>
        <w:tc>
          <w:tcPr>
            <w:tcW w:w="857" w:type="dxa"/>
            <w:tcBorders>
              <w:top w:val="nil"/>
              <w:left w:val="nil"/>
              <w:bottom w:val="nil"/>
              <w:right w:val="nil"/>
            </w:tcBorders>
            <w:shd w:val="clear" w:color="auto" w:fill="F2F2F2" w:themeFill="background1" w:themeFillShade="F2"/>
          </w:tcPr>
          <w:p w14:paraId="03A73E86" w14:textId="522CAD5D"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42165B0B" w14:textId="1703AA92"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6EAF8FF5" w14:textId="02B35818"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697F0819" w14:textId="354734E9"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49669F44" w14:textId="07C59E39"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00F8DB09" w14:textId="4353B771"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65DA62CA" w14:textId="7DB12F82"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060CD566" w14:textId="117876AE"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F2F2F2" w:themeFill="background1" w:themeFillShade="F2"/>
          </w:tcPr>
          <w:p w14:paraId="356360C1" w14:textId="556DACC7"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60329779" w14:textId="6B8A37A4"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0FE9E556" w14:textId="30857741"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1B0FC8B2" w14:textId="0B3CC904"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47930DD6" w14:textId="35F84E1C" w:rsidR="00212231" w:rsidRPr="001D5038" w:rsidRDefault="00212231" w:rsidP="00F02164">
            <w:pPr>
              <w:pStyle w:val="TableBody"/>
              <w:spacing w:before="45" w:after="45"/>
              <w:ind w:right="108"/>
              <w:jc w:val="right"/>
            </w:pPr>
            <w:r w:rsidRPr="00E44710">
              <w:t>0</w:t>
            </w:r>
          </w:p>
        </w:tc>
        <w:tc>
          <w:tcPr>
            <w:tcW w:w="858" w:type="dxa"/>
            <w:tcBorders>
              <w:top w:val="nil"/>
              <w:left w:val="nil"/>
              <w:bottom w:val="nil"/>
              <w:right w:val="nil"/>
            </w:tcBorders>
            <w:shd w:val="clear" w:color="auto" w:fill="F2F2F2" w:themeFill="background1" w:themeFillShade="F2"/>
          </w:tcPr>
          <w:p w14:paraId="6F8694EB" w14:textId="11D94FBB" w:rsidR="00212231" w:rsidRPr="001D5038" w:rsidRDefault="00212231" w:rsidP="00F02164">
            <w:pPr>
              <w:pStyle w:val="TableBody"/>
              <w:spacing w:before="45" w:after="45"/>
              <w:ind w:right="108"/>
              <w:jc w:val="right"/>
            </w:pPr>
            <w:r w:rsidRPr="00E44710">
              <w:t>0</w:t>
            </w:r>
          </w:p>
        </w:tc>
        <w:tc>
          <w:tcPr>
            <w:tcW w:w="858" w:type="dxa"/>
            <w:tcBorders>
              <w:top w:val="nil"/>
              <w:left w:val="nil"/>
              <w:bottom w:val="nil"/>
              <w:right w:val="single" w:sz="4" w:space="0" w:color="FFFFFF" w:themeColor="background1"/>
            </w:tcBorders>
            <w:shd w:val="clear" w:color="auto" w:fill="F2F2F2" w:themeFill="background1" w:themeFillShade="F2"/>
          </w:tcPr>
          <w:p w14:paraId="190BF4D5" w14:textId="58D47E51"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ABC53C9" w14:textId="6AFECAE8" w:rsidR="00212231" w:rsidRPr="00E44710" w:rsidRDefault="00212231" w:rsidP="00862F5D">
            <w:pPr>
              <w:pStyle w:val="TableBody"/>
              <w:spacing w:before="45" w:after="45"/>
              <w:ind w:right="108"/>
              <w:jc w:val="right"/>
            </w:pPr>
            <w:r w:rsidRPr="001627F3">
              <w:t>0</w:t>
            </w:r>
          </w:p>
        </w:tc>
      </w:tr>
      <w:tr w:rsidR="00212231" w:rsidRPr="00030C67" w14:paraId="080B7C7C" w14:textId="77777777" w:rsidTr="004B634B">
        <w:tc>
          <w:tcPr>
            <w:tcW w:w="875" w:type="dxa"/>
            <w:tcBorders>
              <w:top w:val="nil"/>
              <w:bottom w:val="nil"/>
              <w:right w:val="nil"/>
            </w:tcBorders>
            <w:shd w:val="clear" w:color="auto" w:fill="auto"/>
          </w:tcPr>
          <w:p w14:paraId="18870D95" w14:textId="5F99737E" w:rsidR="00212231" w:rsidRPr="00464490" w:rsidRDefault="00212231" w:rsidP="00212231">
            <w:pPr>
              <w:pStyle w:val="TableHeading"/>
              <w:jc w:val="both"/>
              <w:rPr>
                <w:b w:val="0"/>
                <w:bCs/>
                <w:color w:val="auto"/>
              </w:rPr>
            </w:pPr>
            <w:r w:rsidRPr="00464490">
              <w:rPr>
                <w:b w:val="0"/>
                <w:bCs/>
                <w:color w:val="auto"/>
              </w:rPr>
              <w:t>QLD</w:t>
            </w:r>
          </w:p>
        </w:tc>
        <w:tc>
          <w:tcPr>
            <w:tcW w:w="857" w:type="dxa"/>
            <w:tcBorders>
              <w:top w:val="nil"/>
              <w:left w:val="nil"/>
              <w:bottom w:val="nil"/>
              <w:right w:val="nil"/>
            </w:tcBorders>
            <w:shd w:val="clear" w:color="auto" w:fill="auto"/>
          </w:tcPr>
          <w:p w14:paraId="1020D177" w14:textId="1CF09BCA" w:rsidR="00212231" w:rsidRPr="001627F3"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56108EE2" w14:textId="55956741" w:rsidR="00212231" w:rsidRPr="001627F3"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544646F9" w14:textId="5FA6FE68" w:rsidR="00212231" w:rsidRPr="001627F3"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271D9440" w14:textId="247AB4CC" w:rsidR="00212231" w:rsidRPr="001627F3"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34CD3444" w14:textId="1276C7DC" w:rsidR="00212231" w:rsidRPr="001627F3"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3F5AE673" w14:textId="71DDFCEA" w:rsidR="00212231" w:rsidRPr="001627F3"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1D47AA23" w14:textId="6C3C8D79" w:rsidR="00212231" w:rsidRPr="001627F3"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6156CAD1" w14:textId="6A0C4D85" w:rsidR="00212231" w:rsidRPr="001627F3"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auto"/>
          </w:tcPr>
          <w:p w14:paraId="59AFA66A" w14:textId="7506DD2D" w:rsidR="00212231" w:rsidRPr="001627F3"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42901F54" w14:textId="235FFCD6" w:rsidR="00212231" w:rsidRPr="001627F3"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2E0EA5CB" w14:textId="34737064" w:rsidR="00212231" w:rsidRPr="001627F3"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02FB3324" w14:textId="4BAB6D37" w:rsidR="00212231" w:rsidRPr="001627F3"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79E5B01C" w14:textId="0A89BC5D"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auto"/>
          </w:tcPr>
          <w:p w14:paraId="7BA21FAD" w14:textId="610BE60B"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auto"/>
          </w:tcPr>
          <w:p w14:paraId="15A62A35" w14:textId="20851EEC" w:rsidR="00212231" w:rsidRPr="001627F3"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22ADFE8F" w14:textId="2DFFFEEE" w:rsidR="00212231" w:rsidRPr="001627F3" w:rsidRDefault="00212231" w:rsidP="00862F5D">
            <w:pPr>
              <w:pStyle w:val="TableBody"/>
              <w:spacing w:before="45" w:after="45"/>
              <w:ind w:right="108"/>
              <w:jc w:val="right"/>
            </w:pPr>
            <w:r w:rsidRPr="001627F3">
              <w:t>0</w:t>
            </w:r>
          </w:p>
        </w:tc>
      </w:tr>
      <w:tr w:rsidR="00212231" w:rsidRPr="00030C67" w14:paraId="4CFFB3E9" w14:textId="77777777" w:rsidTr="004B634B">
        <w:tc>
          <w:tcPr>
            <w:tcW w:w="875" w:type="dxa"/>
            <w:tcBorders>
              <w:top w:val="nil"/>
              <w:bottom w:val="nil"/>
              <w:right w:val="nil"/>
            </w:tcBorders>
            <w:shd w:val="clear" w:color="auto" w:fill="F2F2F2" w:themeFill="background1" w:themeFillShade="F2"/>
          </w:tcPr>
          <w:p w14:paraId="338F351D" w14:textId="03F7649B" w:rsidR="00212231" w:rsidRPr="00464490" w:rsidRDefault="00212231" w:rsidP="00212231">
            <w:pPr>
              <w:pStyle w:val="TableHeading"/>
              <w:jc w:val="both"/>
              <w:rPr>
                <w:b w:val="0"/>
                <w:bCs/>
                <w:color w:val="auto"/>
              </w:rPr>
            </w:pPr>
            <w:r w:rsidRPr="00464490">
              <w:rPr>
                <w:b w:val="0"/>
                <w:bCs/>
                <w:color w:val="auto"/>
              </w:rPr>
              <w:t>SA</w:t>
            </w:r>
          </w:p>
        </w:tc>
        <w:tc>
          <w:tcPr>
            <w:tcW w:w="857" w:type="dxa"/>
            <w:tcBorders>
              <w:top w:val="nil"/>
              <w:left w:val="nil"/>
              <w:bottom w:val="nil"/>
              <w:right w:val="nil"/>
            </w:tcBorders>
            <w:shd w:val="clear" w:color="auto" w:fill="F2F2F2" w:themeFill="background1" w:themeFillShade="F2"/>
          </w:tcPr>
          <w:p w14:paraId="17F56FB5" w14:textId="44DB386B"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3DCB21E2" w14:textId="29103DDC"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34DFBE9B" w14:textId="6F21E45B"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2FD644D0" w14:textId="0242632F"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4A1AA71E" w14:textId="47E3B9BF"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7B8A15A4" w14:textId="0659ACA9"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03198F9A" w14:textId="39417276"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06A6A8E4" w14:textId="1ED0F302"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F2F2F2" w:themeFill="background1" w:themeFillShade="F2"/>
          </w:tcPr>
          <w:p w14:paraId="42A9F12C" w14:textId="51075AE8"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06A0228B" w14:textId="2237658D"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4859E6FE" w14:textId="423FA1F2"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3BFF7677" w14:textId="52120EFC" w:rsidR="00212231" w:rsidRPr="004C4CE7" w:rsidRDefault="00212231" w:rsidP="00F02164">
            <w:pPr>
              <w:pStyle w:val="TableBody"/>
              <w:spacing w:before="45" w:after="45"/>
              <w:ind w:right="108"/>
              <w:jc w:val="right"/>
            </w:pPr>
            <w:r w:rsidRPr="004C4CE7">
              <w:t>0</w:t>
            </w:r>
          </w:p>
        </w:tc>
        <w:tc>
          <w:tcPr>
            <w:tcW w:w="858" w:type="dxa"/>
            <w:tcBorders>
              <w:top w:val="nil"/>
              <w:left w:val="single" w:sz="4" w:space="0" w:color="FFFFFF" w:themeColor="background1"/>
              <w:bottom w:val="nil"/>
              <w:right w:val="nil"/>
            </w:tcBorders>
            <w:shd w:val="clear" w:color="auto" w:fill="F2F2F2" w:themeFill="background1" w:themeFillShade="F2"/>
          </w:tcPr>
          <w:p w14:paraId="5270850D" w14:textId="64A89E32"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F2F2F2" w:themeFill="background1" w:themeFillShade="F2"/>
          </w:tcPr>
          <w:p w14:paraId="41AD2B0D" w14:textId="33C9CC8A"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F2F2F2" w:themeFill="background1" w:themeFillShade="F2"/>
          </w:tcPr>
          <w:p w14:paraId="2B5957B5" w14:textId="5FB8A4F2"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D868742" w14:textId="499CB773" w:rsidR="00212231" w:rsidRPr="00E44710" w:rsidRDefault="00212231" w:rsidP="00862F5D">
            <w:pPr>
              <w:pStyle w:val="TableBody"/>
              <w:spacing w:before="45" w:after="45"/>
              <w:ind w:right="108"/>
              <w:jc w:val="right"/>
            </w:pPr>
            <w:r w:rsidRPr="001627F3">
              <w:t>0</w:t>
            </w:r>
          </w:p>
        </w:tc>
      </w:tr>
      <w:tr w:rsidR="00212231" w:rsidRPr="00030C67" w14:paraId="65837A0A" w14:textId="77777777" w:rsidTr="004B634B">
        <w:tc>
          <w:tcPr>
            <w:tcW w:w="875" w:type="dxa"/>
            <w:tcBorders>
              <w:top w:val="nil"/>
              <w:bottom w:val="nil"/>
              <w:right w:val="nil"/>
            </w:tcBorders>
            <w:shd w:val="clear" w:color="auto" w:fill="auto"/>
          </w:tcPr>
          <w:p w14:paraId="08A5CFAF" w14:textId="1C3680F5" w:rsidR="00212231" w:rsidRPr="00464490" w:rsidRDefault="00212231" w:rsidP="00212231">
            <w:pPr>
              <w:pStyle w:val="TableHeading"/>
              <w:jc w:val="both"/>
              <w:rPr>
                <w:b w:val="0"/>
                <w:bCs/>
                <w:color w:val="auto"/>
              </w:rPr>
            </w:pPr>
            <w:r w:rsidRPr="00464490">
              <w:rPr>
                <w:b w:val="0"/>
                <w:bCs/>
                <w:color w:val="auto"/>
              </w:rPr>
              <w:t>TAS</w:t>
            </w:r>
          </w:p>
        </w:tc>
        <w:tc>
          <w:tcPr>
            <w:tcW w:w="857" w:type="dxa"/>
            <w:tcBorders>
              <w:top w:val="nil"/>
              <w:left w:val="nil"/>
              <w:bottom w:val="nil"/>
              <w:right w:val="nil"/>
            </w:tcBorders>
            <w:shd w:val="clear" w:color="auto" w:fill="auto"/>
          </w:tcPr>
          <w:p w14:paraId="5C1D1E7A" w14:textId="71FE0A19"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6427071C" w14:textId="39D64BC8"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4848A060" w14:textId="6D26044E"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3014C1F4" w14:textId="66801D91"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276167B6" w14:textId="5BFB3FFB"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5ED48230" w14:textId="50D26722"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654CEF65" w14:textId="32CB7338"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5388E5EF" w14:textId="42100C73"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auto"/>
          </w:tcPr>
          <w:p w14:paraId="45E9DF69" w14:textId="7CBA8133"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253D6F99" w14:textId="19FB712C"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40EF0990" w14:textId="5E317156"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2D4EB002" w14:textId="29D5CD9B"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3EC2F646" w14:textId="0A3D733A"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auto"/>
          </w:tcPr>
          <w:p w14:paraId="586EA216" w14:textId="727A2938"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auto"/>
          </w:tcPr>
          <w:p w14:paraId="274D0AD9" w14:textId="538C4F8A"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51A5ED0A" w14:textId="48D44743" w:rsidR="00212231" w:rsidRPr="00E44710" w:rsidRDefault="00212231" w:rsidP="00862F5D">
            <w:pPr>
              <w:pStyle w:val="TableBody"/>
              <w:spacing w:before="45" w:after="45"/>
              <w:ind w:right="108"/>
              <w:jc w:val="right"/>
            </w:pPr>
            <w:r w:rsidRPr="001627F3">
              <w:t>0</w:t>
            </w:r>
          </w:p>
        </w:tc>
      </w:tr>
      <w:tr w:rsidR="00212231" w14:paraId="6A967D24" w14:textId="77777777" w:rsidTr="004B634B">
        <w:tc>
          <w:tcPr>
            <w:tcW w:w="875" w:type="dxa"/>
            <w:tcBorders>
              <w:top w:val="nil"/>
              <w:bottom w:val="nil"/>
              <w:right w:val="nil"/>
            </w:tcBorders>
            <w:shd w:val="clear" w:color="auto" w:fill="F2F2F2" w:themeFill="background1" w:themeFillShade="F2"/>
          </w:tcPr>
          <w:p w14:paraId="1A2D90F2" w14:textId="12BE9EEC" w:rsidR="00212231" w:rsidRPr="00464490" w:rsidRDefault="00212231" w:rsidP="00212231">
            <w:pPr>
              <w:pStyle w:val="TableHeading"/>
              <w:jc w:val="both"/>
              <w:rPr>
                <w:b w:val="0"/>
                <w:bCs/>
                <w:color w:val="auto"/>
              </w:rPr>
            </w:pPr>
            <w:r w:rsidRPr="00464490">
              <w:rPr>
                <w:b w:val="0"/>
                <w:bCs/>
                <w:color w:val="auto"/>
              </w:rPr>
              <w:t>VIC</w:t>
            </w:r>
          </w:p>
        </w:tc>
        <w:tc>
          <w:tcPr>
            <w:tcW w:w="857" w:type="dxa"/>
            <w:tcBorders>
              <w:top w:val="nil"/>
              <w:left w:val="nil"/>
              <w:bottom w:val="nil"/>
              <w:right w:val="nil"/>
            </w:tcBorders>
            <w:shd w:val="clear" w:color="auto" w:fill="F2F2F2" w:themeFill="background1" w:themeFillShade="F2"/>
          </w:tcPr>
          <w:p w14:paraId="611E5CBE" w14:textId="35E38573" w:rsidR="00212231" w:rsidRPr="00E44710" w:rsidRDefault="00212231" w:rsidP="00F02164">
            <w:pPr>
              <w:pStyle w:val="TableBody"/>
              <w:spacing w:before="45" w:after="45"/>
              <w:ind w:right="108"/>
              <w:jc w:val="right"/>
            </w:pPr>
            <w:r w:rsidRPr="001627F3">
              <w:t>42</w:t>
            </w:r>
          </w:p>
        </w:tc>
        <w:tc>
          <w:tcPr>
            <w:tcW w:w="858" w:type="dxa"/>
            <w:tcBorders>
              <w:top w:val="nil"/>
              <w:left w:val="nil"/>
              <w:bottom w:val="nil"/>
              <w:right w:val="nil"/>
            </w:tcBorders>
            <w:shd w:val="clear" w:color="auto" w:fill="F2F2F2" w:themeFill="background1" w:themeFillShade="F2"/>
          </w:tcPr>
          <w:p w14:paraId="64D8D424" w14:textId="74834BB7" w:rsidR="00212231" w:rsidRPr="00831CFB" w:rsidRDefault="00212231" w:rsidP="00F02164">
            <w:pPr>
              <w:pStyle w:val="TableBody"/>
              <w:spacing w:before="45" w:after="45"/>
              <w:ind w:right="108"/>
              <w:jc w:val="right"/>
            </w:pPr>
            <w:r w:rsidRPr="001627F3">
              <w:t>9</w:t>
            </w:r>
          </w:p>
        </w:tc>
        <w:tc>
          <w:tcPr>
            <w:tcW w:w="858" w:type="dxa"/>
            <w:tcBorders>
              <w:top w:val="nil"/>
              <w:left w:val="nil"/>
              <w:bottom w:val="nil"/>
              <w:right w:val="single" w:sz="4" w:space="0" w:color="FFFFFF" w:themeColor="background1"/>
            </w:tcBorders>
            <w:shd w:val="clear" w:color="auto" w:fill="F2F2F2" w:themeFill="background1" w:themeFillShade="F2"/>
          </w:tcPr>
          <w:p w14:paraId="6D4F513A" w14:textId="6BFC9B7F" w:rsidR="00212231" w:rsidRPr="00831CFB" w:rsidRDefault="00212231" w:rsidP="00F02164">
            <w:pPr>
              <w:pStyle w:val="TableBody"/>
              <w:spacing w:before="45" w:after="45"/>
              <w:ind w:right="108"/>
              <w:jc w:val="right"/>
            </w:pPr>
            <w:r w:rsidRPr="001627F3">
              <w:t>51</w:t>
            </w:r>
          </w:p>
        </w:tc>
        <w:tc>
          <w:tcPr>
            <w:tcW w:w="858" w:type="dxa"/>
            <w:tcBorders>
              <w:top w:val="nil"/>
              <w:left w:val="single" w:sz="4" w:space="0" w:color="FFFFFF" w:themeColor="background1"/>
              <w:bottom w:val="nil"/>
              <w:right w:val="nil"/>
            </w:tcBorders>
            <w:shd w:val="clear" w:color="auto" w:fill="F2F2F2" w:themeFill="background1" w:themeFillShade="F2"/>
          </w:tcPr>
          <w:p w14:paraId="16EC0A58" w14:textId="54E64641" w:rsidR="00212231" w:rsidRPr="00831CFB" w:rsidRDefault="00212231" w:rsidP="00F02164">
            <w:pPr>
              <w:pStyle w:val="TableBody"/>
              <w:spacing w:before="45" w:after="45"/>
              <w:ind w:right="108"/>
              <w:jc w:val="right"/>
            </w:pPr>
            <w:r w:rsidRPr="001627F3">
              <w:t>44</w:t>
            </w:r>
          </w:p>
        </w:tc>
        <w:tc>
          <w:tcPr>
            <w:tcW w:w="858" w:type="dxa"/>
            <w:tcBorders>
              <w:top w:val="nil"/>
              <w:left w:val="nil"/>
              <w:bottom w:val="nil"/>
              <w:right w:val="nil"/>
            </w:tcBorders>
            <w:shd w:val="clear" w:color="auto" w:fill="F2F2F2" w:themeFill="background1" w:themeFillShade="F2"/>
          </w:tcPr>
          <w:p w14:paraId="78559793" w14:textId="212213D7" w:rsidR="00212231" w:rsidRPr="00831CFB" w:rsidRDefault="00212231" w:rsidP="00F02164">
            <w:pPr>
              <w:pStyle w:val="TableBody"/>
              <w:spacing w:before="45" w:after="45"/>
              <w:ind w:right="108"/>
              <w:jc w:val="right"/>
            </w:pPr>
            <w:r w:rsidRPr="001627F3">
              <w:t>19</w:t>
            </w:r>
          </w:p>
        </w:tc>
        <w:tc>
          <w:tcPr>
            <w:tcW w:w="858" w:type="dxa"/>
            <w:tcBorders>
              <w:top w:val="nil"/>
              <w:left w:val="nil"/>
              <w:bottom w:val="nil"/>
              <w:right w:val="single" w:sz="4" w:space="0" w:color="FFFFFF" w:themeColor="background1"/>
            </w:tcBorders>
            <w:shd w:val="clear" w:color="auto" w:fill="F2F2F2" w:themeFill="background1" w:themeFillShade="F2"/>
          </w:tcPr>
          <w:p w14:paraId="06A4D8CB" w14:textId="335FEBFC" w:rsidR="00212231" w:rsidRPr="00831CFB" w:rsidRDefault="00212231" w:rsidP="00F02164">
            <w:pPr>
              <w:pStyle w:val="TableBody"/>
              <w:spacing w:before="45" w:after="45"/>
              <w:ind w:right="108"/>
              <w:jc w:val="right"/>
            </w:pPr>
            <w:r w:rsidRPr="001627F3">
              <w:t>63</w:t>
            </w:r>
          </w:p>
        </w:tc>
        <w:tc>
          <w:tcPr>
            <w:tcW w:w="858" w:type="dxa"/>
            <w:tcBorders>
              <w:top w:val="nil"/>
              <w:left w:val="single" w:sz="4" w:space="0" w:color="FFFFFF" w:themeColor="background1"/>
              <w:bottom w:val="nil"/>
              <w:right w:val="nil"/>
            </w:tcBorders>
            <w:shd w:val="clear" w:color="auto" w:fill="F2F2F2" w:themeFill="background1" w:themeFillShade="F2"/>
          </w:tcPr>
          <w:p w14:paraId="7D1D96EB" w14:textId="01ECE3F7"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7333B7E5" w14:textId="77F21DCB"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F2F2F2" w:themeFill="background1" w:themeFillShade="F2"/>
          </w:tcPr>
          <w:p w14:paraId="2222B638" w14:textId="1E6DF541"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28B536B8" w14:textId="7B66766E"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4B010969" w14:textId="24DA6687"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01D2CF73" w14:textId="699C1997"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0F6D1B23" w14:textId="248E99D0"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F2F2F2" w:themeFill="background1" w:themeFillShade="F2"/>
          </w:tcPr>
          <w:p w14:paraId="67B6D592" w14:textId="0DAF7FE1"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F2F2F2" w:themeFill="background1" w:themeFillShade="F2"/>
          </w:tcPr>
          <w:p w14:paraId="6C2C3A4C" w14:textId="20C9A0E0"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7C563E7" w14:textId="722D6573" w:rsidR="00212231" w:rsidRPr="00E44710" w:rsidRDefault="00212231" w:rsidP="00862F5D">
            <w:pPr>
              <w:pStyle w:val="TableBody"/>
              <w:spacing w:before="45" w:after="45"/>
              <w:ind w:right="108"/>
              <w:jc w:val="right"/>
            </w:pPr>
            <w:r w:rsidRPr="001627F3">
              <w:t>114</w:t>
            </w:r>
          </w:p>
        </w:tc>
      </w:tr>
      <w:tr w:rsidR="00212231" w14:paraId="06A639A6" w14:textId="77777777" w:rsidTr="004B634B">
        <w:tc>
          <w:tcPr>
            <w:tcW w:w="875" w:type="dxa"/>
            <w:tcBorders>
              <w:top w:val="nil"/>
              <w:bottom w:val="nil"/>
              <w:right w:val="nil"/>
            </w:tcBorders>
            <w:shd w:val="clear" w:color="auto" w:fill="auto"/>
          </w:tcPr>
          <w:p w14:paraId="623A52A7" w14:textId="5299CFD5" w:rsidR="00212231" w:rsidRPr="00464490" w:rsidRDefault="00212231" w:rsidP="00212231">
            <w:pPr>
              <w:pStyle w:val="TableHeading"/>
              <w:jc w:val="both"/>
              <w:rPr>
                <w:b w:val="0"/>
                <w:bCs/>
                <w:color w:val="auto"/>
              </w:rPr>
            </w:pPr>
            <w:r w:rsidRPr="00464490">
              <w:rPr>
                <w:b w:val="0"/>
                <w:bCs/>
                <w:color w:val="auto"/>
              </w:rPr>
              <w:t>WA</w:t>
            </w:r>
          </w:p>
        </w:tc>
        <w:tc>
          <w:tcPr>
            <w:tcW w:w="857" w:type="dxa"/>
            <w:tcBorders>
              <w:top w:val="nil"/>
              <w:left w:val="nil"/>
              <w:bottom w:val="nil"/>
              <w:right w:val="nil"/>
            </w:tcBorders>
            <w:shd w:val="clear" w:color="auto" w:fill="auto"/>
          </w:tcPr>
          <w:p w14:paraId="7281BE49" w14:textId="71C6FD4F"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766DECC1" w14:textId="79F0C538"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72209A3A" w14:textId="24CAE98F"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67C9957C" w14:textId="176EE24D"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3B789DF9" w14:textId="13EC652A"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1D5130D3" w14:textId="6EF1B0C8"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4ECAE08C" w14:textId="4917CF28"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58154927" w14:textId="31731DF4"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auto"/>
          </w:tcPr>
          <w:p w14:paraId="43A44565" w14:textId="2850ED1D"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10070092" w14:textId="43A53259"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77ADA273" w14:textId="33895EBE"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5B3E0592" w14:textId="380473C5"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75688C2D" w14:textId="1DDA10C1"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auto"/>
          </w:tcPr>
          <w:p w14:paraId="46D687E5" w14:textId="51C17AD4"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auto"/>
          </w:tcPr>
          <w:p w14:paraId="2F28253F" w14:textId="0691F222"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3229BF8C" w14:textId="2802B109" w:rsidR="00212231" w:rsidRPr="00E44710" w:rsidRDefault="00212231" w:rsidP="00862F5D">
            <w:pPr>
              <w:pStyle w:val="TableBody"/>
              <w:spacing w:before="45" w:after="45"/>
              <w:ind w:right="108"/>
              <w:jc w:val="right"/>
            </w:pPr>
            <w:r w:rsidRPr="001627F3">
              <w:t>0</w:t>
            </w:r>
          </w:p>
        </w:tc>
      </w:tr>
      <w:tr w:rsidR="00212231" w14:paraId="02171E7E" w14:textId="77777777" w:rsidTr="004B634B">
        <w:tc>
          <w:tcPr>
            <w:tcW w:w="875" w:type="dxa"/>
            <w:tcBorders>
              <w:top w:val="nil"/>
              <w:bottom w:val="nil"/>
              <w:right w:val="nil"/>
            </w:tcBorders>
            <w:shd w:val="clear" w:color="auto" w:fill="F2F2F2" w:themeFill="background1" w:themeFillShade="F2"/>
          </w:tcPr>
          <w:p w14:paraId="31FE5C57" w14:textId="0A4E5FF8" w:rsidR="00212231" w:rsidRPr="00464490" w:rsidRDefault="00212231" w:rsidP="00212231">
            <w:pPr>
              <w:pStyle w:val="TableHeading"/>
              <w:jc w:val="both"/>
              <w:rPr>
                <w:b w:val="0"/>
                <w:bCs/>
                <w:color w:val="auto"/>
              </w:rPr>
            </w:pPr>
            <w:r w:rsidRPr="00464490">
              <w:rPr>
                <w:b w:val="0"/>
                <w:bCs/>
                <w:color w:val="auto"/>
              </w:rPr>
              <w:t>ACT</w:t>
            </w:r>
          </w:p>
        </w:tc>
        <w:tc>
          <w:tcPr>
            <w:tcW w:w="857" w:type="dxa"/>
            <w:tcBorders>
              <w:top w:val="nil"/>
              <w:left w:val="nil"/>
              <w:bottom w:val="nil"/>
              <w:right w:val="nil"/>
            </w:tcBorders>
            <w:shd w:val="clear" w:color="auto" w:fill="F2F2F2" w:themeFill="background1" w:themeFillShade="F2"/>
          </w:tcPr>
          <w:p w14:paraId="06293094" w14:textId="7BC45B52" w:rsidR="00212231" w:rsidRPr="00E44710" w:rsidRDefault="00212231" w:rsidP="00F02164">
            <w:pPr>
              <w:pStyle w:val="TableBody"/>
              <w:spacing w:before="45" w:after="45"/>
              <w:ind w:right="108"/>
              <w:jc w:val="right"/>
            </w:pPr>
            <w:r w:rsidRPr="001627F3">
              <w:t>21</w:t>
            </w:r>
          </w:p>
        </w:tc>
        <w:tc>
          <w:tcPr>
            <w:tcW w:w="858" w:type="dxa"/>
            <w:tcBorders>
              <w:top w:val="nil"/>
              <w:left w:val="nil"/>
              <w:bottom w:val="nil"/>
              <w:right w:val="nil"/>
            </w:tcBorders>
            <w:shd w:val="clear" w:color="auto" w:fill="F2F2F2" w:themeFill="background1" w:themeFillShade="F2"/>
          </w:tcPr>
          <w:p w14:paraId="75394F5E" w14:textId="36F05BC4" w:rsidR="00212231" w:rsidRPr="00831CFB" w:rsidRDefault="00212231" w:rsidP="00F02164">
            <w:pPr>
              <w:pStyle w:val="TableBody"/>
              <w:spacing w:before="45" w:after="45"/>
              <w:ind w:right="108"/>
              <w:jc w:val="right"/>
            </w:pPr>
            <w:r w:rsidRPr="001627F3">
              <w:t>2</w:t>
            </w:r>
          </w:p>
        </w:tc>
        <w:tc>
          <w:tcPr>
            <w:tcW w:w="858" w:type="dxa"/>
            <w:tcBorders>
              <w:top w:val="nil"/>
              <w:left w:val="nil"/>
              <w:bottom w:val="nil"/>
              <w:right w:val="single" w:sz="4" w:space="0" w:color="FFFFFF" w:themeColor="background1"/>
            </w:tcBorders>
            <w:shd w:val="clear" w:color="auto" w:fill="F2F2F2" w:themeFill="background1" w:themeFillShade="F2"/>
          </w:tcPr>
          <w:p w14:paraId="32A6AC6E" w14:textId="3DFD3529" w:rsidR="00212231" w:rsidRPr="00831CFB" w:rsidRDefault="00212231" w:rsidP="00F02164">
            <w:pPr>
              <w:pStyle w:val="TableBody"/>
              <w:spacing w:before="45" w:after="45"/>
              <w:ind w:right="108"/>
              <w:jc w:val="right"/>
            </w:pPr>
            <w:r w:rsidRPr="001627F3">
              <w:t>23</w:t>
            </w:r>
          </w:p>
        </w:tc>
        <w:tc>
          <w:tcPr>
            <w:tcW w:w="858" w:type="dxa"/>
            <w:tcBorders>
              <w:top w:val="nil"/>
              <w:left w:val="single" w:sz="4" w:space="0" w:color="FFFFFF" w:themeColor="background1"/>
              <w:bottom w:val="nil"/>
              <w:right w:val="nil"/>
            </w:tcBorders>
            <w:shd w:val="clear" w:color="auto" w:fill="F2F2F2" w:themeFill="background1" w:themeFillShade="F2"/>
          </w:tcPr>
          <w:p w14:paraId="3F31C55D" w14:textId="35ED4042" w:rsidR="00212231" w:rsidRPr="00831CFB" w:rsidRDefault="00212231" w:rsidP="00F02164">
            <w:pPr>
              <w:pStyle w:val="TableBody"/>
              <w:spacing w:before="45" w:after="45"/>
              <w:ind w:right="108"/>
              <w:jc w:val="right"/>
            </w:pPr>
            <w:r w:rsidRPr="001627F3">
              <w:t>31</w:t>
            </w:r>
          </w:p>
        </w:tc>
        <w:tc>
          <w:tcPr>
            <w:tcW w:w="858" w:type="dxa"/>
            <w:tcBorders>
              <w:top w:val="nil"/>
              <w:left w:val="nil"/>
              <w:bottom w:val="nil"/>
              <w:right w:val="nil"/>
            </w:tcBorders>
            <w:shd w:val="clear" w:color="auto" w:fill="F2F2F2" w:themeFill="background1" w:themeFillShade="F2"/>
          </w:tcPr>
          <w:p w14:paraId="736D4C9C" w14:textId="69C70010" w:rsidR="00212231" w:rsidRPr="00831CFB" w:rsidRDefault="00212231" w:rsidP="00F02164">
            <w:pPr>
              <w:pStyle w:val="TableBody"/>
              <w:spacing w:before="45" w:after="45"/>
              <w:ind w:right="108"/>
              <w:jc w:val="right"/>
            </w:pPr>
            <w:r w:rsidRPr="001627F3">
              <w:t>7</w:t>
            </w:r>
          </w:p>
        </w:tc>
        <w:tc>
          <w:tcPr>
            <w:tcW w:w="858" w:type="dxa"/>
            <w:tcBorders>
              <w:top w:val="nil"/>
              <w:left w:val="nil"/>
              <w:bottom w:val="nil"/>
              <w:right w:val="single" w:sz="4" w:space="0" w:color="FFFFFF" w:themeColor="background1"/>
            </w:tcBorders>
            <w:shd w:val="clear" w:color="auto" w:fill="F2F2F2" w:themeFill="background1" w:themeFillShade="F2"/>
          </w:tcPr>
          <w:p w14:paraId="4320F5FB" w14:textId="125A48B9" w:rsidR="00212231" w:rsidRPr="00831CFB" w:rsidRDefault="00212231" w:rsidP="00F02164">
            <w:pPr>
              <w:pStyle w:val="TableBody"/>
              <w:spacing w:before="45" w:after="45"/>
              <w:ind w:right="108"/>
              <w:jc w:val="right"/>
            </w:pPr>
            <w:r w:rsidRPr="001627F3">
              <w:t>38</w:t>
            </w:r>
          </w:p>
        </w:tc>
        <w:tc>
          <w:tcPr>
            <w:tcW w:w="858" w:type="dxa"/>
            <w:tcBorders>
              <w:top w:val="nil"/>
              <w:left w:val="single" w:sz="4" w:space="0" w:color="FFFFFF" w:themeColor="background1"/>
              <w:bottom w:val="nil"/>
              <w:right w:val="nil"/>
            </w:tcBorders>
            <w:shd w:val="clear" w:color="auto" w:fill="F2F2F2" w:themeFill="background1" w:themeFillShade="F2"/>
          </w:tcPr>
          <w:p w14:paraId="62897B05" w14:textId="2CA48BB1"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4F414AAE" w14:textId="3F8FDEC4"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F2F2F2" w:themeFill="background1" w:themeFillShade="F2"/>
          </w:tcPr>
          <w:p w14:paraId="16DAC337" w14:textId="0D61DA66"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617FCBD4" w14:textId="7E0442AF"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7EBB5C5A" w14:textId="047F264B"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74D2EED0" w14:textId="1CECC252"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5B20A729" w14:textId="41E78AAC"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F2F2F2" w:themeFill="background1" w:themeFillShade="F2"/>
          </w:tcPr>
          <w:p w14:paraId="0EB9A4A4" w14:textId="6ABFBBE1"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F2F2F2" w:themeFill="background1" w:themeFillShade="F2"/>
          </w:tcPr>
          <w:p w14:paraId="02EDEBC4" w14:textId="589786F2"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C7A7CEA" w14:textId="4820D472" w:rsidR="00212231" w:rsidRPr="00E44710" w:rsidRDefault="00212231" w:rsidP="00862F5D">
            <w:pPr>
              <w:pStyle w:val="TableBody"/>
              <w:spacing w:before="45" w:after="45"/>
              <w:ind w:right="108"/>
              <w:jc w:val="right"/>
            </w:pPr>
            <w:r w:rsidRPr="001627F3">
              <w:t>61</w:t>
            </w:r>
          </w:p>
        </w:tc>
      </w:tr>
      <w:tr w:rsidR="00212231" w14:paraId="0A098985" w14:textId="77777777" w:rsidTr="004B634B">
        <w:tc>
          <w:tcPr>
            <w:tcW w:w="875" w:type="dxa"/>
            <w:tcBorders>
              <w:top w:val="nil"/>
              <w:bottom w:val="nil"/>
              <w:right w:val="nil"/>
            </w:tcBorders>
            <w:shd w:val="clear" w:color="auto" w:fill="auto"/>
          </w:tcPr>
          <w:p w14:paraId="2A4BC165" w14:textId="2E82EDC9" w:rsidR="00212231" w:rsidRPr="00464490" w:rsidRDefault="00212231" w:rsidP="00212231">
            <w:pPr>
              <w:pStyle w:val="TableHeading"/>
              <w:jc w:val="both"/>
              <w:rPr>
                <w:b w:val="0"/>
                <w:bCs/>
                <w:color w:val="auto"/>
              </w:rPr>
            </w:pPr>
            <w:r w:rsidRPr="00464490">
              <w:rPr>
                <w:b w:val="0"/>
                <w:bCs/>
                <w:color w:val="auto"/>
              </w:rPr>
              <w:t>NT</w:t>
            </w:r>
          </w:p>
        </w:tc>
        <w:tc>
          <w:tcPr>
            <w:tcW w:w="857" w:type="dxa"/>
            <w:tcBorders>
              <w:top w:val="nil"/>
              <w:left w:val="nil"/>
              <w:bottom w:val="nil"/>
              <w:right w:val="nil"/>
            </w:tcBorders>
            <w:shd w:val="clear" w:color="auto" w:fill="auto"/>
          </w:tcPr>
          <w:p w14:paraId="37470813" w14:textId="6FE8FFB9"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3B0D8636" w14:textId="58A755E4"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10E2A022" w14:textId="2696E512"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6125FC03" w14:textId="05DEA3D5"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0941D9C2" w14:textId="493FD003"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3E4B92B6" w14:textId="301BCE52"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74482289" w14:textId="35C6E15A"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0E61DA7B" w14:textId="29C01110"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auto"/>
          </w:tcPr>
          <w:p w14:paraId="5B076C23" w14:textId="485B64B5"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46CC512F" w14:textId="7533620C"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27534314" w14:textId="4F454E96"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40412949" w14:textId="30E49D72"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1ED9B940" w14:textId="4D78E6CB"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auto"/>
          </w:tcPr>
          <w:p w14:paraId="21A49D06" w14:textId="323AE56B"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auto"/>
          </w:tcPr>
          <w:p w14:paraId="4328C1AD" w14:textId="18801463"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0D9AE32A" w14:textId="049ADDA1" w:rsidR="00212231" w:rsidRPr="00E44710" w:rsidRDefault="00212231" w:rsidP="00862F5D">
            <w:pPr>
              <w:pStyle w:val="TableBody"/>
              <w:spacing w:before="45" w:after="45"/>
              <w:ind w:right="108"/>
              <w:jc w:val="right"/>
            </w:pPr>
            <w:r w:rsidRPr="001627F3">
              <w:t>0</w:t>
            </w:r>
          </w:p>
        </w:tc>
      </w:tr>
      <w:tr w:rsidR="00212231" w:rsidRPr="00030C67" w14:paraId="53EF59C6" w14:textId="77777777" w:rsidTr="004B634B">
        <w:tc>
          <w:tcPr>
            <w:tcW w:w="875" w:type="dxa"/>
            <w:tcBorders>
              <w:top w:val="nil"/>
              <w:bottom w:val="nil"/>
              <w:right w:val="nil"/>
            </w:tcBorders>
            <w:shd w:val="clear" w:color="auto" w:fill="F2F2F2" w:themeFill="background1" w:themeFillShade="F2"/>
          </w:tcPr>
          <w:p w14:paraId="6572C054" w14:textId="44351DCA" w:rsidR="00212231" w:rsidRPr="00464490" w:rsidRDefault="00212231" w:rsidP="00212231">
            <w:pPr>
              <w:pStyle w:val="TableHeading"/>
              <w:jc w:val="both"/>
              <w:rPr>
                <w:b w:val="0"/>
                <w:bCs/>
                <w:color w:val="auto"/>
              </w:rPr>
            </w:pPr>
            <w:r w:rsidRPr="00464490">
              <w:rPr>
                <w:b w:val="0"/>
                <w:bCs/>
                <w:color w:val="auto"/>
              </w:rPr>
              <w:t>External</w:t>
            </w:r>
          </w:p>
        </w:tc>
        <w:tc>
          <w:tcPr>
            <w:tcW w:w="857" w:type="dxa"/>
            <w:tcBorders>
              <w:top w:val="nil"/>
              <w:left w:val="nil"/>
              <w:bottom w:val="nil"/>
              <w:right w:val="nil"/>
            </w:tcBorders>
            <w:shd w:val="clear" w:color="auto" w:fill="F2F2F2" w:themeFill="background1" w:themeFillShade="F2"/>
          </w:tcPr>
          <w:p w14:paraId="7E494E2C" w14:textId="44C49FFB"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5D48F142" w14:textId="463A329B"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525C53CE" w14:textId="41B436A8"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3B07F614" w14:textId="39A19669"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3B783ADA" w14:textId="071409A6"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0E769204" w14:textId="26C2CE11"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75CC6E9A" w14:textId="1A6834D3"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3EBC1144" w14:textId="2ABF438B"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F2F2F2" w:themeFill="background1" w:themeFillShade="F2"/>
          </w:tcPr>
          <w:p w14:paraId="4FEF3957" w14:textId="068EEA84"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27779E11" w14:textId="33C77437"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F2F2F2" w:themeFill="background1" w:themeFillShade="F2"/>
          </w:tcPr>
          <w:p w14:paraId="32F7B563" w14:textId="05C2268B"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F2F2F2" w:themeFill="background1" w:themeFillShade="F2"/>
          </w:tcPr>
          <w:p w14:paraId="63F66E2E" w14:textId="044D5DB2"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F2F2F2" w:themeFill="background1" w:themeFillShade="F2"/>
          </w:tcPr>
          <w:p w14:paraId="7FEDC508" w14:textId="271015CF"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F2F2F2" w:themeFill="background1" w:themeFillShade="F2"/>
          </w:tcPr>
          <w:p w14:paraId="5FACBA71" w14:textId="2F217D1E"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F2F2F2" w:themeFill="background1" w:themeFillShade="F2"/>
          </w:tcPr>
          <w:p w14:paraId="007968AE" w14:textId="32C9B659"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CB196B4" w14:textId="7F6554FC" w:rsidR="00212231" w:rsidRPr="00E44710" w:rsidRDefault="00212231" w:rsidP="00862F5D">
            <w:pPr>
              <w:pStyle w:val="TableBody"/>
              <w:spacing w:before="45" w:after="45"/>
              <w:ind w:right="108"/>
              <w:jc w:val="right"/>
            </w:pPr>
            <w:r w:rsidRPr="001627F3">
              <w:t>0</w:t>
            </w:r>
          </w:p>
        </w:tc>
      </w:tr>
      <w:tr w:rsidR="00212231" w:rsidRPr="00030C67" w14:paraId="1C749AAF" w14:textId="77777777" w:rsidTr="004B634B">
        <w:tc>
          <w:tcPr>
            <w:tcW w:w="875" w:type="dxa"/>
            <w:tcBorders>
              <w:top w:val="nil"/>
              <w:bottom w:val="nil"/>
              <w:right w:val="nil"/>
            </w:tcBorders>
            <w:shd w:val="clear" w:color="auto" w:fill="auto"/>
          </w:tcPr>
          <w:p w14:paraId="2053D2D4" w14:textId="6D7A53E3" w:rsidR="00212231" w:rsidRPr="00464490" w:rsidRDefault="00212231" w:rsidP="00212231">
            <w:pPr>
              <w:pStyle w:val="TableHeading"/>
              <w:jc w:val="both"/>
              <w:rPr>
                <w:b w:val="0"/>
                <w:bCs/>
                <w:color w:val="auto"/>
              </w:rPr>
            </w:pPr>
            <w:r w:rsidRPr="00464490">
              <w:rPr>
                <w:b w:val="0"/>
                <w:bCs/>
                <w:color w:val="auto"/>
              </w:rPr>
              <w:t>Overseas</w:t>
            </w:r>
          </w:p>
        </w:tc>
        <w:tc>
          <w:tcPr>
            <w:tcW w:w="857" w:type="dxa"/>
            <w:tcBorders>
              <w:top w:val="nil"/>
              <w:left w:val="nil"/>
              <w:bottom w:val="nil"/>
              <w:right w:val="nil"/>
            </w:tcBorders>
            <w:shd w:val="clear" w:color="auto" w:fill="auto"/>
          </w:tcPr>
          <w:p w14:paraId="4ACBD6F2" w14:textId="08F10D8D"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0901EA25" w14:textId="22A184DC"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298033F5" w14:textId="2972ACF6"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3655FF6B" w14:textId="2F622652"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1C34754E" w14:textId="6364E02B"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2384E51D" w14:textId="2FF8BD4B"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3C5650B8" w14:textId="7482C0C2"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56636BBF" w14:textId="5729BC80" w:rsidR="00212231" w:rsidRPr="00831CFB" w:rsidRDefault="00212231" w:rsidP="00F02164">
            <w:pPr>
              <w:pStyle w:val="TableBody"/>
              <w:spacing w:before="45" w:after="45"/>
              <w:ind w:right="108"/>
              <w:jc w:val="right"/>
            </w:pPr>
            <w:r w:rsidRPr="001627F3">
              <w:t>0</w:t>
            </w:r>
          </w:p>
        </w:tc>
        <w:tc>
          <w:tcPr>
            <w:tcW w:w="857" w:type="dxa"/>
            <w:tcBorders>
              <w:top w:val="nil"/>
              <w:left w:val="nil"/>
              <w:bottom w:val="nil"/>
              <w:right w:val="nil"/>
            </w:tcBorders>
            <w:shd w:val="clear" w:color="auto" w:fill="auto"/>
          </w:tcPr>
          <w:p w14:paraId="3F297479" w14:textId="7731553C" w:rsidR="00212231" w:rsidRPr="00831CFB"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346629FD" w14:textId="3A9FDDBA" w:rsidR="00212231" w:rsidRPr="00831CFB" w:rsidRDefault="00212231" w:rsidP="00F02164">
            <w:pPr>
              <w:pStyle w:val="TableBody"/>
              <w:spacing w:before="45" w:after="45"/>
              <w:ind w:right="108"/>
              <w:jc w:val="right"/>
            </w:pPr>
            <w:r w:rsidRPr="001627F3">
              <w:t>0</w:t>
            </w:r>
          </w:p>
        </w:tc>
        <w:tc>
          <w:tcPr>
            <w:tcW w:w="858" w:type="dxa"/>
            <w:tcBorders>
              <w:top w:val="nil"/>
              <w:left w:val="nil"/>
              <w:bottom w:val="nil"/>
              <w:right w:val="nil"/>
            </w:tcBorders>
            <w:shd w:val="clear" w:color="auto" w:fill="auto"/>
          </w:tcPr>
          <w:p w14:paraId="4E659531" w14:textId="2209F706" w:rsidR="00212231" w:rsidRPr="00E44710" w:rsidRDefault="00212231" w:rsidP="00F02164">
            <w:pPr>
              <w:pStyle w:val="TableBody"/>
              <w:spacing w:before="45" w:after="45"/>
              <w:ind w:right="108"/>
              <w:jc w:val="right"/>
            </w:pPr>
            <w:r w:rsidRPr="001627F3">
              <w:t>0</w:t>
            </w:r>
          </w:p>
        </w:tc>
        <w:tc>
          <w:tcPr>
            <w:tcW w:w="858" w:type="dxa"/>
            <w:tcBorders>
              <w:top w:val="nil"/>
              <w:left w:val="nil"/>
              <w:bottom w:val="nil"/>
              <w:right w:val="single" w:sz="4" w:space="0" w:color="FFFFFF" w:themeColor="background1"/>
            </w:tcBorders>
            <w:shd w:val="clear" w:color="auto" w:fill="auto"/>
          </w:tcPr>
          <w:p w14:paraId="2A19612D" w14:textId="73565B79"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nil"/>
            </w:tcBorders>
            <w:shd w:val="clear" w:color="auto" w:fill="auto"/>
          </w:tcPr>
          <w:p w14:paraId="2AB1D62A" w14:textId="530016EF"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nil"/>
            </w:tcBorders>
            <w:shd w:val="clear" w:color="auto" w:fill="auto"/>
          </w:tcPr>
          <w:p w14:paraId="0371C26F" w14:textId="457CB0E8" w:rsidR="00212231" w:rsidRPr="001D5038" w:rsidRDefault="00212231" w:rsidP="00F02164">
            <w:pPr>
              <w:pStyle w:val="TableBody"/>
              <w:spacing w:before="45" w:after="45"/>
              <w:ind w:right="108"/>
              <w:jc w:val="right"/>
            </w:pPr>
            <w:r w:rsidRPr="001D5038">
              <w:t>0</w:t>
            </w:r>
          </w:p>
        </w:tc>
        <w:tc>
          <w:tcPr>
            <w:tcW w:w="858" w:type="dxa"/>
            <w:tcBorders>
              <w:top w:val="nil"/>
              <w:left w:val="nil"/>
              <w:bottom w:val="nil"/>
              <w:right w:val="single" w:sz="4" w:space="0" w:color="FFFFFF" w:themeColor="background1"/>
            </w:tcBorders>
            <w:shd w:val="clear" w:color="auto" w:fill="auto"/>
          </w:tcPr>
          <w:p w14:paraId="3E3CC024" w14:textId="5B9B8534" w:rsidR="00212231" w:rsidRPr="00E44710" w:rsidRDefault="00212231" w:rsidP="00F02164">
            <w:pPr>
              <w:pStyle w:val="TableBody"/>
              <w:spacing w:before="45" w:after="45"/>
              <w:ind w:right="108"/>
              <w:jc w:val="right"/>
            </w:pPr>
            <w:r w:rsidRPr="001627F3">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3BA3F82D" w14:textId="7851FC52" w:rsidR="00212231" w:rsidRPr="00E44710" w:rsidRDefault="00212231" w:rsidP="00862F5D">
            <w:pPr>
              <w:pStyle w:val="TableBody"/>
              <w:spacing w:before="45" w:after="45"/>
              <w:ind w:right="108"/>
              <w:jc w:val="right"/>
            </w:pPr>
            <w:r w:rsidRPr="001627F3">
              <w:t>0</w:t>
            </w:r>
          </w:p>
        </w:tc>
      </w:tr>
      <w:tr w:rsidR="00212231" w:rsidRPr="00030C67" w14:paraId="34F91403" w14:textId="77777777" w:rsidTr="004B634B">
        <w:tc>
          <w:tcPr>
            <w:tcW w:w="875" w:type="dxa"/>
            <w:tcBorders>
              <w:bottom w:val="single" w:sz="4" w:space="0" w:color="B3B3B3"/>
              <w:right w:val="nil"/>
            </w:tcBorders>
            <w:shd w:val="clear" w:color="auto" w:fill="F2F2F2" w:themeFill="background1" w:themeFillShade="F2"/>
          </w:tcPr>
          <w:p w14:paraId="002485F9" w14:textId="0F1D783A" w:rsidR="00212231" w:rsidRPr="005638BD" w:rsidRDefault="00212231" w:rsidP="00212231">
            <w:pPr>
              <w:pStyle w:val="TableHeading"/>
              <w:jc w:val="both"/>
              <w:rPr>
                <w:color w:val="auto"/>
              </w:rPr>
            </w:pPr>
            <w:r w:rsidRPr="005638BD">
              <w:rPr>
                <w:color w:val="auto"/>
              </w:rPr>
              <w:t>Total</w:t>
            </w:r>
          </w:p>
        </w:tc>
        <w:tc>
          <w:tcPr>
            <w:tcW w:w="857" w:type="dxa"/>
            <w:tcBorders>
              <w:left w:val="nil"/>
              <w:bottom w:val="single" w:sz="4" w:space="0" w:color="B3B3B3"/>
              <w:right w:val="nil"/>
            </w:tcBorders>
            <w:shd w:val="clear" w:color="auto" w:fill="F2F2F2" w:themeFill="background1" w:themeFillShade="F2"/>
          </w:tcPr>
          <w:p w14:paraId="14344520" w14:textId="08CFD00C" w:rsidR="00212231" w:rsidRPr="00E44710" w:rsidRDefault="00212231" w:rsidP="00F02164">
            <w:pPr>
              <w:pStyle w:val="TableBody"/>
              <w:spacing w:before="45" w:after="45"/>
              <w:ind w:right="108"/>
              <w:jc w:val="right"/>
            </w:pPr>
            <w:r w:rsidRPr="001627F3">
              <w:t>63</w:t>
            </w:r>
          </w:p>
        </w:tc>
        <w:tc>
          <w:tcPr>
            <w:tcW w:w="858" w:type="dxa"/>
            <w:tcBorders>
              <w:left w:val="nil"/>
              <w:bottom w:val="single" w:sz="4" w:space="0" w:color="B3B3B3"/>
              <w:right w:val="nil"/>
            </w:tcBorders>
            <w:shd w:val="clear" w:color="auto" w:fill="F2F2F2" w:themeFill="background1" w:themeFillShade="F2"/>
          </w:tcPr>
          <w:p w14:paraId="344CA1C9" w14:textId="1D2DC01E" w:rsidR="00212231" w:rsidRPr="00874E8B" w:rsidRDefault="00212231" w:rsidP="00F02164">
            <w:pPr>
              <w:pStyle w:val="TableBody"/>
              <w:spacing w:before="45" w:after="45"/>
              <w:ind w:right="108"/>
              <w:jc w:val="right"/>
            </w:pPr>
            <w:r w:rsidRPr="001627F3">
              <w:t>11</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7AE776F6" w14:textId="6DB43B92" w:rsidR="00212231" w:rsidRPr="00874E8B" w:rsidRDefault="00212231" w:rsidP="00F02164">
            <w:pPr>
              <w:pStyle w:val="TableBody"/>
              <w:spacing w:before="45" w:after="45"/>
              <w:ind w:right="108"/>
              <w:jc w:val="right"/>
            </w:pPr>
            <w:r w:rsidRPr="001627F3">
              <w:t>74</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3BB72A9B" w14:textId="58760C15" w:rsidR="00212231" w:rsidRPr="00874E8B" w:rsidRDefault="00212231" w:rsidP="00F02164">
            <w:pPr>
              <w:pStyle w:val="TableBody"/>
              <w:spacing w:before="45" w:after="45"/>
              <w:ind w:right="108"/>
              <w:jc w:val="right"/>
            </w:pPr>
            <w:r w:rsidRPr="001627F3">
              <w:t>75</w:t>
            </w:r>
          </w:p>
        </w:tc>
        <w:tc>
          <w:tcPr>
            <w:tcW w:w="858" w:type="dxa"/>
            <w:tcBorders>
              <w:left w:val="nil"/>
              <w:bottom w:val="single" w:sz="4" w:space="0" w:color="B3B3B3"/>
              <w:right w:val="nil"/>
            </w:tcBorders>
            <w:shd w:val="clear" w:color="auto" w:fill="F2F2F2" w:themeFill="background1" w:themeFillShade="F2"/>
          </w:tcPr>
          <w:p w14:paraId="7CEA5DA3" w14:textId="62C094D2" w:rsidR="00212231" w:rsidRPr="00874E8B" w:rsidRDefault="00212231" w:rsidP="00F02164">
            <w:pPr>
              <w:pStyle w:val="TableBody"/>
              <w:spacing w:before="45" w:after="45"/>
              <w:ind w:right="108"/>
              <w:jc w:val="right"/>
            </w:pPr>
            <w:r w:rsidRPr="001627F3">
              <w:t>26</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4617348B" w14:textId="321A52CA" w:rsidR="00212231" w:rsidRPr="00874E8B" w:rsidRDefault="00212231" w:rsidP="00F02164">
            <w:pPr>
              <w:pStyle w:val="TableBody"/>
              <w:spacing w:before="45" w:after="45"/>
              <w:ind w:right="108"/>
              <w:jc w:val="right"/>
            </w:pPr>
            <w:r w:rsidRPr="001627F3">
              <w:t>101</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235A33E4" w14:textId="51747990" w:rsidR="00212231" w:rsidRPr="00874E8B" w:rsidRDefault="00212231" w:rsidP="00F02164">
            <w:pPr>
              <w:pStyle w:val="TableBody"/>
              <w:spacing w:before="45" w:after="45"/>
              <w:ind w:right="108"/>
              <w:jc w:val="right"/>
            </w:pPr>
            <w:r w:rsidRPr="001627F3">
              <w:t>0</w:t>
            </w:r>
          </w:p>
        </w:tc>
        <w:tc>
          <w:tcPr>
            <w:tcW w:w="858" w:type="dxa"/>
            <w:tcBorders>
              <w:left w:val="nil"/>
              <w:bottom w:val="single" w:sz="4" w:space="0" w:color="B3B3B3"/>
              <w:right w:val="nil"/>
            </w:tcBorders>
            <w:shd w:val="clear" w:color="auto" w:fill="F2F2F2" w:themeFill="background1" w:themeFillShade="F2"/>
          </w:tcPr>
          <w:p w14:paraId="56857DCE" w14:textId="4C20BBCC" w:rsidR="00212231" w:rsidRPr="00874E8B" w:rsidRDefault="00212231" w:rsidP="00F02164">
            <w:pPr>
              <w:pStyle w:val="TableBody"/>
              <w:spacing w:before="45" w:after="45"/>
              <w:ind w:right="108"/>
              <w:jc w:val="right"/>
            </w:pPr>
            <w:r w:rsidRPr="001627F3">
              <w:t>0</w:t>
            </w:r>
          </w:p>
        </w:tc>
        <w:tc>
          <w:tcPr>
            <w:tcW w:w="857" w:type="dxa"/>
            <w:tcBorders>
              <w:left w:val="nil"/>
              <w:bottom w:val="single" w:sz="4" w:space="0" w:color="B3B3B3"/>
              <w:right w:val="nil"/>
            </w:tcBorders>
            <w:shd w:val="clear" w:color="auto" w:fill="F2F2F2" w:themeFill="background1" w:themeFillShade="F2"/>
          </w:tcPr>
          <w:p w14:paraId="5A3828B8" w14:textId="5F75BB24" w:rsidR="00212231" w:rsidRPr="00874E8B" w:rsidRDefault="00212231" w:rsidP="00F02164">
            <w:pPr>
              <w:pStyle w:val="TableBody"/>
              <w:spacing w:before="45" w:after="45"/>
              <w:ind w:right="108"/>
              <w:jc w:val="right"/>
            </w:pPr>
            <w:r w:rsidRPr="001627F3">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1CCBB0B5" w14:textId="0932E5AB" w:rsidR="00212231" w:rsidRPr="00874E8B" w:rsidRDefault="00212231" w:rsidP="00F02164">
            <w:pPr>
              <w:pStyle w:val="TableBody"/>
              <w:spacing w:before="45" w:after="45"/>
              <w:ind w:right="108"/>
              <w:jc w:val="right"/>
            </w:pPr>
            <w:r w:rsidRPr="001627F3">
              <w:t>0</w:t>
            </w:r>
          </w:p>
        </w:tc>
        <w:tc>
          <w:tcPr>
            <w:tcW w:w="858" w:type="dxa"/>
            <w:tcBorders>
              <w:left w:val="nil"/>
              <w:bottom w:val="single" w:sz="4" w:space="0" w:color="B3B3B3"/>
              <w:right w:val="nil"/>
            </w:tcBorders>
            <w:shd w:val="clear" w:color="auto" w:fill="F2F2F2" w:themeFill="background1" w:themeFillShade="F2"/>
          </w:tcPr>
          <w:p w14:paraId="4D46D49D" w14:textId="4F62F383" w:rsidR="00212231" w:rsidRPr="00E44710" w:rsidRDefault="00212231" w:rsidP="00F02164">
            <w:pPr>
              <w:pStyle w:val="TableBody"/>
              <w:spacing w:before="45" w:after="45"/>
              <w:ind w:right="108"/>
              <w:jc w:val="right"/>
            </w:pPr>
            <w:r w:rsidRPr="001627F3">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3157621A" w14:textId="786EC5A5" w:rsidR="00212231" w:rsidRPr="00E44710" w:rsidRDefault="00212231" w:rsidP="00F02164">
            <w:pPr>
              <w:pStyle w:val="TableBody"/>
              <w:spacing w:before="45" w:after="45"/>
              <w:ind w:right="108"/>
              <w:jc w:val="right"/>
            </w:pPr>
            <w:r w:rsidRPr="001627F3">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005B5BD6" w14:textId="608AD642" w:rsidR="00212231" w:rsidRPr="00E44710" w:rsidRDefault="00212231" w:rsidP="00F02164">
            <w:pPr>
              <w:pStyle w:val="TableBody"/>
              <w:spacing w:before="45" w:after="45"/>
              <w:ind w:right="108"/>
              <w:jc w:val="right"/>
            </w:pPr>
            <w:r w:rsidRPr="00E44710">
              <w:t>0</w:t>
            </w:r>
          </w:p>
        </w:tc>
        <w:tc>
          <w:tcPr>
            <w:tcW w:w="858" w:type="dxa"/>
            <w:tcBorders>
              <w:left w:val="nil"/>
              <w:bottom w:val="single" w:sz="4" w:space="0" w:color="B3B3B3"/>
              <w:right w:val="nil"/>
            </w:tcBorders>
            <w:shd w:val="clear" w:color="auto" w:fill="F2F2F2" w:themeFill="background1" w:themeFillShade="F2"/>
          </w:tcPr>
          <w:p w14:paraId="4BDED2CB" w14:textId="49297659" w:rsidR="00212231" w:rsidRPr="00E44710" w:rsidRDefault="00212231" w:rsidP="00F02164">
            <w:pPr>
              <w:pStyle w:val="TableBody"/>
              <w:spacing w:before="45" w:after="45"/>
              <w:ind w:right="108"/>
              <w:jc w:val="right"/>
            </w:pPr>
            <w:r w:rsidRPr="00E44710">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3E499C7A" w14:textId="6EFAD8CD" w:rsidR="00212231" w:rsidRPr="00E44710" w:rsidRDefault="00212231" w:rsidP="00F02164">
            <w:pPr>
              <w:pStyle w:val="TableBody"/>
              <w:spacing w:before="45" w:after="45"/>
              <w:ind w:right="108"/>
              <w:jc w:val="right"/>
            </w:pPr>
            <w:r w:rsidRPr="001627F3">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2904B74F" w14:textId="6FB67D5A" w:rsidR="00212231" w:rsidRPr="00E44710" w:rsidRDefault="00212231" w:rsidP="00862F5D">
            <w:pPr>
              <w:pStyle w:val="TableBody"/>
              <w:spacing w:before="45" w:after="45"/>
              <w:ind w:right="108"/>
              <w:jc w:val="right"/>
            </w:pPr>
            <w:r w:rsidRPr="001627F3">
              <w:t>175</w:t>
            </w:r>
          </w:p>
        </w:tc>
      </w:tr>
    </w:tbl>
    <w:p w14:paraId="34ADBE5F" w14:textId="78F4FA4E" w:rsidR="0022485C" w:rsidRDefault="00096DCB" w:rsidP="00096DCB">
      <w:pPr>
        <w:pStyle w:val="Note"/>
      </w:pPr>
      <w:r>
        <w:rPr>
          <w:b/>
          <w:bCs/>
        </w:rPr>
        <w:t xml:space="preserve">Note: </w:t>
      </w:r>
      <w:r>
        <w:t>As at June 30 2023</w:t>
      </w:r>
      <w:r w:rsidR="00E055DB">
        <w:t>.</w:t>
      </w:r>
      <w:r w:rsidR="0022485C">
        <w:br w:type="page"/>
      </w:r>
    </w:p>
    <w:p w14:paraId="4E755312" w14:textId="78DD08D0" w:rsidR="0022485C" w:rsidRDefault="0022485C">
      <w:pPr>
        <w:pStyle w:val="FigureTableHeading"/>
      </w:pPr>
      <w:r>
        <w:lastRenderedPageBreak/>
        <w:t xml:space="preserve">Table </w:t>
      </w:r>
      <w:fldSimple w:instr=" SEQ Table \* ARABIC \s 1 ">
        <w:r w:rsidR="009273B4">
          <w:rPr>
            <w:noProof/>
          </w:rPr>
          <w:t>19</w:t>
        </w:r>
      </w:fldSimple>
      <w:r>
        <w:rPr>
          <w:noProof/>
        </w:rPr>
        <w:t xml:space="preserve"> – </w:t>
      </w:r>
      <w:r w:rsidR="00D01310" w:rsidRPr="00D01310">
        <w:t>All non-ongoing employees, current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5"/>
        <w:gridCol w:w="857"/>
        <w:gridCol w:w="858"/>
        <w:gridCol w:w="858"/>
        <w:gridCol w:w="858"/>
        <w:gridCol w:w="858"/>
        <w:gridCol w:w="858"/>
        <w:gridCol w:w="858"/>
        <w:gridCol w:w="858"/>
        <w:gridCol w:w="857"/>
        <w:gridCol w:w="858"/>
        <w:gridCol w:w="858"/>
        <w:gridCol w:w="858"/>
        <w:gridCol w:w="858"/>
        <w:gridCol w:w="858"/>
        <w:gridCol w:w="858"/>
        <w:gridCol w:w="858"/>
      </w:tblGrid>
      <w:tr w:rsidR="00580F42" w:rsidRPr="00645107" w14:paraId="690E49BA" w14:textId="77777777">
        <w:trPr>
          <w:tblHeader/>
        </w:trPr>
        <w:tc>
          <w:tcPr>
            <w:tcW w:w="875" w:type="dxa"/>
            <w:tcBorders>
              <w:bottom w:val="single" w:sz="4" w:space="0" w:color="B3B3B3"/>
            </w:tcBorders>
            <w:shd w:val="clear" w:color="000000" w:fill="auto"/>
            <w:vAlign w:val="center"/>
          </w:tcPr>
          <w:p w14:paraId="2FF9CB3B" w14:textId="77777777" w:rsidR="00580F42" w:rsidRPr="00464490" w:rsidRDefault="00580F42" w:rsidP="00580F42">
            <w:pPr>
              <w:pStyle w:val="TableHeading"/>
              <w:jc w:val="both"/>
              <w:rPr>
                <w:rFonts w:ascii="Arial (Body)" w:hAnsi="Arial (Body)"/>
                <w:b w:val="0"/>
                <w:bCs/>
                <w:color w:val="auto"/>
              </w:rPr>
            </w:pPr>
          </w:p>
        </w:tc>
        <w:tc>
          <w:tcPr>
            <w:tcW w:w="2573" w:type="dxa"/>
            <w:gridSpan w:val="3"/>
            <w:tcBorders>
              <w:bottom w:val="single" w:sz="4" w:space="0" w:color="B3B3B3"/>
            </w:tcBorders>
            <w:shd w:val="clear" w:color="000000" w:fill="auto"/>
            <w:vAlign w:val="center"/>
          </w:tcPr>
          <w:p w14:paraId="5052E8E3" w14:textId="1C039D07" w:rsidR="00580F42" w:rsidRPr="00AE240A" w:rsidRDefault="00580F42" w:rsidP="00842DFE">
            <w:pPr>
              <w:pStyle w:val="TableHeading"/>
              <w:jc w:val="center"/>
            </w:pPr>
            <w:r>
              <w:t>Man/Male</w:t>
            </w:r>
          </w:p>
        </w:tc>
        <w:tc>
          <w:tcPr>
            <w:tcW w:w="1716" w:type="dxa"/>
            <w:gridSpan w:val="2"/>
            <w:tcBorders>
              <w:bottom w:val="single" w:sz="4" w:space="0" w:color="B3B3B3"/>
            </w:tcBorders>
            <w:shd w:val="clear" w:color="000000" w:fill="auto"/>
            <w:vAlign w:val="center"/>
          </w:tcPr>
          <w:p w14:paraId="17BD2362" w14:textId="51ABC75F" w:rsidR="00580F42" w:rsidRPr="0091472D" w:rsidRDefault="00580F42" w:rsidP="00842DFE">
            <w:pPr>
              <w:pStyle w:val="TableHeading"/>
              <w:jc w:val="center"/>
            </w:pPr>
            <w:r>
              <w:t>Woman/Female</w:t>
            </w:r>
          </w:p>
        </w:tc>
        <w:tc>
          <w:tcPr>
            <w:tcW w:w="858" w:type="dxa"/>
            <w:tcBorders>
              <w:bottom w:val="single" w:sz="4" w:space="0" w:color="B3B3B3"/>
            </w:tcBorders>
            <w:shd w:val="clear" w:color="000000" w:fill="auto"/>
            <w:vAlign w:val="center"/>
          </w:tcPr>
          <w:p w14:paraId="4E03350D" w14:textId="77777777" w:rsidR="00580F42" w:rsidRPr="0091472D" w:rsidRDefault="00580F42" w:rsidP="00842DFE">
            <w:pPr>
              <w:pStyle w:val="TableHeading"/>
              <w:jc w:val="center"/>
            </w:pPr>
          </w:p>
        </w:tc>
        <w:tc>
          <w:tcPr>
            <w:tcW w:w="2573" w:type="dxa"/>
            <w:gridSpan w:val="3"/>
            <w:tcBorders>
              <w:bottom w:val="single" w:sz="4" w:space="0" w:color="B3B3B3"/>
            </w:tcBorders>
            <w:shd w:val="clear" w:color="000000" w:fill="auto"/>
            <w:vAlign w:val="center"/>
          </w:tcPr>
          <w:p w14:paraId="6C171461" w14:textId="460C5955" w:rsidR="00580F42" w:rsidRPr="0091472D" w:rsidRDefault="00580F42" w:rsidP="00842DFE">
            <w:pPr>
              <w:pStyle w:val="TableHeading"/>
              <w:jc w:val="center"/>
            </w:pPr>
            <w:r>
              <w:t>Non-Binary</w:t>
            </w:r>
          </w:p>
        </w:tc>
        <w:tc>
          <w:tcPr>
            <w:tcW w:w="2574" w:type="dxa"/>
            <w:gridSpan w:val="3"/>
            <w:tcBorders>
              <w:bottom w:val="single" w:sz="4" w:space="0" w:color="B3B3B3"/>
            </w:tcBorders>
            <w:shd w:val="clear" w:color="000000" w:fill="auto"/>
            <w:vAlign w:val="center"/>
          </w:tcPr>
          <w:p w14:paraId="4C75B337" w14:textId="62CBF934" w:rsidR="00580F42" w:rsidRPr="0091472D" w:rsidRDefault="00580F42" w:rsidP="00842DFE">
            <w:pPr>
              <w:pStyle w:val="TableHeading"/>
              <w:jc w:val="center"/>
            </w:pPr>
            <w:r>
              <w:t>Prefers not to answer</w:t>
            </w:r>
          </w:p>
        </w:tc>
        <w:tc>
          <w:tcPr>
            <w:tcW w:w="2574" w:type="dxa"/>
            <w:gridSpan w:val="3"/>
            <w:tcBorders>
              <w:bottom w:val="single" w:sz="4" w:space="0" w:color="B3B3B3"/>
            </w:tcBorders>
            <w:shd w:val="clear" w:color="000000" w:fill="auto"/>
            <w:vAlign w:val="center"/>
          </w:tcPr>
          <w:p w14:paraId="5A69270F" w14:textId="46242C3D" w:rsidR="00580F42" w:rsidRPr="0091472D" w:rsidRDefault="00580F42" w:rsidP="00842DFE">
            <w:pPr>
              <w:pStyle w:val="TableHeading"/>
              <w:jc w:val="center"/>
            </w:pPr>
            <w:r>
              <w:t>Uses a different term</w:t>
            </w:r>
          </w:p>
        </w:tc>
        <w:tc>
          <w:tcPr>
            <w:tcW w:w="858" w:type="dxa"/>
            <w:tcBorders>
              <w:bottom w:val="single" w:sz="4" w:space="0" w:color="B3B3B3"/>
            </w:tcBorders>
            <w:shd w:val="clear" w:color="000000" w:fill="auto"/>
            <w:vAlign w:val="center"/>
          </w:tcPr>
          <w:p w14:paraId="0F0C61BD" w14:textId="0BE83464" w:rsidR="00580F42" w:rsidRPr="00AE240A" w:rsidRDefault="00580F42" w:rsidP="00862F5D">
            <w:pPr>
              <w:pStyle w:val="TableHeading"/>
              <w:jc w:val="right"/>
            </w:pPr>
            <w:r w:rsidRPr="00AE240A">
              <w:t>Total</w:t>
            </w:r>
          </w:p>
        </w:tc>
      </w:tr>
      <w:tr w:rsidR="00580F42" w:rsidRPr="00645107" w14:paraId="2BD3C52A" w14:textId="77777777">
        <w:trPr>
          <w:tblHeader/>
        </w:trPr>
        <w:tc>
          <w:tcPr>
            <w:tcW w:w="875" w:type="dxa"/>
            <w:tcBorders>
              <w:bottom w:val="single" w:sz="4" w:space="0" w:color="B3B3B3"/>
            </w:tcBorders>
            <w:shd w:val="clear" w:color="000000" w:fill="auto"/>
            <w:vAlign w:val="center"/>
          </w:tcPr>
          <w:p w14:paraId="642F5C01" w14:textId="77777777" w:rsidR="00580F42" w:rsidRPr="00464490" w:rsidRDefault="00580F42" w:rsidP="00580F42">
            <w:pPr>
              <w:pStyle w:val="TableHeading"/>
              <w:jc w:val="right"/>
              <w:rPr>
                <w:rFonts w:ascii="Arial (Body)" w:hAnsi="Arial (Body)"/>
                <w:b w:val="0"/>
                <w:bCs/>
                <w:color w:val="auto"/>
              </w:rPr>
            </w:pPr>
          </w:p>
        </w:tc>
        <w:tc>
          <w:tcPr>
            <w:tcW w:w="857" w:type="dxa"/>
            <w:tcBorders>
              <w:bottom w:val="single" w:sz="4" w:space="0" w:color="B3B3B3"/>
            </w:tcBorders>
            <w:shd w:val="clear" w:color="000000" w:fill="auto"/>
            <w:vAlign w:val="center"/>
          </w:tcPr>
          <w:p w14:paraId="07E980BD" w14:textId="77777777" w:rsidR="00580F42" w:rsidRDefault="00580F42" w:rsidP="00F02164">
            <w:pPr>
              <w:pStyle w:val="TableHeading"/>
              <w:jc w:val="right"/>
              <w:rPr>
                <w:rFonts w:ascii="Arial (Body)" w:hAnsi="Arial (Body)"/>
                <w:color w:val="265A9A"/>
              </w:rPr>
            </w:pPr>
            <w:r>
              <w:rPr>
                <w:rFonts w:ascii="Arial (Body)" w:hAnsi="Arial (Body)"/>
                <w:color w:val="265A9A"/>
              </w:rPr>
              <w:t xml:space="preserve"> </w:t>
            </w:r>
            <w:r w:rsidRPr="007D51D5">
              <w:t>Full-time</w:t>
            </w:r>
          </w:p>
        </w:tc>
        <w:tc>
          <w:tcPr>
            <w:tcW w:w="858" w:type="dxa"/>
            <w:tcBorders>
              <w:bottom w:val="single" w:sz="4" w:space="0" w:color="B3B3B3"/>
            </w:tcBorders>
            <w:shd w:val="clear" w:color="000000" w:fill="auto"/>
            <w:vAlign w:val="center"/>
          </w:tcPr>
          <w:p w14:paraId="23FC7521" w14:textId="77777777" w:rsidR="00580F42" w:rsidRDefault="00580F42" w:rsidP="00F02164">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27263BBF" w14:textId="77777777" w:rsidR="00580F42" w:rsidRDefault="00580F42" w:rsidP="00F02164">
            <w:pPr>
              <w:pStyle w:val="TableHeading"/>
              <w:ind w:left="0"/>
              <w:jc w:val="right"/>
              <w:rPr>
                <w:rFonts w:ascii="Arial (Body)" w:hAnsi="Arial (Body)"/>
                <w:color w:val="265A9A"/>
              </w:rPr>
            </w:pPr>
            <w:r>
              <w:rPr>
                <w:rFonts w:ascii="Arial (Body)" w:hAnsi="Arial (Body)"/>
                <w:color w:val="265A9A"/>
              </w:rPr>
              <w:t xml:space="preserve"> Total</w:t>
            </w:r>
          </w:p>
        </w:tc>
        <w:tc>
          <w:tcPr>
            <w:tcW w:w="858" w:type="dxa"/>
            <w:tcBorders>
              <w:bottom w:val="single" w:sz="4" w:space="0" w:color="B3B3B3"/>
            </w:tcBorders>
            <w:shd w:val="clear" w:color="000000" w:fill="auto"/>
            <w:vAlign w:val="center"/>
          </w:tcPr>
          <w:p w14:paraId="00CED02E" w14:textId="77777777" w:rsidR="00580F42" w:rsidRDefault="00580F42" w:rsidP="00F02164">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19151442" w14:textId="77777777" w:rsidR="00580F42" w:rsidRDefault="00580F42" w:rsidP="00F02164">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58B6ED83" w14:textId="77777777" w:rsidR="00580F42" w:rsidRDefault="00580F42" w:rsidP="00F02164">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7CC28F25" w14:textId="77777777" w:rsidR="00580F42" w:rsidRDefault="00580F42" w:rsidP="00F02164">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4EFA6ACA" w14:textId="77777777" w:rsidR="00580F42" w:rsidRDefault="00580F42" w:rsidP="00F02164">
            <w:pPr>
              <w:pStyle w:val="TableHeading"/>
              <w:jc w:val="right"/>
              <w:rPr>
                <w:rFonts w:ascii="Arial (Body)" w:hAnsi="Arial (Body)"/>
                <w:color w:val="265A9A"/>
              </w:rPr>
            </w:pPr>
            <w:r>
              <w:rPr>
                <w:rFonts w:ascii="Arial (Body)" w:hAnsi="Arial (Body)"/>
                <w:color w:val="265A9A"/>
              </w:rPr>
              <w:t>Part-time</w:t>
            </w:r>
          </w:p>
        </w:tc>
        <w:tc>
          <w:tcPr>
            <w:tcW w:w="857" w:type="dxa"/>
            <w:tcBorders>
              <w:bottom w:val="single" w:sz="4" w:space="0" w:color="B3B3B3"/>
            </w:tcBorders>
            <w:shd w:val="clear" w:color="000000" w:fill="auto"/>
            <w:vAlign w:val="center"/>
          </w:tcPr>
          <w:p w14:paraId="77DF9408" w14:textId="77777777" w:rsidR="00580F42" w:rsidRDefault="00580F42" w:rsidP="00F02164">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573EF024" w14:textId="77777777" w:rsidR="00580F42" w:rsidRDefault="00580F42" w:rsidP="00F02164">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248F6B06" w14:textId="77777777" w:rsidR="00580F42" w:rsidRDefault="00580F42" w:rsidP="00F02164">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2D0985C5" w14:textId="77777777" w:rsidR="00580F42" w:rsidRDefault="00580F42" w:rsidP="00F02164">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615DA012" w14:textId="77777777" w:rsidR="00580F42" w:rsidRDefault="00580F42" w:rsidP="00F02164">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5FD2B3A5" w14:textId="77777777" w:rsidR="00580F42" w:rsidRDefault="00580F42" w:rsidP="00F02164">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3142AA5E" w14:textId="77777777" w:rsidR="00580F42" w:rsidRDefault="00580F42" w:rsidP="00F02164">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658EA16D" w14:textId="5F11CECD" w:rsidR="00580F42" w:rsidRDefault="00580F42" w:rsidP="00862F5D">
            <w:pPr>
              <w:pStyle w:val="TableHeading"/>
              <w:jc w:val="right"/>
              <w:rPr>
                <w:rFonts w:ascii="Arial (Body)" w:hAnsi="Arial (Body)"/>
                <w:color w:val="265A9A"/>
              </w:rPr>
            </w:pPr>
          </w:p>
        </w:tc>
      </w:tr>
      <w:tr w:rsidR="006D66BD" w:rsidRPr="00030C67" w14:paraId="3E856B03" w14:textId="77777777" w:rsidTr="006D66BD">
        <w:tc>
          <w:tcPr>
            <w:tcW w:w="875" w:type="dxa"/>
            <w:tcBorders>
              <w:top w:val="nil"/>
              <w:bottom w:val="nil"/>
              <w:right w:val="nil"/>
            </w:tcBorders>
            <w:shd w:val="clear" w:color="auto" w:fill="F2F2F2" w:themeFill="background1" w:themeFillShade="F2"/>
          </w:tcPr>
          <w:p w14:paraId="5725D8F1" w14:textId="11D16690" w:rsidR="006D66BD" w:rsidRPr="00464490" w:rsidRDefault="006D66BD" w:rsidP="00D40F4F">
            <w:pPr>
              <w:pStyle w:val="TableBody"/>
            </w:pPr>
            <w:r w:rsidRPr="00464490">
              <w:t>NSW</w:t>
            </w:r>
          </w:p>
        </w:tc>
        <w:tc>
          <w:tcPr>
            <w:tcW w:w="857" w:type="dxa"/>
            <w:tcBorders>
              <w:top w:val="nil"/>
              <w:left w:val="nil"/>
              <w:bottom w:val="nil"/>
              <w:right w:val="nil"/>
            </w:tcBorders>
            <w:shd w:val="clear" w:color="auto" w:fill="F2F2F2" w:themeFill="background1" w:themeFillShade="F2"/>
          </w:tcPr>
          <w:p w14:paraId="62006B7E" w14:textId="2958605B"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4528A7BA" w14:textId="3E7545D2"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43B75413" w14:textId="34045D0F"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6B213E02" w14:textId="2672E523"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7554BC26" w14:textId="20CD3DA4"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4EC2ED86" w14:textId="7CC292D1"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271F00ED" w14:textId="4F875EC0"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6B73565E" w14:textId="174ACB49"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F2F2F2" w:themeFill="background1" w:themeFillShade="F2"/>
          </w:tcPr>
          <w:p w14:paraId="42C53EEC" w14:textId="2B6579B3"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240BB76E" w14:textId="6EFA9B1F"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7088CCAD" w14:textId="1F1DDEF6"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4B210142" w14:textId="57FF5005"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4C3A16EB" w14:textId="78ADA2AF"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6B8E1C52" w14:textId="38470FBB"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45E165A8" w14:textId="19335207"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305BF36" w14:textId="60DE88E5" w:rsidR="006D66BD" w:rsidRPr="00E44710" w:rsidRDefault="006D66BD" w:rsidP="00862F5D">
            <w:pPr>
              <w:pStyle w:val="TableBody"/>
              <w:spacing w:before="45" w:after="45"/>
              <w:ind w:right="108"/>
              <w:jc w:val="right"/>
            </w:pPr>
            <w:r w:rsidRPr="00CD0641">
              <w:t>0</w:t>
            </w:r>
          </w:p>
        </w:tc>
      </w:tr>
      <w:tr w:rsidR="006D66BD" w:rsidRPr="00030C67" w14:paraId="1DBB26A0" w14:textId="77777777" w:rsidTr="005A0593">
        <w:tc>
          <w:tcPr>
            <w:tcW w:w="875" w:type="dxa"/>
            <w:tcBorders>
              <w:top w:val="nil"/>
              <w:bottom w:val="nil"/>
              <w:right w:val="nil"/>
            </w:tcBorders>
            <w:shd w:val="clear" w:color="auto" w:fill="auto"/>
          </w:tcPr>
          <w:p w14:paraId="412BE601" w14:textId="7A7E43D7" w:rsidR="006D66BD" w:rsidRPr="00464490" w:rsidRDefault="006D66BD" w:rsidP="00D40F4F">
            <w:pPr>
              <w:pStyle w:val="TableBody"/>
            </w:pPr>
            <w:r w:rsidRPr="00464490">
              <w:t>QLD</w:t>
            </w:r>
          </w:p>
        </w:tc>
        <w:tc>
          <w:tcPr>
            <w:tcW w:w="857" w:type="dxa"/>
            <w:tcBorders>
              <w:top w:val="nil"/>
              <w:left w:val="nil"/>
              <w:bottom w:val="nil"/>
              <w:right w:val="nil"/>
            </w:tcBorders>
            <w:shd w:val="clear" w:color="auto" w:fill="auto"/>
          </w:tcPr>
          <w:p w14:paraId="4C2394CC" w14:textId="58FD8591"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0C10272F" w14:textId="10F9EC43"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62BBFE14" w14:textId="5EE97EFC" w:rsidR="006D66BD" w:rsidRPr="00CD0641"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610F3475" w14:textId="3EB96FAD"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1F5C5BA0" w14:textId="6AFE096D"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3533CAEA" w14:textId="2EBC82AD" w:rsidR="006D66BD" w:rsidRPr="00CD0641"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1EFC38EB" w14:textId="10EDE5DE"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4D2054E7" w14:textId="11981FE9" w:rsidR="006D66BD" w:rsidRPr="00CD0641"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auto"/>
          </w:tcPr>
          <w:p w14:paraId="6C661155" w14:textId="140CF235" w:rsidR="006D66BD" w:rsidRPr="00CD0641"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22B3EDE8" w14:textId="4FB49672"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6BBA92DA" w14:textId="5DFC8049"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6FA0B086" w14:textId="3AD24770" w:rsidR="006D66BD" w:rsidRPr="00CD0641"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02A10449" w14:textId="300B6224"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762E24E1" w14:textId="3FC0B95F" w:rsidR="006D66BD" w:rsidRPr="00CD0641"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6349CD11" w14:textId="5F94577D" w:rsidR="006D66BD" w:rsidRPr="00CD0641"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214CE35D" w14:textId="58ED386A" w:rsidR="006D66BD" w:rsidRPr="00CD0641" w:rsidRDefault="006D66BD" w:rsidP="00862F5D">
            <w:pPr>
              <w:pStyle w:val="TableBody"/>
              <w:spacing w:before="45" w:after="45"/>
              <w:ind w:right="108"/>
              <w:jc w:val="right"/>
            </w:pPr>
            <w:r w:rsidRPr="00CD0641">
              <w:t>0</w:t>
            </w:r>
          </w:p>
        </w:tc>
      </w:tr>
      <w:tr w:rsidR="006D66BD" w:rsidRPr="00030C67" w14:paraId="6E219461" w14:textId="77777777" w:rsidTr="005A0593">
        <w:tc>
          <w:tcPr>
            <w:tcW w:w="875" w:type="dxa"/>
            <w:tcBorders>
              <w:top w:val="nil"/>
              <w:bottom w:val="nil"/>
              <w:right w:val="nil"/>
            </w:tcBorders>
            <w:shd w:val="clear" w:color="auto" w:fill="F2F2F2" w:themeFill="background1" w:themeFillShade="F2"/>
          </w:tcPr>
          <w:p w14:paraId="1F671740" w14:textId="77777777" w:rsidR="006D66BD" w:rsidRPr="00464490" w:rsidRDefault="006D66BD" w:rsidP="00D40F4F">
            <w:pPr>
              <w:pStyle w:val="TableBody"/>
            </w:pPr>
            <w:r w:rsidRPr="00464490">
              <w:t>SA</w:t>
            </w:r>
          </w:p>
        </w:tc>
        <w:tc>
          <w:tcPr>
            <w:tcW w:w="857" w:type="dxa"/>
            <w:tcBorders>
              <w:top w:val="nil"/>
              <w:left w:val="nil"/>
              <w:bottom w:val="nil"/>
              <w:right w:val="nil"/>
            </w:tcBorders>
            <w:shd w:val="clear" w:color="auto" w:fill="F2F2F2" w:themeFill="background1" w:themeFillShade="F2"/>
          </w:tcPr>
          <w:p w14:paraId="50F3BED3" w14:textId="6924C494"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31EC96EB" w14:textId="42965861"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5C668F49" w14:textId="1CC94952"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6593BC28" w14:textId="710E9E96"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6FA64629" w14:textId="58E6CB7D"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58DE87DB" w14:textId="291962F0"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6C0ECB3A" w14:textId="4DF55393"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0E9754C7" w14:textId="579405B1"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F2F2F2" w:themeFill="background1" w:themeFillShade="F2"/>
          </w:tcPr>
          <w:p w14:paraId="5E9C0E90" w14:textId="64AB4897"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23E793F7" w14:textId="1A0CBB46"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0624228E" w14:textId="75792DEA"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334E616D" w14:textId="44E360C5" w:rsidR="006D66BD" w:rsidRPr="004C4CE7"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60FC6325" w14:textId="62043BA8"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4D746665" w14:textId="577190EB"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0589165F" w14:textId="3AD16EFF"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72C00A4" w14:textId="0F9C0E7F" w:rsidR="006D66BD" w:rsidRPr="00E44710" w:rsidRDefault="006D66BD" w:rsidP="00862F5D">
            <w:pPr>
              <w:pStyle w:val="TableBody"/>
              <w:spacing w:before="45" w:after="45"/>
              <w:ind w:right="108"/>
              <w:jc w:val="right"/>
            </w:pPr>
            <w:r w:rsidRPr="00CD0641">
              <w:t>0</w:t>
            </w:r>
          </w:p>
        </w:tc>
      </w:tr>
      <w:tr w:rsidR="006D66BD" w:rsidRPr="00030C67" w14:paraId="24357D9D" w14:textId="77777777" w:rsidTr="005A0593">
        <w:tc>
          <w:tcPr>
            <w:tcW w:w="875" w:type="dxa"/>
            <w:tcBorders>
              <w:top w:val="nil"/>
              <w:bottom w:val="nil"/>
              <w:right w:val="nil"/>
            </w:tcBorders>
            <w:shd w:val="clear" w:color="auto" w:fill="auto"/>
          </w:tcPr>
          <w:p w14:paraId="1946305F" w14:textId="77777777" w:rsidR="006D66BD" w:rsidRPr="00464490" w:rsidRDefault="006D66BD" w:rsidP="00D40F4F">
            <w:pPr>
              <w:pStyle w:val="TableBody"/>
            </w:pPr>
            <w:r w:rsidRPr="00464490">
              <w:t>TAS</w:t>
            </w:r>
          </w:p>
        </w:tc>
        <w:tc>
          <w:tcPr>
            <w:tcW w:w="857" w:type="dxa"/>
            <w:tcBorders>
              <w:top w:val="nil"/>
              <w:left w:val="nil"/>
              <w:bottom w:val="nil"/>
              <w:right w:val="nil"/>
            </w:tcBorders>
            <w:shd w:val="clear" w:color="auto" w:fill="auto"/>
          </w:tcPr>
          <w:p w14:paraId="34BA6BFA" w14:textId="70E4DA27"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6ECD29E3" w14:textId="1691F6F7"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4FCCE206" w14:textId="78BC31AD"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0207E410" w14:textId="66CAB2C8"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03C4F22A" w14:textId="09398318"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358AD927" w14:textId="7E66DA6D"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2AB977DD" w14:textId="4AD675F7"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28382783" w14:textId="20787400"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auto"/>
          </w:tcPr>
          <w:p w14:paraId="0D509859" w14:textId="4806F3B9"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67F133F2" w14:textId="4DC0E43C"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2B62ABCC" w14:textId="7C00BE71"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036585A2" w14:textId="4396DD6D"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68C44721" w14:textId="0DB9797D"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4CE9AE6E" w14:textId="1F76708D"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3BD58BF3" w14:textId="1DC89748"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0A66C8E4" w14:textId="336078A1" w:rsidR="006D66BD" w:rsidRPr="00E44710" w:rsidRDefault="006D66BD" w:rsidP="00862F5D">
            <w:pPr>
              <w:pStyle w:val="TableBody"/>
              <w:spacing w:before="45" w:after="45"/>
              <w:ind w:right="108"/>
              <w:jc w:val="right"/>
            </w:pPr>
            <w:r w:rsidRPr="00CD0641">
              <w:t>0</w:t>
            </w:r>
          </w:p>
        </w:tc>
      </w:tr>
      <w:tr w:rsidR="006D66BD" w14:paraId="06C71831" w14:textId="77777777" w:rsidTr="005A0593">
        <w:tc>
          <w:tcPr>
            <w:tcW w:w="875" w:type="dxa"/>
            <w:tcBorders>
              <w:top w:val="nil"/>
              <w:bottom w:val="nil"/>
              <w:right w:val="nil"/>
            </w:tcBorders>
            <w:shd w:val="clear" w:color="auto" w:fill="F2F2F2" w:themeFill="background1" w:themeFillShade="F2"/>
          </w:tcPr>
          <w:p w14:paraId="3320BF03" w14:textId="77777777" w:rsidR="006D66BD" w:rsidRPr="00464490" w:rsidRDefault="006D66BD" w:rsidP="00D40F4F">
            <w:pPr>
              <w:pStyle w:val="TableBody"/>
            </w:pPr>
            <w:r w:rsidRPr="00464490">
              <w:t>VIC</w:t>
            </w:r>
          </w:p>
        </w:tc>
        <w:tc>
          <w:tcPr>
            <w:tcW w:w="857" w:type="dxa"/>
            <w:tcBorders>
              <w:top w:val="nil"/>
              <w:left w:val="nil"/>
              <w:bottom w:val="nil"/>
              <w:right w:val="nil"/>
            </w:tcBorders>
            <w:shd w:val="clear" w:color="auto" w:fill="F2F2F2" w:themeFill="background1" w:themeFillShade="F2"/>
          </w:tcPr>
          <w:p w14:paraId="0A4C9ACD" w14:textId="1700794E" w:rsidR="006D66BD" w:rsidRPr="00E44710" w:rsidRDefault="006D66BD" w:rsidP="00F02164">
            <w:pPr>
              <w:pStyle w:val="TableBody"/>
              <w:spacing w:before="45" w:after="45"/>
              <w:ind w:right="108"/>
              <w:jc w:val="right"/>
            </w:pPr>
            <w:r w:rsidRPr="00CD0641">
              <w:t>2</w:t>
            </w:r>
          </w:p>
        </w:tc>
        <w:tc>
          <w:tcPr>
            <w:tcW w:w="858" w:type="dxa"/>
            <w:tcBorders>
              <w:top w:val="nil"/>
              <w:left w:val="nil"/>
              <w:bottom w:val="nil"/>
              <w:right w:val="nil"/>
            </w:tcBorders>
            <w:shd w:val="clear" w:color="auto" w:fill="F2F2F2" w:themeFill="background1" w:themeFillShade="F2"/>
          </w:tcPr>
          <w:p w14:paraId="37DB739A" w14:textId="083A5D63" w:rsidR="006D66BD" w:rsidRPr="00831CFB" w:rsidRDefault="006D66BD" w:rsidP="00F02164">
            <w:pPr>
              <w:pStyle w:val="TableBody"/>
              <w:spacing w:before="45" w:after="45"/>
              <w:ind w:right="108"/>
              <w:jc w:val="right"/>
            </w:pPr>
            <w:r w:rsidRPr="00CD0641">
              <w:t>2</w:t>
            </w:r>
          </w:p>
        </w:tc>
        <w:tc>
          <w:tcPr>
            <w:tcW w:w="858" w:type="dxa"/>
            <w:tcBorders>
              <w:top w:val="nil"/>
              <w:left w:val="nil"/>
              <w:bottom w:val="nil"/>
              <w:right w:val="single" w:sz="4" w:space="0" w:color="FFFFFF" w:themeColor="background1"/>
            </w:tcBorders>
            <w:shd w:val="clear" w:color="auto" w:fill="F2F2F2" w:themeFill="background1" w:themeFillShade="F2"/>
          </w:tcPr>
          <w:p w14:paraId="78EEBF92" w14:textId="421D4D58" w:rsidR="006D66BD" w:rsidRPr="00831CFB" w:rsidRDefault="006D66BD" w:rsidP="00F02164">
            <w:pPr>
              <w:pStyle w:val="TableBody"/>
              <w:spacing w:before="45" w:after="45"/>
              <w:ind w:right="108"/>
              <w:jc w:val="right"/>
            </w:pPr>
            <w:r w:rsidRPr="00CD0641">
              <w:t>4</w:t>
            </w:r>
          </w:p>
        </w:tc>
        <w:tc>
          <w:tcPr>
            <w:tcW w:w="858" w:type="dxa"/>
            <w:tcBorders>
              <w:top w:val="nil"/>
              <w:left w:val="single" w:sz="4" w:space="0" w:color="FFFFFF" w:themeColor="background1"/>
              <w:bottom w:val="nil"/>
              <w:right w:val="nil"/>
            </w:tcBorders>
            <w:shd w:val="clear" w:color="auto" w:fill="F2F2F2" w:themeFill="background1" w:themeFillShade="F2"/>
          </w:tcPr>
          <w:p w14:paraId="7A384211" w14:textId="792D1383" w:rsidR="006D66BD" w:rsidRPr="00831CFB" w:rsidRDefault="006D66BD" w:rsidP="00F02164">
            <w:pPr>
              <w:pStyle w:val="TableBody"/>
              <w:spacing w:before="45" w:after="45"/>
              <w:ind w:right="108"/>
              <w:jc w:val="right"/>
            </w:pPr>
            <w:r w:rsidRPr="00CD0641">
              <w:t>6</w:t>
            </w:r>
          </w:p>
        </w:tc>
        <w:tc>
          <w:tcPr>
            <w:tcW w:w="858" w:type="dxa"/>
            <w:tcBorders>
              <w:top w:val="nil"/>
              <w:left w:val="nil"/>
              <w:bottom w:val="nil"/>
              <w:right w:val="nil"/>
            </w:tcBorders>
            <w:shd w:val="clear" w:color="auto" w:fill="F2F2F2" w:themeFill="background1" w:themeFillShade="F2"/>
          </w:tcPr>
          <w:p w14:paraId="5B4B7418" w14:textId="51529408" w:rsidR="006D66BD" w:rsidRPr="00831CFB" w:rsidRDefault="006D66BD" w:rsidP="00F02164">
            <w:pPr>
              <w:pStyle w:val="TableBody"/>
              <w:spacing w:before="45" w:after="45"/>
              <w:ind w:right="108"/>
              <w:jc w:val="right"/>
            </w:pPr>
            <w:r w:rsidRPr="00CD0641">
              <w:t>3</w:t>
            </w:r>
          </w:p>
        </w:tc>
        <w:tc>
          <w:tcPr>
            <w:tcW w:w="858" w:type="dxa"/>
            <w:tcBorders>
              <w:top w:val="nil"/>
              <w:left w:val="nil"/>
              <w:bottom w:val="nil"/>
              <w:right w:val="single" w:sz="4" w:space="0" w:color="FFFFFF" w:themeColor="background1"/>
            </w:tcBorders>
            <w:shd w:val="clear" w:color="auto" w:fill="F2F2F2" w:themeFill="background1" w:themeFillShade="F2"/>
          </w:tcPr>
          <w:p w14:paraId="78B1A88A" w14:textId="6805D218" w:rsidR="006D66BD" w:rsidRPr="00831CFB" w:rsidRDefault="006D66BD" w:rsidP="00F02164">
            <w:pPr>
              <w:pStyle w:val="TableBody"/>
              <w:spacing w:before="45" w:after="45"/>
              <w:ind w:right="108"/>
              <w:jc w:val="right"/>
            </w:pPr>
            <w:r w:rsidRPr="00CD0641">
              <w:t>9</w:t>
            </w:r>
          </w:p>
        </w:tc>
        <w:tc>
          <w:tcPr>
            <w:tcW w:w="858" w:type="dxa"/>
            <w:tcBorders>
              <w:top w:val="nil"/>
              <w:left w:val="single" w:sz="4" w:space="0" w:color="FFFFFF" w:themeColor="background1"/>
              <w:bottom w:val="nil"/>
              <w:right w:val="nil"/>
            </w:tcBorders>
            <w:shd w:val="clear" w:color="auto" w:fill="F2F2F2" w:themeFill="background1" w:themeFillShade="F2"/>
          </w:tcPr>
          <w:p w14:paraId="529B9E95" w14:textId="4259BEBB"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371F9C10" w14:textId="07F6E7E0"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F2F2F2" w:themeFill="background1" w:themeFillShade="F2"/>
          </w:tcPr>
          <w:p w14:paraId="52B2D4CC" w14:textId="262A2AFB"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319A7EC9" w14:textId="3ABFB846"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0EFEB559" w14:textId="680D2E25"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5C7FC004" w14:textId="5CB01DAD"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2BF64B7F" w14:textId="6B6F66B0"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22BB0C26" w14:textId="2BC35CE8"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7CCDCC71" w14:textId="00D00A93"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E29058E" w14:textId="48325828" w:rsidR="006D66BD" w:rsidRPr="00E44710" w:rsidRDefault="006D66BD" w:rsidP="00862F5D">
            <w:pPr>
              <w:pStyle w:val="TableBody"/>
              <w:spacing w:before="45" w:after="45"/>
              <w:ind w:right="108"/>
              <w:jc w:val="right"/>
            </w:pPr>
            <w:r w:rsidRPr="00CD0641">
              <w:t>13</w:t>
            </w:r>
          </w:p>
        </w:tc>
      </w:tr>
      <w:tr w:rsidR="006D66BD" w14:paraId="654C0F46" w14:textId="77777777" w:rsidTr="005A0593">
        <w:tc>
          <w:tcPr>
            <w:tcW w:w="875" w:type="dxa"/>
            <w:tcBorders>
              <w:top w:val="nil"/>
              <w:bottom w:val="nil"/>
              <w:right w:val="nil"/>
            </w:tcBorders>
            <w:shd w:val="clear" w:color="auto" w:fill="auto"/>
          </w:tcPr>
          <w:p w14:paraId="1EF7D02B" w14:textId="77777777" w:rsidR="006D66BD" w:rsidRPr="00464490" w:rsidRDefault="006D66BD" w:rsidP="00D40F4F">
            <w:pPr>
              <w:pStyle w:val="TableBody"/>
            </w:pPr>
            <w:r w:rsidRPr="00464490">
              <w:t>WA</w:t>
            </w:r>
          </w:p>
        </w:tc>
        <w:tc>
          <w:tcPr>
            <w:tcW w:w="857" w:type="dxa"/>
            <w:tcBorders>
              <w:top w:val="nil"/>
              <w:left w:val="nil"/>
              <w:bottom w:val="nil"/>
              <w:right w:val="nil"/>
            </w:tcBorders>
            <w:shd w:val="clear" w:color="auto" w:fill="auto"/>
          </w:tcPr>
          <w:p w14:paraId="23F9B639" w14:textId="4E6CDD8F"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3DD06FD0" w14:textId="417C92E3"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005E66DE" w14:textId="631BE36F"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409D0021" w14:textId="3FF0F26A"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621AD5A5" w14:textId="1990A53A"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3A82F322" w14:textId="5D1F57F1"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4CB6312C" w14:textId="167DA965"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04894C50" w14:textId="6DD8504B"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auto"/>
          </w:tcPr>
          <w:p w14:paraId="22415F0C" w14:textId="1E8D4DD3"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40E81BDD" w14:textId="2DEF65CE"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2381B239" w14:textId="5421549F"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419EEC61" w14:textId="1DB827DD"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08DF1D82" w14:textId="3CDE036E"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727BB6A7" w14:textId="2C366B01"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0F1B07E0" w14:textId="3EB3C940"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1B09E2BC" w14:textId="123C6575" w:rsidR="006D66BD" w:rsidRPr="00E44710" w:rsidRDefault="006D66BD" w:rsidP="00862F5D">
            <w:pPr>
              <w:pStyle w:val="TableBody"/>
              <w:spacing w:before="45" w:after="45"/>
              <w:ind w:right="108"/>
              <w:jc w:val="right"/>
            </w:pPr>
            <w:r w:rsidRPr="00CD0641">
              <w:t>0</w:t>
            </w:r>
          </w:p>
        </w:tc>
      </w:tr>
      <w:tr w:rsidR="006D66BD" w14:paraId="4F900489" w14:textId="77777777" w:rsidTr="005A0593">
        <w:tc>
          <w:tcPr>
            <w:tcW w:w="875" w:type="dxa"/>
            <w:tcBorders>
              <w:top w:val="nil"/>
              <w:bottom w:val="nil"/>
              <w:right w:val="nil"/>
            </w:tcBorders>
            <w:shd w:val="clear" w:color="auto" w:fill="F2F2F2" w:themeFill="background1" w:themeFillShade="F2"/>
          </w:tcPr>
          <w:p w14:paraId="31F2ED7C" w14:textId="77777777" w:rsidR="006D66BD" w:rsidRPr="00464490" w:rsidRDefault="006D66BD" w:rsidP="00D40F4F">
            <w:pPr>
              <w:pStyle w:val="TableBody"/>
            </w:pPr>
            <w:r w:rsidRPr="00464490">
              <w:t>ACT</w:t>
            </w:r>
          </w:p>
        </w:tc>
        <w:tc>
          <w:tcPr>
            <w:tcW w:w="857" w:type="dxa"/>
            <w:tcBorders>
              <w:top w:val="nil"/>
              <w:left w:val="nil"/>
              <w:bottom w:val="nil"/>
              <w:right w:val="nil"/>
            </w:tcBorders>
            <w:shd w:val="clear" w:color="auto" w:fill="F2F2F2" w:themeFill="background1" w:themeFillShade="F2"/>
          </w:tcPr>
          <w:p w14:paraId="4F8D8DF4" w14:textId="320CFEBD" w:rsidR="006D66BD" w:rsidRPr="00E44710" w:rsidRDefault="006D66BD" w:rsidP="00F02164">
            <w:pPr>
              <w:pStyle w:val="TableBody"/>
              <w:spacing w:before="45" w:after="45"/>
              <w:ind w:right="108"/>
              <w:jc w:val="right"/>
            </w:pPr>
            <w:r w:rsidRPr="00CD0641">
              <w:t>1</w:t>
            </w:r>
          </w:p>
        </w:tc>
        <w:tc>
          <w:tcPr>
            <w:tcW w:w="858" w:type="dxa"/>
            <w:tcBorders>
              <w:top w:val="nil"/>
              <w:left w:val="nil"/>
              <w:bottom w:val="nil"/>
              <w:right w:val="nil"/>
            </w:tcBorders>
            <w:shd w:val="clear" w:color="auto" w:fill="F2F2F2" w:themeFill="background1" w:themeFillShade="F2"/>
          </w:tcPr>
          <w:p w14:paraId="048BB6AA" w14:textId="37956C35"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7EEB563F" w14:textId="7A64F508" w:rsidR="006D66BD" w:rsidRPr="00831CFB" w:rsidRDefault="006D66BD" w:rsidP="00F02164">
            <w:pPr>
              <w:pStyle w:val="TableBody"/>
              <w:spacing w:before="45" w:after="45"/>
              <w:ind w:right="108"/>
              <w:jc w:val="right"/>
            </w:pPr>
            <w:r w:rsidRPr="00CD0641">
              <w:t>1</w:t>
            </w:r>
          </w:p>
        </w:tc>
        <w:tc>
          <w:tcPr>
            <w:tcW w:w="858" w:type="dxa"/>
            <w:tcBorders>
              <w:top w:val="nil"/>
              <w:left w:val="single" w:sz="4" w:space="0" w:color="FFFFFF" w:themeColor="background1"/>
              <w:bottom w:val="nil"/>
              <w:right w:val="nil"/>
            </w:tcBorders>
            <w:shd w:val="clear" w:color="auto" w:fill="F2F2F2" w:themeFill="background1" w:themeFillShade="F2"/>
          </w:tcPr>
          <w:p w14:paraId="25589B76" w14:textId="0E193490" w:rsidR="006D66BD" w:rsidRPr="00831CFB" w:rsidRDefault="006D66BD" w:rsidP="00F02164">
            <w:pPr>
              <w:pStyle w:val="TableBody"/>
              <w:spacing w:before="45" w:after="45"/>
              <w:ind w:right="108"/>
              <w:jc w:val="right"/>
            </w:pPr>
            <w:r w:rsidRPr="00CD0641">
              <w:t>2</w:t>
            </w:r>
          </w:p>
        </w:tc>
        <w:tc>
          <w:tcPr>
            <w:tcW w:w="858" w:type="dxa"/>
            <w:tcBorders>
              <w:top w:val="nil"/>
              <w:left w:val="nil"/>
              <w:bottom w:val="nil"/>
              <w:right w:val="nil"/>
            </w:tcBorders>
            <w:shd w:val="clear" w:color="auto" w:fill="F2F2F2" w:themeFill="background1" w:themeFillShade="F2"/>
          </w:tcPr>
          <w:p w14:paraId="5350B8FC" w14:textId="78022724" w:rsidR="006D66BD" w:rsidRPr="00831CFB" w:rsidRDefault="006D66BD" w:rsidP="00F02164">
            <w:pPr>
              <w:pStyle w:val="TableBody"/>
              <w:spacing w:before="45" w:after="45"/>
              <w:ind w:right="108"/>
              <w:jc w:val="right"/>
            </w:pPr>
            <w:r w:rsidRPr="00CD0641">
              <w:t>1</w:t>
            </w:r>
          </w:p>
        </w:tc>
        <w:tc>
          <w:tcPr>
            <w:tcW w:w="858" w:type="dxa"/>
            <w:tcBorders>
              <w:top w:val="nil"/>
              <w:left w:val="nil"/>
              <w:bottom w:val="nil"/>
              <w:right w:val="single" w:sz="4" w:space="0" w:color="FFFFFF" w:themeColor="background1"/>
            </w:tcBorders>
            <w:shd w:val="clear" w:color="auto" w:fill="F2F2F2" w:themeFill="background1" w:themeFillShade="F2"/>
          </w:tcPr>
          <w:p w14:paraId="5AD58173" w14:textId="05A47E14" w:rsidR="006D66BD" w:rsidRPr="00831CFB" w:rsidRDefault="006D66BD" w:rsidP="00F02164">
            <w:pPr>
              <w:pStyle w:val="TableBody"/>
              <w:spacing w:before="45" w:after="45"/>
              <w:ind w:right="108"/>
              <w:jc w:val="right"/>
            </w:pPr>
            <w:r w:rsidRPr="00CD0641">
              <w:t>3</w:t>
            </w:r>
          </w:p>
        </w:tc>
        <w:tc>
          <w:tcPr>
            <w:tcW w:w="858" w:type="dxa"/>
            <w:tcBorders>
              <w:top w:val="nil"/>
              <w:left w:val="single" w:sz="4" w:space="0" w:color="FFFFFF" w:themeColor="background1"/>
              <w:bottom w:val="nil"/>
              <w:right w:val="nil"/>
            </w:tcBorders>
            <w:shd w:val="clear" w:color="auto" w:fill="F2F2F2" w:themeFill="background1" w:themeFillShade="F2"/>
          </w:tcPr>
          <w:p w14:paraId="4BD3F3D1" w14:textId="12856B42"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1D3D6701" w14:textId="237079FA"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F2F2F2" w:themeFill="background1" w:themeFillShade="F2"/>
          </w:tcPr>
          <w:p w14:paraId="57A54F2E" w14:textId="2D042BBC"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7BDB6BED" w14:textId="140EA2D1"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2BC86998" w14:textId="1088E566"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4287C7DB" w14:textId="6ED539BE"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6E0AFC04" w14:textId="05151700"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36730F07" w14:textId="152020E9"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771456D5" w14:textId="0C9B502E"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2541AAB" w14:textId="3D5FBDC4" w:rsidR="006D66BD" w:rsidRPr="00E44710" w:rsidRDefault="006D66BD" w:rsidP="00862F5D">
            <w:pPr>
              <w:pStyle w:val="TableBody"/>
              <w:spacing w:before="45" w:after="45"/>
              <w:ind w:right="108"/>
              <w:jc w:val="right"/>
            </w:pPr>
            <w:r w:rsidRPr="00CD0641">
              <w:t>4</w:t>
            </w:r>
          </w:p>
        </w:tc>
      </w:tr>
      <w:tr w:rsidR="006D66BD" w14:paraId="721AAE5B" w14:textId="77777777" w:rsidTr="005A0593">
        <w:tc>
          <w:tcPr>
            <w:tcW w:w="875" w:type="dxa"/>
            <w:tcBorders>
              <w:top w:val="nil"/>
              <w:bottom w:val="nil"/>
              <w:right w:val="nil"/>
            </w:tcBorders>
            <w:shd w:val="clear" w:color="auto" w:fill="auto"/>
          </w:tcPr>
          <w:p w14:paraId="630AE39E" w14:textId="77777777" w:rsidR="006D66BD" w:rsidRPr="00464490" w:rsidRDefault="006D66BD" w:rsidP="00D40F4F">
            <w:pPr>
              <w:pStyle w:val="TableBody"/>
            </w:pPr>
            <w:r w:rsidRPr="00464490">
              <w:t>NT</w:t>
            </w:r>
          </w:p>
        </w:tc>
        <w:tc>
          <w:tcPr>
            <w:tcW w:w="857" w:type="dxa"/>
            <w:tcBorders>
              <w:top w:val="nil"/>
              <w:left w:val="nil"/>
              <w:bottom w:val="nil"/>
              <w:right w:val="nil"/>
            </w:tcBorders>
            <w:shd w:val="clear" w:color="auto" w:fill="auto"/>
          </w:tcPr>
          <w:p w14:paraId="33CB1B29" w14:textId="1CFFE5DE"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11DDC9EA" w14:textId="20222B13"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0497DD91" w14:textId="59DB3EEF"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511BC90F" w14:textId="4B0A3828"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31FD25EF" w14:textId="62192E7F"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57A5015D" w14:textId="7B19A16A"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703227D2" w14:textId="21525333"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4F2E97BA" w14:textId="6E4E9062"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auto"/>
          </w:tcPr>
          <w:p w14:paraId="497F9EE6" w14:textId="5705FD08"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3FFFBFB6" w14:textId="1BC8F872"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516A8102" w14:textId="07EFED68"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7DE40609" w14:textId="1A7366E8"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2FC87F15" w14:textId="583F87A1"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39C00D30" w14:textId="184311EB"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17C6CBFF" w14:textId="60132376"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408CBC25" w14:textId="59443D75" w:rsidR="006D66BD" w:rsidRPr="00E44710" w:rsidRDefault="006D66BD" w:rsidP="00862F5D">
            <w:pPr>
              <w:pStyle w:val="TableBody"/>
              <w:spacing w:before="45" w:after="45"/>
              <w:ind w:right="108"/>
              <w:jc w:val="right"/>
            </w:pPr>
            <w:r w:rsidRPr="00CD0641">
              <w:t>0</w:t>
            </w:r>
          </w:p>
        </w:tc>
      </w:tr>
      <w:tr w:rsidR="006D66BD" w:rsidRPr="00030C67" w14:paraId="779D8EA9" w14:textId="77777777" w:rsidTr="005A0593">
        <w:tc>
          <w:tcPr>
            <w:tcW w:w="875" w:type="dxa"/>
            <w:tcBorders>
              <w:top w:val="nil"/>
              <w:bottom w:val="nil"/>
              <w:right w:val="nil"/>
            </w:tcBorders>
            <w:shd w:val="clear" w:color="auto" w:fill="F2F2F2" w:themeFill="background1" w:themeFillShade="F2"/>
          </w:tcPr>
          <w:p w14:paraId="049FCDE0" w14:textId="77777777" w:rsidR="006D66BD" w:rsidRPr="00464490" w:rsidRDefault="006D66BD" w:rsidP="00D40F4F">
            <w:pPr>
              <w:pStyle w:val="TableBody"/>
            </w:pPr>
            <w:r w:rsidRPr="00464490">
              <w:t>External</w:t>
            </w:r>
          </w:p>
        </w:tc>
        <w:tc>
          <w:tcPr>
            <w:tcW w:w="857" w:type="dxa"/>
            <w:tcBorders>
              <w:top w:val="nil"/>
              <w:left w:val="nil"/>
              <w:bottom w:val="nil"/>
              <w:right w:val="nil"/>
            </w:tcBorders>
            <w:shd w:val="clear" w:color="auto" w:fill="F2F2F2" w:themeFill="background1" w:themeFillShade="F2"/>
          </w:tcPr>
          <w:p w14:paraId="01A9C4C0" w14:textId="29F6984F"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68ED99F8" w14:textId="743DCA44"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7E389CFA" w14:textId="01857C0E"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5CEB1EFA" w14:textId="78F4E78B"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431035E9" w14:textId="6663C41E"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5FF1045C" w14:textId="1C67AB9C"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3C4119A9" w14:textId="502F4B0D"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288232E0" w14:textId="415F0139"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F2F2F2" w:themeFill="background1" w:themeFillShade="F2"/>
          </w:tcPr>
          <w:p w14:paraId="25E683FC" w14:textId="74BEB6D4"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17620E66" w14:textId="5378DC06"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27CF2D35" w14:textId="5E9DB981"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52060F0A" w14:textId="63E27635"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F2F2F2" w:themeFill="background1" w:themeFillShade="F2"/>
          </w:tcPr>
          <w:p w14:paraId="4D7BC2BB" w14:textId="01DDC220"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F2F2F2" w:themeFill="background1" w:themeFillShade="F2"/>
          </w:tcPr>
          <w:p w14:paraId="1FEA6072" w14:textId="336CE432"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F2F2F2" w:themeFill="background1" w:themeFillShade="F2"/>
          </w:tcPr>
          <w:p w14:paraId="7D82A717" w14:textId="737B3033"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851079B" w14:textId="57F503CB" w:rsidR="006D66BD" w:rsidRPr="00E44710" w:rsidRDefault="006D66BD" w:rsidP="00862F5D">
            <w:pPr>
              <w:pStyle w:val="TableBody"/>
              <w:spacing w:before="45" w:after="45"/>
              <w:ind w:right="108"/>
              <w:jc w:val="right"/>
            </w:pPr>
            <w:r w:rsidRPr="00CD0641">
              <w:t>0</w:t>
            </w:r>
          </w:p>
        </w:tc>
      </w:tr>
      <w:tr w:rsidR="006D66BD" w:rsidRPr="00030C67" w14:paraId="2D7AE1D3" w14:textId="77777777" w:rsidTr="005A0593">
        <w:tc>
          <w:tcPr>
            <w:tcW w:w="875" w:type="dxa"/>
            <w:tcBorders>
              <w:top w:val="nil"/>
              <w:bottom w:val="nil"/>
              <w:right w:val="nil"/>
            </w:tcBorders>
            <w:shd w:val="clear" w:color="auto" w:fill="auto"/>
          </w:tcPr>
          <w:p w14:paraId="7276E2ED" w14:textId="77777777" w:rsidR="006D66BD" w:rsidRPr="00464490" w:rsidRDefault="006D66BD" w:rsidP="00D40F4F">
            <w:pPr>
              <w:pStyle w:val="TableBody"/>
            </w:pPr>
            <w:r w:rsidRPr="00464490">
              <w:t>Overseas</w:t>
            </w:r>
          </w:p>
        </w:tc>
        <w:tc>
          <w:tcPr>
            <w:tcW w:w="857" w:type="dxa"/>
            <w:tcBorders>
              <w:top w:val="nil"/>
              <w:left w:val="nil"/>
              <w:bottom w:val="nil"/>
              <w:right w:val="nil"/>
            </w:tcBorders>
            <w:shd w:val="clear" w:color="auto" w:fill="auto"/>
          </w:tcPr>
          <w:p w14:paraId="55EC8FEA" w14:textId="6D9F78E8"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6F59DA8C" w14:textId="19EE4748"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65222531" w14:textId="65315751"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69F9BE36" w14:textId="30EFA72D"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2D030FA9" w14:textId="74ED40A3"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697C8B67" w14:textId="4CD59E82"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69FCD36B" w14:textId="3A2EAD48"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2347AA62" w14:textId="2BBA64A5" w:rsidR="006D66BD" w:rsidRPr="00831CFB" w:rsidRDefault="006D66BD" w:rsidP="00F02164">
            <w:pPr>
              <w:pStyle w:val="TableBody"/>
              <w:spacing w:before="45" w:after="45"/>
              <w:ind w:right="108"/>
              <w:jc w:val="right"/>
            </w:pPr>
            <w:r w:rsidRPr="00CD0641">
              <w:t>0</w:t>
            </w:r>
          </w:p>
        </w:tc>
        <w:tc>
          <w:tcPr>
            <w:tcW w:w="857" w:type="dxa"/>
            <w:tcBorders>
              <w:top w:val="nil"/>
              <w:left w:val="nil"/>
              <w:bottom w:val="nil"/>
              <w:right w:val="nil"/>
            </w:tcBorders>
            <w:shd w:val="clear" w:color="auto" w:fill="auto"/>
          </w:tcPr>
          <w:p w14:paraId="0F602468" w14:textId="28B3DE57" w:rsidR="006D66BD" w:rsidRPr="00831CFB"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76616319" w14:textId="176585A0" w:rsidR="006D66BD" w:rsidRPr="00831CFB"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1123B490" w14:textId="2CC412AF" w:rsidR="006D66BD" w:rsidRPr="00E44710"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21D2C32B" w14:textId="790D88F4"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nil"/>
            </w:tcBorders>
            <w:shd w:val="clear" w:color="auto" w:fill="auto"/>
          </w:tcPr>
          <w:p w14:paraId="2D960DB5" w14:textId="174C007D"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nil"/>
            </w:tcBorders>
            <w:shd w:val="clear" w:color="auto" w:fill="auto"/>
          </w:tcPr>
          <w:p w14:paraId="70989E5C" w14:textId="59BB7B06" w:rsidR="006D66BD" w:rsidRPr="001D5038" w:rsidRDefault="006D66BD" w:rsidP="00F02164">
            <w:pPr>
              <w:pStyle w:val="TableBody"/>
              <w:spacing w:before="45" w:after="45"/>
              <w:ind w:right="108"/>
              <w:jc w:val="right"/>
            </w:pPr>
            <w:r w:rsidRPr="00CD0641">
              <w:t>0</w:t>
            </w:r>
          </w:p>
        </w:tc>
        <w:tc>
          <w:tcPr>
            <w:tcW w:w="858" w:type="dxa"/>
            <w:tcBorders>
              <w:top w:val="nil"/>
              <w:left w:val="nil"/>
              <w:bottom w:val="nil"/>
              <w:right w:val="single" w:sz="4" w:space="0" w:color="FFFFFF" w:themeColor="background1"/>
            </w:tcBorders>
            <w:shd w:val="clear" w:color="auto" w:fill="auto"/>
          </w:tcPr>
          <w:p w14:paraId="2A0025CF" w14:textId="086B7731" w:rsidR="006D66BD" w:rsidRPr="00E44710" w:rsidRDefault="006D66BD" w:rsidP="00F02164">
            <w:pPr>
              <w:pStyle w:val="TableBody"/>
              <w:spacing w:before="45" w:after="45"/>
              <w:ind w:right="108"/>
              <w:jc w:val="right"/>
            </w:pPr>
            <w:r w:rsidRPr="00CD0641">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62B74FBD" w14:textId="1DC83665" w:rsidR="006D66BD" w:rsidRPr="00E44710" w:rsidRDefault="006D66BD" w:rsidP="00862F5D">
            <w:pPr>
              <w:pStyle w:val="TableBody"/>
              <w:spacing w:before="45" w:after="45"/>
              <w:ind w:right="108"/>
              <w:jc w:val="right"/>
            </w:pPr>
            <w:r w:rsidRPr="00CD0641">
              <w:t>0</w:t>
            </w:r>
          </w:p>
        </w:tc>
      </w:tr>
      <w:tr w:rsidR="006D66BD" w:rsidRPr="00030C67" w14:paraId="72466420" w14:textId="77777777" w:rsidTr="005A0593">
        <w:tc>
          <w:tcPr>
            <w:tcW w:w="875" w:type="dxa"/>
            <w:tcBorders>
              <w:bottom w:val="single" w:sz="4" w:space="0" w:color="B3B3B3"/>
              <w:right w:val="nil"/>
            </w:tcBorders>
            <w:shd w:val="clear" w:color="auto" w:fill="F2F2F2" w:themeFill="background1" w:themeFillShade="F2"/>
          </w:tcPr>
          <w:p w14:paraId="5E361F29" w14:textId="52BF4A73" w:rsidR="006D66BD" w:rsidRPr="00DF0BC5" w:rsidRDefault="006D66BD" w:rsidP="00D40F4F">
            <w:pPr>
              <w:pStyle w:val="TableBody"/>
              <w:rPr>
                <w:bCs/>
              </w:rPr>
            </w:pPr>
            <w:r w:rsidRPr="00D40F4F">
              <w:rPr>
                <w:b/>
                <w:bCs/>
              </w:rPr>
              <w:t>Total</w:t>
            </w:r>
          </w:p>
        </w:tc>
        <w:tc>
          <w:tcPr>
            <w:tcW w:w="857" w:type="dxa"/>
            <w:tcBorders>
              <w:left w:val="nil"/>
              <w:bottom w:val="single" w:sz="4" w:space="0" w:color="B3B3B3"/>
              <w:right w:val="nil"/>
            </w:tcBorders>
            <w:shd w:val="clear" w:color="auto" w:fill="F2F2F2" w:themeFill="background1" w:themeFillShade="F2"/>
          </w:tcPr>
          <w:p w14:paraId="5D565AFC" w14:textId="24DB7EE2" w:rsidR="006D66BD" w:rsidRPr="00E44710" w:rsidRDefault="006D66BD" w:rsidP="00F02164">
            <w:pPr>
              <w:pStyle w:val="TableBody"/>
              <w:spacing w:before="45" w:after="45"/>
              <w:ind w:right="108"/>
              <w:jc w:val="right"/>
            </w:pPr>
            <w:r w:rsidRPr="00CD0641">
              <w:t>3</w:t>
            </w:r>
          </w:p>
        </w:tc>
        <w:tc>
          <w:tcPr>
            <w:tcW w:w="858" w:type="dxa"/>
            <w:tcBorders>
              <w:left w:val="nil"/>
              <w:bottom w:val="single" w:sz="4" w:space="0" w:color="B3B3B3"/>
              <w:right w:val="nil"/>
            </w:tcBorders>
            <w:shd w:val="clear" w:color="auto" w:fill="F2F2F2" w:themeFill="background1" w:themeFillShade="F2"/>
          </w:tcPr>
          <w:p w14:paraId="54ED4F63" w14:textId="139F74CD" w:rsidR="006D66BD" w:rsidRPr="00874E8B" w:rsidRDefault="006D66BD" w:rsidP="00F02164">
            <w:pPr>
              <w:pStyle w:val="TableBody"/>
              <w:spacing w:before="45" w:after="45"/>
              <w:ind w:right="108"/>
              <w:jc w:val="right"/>
            </w:pPr>
            <w:r w:rsidRPr="00CD0641">
              <w:t>2</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2F0B5AA3" w14:textId="6750A800" w:rsidR="006D66BD" w:rsidRPr="00874E8B" w:rsidRDefault="006D66BD" w:rsidP="00F02164">
            <w:pPr>
              <w:pStyle w:val="TableBody"/>
              <w:spacing w:before="45" w:after="45"/>
              <w:ind w:right="108"/>
              <w:jc w:val="right"/>
            </w:pPr>
            <w:r w:rsidRPr="00CD0641">
              <w:t>5</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61A0F89A" w14:textId="1C49E570" w:rsidR="006D66BD" w:rsidRPr="00874E8B" w:rsidRDefault="006D66BD" w:rsidP="00F02164">
            <w:pPr>
              <w:pStyle w:val="TableBody"/>
              <w:spacing w:before="45" w:after="45"/>
              <w:ind w:right="108"/>
              <w:jc w:val="right"/>
            </w:pPr>
            <w:r w:rsidRPr="00CD0641">
              <w:t>8</w:t>
            </w:r>
          </w:p>
        </w:tc>
        <w:tc>
          <w:tcPr>
            <w:tcW w:w="858" w:type="dxa"/>
            <w:tcBorders>
              <w:left w:val="nil"/>
              <w:bottom w:val="single" w:sz="4" w:space="0" w:color="B3B3B3"/>
              <w:right w:val="nil"/>
            </w:tcBorders>
            <w:shd w:val="clear" w:color="auto" w:fill="F2F2F2" w:themeFill="background1" w:themeFillShade="F2"/>
          </w:tcPr>
          <w:p w14:paraId="776E2088" w14:textId="59F3C092" w:rsidR="006D66BD" w:rsidRPr="00874E8B" w:rsidRDefault="006D66BD" w:rsidP="00F02164">
            <w:pPr>
              <w:pStyle w:val="TableBody"/>
              <w:spacing w:before="45" w:after="45"/>
              <w:ind w:right="108"/>
              <w:jc w:val="right"/>
            </w:pPr>
            <w:r w:rsidRPr="00CD0641">
              <w:t>4</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56E2F385" w14:textId="772F746E" w:rsidR="006D66BD" w:rsidRPr="00874E8B" w:rsidRDefault="006D66BD" w:rsidP="00F02164">
            <w:pPr>
              <w:pStyle w:val="TableBody"/>
              <w:spacing w:before="45" w:after="45"/>
              <w:ind w:right="108"/>
              <w:jc w:val="right"/>
            </w:pPr>
            <w:r w:rsidRPr="00CD0641">
              <w:t>12</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5BA527BB" w14:textId="7292A688" w:rsidR="006D66BD" w:rsidRPr="00874E8B" w:rsidRDefault="006D66BD" w:rsidP="00F02164">
            <w:pPr>
              <w:pStyle w:val="TableBody"/>
              <w:spacing w:before="45" w:after="45"/>
              <w:ind w:right="108"/>
              <w:jc w:val="right"/>
            </w:pPr>
            <w:r w:rsidRPr="00CD0641">
              <w:t>0</w:t>
            </w:r>
          </w:p>
        </w:tc>
        <w:tc>
          <w:tcPr>
            <w:tcW w:w="858" w:type="dxa"/>
            <w:tcBorders>
              <w:left w:val="nil"/>
              <w:bottom w:val="single" w:sz="4" w:space="0" w:color="B3B3B3"/>
              <w:right w:val="nil"/>
            </w:tcBorders>
            <w:shd w:val="clear" w:color="auto" w:fill="F2F2F2" w:themeFill="background1" w:themeFillShade="F2"/>
          </w:tcPr>
          <w:p w14:paraId="69F218C8" w14:textId="7F0B91EF" w:rsidR="006D66BD" w:rsidRPr="00874E8B" w:rsidRDefault="006D66BD" w:rsidP="00F02164">
            <w:pPr>
              <w:pStyle w:val="TableBody"/>
              <w:spacing w:before="45" w:after="45"/>
              <w:ind w:right="108"/>
              <w:jc w:val="right"/>
            </w:pPr>
            <w:r w:rsidRPr="00CD0641">
              <w:t>0</w:t>
            </w:r>
          </w:p>
        </w:tc>
        <w:tc>
          <w:tcPr>
            <w:tcW w:w="857" w:type="dxa"/>
            <w:tcBorders>
              <w:left w:val="nil"/>
              <w:bottom w:val="single" w:sz="4" w:space="0" w:color="B3B3B3"/>
              <w:right w:val="nil"/>
            </w:tcBorders>
            <w:shd w:val="clear" w:color="auto" w:fill="F2F2F2" w:themeFill="background1" w:themeFillShade="F2"/>
          </w:tcPr>
          <w:p w14:paraId="07ADA76C" w14:textId="79EA78A1" w:rsidR="006D66BD" w:rsidRPr="00874E8B" w:rsidRDefault="006D66BD" w:rsidP="00F02164">
            <w:pPr>
              <w:pStyle w:val="TableBody"/>
              <w:spacing w:before="45" w:after="45"/>
              <w:ind w:right="108"/>
              <w:jc w:val="right"/>
            </w:pPr>
            <w:r w:rsidRPr="00CD0641">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2BFC89E4" w14:textId="3322AD9A" w:rsidR="006D66BD" w:rsidRPr="00874E8B" w:rsidRDefault="006D66BD" w:rsidP="00F02164">
            <w:pPr>
              <w:pStyle w:val="TableBody"/>
              <w:spacing w:before="45" w:after="45"/>
              <w:ind w:right="108"/>
              <w:jc w:val="right"/>
            </w:pPr>
            <w:r w:rsidRPr="00CD0641">
              <w:t>0</w:t>
            </w:r>
          </w:p>
        </w:tc>
        <w:tc>
          <w:tcPr>
            <w:tcW w:w="858" w:type="dxa"/>
            <w:tcBorders>
              <w:left w:val="nil"/>
              <w:bottom w:val="single" w:sz="4" w:space="0" w:color="B3B3B3"/>
              <w:right w:val="nil"/>
            </w:tcBorders>
            <w:shd w:val="clear" w:color="auto" w:fill="F2F2F2" w:themeFill="background1" w:themeFillShade="F2"/>
          </w:tcPr>
          <w:p w14:paraId="1242B763" w14:textId="546AC330" w:rsidR="006D66BD" w:rsidRPr="00E44710" w:rsidRDefault="006D66BD" w:rsidP="00F02164">
            <w:pPr>
              <w:pStyle w:val="TableBody"/>
              <w:spacing w:before="45" w:after="45"/>
              <w:ind w:right="108"/>
              <w:jc w:val="right"/>
            </w:pPr>
            <w:r w:rsidRPr="00CD0641">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2482165A" w14:textId="1ECEE4E7" w:rsidR="006D66BD" w:rsidRPr="00E44710" w:rsidRDefault="006D66BD" w:rsidP="00F02164">
            <w:pPr>
              <w:pStyle w:val="TableBody"/>
              <w:spacing w:before="45" w:after="45"/>
              <w:ind w:right="108"/>
              <w:jc w:val="right"/>
            </w:pPr>
            <w:r w:rsidRPr="00CD0641">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2DA035D1" w14:textId="02302AF1" w:rsidR="006D66BD" w:rsidRPr="00E44710" w:rsidRDefault="006D66BD" w:rsidP="00F02164">
            <w:pPr>
              <w:pStyle w:val="TableBody"/>
              <w:spacing w:before="45" w:after="45"/>
              <w:ind w:right="108"/>
              <w:jc w:val="right"/>
            </w:pPr>
            <w:r w:rsidRPr="00CD0641">
              <w:t>0</w:t>
            </w:r>
          </w:p>
        </w:tc>
        <w:tc>
          <w:tcPr>
            <w:tcW w:w="858" w:type="dxa"/>
            <w:tcBorders>
              <w:left w:val="nil"/>
              <w:bottom w:val="single" w:sz="4" w:space="0" w:color="B3B3B3"/>
              <w:right w:val="nil"/>
            </w:tcBorders>
            <w:shd w:val="clear" w:color="auto" w:fill="F2F2F2" w:themeFill="background1" w:themeFillShade="F2"/>
          </w:tcPr>
          <w:p w14:paraId="763D5276" w14:textId="0CEC1BCC" w:rsidR="006D66BD" w:rsidRPr="00E44710" w:rsidRDefault="006D66BD" w:rsidP="00F02164">
            <w:pPr>
              <w:pStyle w:val="TableBody"/>
              <w:spacing w:before="45" w:after="45"/>
              <w:ind w:right="108"/>
              <w:jc w:val="right"/>
            </w:pPr>
            <w:r w:rsidRPr="00CD0641">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29917A45" w14:textId="58F31616" w:rsidR="006D66BD" w:rsidRPr="00E44710" w:rsidRDefault="006D66BD" w:rsidP="00F02164">
            <w:pPr>
              <w:pStyle w:val="TableBody"/>
              <w:spacing w:before="45" w:after="45"/>
              <w:ind w:right="108"/>
              <w:jc w:val="right"/>
            </w:pPr>
            <w:r w:rsidRPr="00CD0641">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4D0C7737" w14:textId="00A32493" w:rsidR="006D66BD" w:rsidRPr="00E44710" w:rsidRDefault="006D66BD" w:rsidP="00862F5D">
            <w:pPr>
              <w:pStyle w:val="TableBody"/>
              <w:spacing w:before="45" w:after="45"/>
              <w:ind w:right="108"/>
              <w:jc w:val="right"/>
            </w:pPr>
            <w:r w:rsidRPr="00CD0641">
              <w:t>17</w:t>
            </w:r>
          </w:p>
        </w:tc>
      </w:tr>
    </w:tbl>
    <w:p w14:paraId="5DDA3CA5" w14:textId="0296C15D" w:rsidR="00BA3369" w:rsidRDefault="00096DCB">
      <w:pPr>
        <w:spacing w:before="0" w:after="160" w:line="259" w:lineRule="auto"/>
      </w:pPr>
      <w:r>
        <w:rPr>
          <w:b/>
          <w:bCs/>
        </w:rPr>
        <w:t xml:space="preserve">Note: </w:t>
      </w:r>
      <w:r>
        <w:t>As at June 30 2023</w:t>
      </w:r>
      <w:r w:rsidR="00E055DB">
        <w:t>.</w:t>
      </w:r>
      <w:r w:rsidR="00BA3369">
        <w:br w:type="page"/>
      </w:r>
    </w:p>
    <w:p w14:paraId="6BE97CFE" w14:textId="3E17610F" w:rsidR="009645C2" w:rsidRDefault="009645C2" w:rsidP="009645C2">
      <w:pPr>
        <w:pStyle w:val="FigureTableHeading"/>
      </w:pPr>
      <w:r>
        <w:lastRenderedPageBreak/>
        <w:t xml:space="preserve">Table </w:t>
      </w:r>
      <w:fldSimple w:instr=" SEQ Table \* ARABIC \s 1 ">
        <w:r w:rsidR="009273B4">
          <w:rPr>
            <w:noProof/>
          </w:rPr>
          <w:t>20</w:t>
        </w:r>
      </w:fldSimple>
      <w:r>
        <w:rPr>
          <w:noProof/>
        </w:rPr>
        <w:t xml:space="preserve"> – </w:t>
      </w:r>
      <w:r w:rsidRPr="00D01310">
        <w:t xml:space="preserve">All ongoing employees, </w:t>
      </w:r>
      <w:r w:rsidR="00293317">
        <w:t>previous</w:t>
      </w:r>
      <w:r w:rsidRPr="00D01310">
        <w:t xml:space="preserve"> reporting period (202</w:t>
      </w:r>
      <w:r w:rsidR="00293317">
        <w:t>1</w:t>
      </w:r>
      <w:r w:rsidRPr="00D01310">
        <w:t>-2</w:t>
      </w:r>
      <w:r w:rsidR="00293317">
        <w:t>2</w:t>
      </w:r>
      <w:r w:rsidRPr="00D01310">
        <w:t>)</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90"/>
        <w:gridCol w:w="1290"/>
        <w:gridCol w:w="1248"/>
        <w:gridCol w:w="1332"/>
        <w:gridCol w:w="1290"/>
        <w:gridCol w:w="1347"/>
        <w:gridCol w:w="1233"/>
        <w:gridCol w:w="1290"/>
        <w:gridCol w:w="1290"/>
        <w:gridCol w:w="14"/>
        <w:gridCol w:w="1276"/>
      </w:tblGrid>
      <w:tr w:rsidR="007A71DD" w:rsidRPr="00645107" w14:paraId="17ACC9C4" w14:textId="77777777" w:rsidTr="00306566">
        <w:trPr>
          <w:tblHeader/>
        </w:trPr>
        <w:tc>
          <w:tcPr>
            <w:tcW w:w="1701" w:type="dxa"/>
            <w:tcBorders>
              <w:bottom w:val="single" w:sz="4" w:space="0" w:color="B3B3B3"/>
            </w:tcBorders>
            <w:shd w:val="clear" w:color="000000" w:fill="auto"/>
            <w:vAlign w:val="center"/>
          </w:tcPr>
          <w:p w14:paraId="1E66124E" w14:textId="77777777" w:rsidR="007A71DD" w:rsidRPr="00464490" w:rsidRDefault="007A71DD">
            <w:pPr>
              <w:pStyle w:val="TableHeading"/>
              <w:jc w:val="both"/>
              <w:rPr>
                <w:rFonts w:ascii="Arial (Body)" w:hAnsi="Arial (Body)"/>
                <w:b w:val="0"/>
                <w:bCs/>
                <w:color w:val="auto"/>
              </w:rPr>
            </w:pPr>
          </w:p>
        </w:tc>
        <w:tc>
          <w:tcPr>
            <w:tcW w:w="3828" w:type="dxa"/>
            <w:gridSpan w:val="3"/>
            <w:tcBorders>
              <w:bottom w:val="single" w:sz="4" w:space="0" w:color="B3B3B3"/>
            </w:tcBorders>
            <w:shd w:val="clear" w:color="000000" w:fill="auto"/>
            <w:vAlign w:val="center"/>
          </w:tcPr>
          <w:p w14:paraId="4CD90E8E" w14:textId="575867DC" w:rsidR="007A71DD" w:rsidRPr="00AE240A" w:rsidRDefault="007A71DD" w:rsidP="000952F5">
            <w:pPr>
              <w:pStyle w:val="TableHeading"/>
              <w:jc w:val="center"/>
            </w:pPr>
            <w:r>
              <w:t>Male</w:t>
            </w:r>
          </w:p>
        </w:tc>
        <w:tc>
          <w:tcPr>
            <w:tcW w:w="3969" w:type="dxa"/>
            <w:gridSpan w:val="3"/>
            <w:tcBorders>
              <w:bottom w:val="single" w:sz="4" w:space="0" w:color="B3B3B3"/>
            </w:tcBorders>
            <w:shd w:val="clear" w:color="000000" w:fill="auto"/>
            <w:vAlign w:val="center"/>
          </w:tcPr>
          <w:p w14:paraId="3E103DB8" w14:textId="75955735" w:rsidR="007A71DD" w:rsidRPr="005F3123" w:rsidRDefault="007A71DD" w:rsidP="000952F5">
            <w:pPr>
              <w:pStyle w:val="TableHeading"/>
              <w:jc w:val="center"/>
            </w:pPr>
            <w:r>
              <w:t>Female</w:t>
            </w:r>
          </w:p>
        </w:tc>
        <w:tc>
          <w:tcPr>
            <w:tcW w:w="3827" w:type="dxa"/>
            <w:gridSpan w:val="4"/>
            <w:tcBorders>
              <w:bottom w:val="single" w:sz="4" w:space="0" w:color="B3B3B3"/>
            </w:tcBorders>
            <w:shd w:val="clear" w:color="000000" w:fill="auto"/>
            <w:vAlign w:val="center"/>
          </w:tcPr>
          <w:p w14:paraId="101C9769" w14:textId="77777777" w:rsidR="007A71DD" w:rsidRPr="005F3123" w:rsidRDefault="007A71DD" w:rsidP="000952F5">
            <w:pPr>
              <w:pStyle w:val="TableHeading"/>
              <w:jc w:val="center"/>
            </w:pPr>
            <w:r>
              <w:t>Indeterminate</w:t>
            </w:r>
          </w:p>
        </w:tc>
        <w:tc>
          <w:tcPr>
            <w:tcW w:w="1276" w:type="dxa"/>
            <w:tcBorders>
              <w:bottom w:val="single" w:sz="4" w:space="0" w:color="B3B3B3"/>
            </w:tcBorders>
            <w:shd w:val="clear" w:color="000000" w:fill="auto"/>
            <w:vAlign w:val="center"/>
          </w:tcPr>
          <w:p w14:paraId="33E94946" w14:textId="77777777" w:rsidR="007A71DD" w:rsidRPr="00AE240A" w:rsidRDefault="007A71DD" w:rsidP="00432532">
            <w:pPr>
              <w:pStyle w:val="TableHeading"/>
              <w:jc w:val="right"/>
            </w:pPr>
            <w:r w:rsidRPr="00AE240A">
              <w:t>Total</w:t>
            </w:r>
          </w:p>
        </w:tc>
      </w:tr>
      <w:tr w:rsidR="007A71DD" w:rsidRPr="00645107" w14:paraId="359B94E2" w14:textId="77777777" w:rsidTr="00306566">
        <w:trPr>
          <w:tblHeader/>
        </w:trPr>
        <w:tc>
          <w:tcPr>
            <w:tcW w:w="1701" w:type="dxa"/>
            <w:tcBorders>
              <w:bottom w:val="single" w:sz="4" w:space="0" w:color="B3B3B3"/>
            </w:tcBorders>
            <w:shd w:val="clear" w:color="000000" w:fill="auto"/>
            <w:vAlign w:val="center"/>
          </w:tcPr>
          <w:p w14:paraId="5AC514AE" w14:textId="77777777" w:rsidR="007A71DD" w:rsidRPr="00464490" w:rsidRDefault="007A71DD">
            <w:pPr>
              <w:pStyle w:val="TableHeading"/>
              <w:jc w:val="right"/>
              <w:rPr>
                <w:rFonts w:ascii="Arial (Body)" w:hAnsi="Arial (Body)"/>
                <w:b w:val="0"/>
                <w:bCs/>
                <w:color w:val="auto"/>
              </w:rPr>
            </w:pPr>
          </w:p>
        </w:tc>
        <w:tc>
          <w:tcPr>
            <w:tcW w:w="1290" w:type="dxa"/>
            <w:tcBorders>
              <w:bottom w:val="single" w:sz="4" w:space="0" w:color="B3B3B3"/>
            </w:tcBorders>
            <w:shd w:val="clear" w:color="000000" w:fill="auto"/>
            <w:vAlign w:val="center"/>
          </w:tcPr>
          <w:p w14:paraId="55B7450E" w14:textId="77777777" w:rsidR="007A71DD" w:rsidRDefault="007A71DD" w:rsidP="00B73706">
            <w:pPr>
              <w:pStyle w:val="TableHeading"/>
              <w:jc w:val="right"/>
              <w:rPr>
                <w:rFonts w:ascii="Arial (Body)" w:hAnsi="Arial (Body)"/>
                <w:color w:val="265A9A"/>
              </w:rPr>
            </w:pPr>
            <w:r w:rsidRPr="007D51D5">
              <w:t xml:space="preserve"> Full-time</w:t>
            </w:r>
          </w:p>
        </w:tc>
        <w:tc>
          <w:tcPr>
            <w:tcW w:w="1290" w:type="dxa"/>
            <w:tcBorders>
              <w:bottom w:val="single" w:sz="4" w:space="0" w:color="B3B3B3"/>
            </w:tcBorders>
            <w:shd w:val="clear" w:color="000000" w:fill="auto"/>
            <w:vAlign w:val="center"/>
          </w:tcPr>
          <w:p w14:paraId="72E10EDD" w14:textId="77777777" w:rsidR="007A71DD" w:rsidRDefault="007A71DD" w:rsidP="00B73706">
            <w:pPr>
              <w:pStyle w:val="TableHeading"/>
              <w:jc w:val="right"/>
              <w:rPr>
                <w:rFonts w:ascii="Arial (Body)" w:hAnsi="Arial (Body)"/>
                <w:color w:val="265A9A"/>
              </w:rPr>
            </w:pPr>
            <w:r>
              <w:rPr>
                <w:rFonts w:ascii="Arial (Body)" w:hAnsi="Arial (Body)"/>
                <w:color w:val="265A9A"/>
              </w:rPr>
              <w:t>Part-time</w:t>
            </w:r>
          </w:p>
        </w:tc>
        <w:tc>
          <w:tcPr>
            <w:tcW w:w="1248" w:type="dxa"/>
            <w:tcBorders>
              <w:bottom w:val="single" w:sz="4" w:space="0" w:color="B3B3B3"/>
            </w:tcBorders>
            <w:shd w:val="clear" w:color="000000" w:fill="auto"/>
            <w:vAlign w:val="center"/>
          </w:tcPr>
          <w:p w14:paraId="3F0419E3" w14:textId="77777777" w:rsidR="007A71DD" w:rsidRDefault="007A71DD" w:rsidP="00B73706">
            <w:pPr>
              <w:pStyle w:val="TableHeading"/>
              <w:ind w:left="0"/>
              <w:jc w:val="right"/>
              <w:rPr>
                <w:rFonts w:ascii="Arial (Body)" w:hAnsi="Arial (Body)"/>
                <w:color w:val="265A9A"/>
              </w:rPr>
            </w:pPr>
            <w:r>
              <w:rPr>
                <w:rFonts w:ascii="Arial (Body)" w:hAnsi="Arial (Body)"/>
                <w:color w:val="265A9A"/>
              </w:rPr>
              <w:t xml:space="preserve"> Total</w:t>
            </w:r>
          </w:p>
        </w:tc>
        <w:tc>
          <w:tcPr>
            <w:tcW w:w="1332" w:type="dxa"/>
            <w:tcBorders>
              <w:bottom w:val="single" w:sz="4" w:space="0" w:color="B3B3B3"/>
            </w:tcBorders>
            <w:shd w:val="clear" w:color="000000" w:fill="auto"/>
            <w:vAlign w:val="center"/>
          </w:tcPr>
          <w:p w14:paraId="1B61FEFF" w14:textId="77777777" w:rsidR="007A71DD" w:rsidRDefault="007A71DD" w:rsidP="00B73706">
            <w:pPr>
              <w:pStyle w:val="TableHeading"/>
              <w:jc w:val="right"/>
              <w:rPr>
                <w:rFonts w:ascii="Arial (Body)" w:hAnsi="Arial (Body)"/>
                <w:color w:val="265A9A"/>
              </w:rPr>
            </w:pPr>
            <w:r>
              <w:rPr>
                <w:rFonts w:ascii="Arial (Body)" w:hAnsi="Arial (Body)"/>
                <w:color w:val="265A9A"/>
              </w:rPr>
              <w:t xml:space="preserve"> Full-time</w:t>
            </w:r>
          </w:p>
        </w:tc>
        <w:tc>
          <w:tcPr>
            <w:tcW w:w="1290" w:type="dxa"/>
            <w:tcBorders>
              <w:bottom w:val="single" w:sz="4" w:space="0" w:color="B3B3B3"/>
            </w:tcBorders>
            <w:shd w:val="clear" w:color="000000" w:fill="auto"/>
            <w:vAlign w:val="center"/>
          </w:tcPr>
          <w:p w14:paraId="198034D6" w14:textId="77777777" w:rsidR="007A71DD" w:rsidRDefault="007A71DD" w:rsidP="00B73706">
            <w:pPr>
              <w:pStyle w:val="TableHeading"/>
              <w:jc w:val="right"/>
              <w:rPr>
                <w:rFonts w:ascii="Arial (Body)" w:hAnsi="Arial (Body)"/>
                <w:color w:val="265A9A"/>
              </w:rPr>
            </w:pPr>
            <w:r>
              <w:rPr>
                <w:rFonts w:ascii="Arial (Body)" w:hAnsi="Arial (Body)"/>
                <w:color w:val="265A9A"/>
              </w:rPr>
              <w:t>Part-time</w:t>
            </w:r>
          </w:p>
        </w:tc>
        <w:tc>
          <w:tcPr>
            <w:tcW w:w="1347" w:type="dxa"/>
            <w:tcBorders>
              <w:bottom w:val="single" w:sz="4" w:space="0" w:color="B3B3B3"/>
            </w:tcBorders>
            <w:shd w:val="clear" w:color="000000" w:fill="auto"/>
            <w:vAlign w:val="center"/>
          </w:tcPr>
          <w:p w14:paraId="6677B20F" w14:textId="77777777" w:rsidR="007A71DD" w:rsidRDefault="007A71DD" w:rsidP="00B73706">
            <w:pPr>
              <w:pStyle w:val="TableHeading"/>
              <w:jc w:val="right"/>
              <w:rPr>
                <w:rFonts w:ascii="Arial (Body)" w:hAnsi="Arial (Body)"/>
                <w:color w:val="265A9A"/>
              </w:rPr>
            </w:pPr>
            <w:r>
              <w:rPr>
                <w:rFonts w:ascii="Arial (Body)" w:hAnsi="Arial (Body)"/>
                <w:color w:val="265A9A"/>
              </w:rPr>
              <w:t>Total</w:t>
            </w:r>
          </w:p>
        </w:tc>
        <w:tc>
          <w:tcPr>
            <w:tcW w:w="1233" w:type="dxa"/>
            <w:tcBorders>
              <w:bottom w:val="single" w:sz="4" w:space="0" w:color="B3B3B3"/>
            </w:tcBorders>
            <w:shd w:val="clear" w:color="000000" w:fill="auto"/>
            <w:vAlign w:val="center"/>
          </w:tcPr>
          <w:p w14:paraId="18F6CBC2" w14:textId="77777777" w:rsidR="007A71DD" w:rsidRDefault="007A71DD" w:rsidP="00B73706">
            <w:pPr>
              <w:pStyle w:val="TableHeading"/>
              <w:jc w:val="right"/>
              <w:rPr>
                <w:rFonts w:ascii="Arial (Body)" w:hAnsi="Arial (Body)"/>
                <w:color w:val="265A9A"/>
              </w:rPr>
            </w:pPr>
            <w:r>
              <w:rPr>
                <w:rFonts w:ascii="Arial (Body)" w:hAnsi="Arial (Body)"/>
                <w:color w:val="265A9A"/>
              </w:rPr>
              <w:t xml:space="preserve"> Full-time</w:t>
            </w:r>
          </w:p>
        </w:tc>
        <w:tc>
          <w:tcPr>
            <w:tcW w:w="1290" w:type="dxa"/>
            <w:tcBorders>
              <w:bottom w:val="single" w:sz="4" w:space="0" w:color="B3B3B3"/>
            </w:tcBorders>
            <w:shd w:val="clear" w:color="000000" w:fill="auto"/>
            <w:vAlign w:val="center"/>
          </w:tcPr>
          <w:p w14:paraId="4EF390F1" w14:textId="77777777" w:rsidR="007A71DD" w:rsidRDefault="007A71DD" w:rsidP="00B73706">
            <w:pPr>
              <w:pStyle w:val="TableHeading"/>
              <w:jc w:val="right"/>
              <w:rPr>
                <w:rFonts w:ascii="Arial (Body)" w:hAnsi="Arial (Body)"/>
                <w:color w:val="265A9A"/>
              </w:rPr>
            </w:pPr>
            <w:r>
              <w:rPr>
                <w:rFonts w:ascii="Arial (Body)" w:hAnsi="Arial (Body)"/>
                <w:color w:val="265A9A"/>
              </w:rPr>
              <w:t>Part-time</w:t>
            </w:r>
          </w:p>
        </w:tc>
        <w:tc>
          <w:tcPr>
            <w:tcW w:w="1290" w:type="dxa"/>
            <w:tcBorders>
              <w:bottom w:val="single" w:sz="4" w:space="0" w:color="B3B3B3"/>
            </w:tcBorders>
            <w:shd w:val="clear" w:color="000000" w:fill="auto"/>
            <w:vAlign w:val="center"/>
          </w:tcPr>
          <w:p w14:paraId="710C419E" w14:textId="77777777" w:rsidR="007A71DD" w:rsidRDefault="007A71DD" w:rsidP="00B73706">
            <w:pPr>
              <w:pStyle w:val="TableHeading"/>
              <w:jc w:val="right"/>
              <w:rPr>
                <w:rFonts w:ascii="Arial (Body)" w:hAnsi="Arial (Body)"/>
                <w:color w:val="265A9A"/>
              </w:rPr>
            </w:pPr>
            <w:r>
              <w:rPr>
                <w:rFonts w:ascii="Arial (Body)" w:hAnsi="Arial (Body)"/>
                <w:color w:val="265A9A"/>
              </w:rPr>
              <w:t>Total</w:t>
            </w:r>
          </w:p>
        </w:tc>
        <w:tc>
          <w:tcPr>
            <w:tcW w:w="1290" w:type="dxa"/>
            <w:gridSpan w:val="2"/>
            <w:tcBorders>
              <w:bottom w:val="single" w:sz="4" w:space="0" w:color="B3B3B3"/>
            </w:tcBorders>
            <w:shd w:val="clear" w:color="000000" w:fill="auto"/>
            <w:vAlign w:val="center"/>
          </w:tcPr>
          <w:p w14:paraId="7E3E42F4" w14:textId="77777777" w:rsidR="007A71DD" w:rsidRDefault="007A71DD" w:rsidP="00432532">
            <w:pPr>
              <w:pStyle w:val="TableHeading"/>
              <w:jc w:val="right"/>
              <w:rPr>
                <w:rFonts w:ascii="Arial (Body)" w:hAnsi="Arial (Body)"/>
                <w:color w:val="265A9A"/>
              </w:rPr>
            </w:pPr>
          </w:p>
        </w:tc>
      </w:tr>
      <w:tr w:rsidR="00FC3598" w:rsidRPr="00030C67" w14:paraId="167DC748" w14:textId="77777777" w:rsidTr="00306566">
        <w:tc>
          <w:tcPr>
            <w:tcW w:w="1701" w:type="dxa"/>
            <w:tcBorders>
              <w:top w:val="nil"/>
              <w:bottom w:val="nil"/>
              <w:right w:val="nil"/>
            </w:tcBorders>
            <w:shd w:val="clear" w:color="auto" w:fill="F2F2F2" w:themeFill="background1" w:themeFillShade="F2"/>
          </w:tcPr>
          <w:p w14:paraId="2CAB80E3" w14:textId="0A991FC9" w:rsidR="00FC3598" w:rsidRPr="00464490" w:rsidRDefault="00FC3598" w:rsidP="00FC3598">
            <w:pPr>
              <w:pStyle w:val="TableBody"/>
              <w:rPr>
                <w:b/>
                <w:bCs/>
              </w:rPr>
            </w:pPr>
            <w:r w:rsidRPr="003B068E">
              <w:t>NSW</w:t>
            </w:r>
          </w:p>
        </w:tc>
        <w:tc>
          <w:tcPr>
            <w:tcW w:w="1290" w:type="dxa"/>
            <w:tcBorders>
              <w:top w:val="nil"/>
              <w:left w:val="nil"/>
              <w:bottom w:val="nil"/>
              <w:right w:val="nil"/>
            </w:tcBorders>
            <w:shd w:val="clear" w:color="auto" w:fill="F2F2F2" w:themeFill="background1" w:themeFillShade="F2"/>
          </w:tcPr>
          <w:p w14:paraId="4A7C55B0" w14:textId="7CCD7EA7"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1EF016E2" w14:textId="53C7472B"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F2F2F2" w:themeFill="background1" w:themeFillShade="F2"/>
          </w:tcPr>
          <w:p w14:paraId="7BAA9CB0" w14:textId="3160594B"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F2F2F2" w:themeFill="background1" w:themeFillShade="F2"/>
          </w:tcPr>
          <w:p w14:paraId="5B49FBCE" w14:textId="53E0164D"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404DEF05" w14:textId="4808AD4D"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F2F2F2" w:themeFill="background1" w:themeFillShade="F2"/>
          </w:tcPr>
          <w:p w14:paraId="08D75CD9" w14:textId="1CACF8F1"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F2F2F2" w:themeFill="background1" w:themeFillShade="F2"/>
          </w:tcPr>
          <w:p w14:paraId="4911B5FE" w14:textId="7C516535"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477F9DDA" w14:textId="1C5AEFDB"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05D7801A" w14:textId="7627E0AB"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75A18FF" w14:textId="06D001AA" w:rsidR="00FC3598" w:rsidRPr="00E44710" w:rsidRDefault="00FC3598" w:rsidP="00432532">
            <w:pPr>
              <w:pStyle w:val="TableBody"/>
              <w:spacing w:before="45" w:after="45"/>
              <w:ind w:right="108"/>
              <w:jc w:val="right"/>
            </w:pPr>
            <w:r w:rsidRPr="00EA0203">
              <w:t>0</w:t>
            </w:r>
          </w:p>
        </w:tc>
      </w:tr>
      <w:tr w:rsidR="00FC3598" w:rsidRPr="00030C67" w14:paraId="25DCD630" w14:textId="77777777" w:rsidTr="00306566">
        <w:tc>
          <w:tcPr>
            <w:tcW w:w="1701" w:type="dxa"/>
            <w:tcBorders>
              <w:top w:val="nil"/>
              <w:bottom w:val="nil"/>
              <w:right w:val="nil"/>
            </w:tcBorders>
            <w:shd w:val="clear" w:color="auto" w:fill="auto"/>
          </w:tcPr>
          <w:p w14:paraId="7252C40F" w14:textId="2F65205C" w:rsidR="00FC3598" w:rsidRPr="00464490" w:rsidRDefault="00FC3598" w:rsidP="00FC3598">
            <w:pPr>
              <w:pStyle w:val="TableBody"/>
              <w:rPr>
                <w:b/>
                <w:bCs/>
              </w:rPr>
            </w:pPr>
            <w:r w:rsidRPr="003B068E">
              <w:t>Qld</w:t>
            </w:r>
          </w:p>
        </w:tc>
        <w:tc>
          <w:tcPr>
            <w:tcW w:w="1290" w:type="dxa"/>
            <w:tcBorders>
              <w:top w:val="nil"/>
              <w:left w:val="nil"/>
              <w:bottom w:val="nil"/>
              <w:right w:val="nil"/>
            </w:tcBorders>
            <w:shd w:val="clear" w:color="auto" w:fill="auto"/>
          </w:tcPr>
          <w:p w14:paraId="6C386869" w14:textId="49CD0732"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4B0A72D0" w14:textId="7FDFEC72"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6AE37A57" w14:textId="3750B6C0"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33D94136" w14:textId="75797CF2"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30A773C8" w14:textId="3DF77578"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23119E38" w14:textId="2CA3519C"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75EF86A8" w14:textId="64019460"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10DE3B4" w14:textId="1C84467D"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CE52FDC" w14:textId="675C8C47"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4F69B8A1" w14:textId="630CD64D" w:rsidR="00FC3598" w:rsidRPr="00E44710" w:rsidRDefault="00FC3598" w:rsidP="00432532">
            <w:pPr>
              <w:pStyle w:val="TableBody"/>
              <w:spacing w:before="45" w:after="45"/>
              <w:ind w:right="108"/>
              <w:jc w:val="right"/>
            </w:pPr>
            <w:r w:rsidRPr="00EA0203">
              <w:t>0</w:t>
            </w:r>
          </w:p>
        </w:tc>
      </w:tr>
      <w:tr w:rsidR="00FC3598" w:rsidRPr="00030C67" w14:paraId="0ECA2176" w14:textId="77777777" w:rsidTr="00306566">
        <w:tc>
          <w:tcPr>
            <w:tcW w:w="1701" w:type="dxa"/>
            <w:tcBorders>
              <w:top w:val="nil"/>
              <w:bottom w:val="nil"/>
              <w:right w:val="nil"/>
            </w:tcBorders>
            <w:shd w:val="clear" w:color="auto" w:fill="F2F2F2" w:themeFill="background1" w:themeFillShade="F2"/>
          </w:tcPr>
          <w:p w14:paraId="2411BB91" w14:textId="5597480E" w:rsidR="00FC3598" w:rsidRPr="00464490" w:rsidRDefault="00FC3598" w:rsidP="00FC3598">
            <w:pPr>
              <w:pStyle w:val="TableBody"/>
              <w:rPr>
                <w:b/>
                <w:bCs/>
              </w:rPr>
            </w:pPr>
            <w:r w:rsidRPr="003B068E">
              <w:t>SA</w:t>
            </w:r>
          </w:p>
        </w:tc>
        <w:tc>
          <w:tcPr>
            <w:tcW w:w="1290" w:type="dxa"/>
            <w:tcBorders>
              <w:top w:val="nil"/>
              <w:left w:val="nil"/>
              <w:bottom w:val="nil"/>
              <w:right w:val="nil"/>
            </w:tcBorders>
            <w:shd w:val="clear" w:color="auto" w:fill="F2F2F2" w:themeFill="background1" w:themeFillShade="F2"/>
          </w:tcPr>
          <w:p w14:paraId="57557221" w14:textId="7B7B5258"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04084EA2" w14:textId="00D860FB"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F2F2F2" w:themeFill="background1" w:themeFillShade="F2"/>
          </w:tcPr>
          <w:p w14:paraId="4DBD4CE1" w14:textId="7DAEADF4"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F2F2F2" w:themeFill="background1" w:themeFillShade="F2"/>
          </w:tcPr>
          <w:p w14:paraId="723B3E22" w14:textId="0ADCAE3E"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65CB9BDB" w14:textId="7C89C962"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F2F2F2" w:themeFill="background1" w:themeFillShade="F2"/>
          </w:tcPr>
          <w:p w14:paraId="4F2703FD" w14:textId="078902DE"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F2F2F2" w:themeFill="background1" w:themeFillShade="F2"/>
          </w:tcPr>
          <w:p w14:paraId="26D0DC2D" w14:textId="5C1FED1D"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359B66F7" w14:textId="3C8A9D1A"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25C9E98C" w14:textId="6CE999D6"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E117534" w14:textId="4B60447E" w:rsidR="00FC3598" w:rsidRPr="00E44710" w:rsidRDefault="00FC3598" w:rsidP="00432532">
            <w:pPr>
              <w:pStyle w:val="TableBody"/>
              <w:spacing w:before="45" w:after="45"/>
              <w:ind w:right="108"/>
              <w:jc w:val="right"/>
            </w:pPr>
            <w:r w:rsidRPr="00EA0203">
              <w:t>0</w:t>
            </w:r>
          </w:p>
        </w:tc>
      </w:tr>
      <w:tr w:rsidR="00FC3598" w:rsidRPr="00030C67" w14:paraId="6415145C" w14:textId="77777777" w:rsidTr="00306566">
        <w:tc>
          <w:tcPr>
            <w:tcW w:w="1701" w:type="dxa"/>
            <w:tcBorders>
              <w:top w:val="nil"/>
              <w:bottom w:val="nil"/>
              <w:right w:val="nil"/>
            </w:tcBorders>
            <w:shd w:val="clear" w:color="auto" w:fill="auto"/>
          </w:tcPr>
          <w:p w14:paraId="7B726FF9" w14:textId="27B42ABD" w:rsidR="00FC3598" w:rsidRPr="00464490" w:rsidRDefault="00FC3598" w:rsidP="00FC3598">
            <w:pPr>
              <w:pStyle w:val="TableBody"/>
              <w:rPr>
                <w:b/>
                <w:bCs/>
              </w:rPr>
            </w:pPr>
            <w:r w:rsidRPr="003B068E">
              <w:t>Tas</w:t>
            </w:r>
          </w:p>
        </w:tc>
        <w:tc>
          <w:tcPr>
            <w:tcW w:w="1290" w:type="dxa"/>
            <w:tcBorders>
              <w:top w:val="nil"/>
              <w:left w:val="nil"/>
              <w:bottom w:val="nil"/>
              <w:right w:val="nil"/>
            </w:tcBorders>
            <w:shd w:val="clear" w:color="auto" w:fill="auto"/>
          </w:tcPr>
          <w:p w14:paraId="703EA7ED" w14:textId="26B85CE9"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2EBD34B2" w14:textId="351366B3"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2B9B6569" w14:textId="73BFD2CB"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038E3155" w14:textId="17B5F184"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1074899" w14:textId="0857D11C"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0F78CA56" w14:textId="44D74CD8"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27F6F3ED" w14:textId="6766B090"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47F8904B" w14:textId="679A74BC"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25C4707E" w14:textId="00EDB708"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7C1C4878" w14:textId="4137335B" w:rsidR="00FC3598" w:rsidRPr="00E44710" w:rsidRDefault="00FC3598" w:rsidP="00432532">
            <w:pPr>
              <w:pStyle w:val="TableBody"/>
              <w:spacing w:before="45" w:after="45"/>
              <w:ind w:right="108"/>
              <w:jc w:val="right"/>
            </w:pPr>
            <w:r w:rsidRPr="00EA0203">
              <w:t>0</w:t>
            </w:r>
          </w:p>
        </w:tc>
      </w:tr>
      <w:tr w:rsidR="00FC3598" w14:paraId="709FE363" w14:textId="77777777" w:rsidTr="00306566">
        <w:tc>
          <w:tcPr>
            <w:tcW w:w="1701" w:type="dxa"/>
            <w:tcBorders>
              <w:top w:val="nil"/>
              <w:bottom w:val="nil"/>
              <w:right w:val="nil"/>
            </w:tcBorders>
            <w:shd w:val="clear" w:color="auto" w:fill="F2F2F2" w:themeFill="background1" w:themeFillShade="F2"/>
          </w:tcPr>
          <w:p w14:paraId="17BAF580" w14:textId="45D84C7B" w:rsidR="00FC3598" w:rsidRPr="00464490" w:rsidRDefault="00FC3598" w:rsidP="00FC3598">
            <w:pPr>
              <w:pStyle w:val="TableBody"/>
              <w:rPr>
                <w:b/>
                <w:bCs/>
              </w:rPr>
            </w:pPr>
            <w:r w:rsidRPr="003B068E">
              <w:t>Vic</w:t>
            </w:r>
          </w:p>
        </w:tc>
        <w:tc>
          <w:tcPr>
            <w:tcW w:w="1290" w:type="dxa"/>
            <w:tcBorders>
              <w:top w:val="nil"/>
              <w:left w:val="nil"/>
              <w:bottom w:val="nil"/>
              <w:right w:val="nil"/>
            </w:tcBorders>
            <w:shd w:val="clear" w:color="auto" w:fill="F2F2F2" w:themeFill="background1" w:themeFillShade="F2"/>
          </w:tcPr>
          <w:p w14:paraId="7A68EE70" w14:textId="63096DAD" w:rsidR="00FC3598" w:rsidRPr="00E44710" w:rsidRDefault="00FC3598" w:rsidP="00B73706">
            <w:pPr>
              <w:pStyle w:val="TableBody"/>
              <w:spacing w:before="45" w:after="45"/>
              <w:ind w:right="108"/>
              <w:jc w:val="right"/>
            </w:pPr>
            <w:r w:rsidRPr="00EA0203">
              <w:t>35</w:t>
            </w:r>
          </w:p>
        </w:tc>
        <w:tc>
          <w:tcPr>
            <w:tcW w:w="1290" w:type="dxa"/>
            <w:tcBorders>
              <w:top w:val="nil"/>
              <w:left w:val="nil"/>
              <w:bottom w:val="nil"/>
              <w:right w:val="nil"/>
            </w:tcBorders>
            <w:shd w:val="clear" w:color="auto" w:fill="F2F2F2" w:themeFill="background1" w:themeFillShade="F2"/>
          </w:tcPr>
          <w:p w14:paraId="26902EB5" w14:textId="457229BF" w:rsidR="00FC3598" w:rsidRPr="00831CFB" w:rsidRDefault="00FC3598" w:rsidP="00B73706">
            <w:pPr>
              <w:pStyle w:val="TableBody"/>
              <w:spacing w:before="45" w:after="45"/>
              <w:ind w:right="108"/>
              <w:jc w:val="right"/>
            </w:pPr>
            <w:r w:rsidRPr="00EA0203">
              <w:t>5</w:t>
            </w:r>
          </w:p>
        </w:tc>
        <w:tc>
          <w:tcPr>
            <w:tcW w:w="1248" w:type="dxa"/>
            <w:tcBorders>
              <w:top w:val="nil"/>
              <w:left w:val="nil"/>
              <w:bottom w:val="nil"/>
              <w:right w:val="single" w:sz="4" w:space="0" w:color="FFFFFF" w:themeColor="background1"/>
            </w:tcBorders>
            <w:shd w:val="clear" w:color="auto" w:fill="F2F2F2" w:themeFill="background1" w:themeFillShade="F2"/>
          </w:tcPr>
          <w:p w14:paraId="045C9E83" w14:textId="06D5AAD1" w:rsidR="00FC3598" w:rsidRPr="00831CFB" w:rsidRDefault="00FC3598" w:rsidP="00B73706">
            <w:pPr>
              <w:pStyle w:val="TableBody"/>
              <w:spacing w:before="45" w:after="45"/>
              <w:ind w:right="108"/>
              <w:jc w:val="right"/>
            </w:pPr>
            <w:r w:rsidRPr="00EA0203">
              <w:t>40</w:t>
            </w:r>
          </w:p>
        </w:tc>
        <w:tc>
          <w:tcPr>
            <w:tcW w:w="1332" w:type="dxa"/>
            <w:tcBorders>
              <w:top w:val="nil"/>
              <w:left w:val="single" w:sz="4" w:space="0" w:color="FFFFFF" w:themeColor="background1"/>
              <w:bottom w:val="nil"/>
              <w:right w:val="nil"/>
            </w:tcBorders>
            <w:shd w:val="clear" w:color="auto" w:fill="F2F2F2" w:themeFill="background1" w:themeFillShade="F2"/>
          </w:tcPr>
          <w:p w14:paraId="7039C960" w14:textId="736D5F7C" w:rsidR="00FC3598" w:rsidRPr="00831CFB" w:rsidRDefault="00FC3598" w:rsidP="00B73706">
            <w:pPr>
              <w:pStyle w:val="TableBody"/>
              <w:spacing w:before="45" w:after="45"/>
              <w:ind w:right="108"/>
              <w:jc w:val="right"/>
            </w:pPr>
            <w:r w:rsidRPr="00EA0203">
              <w:t>49</w:t>
            </w:r>
          </w:p>
        </w:tc>
        <w:tc>
          <w:tcPr>
            <w:tcW w:w="1290" w:type="dxa"/>
            <w:tcBorders>
              <w:top w:val="nil"/>
              <w:left w:val="nil"/>
              <w:bottom w:val="nil"/>
              <w:right w:val="nil"/>
            </w:tcBorders>
            <w:shd w:val="clear" w:color="auto" w:fill="F2F2F2" w:themeFill="background1" w:themeFillShade="F2"/>
          </w:tcPr>
          <w:p w14:paraId="73EF5425" w14:textId="67459A45" w:rsidR="00FC3598" w:rsidRPr="00831CFB" w:rsidRDefault="00FC3598" w:rsidP="00B73706">
            <w:pPr>
              <w:pStyle w:val="TableBody"/>
              <w:spacing w:before="45" w:after="45"/>
              <w:ind w:right="108"/>
              <w:jc w:val="right"/>
            </w:pPr>
            <w:r w:rsidRPr="00EA0203">
              <w:t>14</w:t>
            </w:r>
          </w:p>
        </w:tc>
        <w:tc>
          <w:tcPr>
            <w:tcW w:w="1347" w:type="dxa"/>
            <w:tcBorders>
              <w:top w:val="nil"/>
              <w:left w:val="nil"/>
              <w:bottom w:val="nil"/>
              <w:right w:val="single" w:sz="4" w:space="0" w:color="FFFFFF" w:themeColor="background1"/>
            </w:tcBorders>
            <w:shd w:val="clear" w:color="auto" w:fill="F2F2F2" w:themeFill="background1" w:themeFillShade="F2"/>
          </w:tcPr>
          <w:p w14:paraId="3F7BFB6A" w14:textId="456F6949" w:rsidR="00FC3598" w:rsidRPr="00831CFB" w:rsidRDefault="00FC3598" w:rsidP="00B73706">
            <w:pPr>
              <w:pStyle w:val="TableBody"/>
              <w:spacing w:before="45" w:after="45"/>
              <w:ind w:right="108"/>
              <w:jc w:val="right"/>
            </w:pPr>
            <w:r w:rsidRPr="00EA0203">
              <w:t>63</w:t>
            </w:r>
          </w:p>
        </w:tc>
        <w:tc>
          <w:tcPr>
            <w:tcW w:w="1233" w:type="dxa"/>
            <w:tcBorders>
              <w:top w:val="nil"/>
              <w:left w:val="single" w:sz="4" w:space="0" w:color="FFFFFF" w:themeColor="background1"/>
              <w:bottom w:val="nil"/>
              <w:right w:val="nil"/>
            </w:tcBorders>
            <w:shd w:val="clear" w:color="auto" w:fill="F2F2F2" w:themeFill="background1" w:themeFillShade="F2"/>
          </w:tcPr>
          <w:p w14:paraId="1268E19C" w14:textId="15FBB6A2"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5CA3D7D1" w14:textId="57171B03"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149B44F8" w14:textId="015F9D19"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3B1A1FB" w14:textId="2D8D3F70" w:rsidR="00FC3598" w:rsidRPr="00E44710" w:rsidRDefault="00FC3598" w:rsidP="00432532">
            <w:pPr>
              <w:pStyle w:val="TableBody"/>
              <w:spacing w:before="45" w:after="45"/>
              <w:ind w:right="108"/>
              <w:jc w:val="right"/>
            </w:pPr>
            <w:r w:rsidRPr="00EA0203">
              <w:t>103</w:t>
            </w:r>
          </w:p>
        </w:tc>
      </w:tr>
      <w:tr w:rsidR="00FC3598" w14:paraId="1F61100F" w14:textId="77777777" w:rsidTr="00306566">
        <w:tc>
          <w:tcPr>
            <w:tcW w:w="1701" w:type="dxa"/>
            <w:tcBorders>
              <w:top w:val="nil"/>
              <w:bottom w:val="nil"/>
              <w:right w:val="nil"/>
            </w:tcBorders>
            <w:shd w:val="clear" w:color="auto" w:fill="auto"/>
          </w:tcPr>
          <w:p w14:paraId="40E33890" w14:textId="15FAF0E4" w:rsidR="00FC3598" w:rsidRPr="00464490" w:rsidRDefault="00FC3598" w:rsidP="00FC3598">
            <w:pPr>
              <w:pStyle w:val="TableBody"/>
              <w:rPr>
                <w:b/>
                <w:bCs/>
              </w:rPr>
            </w:pPr>
            <w:r w:rsidRPr="003B068E">
              <w:t>WA</w:t>
            </w:r>
          </w:p>
        </w:tc>
        <w:tc>
          <w:tcPr>
            <w:tcW w:w="1290" w:type="dxa"/>
            <w:tcBorders>
              <w:top w:val="nil"/>
              <w:left w:val="nil"/>
              <w:bottom w:val="nil"/>
              <w:right w:val="nil"/>
            </w:tcBorders>
            <w:shd w:val="clear" w:color="auto" w:fill="auto"/>
          </w:tcPr>
          <w:p w14:paraId="67FDBFDB" w14:textId="630D6F3F"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CB622B5" w14:textId="437D5194"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425E2DAE" w14:textId="19E59DD2"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320B4155" w14:textId="088F14EF"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74D61A8A" w14:textId="7808C582"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54C516F8" w14:textId="7B462C4A"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280F053B" w14:textId="74A38FBB"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634879CE" w14:textId="14F2B004"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6E75B7B6" w14:textId="5716E4A4"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3515C631" w14:textId="69B1D1B9" w:rsidR="00FC3598" w:rsidRPr="00E44710" w:rsidRDefault="00FC3598" w:rsidP="00432532">
            <w:pPr>
              <w:pStyle w:val="TableBody"/>
              <w:spacing w:before="45" w:after="45"/>
              <w:ind w:right="108"/>
              <w:jc w:val="right"/>
            </w:pPr>
            <w:r w:rsidRPr="00EA0203">
              <w:t>0</w:t>
            </w:r>
          </w:p>
        </w:tc>
      </w:tr>
      <w:tr w:rsidR="00FC3598" w14:paraId="6C23CAC2" w14:textId="77777777" w:rsidTr="00306566">
        <w:tc>
          <w:tcPr>
            <w:tcW w:w="1701" w:type="dxa"/>
            <w:tcBorders>
              <w:top w:val="nil"/>
              <w:bottom w:val="nil"/>
              <w:right w:val="nil"/>
            </w:tcBorders>
            <w:shd w:val="clear" w:color="auto" w:fill="F2F2F2" w:themeFill="background1" w:themeFillShade="F2"/>
          </w:tcPr>
          <w:p w14:paraId="69B1C326" w14:textId="56F80503" w:rsidR="00FC3598" w:rsidRPr="00464490" w:rsidRDefault="00FC3598" w:rsidP="00FC3598">
            <w:pPr>
              <w:pStyle w:val="TableBody"/>
              <w:rPr>
                <w:b/>
                <w:bCs/>
              </w:rPr>
            </w:pPr>
            <w:r w:rsidRPr="003B068E">
              <w:t>ACT</w:t>
            </w:r>
          </w:p>
        </w:tc>
        <w:tc>
          <w:tcPr>
            <w:tcW w:w="1290" w:type="dxa"/>
            <w:tcBorders>
              <w:top w:val="nil"/>
              <w:left w:val="nil"/>
              <w:bottom w:val="nil"/>
              <w:right w:val="nil"/>
            </w:tcBorders>
            <w:shd w:val="clear" w:color="auto" w:fill="F2F2F2" w:themeFill="background1" w:themeFillShade="F2"/>
          </w:tcPr>
          <w:p w14:paraId="63986F61" w14:textId="326B33D1" w:rsidR="00FC3598" w:rsidRPr="00E44710" w:rsidRDefault="00FC3598" w:rsidP="00B73706">
            <w:pPr>
              <w:pStyle w:val="TableBody"/>
              <w:spacing w:before="45" w:after="45"/>
              <w:ind w:right="108"/>
              <w:jc w:val="right"/>
            </w:pPr>
            <w:r w:rsidRPr="00EA0203">
              <w:t>24</w:t>
            </w:r>
          </w:p>
        </w:tc>
        <w:tc>
          <w:tcPr>
            <w:tcW w:w="1290" w:type="dxa"/>
            <w:tcBorders>
              <w:top w:val="nil"/>
              <w:left w:val="nil"/>
              <w:bottom w:val="nil"/>
              <w:right w:val="nil"/>
            </w:tcBorders>
            <w:shd w:val="clear" w:color="auto" w:fill="F2F2F2" w:themeFill="background1" w:themeFillShade="F2"/>
          </w:tcPr>
          <w:p w14:paraId="69F5CFA0" w14:textId="4D8CDBDA" w:rsidR="00FC3598" w:rsidRPr="00831CFB" w:rsidRDefault="00FC3598" w:rsidP="00B73706">
            <w:pPr>
              <w:pStyle w:val="TableBody"/>
              <w:spacing w:before="45" w:after="45"/>
              <w:ind w:right="108"/>
              <w:jc w:val="right"/>
            </w:pPr>
            <w:r w:rsidRPr="00EA0203">
              <w:t>2</w:t>
            </w:r>
          </w:p>
        </w:tc>
        <w:tc>
          <w:tcPr>
            <w:tcW w:w="1248" w:type="dxa"/>
            <w:tcBorders>
              <w:top w:val="nil"/>
              <w:left w:val="nil"/>
              <w:bottom w:val="nil"/>
              <w:right w:val="single" w:sz="4" w:space="0" w:color="FFFFFF" w:themeColor="background1"/>
            </w:tcBorders>
            <w:shd w:val="clear" w:color="auto" w:fill="F2F2F2" w:themeFill="background1" w:themeFillShade="F2"/>
          </w:tcPr>
          <w:p w14:paraId="162B22D7" w14:textId="04CCF5BA" w:rsidR="00FC3598" w:rsidRPr="00831CFB" w:rsidRDefault="00FC3598" w:rsidP="00B73706">
            <w:pPr>
              <w:pStyle w:val="TableBody"/>
              <w:spacing w:before="45" w:after="45"/>
              <w:ind w:right="108"/>
              <w:jc w:val="right"/>
            </w:pPr>
            <w:r w:rsidRPr="00EA0203">
              <w:t>26</w:t>
            </w:r>
          </w:p>
        </w:tc>
        <w:tc>
          <w:tcPr>
            <w:tcW w:w="1332" w:type="dxa"/>
            <w:tcBorders>
              <w:top w:val="nil"/>
              <w:left w:val="single" w:sz="4" w:space="0" w:color="FFFFFF" w:themeColor="background1"/>
              <w:bottom w:val="nil"/>
              <w:right w:val="nil"/>
            </w:tcBorders>
            <w:shd w:val="clear" w:color="auto" w:fill="F2F2F2" w:themeFill="background1" w:themeFillShade="F2"/>
          </w:tcPr>
          <w:p w14:paraId="0FE4534C" w14:textId="5FA7BF50" w:rsidR="00FC3598" w:rsidRPr="00831CFB" w:rsidRDefault="00FC3598" w:rsidP="00B73706">
            <w:pPr>
              <w:pStyle w:val="TableBody"/>
              <w:spacing w:before="45" w:after="45"/>
              <w:ind w:right="108"/>
              <w:jc w:val="right"/>
            </w:pPr>
            <w:r w:rsidRPr="00EA0203">
              <w:t>29</w:t>
            </w:r>
          </w:p>
        </w:tc>
        <w:tc>
          <w:tcPr>
            <w:tcW w:w="1290" w:type="dxa"/>
            <w:tcBorders>
              <w:top w:val="nil"/>
              <w:left w:val="nil"/>
              <w:bottom w:val="nil"/>
              <w:right w:val="nil"/>
            </w:tcBorders>
            <w:shd w:val="clear" w:color="auto" w:fill="F2F2F2" w:themeFill="background1" w:themeFillShade="F2"/>
          </w:tcPr>
          <w:p w14:paraId="455C3F22" w14:textId="1AE71418" w:rsidR="00FC3598" w:rsidRPr="00831CFB" w:rsidRDefault="00FC3598" w:rsidP="00B73706">
            <w:pPr>
              <w:pStyle w:val="TableBody"/>
              <w:spacing w:before="45" w:after="45"/>
              <w:ind w:right="108"/>
              <w:jc w:val="right"/>
            </w:pPr>
            <w:r w:rsidRPr="00EA0203">
              <w:t>7</w:t>
            </w:r>
          </w:p>
        </w:tc>
        <w:tc>
          <w:tcPr>
            <w:tcW w:w="1347" w:type="dxa"/>
            <w:tcBorders>
              <w:top w:val="nil"/>
              <w:left w:val="nil"/>
              <w:bottom w:val="nil"/>
              <w:right w:val="single" w:sz="4" w:space="0" w:color="FFFFFF" w:themeColor="background1"/>
            </w:tcBorders>
            <w:shd w:val="clear" w:color="auto" w:fill="F2F2F2" w:themeFill="background1" w:themeFillShade="F2"/>
          </w:tcPr>
          <w:p w14:paraId="7EEEE1DA" w14:textId="04885127" w:rsidR="00FC3598" w:rsidRPr="00831CFB" w:rsidRDefault="00FC3598" w:rsidP="00B73706">
            <w:pPr>
              <w:pStyle w:val="TableBody"/>
              <w:spacing w:before="45" w:after="45"/>
              <w:ind w:right="108"/>
              <w:jc w:val="right"/>
            </w:pPr>
            <w:r w:rsidRPr="00EA0203">
              <w:t>36</w:t>
            </w:r>
          </w:p>
        </w:tc>
        <w:tc>
          <w:tcPr>
            <w:tcW w:w="1233" w:type="dxa"/>
            <w:tcBorders>
              <w:top w:val="nil"/>
              <w:left w:val="single" w:sz="4" w:space="0" w:color="FFFFFF" w:themeColor="background1"/>
              <w:bottom w:val="nil"/>
              <w:right w:val="nil"/>
            </w:tcBorders>
            <w:shd w:val="clear" w:color="auto" w:fill="F2F2F2" w:themeFill="background1" w:themeFillShade="F2"/>
          </w:tcPr>
          <w:p w14:paraId="2D5B549E" w14:textId="548C35C6"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23CA04F2" w14:textId="3C6B6464"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182C7FB3" w14:textId="696498F3"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E2BA9F3" w14:textId="3A19C75D" w:rsidR="00FC3598" w:rsidRPr="00E44710" w:rsidRDefault="00FC3598" w:rsidP="00432532">
            <w:pPr>
              <w:pStyle w:val="TableBody"/>
              <w:spacing w:before="45" w:after="45"/>
              <w:ind w:right="108"/>
              <w:jc w:val="right"/>
            </w:pPr>
            <w:r w:rsidRPr="00EA0203">
              <w:t>62</w:t>
            </w:r>
          </w:p>
        </w:tc>
      </w:tr>
      <w:tr w:rsidR="00FC3598" w14:paraId="35C858E7" w14:textId="77777777" w:rsidTr="00306566">
        <w:tc>
          <w:tcPr>
            <w:tcW w:w="1701" w:type="dxa"/>
            <w:tcBorders>
              <w:top w:val="nil"/>
              <w:bottom w:val="nil"/>
              <w:right w:val="nil"/>
            </w:tcBorders>
            <w:shd w:val="clear" w:color="auto" w:fill="auto"/>
          </w:tcPr>
          <w:p w14:paraId="34265B81" w14:textId="03E5280C" w:rsidR="00FC3598" w:rsidRPr="00464490" w:rsidRDefault="00FC3598" w:rsidP="00FC3598">
            <w:pPr>
              <w:pStyle w:val="TableBody"/>
              <w:rPr>
                <w:b/>
                <w:bCs/>
              </w:rPr>
            </w:pPr>
            <w:r w:rsidRPr="003B068E">
              <w:t>NT</w:t>
            </w:r>
          </w:p>
        </w:tc>
        <w:tc>
          <w:tcPr>
            <w:tcW w:w="1290" w:type="dxa"/>
            <w:tcBorders>
              <w:top w:val="nil"/>
              <w:left w:val="nil"/>
              <w:bottom w:val="nil"/>
              <w:right w:val="nil"/>
            </w:tcBorders>
            <w:shd w:val="clear" w:color="auto" w:fill="auto"/>
          </w:tcPr>
          <w:p w14:paraId="3E913469" w14:textId="09407972"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63948419" w14:textId="0237C170"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539C98C2" w14:textId="3C8E6542"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399D36F9" w14:textId="5A343596"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5F52C8E5" w14:textId="224E63F8"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05F1DC40" w14:textId="13372298"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2A9B3BAC" w14:textId="678CB42A"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204D06B5" w14:textId="468C4B77"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460723B2" w14:textId="6EE8E364"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1AF14A9E" w14:textId="7AEEB3B4" w:rsidR="00FC3598" w:rsidRPr="00E44710" w:rsidRDefault="00FC3598" w:rsidP="00432532">
            <w:pPr>
              <w:pStyle w:val="TableBody"/>
              <w:spacing w:before="45" w:after="45"/>
              <w:ind w:right="108"/>
              <w:jc w:val="right"/>
            </w:pPr>
            <w:r w:rsidRPr="00EA0203">
              <w:t>0</w:t>
            </w:r>
          </w:p>
        </w:tc>
      </w:tr>
      <w:tr w:rsidR="00FC3598" w:rsidRPr="00030C67" w14:paraId="71B83008" w14:textId="77777777" w:rsidTr="00306566">
        <w:tc>
          <w:tcPr>
            <w:tcW w:w="1701" w:type="dxa"/>
            <w:tcBorders>
              <w:top w:val="nil"/>
              <w:bottom w:val="nil"/>
              <w:right w:val="nil"/>
            </w:tcBorders>
            <w:shd w:val="clear" w:color="auto" w:fill="F2F2F2" w:themeFill="background1" w:themeFillShade="F2"/>
          </w:tcPr>
          <w:p w14:paraId="62077706" w14:textId="093E13AD" w:rsidR="00FC3598" w:rsidRPr="00464490" w:rsidRDefault="00FC3598" w:rsidP="00FC3598">
            <w:pPr>
              <w:pStyle w:val="TableBody"/>
              <w:rPr>
                <w:b/>
                <w:bCs/>
              </w:rPr>
            </w:pPr>
            <w:r w:rsidRPr="003B068E">
              <w:t>External Territories</w:t>
            </w:r>
          </w:p>
        </w:tc>
        <w:tc>
          <w:tcPr>
            <w:tcW w:w="1290" w:type="dxa"/>
            <w:tcBorders>
              <w:top w:val="nil"/>
              <w:left w:val="nil"/>
              <w:bottom w:val="nil"/>
              <w:right w:val="nil"/>
            </w:tcBorders>
            <w:shd w:val="clear" w:color="auto" w:fill="F2F2F2" w:themeFill="background1" w:themeFillShade="F2"/>
          </w:tcPr>
          <w:p w14:paraId="536E0A9A" w14:textId="3167B90A"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3F99A597" w14:textId="7479B62C"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F2F2F2" w:themeFill="background1" w:themeFillShade="F2"/>
          </w:tcPr>
          <w:p w14:paraId="04725E10" w14:textId="6F4C083D"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F2F2F2" w:themeFill="background1" w:themeFillShade="F2"/>
          </w:tcPr>
          <w:p w14:paraId="328F34E0" w14:textId="35DEF724"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3AEC3D88" w14:textId="54368329"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F2F2F2" w:themeFill="background1" w:themeFillShade="F2"/>
          </w:tcPr>
          <w:p w14:paraId="1401612D" w14:textId="5C3BCAFF"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F2F2F2" w:themeFill="background1" w:themeFillShade="F2"/>
          </w:tcPr>
          <w:p w14:paraId="13F9BBDD" w14:textId="55FFE56A"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6EA8CFD2" w14:textId="066B35A1"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5D399084" w14:textId="2785F82F"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46A0115" w14:textId="5AFA0C2A" w:rsidR="00FC3598" w:rsidRPr="00E44710" w:rsidRDefault="00FC3598" w:rsidP="00432532">
            <w:pPr>
              <w:pStyle w:val="TableBody"/>
              <w:spacing w:before="45" w:after="45"/>
              <w:ind w:right="108"/>
              <w:jc w:val="right"/>
            </w:pPr>
            <w:r w:rsidRPr="00EA0203">
              <w:t>0</w:t>
            </w:r>
          </w:p>
        </w:tc>
      </w:tr>
      <w:tr w:rsidR="00FC3598" w:rsidRPr="00030C67" w14:paraId="58AFB57A" w14:textId="77777777" w:rsidTr="00306566">
        <w:tc>
          <w:tcPr>
            <w:tcW w:w="1701" w:type="dxa"/>
            <w:tcBorders>
              <w:top w:val="nil"/>
              <w:bottom w:val="nil"/>
              <w:right w:val="nil"/>
            </w:tcBorders>
            <w:shd w:val="clear" w:color="auto" w:fill="auto"/>
          </w:tcPr>
          <w:p w14:paraId="4217A5F5" w14:textId="2D8599FB" w:rsidR="00FC3598" w:rsidRPr="00464490" w:rsidRDefault="00FC3598" w:rsidP="00FC3598">
            <w:pPr>
              <w:pStyle w:val="TableBody"/>
              <w:rPr>
                <w:b/>
                <w:bCs/>
              </w:rPr>
            </w:pPr>
            <w:r w:rsidRPr="003B068E">
              <w:t>Overseas</w:t>
            </w:r>
          </w:p>
        </w:tc>
        <w:tc>
          <w:tcPr>
            <w:tcW w:w="1290" w:type="dxa"/>
            <w:tcBorders>
              <w:top w:val="nil"/>
              <w:left w:val="nil"/>
              <w:bottom w:val="nil"/>
              <w:right w:val="nil"/>
            </w:tcBorders>
            <w:shd w:val="clear" w:color="auto" w:fill="auto"/>
          </w:tcPr>
          <w:p w14:paraId="20467602" w14:textId="48758DF1" w:rsidR="00FC3598" w:rsidRPr="00E44710"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4A29E193" w14:textId="1E705AF9" w:rsidR="00FC3598" w:rsidRPr="00831CFB" w:rsidRDefault="00FC3598" w:rsidP="00B73706">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43BF9CBE" w14:textId="67C12022" w:rsidR="00FC3598" w:rsidRPr="00831CFB" w:rsidRDefault="00FC3598" w:rsidP="00B73706">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28ED04C9" w14:textId="06E6A68B"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27DD4BBE" w14:textId="7F807292" w:rsidR="00FC3598" w:rsidRPr="00831CFB" w:rsidRDefault="00FC3598" w:rsidP="00B73706">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6FAF7EC1" w14:textId="238A0B7F" w:rsidR="00FC3598" w:rsidRPr="00831CFB" w:rsidRDefault="00FC3598" w:rsidP="00B73706">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3A9E9DF0" w14:textId="3250A650"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721DC259" w14:textId="05084691" w:rsidR="00FC3598" w:rsidRPr="00831CFB" w:rsidRDefault="00FC3598" w:rsidP="00B73706">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7AB5B914" w14:textId="5DAAE39A" w:rsidR="00FC3598" w:rsidRPr="00831CFB" w:rsidRDefault="00FC3598" w:rsidP="00B73706">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288A3212" w14:textId="63002CF3" w:rsidR="00FC3598" w:rsidRPr="00E44710" w:rsidRDefault="00FC3598" w:rsidP="00432532">
            <w:pPr>
              <w:pStyle w:val="TableBody"/>
              <w:spacing w:before="45" w:after="45"/>
              <w:ind w:right="108"/>
              <w:jc w:val="right"/>
            </w:pPr>
            <w:r w:rsidRPr="00EA0203">
              <w:t>0</w:t>
            </w:r>
          </w:p>
        </w:tc>
      </w:tr>
      <w:tr w:rsidR="00FC3598" w:rsidRPr="00030C67" w14:paraId="3C1EB84F" w14:textId="77777777" w:rsidTr="00306566">
        <w:tc>
          <w:tcPr>
            <w:tcW w:w="1701" w:type="dxa"/>
            <w:tcBorders>
              <w:bottom w:val="single" w:sz="4" w:space="0" w:color="B3B3B3"/>
              <w:right w:val="nil"/>
            </w:tcBorders>
            <w:shd w:val="clear" w:color="auto" w:fill="F2F2F2" w:themeFill="background1" w:themeFillShade="F2"/>
          </w:tcPr>
          <w:p w14:paraId="0DA3DFD3" w14:textId="77777777" w:rsidR="00FC3598" w:rsidRPr="00D11E6F" w:rsidRDefault="00FC3598" w:rsidP="00FC3598">
            <w:pPr>
              <w:pStyle w:val="TableBody"/>
              <w:rPr>
                <w:b/>
                <w:bCs/>
              </w:rPr>
            </w:pPr>
            <w:r w:rsidRPr="00D11E6F">
              <w:rPr>
                <w:b/>
                <w:bCs/>
              </w:rPr>
              <w:t>Total</w:t>
            </w:r>
          </w:p>
        </w:tc>
        <w:tc>
          <w:tcPr>
            <w:tcW w:w="1290" w:type="dxa"/>
            <w:tcBorders>
              <w:left w:val="nil"/>
              <w:bottom w:val="single" w:sz="4" w:space="0" w:color="B3B3B3"/>
              <w:right w:val="nil"/>
            </w:tcBorders>
            <w:shd w:val="clear" w:color="auto" w:fill="F2F2F2" w:themeFill="background1" w:themeFillShade="F2"/>
          </w:tcPr>
          <w:p w14:paraId="62CE695B" w14:textId="7FA722C9" w:rsidR="00FC3598" w:rsidRPr="00E44710" w:rsidRDefault="00FC3598" w:rsidP="00B73706">
            <w:pPr>
              <w:pStyle w:val="TableBody"/>
              <w:spacing w:before="45" w:after="45"/>
              <w:ind w:right="108"/>
              <w:jc w:val="right"/>
            </w:pPr>
            <w:r w:rsidRPr="00EA0203">
              <w:t>59</w:t>
            </w:r>
          </w:p>
        </w:tc>
        <w:tc>
          <w:tcPr>
            <w:tcW w:w="1290" w:type="dxa"/>
            <w:tcBorders>
              <w:left w:val="nil"/>
              <w:bottom w:val="single" w:sz="4" w:space="0" w:color="B3B3B3"/>
              <w:right w:val="nil"/>
            </w:tcBorders>
            <w:shd w:val="clear" w:color="auto" w:fill="F2F2F2" w:themeFill="background1" w:themeFillShade="F2"/>
          </w:tcPr>
          <w:p w14:paraId="23ACC1BF" w14:textId="5C73D40A" w:rsidR="00FC3598" w:rsidRPr="00874E8B" w:rsidRDefault="00FC3598" w:rsidP="00B73706">
            <w:pPr>
              <w:pStyle w:val="TableBody"/>
              <w:spacing w:before="45" w:after="45"/>
              <w:ind w:right="108"/>
              <w:jc w:val="right"/>
            </w:pPr>
            <w:r w:rsidRPr="00EA0203">
              <w:t>7</w:t>
            </w:r>
          </w:p>
        </w:tc>
        <w:tc>
          <w:tcPr>
            <w:tcW w:w="1248" w:type="dxa"/>
            <w:tcBorders>
              <w:left w:val="nil"/>
              <w:bottom w:val="single" w:sz="4" w:space="0" w:color="B3B3B3"/>
              <w:right w:val="single" w:sz="4" w:space="0" w:color="FFFFFF" w:themeColor="background1"/>
            </w:tcBorders>
            <w:shd w:val="clear" w:color="auto" w:fill="F2F2F2" w:themeFill="background1" w:themeFillShade="F2"/>
          </w:tcPr>
          <w:p w14:paraId="35916F44" w14:textId="58D5478C" w:rsidR="00FC3598" w:rsidRPr="00874E8B" w:rsidRDefault="00FC3598" w:rsidP="00B73706">
            <w:pPr>
              <w:pStyle w:val="TableBody"/>
              <w:spacing w:before="45" w:after="45"/>
              <w:ind w:right="108"/>
              <w:jc w:val="right"/>
            </w:pPr>
            <w:r w:rsidRPr="00EA0203">
              <w:t>66</w:t>
            </w:r>
          </w:p>
        </w:tc>
        <w:tc>
          <w:tcPr>
            <w:tcW w:w="1332" w:type="dxa"/>
            <w:tcBorders>
              <w:left w:val="single" w:sz="4" w:space="0" w:color="FFFFFF" w:themeColor="background1"/>
              <w:bottom w:val="single" w:sz="4" w:space="0" w:color="B3B3B3"/>
              <w:right w:val="nil"/>
            </w:tcBorders>
            <w:shd w:val="clear" w:color="auto" w:fill="F2F2F2" w:themeFill="background1" w:themeFillShade="F2"/>
          </w:tcPr>
          <w:p w14:paraId="276643FE" w14:textId="2C89A804" w:rsidR="00FC3598" w:rsidRPr="00874E8B" w:rsidRDefault="00FC3598" w:rsidP="00B73706">
            <w:pPr>
              <w:pStyle w:val="TableBody"/>
              <w:spacing w:before="45" w:after="45"/>
              <w:ind w:right="108"/>
              <w:jc w:val="right"/>
            </w:pPr>
            <w:r w:rsidRPr="00EA0203">
              <w:t>78</w:t>
            </w:r>
          </w:p>
        </w:tc>
        <w:tc>
          <w:tcPr>
            <w:tcW w:w="1290" w:type="dxa"/>
            <w:tcBorders>
              <w:left w:val="nil"/>
              <w:bottom w:val="single" w:sz="4" w:space="0" w:color="B3B3B3"/>
              <w:right w:val="nil"/>
            </w:tcBorders>
            <w:shd w:val="clear" w:color="auto" w:fill="F2F2F2" w:themeFill="background1" w:themeFillShade="F2"/>
          </w:tcPr>
          <w:p w14:paraId="194B3B45" w14:textId="5D43F3C6" w:rsidR="00FC3598" w:rsidRPr="00874E8B" w:rsidRDefault="00FC3598" w:rsidP="00B73706">
            <w:pPr>
              <w:pStyle w:val="TableBody"/>
              <w:spacing w:before="45" w:after="45"/>
              <w:ind w:right="108"/>
              <w:jc w:val="right"/>
            </w:pPr>
            <w:r w:rsidRPr="00EA0203">
              <w:t>21</w:t>
            </w:r>
          </w:p>
        </w:tc>
        <w:tc>
          <w:tcPr>
            <w:tcW w:w="1347" w:type="dxa"/>
            <w:tcBorders>
              <w:left w:val="nil"/>
              <w:bottom w:val="single" w:sz="4" w:space="0" w:color="B3B3B3"/>
              <w:right w:val="single" w:sz="4" w:space="0" w:color="FFFFFF" w:themeColor="background1"/>
            </w:tcBorders>
            <w:shd w:val="clear" w:color="auto" w:fill="F2F2F2" w:themeFill="background1" w:themeFillShade="F2"/>
          </w:tcPr>
          <w:p w14:paraId="762D914B" w14:textId="7BED49CB" w:rsidR="00FC3598" w:rsidRPr="00874E8B" w:rsidRDefault="00FC3598" w:rsidP="00B73706">
            <w:pPr>
              <w:pStyle w:val="TableBody"/>
              <w:spacing w:before="45" w:after="45"/>
              <w:ind w:right="108"/>
              <w:jc w:val="right"/>
            </w:pPr>
            <w:r w:rsidRPr="00EA0203">
              <w:t>99</w:t>
            </w:r>
          </w:p>
        </w:tc>
        <w:tc>
          <w:tcPr>
            <w:tcW w:w="1233" w:type="dxa"/>
            <w:tcBorders>
              <w:left w:val="single" w:sz="4" w:space="0" w:color="FFFFFF" w:themeColor="background1"/>
              <w:bottom w:val="single" w:sz="4" w:space="0" w:color="B3B3B3"/>
              <w:right w:val="nil"/>
            </w:tcBorders>
            <w:shd w:val="clear" w:color="auto" w:fill="F2F2F2" w:themeFill="background1" w:themeFillShade="F2"/>
          </w:tcPr>
          <w:p w14:paraId="4D2BD22C" w14:textId="5FE40266" w:rsidR="00FC3598" w:rsidRPr="00874E8B" w:rsidRDefault="00FC3598" w:rsidP="00B73706">
            <w:pPr>
              <w:pStyle w:val="TableBody"/>
              <w:spacing w:before="45" w:after="45"/>
              <w:ind w:right="108"/>
              <w:jc w:val="right"/>
            </w:pPr>
            <w:r w:rsidRPr="00EA0203">
              <w:t>0</w:t>
            </w:r>
          </w:p>
        </w:tc>
        <w:tc>
          <w:tcPr>
            <w:tcW w:w="1290" w:type="dxa"/>
            <w:tcBorders>
              <w:left w:val="nil"/>
              <w:bottom w:val="single" w:sz="4" w:space="0" w:color="B3B3B3"/>
              <w:right w:val="nil"/>
            </w:tcBorders>
            <w:shd w:val="clear" w:color="auto" w:fill="F2F2F2" w:themeFill="background1" w:themeFillShade="F2"/>
          </w:tcPr>
          <w:p w14:paraId="252AB96D" w14:textId="40A51B56" w:rsidR="00FC3598" w:rsidRPr="00874E8B" w:rsidRDefault="00FC3598" w:rsidP="00B73706">
            <w:pPr>
              <w:pStyle w:val="TableBody"/>
              <w:spacing w:before="45" w:after="45"/>
              <w:ind w:right="108"/>
              <w:jc w:val="right"/>
            </w:pPr>
            <w:r w:rsidRPr="00EA0203">
              <w:t>0</w:t>
            </w:r>
          </w:p>
        </w:tc>
        <w:tc>
          <w:tcPr>
            <w:tcW w:w="1290" w:type="dxa"/>
            <w:tcBorders>
              <w:left w:val="nil"/>
              <w:bottom w:val="single" w:sz="4" w:space="0" w:color="B3B3B3"/>
              <w:right w:val="nil"/>
            </w:tcBorders>
            <w:shd w:val="clear" w:color="auto" w:fill="F2F2F2" w:themeFill="background1" w:themeFillShade="F2"/>
          </w:tcPr>
          <w:p w14:paraId="73186376" w14:textId="0FB2C2B2" w:rsidR="00FC3598" w:rsidRPr="00874E8B" w:rsidRDefault="00FC3598" w:rsidP="00B73706">
            <w:pPr>
              <w:pStyle w:val="TableBody"/>
              <w:spacing w:before="45" w:after="45"/>
              <w:ind w:right="108"/>
              <w:jc w:val="right"/>
            </w:pPr>
            <w:r w:rsidRPr="00EA0203">
              <w:t>0</w:t>
            </w:r>
          </w:p>
        </w:tc>
        <w:tc>
          <w:tcPr>
            <w:tcW w:w="1290" w:type="dxa"/>
            <w:gridSpan w:val="2"/>
            <w:tcBorders>
              <w:left w:val="single" w:sz="4" w:space="0" w:color="FFFFFF" w:themeColor="background1"/>
              <w:bottom w:val="single" w:sz="4" w:space="0" w:color="B3B3B3"/>
              <w:right w:val="nil"/>
            </w:tcBorders>
            <w:shd w:val="clear" w:color="auto" w:fill="F2F2F2" w:themeFill="background1" w:themeFillShade="F2"/>
          </w:tcPr>
          <w:p w14:paraId="09AC900B" w14:textId="59E417E1" w:rsidR="00FC3598" w:rsidRPr="00E44710" w:rsidRDefault="00FC3598" w:rsidP="00432532">
            <w:pPr>
              <w:pStyle w:val="TableBody"/>
              <w:spacing w:before="45" w:after="45"/>
              <w:ind w:right="108"/>
              <w:jc w:val="right"/>
            </w:pPr>
            <w:r w:rsidRPr="00EA0203">
              <w:t>165</w:t>
            </w:r>
          </w:p>
        </w:tc>
      </w:tr>
    </w:tbl>
    <w:p w14:paraId="75AE02B2" w14:textId="77777777" w:rsidR="00737CC1" w:rsidRDefault="00552827" w:rsidP="00552827">
      <w:pPr>
        <w:pStyle w:val="Note"/>
      </w:pPr>
      <w:r>
        <w:rPr>
          <w:b/>
          <w:bCs/>
        </w:rPr>
        <w:t xml:space="preserve">Note: </w:t>
      </w:r>
      <w:r>
        <w:t>As at June 30 2022</w:t>
      </w:r>
      <w:r w:rsidR="00E055DB">
        <w:t>.</w:t>
      </w:r>
    </w:p>
    <w:p w14:paraId="618D8198" w14:textId="460C9199" w:rsidR="009645C2" w:rsidRPr="00CF2084" w:rsidRDefault="00737CC1" w:rsidP="00CF2084">
      <w:pPr>
        <w:spacing w:before="0" w:after="160" w:line="259" w:lineRule="auto"/>
        <w:rPr>
          <w:sz w:val="18"/>
        </w:rPr>
      </w:pPr>
      <w:r>
        <w:br w:type="page"/>
      </w:r>
    </w:p>
    <w:p w14:paraId="21CDEDA3" w14:textId="09ACC177" w:rsidR="009645C2" w:rsidRDefault="009645C2" w:rsidP="009645C2">
      <w:pPr>
        <w:pStyle w:val="FigureTableHeading"/>
      </w:pPr>
      <w:r>
        <w:lastRenderedPageBreak/>
        <w:t xml:space="preserve">Table </w:t>
      </w:r>
      <w:fldSimple w:instr=" SEQ Table \* ARABIC \s 1 ">
        <w:r w:rsidR="009273B4">
          <w:rPr>
            <w:noProof/>
          </w:rPr>
          <w:t>21</w:t>
        </w:r>
      </w:fldSimple>
      <w:r>
        <w:rPr>
          <w:noProof/>
        </w:rPr>
        <w:t xml:space="preserve"> – </w:t>
      </w:r>
      <w:r w:rsidRPr="00D01310">
        <w:t xml:space="preserve">All non-ongoing employees, </w:t>
      </w:r>
      <w:r w:rsidR="00413DE2" w:rsidRPr="00413DE2">
        <w:t>previous reporting period (2021-22)</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90"/>
        <w:gridCol w:w="1290"/>
        <w:gridCol w:w="1248"/>
        <w:gridCol w:w="1332"/>
        <w:gridCol w:w="1290"/>
        <w:gridCol w:w="1347"/>
        <w:gridCol w:w="1233"/>
        <w:gridCol w:w="1290"/>
        <w:gridCol w:w="1290"/>
        <w:gridCol w:w="14"/>
        <w:gridCol w:w="1276"/>
      </w:tblGrid>
      <w:tr w:rsidR="00306566" w:rsidRPr="00645107" w14:paraId="3758A3F2" w14:textId="77777777">
        <w:trPr>
          <w:tblHeader/>
        </w:trPr>
        <w:tc>
          <w:tcPr>
            <w:tcW w:w="1701" w:type="dxa"/>
            <w:tcBorders>
              <w:bottom w:val="single" w:sz="4" w:space="0" w:color="B3B3B3"/>
            </w:tcBorders>
            <w:shd w:val="clear" w:color="000000" w:fill="auto"/>
            <w:vAlign w:val="center"/>
          </w:tcPr>
          <w:p w14:paraId="557C68E5" w14:textId="77777777" w:rsidR="00306566" w:rsidRPr="00464490" w:rsidRDefault="00306566">
            <w:pPr>
              <w:pStyle w:val="TableHeading"/>
              <w:jc w:val="both"/>
              <w:rPr>
                <w:rFonts w:ascii="Arial (Body)" w:hAnsi="Arial (Body)"/>
                <w:b w:val="0"/>
                <w:bCs/>
                <w:color w:val="auto"/>
              </w:rPr>
            </w:pPr>
          </w:p>
        </w:tc>
        <w:tc>
          <w:tcPr>
            <w:tcW w:w="3828" w:type="dxa"/>
            <w:gridSpan w:val="3"/>
            <w:tcBorders>
              <w:bottom w:val="single" w:sz="4" w:space="0" w:color="B3B3B3"/>
            </w:tcBorders>
            <w:shd w:val="clear" w:color="000000" w:fill="auto"/>
            <w:vAlign w:val="center"/>
          </w:tcPr>
          <w:p w14:paraId="20D104A4" w14:textId="43EF946F" w:rsidR="00306566" w:rsidRPr="00AE240A" w:rsidRDefault="00306566" w:rsidP="008126EB">
            <w:pPr>
              <w:pStyle w:val="TableHeading"/>
              <w:jc w:val="center"/>
            </w:pPr>
            <w:r>
              <w:t>Male</w:t>
            </w:r>
          </w:p>
        </w:tc>
        <w:tc>
          <w:tcPr>
            <w:tcW w:w="3969" w:type="dxa"/>
            <w:gridSpan w:val="3"/>
            <w:tcBorders>
              <w:bottom w:val="single" w:sz="4" w:space="0" w:color="B3B3B3"/>
            </w:tcBorders>
            <w:shd w:val="clear" w:color="000000" w:fill="auto"/>
            <w:vAlign w:val="center"/>
          </w:tcPr>
          <w:p w14:paraId="0DABCD31" w14:textId="591E4F99" w:rsidR="00306566" w:rsidRPr="005F3123" w:rsidRDefault="00306566" w:rsidP="008126EB">
            <w:pPr>
              <w:pStyle w:val="TableHeading"/>
              <w:jc w:val="center"/>
            </w:pPr>
            <w:r>
              <w:t>Female</w:t>
            </w:r>
          </w:p>
        </w:tc>
        <w:tc>
          <w:tcPr>
            <w:tcW w:w="3827" w:type="dxa"/>
            <w:gridSpan w:val="4"/>
            <w:tcBorders>
              <w:bottom w:val="single" w:sz="4" w:space="0" w:color="B3B3B3"/>
            </w:tcBorders>
            <w:shd w:val="clear" w:color="000000" w:fill="auto"/>
            <w:vAlign w:val="center"/>
          </w:tcPr>
          <w:p w14:paraId="12EB7A77" w14:textId="77777777" w:rsidR="00306566" w:rsidRPr="005F3123" w:rsidRDefault="00306566" w:rsidP="008126EB">
            <w:pPr>
              <w:pStyle w:val="TableHeading"/>
              <w:jc w:val="center"/>
            </w:pPr>
            <w:r>
              <w:t>Indeterminate</w:t>
            </w:r>
          </w:p>
        </w:tc>
        <w:tc>
          <w:tcPr>
            <w:tcW w:w="1276" w:type="dxa"/>
            <w:tcBorders>
              <w:bottom w:val="single" w:sz="4" w:space="0" w:color="B3B3B3"/>
            </w:tcBorders>
            <w:shd w:val="clear" w:color="000000" w:fill="auto"/>
            <w:vAlign w:val="center"/>
          </w:tcPr>
          <w:p w14:paraId="6EC5DA67" w14:textId="77777777" w:rsidR="00306566" w:rsidRPr="00AE240A" w:rsidRDefault="00306566" w:rsidP="000A32CA">
            <w:pPr>
              <w:pStyle w:val="TableHeading"/>
              <w:jc w:val="right"/>
            </w:pPr>
            <w:r w:rsidRPr="00AE240A">
              <w:t>Total</w:t>
            </w:r>
          </w:p>
        </w:tc>
      </w:tr>
      <w:tr w:rsidR="00306566" w:rsidRPr="00645107" w14:paraId="507E9A18" w14:textId="77777777">
        <w:trPr>
          <w:tblHeader/>
        </w:trPr>
        <w:tc>
          <w:tcPr>
            <w:tcW w:w="1701" w:type="dxa"/>
            <w:tcBorders>
              <w:bottom w:val="single" w:sz="4" w:space="0" w:color="B3B3B3"/>
            </w:tcBorders>
            <w:shd w:val="clear" w:color="000000" w:fill="auto"/>
            <w:vAlign w:val="center"/>
          </w:tcPr>
          <w:p w14:paraId="5E963E93" w14:textId="77777777" w:rsidR="00306566" w:rsidRPr="00464490" w:rsidRDefault="00306566">
            <w:pPr>
              <w:pStyle w:val="TableHeading"/>
              <w:jc w:val="right"/>
              <w:rPr>
                <w:rFonts w:ascii="Arial (Body)" w:hAnsi="Arial (Body)"/>
                <w:b w:val="0"/>
                <w:bCs/>
                <w:color w:val="auto"/>
              </w:rPr>
            </w:pPr>
          </w:p>
        </w:tc>
        <w:tc>
          <w:tcPr>
            <w:tcW w:w="1290" w:type="dxa"/>
            <w:tcBorders>
              <w:bottom w:val="single" w:sz="4" w:space="0" w:color="B3B3B3"/>
            </w:tcBorders>
            <w:shd w:val="clear" w:color="000000" w:fill="auto"/>
            <w:vAlign w:val="center"/>
          </w:tcPr>
          <w:p w14:paraId="44EB6811" w14:textId="77777777" w:rsidR="00306566" w:rsidRDefault="00306566" w:rsidP="00345F84">
            <w:pPr>
              <w:pStyle w:val="TableHeading"/>
              <w:jc w:val="right"/>
              <w:rPr>
                <w:rFonts w:ascii="Arial (Body)" w:hAnsi="Arial (Body)"/>
                <w:color w:val="265A9A"/>
              </w:rPr>
            </w:pPr>
            <w:r w:rsidRPr="007D51D5">
              <w:t xml:space="preserve"> Full-time</w:t>
            </w:r>
          </w:p>
        </w:tc>
        <w:tc>
          <w:tcPr>
            <w:tcW w:w="1290" w:type="dxa"/>
            <w:tcBorders>
              <w:bottom w:val="single" w:sz="4" w:space="0" w:color="B3B3B3"/>
            </w:tcBorders>
            <w:shd w:val="clear" w:color="000000" w:fill="auto"/>
            <w:vAlign w:val="center"/>
          </w:tcPr>
          <w:p w14:paraId="160425C7" w14:textId="77777777" w:rsidR="00306566" w:rsidRDefault="00306566" w:rsidP="00345F84">
            <w:pPr>
              <w:pStyle w:val="TableHeading"/>
              <w:jc w:val="right"/>
              <w:rPr>
                <w:rFonts w:ascii="Arial (Body)" w:hAnsi="Arial (Body)"/>
                <w:color w:val="265A9A"/>
              </w:rPr>
            </w:pPr>
            <w:r>
              <w:rPr>
                <w:rFonts w:ascii="Arial (Body)" w:hAnsi="Arial (Body)"/>
                <w:color w:val="265A9A"/>
              </w:rPr>
              <w:t>Part-time</w:t>
            </w:r>
          </w:p>
        </w:tc>
        <w:tc>
          <w:tcPr>
            <w:tcW w:w="1248" w:type="dxa"/>
            <w:tcBorders>
              <w:bottom w:val="single" w:sz="4" w:space="0" w:color="B3B3B3"/>
            </w:tcBorders>
            <w:shd w:val="clear" w:color="000000" w:fill="auto"/>
            <w:vAlign w:val="center"/>
          </w:tcPr>
          <w:p w14:paraId="3829EF5A" w14:textId="77777777" w:rsidR="00306566" w:rsidRDefault="00306566" w:rsidP="00345F84">
            <w:pPr>
              <w:pStyle w:val="TableHeading"/>
              <w:ind w:left="0"/>
              <w:jc w:val="right"/>
              <w:rPr>
                <w:rFonts w:ascii="Arial (Body)" w:hAnsi="Arial (Body)"/>
                <w:color w:val="265A9A"/>
              </w:rPr>
            </w:pPr>
            <w:r>
              <w:rPr>
                <w:rFonts w:ascii="Arial (Body)" w:hAnsi="Arial (Body)"/>
                <w:color w:val="265A9A"/>
              </w:rPr>
              <w:t xml:space="preserve"> Total</w:t>
            </w:r>
          </w:p>
        </w:tc>
        <w:tc>
          <w:tcPr>
            <w:tcW w:w="1332" w:type="dxa"/>
            <w:tcBorders>
              <w:bottom w:val="single" w:sz="4" w:space="0" w:color="B3B3B3"/>
            </w:tcBorders>
            <w:shd w:val="clear" w:color="000000" w:fill="auto"/>
            <w:vAlign w:val="center"/>
          </w:tcPr>
          <w:p w14:paraId="3BD0220B" w14:textId="77777777" w:rsidR="00306566" w:rsidRDefault="00306566" w:rsidP="00345F84">
            <w:pPr>
              <w:pStyle w:val="TableHeading"/>
              <w:jc w:val="right"/>
              <w:rPr>
                <w:rFonts w:ascii="Arial (Body)" w:hAnsi="Arial (Body)"/>
                <w:color w:val="265A9A"/>
              </w:rPr>
            </w:pPr>
            <w:r>
              <w:rPr>
                <w:rFonts w:ascii="Arial (Body)" w:hAnsi="Arial (Body)"/>
                <w:color w:val="265A9A"/>
              </w:rPr>
              <w:t xml:space="preserve"> Full-time</w:t>
            </w:r>
          </w:p>
        </w:tc>
        <w:tc>
          <w:tcPr>
            <w:tcW w:w="1290" w:type="dxa"/>
            <w:tcBorders>
              <w:bottom w:val="single" w:sz="4" w:space="0" w:color="B3B3B3"/>
            </w:tcBorders>
            <w:shd w:val="clear" w:color="000000" w:fill="auto"/>
            <w:vAlign w:val="center"/>
          </w:tcPr>
          <w:p w14:paraId="3AB6CB60" w14:textId="77777777" w:rsidR="00306566" w:rsidRDefault="00306566" w:rsidP="00345F84">
            <w:pPr>
              <w:pStyle w:val="TableHeading"/>
              <w:jc w:val="right"/>
              <w:rPr>
                <w:rFonts w:ascii="Arial (Body)" w:hAnsi="Arial (Body)"/>
                <w:color w:val="265A9A"/>
              </w:rPr>
            </w:pPr>
            <w:r>
              <w:rPr>
                <w:rFonts w:ascii="Arial (Body)" w:hAnsi="Arial (Body)"/>
                <w:color w:val="265A9A"/>
              </w:rPr>
              <w:t>Part-time</w:t>
            </w:r>
          </w:p>
        </w:tc>
        <w:tc>
          <w:tcPr>
            <w:tcW w:w="1347" w:type="dxa"/>
            <w:tcBorders>
              <w:bottom w:val="single" w:sz="4" w:space="0" w:color="B3B3B3"/>
            </w:tcBorders>
            <w:shd w:val="clear" w:color="000000" w:fill="auto"/>
            <w:vAlign w:val="center"/>
          </w:tcPr>
          <w:p w14:paraId="11A4F161" w14:textId="77777777" w:rsidR="00306566" w:rsidRDefault="00306566" w:rsidP="00345F84">
            <w:pPr>
              <w:pStyle w:val="TableHeading"/>
              <w:jc w:val="right"/>
              <w:rPr>
                <w:rFonts w:ascii="Arial (Body)" w:hAnsi="Arial (Body)"/>
                <w:color w:val="265A9A"/>
              </w:rPr>
            </w:pPr>
            <w:r>
              <w:rPr>
                <w:rFonts w:ascii="Arial (Body)" w:hAnsi="Arial (Body)"/>
                <w:color w:val="265A9A"/>
              </w:rPr>
              <w:t>Total</w:t>
            </w:r>
          </w:p>
        </w:tc>
        <w:tc>
          <w:tcPr>
            <w:tcW w:w="1233" w:type="dxa"/>
            <w:tcBorders>
              <w:bottom w:val="single" w:sz="4" w:space="0" w:color="B3B3B3"/>
            </w:tcBorders>
            <w:shd w:val="clear" w:color="000000" w:fill="auto"/>
            <w:vAlign w:val="center"/>
          </w:tcPr>
          <w:p w14:paraId="7FCCBEFF" w14:textId="77777777" w:rsidR="00306566" w:rsidRDefault="00306566" w:rsidP="00345F84">
            <w:pPr>
              <w:pStyle w:val="TableHeading"/>
              <w:jc w:val="right"/>
              <w:rPr>
                <w:rFonts w:ascii="Arial (Body)" w:hAnsi="Arial (Body)"/>
                <w:color w:val="265A9A"/>
              </w:rPr>
            </w:pPr>
            <w:r>
              <w:rPr>
                <w:rFonts w:ascii="Arial (Body)" w:hAnsi="Arial (Body)"/>
                <w:color w:val="265A9A"/>
              </w:rPr>
              <w:t xml:space="preserve"> Full-time</w:t>
            </w:r>
          </w:p>
        </w:tc>
        <w:tc>
          <w:tcPr>
            <w:tcW w:w="1290" w:type="dxa"/>
            <w:tcBorders>
              <w:bottom w:val="single" w:sz="4" w:space="0" w:color="B3B3B3"/>
            </w:tcBorders>
            <w:shd w:val="clear" w:color="000000" w:fill="auto"/>
            <w:vAlign w:val="center"/>
          </w:tcPr>
          <w:p w14:paraId="6CC835A5" w14:textId="77777777" w:rsidR="00306566" w:rsidRDefault="00306566" w:rsidP="00345F84">
            <w:pPr>
              <w:pStyle w:val="TableHeading"/>
              <w:jc w:val="right"/>
              <w:rPr>
                <w:rFonts w:ascii="Arial (Body)" w:hAnsi="Arial (Body)"/>
                <w:color w:val="265A9A"/>
              </w:rPr>
            </w:pPr>
            <w:r>
              <w:rPr>
                <w:rFonts w:ascii="Arial (Body)" w:hAnsi="Arial (Body)"/>
                <w:color w:val="265A9A"/>
              </w:rPr>
              <w:t>Part-time</w:t>
            </w:r>
          </w:p>
        </w:tc>
        <w:tc>
          <w:tcPr>
            <w:tcW w:w="1290" w:type="dxa"/>
            <w:tcBorders>
              <w:bottom w:val="single" w:sz="4" w:space="0" w:color="B3B3B3"/>
            </w:tcBorders>
            <w:shd w:val="clear" w:color="000000" w:fill="auto"/>
            <w:vAlign w:val="center"/>
          </w:tcPr>
          <w:p w14:paraId="57BEE244" w14:textId="77777777" w:rsidR="00306566" w:rsidRDefault="00306566" w:rsidP="00345F84">
            <w:pPr>
              <w:pStyle w:val="TableHeading"/>
              <w:jc w:val="right"/>
              <w:rPr>
                <w:rFonts w:ascii="Arial (Body)" w:hAnsi="Arial (Body)"/>
                <w:color w:val="265A9A"/>
              </w:rPr>
            </w:pPr>
            <w:r>
              <w:rPr>
                <w:rFonts w:ascii="Arial (Body)" w:hAnsi="Arial (Body)"/>
                <w:color w:val="265A9A"/>
              </w:rPr>
              <w:t>Total</w:t>
            </w:r>
          </w:p>
        </w:tc>
        <w:tc>
          <w:tcPr>
            <w:tcW w:w="1290" w:type="dxa"/>
            <w:gridSpan w:val="2"/>
            <w:tcBorders>
              <w:bottom w:val="single" w:sz="4" w:space="0" w:color="B3B3B3"/>
            </w:tcBorders>
            <w:shd w:val="clear" w:color="000000" w:fill="auto"/>
            <w:vAlign w:val="center"/>
          </w:tcPr>
          <w:p w14:paraId="50FB3720" w14:textId="77777777" w:rsidR="00306566" w:rsidRDefault="00306566" w:rsidP="000A32CA">
            <w:pPr>
              <w:pStyle w:val="TableHeading"/>
              <w:jc w:val="right"/>
              <w:rPr>
                <w:rFonts w:ascii="Arial (Body)" w:hAnsi="Arial (Body)"/>
                <w:color w:val="265A9A"/>
              </w:rPr>
            </w:pPr>
          </w:p>
        </w:tc>
      </w:tr>
      <w:tr w:rsidR="00306566" w:rsidRPr="00030C67" w14:paraId="7F62F949" w14:textId="77777777">
        <w:tc>
          <w:tcPr>
            <w:tcW w:w="1701" w:type="dxa"/>
            <w:tcBorders>
              <w:top w:val="nil"/>
              <w:bottom w:val="nil"/>
              <w:right w:val="nil"/>
            </w:tcBorders>
            <w:shd w:val="clear" w:color="auto" w:fill="F2F2F2" w:themeFill="background1" w:themeFillShade="F2"/>
          </w:tcPr>
          <w:p w14:paraId="23EA71E6" w14:textId="77777777" w:rsidR="00306566" w:rsidRPr="00464490" w:rsidRDefault="00306566">
            <w:pPr>
              <w:pStyle w:val="TableBody"/>
              <w:rPr>
                <w:b/>
                <w:bCs/>
              </w:rPr>
            </w:pPr>
            <w:r w:rsidRPr="003B068E">
              <w:t>NSW</w:t>
            </w:r>
          </w:p>
        </w:tc>
        <w:tc>
          <w:tcPr>
            <w:tcW w:w="1290" w:type="dxa"/>
            <w:tcBorders>
              <w:top w:val="nil"/>
              <w:left w:val="nil"/>
              <w:bottom w:val="nil"/>
              <w:right w:val="nil"/>
            </w:tcBorders>
            <w:shd w:val="clear" w:color="auto" w:fill="F2F2F2" w:themeFill="background1" w:themeFillShade="F2"/>
          </w:tcPr>
          <w:p w14:paraId="74203C99"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13C1B4B1"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F2F2F2" w:themeFill="background1" w:themeFillShade="F2"/>
          </w:tcPr>
          <w:p w14:paraId="093DAE90"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F2F2F2" w:themeFill="background1" w:themeFillShade="F2"/>
          </w:tcPr>
          <w:p w14:paraId="1E5E9000"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2CC700A1"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F2F2F2" w:themeFill="background1" w:themeFillShade="F2"/>
          </w:tcPr>
          <w:p w14:paraId="696FF5E8"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F2F2F2" w:themeFill="background1" w:themeFillShade="F2"/>
          </w:tcPr>
          <w:p w14:paraId="0739A1D2"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4901B547"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61944347"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FE5D682" w14:textId="77777777" w:rsidR="00306566" w:rsidRPr="00E44710" w:rsidRDefault="00306566" w:rsidP="000A32CA">
            <w:pPr>
              <w:pStyle w:val="TableBody"/>
              <w:spacing w:before="45" w:after="45"/>
              <w:ind w:right="108"/>
              <w:jc w:val="right"/>
            </w:pPr>
            <w:r w:rsidRPr="00EA0203">
              <w:t>0</w:t>
            </w:r>
          </w:p>
        </w:tc>
      </w:tr>
      <w:tr w:rsidR="00306566" w:rsidRPr="00030C67" w14:paraId="3F347748" w14:textId="77777777">
        <w:tc>
          <w:tcPr>
            <w:tcW w:w="1701" w:type="dxa"/>
            <w:tcBorders>
              <w:top w:val="nil"/>
              <w:bottom w:val="nil"/>
              <w:right w:val="nil"/>
            </w:tcBorders>
            <w:shd w:val="clear" w:color="auto" w:fill="auto"/>
          </w:tcPr>
          <w:p w14:paraId="13027157" w14:textId="77777777" w:rsidR="00306566" w:rsidRPr="00464490" w:rsidRDefault="00306566">
            <w:pPr>
              <w:pStyle w:val="TableBody"/>
              <w:rPr>
                <w:b/>
                <w:bCs/>
              </w:rPr>
            </w:pPr>
            <w:r w:rsidRPr="003B068E">
              <w:t>Qld</w:t>
            </w:r>
          </w:p>
        </w:tc>
        <w:tc>
          <w:tcPr>
            <w:tcW w:w="1290" w:type="dxa"/>
            <w:tcBorders>
              <w:top w:val="nil"/>
              <w:left w:val="nil"/>
              <w:bottom w:val="nil"/>
              <w:right w:val="nil"/>
            </w:tcBorders>
            <w:shd w:val="clear" w:color="auto" w:fill="auto"/>
          </w:tcPr>
          <w:p w14:paraId="5FC2C7FB"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4E7EDCEC"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73EE236C"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11D1D056"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39322E83"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552F2511"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0CADCFFA"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3105249"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2431714B"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17D41BA0" w14:textId="77777777" w:rsidR="00306566" w:rsidRPr="00E44710" w:rsidRDefault="00306566" w:rsidP="000A32CA">
            <w:pPr>
              <w:pStyle w:val="TableBody"/>
              <w:spacing w:before="45" w:after="45"/>
              <w:ind w:right="108"/>
              <w:jc w:val="right"/>
            </w:pPr>
            <w:r w:rsidRPr="00EA0203">
              <w:t>0</w:t>
            </w:r>
          </w:p>
        </w:tc>
      </w:tr>
      <w:tr w:rsidR="00306566" w:rsidRPr="00030C67" w14:paraId="691E4170" w14:textId="77777777">
        <w:tc>
          <w:tcPr>
            <w:tcW w:w="1701" w:type="dxa"/>
            <w:tcBorders>
              <w:top w:val="nil"/>
              <w:bottom w:val="nil"/>
              <w:right w:val="nil"/>
            </w:tcBorders>
            <w:shd w:val="clear" w:color="auto" w:fill="F2F2F2" w:themeFill="background1" w:themeFillShade="F2"/>
          </w:tcPr>
          <w:p w14:paraId="5AD0DACC" w14:textId="77777777" w:rsidR="00306566" w:rsidRPr="00464490" w:rsidRDefault="00306566">
            <w:pPr>
              <w:pStyle w:val="TableBody"/>
              <w:rPr>
                <w:b/>
                <w:bCs/>
              </w:rPr>
            </w:pPr>
            <w:r w:rsidRPr="003B068E">
              <w:t>SA</w:t>
            </w:r>
          </w:p>
        </w:tc>
        <w:tc>
          <w:tcPr>
            <w:tcW w:w="1290" w:type="dxa"/>
            <w:tcBorders>
              <w:top w:val="nil"/>
              <w:left w:val="nil"/>
              <w:bottom w:val="nil"/>
              <w:right w:val="nil"/>
            </w:tcBorders>
            <w:shd w:val="clear" w:color="auto" w:fill="F2F2F2" w:themeFill="background1" w:themeFillShade="F2"/>
          </w:tcPr>
          <w:p w14:paraId="1966B58E"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144FBC37"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F2F2F2" w:themeFill="background1" w:themeFillShade="F2"/>
          </w:tcPr>
          <w:p w14:paraId="51F4433A"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F2F2F2" w:themeFill="background1" w:themeFillShade="F2"/>
          </w:tcPr>
          <w:p w14:paraId="22C3D938"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4E710851"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F2F2F2" w:themeFill="background1" w:themeFillShade="F2"/>
          </w:tcPr>
          <w:p w14:paraId="6158F67F"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F2F2F2" w:themeFill="background1" w:themeFillShade="F2"/>
          </w:tcPr>
          <w:p w14:paraId="2CF555A2"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5AE2E61E"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4DA2E490"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D275614" w14:textId="77777777" w:rsidR="00306566" w:rsidRPr="00E44710" w:rsidRDefault="00306566" w:rsidP="000A32CA">
            <w:pPr>
              <w:pStyle w:val="TableBody"/>
              <w:spacing w:before="45" w:after="45"/>
              <w:ind w:right="108"/>
              <w:jc w:val="right"/>
            </w:pPr>
            <w:r w:rsidRPr="00EA0203">
              <w:t>0</w:t>
            </w:r>
          </w:p>
        </w:tc>
      </w:tr>
      <w:tr w:rsidR="00306566" w:rsidRPr="00030C67" w14:paraId="12C85804" w14:textId="77777777">
        <w:tc>
          <w:tcPr>
            <w:tcW w:w="1701" w:type="dxa"/>
            <w:tcBorders>
              <w:top w:val="nil"/>
              <w:bottom w:val="nil"/>
              <w:right w:val="nil"/>
            </w:tcBorders>
            <w:shd w:val="clear" w:color="auto" w:fill="auto"/>
          </w:tcPr>
          <w:p w14:paraId="48C14F69" w14:textId="77777777" w:rsidR="00306566" w:rsidRPr="00464490" w:rsidRDefault="00306566">
            <w:pPr>
              <w:pStyle w:val="TableBody"/>
              <w:rPr>
                <w:b/>
                <w:bCs/>
              </w:rPr>
            </w:pPr>
            <w:r w:rsidRPr="003B068E">
              <w:t>Tas</w:t>
            </w:r>
          </w:p>
        </w:tc>
        <w:tc>
          <w:tcPr>
            <w:tcW w:w="1290" w:type="dxa"/>
            <w:tcBorders>
              <w:top w:val="nil"/>
              <w:left w:val="nil"/>
              <w:bottom w:val="nil"/>
              <w:right w:val="nil"/>
            </w:tcBorders>
            <w:shd w:val="clear" w:color="auto" w:fill="auto"/>
          </w:tcPr>
          <w:p w14:paraId="3B10544C"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7C7EC9B0"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270C5C3A"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203AD724"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C5C5127"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4CA20D2C"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7FE0402D"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590AED77"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1344D675"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52E41361" w14:textId="77777777" w:rsidR="00306566" w:rsidRPr="00E44710" w:rsidRDefault="00306566" w:rsidP="000A32CA">
            <w:pPr>
              <w:pStyle w:val="TableBody"/>
              <w:spacing w:before="45" w:after="45"/>
              <w:ind w:right="108"/>
              <w:jc w:val="right"/>
            </w:pPr>
            <w:r w:rsidRPr="00EA0203">
              <w:t>0</w:t>
            </w:r>
          </w:p>
        </w:tc>
      </w:tr>
      <w:tr w:rsidR="00306566" w14:paraId="70CC35FC" w14:textId="77777777">
        <w:tc>
          <w:tcPr>
            <w:tcW w:w="1701" w:type="dxa"/>
            <w:tcBorders>
              <w:top w:val="nil"/>
              <w:bottom w:val="nil"/>
              <w:right w:val="nil"/>
            </w:tcBorders>
            <w:shd w:val="clear" w:color="auto" w:fill="F2F2F2" w:themeFill="background1" w:themeFillShade="F2"/>
          </w:tcPr>
          <w:p w14:paraId="2AE55AE2" w14:textId="77777777" w:rsidR="00306566" w:rsidRPr="00464490" w:rsidRDefault="00306566" w:rsidP="00306566">
            <w:pPr>
              <w:pStyle w:val="TableBody"/>
              <w:rPr>
                <w:b/>
                <w:bCs/>
              </w:rPr>
            </w:pPr>
            <w:r w:rsidRPr="003B068E">
              <w:t>Vic</w:t>
            </w:r>
          </w:p>
        </w:tc>
        <w:tc>
          <w:tcPr>
            <w:tcW w:w="1290" w:type="dxa"/>
            <w:tcBorders>
              <w:top w:val="nil"/>
              <w:left w:val="nil"/>
              <w:bottom w:val="nil"/>
              <w:right w:val="nil"/>
            </w:tcBorders>
            <w:shd w:val="clear" w:color="auto" w:fill="F2F2F2" w:themeFill="background1" w:themeFillShade="F2"/>
          </w:tcPr>
          <w:p w14:paraId="3BDC6A3E" w14:textId="490B5015" w:rsidR="00306566" w:rsidRPr="00E44710" w:rsidRDefault="00306566" w:rsidP="00345F84">
            <w:pPr>
              <w:pStyle w:val="TableBody"/>
              <w:spacing w:before="45" w:after="45"/>
              <w:ind w:right="108"/>
              <w:jc w:val="right"/>
            </w:pPr>
            <w:r w:rsidRPr="00802B73">
              <w:t>6</w:t>
            </w:r>
          </w:p>
        </w:tc>
        <w:tc>
          <w:tcPr>
            <w:tcW w:w="1290" w:type="dxa"/>
            <w:tcBorders>
              <w:top w:val="nil"/>
              <w:left w:val="nil"/>
              <w:bottom w:val="nil"/>
              <w:right w:val="nil"/>
            </w:tcBorders>
            <w:shd w:val="clear" w:color="auto" w:fill="F2F2F2" w:themeFill="background1" w:themeFillShade="F2"/>
          </w:tcPr>
          <w:p w14:paraId="11E493B5" w14:textId="359A4AAB" w:rsidR="00306566" w:rsidRPr="00831CFB" w:rsidRDefault="00306566" w:rsidP="00345F84">
            <w:pPr>
              <w:pStyle w:val="TableBody"/>
              <w:spacing w:before="45" w:after="45"/>
              <w:ind w:right="108"/>
              <w:jc w:val="right"/>
            </w:pPr>
            <w:r w:rsidRPr="00802B73">
              <w:t>3</w:t>
            </w:r>
          </w:p>
        </w:tc>
        <w:tc>
          <w:tcPr>
            <w:tcW w:w="1248" w:type="dxa"/>
            <w:tcBorders>
              <w:top w:val="nil"/>
              <w:left w:val="nil"/>
              <w:bottom w:val="nil"/>
              <w:right w:val="single" w:sz="4" w:space="0" w:color="FFFFFF" w:themeColor="background1"/>
            </w:tcBorders>
            <w:shd w:val="clear" w:color="auto" w:fill="F2F2F2" w:themeFill="background1" w:themeFillShade="F2"/>
          </w:tcPr>
          <w:p w14:paraId="09034FAA" w14:textId="632F9ACE" w:rsidR="00306566" w:rsidRPr="00831CFB" w:rsidRDefault="00306566" w:rsidP="00345F84">
            <w:pPr>
              <w:pStyle w:val="TableBody"/>
              <w:spacing w:before="45" w:after="45"/>
              <w:ind w:right="108"/>
              <w:jc w:val="right"/>
            </w:pPr>
            <w:r w:rsidRPr="00802B73">
              <w:t>9</w:t>
            </w:r>
          </w:p>
        </w:tc>
        <w:tc>
          <w:tcPr>
            <w:tcW w:w="1332" w:type="dxa"/>
            <w:tcBorders>
              <w:top w:val="nil"/>
              <w:left w:val="single" w:sz="4" w:space="0" w:color="FFFFFF" w:themeColor="background1"/>
              <w:bottom w:val="nil"/>
              <w:right w:val="nil"/>
            </w:tcBorders>
            <w:shd w:val="clear" w:color="auto" w:fill="F2F2F2" w:themeFill="background1" w:themeFillShade="F2"/>
          </w:tcPr>
          <w:p w14:paraId="5F13D61E" w14:textId="642AEC58" w:rsidR="00306566" w:rsidRPr="00831CFB" w:rsidRDefault="00306566" w:rsidP="00345F84">
            <w:pPr>
              <w:pStyle w:val="TableBody"/>
              <w:spacing w:before="45" w:after="45"/>
              <w:ind w:right="108"/>
              <w:jc w:val="right"/>
            </w:pPr>
            <w:r w:rsidRPr="00802B73">
              <w:t>4</w:t>
            </w:r>
          </w:p>
        </w:tc>
        <w:tc>
          <w:tcPr>
            <w:tcW w:w="1290" w:type="dxa"/>
            <w:tcBorders>
              <w:top w:val="nil"/>
              <w:left w:val="nil"/>
              <w:bottom w:val="nil"/>
              <w:right w:val="nil"/>
            </w:tcBorders>
            <w:shd w:val="clear" w:color="auto" w:fill="F2F2F2" w:themeFill="background1" w:themeFillShade="F2"/>
          </w:tcPr>
          <w:p w14:paraId="170A20EE" w14:textId="3C39989C" w:rsidR="00306566" w:rsidRPr="00831CFB" w:rsidRDefault="00306566" w:rsidP="00345F84">
            <w:pPr>
              <w:pStyle w:val="TableBody"/>
              <w:spacing w:before="45" w:after="45"/>
              <w:ind w:right="108"/>
              <w:jc w:val="right"/>
            </w:pPr>
            <w:r w:rsidRPr="00802B73">
              <w:t>4</w:t>
            </w:r>
          </w:p>
        </w:tc>
        <w:tc>
          <w:tcPr>
            <w:tcW w:w="1347" w:type="dxa"/>
            <w:tcBorders>
              <w:top w:val="nil"/>
              <w:left w:val="nil"/>
              <w:bottom w:val="nil"/>
              <w:right w:val="single" w:sz="4" w:space="0" w:color="FFFFFF" w:themeColor="background1"/>
            </w:tcBorders>
            <w:shd w:val="clear" w:color="auto" w:fill="F2F2F2" w:themeFill="background1" w:themeFillShade="F2"/>
          </w:tcPr>
          <w:p w14:paraId="7A9E10BE" w14:textId="1021C893" w:rsidR="00306566" w:rsidRPr="00831CFB" w:rsidRDefault="00306566" w:rsidP="00345F84">
            <w:pPr>
              <w:pStyle w:val="TableBody"/>
              <w:spacing w:before="45" w:after="45"/>
              <w:ind w:right="108"/>
              <w:jc w:val="right"/>
            </w:pPr>
            <w:r w:rsidRPr="00802B73">
              <w:t>8</w:t>
            </w:r>
          </w:p>
        </w:tc>
        <w:tc>
          <w:tcPr>
            <w:tcW w:w="1233" w:type="dxa"/>
            <w:tcBorders>
              <w:top w:val="nil"/>
              <w:left w:val="single" w:sz="4" w:space="0" w:color="FFFFFF" w:themeColor="background1"/>
              <w:bottom w:val="nil"/>
              <w:right w:val="nil"/>
            </w:tcBorders>
            <w:shd w:val="clear" w:color="auto" w:fill="F2F2F2" w:themeFill="background1" w:themeFillShade="F2"/>
          </w:tcPr>
          <w:p w14:paraId="1CF53167" w14:textId="7070F099" w:rsidR="00306566" w:rsidRPr="00831CFB" w:rsidRDefault="00306566" w:rsidP="00345F84">
            <w:pPr>
              <w:pStyle w:val="TableBody"/>
              <w:spacing w:before="45" w:after="45"/>
              <w:ind w:right="108"/>
              <w:jc w:val="right"/>
            </w:pPr>
            <w:r w:rsidRPr="00802B73">
              <w:t>0</w:t>
            </w:r>
          </w:p>
        </w:tc>
        <w:tc>
          <w:tcPr>
            <w:tcW w:w="1290" w:type="dxa"/>
            <w:tcBorders>
              <w:top w:val="nil"/>
              <w:left w:val="nil"/>
              <w:bottom w:val="nil"/>
              <w:right w:val="nil"/>
            </w:tcBorders>
            <w:shd w:val="clear" w:color="auto" w:fill="F2F2F2" w:themeFill="background1" w:themeFillShade="F2"/>
          </w:tcPr>
          <w:p w14:paraId="0574F0F2" w14:textId="05F1FD64" w:rsidR="00306566" w:rsidRPr="00831CFB" w:rsidRDefault="00306566" w:rsidP="00345F84">
            <w:pPr>
              <w:pStyle w:val="TableBody"/>
              <w:spacing w:before="45" w:after="45"/>
              <w:ind w:right="108"/>
              <w:jc w:val="right"/>
            </w:pPr>
            <w:r w:rsidRPr="00802B73">
              <w:t>0</w:t>
            </w:r>
          </w:p>
        </w:tc>
        <w:tc>
          <w:tcPr>
            <w:tcW w:w="1290" w:type="dxa"/>
            <w:tcBorders>
              <w:top w:val="nil"/>
              <w:left w:val="nil"/>
              <w:bottom w:val="nil"/>
              <w:right w:val="nil"/>
            </w:tcBorders>
            <w:shd w:val="clear" w:color="auto" w:fill="F2F2F2" w:themeFill="background1" w:themeFillShade="F2"/>
          </w:tcPr>
          <w:p w14:paraId="724C340D" w14:textId="27027CBE" w:rsidR="00306566" w:rsidRPr="00831CFB" w:rsidRDefault="00306566" w:rsidP="00345F84">
            <w:pPr>
              <w:pStyle w:val="TableBody"/>
              <w:spacing w:before="45" w:after="45"/>
              <w:ind w:right="108"/>
              <w:jc w:val="right"/>
            </w:pPr>
            <w:r w:rsidRPr="00802B7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075C324" w14:textId="1155AA14" w:rsidR="00306566" w:rsidRPr="00E44710" w:rsidRDefault="00306566" w:rsidP="000A32CA">
            <w:pPr>
              <w:pStyle w:val="TableBody"/>
              <w:spacing w:before="45" w:after="45"/>
              <w:ind w:right="108"/>
              <w:jc w:val="right"/>
            </w:pPr>
            <w:r w:rsidRPr="00802B73">
              <w:t>17</w:t>
            </w:r>
          </w:p>
        </w:tc>
      </w:tr>
      <w:tr w:rsidR="00306566" w14:paraId="60AD0F1F" w14:textId="77777777">
        <w:tc>
          <w:tcPr>
            <w:tcW w:w="1701" w:type="dxa"/>
            <w:tcBorders>
              <w:top w:val="nil"/>
              <w:bottom w:val="nil"/>
              <w:right w:val="nil"/>
            </w:tcBorders>
            <w:shd w:val="clear" w:color="auto" w:fill="auto"/>
          </w:tcPr>
          <w:p w14:paraId="653FF2C4" w14:textId="77777777" w:rsidR="00306566" w:rsidRPr="00464490" w:rsidRDefault="00306566">
            <w:pPr>
              <w:pStyle w:val="TableBody"/>
              <w:rPr>
                <w:b/>
                <w:bCs/>
              </w:rPr>
            </w:pPr>
            <w:r w:rsidRPr="003B068E">
              <w:t>WA</w:t>
            </w:r>
          </w:p>
        </w:tc>
        <w:tc>
          <w:tcPr>
            <w:tcW w:w="1290" w:type="dxa"/>
            <w:tcBorders>
              <w:top w:val="nil"/>
              <w:left w:val="nil"/>
              <w:bottom w:val="nil"/>
              <w:right w:val="nil"/>
            </w:tcBorders>
            <w:shd w:val="clear" w:color="auto" w:fill="auto"/>
          </w:tcPr>
          <w:p w14:paraId="61512A89"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1D9A1BD"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151E8C94"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5003D718"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3E5F8F95"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73141520"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647B7032"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6E8C2CDE"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12A22069"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70C21503" w14:textId="77777777" w:rsidR="00306566" w:rsidRPr="00E44710" w:rsidRDefault="00306566" w:rsidP="000A32CA">
            <w:pPr>
              <w:pStyle w:val="TableBody"/>
              <w:spacing w:before="45" w:after="45"/>
              <w:ind w:right="108"/>
              <w:jc w:val="right"/>
            </w:pPr>
            <w:r w:rsidRPr="00EA0203">
              <w:t>0</w:t>
            </w:r>
          </w:p>
        </w:tc>
      </w:tr>
      <w:tr w:rsidR="00306566" w14:paraId="7057C43A" w14:textId="77777777">
        <w:tc>
          <w:tcPr>
            <w:tcW w:w="1701" w:type="dxa"/>
            <w:tcBorders>
              <w:top w:val="nil"/>
              <w:bottom w:val="nil"/>
              <w:right w:val="nil"/>
            </w:tcBorders>
            <w:shd w:val="clear" w:color="auto" w:fill="F2F2F2" w:themeFill="background1" w:themeFillShade="F2"/>
          </w:tcPr>
          <w:p w14:paraId="6A29FBFD" w14:textId="77777777" w:rsidR="00306566" w:rsidRPr="00464490" w:rsidRDefault="00306566" w:rsidP="00306566">
            <w:pPr>
              <w:pStyle w:val="TableBody"/>
              <w:rPr>
                <w:b/>
                <w:bCs/>
              </w:rPr>
            </w:pPr>
            <w:r w:rsidRPr="003B068E">
              <w:t>ACT</w:t>
            </w:r>
          </w:p>
        </w:tc>
        <w:tc>
          <w:tcPr>
            <w:tcW w:w="1290" w:type="dxa"/>
            <w:tcBorders>
              <w:top w:val="nil"/>
              <w:left w:val="nil"/>
              <w:bottom w:val="nil"/>
              <w:right w:val="nil"/>
            </w:tcBorders>
            <w:shd w:val="clear" w:color="auto" w:fill="F2F2F2" w:themeFill="background1" w:themeFillShade="F2"/>
          </w:tcPr>
          <w:p w14:paraId="67B5100B" w14:textId="7D8BC03D" w:rsidR="00306566" w:rsidRPr="00E44710" w:rsidRDefault="00306566" w:rsidP="00345F84">
            <w:pPr>
              <w:pStyle w:val="TableBody"/>
              <w:spacing w:before="45" w:after="45"/>
              <w:ind w:right="108"/>
              <w:jc w:val="right"/>
            </w:pPr>
            <w:r w:rsidRPr="00680A79">
              <w:t>0</w:t>
            </w:r>
          </w:p>
        </w:tc>
        <w:tc>
          <w:tcPr>
            <w:tcW w:w="1290" w:type="dxa"/>
            <w:tcBorders>
              <w:top w:val="nil"/>
              <w:left w:val="nil"/>
              <w:bottom w:val="nil"/>
              <w:right w:val="nil"/>
            </w:tcBorders>
            <w:shd w:val="clear" w:color="auto" w:fill="F2F2F2" w:themeFill="background1" w:themeFillShade="F2"/>
          </w:tcPr>
          <w:p w14:paraId="28356EDB" w14:textId="393CE973" w:rsidR="00306566" w:rsidRPr="00831CFB" w:rsidRDefault="00306566" w:rsidP="00345F84">
            <w:pPr>
              <w:pStyle w:val="TableBody"/>
              <w:spacing w:before="45" w:after="45"/>
              <w:ind w:right="108"/>
              <w:jc w:val="right"/>
            </w:pPr>
            <w:r w:rsidRPr="00680A79">
              <w:t>0</w:t>
            </w:r>
          </w:p>
        </w:tc>
        <w:tc>
          <w:tcPr>
            <w:tcW w:w="1248" w:type="dxa"/>
            <w:tcBorders>
              <w:top w:val="nil"/>
              <w:left w:val="nil"/>
              <w:bottom w:val="nil"/>
              <w:right w:val="single" w:sz="4" w:space="0" w:color="FFFFFF" w:themeColor="background1"/>
            </w:tcBorders>
            <w:shd w:val="clear" w:color="auto" w:fill="F2F2F2" w:themeFill="background1" w:themeFillShade="F2"/>
          </w:tcPr>
          <w:p w14:paraId="24EAA0E0" w14:textId="2A6463F4" w:rsidR="00306566" w:rsidRPr="00831CFB" w:rsidRDefault="00306566" w:rsidP="00345F84">
            <w:pPr>
              <w:pStyle w:val="TableBody"/>
              <w:spacing w:before="45" w:after="45"/>
              <w:ind w:right="108"/>
              <w:jc w:val="right"/>
            </w:pPr>
            <w:r w:rsidRPr="00680A79">
              <w:t>0</w:t>
            </w:r>
          </w:p>
        </w:tc>
        <w:tc>
          <w:tcPr>
            <w:tcW w:w="1332" w:type="dxa"/>
            <w:tcBorders>
              <w:top w:val="nil"/>
              <w:left w:val="single" w:sz="4" w:space="0" w:color="FFFFFF" w:themeColor="background1"/>
              <w:bottom w:val="nil"/>
              <w:right w:val="nil"/>
            </w:tcBorders>
            <w:shd w:val="clear" w:color="auto" w:fill="F2F2F2" w:themeFill="background1" w:themeFillShade="F2"/>
          </w:tcPr>
          <w:p w14:paraId="582A78A1" w14:textId="12D49316" w:rsidR="00306566" w:rsidRPr="00831CFB" w:rsidRDefault="00306566" w:rsidP="00345F84">
            <w:pPr>
              <w:pStyle w:val="TableBody"/>
              <w:spacing w:before="45" w:after="45"/>
              <w:ind w:right="108"/>
              <w:jc w:val="right"/>
            </w:pPr>
            <w:r w:rsidRPr="00680A79">
              <w:t>0</w:t>
            </w:r>
          </w:p>
        </w:tc>
        <w:tc>
          <w:tcPr>
            <w:tcW w:w="1290" w:type="dxa"/>
            <w:tcBorders>
              <w:top w:val="nil"/>
              <w:left w:val="nil"/>
              <w:bottom w:val="nil"/>
              <w:right w:val="nil"/>
            </w:tcBorders>
            <w:shd w:val="clear" w:color="auto" w:fill="F2F2F2" w:themeFill="background1" w:themeFillShade="F2"/>
          </w:tcPr>
          <w:p w14:paraId="7062AEB9" w14:textId="366A98F0" w:rsidR="00306566" w:rsidRPr="00831CFB" w:rsidRDefault="00306566" w:rsidP="00345F84">
            <w:pPr>
              <w:pStyle w:val="TableBody"/>
              <w:spacing w:before="45" w:after="45"/>
              <w:ind w:right="108"/>
              <w:jc w:val="right"/>
            </w:pPr>
            <w:r w:rsidRPr="00680A79">
              <w:t>1</w:t>
            </w:r>
          </w:p>
        </w:tc>
        <w:tc>
          <w:tcPr>
            <w:tcW w:w="1347" w:type="dxa"/>
            <w:tcBorders>
              <w:top w:val="nil"/>
              <w:left w:val="nil"/>
              <w:bottom w:val="nil"/>
              <w:right w:val="single" w:sz="4" w:space="0" w:color="FFFFFF" w:themeColor="background1"/>
            </w:tcBorders>
            <w:shd w:val="clear" w:color="auto" w:fill="F2F2F2" w:themeFill="background1" w:themeFillShade="F2"/>
          </w:tcPr>
          <w:p w14:paraId="14D5E12D" w14:textId="0F09ADFC" w:rsidR="00306566" w:rsidRPr="00831CFB" w:rsidRDefault="00306566" w:rsidP="00345F84">
            <w:pPr>
              <w:pStyle w:val="TableBody"/>
              <w:spacing w:before="45" w:after="45"/>
              <w:ind w:right="108"/>
              <w:jc w:val="right"/>
            </w:pPr>
            <w:r w:rsidRPr="00680A79">
              <w:t>1</w:t>
            </w:r>
          </w:p>
        </w:tc>
        <w:tc>
          <w:tcPr>
            <w:tcW w:w="1233" w:type="dxa"/>
            <w:tcBorders>
              <w:top w:val="nil"/>
              <w:left w:val="single" w:sz="4" w:space="0" w:color="FFFFFF" w:themeColor="background1"/>
              <w:bottom w:val="nil"/>
              <w:right w:val="nil"/>
            </w:tcBorders>
            <w:shd w:val="clear" w:color="auto" w:fill="F2F2F2" w:themeFill="background1" w:themeFillShade="F2"/>
          </w:tcPr>
          <w:p w14:paraId="6C2C3976" w14:textId="7F8A116B" w:rsidR="00306566" w:rsidRPr="00831CFB" w:rsidRDefault="00306566" w:rsidP="00345F84">
            <w:pPr>
              <w:pStyle w:val="TableBody"/>
              <w:spacing w:before="45" w:after="45"/>
              <w:ind w:right="108"/>
              <w:jc w:val="right"/>
            </w:pPr>
            <w:r w:rsidRPr="00680A79">
              <w:t>0</w:t>
            </w:r>
          </w:p>
        </w:tc>
        <w:tc>
          <w:tcPr>
            <w:tcW w:w="1290" w:type="dxa"/>
            <w:tcBorders>
              <w:top w:val="nil"/>
              <w:left w:val="nil"/>
              <w:bottom w:val="nil"/>
              <w:right w:val="nil"/>
            </w:tcBorders>
            <w:shd w:val="clear" w:color="auto" w:fill="F2F2F2" w:themeFill="background1" w:themeFillShade="F2"/>
          </w:tcPr>
          <w:p w14:paraId="77A553F5" w14:textId="048A5855" w:rsidR="00306566" w:rsidRPr="00831CFB" w:rsidRDefault="00306566" w:rsidP="00345F84">
            <w:pPr>
              <w:pStyle w:val="TableBody"/>
              <w:spacing w:before="45" w:after="45"/>
              <w:ind w:right="108"/>
              <w:jc w:val="right"/>
            </w:pPr>
            <w:r w:rsidRPr="00680A79">
              <w:t>0</w:t>
            </w:r>
          </w:p>
        </w:tc>
        <w:tc>
          <w:tcPr>
            <w:tcW w:w="1290" w:type="dxa"/>
            <w:tcBorders>
              <w:top w:val="nil"/>
              <w:left w:val="nil"/>
              <w:bottom w:val="nil"/>
              <w:right w:val="nil"/>
            </w:tcBorders>
            <w:shd w:val="clear" w:color="auto" w:fill="F2F2F2" w:themeFill="background1" w:themeFillShade="F2"/>
          </w:tcPr>
          <w:p w14:paraId="1C92D405" w14:textId="13281869" w:rsidR="00306566" w:rsidRPr="00831CFB" w:rsidRDefault="00306566" w:rsidP="00345F84">
            <w:pPr>
              <w:pStyle w:val="TableBody"/>
              <w:spacing w:before="45" w:after="45"/>
              <w:ind w:right="108"/>
              <w:jc w:val="right"/>
            </w:pPr>
            <w:r w:rsidRPr="00680A79">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7DC7A97" w14:textId="390351FC" w:rsidR="00306566" w:rsidRPr="00E44710" w:rsidRDefault="00306566" w:rsidP="000A32CA">
            <w:pPr>
              <w:pStyle w:val="TableBody"/>
              <w:spacing w:before="45" w:after="45"/>
              <w:ind w:right="108"/>
              <w:jc w:val="right"/>
            </w:pPr>
            <w:r w:rsidRPr="00680A79">
              <w:t>1</w:t>
            </w:r>
          </w:p>
        </w:tc>
      </w:tr>
      <w:tr w:rsidR="00306566" w14:paraId="26095C06" w14:textId="77777777">
        <w:tc>
          <w:tcPr>
            <w:tcW w:w="1701" w:type="dxa"/>
            <w:tcBorders>
              <w:top w:val="nil"/>
              <w:bottom w:val="nil"/>
              <w:right w:val="nil"/>
            </w:tcBorders>
            <w:shd w:val="clear" w:color="auto" w:fill="auto"/>
          </w:tcPr>
          <w:p w14:paraId="720FC8F2" w14:textId="77777777" w:rsidR="00306566" w:rsidRPr="00464490" w:rsidRDefault="00306566">
            <w:pPr>
              <w:pStyle w:val="TableBody"/>
              <w:rPr>
                <w:b/>
                <w:bCs/>
              </w:rPr>
            </w:pPr>
            <w:r w:rsidRPr="003B068E">
              <w:t>NT</w:t>
            </w:r>
          </w:p>
        </w:tc>
        <w:tc>
          <w:tcPr>
            <w:tcW w:w="1290" w:type="dxa"/>
            <w:tcBorders>
              <w:top w:val="nil"/>
              <w:left w:val="nil"/>
              <w:bottom w:val="nil"/>
              <w:right w:val="nil"/>
            </w:tcBorders>
            <w:shd w:val="clear" w:color="auto" w:fill="auto"/>
          </w:tcPr>
          <w:p w14:paraId="629CF10F"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39D8C41C"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4BE84315"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28625F76"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60F4FBBF"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316AABF9"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64544446"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0FCC22F3"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25657EE0"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41C10C80" w14:textId="77777777" w:rsidR="00306566" w:rsidRPr="00E44710" w:rsidRDefault="00306566" w:rsidP="000A32CA">
            <w:pPr>
              <w:pStyle w:val="TableBody"/>
              <w:spacing w:before="45" w:after="45"/>
              <w:ind w:right="108"/>
              <w:jc w:val="right"/>
            </w:pPr>
            <w:r w:rsidRPr="00EA0203">
              <w:t>0</w:t>
            </w:r>
          </w:p>
        </w:tc>
      </w:tr>
      <w:tr w:rsidR="00306566" w:rsidRPr="00030C67" w14:paraId="59BF5284" w14:textId="77777777">
        <w:tc>
          <w:tcPr>
            <w:tcW w:w="1701" w:type="dxa"/>
            <w:tcBorders>
              <w:top w:val="nil"/>
              <w:bottom w:val="nil"/>
              <w:right w:val="nil"/>
            </w:tcBorders>
            <w:shd w:val="clear" w:color="auto" w:fill="F2F2F2" w:themeFill="background1" w:themeFillShade="F2"/>
          </w:tcPr>
          <w:p w14:paraId="501C1DA2" w14:textId="77777777" w:rsidR="00306566" w:rsidRPr="00464490" w:rsidRDefault="00306566">
            <w:pPr>
              <w:pStyle w:val="TableBody"/>
              <w:rPr>
                <w:b/>
                <w:bCs/>
              </w:rPr>
            </w:pPr>
            <w:r w:rsidRPr="003B068E">
              <w:t>External Territories</w:t>
            </w:r>
          </w:p>
        </w:tc>
        <w:tc>
          <w:tcPr>
            <w:tcW w:w="1290" w:type="dxa"/>
            <w:tcBorders>
              <w:top w:val="nil"/>
              <w:left w:val="nil"/>
              <w:bottom w:val="nil"/>
              <w:right w:val="nil"/>
            </w:tcBorders>
            <w:shd w:val="clear" w:color="auto" w:fill="F2F2F2" w:themeFill="background1" w:themeFillShade="F2"/>
          </w:tcPr>
          <w:p w14:paraId="61A9A651"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445E62CB"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F2F2F2" w:themeFill="background1" w:themeFillShade="F2"/>
          </w:tcPr>
          <w:p w14:paraId="7400D8C4"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F2F2F2" w:themeFill="background1" w:themeFillShade="F2"/>
          </w:tcPr>
          <w:p w14:paraId="5F88BAEE"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1B7833AD"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F2F2F2" w:themeFill="background1" w:themeFillShade="F2"/>
          </w:tcPr>
          <w:p w14:paraId="6D6326F2"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F2F2F2" w:themeFill="background1" w:themeFillShade="F2"/>
          </w:tcPr>
          <w:p w14:paraId="0FDA0D79"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3B43A2AA"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F2F2F2" w:themeFill="background1" w:themeFillShade="F2"/>
          </w:tcPr>
          <w:p w14:paraId="2CC42714"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C1C0380" w14:textId="77777777" w:rsidR="00306566" w:rsidRPr="00E44710" w:rsidRDefault="00306566" w:rsidP="000A32CA">
            <w:pPr>
              <w:pStyle w:val="TableBody"/>
              <w:spacing w:before="45" w:after="45"/>
              <w:ind w:right="108"/>
              <w:jc w:val="right"/>
            </w:pPr>
            <w:r w:rsidRPr="00EA0203">
              <w:t>0</w:t>
            </w:r>
          </w:p>
        </w:tc>
      </w:tr>
      <w:tr w:rsidR="00306566" w:rsidRPr="00030C67" w14:paraId="2FCDA494" w14:textId="77777777">
        <w:tc>
          <w:tcPr>
            <w:tcW w:w="1701" w:type="dxa"/>
            <w:tcBorders>
              <w:top w:val="nil"/>
              <w:bottom w:val="nil"/>
              <w:right w:val="nil"/>
            </w:tcBorders>
            <w:shd w:val="clear" w:color="auto" w:fill="auto"/>
          </w:tcPr>
          <w:p w14:paraId="1BCD661A" w14:textId="77777777" w:rsidR="00306566" w:rsidRPr="00464490" w:rsidRDefault="00306566">
            <w:pPr>
              <w:pStyle w:val="TableBody"/>
              <w:rPr>
                <w:b/>
                <w:bCs/>
              </w:rPr>
            </w:pPr>
            <w:r w:rsidRPr="003B068E">
              <w:t>Overseas</w:t>
            </w:r>
          </w:p>
        </w:tc>
        <w:tc>
          <w:tcPr>
            <w:tcW w:w="1290" w:type="dxa"/>
            <w:tcBorders>
              <w:top w:val="nil"/>
              <w:left w:val="nil"/>
              <w:bottom w:val="nil"/>
              <w:right w:val="nil"/>
            </w:tcBorders>
            <w:shd w:val="clear" w:color="auto" w:fill="auto"/>
          </w:tcPr>
          <w:p w14:paraId="31D2A63F" w14:textId="77777777" w:rsidR="00306566" w:rsidRPr="00E44710"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79409E91" w14:textId="77777777" w:rsidR="00306566" w:rsidRPr="00831CFB" w:rsidRDefault="00306566" w:rsidP="00345F84">
            <w:pPr>
              <w:pStyle w:val="TableBody"/>
              <w:spacing w:before="45" w:after="45"/>
              <w:ind w:right="108"/>
              <w:jc w:val="right"/>
            </w:pPr>
            <w:r w:rsidRPr="00EA0203">
              <w:t>0</w:t>
            </w:r>
          </w:p>
        </w:tc>
        <w:tc>
          <w:tcPr>
            <w:tcW w:w="1248" w:type="dxa"/>
            <w:tcBorders>
              <w:top w:val="nil"/>
              <w:left w:val="nil"/>
              <w:bottom w:val="nil"/>
              <w:right w:val="single" w:sz="4" w:space="0" w:color="FFFFFF" w:themeColor="background1"/>
            </w:tcBorders>
            <w:shd w:val="clear" w:color="auto" w:fill="auto"/>
          </w:tcPr>
          <w:p w14:paraId="3F101F28" w14:textId="77777777" w:rsidR="00306566" w:rsidRPr="00831CFB" w:rsidRDefault="00306566" w:rsidP="00345F84">
            <w:pPr>
              <w:pStyle w:val="TableBody"/>
              <w:spacing w:before="45" w:after="45"/>
              <w:ind w:right="108"/>
              <w:jc w:val="right"/>
            </w:pPr>
            <w:r w:rsidRPr="00EA0203">
              <w:t>0</w:t>
            </w:r>
          </w:p>
        </w:tc>
        <w:tc>
          <w:tcPr>
            <w:tcW w:w="1332" w:type="dxa"/>
            <w:tcBorders>
              <w:top w:val="nil"/>
              <w:left w:val="single" w:sz="4" w:space="0" w:color="FFFFFF" w:themeColor="background1"/>
              <w:bottom w:val="nil"/>
              <w:right w:val="nil"/>
            </w:tcBorders>
            <w:shd w:val="clear" w:color="auto" w:fill="auto"/>
          </w:tcPr>
          <w:p w14:paraId="68880C62"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464FF70C" w14:textId="77777777" w:rsidR="00306566" w:rsidRPr="00831CFB" w:rsidRDefault="00306566" w:rsidP="00345F84">
            <w:pPr>
              <w:pStyle w:val="TableBody"/>
              <w:spacing w:before="45" w:after="45"/>
              <w:ind w:right="108"/>
              <w:jc w:val="right"/>
            </w:pPr>
            <w:r w:rsidRPr="00EA0203">
              <w:t>0</w:t>
            </w:r>
          </w:p>
        </w:tc>
        <w:tc>
          <w:tcPr>
            <w:tcW w:w="1347" w:type="dxa"/>
            <w:tcBorders>
              <w:top w:val="nil"/>
              <w:left w:val="nil"/>
              <w:bottom w:val="nil"/>
              <w:right w:val="single" w:sz="4" w:space="0" w:color="FFFFFF" w:themeColor="background1"/>
            </w:tcBorders>
            <w:shd w:val="clear" w:color="auto" w:fill="auto"/>
          </w:tcPr>
          <w:p w14:paraId="04C57356" w14:textId="77777777" w:rsidR="00306566" w:rsidRPr="00831CFB" w:rsidRDefault="00306566" w:rsidP="00345F84">
            <w:pPr>
              <w:pStyle w:val="TableBody"/>
              <w:spacing w:before="45" w:after="45"/>
              <w:ind w:right="108"/>
              <w:jc w:val="right"/>
            </w:pPr>
            <w:r w:rsidRPr="00EA0203">
              <w:t>0</w:t>
            </w:r>
          </w:p>
        </w:tc>
        <w:tc>
          <w:tcPr>
            <w:tcW w:w="1233" w:type="dxa"/>
            <w:tcBorders>
              <w:top w:val="nil"/>
              <w:left w:val="single" w:sz="4" w:space="0" w:color="FFFFFF" w:themeColor="background1"/>
              <w:bottom w:val="nil"/>
              <w:right w:val="nil"/>
            </w:tcBorders>
            <w:shd w:val="clear" w:color="auto" w:fill="auto"/>
          </w:tcPr>
          <w:p w14:paraId="25E653E7"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102D9E76" w14:textId="77777777" w:rsidR="00306566" w:rsidRPr="00831CFB" w:rsidRDefault="00306566" w:rsidP="00345F84">
            <w:pPr>
              <w:pStyle w:val="TableBody"/>
              <w:spacing w:before="45" w:after="45"/>
              <w:ind w:right="108"/>
              <w:jc w:val="right"/>
            </w:pPr>
            <w:r w:rsidRPr="00EA0203">
              <w:t>0</w:t>
            </w:r>
          </w:p>
        </w:tc>
        <w:tc>
          <w:tcPr>
            <w:tcW w:w="1290" w:type="dxa"/>
            <w:tcBorders>
              <w:top w:val="nil"/>
              <w:left w:val="nil"/>
              <w:bottom w:val="nil"/>
              <w:right w:val="nil"/>
            </w:tcBorders>
            <w:shd w:val="clear" w:color="auto" w:fill="auto"/>
          </w:tcPr>
          <w:p w14:paraId="4124CAAA" w14:textId="77777777" w:rsidR="00306566" w:rsidRPr="00831CFB" w:rsidRDefault="00306566" w:rsidP="00345F84">
            <w:pPr>
              <w:pStyle w:val="TableBody"/>
              <w:spacing w:before="45" w:after="45"/>
              <w:ind w:right="108"/>
              <w:jc w:val="right"/>
            </w:pPr>
            <w:r w:rsidRPr="00EA0203">
              <w:t>0</w:t>
            </w:r>
          </w:p>
        </w:tc>
        <w:tc>
          <w:tcPr>
            <w:tcW w:w="1290" w:type="dxa"/>
            <w:gridSpan w:val="2"/>
            <w:tcBorders>
              <w:top w:val="nil"/>
              <w:left w:val="single" w:sz="4" w:space="0" w:color="FFFFFF" w:themeColor="background1"/>
              <w:bottom w:val="nil"/>
              <w:right w:val="single" w:sz="4" w:space="0" w:color="FFFFFF" w:themeColor="background1"/>
            </w:tcBorders>
            <w:shd w:val="clear" w:color="auto" w:fill="auto"/>
          </w:tcPr>
          <w:p w14:paraId="3B7FC5A2" w14:textId="77777777" w:rsidR="00306566" w:rsidRPr="00E44710" w:rsidRDefault="00306566" w:rsidP="000A32CA">
            <w:pPr>
              <w:pStyle w:val="TableBody"/>
              <w:spacing w:before="45" w:after="45"/>
              <w:ind w:right="108"/>
              <w:jc w:val="right"/>
            </w:pPr>
            <w:r w:rsidRPr="00EA0203">
              <w:t>0</w:t>
            </w:r>
          </w:p>
        </w:tc>
      </w:tr>
      <w:tr w:rsidR="00306566" w:rsidRPr="00030C67" w14:paraId="41D1D44B" w14:textId="77777777">
        <w:tc>
          <w:tcPr>
            <w:tcW w:w="1701" w:type="dxa"/>
            <w:tcBorders>
              <w:bottom w:val="single" w:sz="4" w:space="0" w:color="B3B3B3"/>
              <w:right w:val="nil"/>
            </w:tcBorders>
            <w:shd w:val="clear" w:color="auto" w:fill="F2F2F2" w:themeFill="background1" w:themeFillShade="F2"/>
          </w:tcPr>
          <w:p w14:paraId="7F2F9B9A" w14:textId="77777777" w:rsidR="00306566" w:rsidRPr="00D11E6F" w:rsidRDefault="00306566" w:rsidP="00306566">
            <w:pPr>
              <w:pStyle w:val="TableBody"/>
              <w:rPr>
                <w:b/>
                <w:bCs/>
              </w:rPr>
            </w:pPr>
            <w:r w:rsidRPr="00D11E6F">
              <w:rPr>
                <w:b/>
                <w:bCs/>
              </w:rPr>
              <w:t>Total</w:t>
            </w:r>
          </w:p>
        </w:tc>
        <w:tc>
          <w:tcPr>
            <w:tcW w:w="1290" w:type="dxa"/>
            <w:tcBorders>
              <w:left w:val="nil"/>
              <w:bottom w:val="single" w:sz="4" w:space="0" w:color="B3B3B3"/>
              <w:right w:val="nil"/>
            </w:tcBorders>
            <w:shd w:val="clear" w:color="auto" w:fill="F2F2F2" w:themeFill="background1" w:themeFillShade="F2"/>
          </w:tcPr>
          <w:p w14:paraId="60715AFB" w14:textId="05800DE9" w:rsidR="00306566" w:rsidRPr="00E44710" w:rsidRDefault="00306566" w:rsidP="00345F84">
            <w:pPr>
              <w:pStyle w:val="TableBody"/>
              <w:spacing w:before="45" w:after="45"/>
              <w:ind w:right="108"/>
              <w:jc w:val="right"/>
            </w:pPr>
            <w:r w:rsidRPr="00CD53C8">
              <w:t>6</w:t>
            </w:r>
          </w:p>
        </w:tc>
        <w:tc>
          <w:tcPr>
            <w:tcW w:w="1290" w:type="dxa"/>
            <w:tcBorders>
              <w:left w:val="nil"/>
              <w:bottom w:val="single" w:sz="4" w:space="0" w:color="B3B3B3"/>
              <w:right w:val="nil"/>
            </w:tcBorders>
            <w:shd w:val="clear" w:color="auto" w:fill="F2F2F2" w:themeFill="background1" w:themeFillShade="F2"/>
          </w:tcPr>
          <w:p w14:paraId="77BC28B8" w14:textId="184330F9" w:rsidR="00306566" w:rsidRPr="00874E8B" w:rsidRDefault="00306566" w:rsidP="00345F84">
            <w:pPr>
              <w:pStyle w:val="TableBody"/>
              <w:spacing w:before="45" w:after="45"/>
              <w:ind w:right="108"/>
              <w:jc w:val="right"/>
            </w:pPr>
            <w:r w:rsidRPr="00CD53C8">
              <w:t>3</w:t>
            </w:r>
          </w:p>
        </w:tc>
        <w:tc>
          <w:tcPr>
            <w:tcW w:w="1248" w:type="dxa"/>
            <w:tcBorders>
              <w:left w:val="nil"/>
              <w:bottom w:val="single" w:sz="4" w:space="0" w:color="B3B3B3"/>
              <w:right w:val="single" w:sz="4" w:space="0" w:color="FFFFFF" w:themeColor="background1"/>
            </w:tcBorders>
            <w:shd w:val="clear" w:color="auto" w:fill="F2F2F2" w:themeFill="background1" w:themeFillShade="F2"/>
          </w:tcPr>
          <w:p w14:paraId="08731D5F" w14:textId="646AF68A" w:rsidR="00306566" w:rsidRPr="00874E8B" w:rsidRDefault="00306566" w:rsidP="00345F84">
            <w:pPr>
              <w:pStyle w:val="TableBody"/>
              <w:spacing w:before="45" w:after="45"/>
              <w:ind w:right="108"/>
              <w:jc w:val="right"/>
            </w:pPr>
            <w:r w:rsidRPr="00CD53C8">
              <w:t>9</w:t>
            </w:r>
          </w:p>
        </w:tc>
        <w:tc>
          <w:tcPr>
            <w:tcW w:w="1332" w:type="dxa"/>
            <w:tcBorders>
              <w:left w:val="single" w:sz="4" w:space="0" w:color="FFFFFF" w:themeColor="background1"/>
              <w:bottom w:val="single" w:sz="4" w:space="0" w:color="B3B3B3"/>
              <w:right w:val="nil"/>
            </w:tcBorders>
            <w:shd w:val="clear" w:color="auto" w:fill="F2F2F2" w:themeFill="background1" w:themeFillShade="F2"/>
          </w:tcPr>
          <w:p w14:paraId="433A892C" w14:textId="4DD4A728" w:rsidR="00306566" w:rsidRPr="00874E8B" w:rsidRDefault="00306566" w:rsidP="00345F84">
            <w:pPr>
              <w:pStyle w:val="TableBody"/>
              <w:spacing w:before="45" w:after="45"/>
              <w:ind w:right="108"/>
              <w:jc w:val="right"/>
            </w:pPr>
            <w:r w:rsidRPr="00CD53C8">
              <w:t>4</w:t>
            </w:r>
          </w:p>
        </w:tc>
        <w:tc>
          <w:tcPr>
            <w:tcW w:w="1290" w:type="dxa"/>
            <w:tcBorders>
              <w:left w:val="nil"/>
              <w:bottom w:val="single" w:sz="4" w:space="0" w:color="B3B3B3"/>
              <w:right w:val="nil"/>
            </w:tcBorders>
            <w:shd w:val="clear" w:color="auto" w:fill="F2F2F2" w:themeFill="background1" w:themeFillShade="F2"/>
          </w:tcPr>
          <w:p w14:paraId="37AD37A6" w14:textId="73F78624" w:rsidR="00306566" w:rsidRPr="00874E8B" w:rsidRDefault="00306566" w:rsidP="00345F84">
            <w:pPr>
              <w:pStyle w:val="TableBody"/>
              <w:spacing w:before="45" w:after="45"/>
              <w:ind w:right="108"/>
              <w:jc w:val="right"/>
            </w:pPr>
            <w:r w:rsidRPr="00CD53C8">
              <w:t>5</w:t>
            </w:r>
          </w:p>
        </w:tc>
        <w:tc>
          <w:tcPr>
            <w:tcW w:w="1347" w:type="dxa"/>
            <w:tcBorders>
              <w:left w:val="nil"/>
              <w:bottom w:val="single" w:sz="4" w:space="0" w:color="B3B3B3"/>
              <w:right w:val="single" w:sz="4" w:space="0" w:color="FFFFFF" w:themeColor="background1"/>
            </w:tcBorders>
            <w:shd w:val="clear" w:color="auto" w:fill="F2F2F2" w:themeFill="background1" w:themeFillShade="F2"/>
          </w:tcPr>
          <w:p w14:paraId="0B3CACE8" w14:textId="7240F4EF" w:rsidR="00306566" w:rsidRPr="00874E8B" w:rsidRDefault="00306566" w:rsidP="00345F84">
            <w:pPr>
              <w:pStyle w:val="TableBody"/>
              <w:spacing w:before="45" w:after="45"/>
              <w:ind w:right="108"/>
              <w:jc w:val="right"/>
            </w:pPr>
            <w:r w:rsidRPr="00CD53C8">
              <w:t>9</w:t>
            </w:r>
          </w:p>
        </w:tc>
        <w:tc>
          <w:tcPr>
            <w:tcW w:w="1233" w:type="dxa"/>
            <w:tcBorders>
              <w:left w:val="single" w:sz="4" w:space="0" w:color="FFFFFF" w:themeColor="background1"/>
              <w:bottom w:val="single" w:sz="4" w:space="0" w:color="B3B3B3"/>
              <w:right w:val="nil"/>
            </w:tcBorders>
            <w:shd w:val="clear" w:color="auto" w:fill="F2F2F2" w:themeFill="background1" w:themeFillShade="F2"/>
          </w:tcPr>
          <w:p w14:paraId="31C1EC57" w14:textId="6D7AFBBD" w:rsidR="00306566" w:rsidRPr="00874E8B" w:rsidRDefault="00306566" w:rsidP="00345F84">
            <w:pPr>
              <w:pStyle w:val="TableBody"/>
              <w:spacing w:before="45" w:after="45"/>
              <w:ind w:right="108"/>
              <w:jc w:val="right"/>
            </w:pPr>
            <w:r w:rsidRPr="00CD53C8">
              <w:t>0</w:t>
            </w:r>
          </w:p>
        </w:tc>
        <w:tc>
          <w:tcPr>
            <w:tcW w:w="1290" w:type="dxa"/>
            <w:tcBorders>
              <w:left w:val="nil"/>
              <w:bottom w:val="single" w:sz="4" w:space="0" w:color="B3B3B3"/>
              <w:right w:val="nil"/>
            </w:tcBorders>
            <w:shd w:val="clear" w:color="auto" w:fill="F2F2F2" w:themeFill="background1" w:themeFillShade="F2"/>
          </w:tcPr>
          <w:p w14:paraId="779497F3" w14:textId="20187A2C" w:rsidR="00306566" w:rsidRPr="00874E8B" w:rsidRDefault="00306566" w:rsidP="00345F84">
            <w:pPr>
              <w:pStyle w:val="TableBody"/>
              <w:spacing w:before="45" w:after="45"/>
              <w:ind w:right="108"/>
              <w:jc w:val="right"/>
            </w:pPr>
            <w:r w:rsidRPr="00CD53C8">
              <w:t>0</w:t>
            </w:r>
          </w:p>
        </w:tc>
        <w:tc>
          <w:tcPr>
            <w:tcW w:w="1290" w:type="dxa"/>
            <w:tcBorders>
              <w:left w:val="nil"/>
              <w:bottom w:val="single" w:sz="4" w:space="0" w:color="B3B3B3"/>
              <w:right w:val="nil"/>
            </w:tcBorders>
            <w:shd w:val="clear" w:color="auto" w:fill="F2F2F2" w:themeFill="background1" w:themeFillShade="F2"/>
          </w:tcPr>
          <w:p w14:paraId="1A963705" w14:textId="1AB49C39" w:rsidR="00306566" w:rsidRPr="00874E8B" w:rsidRDefault="00306566" w:rsidP="00345F84">
            <w:pPr>
              <w:pStyle w:val="TableBody"/>
              <w:spacing w:before="45" w:after="45"/>
              <w:ind w:right="108"/>
              <w:jc w:val="right"/>
            </w:pPr>
            <w:r w:rsidRPr="00CD53C8">
              <w:t>0</w:t>
            </w:r>
          </w:p>
        </w:tc>
        <w:tc>
          <w:tcPr>
            <w:tcW w:w="1290" w:type="dxa"/>
            <w:gridSpan w:val="2"/>
            <w:tcBorders>
              <w:left w:val="single" w:sz="4" w:space="0" w:color="FFFFFF" w:themeColor="background1"/>
              <w:bottom w:val="single" w:sz="4" w:space="0" w:color="B3B3B3"/>
              <w:right w:val="nil"/>
            </w:tcBorders>
            <w:shd w:val="clear" w:color="auto" w:fill="F2F2F2" w:themeFill="background1" w:themeFillShade="F2"/>
          </w:tcPr>
          <w:p w14:paraId="0FC98A78" w14:textId="4B89C3CA" w:rsidR="00306566" w:rsidRPr="00E44710" w:rsidRDefault="00306566" w:rsidP="000A32CA">
            <w:pPr>
              <w:pStyle w:val="TableBody"/>
              <w:spacing w:before="45" w:after="45"/>
              <w:ind w:right="108"/>
              <w:jc w:val="right"/>
            </w:pPr>
            <w:r w:rsidRPr="00CD53C8">
              <w:t>18</w:t>
            </w:r>
          </w:p>
        </w:tc>
      </w:tr>
    </w:tbl>
    <w:p w14:paraId="6DE91BE8" w14:textId="78740929" w:rsidR="009645C2" w:rsidRDefault="00552827" w:rsidP="00552827">
      <w:pPr>
        <w:pStyle w:val="Note"/>
      </w:pPr>
      <w:r>
        <w:rPr>
          <w:b/>
          <w:bCs/>
        </w:rPr>
        <w:t xml:space="preserve">Note: </w:t>
      </w:r>
      <w:r>
        <w:t>As at June 30 2022</w:t>
      </w:r>
      <w:r w:rsidR="00E055DB">
        <w:t>.</w:t>
      </w:r>
      <w:r w:rsidR="009645C2">
        <w:br w:type="page"/>
      </w:r>
    </w:p>
    <w:p w14:paraId="5337F75C" w14:textId="74234150" w:rsidR="009645C2" w:rsidRDefault="009645C2" w:rsidP="009645C2">
      <w:pPr>
        <w:pStyle w:val="FigureTableHeading"/>
      </w:pPr>
      <w:r>
        <w:lastRenderedPageBreak/>
        <w:t xml:space="preserve">Table </w:t>
      </w:r>
      <w:fldSimple w:instr=" SEQ Table \* ARABIC \s 1 ">
        <w:r w:rsidR="009273B4">
          <w:rPr>
            <w:noProof/>
          </w:rPr>
          <w:t>22</w:t>
        </w:r>
      </w:fldSimple>
      <w:r>
        <w:rPr>
          <w:noProof/>
        </w:rPr>
        <w:t xml:space="preserve"> – </w:t>
      </w:r>
      <w:r w:rsidRPr="00D01310">
        <w:t>A</w:t>
      </w:r>
      <w:r w:rsidR="003166B5">
        <w:t xml:space="preserve">ustralian Public Service </w:t>
      </w:r>
      <w:r w:rsidR="00F21A38">
        <w:t xml:space="preserve">Act </w:t>
      </w:r>
      <w:r w:rsidRPr="00D01310">
        <w:t>ongoing employees, current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5"/>
        <w:gridCol w:w="857"/>
        <w:gridCol w:w="858"/>
        <w:gridCol w:w="858"/>
        <w:gridCol w:w="858"/>
        <w:gridCol w:w="858"/>
        <w:gridCol w:w="858"/>
        <w:gridCol w:w="858"/>
        <w:gridCol w:w="858"/>
        <w:gridCol w:w="857"/>
        <w:gridCol w:w="858"/>
        <w:gridCol w:w="858"/>
        <w:gridCol w:w="858"/>
        <w:gridCol w:w="858"/>
        <w:gridCol w:w="858"/>
        <w:gridCol w:w="858"/>
        <w:gridCol w:w="858"/>
      </w:tblGrid>
      <w:tr w:rsidR="0043445B" w:rsidRPr="00AE240A" w14:paraId="2D2347A6" w14:textId="77777777">
        <w:trPr>
          <w:tblHeader/>
        </w:trPr>
        <w:tc>
          <w:tcPr>
            <w:tcW w:w="875" w:type="dxa"/>
            <w:tcBorders>
              <w:bottom w:val="single" w:sz="4" w:space="0" w:color="B3B3B3"/>
            </w:tcBorders>
            <w:shd w:val="clear" w:color="000000" w:fill="auto"/>
            <w:vAlign w:val="center"/>
          </w:tcPr>
          <w:p w14:paraId="251959B1" w14:textId="77777777" w:rsidR="0043445B" w:rsidRPr="00464490" w:rsidRDefault="0043445B" w:rsidP="00F229D9">
            <w:pPr>
              <w:pStyle w:val="TableHeading"/>
              <w:jc w:val="both"/>
              <w:rPr>
                <w:rFonts w:ascii="Arial (Body)" w:hAnsi="Arial (Body)"/>
                <w:b w:val="0"/>
                <w:bCs/>
                <w:color w:val="auto"/>
              </w:rPr>
            </w:pPr>
          </w:p>
        </w:tc>
        <w:tc>
          <w:tcPr>
            <w:tcW w:w="2573" w:type="dxa"/>
            <w:gridSpan w:val="3"/>
            <w:tcBorders>
              <w:bottom w:val="single" w:sz="4" w:space="0" w:color="B3B3B3"/>
            </w:tcBorders>
            <w:shd w:val="clear" w:color="000000" w:fill="auto"/>
            <w:vAlign w:val="center"/>
          </w:tcPr>
          <w:p w14:paraId="6D5A4E8A" w14:textId="7C3F71FF" w:rsidR="0043445B" w:rsidRPr="00AE240A" w:rsidRDefault="0043445B" w:rsidP="00614336">
            <w:pPr>
              <w:pStyle w:val="TableHeading"/>
              <w:jc w:val="center"/>
            </w:pPr>
            <w:r>
              <w:t>Man/Male</w:t>
            </w:r>
          </w:p>
        </w:tc>
        <w:tc>
          <w:tcPr>
            <w:tcW w:w="2574" w:type="dxa"/>
            <w:gridSpan w:val="3"/>
            <w:tcBorders>
              <w:bottom w:val="single" w:sz="4" w:space="0" w:color="B3B3B3"/>
            </w:tcBorders>
            <w:shd w:val="clear" w:color="000000" w:fill="auto"/>
            <w:vAlign w:val="center"/>
          </w:tcPr>
          <w:p w14:paraId="2B3D7BE4" w14:textId="29054FD4" w:rsidR="0043445B" w:rsidRPr="0091472D" w:rsidRDefault="0043445B" w:rsidP="00614336">
            <w:pPr>
              <w:pStyle w:val="TableHeading"/>
              <w:jc w:val="center"/>
            </w:pPr>
            <w:r>
              <w:t>Woman/Female</w:t>
            </w:r>
          </w:p>
        </w:tc>
        <w:tc>
          <w:tcPr>
            <w:tcW w:w="2573" w:type="dxa"/>
            <w:gridSpan w:val="3"/>
            <w:tcBorders>
              <w:bottom w:val="single" w:sz="4" w:space="0" w:color="B3B3B3"/>
            </w:tcBorders>
            <w:shd w:val="clear" w:color="000000" w:fill="auto"/>
            <w:vAlign w:val="center"/>
          </w:tcPr>
          <w:p w14:paraId="70C6A31B" w14:textId="4BD44C29" w:rsidR="0043445B" w:rsidRPr="0091472D" w:rsidRDefault="0043445B" w:rsidP="00614336">
            <w:pPr>
              <w:pStyle w:val="TableHeading"/>
              <w:jc w:val="center"/>
            </w:pPr>
            <w:r>
              <w:t>Non-Binary</w:t>
            </w:r>
          </w:p>
        </w:tc>
        <w:tc>
          <w:tcPr>
            <w:tcW w:w="2574" w:type="dxa"/>
            <w:gridSpan w:val="3"/>
            <w:tcBorders>
              <w:bottom w:val="single" w:sz="4" w:space="0" w:color="B3B3B3"/>
            </w:tcBorders>
            <w:shd w:val="clear" w:color="000000" w:fill="auto"/>
            <w:vAlign w:val="center"/>
          </w:tcPr>
          <w:p w14:paraId="0F6C3561" w14:textId="2A7A9A10" w:rsidR="0043445B" w:rsidRPr="0091472D" w:rsidRDefault="0043445B" w:rsidP="00614336">
            <w:pPr>
              <w:pStyle w:val="TableHeading"/>
              <w:jc w:val="center"/>
            </w:pPr>
            <w:r>
              <w:t>Prefers not to answer</w:t>
            </w:r>
          </w:p>
        </w:tc>
        <w:tc>
          <w:tcPr>
            <w:tcW w:w="2574" w:type="dxa"/>
            <w:gridSpan w:val="3"/>
            <w:tcBorders>
              <w:bottom w:val="single" w:sz="4" w:space="0" w:color="B3B3B3"/>
            </w:tcBorders>
            <w:shd w:val="clear" w:color="000000" w:fill="auto"/>
            <w:vAlign w:val="center"/>
          </w:tcPr>
          <w:p w14:paraId="45487360" w14:textId="3C751122" w:rsidR="0043445B" w:rsidRPr="0091472D" w:rsidRDefault="0043445B" w:rsidP="00614336">
            <w:pPr>
              <w:pStyle w:val="TableHeading"/>
              <w:jc w:val="center"/>
            </w:pPr>
            <w:r>
              <w:t>Uses a different term</w:t>
            </w:r>
          </w:p>
        </w:tc>
        <w:tc>
          <w:tcPr>
            <w:tcW w:w="858" w:type="dxa"/>
            <w:tcBorders>
              <w:bottom w:val="single" w:sz="4" w:space="0" w:color="B3B3B3"/>
            </w:tcBorders>
            <w:shd w:val="clear" w:color="000000" w:fill="auto"/>
            <w:vAlign w:val="center"/>
          </w:tcPr>
          <w:p w14:paraId="077EF901" w14:textId="0AABC6AE" w:rsidR="0043445B" w:rsidRPr="00AE240A" w:rsidRDefault="00580F42" w:rsidP="000A32CA">
            <w:pPr>
              <w:pStyle w:val="TableHeading"/>
              <w:jc w:val="right"/>
            </w:pPr>
            <w:r w:rsidRPr="00AE240A">
              <w:t>Total</w:t>
            </w:r>
          </w:p>
        </w:tc>
      </w:tr>
      <w:tr w:rsidR="009645C2" w:rsidRPr="00645107" w14:paraId="710CD73E" w14:textId="77777777">
        <w:trPr>
          <w:tblHeader/>
        </w:trPr>
        <w:tc>
          <w:tcPr>
            <w:tcW w:w="875" w:type="dxa"/>
            <w:tcBorders>
              <w:bottom w:val="single" w:sz="4" w:space="0" w:color="B3B3B3"/>
            </w:tcBorders>
            <w:shd w:val="clear" w:color="000000" w:fill="auto"/>
            <w:vAlign w:val="center"/>
          </w:tcPr>
          <w:p w14:paraId="3D806C31" w14:textId="77777777" w:rsidR="009645C2" w:rsidRPr="00464490" w:rsidRDefault="009645C2">
            <w:pPr>
              <w:pStyle w:val="TableHeading"/>
              <w:jc w:val="right"/>
              <w:rPr>
                <w:rFonts w:ascii="Arial (Body)" w:hAnsi="Arial (Body)"/>
                <w:b w:val="0"/>
                <w:bCs/>
                <w:color w:val="auto"/>
              </w:rPr>
            </w:pPr>
          </w:p>
        </w:tc>
        <w:tc>
          <w:tcPr>
            <w:tcW w:w="857" w:type="dxa"/>
            <w:tcBorders>
              <w:bottom w:val="single" w:sz="4" w:space="0" w:color="B3B3B3"/>
            </w:tcBorders>
            <w:shd w:val="clear" w:color="000000" w:fill="auto"/>
            <w:vAlign w:val="center"/>
          </w:tcPr>
          <w:p w14:paraId="02C3792F" w14:textId="77777777" w:rsidR="009645C2" w:rsidRPr="007D51D5" w:rsidRDefault="009645C2" w:rsidP="00FC6E32">
            <w:pPr>
              <w:pStyle w:val="TableHeading"/>
              <w:jc w:val="right"/>
            </w:pPr>
            <w:r w:rsidRPr="007D51D5">
              <w:t xml:space="preserve"> Full-time</w:t>
            </w:r>
          </w:p>
        </w:tc>
        <w:tc>
          <w:tcPr>
            <w:tcW w:w="858" w:type="dxa"/>
            <w:tcBorders>
              <w:bottom w:val="single" w:sz="4" w:space="0" w:color="B3B3B3"/>
            </w:tcBorders>
            <w:shd w:val="clear" w:color="000000" w:fill="auto"/>
            <w:vAlign w:val="center"/>
          </w:tcPr>
          <w:p w14:paraId="200CAA56" w14:textId="77777777" w:rsidR="009645C2" w:rsidRPr="007D51D5" w:rsidRDefault="009645C2" w:rsidP="00FC6E32">
            <w:pPr>
              <w:pStyle w:val="TableHeading"/>
              <w:jc w:val="right"/>
            </w:pPr>
            <w:r w:rsidRPr="007D51D5">
              <w:t>Part-time</w:t>
            </w:r>
          </w:p>
        </w:tc>
        <w:tc>
          <w:tcPr>
            <w:tcW w:w="858" w:type="dxa"/>
            <w:tcBorders>
              <w:bottom w:val="single" w:sz="4" w:space="0" w:color="B3B3B3"/>
            </w:tcBorders>
            <w:shd w:val="clear" w:color="000000" w:fill="auto"/>
            <w:vAlign w:val="center"/>
          </w:tcPr>
          <w:p w14:paraId="20EF69CE" w14:textId="77777777" w:rsidR="009645C2" w:rsidRDefault="009645C2" w:rsidP="00FC6E32">
            <w:pPr>
              <w:pStyle w:val="TableHeading"/>
              <w:ind w:left="0"/>
              <w:jc w:val="right"/>
              <w:rPr>
                <w:rFonts w:ascii="Arial (Body)" w:hAnsi="Arial (Body)"/>
                <w:color w:val="265A9A"/>
              </w:rPr>
            </w:pPr>
            <w:r>
              <w:rPr>
                <w:rFonts w:ascii="Arial (Body)" w:hAnsi="Arial (Body)"/>
                <w:color w:val="265A9A"/>
              </w:rPr>
              <w:t xml:space="preserve"> Total</w:t>
            </w:r>
          </w:p>
        </w:tc>
        <w:tc>
          <w:tcPr>
            <w:tcW w:w="858" w:type="dxa"/>
            <w:tcBorders>
              <w:bottom w:val="single" w:sz="4" w:space="0" w:color="B3B3B3"/>
            </w:tcBorders>
            <w:shd w:val="clear" w:color="000000" w:fill="auto"/>
            <w:vAlign w:val="center"/>
          </w:tcPr>
          <w:p w14:paraId="1BBAD609" w14:textId="77777777" w:rsidR="009645C2" w:rsidRDefault="009645C2" w:rsidP="00FC6E32">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69B1D4B5" w14:textId="77777777" w:rsidR="009645C2" w:rsidRDefault="009645C2" w:rsidP="00FC6E32">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663A21DB" w14:textId="77777777" w:rsidR="009645C2" w:rsidRDefault="009645C2" w:rsidP="00FC6E32">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5F31C34C" w14:textId="77777777" w:rsidR="009645C2" w:rsidRDefault="009645C2" w:rsidP="00FC6E32">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131E144D" w14:textId="77777777" w:rsidR="009645C2" w:rsidRDefault="009645C2" w:rsidP="00FC6E32">
            <w:pPr>
              <w:pStyle w:val="TableHeading"/>
              <w:jc w:val="right"/>
              <w:rPr>
                <w:rFonts w:ascii="Arial (Body)" w:hAnsi="Arial (Body)"/>
                <w:color w:val="265A9A"/>
              </w:rPr>
            </w:pPr>
            <w:r>
              <w:rPr>
                <w:rFonts w:ascii="Arial (Body)" w:hAnsi="Arial (Body)"/>
                <w:color w:val="265A9A"/>
              </w:rPr>
              <w:t>Part-time</w:t>
            </w:r>
          </w:p>
        </w:tc>
        <w:tc>
          <w:tcPr>
            <w:tcW w:w="857" w:type="dxa"/>
            <w:tcBorders>
              <w:bottom w:val="single" w:sz="4" w:space="0" w:color="B3B3B3"/>
            </w:tcBorders>
            <w:shd w:val="clear" w:color="000000" w:fill="auto"/>
            <w:vAlign w:val="center"/>
          </w:tcPr>
          <w:p w14:paraId="03FD91B6" w14:textId="77777777" w:rsidR="009645C2" w:rsidRDefault="009645C2" w:rsidP="00FC6E32">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31CBAE63" w14:textId="77777777" w:rsidR="009645C2" w:rsidRDefault="009645C2" w:rsidP="00FC6E32">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6DEDD970" w14:textId="77777777" w:rsidR="009645C2" w:rsidRDefault="009645C2" w:rsidP="00FC6E32">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58BB96D8" w14:textId="77777777" w:rsidR="009645C2" w:rsidRDefault="009645C2" w:rsidP="00FC6E32">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2F96D1BC" w14:textId="77777777" w:rsidR="009645C2" w:rsidRDefault="009645C2" w:rsidP="00FC6E32">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47F8D70A" w14:textId="77777777" w:rsidR="009645C2" w:rsidRDefault="009645C2" w:rsidP="00FC6E32">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305E67E3" w14:textId="77777777" w:rsidR="009645C2" w:rsidRDefault="009645C2" w:rsidP="00FC6E32">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30C42D5B" w14:textId="7653DF55" w:rsidR="009645C2" w:rsidRDefault="009645C2" w:rsidP="000A32CA">
            <w:pPr>
              <w:pStyle w:val="TableHeading"/>
              <w:jc w:val="right"/>
              <w:rPr>
                <w:rFonts w:ascii="Arial (Body)" w:hAnsi="Arial (Body)"/>
                <w:color w:val="265A9A"/>
              </w:rPr>
            </w:pPr>
          </w:p>
        </w:tc>
      </w:tr>
      <w:tr w:rsidR="0071503A" w:rsidRPr="00030C67" w14:paraId="4785092F" w14:textId="77777777" w:rsidTr="005A0593">
        <w:tc>
          <w:tcPr>
            <w:tcW w:w="875" w:type="dxa"/>
            <w:tcBorders>
              <w:top w:val="nil"/>
              <w:bottom w:val="nil"/>
              <w:right w:val="nil"/>
            </w:tcBorders>
            <w:shd w:val="clear" w:color="auto" w:fill="F2F2F2" w:themeFill="background1" w:themeFillShade="F2"/>
          </w:tcPr>
          <w:p w14:paraId="7A497DD7" w14:textId="47D29663" w:rsidR="0071503A" w:rsidRPr="00875EDF" w:rsidRDefault="0071503A" w:rsidP="0071503A">
            <w:pPr>
              <w:pStyle w:val="TableHeading"/>
              <w:jc w:val="both"/>
              <w:rPr>
                <w:b w:val="0"/>
                <w:bCs/>
                <w:color w:val="auto"/>
              </w:rPr>
            </w:pPr>
            <w:r w:rsidRPr="00875EDF">
              <w:rPr>
                <w:b w:val="0"/>
                <w:bCs/>
                <w:color w:val="auto"/>
              </w:rPr>
              <w:t>SES 3</w:t>
            </w:r>
          </w:p>
        </w:tc>
        <w:tc>
          <w:tcPr>
            <w:tcW w:w="857" w:type="dxa"/>
            <w:tcBorders>
              <w:top w:val="nil"/>
              <w:left w:val="nil"/>
              <w:bottom w:val="nil"/>
              <w:right w:val="nil"/>
            </w:tcBorders>
            <w:shd w:val="clear" w:color="auto" w:fill="F2F2F2" w:themeFill="background1" w:themeFillShade="F2"/>
          </w:tcPr>
          <w:p w14:paraId="706D92EB" w14:textId="74E0331F"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36AA3E47" w14:textId="58162053"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3C23FBD7" w14:textId="63E2F7ED" w:rsidR="0071503A" w:rsidRPr="00024A5D"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4B813CF9" w14:textId="154E2EE5" w:rsidR="0071503A" w:rsidRPr="00024A5D" w:rsidRDefault="0071503A" w:rsidP="00FC6E32">
            <w:pPr>
              <w:pStyle w:val="TableBody"/>
              <w:spacing w:before="45" w:after="45"/>
              <w:ind w:right="108"/>
              <w:jc w:val="right"/>
            </w:pPr>
            <w:r w:rsidRPr="00024A5D">
              <w:t>1</w:t>
            </w:r>
          </w:p>
        </w:tc>
        <w:tc>
          <w:tcPr>
            <w:tcW w:w="858" w:type="dxa"/>
            <w:tcBorders>
              <w:top w:val="nil"/>
              <w:left w:val="nil"/>
              <w:bottom w:val="nil"/>
              <w:right w:val="nil"/>
            </w:tcBorders>
            <w:shd w:val="clear" w:color="auto" w:fill="F2F2F2" w:themeFill="background1" w:themeFillShade="F2"/>
          </w:tcPr>
          <w:p w14:paraId="380CFC71" w14:textId="7369BAF7"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653D48AD" w14:textId="3A368347" w:rsidR="0071503A" w:rsidRPr="00024A5D" w:rsidRDefault="0071503A" w:rsidP="00FC6E32">
            <w:pPr>
              <w:pStyle w:val="TableBody"/>
              <w:spacing w:before="45" w:after="45"/>
              <w:ind w:right="108"/>
              <w:jc w:val="right"/>
            </w:pPr>
            <w:r w:rsidRPr="00024A5D">
              <w:t>1</w:t>
            </w:r>
          </w:p>
        </w:tc>
        <w:tc>
          <w:tcPr>
            <w:tcW w:w="858" w:type="dxa"/>
            <w:tcBorders>
              <w:top w:val="nil"/>
              <w:left w:val="single" w:sz="4" w:space="0" w:color="FFFFFF" w:themeColor="background1"/>
              <w:bottom w:val="nil"/>
              <w:right w:val="nil"/>
            </w:tcBorders>
            <w:shd w:val="clear" w:color="auto" w:fill="F2F2F2" w:themeFill="background1" w:themeFillShade="F2"/>
          </w:tcPr>
          <w:p w14:paraId="7B19F594" w14:textId="585703D9"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2DEF1BB6" w14:textId="1D3B797F" w:rsidR="0071503A" w:rsidRPr="00024A5D"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F2F2F2" w:themeFill="background1" w:themeFillShade="F2"/>
          </w:tcPr>
          <w:p w14:paraId="4906F327" w14:textId="0DB0B290" w:rsidR="0071503A" w:rsidRPr="00024A5D"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2AAAF76F" w14:textId="4EBF0558"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7BE3361C" w14:textId="113CE24E"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569FD9BD" w14:textId="67C27BF0" w:rsidR="0071503A" w:rsidRPr="00024A5D"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4D711461" w14:textId="2B198978"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0627BC96" w14:textId="0DBB8DEC"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3D7A76D2" w14:textId="6F405B97" w:rsidR="0071503A" w:rsidRPr="00024A5D"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E2D3633" w14:textId="1306AD4A" w:rsidR="0071503A" w:rsidRPr="00024A5D" w:rsidRDefault="0071503A" w:rsidP="000A32CA">
            <w:pPr>
              <w:pStyle w:val="TableBody"/>
              <w:spacing w:before="45" w:after="45"/>
              <w:ind w:right="108"/>
              <w:jc w:val="right"/>
            </w:pPr>
            <w:r w:rsidRPr="00024A5D">
              <w:t>1</w:t>
            </w:r>
          </w:p>
        </w:tc>
      </w:tr>
      <w:tr w:rsidR="0071503A" w:rsidRPr="00030C67" w14:paraId="4CE88090" w14:textId="77777777" w:rsidTr="0071503A">
        <w:tc>
          <w:tcPr>
            <w:tcW w:w="875" w:type="dxa"/>
            <w:tcBorders>
              <w:top w:val="nil"/>
              <w:bottom w:val="nil"/>
              <w:right w:val="nil"/>
            </w:tcBorders>
            <w:shd w:val="clear" w:color="auto" w:fill="auto"/>
          </w:tcPr>
          <w:p w14:paraId="0BF5C885" w14:textId="0232A60F" w:rsidR="0071503A" w:rsidRPr="00875EDF" w:rsidRDefault="0071503A" w:rsidP="0071503A">
            <w:pPr>
              <w:pStyle w:val="TableHeading"/>
              <w:jc w:val="both"/>
              <w:rPr>
                <w:b w:val="0"/>
                <w:bCs/>
                <w:color w:val="auto"/>
              </w:rPr>
            </w:pPr>
            <w:r w:rsidRPr="00875EDF">
              <w:rPr>
                <w:b w:val="0"/>
                <w:bCs/>
                <w:color w:val="auto"/>
              </w:rPr>
              <w:t>SES 2</w:t>
            </w:r>
          </w:p>
        </w:tc>
        <w:tc>
          <w:tcPr>
            <w:tcW w:w="857" w:type="dxa"/>
            <w:tcBorders>
              <w:top w:val="nil"/>
              <w:left w:val="nil"/>
              <w:bottom w:val="nil"/>
              <w:right w:val="nil"/>
            </w:tcBorders>
            <w:shd w:val="clear" w:color="auto" w:fill="auto"/>
          </w:tcPr>
          <w:p w14:paraId="6F1A3C14" w14:textId="6C194D70" w:rsidR="0071503A" w:rsidRPr="00024A5D" w:rsidRDefault="0071503A" w:rsidP="00FC6E32">
            <w:pPr>
              <w:pStyle w:val="TableBody"/>
              <w:spacing w:before="45" w:after="45"/>
              <w:ind w:right="108"/>
              <w:jc w:val="right"/>
            </w:pPr>
            <w:r w:rsidRPr="00024A5D">
              <w:t>1</w:t>
            </w:r>
          </w:p>
        </w:tc>
        <w:tc>
          <w:tcPr>
            <w:tcW w:w="858" w:type="dxa"/>
            <w:tcBorders>
              <w:top w:val="nil"/>
              <w:left w:val="nil"/>
              <w:bottom w:val="nil"/>
              <w:right w:val="nil"/>
            </w:tcBorders>
            <w:shd w:val="clear" w:color="auto" w:fill="auto"/>
          </w:tcPr>
          <w:p w14:paraId="5C7FBA15" w14:textId="21BCA02D"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2B12AA59" w14:textId="5C59AAB3" w:rsidR="0071503A" w:rsidRPr="00024A5D" w:rsidRDefault="0071503A" w:rsidP="00FC6E32">
            <w:pPr>
              <w:pStyle w:val="TableBody"/>
              <w:spacing w:before="45" w:after="45"/>
              <w:ind w:right="108"/>
              <w:jc w:val="right"/>
            </w:pPr>
            <w:r w:rsidRPr="00024A5D">
              <w:t>1</w:t>
            </w:r>
          </w:p>
        </w:tc>
        <w:tc>
          <w:tcPr>
            <w:tcW w:w="858" w:type="dxa"/>
            <w:tcBorders>
              <w:top w:val="nil"/>
              <w:left w:val="single" w:sz="4" w:space="0" w:color="FFFFFF" w:themeColor="background1"/>
              <w:bottom w:val="nil"/>
              <w:right w:val="nil"/>
            </w:tcBorders>
            <w:shd w:val="clear" w:color="auto" w:fill="auto"/>
          </w:tcPr>
          <w:p w14:paraId="061DCF55" w14:textId="76F67263" w:rsidR="0071503A" w:rsidRPr="00024A5D" w:rsidRDefault="0071503A" w:rsidP="00FC6E32">
            <w:pPr>
              <w:pStyle w:val="TableBody"/>
              <w:spacing w:before="45" w:after="45"/>
              <w:ind w:right="108"/>
              <w:jc w:val="right"/>
            </w:pPr>
            <w:r w:rsidRPr="00024A5D">
              <w:t>2</w:t>
            </w:r>
          </w:p>
        </w:tc>
        <w:tc>
          <w:tcPr>
            <w:tcW w:w="858" w:type="dxa"/>
            <w:tcBorders>
              <w:top w:val="nil"/>
              <w:left w:val="nil"/>
              <w:bottom w:val="nil"/>
              <w:right w:val="nil"/>
            </w:tcBorders>
            <w:shd w:val="clear" w:color="auto" w:fill="auto"/>
          </w:tcPr>
          <w:p w14:paraId="40A7AFCB" w14:textId="678F263D"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7C0FD642" w14:textId="79BAF01D" w:rsidR="0071503A" w:rsidRPr="00024A5D" w:rsidRDefault="0071503A" w:rsidP="00FC6E32">
            <w:pPr>
              <w:pStyle w:val="TableBody"/>
              <w:spacing w:before="45" w:after="45"/>
              <w:ind w:right="108"/>
              <w:jc w:val="right"/>
            </w:pPr>
            <w:r w:rsidRPr="00024A5D">
              <w:t>2</w:t>
            </w:r>
          </w:p>
        </w:tc>
        <w:tc>
          <w:tcPr>
            <w:tcW w:w="858" w:type="dxa"/>
            <w:tcBorders>
              <w:top w:val="nil"/>
              <w:left w:val="single" w:sz="4" w:space="0" w:color="FFFFFF" w:themeColor="background1"/>
              <w:bottom w:val="nil"/>
              <w:right w:val="nil"/>
            </w:tcBorders>
            <w:shd w:val="clear" w:color="auto" w:fill="auto"/>
          </w:tcPr>
          <w:p w14:paraId="069BA82D" w14:textId="139A6F57"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1C8F861D" w14:textId="26AE182D" w:rsidR="0071503A" w:rsidRPr="00024A5D"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auto"/>
          </w:tcPr>
          <w:p w14:paraId="4918D01D" w14:textId="7FE23954" w:rsidR="0071503A" w:rsidRPr="00024A5D"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57F4D09C" w14:textId="24BE5A8E"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65F3D5F9" w14:textId="35A4C9FC"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5664A179" w14:textId="0DE59E91" w:rsidR="0071503A" w:rsidRPr="00024A5D"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6D938E00" w14:textId="3D00E83C"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50BB772E" w14:textId="66DA0B2E" w:rsidR="0071503A" w:rsidRPr="00024A5D"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42D8102E" w14:textId="55EBC531" w:rsidR="0071503A" w:rsidRPr="00024A5D"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75F180D6" w14:textId="50F8CEB4" w:rsidR="0071503A" w:rsidRPr="00024A5D" w:rsidRDefault="0071503A" w:rsidP="000A32CA">
            <w:pPr>
              <w:pStyle w:val="TableBody"/>
              <w:spacing w:before="45" w:after="45"/>
              <w:ind w:right="108"/>
              <w:jc w:val="right"/>
            </w:pPr>
            <w:r w:rsidRPr="00024A5D">
              <w:t>3</w:t>
            </w:r>
          </w:p>
        </w:tc>
      </w:tr>
      <w:tr w:rsidR="0071503A" w:rsidRPr="00030C67" w14:paraId="5A6D4BEC" w14:textId="77777777" w:rsidTr="005A0593">
        <w:tc>
          <w:tcPr>
            <w:tcW w:w="875" w:type="dxa"/>
            <w:tcBorders>
              <w:top w:val="nil"/>
              <w:bottom w:val="nil"/>
              <w:right w:val="nil"/>
            </w:tcBorders>
            <w:shd w:val="clear" w:color="auto" w:fill="F2F2F2" w:themeFill="background1" w:themeFillShade="F2"/>
          </w:tcPr>
          <w:p w14:paraId="1757132D" w14:textId="0BE257A5" w:rsidR="0071503A" w:rsidRPr="00875EDF" w:rsidRDefault="0071503A" w:rsidP="0071503A">
            <w:pPr>
              <w:pStyle w:val="TableHeading"/>
              <w:jc w:val="both"/>
              <w:rPr>
                <w:b w:val="0"/>
                <w:bCs/>
                <w:color w:val="auto"/>
              </w:rPr>
            </w:pPr>
            <w:r w:rsidRPr="00875EDF">
              <w:rPr>
                <w:b w:val="0"/>
                <w:bCs/>
                <w:color w:val="auto"/>
              </w:rPr>
              <w:t>SES 1</w:t>
            </w:r>
          </w:p>
        </w:tc>
        <w:tc>
          <w:tcPr>
            <w:tcW w:w="857" w:type="dxa"/>
            <w:tcBorders>
              <w:top w:val="nil"/>
              <w:left w:val="nil"/>
              <w:bottom w:val="nil"/>
              <w:right w:val="nil"/>
            </w:tcBorders>
            <w:shd w:val="clear" w:color="auto" w:fill="F2F2F2" w:themeFill="background1" w:themeFillShade="F2"/>
          </w:tcPr>
          <w:p w14:paraId="02875681" w14:textId="4E04FA7A" w:rsidR="0071503A" w:rsidRPr="00E44710" w:rsidRDefault="0071503A" w:rsidP="00FC6E32">
            <w:pPr>
              <w:pStyle w:val="TableBody"/>
              <w:spacing w:before="45" w:after="45"/>
              <w:ind w:right="108"/>
              <w:jc w:val="right"/>
            </w:pPr>
            <w:r w:rsidRPr="00024A5D">
              <w:t>4</w:t>
            </w:r>
          </w:p>
        </w:tc>
        <w:tc>
          <w:tcPr>
            <w:tcW w:w="858" w:type="dxa"/>
            <w:tcBorders>
              <w:top w:val="nil"/>
              <w:left w:val="nil"/>
              <w:bottom w:val="nil"/>
              <w:right w:val="nil"/>
            </w:tcBorders>
            <w:shd w:val="clear" w:color="auto" w:fill="F2F2F2" w:themeFill="background1" w:themeFillShade="F2"/>
          </w:tcPr>
          <w:p w14:paraId="1D0E4C56" w14:textId="300A01DF"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48933EEF" w14:textId="0AF6A2E7" w:rsidR="0071503A" w:rsidRPr="00831CFB" w:rsidRDefault="0071503A" w:rsidP="00FC6E32">
            <w:pPr>
              <w:pStyle w:val="TableBody"/>
              <w:spacing w:before="45" w:after="45"/>
              <w:ind w:right="108"/>
              <w:jc w:val="right"/>
            </w:pPr>
            <w:r w:rsidRPr="00024A5D">
              <w:t>4</w:t>
            </w:r>
          </w:p>
        </w:tc>
        <w:tc>
          <w:tcPr>
            <w:tcW w:w="858" w:type="dxa"/>
            <w:tcBorders>
              <w:top w:val="nil"/>
              <w:left w:val="single" w:sz="4" w:space="0" w:color="FFFFFF" w:themeColor="background1"/>
              <w:bottom w:val="nil"/>
              <w:right w:val="nil"/>
            </w:tcBorders>
            <w:shd w:val="clear" w:color="auto" w:fill="F2F2F2" w:themeFill="background1" w:themeFillShade="F2"/>
          </w:tcPr>
          <w:p w14:paraId="53E23070" w14:textId="32D4380F" w:rsidR="0071503A" w:rsidRPr="00831CFB" w:rsidRDefault="0071503A" w:rsidP="00FC6E32">
            <w:pPr>
              <w:pStyle w:val="TableBody"/>
              <w:spacing w:before="45" w:after="45"/>
              <w:ind w:right="108"/>
              <w:jc w:val="right"/>
            </w:pPr>
            <w:r w:rsidRPr="00024A5D">
              <w:t>8</w:t>
            </w:r>
          </w:p>
        </w:tc>
        <w:tc>
          <w:tcPr>
            <w:tcW w:w="858" w:type="dxa"/>
            <w:tcBorders>
              <w:top w:val="nil"/>
              <w:left w:val="nil"/>
              <w:bottom w:val="nil"/>
              <w:right w:val="nil"/>
            </w:tcBorders>
            <w:shd w:val="clear" w:color="auto" w:fill="F2F2F2" w:themeFill="background1" w:themeFillShade="F2"/>
          </w:tcPr>
          <w:p w14:paraId="27691BD2" w14:textId="12775D83" w:rsidR="0071503A" w:rsidRPr="00831CFB" w:rsidRDefault="0071503A" w:rsidP="00FC6E32">
            <w:pPr>
              <w:pStyle w:val="TableBody"/>
              <w:spacing w:before="45" w:after="45"/>
              <w:ind w:right="108"/>
              <w:jc w:val="right"/>
            </w:pPr>
            <w:r w:rsidRPr="00024A5D">
              <w:t>3</w:t>
            </w:r>
          </w:p>
        </w:tc>
        <w:tc>
          <w:tcPr>
            <w:tcW w:w="858" w:type="dxa"/>
            <w:tcBorders>
              <w:top w:val="nil"/>
              <w:left w:val="nil"/>
              <w:bottom w:val="nil"/>
              <w:right w:val="single" w:sz="4" w:space="0" w:color="FFFFFF" w:themeColor="background1"/>
            </w:tcBorders>
            <w:shd w:val="clear" w:color="auto" w:fill="F2F2F2" w:themeFill="background1" w:themeFillShade="F2"/>
          </w:tcPr>
          <w:p w14:paraId="065D06AF" w14:textId="084B17B3" w:rsidR="0071503A" w:rsidRPr="00831CFB" w:rsidRDefault="0071503A" w:rsidP="00FC6E32">
            <w:pPr>
              <w:pStyle w:val="TableBody"/>
              <w:spacing w:before="45" w:after="45"/>
              <w:ind w:right="108"/>
              <w:jc w:val="right"/>
            </w:pPr>
            <w:r w:rsidRPr="00024A5D">
              <w:t>11</w:t>
            </w:r>
          </w:p>
        </w:tc>
        <w:tc>
          <w:tcPr>
            <w:tcW w:w="858" w:type="dxa"/>
            <w:tcBorders>
              <w:top w:val="nil"/>
              <w:left w:val="single" w:sz="4" w:space="0" w:color="FFFFFF" w:themeColor="background1"/>
              <w:bottom w:val="nil"/>
              <w:right w:val="nil"/>
            </w:tcBorders>
            <w:shd w:val="clear" w:color="auto" w:fill="F2F2F2" w:themeFill="background1" w:themeFillShade="F2"/>
          </w:tcPr>
          <w:p w14:paraId="39D60E50" w14:textId="43D8EED7"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63EFE961" w14:textId="744F8C83"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F2F2F2" w:themeFill="background1" w:themeFillShade="F2"/>
          </w:tcPr>
          <w:p w14:paraId="05D911AC" w14:textId="2ACE78B3"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7387A862" w14:textId="4DF92F49"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36539A95" w14:textId="6B97EF90"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405E1E05" w14:textId="3ECE64AB" w:rsidR="0071503A" w:rsidRPr="004C4CE7"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75B28220" w14:textId="0EF8C99E"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5C36FD6F" w14:textId="795B6F89"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44A5763F" w14:textId="43D2E35D"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AB63072" w14:textId="0C6945B9" w:rsidR="0071503A" w:rsidRPr="00E44710" w:rsidRDefault="0071503A" w:rsidP="000A32CA">
            <w:pPr>
              <w:pStyle w:val="TableBody"/>
              <w:spacing w:before="45" w:after="45"/>
              <w:ind w:right="108"/>
              <w:jc w:val="right"/>
            </w:pPr>
            <w:r w:rsidRPr="00024A5D">
              <w:t>15</w:t>
            </w:r>
          </w:p>
        </w:tc>
      </w:tr>
      <w:tr w:rsidR="0071503A" w:rsidRPr="00030C67" w14:paraId="3F5CBDA9" w14:textId="77777777" w:rsidTr="0071503A">
        <w:tc>
          <w:tcPr>
            <w:tcW w:w="875" w:type="dxa"/>
            <w:tcBorders>
              <w:top w:val="nil"/>
              <w:bottom w:val="nil"/>
              <w:right w:val="nil"/>
            </w:tcBorders>
            <w:shd w:val="clear" w:color="auto" w:fill="auto"/>
          </w:tcPr>
          <w:p w14:paraId="2E0673A7" w14:textId="60054953" w:rsidR="0071503A" w:rsidRPr="00875EDF" w:rsidRDefault="0071503A" w:rsidP="0071503A">
            <w:pPr>
              <w:pStyle w:val="TableHeading"/>
              <w:jc w:val="both"/>
              <w:rPr>
                <w:b w:val="0"/>
                <w:bCs/>
                <w:color w:val="auto"/>
              </w:rPr>
            </w:pPr>
            <w:r w:rsidRPr="00875EDF">
              <w:rPr>
                <w:b w:val="0"/>
                <w:bCs/>
                <w:color w:val="auto"/>
              </w:rPr>
              <w:t>EL 2</w:t>
            </w:r>
          </w:p>
        </w:tc>
        <w:tc>
          <w:tcPr>
            <w:tcW w:w="857" w:type="dxa"/>
            <w:tcBorders>
              <w:top w:val="nil"/>
              <w:left w:val="nil"/>
              <w:bottom w:val="nil"/>
              <w:right w:val="nil"/>
            </w:tcBorders>
            <w:shd w:val="clear" w:color="auto" w:fill="auto"/>
          </w:tcPr>
          <w:p w14:paraId="488F9C1E" w14:textId="3DA48301" w:rsidR="0071503A" w:rsidRPr="00E44710" w:rsidRDefault="0071503A" w:rsidP="00FC6E32">
            <w:pPr>
              <w:pStyle w:val="TableBody"/>
              <w:spacing w:before="45" w:after="45"/>
              <w:ind w:right="108"/>
              <w:jc w:val="right"/>
            </w:pPr>
            <w:r w:rsidRPr="00024A5D">
              <w:t>16</w:t>
            </w:r>
          </w:p>
        </w:tc>
        <w:tc>
          <w:tcPr>
            <w:tcW w:w="858" w:type="dxa"/>
            <w:tcBorders>
              <w:top w:val="nil"/>
              <w:left w:val="nil"/>
              <w:bottom w:val="nil"/>
              <w:right w:val="nil"/>
            </w:tcBorders>
            <w:shd w:val="clear" w:color="auto" w:fill="auto"/>
          </w:tcPr>
          <w:p w14:paraId="48650B8E" w14:textId="6B428B10" w:rsidR="0071503A" w:rsidRPr="00831CFB" w:rsidRDefault="0071503A" w:rsidP="00FC6E32">
            <w:pPr>
              <w:pStyle w:val="TableBody"/>
              <w:spacing w:before="45" w:after="45"/>
              <w:ind w:right="108"/>
              <w:jc w:val="right"/>
            </w:pPr>
            <w:r w:rsidRPr="00024A5D">
              <w:t>5</w:t>
            </w:r>
          </w:p>
        </w:tc>
        <w:tc>
          <w:tcPr>
            <w:tcW w:w="858" w:type="dxa"/>
            <w:tcBorders>
              <w:top w:val="nil"/>
              <w:left w:val="nil"/>
              <w:bottom w:val="nil"/>
              <w:right w:val="single" w:sz="4" w:space="0" w:color="FFFFFF" w:themeColor="background1"/>
            </w:tcBorders>
            <w:shd w:val="clear" w:color="auto" w:fill="auto"/>
          </w:tcPr>
          <w:p w14:paraId="67792C90" w14:textId="72DDCC83" w:rsidR="0071503A" w:rsidRPr="00831CFB" w:rsidRDefault="0071503A" w:rsidP="00FC6E32">
            <w:pPr>
              <w:pStyle w:val="TableBody"/>
              <w:spacing w:before="45" w:after="45"/>
              <w:ind w:right="108"/>
              <w:jc w:val="right"/>
            </w:pPr>
            <w:r w:rsidRPr="00024A5D">
              <w:t>21</w:t>
            </w:r>
          </w:p>
        </w:tc>
        <w:tc>
          <w:tcPr>
            <w:tcW w:w="858" w:type="dxa"/>
            <w:tcBorders>
              <w:top w:val="nil"/>
              <w:left w:val="single" w:sz="4" w:space="0" w:color="FFFFFF" w:themeColor="background1"/>
              <w:bottom w:val="nil"/>
              <w:right w:val="nil"/>
            </w:tcBorders>
            <w:shd w:val="clear" w:color="auto" w:fill="auto"/>
          </w:tcPr>
          <w:p w14:paraId="2EAF7252" w14:textId="41FBA66A" w:rsidR="0071503A" w:rsidRPr="00831CFB" w:rsidRDefault="0071503A" w:rsidP="00FC6E32">
            <w:pPr>
              <w:pStyle w:val="TableBody"/>
              <w:spacing w:before="45" w:after="45"/>
              <w:ind w:right="108"/>
              <w:jc w:val="right"/>
            </w:pPr>
            <w:r w:rsidRPr="00024A5D">
              <w:t>17</w:t>
            </w:r>
          </w:p>
        </w:tc>
        <w:tc>
          <w:tcPr>
            <w:tcW w:w="858" w:type="dxa"/>
            <w:tcBorders>
              <w:top w:val="nil"/>
              <w:left w:val="nil"/>
              <w:bottom w:val="nil"/>
              <w:right w:val="nil"/>
            </w:tcBorders>
            <w:shd w:val="clear" w:color="auto" w:fill="auto"/>
          </w:tcPr>
          <w:p w14:paraId="1BC17DBF" w14:textId="6E2C0ED7" w:rsidR="0071503A" w:rsidRPr="00831CFB" w:rsidRDefault="0071503A" w:rsidP="00FC6E32">
            <w:pPr>
              <w:pStyle w:val="TableBody"/>
              <w:spacing w:before="45" w:after="45"/>
              <w:ind w:right="108"/>
              <w:jc w:val="right"/>
            </w:pPr>
            <w:r w:rsidRPr="00024A5D">
              <w:t>6</w:t>
            </w:r>
          </w:p>
        </w:tc>
        <w:tc>
          <w:tcPr>
            <w:tcW w:w="858" w:type="dxa"/>
            <w:tcBorders>
              <w:top w:val="nil"/>
              <w:left w:val="nil"/>
              <w:bottom w:val="nil"/>
              <w:right w:val="single" w:sz="4" w:space="0" w:color="FFFFFF" w:themeColor="background1"/>
            </w:tcBorders>
            <w:shd w:val="clear" w:color="auto" w:fill="auto"/>
          </w:tcPr>
          <w:p w14:paraId="6901C693" w14:textId="2B42423F" w:rsidR="0071503A" w:rsidRPr="00831CFB" w:rsidRDefault="0071503A" w:rsidP="00FC6E32">
            <w:pPr>
              <w:pStyle w:val="TableBody"/>
              <w:spacing w:before="45" w:after="45"/>
              <w:ind w:right="108"/>
              <w:jc w:val="right"/>
            </w:pPr>
            <w:r w:rsidRPr="00024A5D">
              <w:t>23</w:t>
            </w:r>
          </w:p>
        </w:tc>
        <w:tc>
          <w:tcPr>
            <w:tcW w:w="858" w:type="dxa"/>
            <w:tcBorders>
              <w:top w:val="nil"/>
              <w:left w:val="single" w:sz="4" w:space="0" w:color="FFFFFF" w:themeColor="background1"/>
              <w:bottom w:val="nil"/>
              <w:right w:val="nil"/>
            </w:tcBorders>
            <w:shd w:val="clear" w:color="auto" w:fill="auto"/>
          </w:tcPr>
          <w:p w14:paraId="042BEC78" w14:textId="27F43358"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241B5CC3" w14:textId="5E62833F"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auto"/>
          </w:tcPr>
          <w:p w14:paraId="48C25BE9" w14:textId="0451DE48"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634CE6E3" w14:textId="53C93431"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18428C3A" w14:textId="68E412F1"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4C0A46EA" w14:textId="10B78AE9"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414F618A" w14:textId="6C58BA93"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1D5DBF81" w14:textId="22FA8081"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30887F92" w14:textId="7F20AC4D"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7F92D75B" w14:textId="237F0534" w:rsidR="0071503A" w:rsidRPr="00E44710" w:rsidRDefault="0071503A" w:rsidP="000A32CA">
            <w:pPr>
              <w:pStyle w:val="TableBody"/>
              <w:spacing w:before="45" w:after="45"/>
              <w:ind w:right="108"/>
              <w:jc w:val="right"/>
            </w:pPr>
            <w:r w:rsidRPr="00024A5D">
              <w:t>44</w:t>
            </w:r>
          </w:p>
        </w:tc>
      </w:tr>
      <w:tr w:rsidR="0071503A" w14:paraId="29A28847" w14:textId="77777777" w:rsidTr="005A0593">
        <w:tc>
          <w:tcPr>
            <w:tcW w:w="875" w:type="dxa"/>
            <w:tcBorders>
              <w:top w:val="nil"/>
              <w:bottom w:val="nil"/>
              <w:right w:val="nil"/>
            </w:tcBorders>
            <w:shd w:val="clear" w:color="auto" w:fill="F2F2F2" w:themeFill="background1" w:themeFillShade="F2"/>
          </w:tcPr>
          <w:p w14:paraId="63E4E31F" w14:textId="7680153A" w:rsidR="0071503A" w:rsidRPr="00875EDF" w:rsidRDefault="0071503A" w:rsidP="0071503A">
            <w:pPr>
              <w:pStyle w:val="TableHeading"/>
              <w:jc w:val="both"/>
              <w:rPr>
                <w:b w:val="0"/>
                <w:bCs/>
                <w:color w:val="auto"/>
              </w:rPr>
            </w:pPr>
            <w:r w:rsidRPr="00875EDF">
              <w:rPr>
                <w:b w:val="0"/>
                <w:bCs/>
                <w:color w:val="auto"/>
              </w:rPr>
              <w:t>EL 1</w:t>
            </w:r>
          </w:p>
        </w:tc>
        <w:tc>
          <w:tcPr>
            <w:tcW w:w="857" w:type="dxa"/>
            <w:tcBorders>
              <w:top w:val="nil"/>
              <w:left w:val="nil"/>
              <w:bottom w:val="nil"/>
              <w:right w:val="nil"/>
            </w:tcBorders>
            <w:shd w:val="clear" w:color="auto" w:fill="F2F2F2" w:themeFill="background1" w:themeFillShade="F2"/>
          </w:tcPr>
          <w:p w14:paraId="5EE9F739" w14:textId="5AF75FD9" w:rsidR="0071503A" w:rsidRPr="00E44710" w:rsidRDefault="0071503A" w:rsidP="00FC6E32">
            <w:pPr>
              <w:pStyle w:val="TableBody"/>
              <w:spacing w:before="45" w:after="45"/>
              <w:ind w:right="108"/>
              <w:jc w:val="right"/>
            </w:pPr>
            <w:r w:rsidRPr="00024A5D">
              <w:t>11</w:t>
            </w:r>
          </w:p>
        </w:tc>
        <w:tc>
          <w:tcPr>
            <w:tcW w:w="858" w:type="dxa"/>
            <w:tcBorders>
              <w:top w:val="nil"/>
              <w:left w:val="nil"/>
              <w:bottom w:val="nil"/>
              <w:right w:val="nil"/>
            </w:tcBorders>
            <w:shd w:val="clear" w:color="auto" w:fill="F2F2F2" w:themeFill="background1" w:themeFillShade="F2"/>
          </w:tcPr>
          <w:p w14:paraId="50BE332D" w14:textId="5F24FE5E" w:rsidR="0071503A" w:rsidRPr="00831CFB" w:rsidRDefault="0071503A" w:rsidP="00FC6E32">
            <w:pPr>
              <w:pStyle w:val="TableBody"/>
              <w:spacing w:before="45" w:after="45"/>
              <w:ind w:right="108"/>
              <w:jc w:val="right"/>
            </w:pPr>
            <w:r w:rsidRPr="00024A5D">
              <w:t>2</w:t>
            </w:r>
          </w:p>
        </w:tc>
        <w:tc>
          <w:tcPr>
            <w:tcW w:w="858" w:type="dxa"/>
            <w:tcBorders>
              <w:top w:val="nil"/>
              <w:left w:val="nil"/>
              <w:bottom w:val="nil"/>
              <w:right w:val="single" w:sz="4" w:space="0" w:color="FFFFFF" w:themeColor="background1"/>
            </w:tcBorders>
            <w:shd w:val="clear" w:color="auto" w:fill="F2F2F2" w:themeFill="background1" w:themeFillShade="F2"/>
          </w:tcPr>
          <w:p w14:paraId="2BBE2DA6" w14:textId="293F43A0" w:rsidR="0071503A" w:rsidRPr="00831CFB" w:rsidRDefault="0071503A" w:rsidP="00FC6E32">
            <w:pPr>
              <w:pStyle w:val="TableBody"/>
              <w:spacing w:before="45" w:after="45"/>
              <w:ind w:right="108"/>
              <w:jc w:val="right"/>
            </w:pPr>
            <w:r w:rsidRPr="00024A5D">
              <w:t>13</w:t>
            </w:r>
          </w:p>
        </w:tc>
        <w:tc>
          <w:tcPr>
            <w:tcW w:w="858" w:type="dxa"/>
            <w:tcBorders>
              <w:top w:val="nil"/>
              <w:left w:val="single" w:sz="4" w:space="0" w:color="FFFFFF" w:themeColor="background1"/>
              <w:bottom w:val="nil"/>
              <w:right w:val="nil"/>
            </w:tcBorders>
            <w:shd w:val="clear" w:color="auto" w:fill="F2F2F2" w:themeFill="background1" w:themeFillShade="F2"/>
          </w:tcPr>
          <w:p w14:paraId="39EA0D26" w14:textId="7B12250B" w:rsidR="0071503A" w:rsidRPr="00831CFB" w:rsidRDefault="0071503A" w:rsidP="00FC6E32">
            <w:pPr>
              <w:pStyle w:val="TableBody"/>
              <w:spacing w:before="45" w:after="45"/>
              <w:ind w:right="108"/>
              <w:jc w:val="right"/>
            </w:pPr>
            <w:r w:rsidRPr="00024A5D">
              <w:t>19</w:t>
            </w:r>
          </w:p>
        </w:tc>
        <w:tc>
          <w:tcPr>
            <w:tcW w:w="858" w:type="dxa"/>
            <w:tcBorders>
              <w:top w:val="nil"/>
              <w:left w:val="nil"/>
              <w:bottom w:val="nil"/>
              <w:right w:val="nil"/>
            </w:tcBorders>
            <w:shd w:val="clear" w:color="auto" w:fill="F2F2F2" w:themeFill="background1" w:themeFillShade="F2"/>
          </w:tcPr>
          <w:p w14:paraId="63074E75" w14:textId="022401A0" w:rsidR="0071503A" w:rsidRPr="00831CFB" w:rsidRDefault="0071503A" w:rsidP="00FC6E32">
            <w:pPr>
              <w:pStyle w:val="TableBody"/>
              <w:spacing w:before="45" w:after="45"/>
              <w:ind w:right="108"/>
              <w:jc w:val="right"/>
            </w:pPr>
            <w:r w:rsidRPr="00024A5D">
              <w:t>6</w:t>
            </w:r>
          </w:p>
        </w:tc>
        <w:tc>
          <w:tcPr>
            <w:tcW w:w="858" w:type="dxa"/>
            <w:tcBorders>
              <w:top w:val="nil"/>
              <w:left w:val="nil"/>
              <w:bottom w:val="nil"/>
              <w:right w:val="single" w:sz="4" w:space="0" w:color="FFFFFF" w:themeColor="background1"/>
            </w:tcBorders>
            <w:shd w:val="clear" w:color="auto" w:fill="F2F2F2" w:themeFill="background1" w:themeFillShade="F2"/>
          </w:tcPr>
          <w:p w14:paraId="2A59CEAC" w14:textId="3A5EF685" w:rsidR="0071503A" w:rsidRPr="00831CFB" w:rsidRDefault="0071503A" w:rsidP="00FC6E32">
            <w:pPr>
              <w:pStyle w:val="TableBody"/>
              <w:spacing w:before="45" w:after="45"/>
              <w:ind w:right="108"/>
              <w:jc w:val="right"/>
            </w:pPr>
            <w:r w:rsidRPr="00024A5D">
              <w:t>25</w:t>
            </w:r>
          </w:p>
        </w:tc>
        <w:tc>
          <w:tcPr>
            <w:tcW w:w="858" w:type="dxa"/>
            <w:tcBorders>
              <w:top w:val="nil"/>
              <w:left w:val="single" w:sz="4" w:space="0" w:color="FFFFFF" w:themeColor="background1"/>
              <w:bottom w:val="nil"/>
              <w:right w:val="nil"/>
            </w:tcBorders>
            <w:shd w:val="clear" w:color="auto" w:fill="F2F2F2" w:themeFill="background1" w:themeFillShade="F2"/>
          </w:tcPr>
          <w:p w14:paraId="525A731A" w14:textId="68242A47"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72FE8562" w14:textId="4E76CE18"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F2F2F2" w:themeFill="background1" w:themeFillShade="F2"/>
          </w:tcPr>
          <w:p w14:paraId="294FF1BF" w14:textId="3ECD4290"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7AF9EAA6" w14:textId="637F71F7"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60ABE055" w14:textId="2B4400E6"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3CCA0ACD" w14:textId="6AE34E2B"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2E0D1FDC" w14:textId="2D3AC6ED"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488BF60A" w14:textId="42EE3CF3"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3C6AC389" w14:textId="48A521B9"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6DC39CE" w14:textId="020BA22F" w:rsidR="0071503A" w:rsidRPr="00E44710" w:rsidRDefault="0071503A" w:rsidP="000A32CA">
            <w:pPr>
              <w:pStyle w:val="TableBody"/>
              <w:spacing w:before="45" w:after="45"/>
              <w:ind w:right="108"/>
              <w:jc w:val="right"/>
            </w:pPr>
            <w:r w:rsidRPr="00024A5D">
              <w:t>38</w:t>
            </w:r>
          </w:p>
        </w:tc>
      </w:tr>
      <w:tr w:rsidR="0071503A" w14:paraId="1A5E4823" w14:textId="77777777" w:rsidTr="0071503A">
        <w:tc>
          <w:tcPr>
            <w:tcW w:w="875" w:type="dxa"/>
            <w:tcBorders>
              <w:top w:val="nil"/>
              <w:bottom w:val="nil"/>
              <w:right w:val="nil"/>
            </w:tcBorders>
            <w:shd w:val="clear" w:color="auto" w:fill="auto"/>
          </w:tcPr>
          <w:p w14:paraId="5B52C99C" w14:textId="6DC64AF7" w:rsidR="0071503A" w:rsidRPr="00875EDF" w:rsidRDefault="0071503A" w:rsidP="0071503A">
            <w:pPr>
              <w:pStyle w:val="TableHeading"/>
              <w:jc w:val="both"/>
              <w:rPr>
                <w:b w:val="0"/>
                <w:bCs/>
                <w:color w:val="auto"/>
              </w:rPr>
            </w:pPr>
            <w:r w:rsidRPr="00875EDF">
              <w:rPr>
                <w:b w:val="0"/>
                <w:bCs/>
                <w:color w:val="auto"/>
              </w:rPr>
              <w:t>APS 6</w:t>
            </w:r>
          </w:p>
        </w:tc>
        <w:tc>
          <w:tcPr>
            <w:tcW w:w="857" w:type="dxa"/>
            <w:tcBorders>
              <w:top w:val="nil"/>
              <w:left w:val="nil"/>
              <w:bottom w:val="nil"/>
              <w:right w:val="nil"/>
            </w:tcBorders>
            <w:shd w:val="clear" w:color="auto" w:fill="auto"/>
          </w:tcPr>
          <w:p w14:paraId="120D39E5" w14:textId="13598EBD" w:rsidR="0071503A" w:rsidRPr="00E44710" w:rsidRDefault="0071503A" w:rsidP="00FC6E32">
            <w:pPr>
              <w:pStyle w:val="TableBody"/>
              <w:spacing w:before="45" w:after="45"/>
              <w:ind w:right="108"/>
              <w:jc w:val="right"/>
            </w:pPr>
            <w:r w:rsidRPr="00024A5D">
              <w:t>15</w:t>
            </w:r>
          </w:p>
        </w:tc>
        <w:tc>
          <w:tcPr>
            <w:tcW w:w="858" w:type="dxa"/>
            <w:tcBorders>
              <w:top w:val="nil"/>
              <w:left w:val="nil"/>
              <w:bottom w:val="nil"/>
              <w:right w:val="nil"/>
            </w:tcBorders>
            <w:shd w:val="clear" w:color="auto" w:fill="auto"/>
          </w:tcPr>
          <w:p w14:paraId="2072BFF7" w14:textId="6DC59BD6" w:rsidR="0071503A" w:rsidRPr="00831CFB" w:rsidRDefault="0071503A" w:rsidP="00FC6E32">
            <w:pPr>
              <w:pStyle w:val="TableBody"/>
              <w:spacing w:before="45" w:after="45"/>
              <w:ind w:right="108"/>
              <w:jc w:val="right"/>
            </w:pPr>
            <w:r w:rsidRPr="00024A5D">
              <w:t>3</w:t>
            </w:r>
          </w:p>
        </w:tc>
        <w:tc>
          <w:tcPr>
            <w:tcW w:w="858" w:type="dxa"/>
            <w:tcBorders>
              <w:top w:val="nil"/>
              <w:left w:val="nil"/>
              <w:bottom w:val="nil"/>
              <w:right w:val="single" w:sz="4" w:space="0" w:color="FFFFFF" w:themeColor="background1"/>
            </w:tcBorders>
            <w:shd w:val="clear" w:color="auto" w:fill="auto"/>
          </w:tcPr>
          <w:p w14:paraId="6D3B1BED" w14:textId="50F853E8" w:rsidR="0071503A" w:rsidRPr="00831CFB" w:rsidRDefault="0071503A" w:rsidP="00FC6E32">
            <w:pPr>
              <w:pStyle w:val="TableBody"/>
              <w:spacing w:before="45" w:after="45"/>
              <w:ind w:right="108"/>
              <w:jc w:val="right"/>
            </w:pPr>
            <w:r w:rsidRPr="00024A5D">
              <w:t>18</w:t>
            </w:r>
          </w:p>
        </w:tc>
        <w:tc>
          <w:tcPr>
            <w:tcW w:w="858" w:type="dxa"/>
            <w:tcBorders>
              <w:top w:val="nil"/>
              <w:left w:val="single" w:sz="4" w:space="0" w:color="FFFFFF" w:themeColor="background1"/>
              <w:bottom w:val="nil"/>
              <w:right w:val="nil"/>
            </w:tcBorders>
            <w:shd w:val="clear" w:color="auto" w:fill="auto"/>
          </w:tcPr>
          <w:p w14:paraId="0FAB51F4" w14:textId="61B7CC29" w:rsidR="0071503A" w:rsidRPr="00831CFB" w:rsidRDefault="0071503A" w:rsidP="00FC6E32">
            <w:pPr>
              <w:pStyle w:val="TableBody"/>
              <w:spacing w:before="45" w:after="45"/>
              <w:ind w:right="108"/>
              <w:jc w:val="right"/>
            </w:pPr>
            <w:r w:rsidRPr="00024A5D">
              <w:t>11</w:t>
            </w:r>
          </w:p>
        </w:tc>
        <w:tc>
          <w:tcPr>
            <w:tcW w:w="858" w:type="dxa"/>
            <w:tcBorders>
              <w:top w:val="nil"/>
              <w:left w:val="nil"/>
              <w:bottom w:val="nil"/>
              <w:right w:val="nil"/>
            </w:tcBorders>
            <w:shd w:val="clear" w:color="auto" w:fill="auto"/>
          </w:tcPr>
          <w:p w14:paraId="3A73C50C" w14:textId="63203BC6" w:rsidR="0071503A" w:rsidRPr="00831CFB" w:rsidRDefault="0071503A" w:rsidP="00FC6E32">
            <w:pPr>
              <w:pStyle w:val="TableBody"/>
              <w:spacing w:before="45" w:after="45"/>
              <w:ind w:right="108"/>
              <w:jc w:val="right"/>
            </w:pPr>
            <w:r w:rsidRPr="00024A5D">
              <w:t>5</w:t>
            </w:r>
          </w:p>
        </w:tc>
        <w:tc>
          <w:tcPr>
            <w:tcW w:w="858" w:type="dxa"/>
            <w:tcBorders>
              <w:top w:val="nil"/>
              <w:left w:val="nil"/>
              <w:bottom w:val="nil"/>
              <w:right w:val="single" w:sz="4" w:space="0" w:color="FFFFFF" w:themeColor="background1"/>
            </w:tcBorders>
            <w:shd w:val="clear" w:color="auto" w:fill="auto"/>
          </w:tcPr>
          <w:p w14:paraId="065B3B2C" w14:textId="66A216EF" w:rsidR="0071503A" w:rsidRPr="00831CFB" w:rsidRDefault="0071503A" w:rsidP="00FC6E32">
            <w:pPr>
              <w:pStyle w:val="TableBody"/>
              <w:spacing w:before="45" w:after="45"/>
              <w:ind w:right="108"/>
              <w:jc w:val="right"/>
            </w:pPr>
            <w:r w:rsidRPr="00024A5D">
              <w:t>16</w:t>
            </w:r>
          </w:p>
        </w:tc>
        <w:tc>
          <w:tcPr>
            <w:tcW w:w="858" w:type="dxa"/>
            <w:tcBorders>
              <w:top w:val="nil"/>
              <w:left w:val="single" w:sz="4" w:space="0" w:color="FFFFFF" w:themeColor="background1"/>
              <w:bottom w:val="nil"/>
              <w:right w:val="nil"/>
            </w:tcBorders>
            <w:shd w:val="clear" w:color="auto" w:fill="auto"/>
          </w:tcPr>
          <w:p w14:paraId="74F9CA58" w14:textId="7356C043"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2DD47720" w14:textId="621ACAB1"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auto"/>
          </w:tcPr>
          <w:p w14:paraId="4AEAC27E" w14:textId="38DEC7FC"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2B343AA2" w14:textId="55AAE6A9"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0DBA310C" w14:textId="185FD29D"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3AF844D2" w14:textId="2F1F961F"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6174ED40" w14:textId="69CEE8DE"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5DBE9C98" w14:textId="41C88309"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748A6615" w14:textId="4457C9CF"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7C7B1EEC" w14:textId="76E5E65C" w:rsidR="0071503A" w:rsidRPr="00E44710" w:rsidRDefault="0071503A" w:rsidP="000A32CA">
            <w:pPr>
              <w:pStyle w:val="TableBody"/>
              <w:spacing w:before="45" w:after="45"/>
              <w:ind w:right="108"/>
              <w:jc w:val="right"/>
            </w:pPr>
            <w:r w:rsidRPr="00024A5D">
              <w:t>34</w:t>
            </w:r>
          </w:p>
        </w:tc>
      </w:tr>
      <w:tr w:rsidR="0071503A" w14:paraId="6AFCB5D7" w14:textId="77777777" w:rsidTr="005A0593">
        <w:tc>
          <w:tcPr>
            <w:tcW w:w="875" w:type="dxa"/>
            <w:tcBorders>
              <w:top w:val="nil"/>
              <w:bottom w:val="nil"/>
              <w:right w:val="nil"/>
            </w:tcBorders>
            <w:shd w:val="clear" w:color="auto" w:fill="F2F2F2" w:themeFill="background1" w:themeFillShade="F2"/>
          </w:tcPr>
          <w:p w14:paraId="2E0218B2" w14:textId="34846F1F" w:rsidR="0071503A" w:rsidRPr="00875EDF" w:rsidRDefault="0071503A" w:rsidP="0071503A">
            <w:pPr>
              <w:pStyle w:val="TableHeading"/>
              <w:jc w:val="both"/>
              <w:rPr>
                <w:b w:val="0"/>
                <w:bCs/>
                <w:color w:val="auto"/>
              </w:rPr>
            </w:pPr>
            <w:r w:rsidRPr="00875EDF">
              <w:rPr>
                <w:b w:val="0"/>
                <w:bCs/>
                <w:color w:val="auto"/>
              </w:rPr>
              <w:t>APS 5</w:t>
            </w:r>
          </w:p>
        </w:tc>
        <w:tc>
          <w:tcPr>
            <w:tcW w:w="857" w:type="dxa"/>
            <w:tcBorders>
              <w:top w:val="nil"/>
              <w:left w:val="nil"/>
              <w:bottom w:val="nil"/>
              <w:right w:val="nil"/>
            </w:tcBorders>
            <w:shd w:val="clear" w:color="auto" w:fill="F2F2F2" w:themeFill="background1" w:themeFillShade="F2"/>
          </w:tcPr>
          <w:p w14:paraId="217A1E10" w14:textId="6CC3414B" w:rsidR="0071503A" w:rsidRPr="00E44710" w:rsidRDefault="0071503A" w:rsidP="00FC6E32">
            <w:pPr>
              <w:pStyle w:val="TableBody"/>
              <w:spacing w:before="45" w:after="45"/>
              <w:ind w:right="108"/>
              <w:jc w:val="right"/>
            </w:pPr>
            <w:r w:rsidRPr="00024A5D">
              <w:t>10</w:t>
            </w:r>
          </w:p>
        </w:tc>
        <w:tc>
          <w:tcPr>
            <w:tcW w:w="858" w:type="dxa"/>
            <w:tcBorders>
              <w:top w:val="nil"/>
              <w:left w:val="nil"/>
              <w:bottom w:val="nil"/>
              <w:right w:val="nil"/>
            </w:tcBorders>
            <w:shd w:val="clear" w:color="auto" w:fill="F2F2F2" w:themeFill="background1" w:themeFillShade="F2"/>
          </w:tcPr>
          <w:p w14:paraId="64E00488" w14:textId="19ACCD6A" w:rsidR="0071503A" w:rsidRPr="00831CFB" w:rsidRDefault="0071503A" w:rsidP="00FC6E32">
            <w:pPr>
              <w:pStyle w:val="TableBody"/>
              <w:spacing w:before="45" w:after="45"/>
              <w:ind w:right="108"/>
              <w:jc w:val="right"/>
            </w:pPr>
            <w:r w:rsidRPr="00024A5D">
              <w:t>1</w:t>
            </w:r>
          </w:p>
        </w:tc>
        <w:tc>
          <w:tcPr>
            <w:tcW w:w="858" w:type="dxa"/>
            <w:tcBorders>
              <w:top w:val="nil"/>
              <w:left w:val="nil"/>
              <w:bottom w:val="nil"/>
              <w:right w:val="single" w:sz="4" w:space="0" w:color="FFFFFF" w:themeColor="background1"/>
            </w:tcBorders>
            <w:shd w:val="clear" w:color="auto" w:fill="F2F2F2" w:themeFill="background1" w:themeFillShade="F2"/>
          </w:tcPr>
          <w:p w14:paraId="011AC282" w14:textId="15511608" w:rsidR="0071503A" w:rsidRPr="00831CFB" w:rsidRDefault="0071503A" w:rsidP="00FC6E32">
            <w:pPr>
              <w:pStyle w:val="TableBody"/>
              <w:spacing w:before="45" w:after="45"/>
              <w:ind w:right="108"/>
              <w:jc w:val="right"/>
            </w:pPr>
            <w:r w:rsidRPr="00024A5D">
              <w:t>11</w:t>
            </w:r>
          </w:p>
        </w:tc>
        <w:tc>
          <w:tcPr>
            <w:tcW w:w="858" w:type="dxa"/>
            <w:tcBorders>
              <w:top w:val="nil"/>
              <w:left w:val="single" w:sz="4" w:space="0" w:color="FFFFFF" w:themeColor="background1"/>
              <w:bottom w:val="nil"/>
              <w:right w:val="nil"/>
            </w:tcBorders>
            <w:shd w:val="clear" w:color="auto" w:fill="F2F2F2" w:themeFill="background1" w:themeFillShade="F2"/>
          </w:tcPr>
          <w:p w14:paraId="7AA49452" w14:textId="62C6DF0F" w:rsidR="0071503A" w:rsidRPr="00831CFB" w:rsidRDefault="0071503A" w:rsidP="00FC6E32">
            <w:pPr>
              <w:pStyle w:val="TableBody"/>
              <w:spacing w:before="45" w:after="45"/>
              <w:ind w:right="108"/>
              <w:jc w:val="right"/>
            </w:pPr>
            <w:r w:rsidRPr="00024A5D">
              <w:t>11</w:t>
            </w:r>
          </w:p>
        </w:tc>
        <w:tc>
          <w:tcPr>
            <w:tcW w:w="858" w:type="dxa"/>
            <w:tcBorders>
              <w:top w:val="nil"/>
              <w:left w:val="nil"/>
              <w:bottom w:val="nil"/>
              <w:right w:val="nil"/>
            </w:tcBorders>
            <w:shd w:val="clear" w:color="auto" w:fill="F2F2F2" w:themeFill="background1" w:themeFillShade="F2"/>
          </w:tcPr>
          <w:p w14:paraId="16DAF63E" w14:textId="02683E76" w:rsidR="0071503A" w:rsidRPr="00831CFB" w:rsidRDefault="0071503A" w:rsidP="00FC6E32">
            <w:pPr>
              <w:pStyle w:val="TableBody"/>
              <w:spacing w:before="45" w:after="45"/>
              <w:ind w:right="108"/>
              <w:jc w:val="right"/>
            </w:pPr>
            <w:r w:rsidRPr="00024A5D">
              <w:t>3</w:t>
            </w:r>
          </w:p>
        </w:tc>
        <w:tc>
          <w:tcPr>
            <w:tcW w:w="858" w:type="dxa"/>
            <w:tcBorders>
              <w:top w:val="nil"/>
              <w:left w:val="nil"/>
              <w:bottom w:val="nil"/>
              <w:right w:val="single" w:sz="4" w:space="0" w:color="FFFFFF" w:themeColor="background1"/>
            </w:tcBorders>
            <w:shd w:val="clear" w:color="auto" w:fill="F2F2F2" w:themeFill="background1" w:themeFillShade="F2"/>
          </w:tcPr>
          <w:p w14:paraId="69256F7A" w14:textId="7430D994" w:rsidR="0071503A" w:rsidRPr="00831CFB" w:rsidRDefault="0071503A" w:rsidP="00FC6E32">
            <w:pPr>
              <w:pStyle w:val="TableBody"/>
              <w:spacing w:before="45" w:after="45"/>
              <w:ind w:right="108"/>
              <w:jc w:val="right"/>
            </w:pPr>
            <w:r w:rsidRPr="00024A5D">
              <w:t>14</w:t>
            </w:r>
          </w:p>
        </w:tc>
        <w:tc>
          <w:tcPr>
            <w:tcW w:w="858" w:type="dxa"/>
            <w:tcBorders>
              <w:top w:val="nil"/>
              <w:left w:val="single" w:sz="4" w:space="0" w:color="FFFFFF" w:themeColor="background1"/>
              <w:bottom w:val="nil"/>
              <w:right w:val="nil"/>
            </w:tcBorders>
            <w:shd w:val="clear" w:color="auto" w:fill="F2F2F2" w:themeFill="background1" w:themeFillShade="F2"/>
          </w:tcPr>
          <w:p w14:paraId="5C329C0C" w14:textId="11180320"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1C995473" w14:textId="613C8C82"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F2F2F2" w:themeFill="background1" w:themeFillShade="F2"/>
          </w:tcPr>
          <w:p w14:paraId="41497C52" w14:textId="6AE745AB"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3B3326A3" w14:textId="4568A748"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345E14AE" w14:textId="5AE6603A"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184C2C68" w14:textId="53068090"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3D50596A" w14:textId="3B7EF8F1"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4E8303DC" w14:textId="11210D38"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1337EC49" w14:textId="3C04E4C0"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3706C6E" w14:textId="22C87790" w:rsidR="0071503A" w:rsidRPr="00E44710" w:rsidRDefault="0071503A" w:rsidP="000A32CA">
            <w:pPr>
              <w:pStyle w:val="TableBody"/>
              <w:spacing w:before="45" w:after="45"/>
              <w:ind w:right="108"/>
              <w:jc w:val="right"/>
            </w:pPr>
            <w:r w:rsidRPr="00024A5D">
              <w:t>25</w:t>
            </w:r>
          </w:p>
        </w:tc>
      </w:tr>
      <w:tr w:rsidR="0071503A" w14:paraId="227AD2F2" w14:textId="77777777" w:rsidTr="0071503A">
        <w:tc>
          <w:tcPr>
            <w:tcW w:w="875" w:type="dxa"/>
            <w:tcBorders>
              <w:top w:val="nil"/>
              <w:bottom w:val="nil"/>
              <w:right w:val="nil"/>
            </w:tcBorders>
            <w:shd w:val="clear" w:color="auto" w:fill="auto"/>
          </w:tcPr>
          <w:p w14:paraId="7BD8D8EF" w14:textId="59DE1C04" w:rsidR="0071503A" w:rsidRPr="00875EDF" w:rsidRDefault="0071503A" w:rsidP="0071503A">
            <w:pPr>
              <w:pStyle w:val="TableHeading"/>
              <w:jc w:val="both"/>
              <w:rPr>
                <w:b w:val="0"/>
                <w:bCs/>
                <w:color w:val="auto"/>
              </w:rPr>
            </w:pPr>
            <w:r w:rsidRPr="00875EDF">
              <w:rPr>
                <w:b w:val="0"/>
                <w:bCs/>
                <w:color w:val="auto"/>
              </w:rPr>
              <w:t>APS 4</w:t>
            </w:r>
          </w:p>
        </w:tc>
        <w:tc>
          <w:tcPr>
            <w:tcW w:w="857" w:type="dxa"/>
            <w:tcBorders>
              <w:top w:val="nil"/>
              <w:left w:val="nil"/>
              <w:bottom w:val="nil"/>
              <w:right w:val="nil"/>
            </w:tcBorders>
            <w:shd w:val="clear" w:color="auto" w:fill="auto"/>
          </w:tcPr>
          <w:p w14:paraId="49075551" w14:textId="7F9F92AB" w:rsidR="0071503A" w:rsidRPr="00E44710" w:rsidRDefault="0071503A" w:rsidP="00FC6E32">
            <w:pPr>
              <w:pStyle w:val="TableBody"/>
              <w:spacing w:before="45" w:after="45"/>
              <w:ind w:right="108"/>
              <w:jc w:val="right"/>
            </w:pPr>
            <w:r w:rsidRPr="00024A5D">
              <w:t>6</w:t>
            </w:r>
          </w:p>
        </w:tc>
        <w:tc>
          <w:tcPr>
            <w:tcW w:w="858" w:type="dxa"/>
            <w:tcBorders>
              <w:top w:val="nil"/>
              <w:left w:val="nil"/>
              <w:bottom w:val="nil"/>
              <w:right w:val="nil"/>
            </w:tcBorders>
            <w:shd w:val="clear" w:color="auto" w:fill="auto"/>
          </w:tcPr>
          <w:p w14:paraId="3960CE15" w14:textId="27CAB5A4"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51CEC44F" w14:textId="26A71073" w:rsidR="0071503A" w:rsidRPr="00831CFB" w:rsidRDefault="0071503A" w:rsidP="00FC6E32">
            <w:pPr>
              <w:pStyle w:val="TableBody"/>
              <w:spacing w:before="45" w:after="45"/>
              <w:ind w:right="108"/>
              <w:jc w:val="right"/>
            </w:pPr>
            <w:r w:rsidRPr="00024A5D">
              <w:t>6</w:t>
            </w:r>
          </w:p>
        </w:tc>
        <w:tc>
          <w:tcPr>
            <w:tcW w:w="858" w:type="dxa"/>
            <w:tcBorders>
              <w:top w:val="nil"/>
              <w:left w:val="single" w:sz="4" w:space="0" w:color="FFFFFF" w:themeColor="background1"/>
              <w:bottom w:val="nil"/>
              <w:right w:val="nil"/>
            </w:tcBorders>
            <w:shd w:val="clear" w:color="auto" w:fill="auto"/>
          </w:tcPr>
          <w:p w14:paraId="044DEBE3" w14:textId="722EC445" w:rsidR="0071503A" w:rsidRPr="00831CFB" w:rsidRDefault="0071503A" w:rsidP="00FC6E32">
            <w:pPr>
              <w:pStyle w:val="TableBody"/>
              <w:spacing w:before="45" w:after="45"/>
              <w:ind w:right="108"/>
              <w:jc w:val="right"/>
            </w:pPr>
            <w:r w:rsidRPr="00024A5D">
              <w:t>6</w:t>
            </w:r>
          </w:p>
        </w:tc>
        <w:tc>
          <w:tcPr>
            <w:tcW w:w="858" w:type="dxa"/>
            <w:tcBorders>
              <w:top w:val="nil"/>
              <w:left w:val="nil"/>
              <w:bottom w:val="nil"/>
              <w:right w:val="nil"/>
            </w:tcBorders>
            <w:shd w:val="clear" w:color="auto" w:fill="auto"/>
          </w:tcPr>
          <w:p w14:paraId="3C5F0722" w14:textId="072C89A0" w:rsidR="0071503A" w:rsidRPr="00831CFB" w:rsidRDefault="0071503A" w:rsidP="00FC6E32">
            <w:pPr>
              <w:pStyle w:val="TableBody"/>
              <w:spacing w:before="45" w:after="45"/>
              <w:ind w:right="108"/>
              <w:jc w:val="right"/>
            </w:pPr>
            <w:r w:rsidRPr="00024A5D">
              <w:t>1</w:t>
            </w:r>
          </w:p>
        </w:tc>
        <w:tc>
          <w:tcPr>
            <w:tcW w:w="858" w:type="dxa"/>
            <w:tcBorders>
              <w:top w:val="nil"/>
              <w:left w:val="nil"/>
              <w:bottom w:val="nil"/>
              <w:right w:val="single" w:sz="4" w:space="0" w:color="FFFFFF" w:themeColor="background1"/>
            </w:tcBorders>
            <w:shd w:val="clear" w:color="auto" w:fill="auto"/>
          </w:tcPr>
          <w:p w14:paraId="24A16883" w14:textId="52A86AA8" w:rsidR="0071503A" w:rsidRPr="00831CFB" w:rsidRDefault="0071503A" w:rsidP="00FC6E32">
            <w:pPr>
              <w:pStyle w:val="TableBody"/>
              <w:spacing w:before="45" w:after="45"/>
              <w:ind w:right="108"/>
              <w:jc w:val="right"/>
            </w:pPr>
            <w:r w:rsidRPr="00024A5D">
              <w:t>7</w:t>
            </w:r>
          </w:p>
        </w:tc>
        <w:tc>
          <w:tcPr>
            <w:tcW w:w="858" w:type="dxa"/>
            <w:tcBorders>
              <w:top w:val="nil"/>
              <w:left w:val="single" w:sz="4" w:space="0" w:color="FFFFFF" w:themeColor="background1"/>
              <w:bottom w:val="nil"/>
              <w:right w:val="nil"/>
            </w:tcBorders>
            <w:shd w:val="clear" w:color="auto" w:fill="auto"/>
          </w:tcPr>
          <w:p w14:paraId="5F33362A" w14:textId="22109D54"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4AB1DB86" w14:textId="72706160"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auto"/>
          </w:tcPr>
          <w:p w14:paraId="243F7D98" w14:textId="5C54931D"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32C208DC" w14:textId="339CA776"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58DAB530" w14:textId="1BD1313C"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5965E766" w14:textId="435A9CB2"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356B22A6" w14:textId="063A2099"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6A1D180A" w14:textId="7F014F71"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79301A63" w14:textId="7051954A"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4571313D" w14:textId="04D91FD0" w:rsidR="0071503A" w:rsidRPr="00E44710" w:rsidRDefault="0071503A" w:rsidP="000A32CA">
            <w:pPr>
              <w:pStyle w:val="TableBody"/>
              <w:spacing w:before="45" w:after="45"/>
              <w:ind w:right="108"/>
              <w:jc w:val="right"/>
            </w:pPr>
            <w:r w:rsidRPr="00024A5D">
              <w:t>13</w:t>
            </w:r>
          </w:p>
        </w:tc>
      </w:tr>
      <w:tr w:rsidR="0071503A" w:rsidRPr="00E44710" w14:paraId="155BDE2C" w14:textId="77777777" w:rsidTr="005A0593">
        <w:tc>
          <w:tcPr>
            <w:tcW w:w="875" w:type="dxa"/>
            <w:tcBorders>
              <w:top w:val="nil"/>
              <w:bottom w:val="nil"/>
              <w:right w:val="nil"/>
            </w:tcBorders>
            <w:shd w:val="clear" w:color="auto" w:fill="F2F2F2" w:themeFill="background1" w:themeFillShade="F2"/>
          </w:tcPr>
          <w:p w14:paraId="599CF0CB" w14:textId="5E057BEE" w:rsidR="0071503A" w:rsidRPr="00875EDF" w:rsidRDefault="0071503A" w:rsidP="0071503A">
            <w:pPr>
              <w:pStyle w:val="TableHeading"/>
              <w:jc w:val="both"/>
              <w:rPr>
                <w:b w:val="0"/>
                <w:bCs/>
                <w:color w:val="auto"/>
              </w:rPr>
            </w:pPr>
            <w:bookmarkStart w:id="59" w:name="_Hlk142992918"/>
            <w:r w:rsidRPr="00875EDF">
              <w:rPr>
                <w:b w:val="0"/>
                <w:bCs/>
                <w:color w:val="auto"/>
              </w:rPr>
              <w:t>APS 3</w:t>
            </w:r>
          </w:p>
        </w:tc>
        <w:tc>
          <w:tcPr>
            <w:tcW w:w="857" w:type="dxa"/>
            <w:tcBorders>
              <w:top w:val="nil"/>
              <w:left w:val="nil"/>
              <w:bottom w:val="nil"/>
              <w:right w:val="nil"/>
            </w:tcBorders>
            <w:shd w:val="clear" w:color="auto" w:fill="F2F2F2" w:themeFill="background1" w:themeFillShade="F2"/>
          </w:tcPr>
          <w:p w14:paraId="74CE7CC4" w14:textId="18A61FA5"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309564BD" w14:textId="3818AF72"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6E46721C" w14:textId="260F6C3A"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1F949901" w14:textId="38B7AF4F"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22BE8685" w14:textId="79CD330D" w:rsidR="0071503A" w:rsidRPr="00831CFB" w:rsidRDefault="0071503A" w:rsidP="00FC6E32">
            <w:pPr>
              <w:pStyle w:val="TableBody"/>
              <w:spacing w:before="45" w:after="45"/>
              <w:ind w:right="108"/>
              <w:jc w:val="right"/>
            </w:pPr>
            <w:r w:rsidRPr="00024A5D">
              <w:t>2</w:t>
            </w:r>
          </w:p>
        </w:tc>
        <w:tc>
          <w:tcPr>
            <w:tcW w:w="858" w:type="dxa"/>
            <w:tcBorders>
              <w:top w:val="nil"/>
              <w:left w:val="nil"/>
              <w:bottom w:val="nil"/>
              <w:right w:val="single" w:sz="4" w:space="0" w:color="FFFFFF" w:themeColor="background1"/>
            </w:tcBorders>
            <w:shd w:val="clear" w:color="auto" w:fill="F2F2F2" w:themeFill="background1" w:themeFillShade="F2"/>
          </w:tcPr>
          <w:p w14:paraId="023B56EA" w14:textId="502C7341" w:rsidR="0071503A" w:rsidRPr="00831CFB" w:rsidRDefault="0071503A" w:rsidP="00FC6E32">
            <w:pPr>
              <w:pStyle w:val="TableBody"/>
              <w:spacing w:before="45" w:after="45"/>
              <w:ind w:right="108"/>
              <w:jc w:val="right"/>
            </w:pPr>
            <w:r w:rsidRPr="00024A5D">
              <w:t>2</w:t>
            </w:r>
          </w:p>
        </w:tc>
        <w:tc>
          <w:tcPr>
            <w:tcW w:w="858" w:type="dxa"/>
            <w:tcBorders>
              <w:top w:val="nil"/>
              <w:left w:val="single" w:sz="4" w:space="0" w:color="FFFFFF" w:themeColor="background1"/>
              <w:bottom w:val="nil"/>
              <w:right w:val="nil"/>
            </w:tcBorders>
            <w:shd w:val="clear" w:color="auto" w:fill="F2F2F2" w:themeFill="background1" w:themeFillShade="F2"/>
          </w:tcPr>
          <w:p w14:paraId="39820422" w14:textId="544E766E"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4BE55DE0" w14:textId="6122306D"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F2F2F2" w:themeFill="background1" w:themeFillShade="F2"/>
          </w:tcPr>
          <w:p w14:paraId="394F3CD5" w14:textId="77A8B6F6"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2FDD84C8" w14:textId="1E7FF4C1"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603BB87B" w14:textId="2DDD4D7B"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6E213FFD" w14:textId="1DF23875"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0CA0D00A" w14:textId="706CB2FF"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1059BE51" w14:textId="151BE051"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5DE6E31E" w14:textId="69794AAE"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DA3F0DA" w14:textId="6D32EB72" w:rsidR="0071503A" w:rsidRPr="00E44710" w:rsidRDefault="0071503A" w:rsidP="000A32CA">
            <w:pPr>
              <w:pStyle w:val="TableBody"/>
              <w:spacing w:before="45" w:after="45"/>
              <w:ind w:right="108"/>
              <w:jc w:val="right"/>
            </w:pPr>
            <w:r w:rsidRPr="00024A5D">
              <w:t>2</w:t>
            </w:r>
          </w:p>
        </w:tc>
      </w:tr>
      <w:tr w:rsidR="0071503A" w:rsidRPr="00E44710" w14:paraId="77AD96BF" w14:textId="77777777" w:rsidTr="0071503A">
        <w:tc>
          <w:tcPr>
            <w:tcW w:w="875" w:type="dxa"/>
            <w:tcBorders>
              <w:top w:val="nil"/>
              <w:bottom w:val="nil"/>
              <w:right w:val="nil"/>
            </w:tcBorders>
            <w:shd w:val="clear" w:color="auto" w:fill="auto"/>
          </w:tcPr>
          <w:p w14:paraId="006704F2" w14:textId="569A3289" w:rsidR="0071503A" w:rsidRPr="00875EDF" w:rsidRDefault="0071503A" w:rsidP="0071503A">
            <w:pPr>
              <w:pStyle w:val="TableHeading"/>
              <w:jc w:val="both"/>
              <w:rPr>
                <w:b w:val="0"/>
                <w:bCs/>
                <w:color w:val="auto"/>
              </w:rPr>
            </w:pPr>
            <w:r w:rsidRPr="00875EDF">
              <w:rPr>
                <w:b w:val="0"/>
                <w:bCs/>
                <w:color w:val="auto"/>
              </w:rPr>
              <w:t>APS 2</w:t>
            </w:r>
          </w:p>
        </w:tc>
        <w:tc>
          <w:tcPr>
            <w:tcW w:w="857" w:type="dxa"/>
            <w:tcBorders>
              <w:top w:val="nil"/>
              <w:left w:val="nil"/>
              <w:bottom w:val="nil"/>
              <w:right w:val="nil"/>
            </w:tcBorders>
            <w:shd w:val="clear" w:color="auto" w:fill="auto"/>
          </w:tcPr>
          <w:p w14:paraId="0B356BEB" w14:textId="557F6661"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1B79CC19" w14:textId="13877BB8"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2A97A601" w14:textId="4FA20B93"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16C8312C" w14:textId="16A2D60E"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191314AE" w14:textId="7FFA8DC8"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0C0D0F13" w14:textId="4A1E226C"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6C07FC0B" w14:textId="011B7150"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095D13AB" w14:textId="14D6C901"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auto"/>
          </w:tcPr>
          <w:p w14:paraId="52C844F0" w14:textId="0EE9F506"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68097F68" w14:textId="40699500"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4F6998EA" w14:textId="2D85EA78"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211C2493" w14:textId="0580C814"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4FB3CD87" w14:textId="38884982"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3FE0A1BD" w14:textId="5F78DA70"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27A9A681" w14:textId="3A60EF34"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32656A59" w14:textId="33C562AD" w:rsidR="0071503A" w:rsidRPr="00E44710" w:rsidRDefault="0071503A" w:rsidP="000A32CA">
            <w:pPr>
              <w:pStyle w:val="TableBody"/>
              <w:spacing w:before="45" w:after="45"/>
              <w:ind w:right="108"/>
              <w:jc w:val="right"/>
            </w:pPr>
            <w:r w:rsidRPr="00024A5D">
              <w:t>0</w:t>
            </w:r>
          </w:p>
        </w:tc>
      </w:tr>
      <w:tr w:rsidR="0071503A" w:rsidRPr="00030C67" w14:paraId="4D1B0E1D" w14:textId="77777777" w:rsidTr="005A0593">
        <w:tc>
          <w:tcPr>
            <w:tcW w:w="875" w:type="dxa"/>
            <w:tcBorders>
              <w:top w:val="nil"/>
              <w:bottom w:val="nil"/>
              <w:right w:val="nil"/>
            </w:tcBorders>
            <w:shd w:val="clear" w:color="auto" w:fill="F2F2F2" w:themeFill="background1" w:themeFillShade="F2"/>
          </w:tcPr>
          <w:p w14:paraId="5CFB42F6" w14:textId="0ECDEF89" w:rsidR="0071503A" w:rsidRPr="00875EDF" w:rsidRDefault="0071503A" w:rsidP="0071503A">
            <w:pPr>
              <w:pStyle w:val="TableHeading"/>
              <w:jc w:val="both"/>
              <w:rPr>
                <w:b w:val="0"/>
                <w:bCs/>
                <w:color w:val="auto"/>
              </w:rPr>
            </w:pPr>
            <w:r w:rsidRPr="00875EDF">
              <w:rPr>
                <w:b w:val="0"/>
                <w:bCs/>
                <w:color w:val="auto"/>
              </w:rPr>
              <w:t>APS 1</w:t>
            </w:r>
          </w:p>
        </w:tc>
        <w:tc>
          <w:tcPr>
            <w:tcW w:w="857" w:type="dxa"/>
            <w:tcBorders>
              <w:top w:val="nil"/>
              <w:left w:val="nil"/>
              <w:bottom w:val="nil"/>
              <w:right w:val="nil"/>
            </w:tcBorders>
            <w:shd w:val="clear" w:color="auto" w:fill="F2F2F2" w:themeFill="background1" w:themeFillShade="F2"/>
          </w:tcPr>
          <w:p w14:paraId="2E44C849" w14:textId="366756F2"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1FC46818" w14:textId="357F626C"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4CDA36D0" w14:textId="72EFA146"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6A759816" w14:textId="6E0AE4AD"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3C586B9E" w14:textId="32F3B091"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27256E42" w14:textId="49C97DEC"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620395FE" w14:textId="51F09901"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3E9E1E12" w14:textId="162AA624"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F2F2F2" w:themeFill="background1" w:themeFillShade="F2"/>
          </w:tcPr>
          <w:p w14:paraId="52F4687D" w14:textId="7D346055"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055955FC" w14:textId="5D6091FE"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4F445E77" w14:textId="5CCD9384"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0CE8E4BC" w14:textId="55A10B6A"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F2F2F2" w:themeFill="background1" w:themeFillShade="F2"/>
          </w:tcPr>
          <w:p w14:paraId="5D9BAA2E" w14:textId="1E3FC0E5"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F2F2F2" w:themeFill="background1" w:themeFillShade="F2"/>
          </w:tcPr>
          <w:p w14:paraId="37DC9528" w14:textId="0ED7CD70"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F2F2F2" w:themeFill="background1" w:themeFillShade="F2"/>
          </w:tcPr>
          <w:p w14:paraId="2452EF55" w14:textId="07F0F6AA"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CB45484" w14:textId="42339B58" w:rsidR="0071503A" w:rsidRPr="00E44710" w:rsidRDefault="0071503A" w:rsidP="000A32CA">
            <w:pPr>
              <w:pStyle w:val="TableBody"/>
              <w:spacing w:before="45" w:after="45"/>
              <w:ind w:right="108"/>
              <w:jc w:val="right"/>
            </w:pPr>
            <w:r w:rsidRPr="00024A5D">
              <w:t>0</w:t>
            </w:r>
          </w:p>
        </w:tc>
      </w:tr>
      <w:tr w:rsidR="0071503A" w:rsidRPr="00030C67" w14:paraId="3B448EEA" w14:textId="77777777" w:rsidTr="0071503A">
        <w:tc>
          <w:tcPr>
            <w:tcW w:w="875" w:type="dxa"/>
            <w:tcBorders>
              <w:top w:val="nil"/>
              <w:bottom w:val="nil"/>
              <w:right w:val="nil"/>
            </w:tcBorders>
            <w:shd w:val="clear" w:color="auto" w:fill="auto"/>
          </w:tcPr>
          <w:p w14:paraId="21F95749" w14:textId="61D7387C" w:rsidR="0071503A" w:rsidRPr="00875EDF" w:rsidRDefault="0071503A" w:rsidP="0071503A">
            <w:pPr>
              <w:pStyle w:val="TableHeading"/>
              <w:jc w:val="both"/>
              <w:rPr>
                <w:b w:val="0"/>
                <w:bCs/>
                <w:color w:val="auto"/>
              </w:rPr>
            </w:pPr>
            <w:r w:rsidRPr="00875EDF">
              <w:rPr>
                <w:b w:val="0"/>
                <w:bCs/>
                <w:color w:val="auto"/>
              </w:rPr>
              <w:t>Other</w:t>
            </w:r>
          </w:p>
        </w:tc>
        <w:tc>
          <w:tcPr>
            <w:tcW w:w="857" w:type="dxa"/>
            <w:tcBorders>
              <w:top w:val="nil"/>
              <w:left w:val="nil"/>
              <w:bottom w:val="nil"/>
              <w:right w:val="nil"/>
            </w:tcBorders>
            <w:shd w:val="clear" w:color="auto" w:fill="auto"/>
          </w:tcPr>
          <w:p w14:paraId="759662CF" w14:textId="50DB52AA"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2559907E" w14:textId="08FF197B"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7808FDD3" w14:textId="3D812F5E"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0BFE6F82" w14:textId="2002FF05"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3B087869" w14:textId="2DFE1C70"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4F003819" w14:textId="0895C251"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5674FCC2" w14:textId="744C57CB"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61118AF9" w14:textId="2FD0F3B1" w:rsidR="0071503A" w:rsidRPr="00831CFB" w:rsidRDefault="0071503A" w:rsidP="00FC6E32">
            <w:pPr>
              <w:pStyle w:val="TableBody"/>
              <w:spacing w:before="45" w:after="45"/>
              <w:ind w:right="108"/>
              <w:jc w:val="right"/>
            </w:pPr>
            <w:r w:rsidRPr="00024A5D">
              <w:t>0</w:t>
            </w:r>
          </w:p>
        </w:tc>
        <w:tc>
          <w:tcPr>
            <w:tcW w:w="857" w:type="dxa"/>
            <w:tcBorders>
              <w:top w:val="nil"/>
              <w:left w:val="nil"/>
              <w:bottom w:val="nil"/>
              <w:right w:val="nil"/>
            </w:tcBorders>
            <w:shd w:val="clear" w:color="auto" w:fill="auto"/>
          </w:tcPr>
          <w:p w14:paraId="790D4CE4" w14:textId="7E21AB55" w:rsidR="0071503A" w:rsidRPr="00831CFB"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0E4BD040" w14:textId="6CB6DA81" w:rsidR="0071503A" w:rsidRPr="00831CFB"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0D80DFD3" w14:textId="3DE9862B" w:rsidR="0071503A" w:rsidRPr="00E44710"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24175A73" w14:textId="42CCEA7A"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nil"/>
            </w:tcBorders>
            <w:shd w:val="clear" w:color="auto" w:fill="auto"/>
          </w:tcPr>
          <w:p w14:paraId="2EF5BB7B" w14:textId="4A4C0F67"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nil"/>
            </w:tcBorders>
            <w:shd w:val="clear" w:color="auto" w:fill="auto"/>
          </w:tcPr>
          <w:p w14:paraId="24261F06" w14:textId="62F7CE63" w:rsidR="0071503A" w:rsidRPr="001D5038" w:rsidRDefault="0071503A" w:rsidP="00FC6E32">
            <w:pPr>
              <w:pStyle w:val="TableBody"/>
              <w:spacing w:before="45" w:after="45"/>
              <w:ind w:right="108"/>
              <w:jc w:val="right"/>
            </w:pPr>
            <w:r w:rsidRPr="00024A5D">
              <w:t>0</w:t>
            </w:r>
          </w:p>
        </w:tc>
        <w:tc>
          <w:tcPr>
            <w:tcW w:w="858" w:type="dxa"/>
            <w:tcBorders>
              <w:top w:val="nil"/>
              <w:left w:val="nil"/>
              <w:bottom w:val="nil"/>
              <w:right w:val="single" w:sz="4" w:space="0" w:color="FFFFFF" w:themeColor="background1"/>
            </w:tcBorders>
            <w:shd w:val="clear" w:color="auto" w:fill="auto"/>
          </w:tcPr>
          <w:p w14:paraId="6580EBA4" w14:textId="57B5A25A" w:rsidR="0071503A" w:rsidRPr="00E44710" w:rsidRDefault="0071503A" w:rsidP="00FC6E32">
            <w:pPr>
              <w:pStyle w:val="TableBody"/>
              <w:spacing w:before="45" w:after="45"/>
              <w:ind w:right="108"/>
              <w:jc w:val="right"/>
            </w:pPr>
            <w:r w:rsidRPr="00024A5D">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1DDCD0D7" w14:textId="6E22303B" w:rsidR="0071503A" w:rsidRPr="00E44710" w:rsidRDefault="0071503A" w:rsidP="000A32CA">
            <w:pPr>
              <w:pStyle w:val="TableBody"/>
              <w:spacing w:before="45" w:after="45"/>
              <w:ind w:right="108"/>
              <w:jc w:val="right"/>
            </w:pPr>
            <w:r w:rsidRPr="00024A5D">
              <w:t>0</w:t>
            </w:r>
          </w:p>
        </w:tc>
      </w:tr>
      <w:bookmarkEnd w:id="59"/>
      <w:tr w:rsidR="0071503A" w:rsidRPr="00030C67" w14:paraId="0928A348" w14:textId="77777777" w:rsidTr="005A0593">
        <w:tc>
          <w:tcPr>
            <w:tcW w:w="875" w:type="dxa"/>
            <w:tcBorders>
              <w:bottom w:val="single" w:sz="4" w:space="0" w:color="B3B3B3"/>
              <w:right w:val="nil"/>
            </w:tcBorders>
            <w:shd w:val="clear" w:color="auto" w:fill="F2F2F2" w:themeFill="background1" w:themeFillShade="F2"/>
          </w:tcPr>
          <w:p w14:paraId="502B736F" w14:textId="20406D1E" w:rsidR="0071503A" w:rsidRPr="00875EDF" w:rsidRDefault="0071503A" w:rsidP="0071503A">
            <w:pPr>
              <w:pStyle w:val="TableHeading"/>
              <w:jc w:val="both"/>
              <w:rPr>
                <w:color w:val="auto"/>
              </w:rPr>
            </w:pPr>
            <w:r w:rsidRPr="00875EDF">
              <w:rPr>
                <w:color w:val="auto"/>
              </w:rPr>
              <w:t>Total</w:t>
            </w:r>
          </w:p>
        </w:tc>
        <w:tc>
          <w:tcPr>
            <w:tcW w:w="857" w:type="dxa"/>
            <w:tcBorders>
              <w:left w:val="nil"/>
              <w:bottom w:val="single" w:sz="4" w:space="0" w:color="B3B3B3"/>
              <w:right w:val="nil"/>
            </w:tcBorders>
            <w:shd w:val="clear" w:color="auto" w:fill="F2F2F2" w:themeFill="background1" w:themeFillShade="F2"/>
          </w:tcPr>
          <w:p w14:paraId="2DF84DA8" w14:textId="30A149F6" w:rsidR="0071503A" w:rsidRPr="00E44710" w:rsidRDefault="0071503A" w:rsidP="00FC6E32">
            <w:pPr>
              <w:pStyle w:val="TableBody"/>
              <w:spacing w:before="45" w:after="45"/>
              <w:ind w:right="108"/>
              <w:jc w:val="right"/>
            </w:pPr>
            <w:r w:rsidRPr="00024A5D">
              <w:t>63</w:t>
            </w:r>
          </w:p>
        </w:tc>
        <w:tc>
          <w:tcPr>
            <w:tcW w:w="858" w:type="dxa"/>
            <w:tcBorders>
              <w:left w:val="nil"/>
              <w:bottom w:val="single" w:sz="4" w:space="0" w:color="B3B3B3"/>
              <w:right w:val="nil"/>
            </w:tcBorders>
            <w:shd w:val="clear" w:color="auto" w:fill="F2F2F2" w:themeFill="background1" w:themeFillShade="F2"/>
          </w:tcPr>
          <w:p w14:paraId="29C7E1D3" w14:textId="369F2607" w:rsidR="0071503A" w:rsidRPr="00874E8B" w:rsidRDefault="0071503A" w:rsidP="00FC6E32">
            <w:pPr>
              <w:pStyle w:val="TableBody"/>
              <w:spacing w:before="45" w:after="45"/>
              <w:ind w:right="108"/>
              <w:jc w:val="right"/>
            </w:pPr>
            <w:r w:rsidRPr="00024A5D">
              <w:t>11</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742F338A" w14:textId="1282B536" w:rsidR="0071503A" w:rsidRPr="00874E8B" w:rsidRDefault="0071503A" w:rsidP="00FC6E32">
            <w:pPr>
              <w:pStyle w:val="TableBody"/>
              <w:spacing w:before="45" w:after="45"/>
              <w:ind w:right="108"/>
              <w:jc w:val="right"/>
            </w:pPr>
            <w:r w:rsidRPr="00024A5D">
              <w:t>74</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51D937CF" w14:textId="3B6E83DA" w:rsidR="0071503A" w:rsidRPr="00874E8B" w:rsidRDefault="0071503A" w:rsidP="00FC6E32">
            <w:pPr>
              <w:pStyle w:val="TableBody"/>
              <w:spacing w:before="45" w:after="45"/>
              <w:ind w:right="108"/>
              <w:jc w:val="right"/>
            </w:pPr>
            <w:r w:rsidRPr="00024A5D">
              <w:t>75</w:t>
            </w:r>
          </w:p>
        </w:tc>
        <w:tc>
          <w:tcPr>
            <w:tcW w:w="858" w:type="dxa"/>
            <w:tcBorders>
              <w:left w:val="nil"/>
              <w:bottom w:val="single" w:sz="4" w:space="0" w:color="B3B3B3"/>
              <w:right w:val="nil"/>
            </w:tcBorders>
            <w:shd w:val="clear" w:color="auto" w:fill="F2F2F2" w:themeFill="background1" w:themeFillShade="F2"/>
          </w:tcPr>
          <w:p w14:paraId="153ED1A6" w14:textId="19C5149E" w:rsidR="0071503A" w:rsidRPr="00874E8B" w:rsidRDefault="0071503A" w:rsidP="00FC6E32">
            <w:pPr>
              <w:pStyle w:val="TableBody"/>
              <w:spacing w:before="45" w:after="45"/>
              <w:ind w:right="108"/>
              <w:jc w:val="right"/>
            </w:pPr>
            <w:r w:rsidRPr="00024A5D">
              <w:t>26</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25FD91CB" w14:textId="38B4C3BF" w:rsidR="0071503A" w:rsidRPr="00874E8B" w:rsidRDefault="0071503A" w:rsidP="00FC6E32">
            <w:pPr>
              <w:pStyle w:val="TableBody"/>
              <w:spacing w:before="45" w:after="45"/>
              <w:ind w:right="108"/>
              <w:jc w:val="right"/>
            </w:pPr>
            <w:r w:rsidRPr="00024A5D">
              <w:t>101</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0BCECCFA" w14:textId="09C641C5" w:rsidR="0071503A" w:rsidRPr="00874E8B" w:rsidRDefault="0071503A" w:rsidP="00FC6E32">
            <w:pPr>
              <w:pStyle w:val="TableBody"/>
              <w:spacing w:before="45" w:after="45"/>
              <w:ind w:right="108"/>
              <w:jc w:val="right"/>
            </w:pPr>
            <w:r w:rsidRPr="00024A5D">
              <w:t>0</w:t>
            </w:r>
          </w:p>
        </w:tc>
        <w:tc>
          <w:tcPr>
            <w:tcW w:w="858" w:type="dxa"/>
            <w:tcBorders>
              <w:left w:val="nil"/>
              <w:bottom w:val="single" w:sz="4" w:space="0" w:color="B3B3B3"/>
              <w:right w:val="nil"/>
            </w:tcBorders>
            <w:shd w:val="clear" w:color="auto" w:fill="F2F2F2" w:themeFill="background1" w:themeFillShade="F2"/>
          </w:tcPr>
          <w:p w14:paraId="179A3717" w14:textId="15D5CBB4" w:rsidR="0071503A" w:rsidRPr="00874E8B" w:rsidRDefault="0071503A" w:rsidP="00FC6E32">
            <w:pPr>
              <w:pStyle w:val="TableBody"/>
              <w:spacing w:before="45" w:after="45"/>
              <w:ind w:right="108"/>
              <w:jc w:val="right"/>
            </w:pPr>
            <w:r w:rsidRPr="00024A5D">
              <w:t>0</w:t>
            </w:r>
          </w:p>
        </w:tc>
        <w:tc>
          <w:tcPr>
            <w:tcW w:w="857" w:type="dxa"/>
            <w:tcBorders>
              <w:left w:val="nil"/>
              <w:bottom w:val="single" w:sz="4" w:space="0" w:color="B3B3B3"/>
              <w:right w:val="nil"/>
            </w:tcBorders>
            <w:shd w:val="clear" w:color="auto" w:fill="F2F2F2" w:themeFill="background1" w:themeFillShade="F2"/>
          </w:tcPr>
          <w:p w14:paraId="12401D8A" w14:textId="45F48784" w:rsidR="0071503A" w:rsidRPr="00874E8B" w:rsidRDefault="0071503A" w:rsidP="00FC6E32">
            <w:pPr>
              <w:pStyle w:val="TableBody"/>
              <w:spacing w:before="45" w:after="45"/>
              <w:ind w:right="108"/>
              <w:jc w:val="right"/>
            </w:pPr>
            <w:r w:rsidRPr="00024A5D">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40B9E2BE" w14:textId="50FFA599" w:rsidR="0071503A" w:rsidRPr="00874E8B" w:rsidRDefault="0071503A" w:rsidP="00FC6E32">
            <w:pPr>
              <w:pStyle w:val="TableBody"/>
              <w:spacing w:before="45" w:after="45"/>
              <w:ind w:right="108"/>
              <w:jc w:val="right"/>
            </w:pPr>
            <w:r w:rsidRPr="00024A5D">
              <w:t>0</w:t>
            </w:r>
          </w:p>
        </w:tc>
        <w:tc>
          <w:tcPr>
            <w:tcW w:w="858" w:type="dxa"/>
            <w:tcBorders>
              <w:left w:val="nil"/>
              <w:bottom w:val="single" w:sz="4" w:space="0" w:color="B3B3B3"/>
              <w:right w:val="nil"/>
            </w:tcBorders>
            <w:shd w:val="clear" w:color="auto" w:fill="F2F2F2" w:themeFill="background1" w:themeFillShade="F2"/>
          </w:tcPr>
          <w:p w14:paraId="363C61ED" w14:textId="7A80C5D4" w:rsidR="0071503A" w:rsidRPr="00E44710" w:rsidRDefault="0071503A" w:rsidP="00FC6E32">
            <w:pPr>
              <w:pStyle w:val="TableBody"/>
              <w:spacing w:before="45" w:after="45"/>
              <w:ind w:right="108"/>
              <w:jc w:val="right"/>
            </w:pPr>
            <w:r w:rsidRPr="00024A5D">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45857ED7" w14:textId="393261C2" w:rsidR="0071503A" w:rsidRPr="00E44710" w:rsidRDefault="0071503A" w:rsidP="00FC6E32">
            <w:pPr>
              <w:pStyle w:val="TableBody"/>
              <w:spacing w:before="45" w:after="45"/>
              <w:ind w:right="108"/>
              <w:jc w:val="right"/>
            </w:pPr>
            <w:r w:rsidRPr="00024A5D">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2D5FCB5C" w14:textId="5CDD202C" w:rsidR="0071503A" w:rsidRPr="00E44710" w:rsidRDefault="0071503A" w:rsidP="00FC6E32">
            <w:pPr>
              <w:pStyle w:val="TableBody"/>
              <w:spacing w:before="45" w:after="45"/>
              <w:ind w:right="108"/>
              <w:jc w:val="right"/>
            </w:pPr>
            <w:r w:rsidRPr="00024A5D">
              <w:t>0</w:t>
            </w:r>
          </w:p>
        </w:tc>
        <w:tc>
          <w:tcPr>
            <w:tcW w:w="858" w:type="dxa"/>
            <w:tcBorders>
              <w:left w:val="nil"/>
              <w:bottom w:val="single" w:sz="4" w:space="0" w:color="B3B3B3"/>
              <w:right w:val="nil"/>
            </w:tcBorders>
            <w:shd w:val="clear" w:color="auto" w:fill="F2F2F2" w:themeFill="background1" w:themeFillShade="F2"/>
          </w:tcPr>
          <w:p w14:paraId="4F094650" w14:textId="2A2829E1" w:rsidR="0071503A" w:rsidRPr="00E44710" w:rsidRDefault="0071503A" w:rsidP="00FC6E32">
            <w:pPr>
              <w:pStyle w:val="TableBody"/>
              <w:spacing w:before="45" w:after="45"/>
              <w:ind w:right="108"/>
              <w:jc w:val="right"/>
            </w:pPr>
            <w:r w:rsidRPr="00024A5D">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31DB4640" w14:textId="61DB53CF" w:rsidR="0071503A" w:rsidRPr="00E44710" w:rsidRDefault="0071503A" w:rsidP="00FC6E32">
            <w:pPr>
              <w:pStyle w:val="TableBody"/>
              <w:spacing w:before="45" w:after="45"/>
              <w:ind w:right="108"/>
              <w:jc w:val="right"/>
            </w:pPr>
            <w:r w:rsidRPr="00024A5D">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4422E143" w14:textId="362B1972" w:rsidR="0071503A" w:rsidRPr="00E44710" w:rsidRDefault="0071503A" w:rsidP="000A32CA">
            <w:pPr>
              <w:pStyle w:val="TableBody"/>
              <w:spacing w:before="45" w:after="45"/>
              <w:ind w:right="108"/>
              <w:jc w:val="right"/>
            </w:pPr>
            <w:r w:rsidRPr="00024A5D">
              <w:t>175</w:t>
            </w:r>
          </w:p>
        </w:tc>
      </w:tr>
    </w:tbl>
    <w:p w14:paraId="770CAFC2" w14:textId="1DDEFD1A" w:rsidR="009645C2" w:rsidRDefault="00096DCB" w:rsidP="009645C2">
      <w:pPr>
        <w:spacing w:before="0" w:after="160" w:line="259" w:lineRule="auto"/>
      </w:pPr>
      <w:r>
        <w:rPr>
          <w:b/>
          <w:bCs/>
        </w:rPr>
        <w:t xml:space="preserve">Note: </w:t>
      </w:r>
      <w:r>
        <w:t>As at June 30 2023</w:t>
      </w:r>
      <w:r w:rsidR="00E055DB">
        <w:t>.</w:t>
      </w:r>
      <w:r w:rsidR="009645C2">
        <w:br w:type="page"/>
      </w:r>
    </w:p>
    <w:p w14:paraId="7B996FE8" w14:textId="25965DD6" w:rsidR="003166B5" w:rsidRDefault="003166B5" w:rsidP="003166B5">
      <w:pPr>
        <w:pStyle w:val="FigureTableHeading"/>
      </w:pPr>
      <w:r>
        <w:lastRenderedPageBreak/>
        <w:t xml:space="preserve">Table </w:t>
      </w:r>
      <w:fldSimple w:instr=" SEQ Table \* ARABIC \s 1 ">
        <w:r w:rsidR="009273B4">
          <w:rPr>
            <w:noProof/>
          </w:rPr>
          <w:t>23</w:t>
        </w:r>
      </w:fldSimple>
      <w:r>
        <w:rPr>
          <w:noProof/>
        </w:rPr>
        <w:t xml:space="preserve"> – </w:t>
      </w:r>
      <w:r w:rsidRPr="00D01310">
        <w:t>A</w:t>
      </w:r>
      <w:r>
        <w:t xml:space="preserve">ustralian Public Service </w:t>
      </w:r>
      <w:r w:rsidR="00F21A38">
        <w:t xml:space="preserve">Act </w:t>
      </w:r>
      <w:r>
        <w:t>non-</w:t>
      </w:r>
      <w:r w:rsidRPr="00D01310">
        <w:t>ongoing employees, current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5"/>
        <w:gridCol w:w="857"/>
        <w:gridCol w:w="858"/>
        <w:gridCol w:w="858"/>
        <w:gridCol w:w="858"/>
        <w:gridCol w:w="858"/>
        <w:gridCol w:w="858"/>
        <w:gridCol w:w="858"/>
        <w:gridCol w:w="858"/>
        <w:gridCol w:w="857"/>
        <w:gridCol w:w="858"/>
        <w:gridCol w:w="858"/>
        <w:gridCol w:w="858"/>
        <w:gridCol w:w="858"/>
        <w:gridCol w:w="858"/>
        <w:gridCol w:w="858"/>
        <w:gridCol w:w="858"/>
      </w:tblGrid>
      <w:tr w:rsidR="00580F42" w:rsidRPr="00645107" w14:paraId="4A02EEAA" w14:textId="77777777">
        <w:trPr>
          <w:tblHeader/>
        </w:trPr>
        <w:tc>
          <w:tcPr>
            <w:tcW w:w="875" w:type="dxa"/>
            <w:tcBorders>
              <w:bottom w:val="single" w:sz="4" w:space="0" w:color="B3B3B3"/>
            </w:tcBorders>
            <w:shd w:val="clear" w:color="000000" w:fill="auto"/>
            <w:vAlign w:val="center"/>
          </w:tcPr>
          <w:p w14:paraId="21445EAA" w14:textId="77777777" w:rsidR="00580F42" w:rsidRPr="00464490" w:rsidRDefault="00580F42" w:rsidP="00580F42">
            <w:pPr>
              <w:pStyle w:val="TableHeading"/>
              <w:jc w:val="both"/>
              <w:rPr>
                <w:rFonts w:ascii="Arial (Body)" w:hAnsi="Arial (Body)"/>
                <w:b w:val="0"/>
                <w:bCs/>
                <w:color w:val="auto"/>
              </w:rPr>
            </w:pPr>
          </w:p>
        </w:tc>
        <w:tc>
          <w:tcPr>
            <w:tcW w:w="2573" w:type="dxa"/>
            <w:gridSpan w:val="3"/>
            <w:tcBorders>
              <w:bottom w:val="single" w:sz="4" w:space="0" w:color="B3B3B3"/>
            </w:tcBorders>
            <w:shd w:val="clear" w:color="000000" w:fill="auto"/>
            <w:vAlign w:val="center"/>
          </w:tcPr>
          <w:p w14:paraId="56F055EE" w14:textId="3B214C95" w:rsidR="00580F42" w:rsidRPr="00AE240A" w:rsidRDefault="00580F42" w:rsidP="00286808">
            <w:pPr>
              <w:pStyle w:val="TableHeading"/>
              <w:jc w:val="center"/>
            </w:pPr>
            <w:r>
              <w:t>Man/Male</w:t>
            </w:r>
          </w:p>
        </w:tc>
        <w:tc>
          <w:tcPr>
            <w:tcW w:w="2574" w:type="dxa"/>
            <w:gridSpan w:val="3"/>
            <w:tcBorders>
              <w:bottom w:val="single" w:sz="4" w:space="0" w:color="B3B3B3"/>
            </w:tcBorders>
            <w:shd w:val="clear" w:color="000000" w:fill="auto"/>
            <w:vAlign w:val="center"/>
          </w:tcPr>
          <w:p w14:paraId="5D1D71D0" w14:textId="0783D178" w:rsidR="00580F42" w:rsidRPr="005B4277" w:rsidRDefault="00580F42" w:rsidP="00286808">
            <w:pPr>
              <w:pStyle w:val="TableHeading"/>
              <w:jc w:val="center"/>
            </w:pPr>
            <w:r>
              <w:t>Woman/Female</w:t>
            </w:r>
          </w:p>
        </w:tc>
        <w:tc>
          <w:tcPr>
            <w:tcW w:w="2573" w:type="dxa"/>
            <w:gridSpan w:val="3"/>
            <w:tcBorders>
              <w:bottom w:val="single" w:sz="4" w:space="0" w:color="B3B3B3"/>
            </w:tcBorders>
            <w:shd w:val="clear" w:color="000000" w:fill="auto"/>
            <w:vAlign w:val="center"/>
          </w:tcPr>
          <w:p w14:paraId="4DA4170C" w14:textId="67078AD5" w:rsidR="00580F42" w:rsidRPr="005B4277" w:rsidRDefault="00580F42" w:rsidP="00286808">
            <w:pPr>
              <w:pStyle w:val="TableHeading"/>
              <w:jc w:val="center"/>
            </w:pPr>
            <w:r>
              <w:t>Non-Binary</w:t>
            </w:r>
          </w:p>
        </w:tc>
        <w:tc>
          <w:tcPr>
            <w:tcW w:w="2574" w:type="dxa"/>
            <w:gridSpan w:val="3"/>
            <w:tcBorders>
              <w:bottom w:val="single" w:sz="4" w:space="0" w:color="B3B3B3"/>
            </w:tcBorders>
            <w:shd w:val="clear" w:color="000000" w:fill="auto"/>
            <w:vAlign w:val="center"/>
          </w:tcPr>
          <w:p w14:paraId="2B150313" w14:textId="27660DF5" w:rsidR="00580F42" w:rsidRPr="005B4277" w:rsidRDefault="00580F42" w:rsidP="00286808">
            <w:pPr>
              <w:pStyle w:val="TableHeading"/>
              <w:jc w:val="center"/>
            </w:pPr>
            <w:r>
              <w:t>Prefers not to answer</w:t>
            </w:r>
          </w:p>
        </w:tc>
        <w:tc>
          <w:tcPr>
            <w:tcW w:w="2574" w:type="dxa"/>
            <w:gridSpan w:val="3"/>
            <w:tcBorders>
              <w:bottom w:val="single" w:sz="4" w:space="0" w:color="B3B3B3"/>
            </w:tcBorders>
            <w:shd w:val="clear" w:color="000000" w:fill="auto"/>
            <w:vAlign w:val="center"/>
          </w:tcPr>
          <w:p w14:paraId="6023AFF7" w14:textId="11323E28" w:rsidR="00580F42" w:rsidRPr="005B4277" w:rsidRDefault="00580F42" w:rsidP="00286808">
            <w:pPr>
              <w:pStyle w:val="TableHeading"/>
              <w:jc w:val="center"/>
            </w:pPr>
            <w:r>
              <w:t>Uses a different term</w:t>
            </w:r>
          </w:p>
        </w:tc>
        <w:tc>
          <w:tcPr>
            <w:tcW w:w="858" w:type="dxa"/>
            <w:tcBorders>
              <w:bottom w:val="single" w:sz="4" w:space="0" w:color="B3B3B3"/>
            </w:tcBorders>
            <w:shd w:val="clear" w:color="000000" w:fill="auto"/>
            <w:vAlign w:val="center"/>
          </w:tcPr>
          <w:p w14:paraId="54227C2F" w14:textId="2ED4F6AD" w:rsidR="00580F42" w:rsidRPr="00AE240A" w:rsidRDefault="00580F42" w:rsidP="000A32CA">
            <w:pPr>
              <w:pStyle w:val="TableHeading"/>
              <w:jc w:val="right"/>
            </w:pPr>
            <w:r w:rsidRPr="00AE240A">
              <w:t>Total</w:t>
            </w:r>
          </w:p>
        </w:tc>
      </w:tr>
      <w:tr w:rsidR="00580F42" w:rsidRPr="00645107" w14:paraId="2146452A" w14:textId="77777777">
        <w:trPr>
          <w:tblHeader/>
        </w:trPr>
        <w:tc>
          <w:tcPr>
            <w:tcW w:w="875" w:type="dxa"/>
            <w:tcBorders>
              <w:bottom w:val="single" w:sz="4" w:space="0" w:color="B3B3B3"/>
            </w:tcBorders>
            <w:shd w:val="clear" w:color="000000" w:fill="auto"/>
            <w:vAlign w:val="center"/>
          </w:tcPr>
          <w:p w14:paraId="6D8AD68F" w14:textId="77777777" w:rsidR="00580F42" w:rsidRPr="00464490" w:rsidRDefault="00580F42" w:rsidP="00580F42">
            <w:pPr>
              <w:pStyle w:val="TableHeading"/>
              <w:jc w:val="right"/>
              <w:rPr>
                <w:rFonts w:ascii="Arial (Body)" w:hAnsi="Arial (Body)"/>
                <w:b w:val="0"/>
                <w:bCs/>
                <w:color w:val="auto"/>
              </w:rPr>
            </w:pPr>
          </w:p>
        </w:tc>
        <w:tc>
          <w:tcPr>
            <w:tcW w:w="857" w:type="dxa"/>
            <w:tcBorders>
              <w:bottom w:val="single" w:sz="4" w:space="0" w:color="B3B3B3"/>
            </w:tcBorders>
            <w:shd w:val="clear" w:color="000000" w:fill="auto"/>
            <w:vAlign w:val="center"/>
          </w:tcPr>
          <w:p w14:paraId="02560DE2" w14:textId="77777777" w:rsidR="00580F42" w:rsidRPr="007D51D5" w:rsidRDefault="00580F42" w:rsidP="00FC285D">
            <w:pPr>
              <w:pStyle w:val="TableHeading"/>
              <w:jc w:val="right"/>
            </w:pPr>
            <w:r w:rsidRPr="007D51D5">
              <w:t xml:space="preserve"> Full-time</w:t>
            </w:r>
          </w:p>
        </w:tc>
        <w:tc>
          <w:tcPr>
            <w:tcW w:w="858" w:type="dxa"/>
            <w:tcBorders>
              <w:bottom w:val="single" w:sz="4" w:space="0" w:color="B3B3B3"/>
            </w:tcBorders>
            <w:shd w:val="clear" w:color="000000" w:fill="auto"/>
            <w:vAlign w:val="center"/>
          </w:tcPr>
          <w:p w14:paraId="3A5F5A2A" w14:textId="77777777" w:rsidR="00580F42" w:rsidRPr="007D51D5" w:rsidRDefault="00580F42" w:rsidP="00FC285D">
            <w:pPr>
              <w:pStyle w:val="TableHeading"/>
              <w:jc w:val="right"/>
            </w:pPr>
            <w:r w:rsidRPr="007D51D5">
              <w:t>Part-time</w:t>
            </w:r>
          </w:p>
        </w:tc>
        <w:tc>
          <w:tcPr>
            <w:tcW w:w="858" w:type="dxa"/>
            <w:tcBorders>
              <w:bottom w:val="single" w:sz="4" w:space="0" w:color="B3B3B3"/>
            </w:tcBorders>
            <w:shd w:val="clear" w:color="000000" w:fill="auto"/>
            <w:vAlign w:val="center"/>
          </w:tcPr>
          <w:p w14:paraId="7712C689" w14:textId="77777777" w:rsidR="00580F42" w:rsidRDefault="00580F42" w:rsidP="00FC285D">
            <w:pPr>
              <w:pStyle w:val="TableHeading"/>
              <w:ind w:left="0"/>
              <w:jc w:val="right"/>
              <w:rPr>
                <w:rFonts w:ascii="Arial (Body)" w:hAnsi="Arial (Body)"/>
                <w:color w:val="265A9A"/>
              </w:rPr>
            </w:pPr>
            <w:r>
              <w:rPr>
                <w:rFonts w:ascii="Arial (Body)" w:hAnsi="Arial (Body)"/>
                <w:color w:val="265A9A"/>
              </w:rPr>
              <w:t xml:space="preserve"> Total</w:t>
            </w:r>
          </w:p>
        </w:tc>
        <w:tc>
          <w:tcPr>
            <w:tcW w:w="858" w:type="dxa"/>
            <w:tcBorders>
              <w:bottom w:val="single" w:sz="4" w:space="0" w:color="B3B3B3"/>
            </w:tcBorders>
            <w:shd w:val="clear" w:color="000000" w:fill="auto"/>
            <w:vAlign w:val="center"/>
          </w:tcPr>
          <w:p w14:paraId="26577F57" w14:textId="77777777" w:rsidR="00580F42" w:rsidRDefault="00580F42" w:rsidP="00FC285D">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05BCF2F8" w14:textId="77777777" w:rsidR="00580F42" w:rsidRDefault="00580F42" w:rsidP="00FC285D">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3CC1B6B6" w14:textId="77777777" w:rsidR="00580F42" w:rsidRDefault="00580F42" w:rsidP="00FC285D">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6E8B3ACF" w14:textId="77777777" w:rsidR="00580F42" w:rsidRDefault="00580F42" w:rsidP="00FC285D">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6E5BF71B" w14:textId="77777777" w:rsidR="00580F42" w:rsidRDefault="00580F42" w:rsidP="00FC285D">
            <w:pPr>
              <w:pStyle w:val="TableHeading"/>
              <w:jc w:val="right"/>
              <w:rPr>
                <w:rFonts w:ascii="Arial (Body)" w:hAnsi="Arial (Body)"/>
                <w:color w:val="265A9A"/>
              </w:rPr>
            </w:pPr>
            <w:r>
              <w:rPr>
                <w:rFonts w:ascii="Arial (Body)" w:hAnsi="Arial (Body)"/>
                <w:color w:val="265A9A"/>
              </w:rPr>
              <w:t>Part-time</w:t>
            </w:r>
          </w:p>
        </w:tc>
        <w:tc>
          <w:tcPr>
            <w:tcW w:w="857" w:type="dxa"/>
            <w:tcBorders>
              <w:bottom w:val="single" w:sz="4" w:space="0" w:color="B3B3B3"/>
            </w:tcBorders>
            <w:shd w:val="clear" w:color="000000" w:fill="auto"/>
            <w:vAlign w:val="center"/>
          </w:tcPr>
          <w:p w14:paraId="5923B3D4" w14:textId="77777777" w:rsidR="00580F42" w:rsidRDefault="00580F42" w:rsidP="00FC285D">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49B6B0F2" w14:textId="77777777" w:rsidR="00580F42" w:rsidRDefault="00580F42" w:rsidP="00FC285D">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00AF0118" w14:textId="77777777" w:rsidR="00580F42" w:rsidRDefault="00580F42" w:rsidP="00FC285D">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54C9ACA4" w14:textId="77777777" w:rsidR="00580F42" w:rsidRDefault="00580F42" w:rsidP="00FC285D">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57F0EEE3" w14:textId="77777777" w:rsidR="00580F42" w:rsidRDefault="00580F42" w:rsidP="00FC285D">
            <w:pPr>
              <w:pStyle w:val="TableHeading"/>
              <w:jc w:val="right"/>
              <w:rPr>
                <w:rFonts w:ascii="Arial (Body)" w:hAnsi="Arial (Body)"/>
                <w:color w:val="265A9A"/>
              </w:rPr>
            </w:pPr>
            <w:r>
              <w:rPr>
                <w:rFonts w:ascii="Arial (Body)" w:hAnsi="Arial (Body)"/>
                <w:color w:val="265A9A"/>
              </w:rPr>
              <w:t xml:space="preserve"> Full-time</w:t>
            </w:r>
          </w:p>
        </w:tc>
        <w:tc>
          <w:tcPr>
            <w:tcW w:w="858" w:type="dxa"/>
            <w:tcBorders>
              <w:bottom w:val="single" w:sz="4" w:space="0" w:color="B3B3B3"/>
            </w:tcBorders>
            <w:shd w:val="clear" w:color="000000" w:fill="auto"/>
            <w:vAlign w:val="center"/>
          </w:tcPr>
          <w:p w14:paraId="51096191" w14:textId="77777777" w:rsidR="00580F42" w:rsidRDefault="00580F42" w:rsidP="00FC285D">
            <w:pPr>
              <w:pStyle w:val="TableHeading"/>
              <w:jc w:val="right"/>
              <w:rPr>
                <w:rFonts w:ascii="Arial (Body)" w:hAnsi="Arial (Body)"/>
                <w:color w:val="265A9A"/>
              </w:rPr>
            </w:pPr>
            <w:r>
              <w:rPr>
                <w:rFonts w:ascii="Arial (Body)" w:hAnsi="Arial (Body)"/>
                <w:color w:val="265A9A"/>
              </w:rPr>
              <w:t>Part-time</w:t>
            </w:r>
          </w:p>
        </w:tc>
        <w:tc>
          <w:tcPr>
            <w:tcW w:w="858" w:type="dxa"/>
            <w:tcBorders>
              <w:bottom w:val="single" w:sz="4" w:space="0" w:color="B3B3B3"/>
            </w:tcBorders>
            <w:shd w:val="clear" w:color="000000" w:fill="auto"/>
            <w:vAlign w:val="center"/>
          </w:tcPr>
          <w:p w14:paraId="6FF0CF1D" w14:textId="77777777" w:rsidR="00580F42" w:rsidRDefault="00580F42" w:rsidP="00FC285D">
            <w:pPr>
              <w:pStyle w:val="TableHeading"/>
              <w:jc w:val="right"/>
              <w:rPr>
                <w:rFonts w:ascii="Arial (Body)" w:hAnsi="Arial (Body)"/>
                <w:color w:val="265A9A"/>
              </w:rPr>
            </w:pPr>
            <w:r>
              <w:rPr>
                <w:rFonts w:ascii="Arial (Body)" w:hAnsi="Arial (Body)"/>
                <w:color w:val="265A9A"/>
              </w:rPr>
              <w:t>Total</w:t>
            </w:r>
          </w:p>
        </w:tc>
        <w:tc>
          <w:tcPr>
            <w:tcW w:w="858" w:type="dxa"/>
            <w:tcBorders>
              <w:bottom w:val="single" w:sz="4" w:space="0" w:color="B3B3B3"/>
            </w:tcBorders>
            <w:shd w:val="clear" w:color="000000" w:fill="auto"/>
            <w:vAlign w:val="center"/>
          </w:tcPr>
          <w:p w14:paraId="04468AC4" w14:textId="490A82A4" w:rsidR="00580F42" w:rsidRDefault="00580F42" w:rsidP="000A32CA">
            <w:pPr>
              <w:pStyle w:val="TableHeading"/>
              <w:jc w:val="right"/>
              <w:rPr>
                <w:rFonts w:ascii="Arial (Body)" w:hAnsi="Arial (Body)"/>
                <w:color w:val="265A9A"/>
              </w:rPr>
            </w:pPr>
          </w:p>
        </w:tc>
      </w:tr>
      <w:tr w:rsidR="0071503A" w:rsidRPr="00030C67" w14:paraId="5C471DB7" w14:textId="77777777" w:rsidTr="005A0593">
        <w:tc>
          <w:tcPr>
            <w:tcW w:w="875" w:type="dxa"/>
            <w:tcBorders>
              <w:top w:val="nil"/>
              <w:bottom w:val="nil"/>
              <w:right w:val="nil"/>
            </w:tcBorders>
            <w:shd w:val="clear" w:color="auto" w:fill="F2F2F2" w:themeFill="background1" w:themeFillShade="F2"/>
          </w:tcPr>
          <w:p w14:paraId="5E1A294E" w14:textId="1B5DA90C" w:rsidR="0071503A" w:rsidRPr="00875EDF" w:rsidRDefault="0071503A" w:rsidP="0071503A">
            <w:pPr>
              <w:pStyle w:val="TableHeading"/>
              <w:jc w:val="both"/>
              <w:rPr>
                <w:b w:val="0"/>
                <w:bCs/>
                <w:color w:val="auto"/>
              </w:rPr>
            </w:pPr>
            <w:r w:rsidRPr="00875EDF">
              <w:rPr>
                <w:b w:val="0"/>
                <w:bCs/>
                <w:color w:val="auto"/>
              </w:rPr>
              <w:t>SES 3</w:t>
            </w:r>
          </w:p>
        </w:tc>
        <w:tc>
          <w:tcPr>
            <w:tcW w:w="857" w:type="dxa"/>
            <w:tcBorders>
              <w:top w:val="nil"/>
              <w:left w:val="nil"/>
              <w:bottom w:val="nil"/>
              <w:right w:val="nil"/>
            </w:tcBorders>
            <w:shd w:val="clear" w:color="auto" w:fill="F2F2F2" w:themeFill="background1" w:themeFillShade="F2"/>
          </w:tcPr>
          <w:p w14:paraId="2CAF838F" w14:textId="732AFE02"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6456BFD7" w14:textId="535F8BF6"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6F0A9277" w14:textId="13893250"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03A1C6A3" w14:textId="115BE7A7"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704E01CD" w14:textId="0DD2BB2D"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7BA80437" w14:textId="68636817"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77B69DCD" w14:textId="489D23C8"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33D0AA00" w14:textId="4F7278EF" w:rsidR="0071503A" w:rsidRPr="00C54B54"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F2F2F2" w:themeFill="background1" w:themeFillShade="F2"/>
          </w:tcPr>
          <w:p w14:paraId="67168476" w14:textId="75965B63"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65E48120" w14:textId="243CDAC1"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0A3A95CD" w14:textId="4DA0E645"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04917F8A" w14:textId="30AEBBD6"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5CD68F19" w14:textId="3A68C142"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2E3C943D" w14:textId="5FCAC383"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650FC00D" w14:textId="00BB5DD2"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8478F09" w14:textId="2F0B03FA" w:rsidR="0071503A" w:rsidRPr="00C54B54" w:rsidRDefault="0071503A" w:rsidP="000A32CA">
            <w:pPr>
              <w:pStyle w:val="TableBody"/>
              <w:spacing w:before="45" w:after="45"/>
              <w:ind w:right="108"/>
              <w:jc w:val="right"/>
            </w:pPr>
            <w:r w:rsidRPr="00C54B54">
              <w:t>0</w:t>
            </w:r>
          </w:p>
        </w:tc>
      </w:tr>
      <w:tr w:rsidR="0071503A" w:rsidRPr="00030C67" w14:paraId="773170BF" w14:textId="77777777" w:rsidTr="0071503A">
        <w:tc>
          <w:tcPr>
            <w:tcW w:w="875" w:type="dxa"/>
            <w:tcBorders>
              <w:top w:val="nil"/>
              <w:bottom w:val="nil"/>
              <w:right w:val="nil"/>
            </w:tcBorders>
            <w:shd w:val="clear" w:color="auto" w:fill="auto"/>
          </w:tcPr>
          <w:p w14:paraId="19771AA8" w14:textId="54A45A9F" w:rsidR="0071503A" w:rsidRPr="00875EDF" w:rsidRDefault="0071503A" w:rsidP="0071503A">
            <w:pPr>
              <w:pStyle w:val="TableHeading"/>
              <w:jc w:val="both"/>
              <w:rPr>
                <w:b w:val="0"/>
                <w:bCs/>
                <w:color w:val="auto"/>
              </w:rPr>
            </w:pPr>
            <w:r w:rsidRPr="00875EDF">
              <w:rPr>
                <w:b w:val="0"/>
                <w:bCs/>
                <w:color w:val="auto"/>
              </w:rPr>
              <w:t>SES 2</w:t>
            </w:r>
          </w:p>
        </w:tc>
        <w:tc>
          <w:tcPr>
            <w:tcW w:w="857" w:type="dxa"/>
            <w:tcBorders>
              <w:top w:val="nil"/>
              <w:left w:val="nil"/>
              <w:bottom w:val="nil"/>
              <w:right w:val="nil"/>
            </w:tcBorders>
            <w:shd w:val="clear" w:color="auto" w:fill="auto"/>
          </w:tcPr>
          <w:p w14:paraId="09465283" w14:textId="40357212"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69D816E5" w14:textId="5D65F8B3"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21F34EF2" w14:textId="2C02D4E7"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0E286824" w14:textId="03AE6EA6"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3F2FF8D5" w14:textId="55D789C8"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2E69CF5C" w14:textId="48CD8F54"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2C44B6F1" w14:textId="110062E9"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632B1011" w14:textId="56DF2C81" w:rsidR="0071503A" w:rsidRPr="00C54B54"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auto"/>
          </w:tcPr>
          <w:p w14:paraId="06145830" w14:textId="4ABB42FB"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5587CE27" w14:textId="0D05632A"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55FC8828" w14:textId="22B9FCC7"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54004624" w14:textId="542332D0"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298FA43A" w14:textId="65612B34"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069C140C" w14:textId="5BC35B55" w:rsidR="0071503A" w:rsidRPr="00C54B54"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2CB9D512" w14:textId="7093A5DD" w:rsidR="0071503A" w:rsidRPr="00C54B54"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702FDCAB" w14:textId="6B4F1541" w:rsidR="0071503A" w:rsidRPr="00C54B54" w:rsidRDefault="0071503A" w:rsidP="000A32CA">
            <w:pPr>
              <w:pStyle w:val="TableBody"/>
              <w:spacing w:before="45" w:after="45"/>
              <w:ind w:right="108"/>
              <w:jc w:val="right"/>
            </w:pPr>
            <w:r w:rsidRPr="00C54B54">
              <w:t>0</w:t>
            </w:r>
          </w:p>
        </w:tc>
      </w:tr>
      <w:tr w:rsidR="0071503A" w:rsidRPr="00030C67" w14:paraId="488599BC" w14:textId="77777777" w:rsidTr="005A0593">
        <w:tc>
          <w:tcPr>
            <w:tcW w:w="875" w:type="dxa"/>
            <w:tcBorders>
              <w:top w:val="nil"/>
              <w:bottom w:val="nil"/>
              <w:right w:val="nil"/>
            </w:tcBorders>
            <w:shd w:val="clear" w:color="auto" w:fill="F2F2F2" w:themeFill="background1" w:themeFillShade="F2"/>
          </w:tcPr>
          <w:p w14:paraId="61D71D9F" w14:textId="77777777" w:rsidR="0071503A" w:rsidRPr="00875EDF" w:rsidRDefault="0071503A" w:rsidP="0071503A">
            <w:pPr>
              <w:pStyle w:val="TableHeading"/>
              <w:jc w:val="both"/>
              <w:rPr>
                <w:b w:val="0"/>
                <w:bCs/>
                <w:color w:val="auto"/>
              </w:rPr>
            </w:pPr>
            <w:r w:rsidRPr="00875EDF">
              <w:rPr>
                <w:b w:val="0"/>
                <w:bCs/>
                <w:color w:val="auto"/>
              </w:rPr>
              <w:t>SES 1</w:t>
            </w:r>
          </w:p>
        </w:tc>
        <w:tc>
          <w:tcPr>
            <w:tcW w:w="857" w:type="dxa"/>
            <w:tcBorders>
              <w:top w:val="nil"/>
              <w:left w:val="nil"/>
              <w:bottom w:val="nil"/>
              <w:right w:val="nil"/>
            </w:tcBorders>
            <w:shd w:val="clear" w:color="auto" w:fill="F2F2F2" w:themeFill="background1" w:themeFillShade="F2"/>
          </w:tcPr>
          <w:p w14:paraId="1498399A" w14:textId="191D5FAC"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2EE67E72" w14:textId="16EC02F5"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5B8DA96A" w14:textId="773A30B1"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64A924B7" w14:textId="0E6ADF47"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47F27F2F" w14:textId="35046CB4" w:rsidR="0071503A" w:rsidRPr="00831CFB" w:rsidRDefault="0071503A" w:rsidP="00FC285D">
            <w:pPr>
              <w:pStyle w:val="TableBody"/>
              <w:spacing w:before="45" w:after="45"/>
              <w:ind w:right="108"/>
              <w:jc w:val="right"/>
            </w:pPr>
            <w:r w:rsidRPr="00C54B54">
              <w:t>1</w:t>
            </w:r>
          </w:p>
        </w:tc>
        <w:tc>
          <w:tcPr>
            <w:tcW w:w="858" w:type="dxa"/>
            <w:tcBorders>
              <w:top w:val="nil"/>
              <w:left w:val="nil"/>
              <w:bottom w:val="nil"/>
              <w:right w:val="single" w:sz="4" w:space="0" w:color="FFFFFF" w:themeColor="background1"/>
            </w:tcBorders>
            <w:shd w:val="clear" w:color="auto" w:fill="F2F2F2" w:themeFill="background1" w:themeFillShade="F2"/>
          </w:tcPr>
          <w:p w14:paraId="3D060DD5" w14:textId="05CAFAEE" w:rsidR="0071503A" w:rsidRPr="00831CFB" w:rsidRDefault="0071503A" w:rsidP="00FC285D">
            <w:pPr>
              <w:pStyle w:val="TableBody"/>
              <w:spacing w:before="45" w:after="45"/>
              <w:ind w:right="108"/>
              <w:jc w:val="right"/>
            </w:pPr>
            <w:r w:rsidRPr="00C54B54">
              <w:t>1</w:t>
            </w:r>
          </w:p>
        </w:tc>
        <w:tc>
          <w:tcPr>
            <w:tcW w:w="858" w:type="dxa"/>
            <w:tcBorders>
              <w:top w:val="nil"/>
              <w:left w:val="single" w:sz="4" w:space="0" w:color="FFFFFF" w:themeColor="background1"/>
              <w:bottom w:val="nil"/>
              <w:right w:val="nil"/>
            </w:tcBorders>
            <w:shd w:val="clear" w:color="auto" w:fill="F2F2F2" w:themeFill="background1" w:themeFillShade="F2"/>
          </w:tcPr>
          <w:p w14:paraId="2C4D8377" w14:textId="57091F27"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34B932F7" w14:textId="13FCF8D5"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F2F2F2" w:themeFill="background1" w:themeFillShade="F2"/>
          </w:tcPr>
          <w:p w14:paraId="3FE4F330" w14:textId="6AE2B8CD"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4D5260E3" w14:textId="16D87DDF"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6C5BC63E" w14:textId="0A618EFC"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17D13A4D" w14:textId="5BB70B26" w:rsidR="0071503A" w:rsidRPr="004C4CE7"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50B66687" w14:textId="18339416"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0088189F" w14:textId="0DC4DD52"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00253B7F" w14:textId="546B57A6"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F681F4D" w14:textId="350E525F" w:rsidR="0071503A" w:rsidRPr="00E44710" w:rsidRDefault="0071503A" w:rsidP="000A32CA">
            <w:pPr>
              <w:pStyle w:val="TableBody"/>
              <w:spacing w:before="45" w:after="45"/>
              <w:ind w:right="108"/>
              <w:jc w:val="right"/>
            </w:pPr>
            <w:r w:rsidRPr="00C54B54">
              <w:t>1</w:t>
            </w:r>
          </w:p>
        </w:tc>
      </w:tr>
      <w:tr w:rsidR="0071503A" w:rsidRPr="00030C67" w14:paraId="6D5C8CA6" w14:textId="77777777" w:rsidTr="0071503A">
        <w:tc>
          <w:tcPr>
            <w:tcW w:w="875" w:type="dxa"/>
            <w:tcBorders>
              <w:top w:val="nil"/>
              <w:bottom w:val="nil"/>
              <w:right w:val="nil"/>
            </w:tcBorders>
            <w:shd w:val="clear" w:color="auto" w:fill="auto"/>
          </w:tcPr>
          <w:p w14:paraId="48679DAF" w14:textId="77777777" w:rsidR="0071503A" w:rsidRPr="00875EDF" w:rsidRDefault="0071503A" w:rsidP="0071503A">
            <w:pPr>
              <w:pStyle w:val="TableHeading"/>
              <w:jc w:val="both"/>
              <w:rPr>
                <w:b w:val="0"/>
                <w:bCs/>
                <w:color w:val="auto"/>
              </w:rPr>
            </w:pPr>
            <w:r w:rsidRPr="00875EDF">
              <w:rPr>
                <w:b w:val="0"/>
                <w:bCs/>
                <w:color w:val="auto"/>
              </w:rPr>
              <w:t>EL 2</w:t>
            </w:r>
          </w:p>
        </w:tc>
        <w:tc>
          <w:tcPr>
            <w:tcW w:w="857" w:type="dxa"/>
            <w:tcBorders>
              <w:top w:val="nil"/>
              <w:left w:val="nil"/>
              <w:bottom w:val="nil"/>
              <w:right w:val="nil"/>
            </w:tcBorders>
            <w:shd w:val="clear" w:color="auto" w:fill="auto"/>
          </w:tcPr>
          <w:p w14:paraId="4A191AFD" w14:textId="017AE2E7" w:rsidR="0071503A" w:rsidRPr="00E44710" w:rsidRDefault="0071503A" w:rsidP="00FC285D">
            <w:pPr>
              <w:pStyle w:val="TableBody"/>
              <w:spacing w:before="45" w:after="45"/>
              <w:ind w:right="108"/>
              <w:jc w:val="right"/>
            </w:pPr>
            <w:r w:rsidRPr="00C54B54">
              <w:t>1</w:t>
            </w:r>
          </w:p>
        </w:tc>
        <w:tc>
          <w:tcPr>
            <w:tcW w:w="858" w:type="dxa"/>
            <w:tcBorders>
              <w:top w:val="nil"/>
              <w:left w:val="nil"/>
              <w:bottom w:val="nil"/>
              <w:right w:val="nil"/>
            </w:tcBorders>
            <w:shd w:val="clear" w:color="auto" w:fill="auto"/>
          </w:tcPr>
          <w:p w14:paraId="402D42A3" w14:textId="625F69F8" w:rsidR="0071503A" w:rsidRPr="00831CFB" w:rsidRDefault="0071503A" w:rsidP="00FC285D">
            <w:pPr>
              <w:pStyle w:val="TableBody"/>
              <w:spacing w:before="45" w:after="45"/>
              <w:ind w:right="108"/>
              <w:jc w:val="right"/>
            </w:pPr>
            <w:r w:rsidRPr="00C54B54">
              <w:t>1</w:t>
            </w:r>
          </w:p>
        </w:tc>
        <w:tc>
          <w:tcPr>
            <w:tcW w:w="858" w:type="dxa"/>
            <w:tcBorders>
              <w:top w:val="nil"/>
              <w:left w:val="nil"/>
              <w:bottom w:val="nil"/>
              <w:right w:val="single" w:sz="4" w:space="0" w:color="FFFFFF" w:themeColor="background1"/>
            </w:tcBorders>
            <w:shd w:val="clear" w:color="auto" w:fill="auto"/>
          </w:tcPr>
          <w:p w14:paraId="2362422E" w14:textId="017135D3" w:rsidR="0071503A" w:rsidRPr="00831CFB" w:rsidRDefault="0071503A" w:rsidP="00FC285D">
            <w:pPr>
              <w:pStyle w:val="TableBody"/>
              <w:spacing w:before="45" w:after="45"/>
              <w:ind w:right="108"/>
              <w:jc w:val="right"/>
            </w:pPr>
            <w:r w:rsidRPr="00C54B54">
              <w:t>2</w:t>
            </w:r>
          </w:p>
        </w:tc>
        <w:tc>
          <w:tcPr>
            <w:tcW w:w="858" w:type="dxa"/>
            <w:tcBorders>
              <w:top w:val="nil"/>
              <w:left w:val="single" w:sz="4" w:space="0" w:color="FFFFFF" w:themeColor="background1"/>
              <w:bottom w:val="nil"/>
              <w:right w:val="nil"/>
            </w:tcBorders>
            <w:shd w:val="clear" w:color="auto" w:fill="auto"/>
          </w:tcPr>
          <w:p w14:paraId="0B91A5D2" w14:textId="6F2A9FB7" w:rsidR="0071503A" w:rsidRPr="00831CFB" w:rsidRDefault="0071503A" w:rsidP="00FC285D">
            <w:pPr>
              <w:pStyle w:val="TableBody"/>
              <w:spacing w:before="45" w:after="45"/>
              <w:ind w:right="108"/>
              <w:jc w:val="right"/>
            </w:pPr>
            <w:r w:rsidRPr="00C54B54">
              <w:t>2</w:t>
            </w:r>
          </w:p>
        </w:tc>
        <w:tc>
          <w:tcPr>
            <w:tcW w:w="858" w:type="dxa"/>
            <w:tcBorders>
              <w:top w:val="nil"/>
              <w:left w:val="nil"/>
              <w:bottom w:val="nil"/>
              <w:right w:val="nil"/>
            </w:tcBorders>
            <w:shd w:val="clear" w:color="auto" w:fill="auto"/>
          </w:tcPr>
          <w:p w14:paraId="6D932B39" w14:textId="513E14EF"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41EE23EA" w14:textId="55B5F7F4" w:rsidR="0071503A" w:rsidRPr="00831CFB" w:rsidRDefault="0071503A" w:rsidP="00FC285D">
            <w:pPr>
              <w:pStyle w:val="TableBody"/>
              <w:spacing w:before="45" w:after="45"/>
              <w:ind w:right="108"/>
              <w:jc w:val="right"/>
            </w:pPr>
            <w:r w:rsidRPr="00C54B54">
              <w:t>2</w:t>
            </w:r>
          </w:p>
        </w:tc>
        <w:tc>
          <w:tcPr>
            <w:tcW w:w="858" w:type="dxa"/>
            <w:tcBorders>
              <w:top w:val="nil"/>
              <w:left w:val="single" w:sz="4" w:space="0" w:color="FFFFFF" w:themeColor="background1"/>
              <w:bottom w:val="nil"/>
              <w:right w:val="nil"/>
            </w:tcBorders>
            <w:shd w:val="clear" w:color="auto" w:fill="auto"/>
          </w:tcPr>
          <w:p w14:paraId="67E4ABBC" w14:textId="40F63165"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4A9D426F" w14:textId="3FD1BCCB"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auto"/>
          </w:tcPr>
          <w:p w14:paraId="0E0A6ED3" w14:textId="6C448E10"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414A479B" w14:textId="1D0ADF3F"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59A9CC90" w14:textId="452328DC"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6219A68C" w14:textId="70E369DE"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0D173AD4" w14:textId="5F6163B4"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4F38950E" w14:textId="363AEC8C"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48BB2336" w14:textId="0D918FE1"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4E42A263" w14:textId="24495620" w:rsidR="0071503A" w:rsidRPr="00E44710" w:rsidRDefault="0071503A" w:rsidP="000A32CA">
            <w:pPr>
              <w:pStyle w:val="TableBody"/>
              <w:spacing w:before="45" w:after="45"/>
              <w:ind w:right="108"/>
              <w:jc w:val="right"/>
            </w:pPr>
            <w:r w:rsidRPr="00C54B54">
              <w:t>4</w:t>
            </w:r>
          </w:p>
        </w:tc>
      </w:tr>
      <w:tr w:rsidR="0071503A" w14:paraId="6745B9AA" w14:textId="77777777" w:rsidTr="005A0593">
        <w:tc>
          <w:tcPr>
            <w:tcW w:w="875" w:type="dxa"/>
            <w:tcBorders>
              <w:top w:val="nil"/>
              <w:bottom w:val="nil"/>
              <w:right w:val="nil"/>
            </w:tcBorders>
            <w:shd w:val="clear" w:color="auto" w:fill="F2F2F2" w:themeFill="background1" w:themeFillShade="F2"/>
          </w:tcPr>
          <w:p w14:paraId="128CB099" w14:textId="77777777" w:rsidR="0071503A" w:rsidRPr="00875EDF" w:rsidRDefault="0071503A" w:rsidP="0071503A">
            <w:pPr>
              <w:pStyle w:val="TableHeading"/>
              <w:jc w:val="both"/>
              <w:rPr>
                <w:b w:val="0"/>
                <w:bCs/>
                <w:color w:val="auto"/>
              </w:rPr>
            </w:pPr>
            <w:r w:rsidRPr="00875EDF">
              <w:rPr>
                <w:b w:val="0"/>
                <w:bCs/>
                <w:color w:val="auto"/>
              </w:rPr>
              <w:t>EL 1</w:t>
            </w:r>
          </w:p>
        </w:tc>
        <w:tc>
          <w:tcPr>
            <w:tcW w:w="857" w:type="dxa"/>
            <w:tcBorders>
              <w:top w:val="nil"/>
              <w:left w:val="nil"/>
              <w:bottom w:val="nil"/>
              <w:right w:val="nil"/>
            </w:tcBorders>
            <w:shd w:val="clear" w:color="auto" w:fill="F2F2F2" w:themeFill="background1" w:themeFillShade="F2"/>
          </w:tcPr>
          <w:p w14:paraId="3A5F8D76" w14:textId="2C79C39F" w:rsidR="0071503A" w:rsidRPr="00E44710" w:rsidRDefault="0071503A" w:rsidP="00FC285D">
            <w:pPr>
              <w:pStyle w:val="TableBody"/>
              <w:spacing w:before="45" w:after="45"/>
              <w:ind w:right="108"/>
              <w:jc w:val="right"/>
            </w:pPr>
            <w:r w:rsidRPr="00C54B54">
              <w:t>1</w:t>
            </w:r>
          </w:p>
        </w:tc>
        <w:tc>
          <w:tcPr>
            <w:tcW w:w="858" w:type="dxa"/>
            <w:tcBorders>
              <w:top w:val="nil"/>
              <w:left w:val="nil"/>
              <w:bottom w:val="nil"/>
              <w:right w:val="nil"/>
            </w:tcBorders>
            <w:shd w:val="clear" w:color="auto" w:fill="F2F2F2" w:themeFill="background1" w:themeFillShade="F2"/>
          </w:tcPr>
          <w:p w14:paraId="7EC2C453" w14:textId="565274DD" w:rsidR="0071503A" w:rsidRPr="00831CFB" w:rsidRDefault="0071503A" w:rsidP="00FC285D">
            <w:pPr>
              <w:pStyle w:val="TableBody"/>
              <w:spacing w:before="45" w:after="45"/>
              <w:ind w:right="108"/>
              <w:jc w:val="right"/>
            </w:pPr>
            <w:r w:rsidRPr="00C54B54">
              <w:t>1</w:t>
            </w:r>
          </w:p>
        </w:tc>
        <w:tc>
          <w:tcPr>
            <w:tcW w:w="858" w:type="dxa"/>
            <w:tcBorders>
              <w:top w:val="nil"/>
              <w:left w:val="nil"/>
              <w:bottom w:val="nil"/>
              <w:right w:val="single" w:sz="4" w:space="0" w:color="FFFFFF" w:themeColor="background1"/>
            </w:tcBorders>
            <w:shd w:val="clear" w:color="auto" w:fill="F2F2F2" w:themeFill="background1" w:themeFillShade="F2"/>
          </w:tcPr>
          <w:p w14:paraId="10F2A9E7" w14:textId="345A34C7" w:rsidR="0071503A" w:rsidRPr="00831CFB" w:rsidRDefault="0071503A" w:rsidP="00FC285D">
            <w:pPr>
              <w:pStyle w:val="TableBody"/>
              <w:spacing w:before="45" w:after="45"/>
              <w:ind w:right="108"/>
              <w:jc w:val="right"/>
            </w:pPr>
            <w:r w:rsidRPr="00C54B54">
              <w:t>2</w:t>
            </w:r>
          </w:p>
        </w:tc>
        <w:tc>
          <w:tcPr>
            <w:tcW w:w="858" w:type="dxa"/>
            <w:tcBorders>
              <w:top w:val="nil"/>
              <w:left w:val="single" w:sz="4" w:space="0" w:color="FFFFFF" w:themeColor="background1"/>
              <w:bottom w:val="nil"/>
              <w:right w:val="nil"/>
            </w:tcBorders>
            <w:shd w:val="clear" w:color="auto" w:fill="F2F2F2" w:themeFill="background1" w:themeFillShade="F2"/>
          </w:tcPr>
          <w:p w14:paraId="486CBF3C" w14:textId="03A77EC1" w:rsidR="0071503A" w:rsidRPr="00831CFB" w:rsidRDefault="0071503A" w:rsidP="00FC285D">
            <w:pPr>
              <w:pStyle w:val="TableBody"/>
              <w:spacing w:before="45" w:after="45"/>
              <w:ind w:right="108"/>
              <w:jc w:val="right"/>
            </w:pPr>
            <w:r w:rsidRPr="00C54B54">
              <w:t>1</w:t>
            </w:r>
          </w:p>
        </w:tc>
        <w:tc>
          <w:tcPr>
            <w:tcW w:w="858" w:type="dxa"/>
            <w:tcBorders>
              <w:top w:val="nil"/>
              <w:left w:val="nil"/>
              <w:bottom w:val="nil"/>
              <w:right w:val="nil"/>
            </w:tcBorders>
            <w:shd w:val="clear" w:color="auto" w:fill="F2F2F2" w:themeFill="background1" w:themeFillShade="F2"/>
          </w:tcPr>
          <w:p w14:paraId="0EF1431B" w14:textId="4BB65807" w:rsidR="0071503A" w:rsidRPr="00831CFB" w:rsidRDefault="0071503A" w:rsidP="00FC285D">
            <w:pPr>
              <w:pStyle w:val="TableBody"/>
              <w:spacing w:before="45" w:after="45"/>
              <w:ind w:right="108"/>
              <w:jc w:val="right"/>
            </w:pPr>
            <w:r w:rsidRPr="00C54B54">
              <w:t>1</w:t>
            </w:r>
          </w:p>
        </w:tc>
        <w:tc>
          <w:tcPr>
            <w:tcW w:w="858" w:type="dxa"/>
            <w:tcBorders>
              <w:top w:val="nil"/>
              <w:left w:val="nil"/>
              <w:bottom w:val="nil"/>
              <w:right w:val="single" w:sz="4" w:space="0" w:color="FFFFFF" w:themeColor="background1"/>
            </w:tcBorders>
            <w:shd w:val="clear" w:color="auto" w:fill="F2F2F2" w:themeFill="background1" w:themeFillShade="F2"/>
          </w:tcPr>
          <w:p w14:paraId="58A82246" w14:textId="2D5BDAF0" w:rsidR="0071503A" w:rsidRPr="00831CFB" w:rsidRDefault="0071503A" w:rsidP="00FC285D">
            <w:pPr>
              <w:pStyle w:val="TableBody"/>
              <w:spacing w:before="45" w:after="45"/>
              <w:ind w:right="108"/>
              <w:jc w:val="right"/>
            </w:pPr>
            <w:r w:rsidRPr="00C54B54">
              <w:t>2</w:t>
            </w:r>
          </w:p>
        </w:tc>
        <w:tc>
          <w:tcPr>
            <w:tcW w:w="858" w:type="dxa"/>
            <w:tcBorders>
              <w:top w:val="nil"/>
              <w:left w:val="single" w:sz="4" w:space="0" w:color="FFFFFF" w:themeColor="background1"/>
              <w:bottom w:val="nil"/>
              <w:right w:val="nil"/>
            </w:tcBorders>
            <w:shd w:val="clear" w:color="auto" w:fill="F2F2F2" w:themeFill="background1" w:themeFillShade="F2"/>
          </w:tcPr>
          <w:p w14:paraId="4537AB80" w14:textId="37EAED39"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03BB1FB3" w14:textId="4A9B7AD9"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F2F2F2" w:themeFill="background1" w:themeFillShade="F2"/>
          </w:tcPr>
          <w:p w14:paraId="3CBBD378" w14:textId="49C4BA30"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0CAC7A57" w14:textId="1B2797BC"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4FDE039E" w14:textId="58F4C809"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133D9E17" w14:textId="41AAD8B6"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3DE69C17" w14:textId="524896FB"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52FEFFFC" w14:textId="45D5055B"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1BAF5A63" w14:textId="183B5CA9"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12B5AC3" w14:textId="385E88C0" w:rsidR="0071503A" w:rsidRPr="00E44710" w:rsidRDefault="0071503A" w:rsidP="000A32CA">
            <w:pPr>
              <w:pStyle w:val="TableBody"/>
              <w:spacing w:before="45" w:after="45"/>
              <w:ind w:right="108"/>
              <w:jc w:val="right"/>
            </w:pPr>
            <w:r w:rsidRPr="00C54B54">
              <w:t>4</w:t>
            </w:r>
          </w:p>
        </w:tc>
      </w:tr>
      <w:tr w:rsidR="0071503A" w14:paraId="0C1ABB1E" w14:textId="77777777" w:rsidTr="0071503A">
        <w:tc>
          <w:tcPr>
            <w:tcW w:w="875" w:type="dxa"/>
            <w:tcBorders>
              <w:top w:val="nil"/>
              <w:bottom w:val="nil"/>
              <w:right w:val="nil"/>
            </w:tcBorders>
            <w:shd w:val="clear" w:color="auto" w:fill="auto"/>
          </w:tcPr>
          <w:p w14:paraId="78F08BE4" w14:textId="77777777" w:rsidR="0071503A" w:rsidRPr="00875EDF" w:rsidRDefault="0071503A" w:rsidP="0071503A">
            <w:pPr>
              <w:pStyle w:val="TableHeading"/>
              <w:jc w:val="both"/>
              <w:rPr>
                <w:b w:val="0"/>
                <w:bCs/>
                <w:color w:val="auto"/>
              </w:rPr>
            </w:pPr>
            <w:r w:rsidRPr="00875EDF">
              <w:rPr>
                <w:b w:val="0"/>
                <w:bCs/>
                <w:color w:val="auto"/>
              </w:rPr>
              <w:t>APS 6</w:t>
            </w:r>
          </w:p>
        </w:tc>
        <w:tc>
          <w:tcPr>
            <w:tcW w:w="857" w:type="dxa"/>
            <w:tcBorders>
              <w:top w:val="nil"/>
              <w:left w:val="nil"/>
              <w:bottom w:val="nil"/>
              <w:right w:val="nil"/>
            </w:tcBorders>
            <w:shd w:val="clear" w:color="auto" w:fill="auto"/>
          </w:tcPr>
          <w:p w14:paraId="3F33A190" w14:textId="1DB100EC"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3AC9F558" w14:textId="2A7D290A"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70D5F740" w14:textId="1E9C2D2A"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5B7B3AA0" w14:textId="687D7780" w:rsidR="0071503A" w:rsidRPr="00831CFB" w:rsidRDefault="0071503A" w:rsidP="00FC285D">
            <w:pPr>
              <w:pStyle w:val="TableBody"/>
              <w:spacing w:before="45" w:after="45"/>
              <w:ind w:right="108"/>
              <w:jc w:val="right"/>
            </w:pPr>
            <w:r w:rsidRPr="00C54B54">
              <w:t>3</w:t>
            </w:r>
          </w:p>
        </w:tc>
        <w:tc>
          <w:tcPr>
            <w:tcW w:w="858" w:type="dxa"/>
            <w:tcBorders>
              <w:top w:val="nil"/>
              <w:left w:val="nil"/>
              <w:bottom w:val="nil"/>
              <w:right w:val="nil"/>
            </w:tcBorders>
            <w:shd w:val="clear" w:color="auto" w:fill="auto"/>
          </w:tcPr>
          <w:p w14:paraId="2184E704" w14:textId="305E6223" w:rsidR="0071503A" w:rsidRPr="00831CFB" w:rsidRDefault="0071503A" w:rsidP="00FC285D">
            <w:pPr>
              <w:pStyle w:val="TableBody"/>
              <w:spacing w:before="45" w:after="45"/>
              <w:ind w:right="108"/>
              <w:jc w:val="right"/>
            </w:pPr>
            <w:r w:rsidRPr="00C54B54">
              <w:t>1</w:t>
            </w:r>
          </w:p>
        </w:tc>
        <w:tc>
          <w:tcPr>
            <w:tcW w:w="858" w:type="dxa"/>
            <w:tcBorders>
              <w:top w:val="nil"/>
              <w:left w:val="nil"/>
              <w:bottom w:val="nil"/>
              <w:right w:val="single" w:sz="4" w:space="0" w:color="FFFFFF" w:themeColor="background1"/>
            </w:tcBorders>
            <w:shd w:val="clear" w:color="auto" w:fill="auto"/>
          </w:tcPr>
          <w:p w14:paraId="029F4499" w14:textId="2FE79D20" w:rsidR="0071503A" w:rsidRPr="00831CFB" w:rsidRDefault="0071503A" w:rsidP="00FC285D">
            <w:pPr>
              <w:pStyle w:val="TableBody"/>
              <w:spacing w:before="45" w:after="45"/>
              <w:ind w:right="108"/>
              <w:jc w:val="right"/>
            </w:pPr>
            <w:r w:rsidRPr="00C54B54">
              <w:t>4</w:t>
            </w:r>
          </w:p>
        </w:tc>
        <w:tc>
          <w:tcPr>
            <w:tcW w:w="858" w:type="dxa"/>
            <w:tcBorders>
              <w:top w:val="nil"/>
              <w:left w:val="single" w:sz="4" w:space="0" w:color="FFFFFF" w:themeColor="background1"/>
              <w:bottom w:val="nil"/>
              <w:right w:val="nil"/>
            </w:tcBorders>
            <w:shd w:val="clear" w:color="auto" w:fill="auto"/>
          </w:tcPr>
          <w:p w14:paraId="33174147" w14:textId="6383A83E"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1E301445" w14:textId="4CDA47A3"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auto"/>
          </w:tcPr>
          <w:p w14:paraId="35864C85" w14:textId="6CFB0E61"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7C325FA8" w14:textId="76639B17"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338CABF7" w14:textId="6641CB4C"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36ADE6FE" w14:textId="05210BE3"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488363F5" w14:textId="5FD1BECE"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739E84FE" w14:textId="0C91DFA6"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2361000F" w14:textId="533D8B9E"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5B4BF59F" w14:textId="7B21FB98" w:rsidR="0071503A" w:rsidRPr="00E44710" w:rsidRDefault="0071503A" w:rsidP="000A32CA">
            <w:pPr>
              <w:pStyle w:val="TableBody"/>
              <w:spacing w:before="45" w:after="45"/>
              <w:ind w:right="108"/>
              <w:jc w:val="right"/>
            </w:pPr>
            <w:r w:rsidRPr="00C54B54">
              <w:t>4</w:t>
            </w:r>
          </w:p>
        </w:tc>
      </w:tr>
      <w:tr w:rsidR="0071503A" w14:paraId="0D5406EA" w14:textId="77777777" w:rsidTr="005A0593">
        <w:tc>
          <w:tcPr>
            <w:tcW w:w="875" w:type="dxa"/>
            <w:tcBorders>
              <w:top w:val="nil"/>
              <w:bottom w:val="nil"/>
              <w:right w:val="nil"/>
            </w:tcBorders>
            <w:shd w:val="clear" w:color="auto" w:fill="F2F2F2" w:themeFill="background1" w:themeFillShade="F2"/>
          </w:tcPr>
          <w:p w14:paraId="78892604" w14:textId="77777777" w:rsidR="0071503A" w:rsidRPr="00875EDF" w:rsidRDefault="0071503A" w:rsidP="0071503A">
            <w:pPr>
              <w:pStyle w:val="TableHeading"/>
              <w:jc w:val="both"/>
              <w:rPr>
                <w:b w:val="0"/>
                <w:bCs/>
                <w:color w:val="auto"/>
              </w:rPr>
            </w:pPr>
            <w:r w:rsidRPr="00875EDF">
              <w:rPr>
                <w:b w:val="0"/>
                <w:bCs/>
                <w:color w:val="auto"/>
              </w:rPr>
              <w:t>APS 5</w:t>
            </w:r>
          </w:p>
        </w:tc>
        <w:tc>
          <w:tcPr>
            <w:tcW w:w="857" w:type="dxa"/>
            <w:tcBorders>
              <w:top w:val="nil"/>
              <w:left w:val="nil"/>
              <w:bottom w:val="nil"/>
              <w:right w:val="nil"/>
            </w:tcBorders>
            <w:shd w:val="clear" w:color="auto" w:fill="F2F2F2" w:themeFill="background1" w:themeFillShade="F2"/>
          </w:tcPr>
          <w:p w14:paraId="40846987" w14:textId="61BDF632"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32D14679" w14:textId="4F9ABF4B"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21894F0D" w14:textId="7EA985FF"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2BAA56F4" w14:textId="48867B1A"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40D68F14" w14:textId="6A2D6AD6"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023BD433" w14:textId="6B687E23"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4C486B83" w14:textId="22BC0239"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11516945" w14:textId="21AE01C7"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F2F2F2" w:themeFill="background1" w:themeFillShade="F2"/>
          </w:tcPr>
          <w:p w14:paraId="7B403D07" w14:textId="2B86E432"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6A7221E3" w14:textId="70ED0EC7"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378AF47B" w14:textId="515CE679"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68D1E58D" w14:textId="7402854C"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57604E61" w14:textId="1FC0B08B"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24ABB841" w14:textId="3E4188C2"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6AC8675C" w14:textId="73284028"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53214C8" w14:textId="6A323BE2" w:rsidR="0071503A" w:rsidRPr="00E44710" w:rsidRDefault="0071503A" w:rsidP="000A32CA">
            <w:pPr>
              <w:pStyle w:val="TableBody"/>
              <w:spacing w:before="45" w:after="45"/>
              <w:ind w:right="108"/>
              <w:jc w:val="right"/>
            </w:pPr>
            <w:r w:rsidRPr="00C54B54">
              <w:t>0</w:t>
            </w:r>
          </w:p>
        </w:tc>
      </w:tr>
      <w:tr w:rsidR="0071503A" w14:paraId="6D534BAF" w14:textId="77777777" w:rsidTr="0071503A">
        <w:tc>
          <w:tcPr>
            <w:tcW w:w="875" w:type="dxa"/>
            <w:tcBorders>
              <w:top w:val="nil"/>
              <w:bottom w:val="nil"/>
              <w:right w:val="nil"/>
            </w:tcBorders>
            <w:shd w:val="clear" w:color="auto" w:fill="auto"/>
          </w:tcPr>
          <w:p w14:paraId="6B99F2B5" w14:textId="77777777" w:rsidR="0071503A" w:rsidRPr="00875EDF" w:rsidRDefault="0071503A" w:rsidP="0071503A">
            <w:pPr>
              <w:pStyle w:val="TableHeading"/>
              <w:jc w:val="both"/>
              <w:rPr>
                <w:b w:val="0"/>
                <w:bCs/>
                <w:color w:val="auto"/>
              </w:rPr>
            </w:pPr>
            <w:r w:rsidRPr="00875EDF">
              <w:rPr>
                <w:b w:val="0"/>
                <w:bCs/>
                <w:color w:val="auto"/>
              </w:rPr>
              <w:t>APS 4</w:t>
            </w:r>
          </w:p>
        </w:tc>
        <w:tc>
          <w:tcPr>
            <w:tcW w:w="857" w:type="dxa"/>
            <w:tcBorders>
              <w:top w:val="nil"/>
              <w:left w:val="nil"/>
              <w:bottom w:val="nil"/>
              <w:right w:val="nil"/>
            </w:tcBorders>
            <w:shd w:val="clear" w:color="auto" w:fill="auto"/>
          </w:tcPr>
          <w:p w14:paraId="0C00F056" w14:textId="243048F6" w:rsidR="0071503A" w:rsidRPr="00E44710" w:rsidRDefault="0071503A" w:rsidP="00FC285D">
            <w:pPr>
              <w:pStyle w:val="TableBody"/>
              <w:spacing w:before="45" w:after="45"/>
              <w:ind w:right="108"/>
              <w:jc w:val="right"/>
            </w:pPr>
            <w:r w:rsidRPr="00C54B54">
              <w:t>1</w:t>
            </w:r>
          </w:p>
        </w:tc>
        <w:tc>
          <w:tcPr>
            <w:tcW w:w="858" w:type="dxa"/>
            <w:tcBorders>
              <w:top w:val="nil"/>
              <w:left w:val="nil"/>
              <w:bottom w:val="nil"/>
              <w:right w:val="nil"/>
            </w:tcBorders>
            <w:shd w:val="clear" w:color="auto" w:fill="auto"/>
          </w:tcPr>
          <w:p w14:paraId="1B10B9FC" w14:textId="6B6BC282"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6BBBA880" w14:textId="2011D776" w:rsidR="0071503A" w:rsidRPr="00831CFB" w:rsidRDefault="0071503A" w:rsidP="00FC285D">
            <w:pPr>
              <w:pStyle w:val="TableBody"/>
              <w:spacing w:before="45" w:after="45"/>
              <w:ind w:right="108"/>
              <w:jc w:val="right"/>
            </w:pPr>
            <w:r w:rsidRPr="00C54B54">
              <w:t>1</w:t>
            </w:r>
          </w:p>
        </w:tc>
        <w:tc>
          <w:tcPr>
            <w:tcW w:w="858" w:type="dxa"/>
            <w:tcBorders>
              <w:top w:val="nil"/>
              <w:left w:val="single" w:sz="4" w:space="0" w:color="FFFFFF" w:themeColor="background1"/>
              <w:bottom w:val="nil"/>
              <w:right w:val="nil"/>
            </w:tcBorders>
            <w:shd w:val="clear" w:color="auto" w:fill="auto"/>
          </w:tcPr>
          <w:p w14:paraId="193C19EF" w14:textId="67838270" w:rsidR="0071503A" w:rsidRPr="00831CFB" w:rsidRDefault="0071503A" w:rsidP="00FC285D">
            <w:pPr>
              <w:pStyle w:val="TableBody"/>
              <w:spacing w:before="45" w:after="45"/>
              <w:ind w:right="108"/>
              <w:jc w:val="right"/>
            </w:pPr>
            <w:r w:rsidRPr="00C54B54">
              <w:t>2</w:t>
            </w:r>
          </w:p>
        </w:tc>
        <w:tc>
          <w:tcPr>
            <w:tcW w:w="858" w:type="dxa"/>
            <w:tcBorders>
              <w:top w:val="nil"/>
              <w:left w:val="nil"/>
              <w:bottom w:val="nil"/>
              <w:right w:val="nil"/>
            </w:tcBorders>
            <w:shd w:val="clear" w:color="auto" w:fill="auto"/>
          </w:tcPr>
          <w:p w14:paraId="31BB9ACD" w14:textId="3B2FE1D9" w:rsidR="0071503A" w:rsidRPr="00831CFB" w:rsidRDefault="0071503A" w:rsidP="00FC285D">
            <w:pPr>
              <w:pStyle w:val="TableBody"/>
              <w:spacing w:before="45" w:after="45"/>
              <w:ind w:right="108"/>
              <w:jc w:val="right"/>
            </w:pPr>
            <w:r w:rsidRPr="00C54B54">
              <w:t>1</w:t>
            </w:r>
          </w:p>
        </w:tc>
        <w:tc>
          <w:tcPr>
            <w:tcW w:w="858" w:type="dxa"/>
            <w:tcBorders>
              <w:top w:val="nil"/>
              <w:left w:val="nil"/>
              <w:bottom w:val="nil"/>
              <w:right w:val="single" w:sz="4" w:space="0" w:color="FFFFFF" w:themeColor="background1"/>
            </w:tcBorders>
            <w:shd w:val="clear" w:color="auto" w:fill="auto"/>
          </w:tcPr>
          <w:p w14:paraId="052E6E10" w14:textId="36F80F89" w:rsidR="0071503A" w:rsidRPr="00831CFB" w:rsidRDefault="0071503A" w:rsidP="00FC285D">
            <w:pPr>
              <w:pStyle w:val="TableBody"/>
              <w:spacing w:before="45" w:after="45"/>
              <w:ind w:right="108"/>
              <w:jc w:val="right"/>
            </w:pPr>
            <w:r w:rsidRPr="00C54B54">
              <w:t>3</w:t>
            </w:r>
          </w:p>
        </w:tc>
        <w:tc>
          <w:tcPr>
            <w:tcW w:w="858" w:type="dxa"/>
            <w:tcBorders>
              <w:top w:val="nil"/>
              <w:left w:val="single" w:sz="4" w:space="0" w:color="FFFFFF" w:themeColor="background1"/>
              <w:bottom w:val="nil"/>
              <w:right w:val="nil"/>
            </w:tcBorders>
            <w:shd w:val="clear" w:color="auto" w:fill="auto"/>
          </w:tcPr>
          <w:p w14:paraId="61410924" w14:textId="6578BC1B"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1708A62A" w14:textId="63D540A2"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auto"/>
          </w:tcPr>
          <w:p w14:paraId="41DB44F1" w14:textId="071D651D"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13F0A76C" w14:textId="0DBCD059"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125393DB" w14:textId="1F918C66"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2B5C0630" w14:textId="2DC3E306"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046619D0" w14:textId="4EE918F9"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5BF8E0C8" w14:textId="5F6FE059"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75D4368A" w14:textId="61FE92A4"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693D3CD3" w14:textId="7E4C9563" w:rsidR="0071503A" w:rsidRPr="00E44710" w:rsidRDefault="0071503A" w:rsidP="000A32CA">
            <w:pPr>
              <w:pStyle w:val="TableBody"/>
              <w:spacing w:before="45" w:after="45"/>
              <w:ind w:right="108"/>
              <w:jc w:val="right"/>
            </w:pPr>
            <w:r w:rsidRPr="00C54B54">
              <w:t>4</w:t>
            </w:r>
          </w:p>
        </w:tc>
      </w:tr>
      <w:tr w:rsidR="0071503A" w:rsidRPr="00E44710" w14:paraId="4B89DB40" w14:textId="77777777" w:rsidTr="005A0593">
        <w:tc>
          <w:tcPr>
            <w:tcW w:w="875" w:type="dxa"/>
            <w:tcBorders>
              <w:top w:val="nil"/>
              <w:bottom w:val="nil"/>
              <w:right w:val="nil"/>
            </w:tcBorders>
            <w:shd w:val="clear" w:color="auto" w:fill="F2F2F2" w:themeFill="background1" w:themeFillShade="F2"/>
          </w:tcPr>
          <w:p w14:paraId="2F8B5B08" w14:textId="77777777" w:rsidR="0071503A" w:rsidRPr="00875EDF" w:rsidRDefault="0071503A" w:rsidP="0071503A">
            <w:pPr>
              <w:pStyle w:val="TableHeading"/>
              <w:jc w:val="both"/>
              <w:rPr>
                <w:b w:val="0"/>
                <w:bCs/>
                <w:color w:val="auto"/>
              </w:rPr>
            </w:pPr>
            <w:r w:rsidRPr="00875EDF">
              <w:rPr>
                <w:b w:val="0"/>
                <w:bCs/>
                <w:color w:val="auto"/>
              </w:rPr>
              <w:t>APS 3</w:t>
            </w:r>
          </w:p>
        </w:tc>
        <w:tc>
          <w:tcPr>
            <w:tcW w:w="857" w:type="dxa"/>
            <w:tcBorders>
              <w:top w:val="nil"/>
              <w:left w:val="nil"/>
              <w:bottom w:val="nil"/>
              <w:right w:val="nil"/>
            </w:tcBorders>
            <w:shd w:val="clear" w:color="auto" w:fill="F2F2F2" w:themeFill="background1" w:themeFillShade="F2"/>
          </w:tcPr>
          <w:p w14:paraId="10300F76" w14:textId="5B0BE1D0"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1ECDD545" w14:textId="71E2C34C"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597B82C5" w14:textId="236B398A"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72549D13" w14:textId="638B3195"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331AD61E" w14:textId="6DFA01C9"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27950C40" w14:textId="2B236200"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1C03B471" w14:textId="077355B9"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552E0793" w14:textId="6EAC44C4"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F2F2F2" w:themeFill="background1" w:themeFillShade="F2"/>
          </w:tcPr>
          <w:p w14:paraId="61E578E7" w14:textId="61D6F3A2"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3B5C2257" w14:textId="0E4D855E"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589E3713" w14:textId="4F020FC2"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48B3BB14" w14:textId="1D23708D"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321CCCAD" w14:textId="73A19A5A"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15E4DD98" w14:textId="19AB5354"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0815D468" w14:textId="5CA86EE4"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882587F" w14:textId="44B31591" w:rsidR="0071503A" w:rsidRPr="00E44710" w:rsidRDefault="0071503A" w:rsidP="000A32CA">
            <w:pPr>
              <w:pStyle w:val="TableBody"/>
              <w:spacing w:before="45" w:after="45"/>
              <w:ind w:right="108"/>
              <w:jc w:val="right"/>
            </w:pPr>
            <w:r w:rsidRPr="00C54B54">
              <w:t>0</w:t>
            </w:r>
          </w:p>
        </w:tc>
      </w:tr>
      <w:tr w:rsidR="0071503A" w:rsidRPr="00E44710" w14:paraId="37AEC0C1" w14:textId="77777777" w:rsidTr="0071503A">
        <w:tc>
          <w:tcPr>
            <w:tcW w:w="875" w:type="dxa"/>
            <w:tcBorders>
              <w:top w:val="nil"/>
              <w:bottom w:val="nil"/>
              <w:right w:val="nil"/>
            </w:tcBorders>
            <w:shd w:val="clear" w:color="auto" w:fill="auto"/>
          </w:tcPr>
          <w:p w14:paraId="02ACFB4C" w14:textId="77777777" w:rsidR="0071503A" w:rsidRPr="00875EDF" w:rsidRDefault="0071503A" w:rsidP="0071503A">
            <w:pPr>
              <w:pStyle w:val="TableHeading"/>
              <w:jc w:val="both"/>
              <w:rPr>
                <w:b w:val="0"/>
                <w:bCs/>
                <w:color w:val="auto"/>
              </w:rPr>
            </w:pPr>
            <w:r w:rsidRPr="00875EDF">
              <w:rPr>
                <w:b w:val="0"/>
                <w:bCs/>
                <w:color w:val="auto"/>
              </w:rPr>
              <w:t>APS 2</w:t>
            </w:r>
          </w:p>
        </w:tc>
        <w:tc>
          <w:tcPr>
            <w:tcW w:w="857" w:type="dxa"/>
            <w:tcBorders>
              <w:top w:val="nil"/>
              <w:left w:val="nil"/>
              <w:bottom w:val="nil"/>
              <w:right w:val="nil"/>
            </w:tcBorders>
            <w:shd w:val="clear" w:color="auto" w:fill="auto"/>
          </w:tcPr>
          <w:p w14:paraId="41314C4E" w14:textId="254F355E"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1B4920EF" w14:textId="6ABF1AE2"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5F813E13" w14:textId="407731BC"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7C374327" w14:textId="37BBC6C6"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6F1830B7" w14:textId="39C56CBA"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0E11DEEF" w14:textId="65E8EA65"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5EA23371" w14:textId="337501D4"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0F9C4DDF" w14:textId="2AD3F364"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auto"/>
          </w:tcPr>
          <w:p w14:paraId="7A6412FD" w14:textId="202D00D9"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6C396FD7" w14:textId="79863D2D"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728475BA" w14:textId="2DE5D7F7"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5EA54CB1" w14:textId="659AF8DE"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067C0057" w14:textId="054A4A33"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5E25BB82" w14:textId="0E0D2913"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68974304" w14:textId="29ED6744"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0DF2D3A9" w14:textId="139F595F" w:rsidR="0071503A" w:rsidRPr="00E44710" w:rsidRDefault="0071503A" w:rsidP="000A32CA">
            <w:pPr>
              <w:pStyle w:val="TableBody"/>
              <w:spacing w:before="45" w:after="45"/>
              <w:ind w:right="108"/>
              <w:jc w:val="right"/>
            </w:pPr>
            <w:r w:rsidRPr="00C54B54">
              <w:t>0</w:t>
            </w:r>
          </w:p>
        </w:tc>
      </w:tr>
      <w:tr w:rsidR="0071503A" w:rsidRPr="00030C67" w14:paraId="4777CA0A" w14:textId="77777777" w:rsidTr="005A0593">
        <w:tc>
          <w:tcPr>
            <w:tcW w:w="875" w:type="dxa"/>
            <w:tcBorders>
              <w:top w:val="nil"/>
              <w:bottom w:val="nil"/>
              <w:right w:val="nil"/>
            </w:tcBorders>
            <w:shd w:val="clear" w:color="auto" w:fill="F2F2F2" w:themeFill="background1" w:themeFillShade="F2"/>
          </w:tcPr>
          <w:p w14:paraId="46257518" w14:textId="77777777" w:rsidR="0071503A" w:rsidRPr="00875EDF" w:rsidRDefault="0071503A" w:rsidP="0071503A">
            <w:pPr>
              <w:pStyle w:val="TableHeading"/>
              <w:jc w:val="both"/>
              <w:rPr>
                <w:b w:val="0"/>
                <w:bCs/>
                <w:color w:val="auto"/>
              </w:rPr>
            </w:pPr>
            <w:r w:rsidRPr="00875EDF">
              <w:rPr>
                <w:b w:val="0"/>
                <w:bCs/>
                <w:color w:val="auto"/>
              </w:rPr>
              <w:t>APS 1</w:t>
            </w:r>
          </w:p>
        </w:tc>
        <w:tc>
          <w:tcPr>
            <w:tcW w:w="857" w:type="dxa"/>
            <w:tcBorders>
              <w:top w:val="nil"/>
              <w:left w:val="nil"/>
              <w:bottom w:val="nil"/>
              <w:right w:val="nil"/>
            </w:tcBorders>
            <w:shd w:val="clear" w:color="auto" w:fill="F2F2F2" w:themeFill="background1" w:themeFillShade="F2"/>
          </w:tcPr>
          <w:p w14:paraId="2609F06A" w14:textId="633457CB"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6658CC0D" w14:textId="6A18EF1E"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7798FBBE" w14:textId="599A5313"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42FE8CE1" w14:textId="1071DF70"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3A6F5A19" w14:textId="7B9595DD"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5CE03A10" w14:textId="34A338BF"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21204E82" w14:textId="74C4BBCB"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6F708AC5" w14:textId="3A6554BB"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F2F2F2" w:themeFill="background1" w:themeFillShade="F2"/>
          </w:tcPr>
          <w:p w14:paraId="4B889496" w14:textId="5C7058AF"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51B9236B" w14:textId="5D0707BE"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4690B369" w14:textId="71C0D984"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383FA06E" w14:textId="0E658076"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F2F2F2" w:themeFill="background1" w:themeFillShade="F2"/>
          </w:tcPr>
          <w:p w14:paraId="7BFA7B44" w14:textId="66FDEABC"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F2F2F2" w:themeFill="background1" w:themeFillShade="F2"/>
          </w:tcPr>
          <w:p w14:paraId="5357E1B4" w14:textId="36230D28"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F2F2F2" w:themeFill="background1" w:themeFillShade="F2"/>
          </w:tcPr>
          <w:p w14:paraId="6D7A95EC" w14:textId="79BC8FB8"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2D66F48" w14:textId="51E27E07" w:rsidR="0071503A" w:rsidRPr="00E44710" w:rsidRDefault="0071503A" w:rsidP="000A32CA">
            <w:pPr>
              <w:pStyle w:val="TableBody"/>
              <w:spacing w:before="45" w:after="45"/>
              <w:ind w:right="108"/>
              <w:jc w:val="right"/>
            </w:pPr>
            <w:r w:rsidRPr="00C54B54">
              <w:t>0</w:t>
            </w:r>
          </w:p>
        </w:tc>
      </w:tr>
      <w:tr w:rsidR="0071503A" w:rsidRPr="00030C67" w14:paraId="7DC23B36" w14:textId="77777777" w:rsidTr="0071503A">
        <w:tc>
          <w:tcPr>
            <w:tcW w:w="875" w:type="dxa"/>
            <w:tcBorders>
              <w:top w:val="nil"/>
              <w:bottom w:val="nil"/>
              <w:right w:val="nil"/>
            </w:tcBorders>
            <w:shd w:val="clear" w:color="auto" w:fill="auto"/>
          </w:tcPr>
          <w:p w14:paraId="598EB3E7" w14:textId="77777777" w:rsidR="0071503A" w:rsidRPr="00875EDF" w:rsidRDefault="0071503A" w:rsidP="0071503A">
            <w:pPr>
              <w:pStyle w:val="TableHeading"/>
              <w:jc w:val="both"/>
              <w:rPr>
                <w:b w:val="0"/>
                <w:bCs/>
                <w:color w:val="auto"/>
              </w:rPr>
            </w:pPr>
            <w:r w:rsidRPr="00875EDF">
              <w:rPr>
                <w:b w:val="0"/>
                <w:bCs/>
                <w:color w:val="auto"/>
              </w:rPr>
              <w:t>Other</w:t>
            </w:r>
          </w:p>
        </w:tc>
        <w:tc>
          <w:tcPr>
            <w:tcW w:w="857" w:type="dxa"/>
            <w:tcBorders>
              <w:top w:val="nil"/>
              <w:left w:val="nil"/>
              <w:bottom w:val="nil"/>
              <w:right w:val="nil"/>
            </w:tcBorders>
            <w:shd w:val="clear" w:color="auto" w:fill="auto"/>
          </w:tcPr>
          <w:p w14:paraId="52988FB1" w14:textId="7909B9DE"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41CD4CEC" w14:textId="052C6600"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7C0CC87B" w14:textId="1351B44B"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11741338" w14:textId="407E4DC1"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2D11FAA0" w14:textId="4879BAE8"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25C89734" w14:textId="01042F4D"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1B5D7FE2" w14:textId="1897485C"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6CFFBA58" w14:textId="7EBFAB6A" w:rsidR="0071503A" w:rsidRPr="00831CFB" w:rsidRDefault="0071503A" w:rsidP="00FC285D">
            <w:pPr>
              <w:pStyle w:val="TableBody"/>
              <w:spacing w:before="45" w:after="45"/>
              <w:ind w:right="108"/>
              <w:jc w:val="right"/>
            </w:pPr>
            <w:r w:rsidRPr="00C54B54">
              <w:t>0</w:t>
            </w:r>
          </w:p>
        </w:tc>
        <w:tc>
          <w:tcPr>
            <w:tcW w:w="857" w:type="dxa"/>
            <w:tcBorders>
              <w:top w:val="nil"/>
              <w:left w:val="nil"/>
              <w:bottom w:val="nil"/>
              <w:right w:val="nil"/>
            </w:tcBorders>
            <w:shd w:val="clear" w:color="auto" w:fill="auto"/>
          </w:tcPr>
          <w:p w14:paraId="299CB97B" w14:textId="1A1FFD7B" w:rsidR="0071503A" w:rsidRPr="00831CFB"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7C8472BB" w14:textId="584C0C35" w:rsidR="0071503A" w:rsidRPr="00831CFB"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003261FB" w14:textId="787D33C1" w:rsidR="0071503A" w:rsidRPr="00E44710"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27E578FB" w14:textId="76375F88"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nil"/>
            </w:tcBorders>
            <w:shd w:val="clear" w:color="auto" w:fill="auto"/>
          </w:tcPr>
          <w:p w14:paraId="295F01C3" w14:textId="4558DE51"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nil"/>
            </w:tcBorders>
            <w:shd w:val="clear" w:color="auto" w:fill="auto"/>
          </w:tcPr>
          <w:p w14:paraId="3CD37021" w14:textId="7D559147" w:rsidR="0071503A" w:rsidRPr="001D5038" w:rsidRDefault="0071503A" w:rsidP="00FC285D">
            <w:pPr>
              <w:pStyle w:val="TableBody"/>
              <w:spacing w:before="45" w:after="45"/>
              <w:ind w:right="108"/>
              <w:jc w:val="right"/>
            </w:pPr>
            <w:r w:rsidRPr="00C54B54">
              <w:t>0</w:t>
            </w:r>
          </w:p>
        </w:tc>
        <w:tc>
          <w:tcPr>
            <w:tcW w:w="858" w:type="dxa"/>
            <w:tcBorders>
              <w:top w:val="nil"/>
              <w:left w:val="nil"/>
              <w:bottom w:val="nil"/>
              <w:right w:val="single" w:sz="4" w:space="0" w:color="FFFFFF" w:themeColor="background1"/>
            </w:tcBorders>
            <w:shd w:val="clear" w:color="auto" w:fill="auto"/>
          </w:tcPr>
          <w:p w14:paraId="1681771C" w14:textId="56B3586A" w:rsidR="0071503A" w:rsidRPr="00E44710" w:rsidRDefault="0071503A" w:rsidP="00FC285D">
            <w:pPr>
              <w:pStyle w:val="TableBody"/>
              <w:spacing w:before="45" w:after="45"/>
              <w:ind w:right="108"/>
              <w:jc w:val="right"/>
            </w:pPr>
            <w:r w:rsidRPr="00C54B54">
              <w:t>0</w:t>
            </w:r>
          </w:p>
        </w:tc>
        <w:tc>
          <w:tcPr>
            <w:tcW w:w="858" w:type="dxa"/>
            <w:tcBorders>
              <w:top w:val="nil"/>
              <w:left w:val="single" w:sz="4" w:space="0" w:color="FFFFFF" w:themeColor="background1"/>
              <w:bottom w:val="nil"/>
              <w:right w:val="single" w:sz="4" w:space="0" w:color="FFFFFF" w:themeColor="background1"/>
            </w:tcBorders>
            <w:shd w:val="clear" w:color="auto" w:fill="auto"/>
          </w:tcPr>
          <w:p w14:paraId="7FC32DD5" w14:textId="3953ABA8" w:rsidR="0071503A" w:rsidRPr="00E44710" w:rsidRDefault="0071503A" w:rsidP="000A32CA">
            <w:pPr>
              <w:pStyle w:val="TableBody"/>
              <w:spacing w:before="45" w:after="45"/>
              <w:ind w:right="108"/>
              <w:jc w:val="right"/>
            </w:pPr>
            <w:r w:rsidRPr="00C54B54">
              <w:t>0</w:t>
            </w:r>
          </w:p>
        </w:tc>
      </w:tr>
      <w:tr w:rsidR="0071503A" w:rsidRPr="00030C67" w14:paraId="4E500FAB" w14:textId="77777777" w:rsidTr="005A0593">
        <w:tc>
          <w:tcPr>
            <w:tcW w:w="875" w:type="dxa"/>
            <w:tcBorders>
              <w:bottom w:val="single" w:sz="4" w:space="0" w:color="B3B3B3"/>
              <w:right w:val="nil"/>
            </w:tcBorders>
            <w:shd w:val="clear" w:color="auto" w:fill="F2F2F2" w:themeFill="background1" w:themeFillShade="F2"/>
          </w:tcPr>
          <w:p w14:paraId="1F668A1E" w14:textId="77777777" w:rsidR="0071503A" w:rsidRPr="00875EDF" w:rsidRDefault="0071503A" w:rsidP="0071503A">
            <w:pPr>
              <w:pStyle w:val="TableHeading"/>
              <w:jc w:val="both"/>
              <w:rPr>
                <w:color w:val="auto"/>
              </w:rPr>
            </w:pPr>
            <w:r w:rsidRPr="00875EDF">
              <w:rPr>
                <w:color w:val="auto"/>
              </w:rPr>
              <w:t>Total</w:t>
            </w:r>
          </w:p>
        </w:tc>
        <w:tc>
          <w:tcPr>
            <w:tcW w:w="857" w:type="dxa"/>
            <w:tcBorders>
              <w:left w:val="nil"/>
              <w:bottom w:val="single" w:sz="4" w:space="0" w:color="B3B3B3"/>
              <w:right w:val="nil"/>
            </w:tcBorders>
            <w:shd w:val="clear" w:color="auto" w:fill="F2F2F2" w:themeFill="background1" w:themeFillShade="F2"/>
          </w:tcPr>
          <w:p w14:paraId="3BCD7259" w14:textId="59ED1B01" w:rsidR="0071503A" w:rsidRPr="00E44710" w:rsidRDefault="0071503A" w:rsidP="00FC285D">
            <w:pPr>
              <w:pStyle w:val="TableBody"/>
              <w:spacing w:before="45" w:after="45"/>
              <w:ind w:right="108"/>
              <w:jc w:val="right"/>
            </w:pPr>
            <w:r w:rsidRPr="00C54B54">
              <w:t>3</w:t>
            </w:r>
          </w:p>
        </w:tc>
        <w:tc>
          <w:tcPr>
            <w:tcW w:w="858" w:type="dxa"/>
            <w:tcBorders>
              <w:left w:val="nil"/>
              <w:bottom w:val="single" w:sz="4" w:space="0" w:color="B3B3B3"/>
              <w:right w:val="nil"/>
            </w:tcBorders>
            <w:shd w:val="clear" w:color="auto" w:fill="F2F2F2" w:themeFill="background1" w:themeFillShade="F2"/>
          </w:tcPr>
          <w:p w14:paraId="53A884D1" w14:textId="7831E06F" w:rsidR="0071503A" w:rsidRPr="00874E8B" w:rsidRDefault="0071503A" w:rsidP="00FC285D">
            <w:pPr>
              <w:pStyle w:val="TableBody"/>
              <w:spacing w:before="45" w:after="45"/>
              <w:ind w:right="108"/>
              <w:jc w:val="right"/>
            </w:pPr>
            <w:r w:rsidRPr="00C54B54">
              <w:t>2</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02FC2085" w14:textId="2C7BF1D2" w:rsidR="0071503A" w:rsidRPr="00874E8B" w:rsidRDefault="0071503A" w:rsidP="00FC285D">
            <w:pPr>
              <w:pStyle w:val="TableBody"/>
              <w:spacing w:before="45" w:after="45"/>
              <w:ind w:right="108"/>
              <w:jc w:val="right"/>
            </w:pPr>
            <w:r w:rsidRPr="00C54B54">
              <w:t>5</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1D783296" w14:textId="29F8C38E" w:rsidR="0071503A" w:rsidRPr="00874E8B" w:rsidRDefault="0071503A" w:rsidP="00FC285D">
            <w:pPr>
              <w:pStyle w:val="TableBody"/>
              <w:spacing w:before="45" w:after="45"/>
              <w:ind w:right="108"/>
              <w:jc w:val="right"/>
            </w:pPr>
            <w:r w:rsidRPr="00C54B54">
              <w:t>8</w:t>
            </w:r>
          </w:p>
        </w:tc>
        <w:tc>
          <w:tcPr>
            <w:tcW w:w="858" w:type="dxa"/>
            <w:tcBorders>
              <w:left w:val="nil"/>
              <w:bottom w:val="single" w:sz="4" w:space="0" w:color="B3B3B3"/>
              <w:right w:val="nil"/>
            </w:tcBorders>
            <w:shd w:val="clear" w:color="auto" w:fill="F2F2F2" w:themeFill="background1" w:themeFillShade="F2"/>
          </w:tcPr>
          <w:p w14:paraId="273954AD" w14:textId="4772F640" w:rsidR="0071503A" w:rsidRPr="00874E8B" w:rsidRDefault="0071503A" w:rsidP="00FC285D">
            <w:pPr>
              <w:pStyle w:val="TableBody"/>
              <w:spacing w:before="45" w:after="45"/>
              <w:ind w:right="108"/>
              <w:jc w:val="right"/>
            </w:pPr>
            <w:r w:rsidRPr="00C54B54">
              <w:t>4</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5D723375" w14:textId="205DE306" w:rsidR="0071503A" w:rsidRPr="00874E8B" w:rsidRDefault="0071503A" w:rsidP="00FC285D">
            <w:pPr>
              <w:pStyle w:val="TableBody"/>
              <w:spacing w:before="45" w:after="45"/>
              <w:ind w:right="108"/>
              <w:jc w:val="right"/>
            </w:pPr>
            <w:r w:rsidRPr="00C54B54">
              <w:t>12</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012CFBB4" w14:textId="4CDB14A0" w:rsidR="0071503A" w:rsidRPr="00874E8B" w:rsidRDefault="0071503A" w:rsidP="00FC285D">
            <w:pPr>
              <w:pStyle w:val="TableBody"/>
              <w:spacing w:before="45" w:after="45"/>
              <w:ind w:right="108"/>
              <w:jc w:val="right"/>
            </w:pPr>
            <w:r w:rsidRPr="00C54B54">
              <w:t>0</w:t>
            </w:r>
          </w:p>
        </w:tc>
        <w:tc>
          <w:tcPr>
            <w:tcW w:w="858" w:type="dxa"/>
            <w:tcBorders>
              <w:left w:val="nil"/>
              <w:bottom w:val="single" w:sz="4" w:space="0" w:color="B3B3B3"/>
              <w:right w:val="nil"/>
            </w:tcBorders>
            <w:shd w:val="clear" w:color="auto" w:fill="F2F2F2" w:themeFill="background1" w:themeFillShade="F2"/>
          </w:tcPr>
          <w:p w14:paraId="35C0E6F5" w14:textId="0BB327DA" w:rsidR="0071503A" w:rsidRPr="00874E8B" w:rsidRDefault="0071503A" w:rsidP="00FC285D">
            <w:pPr>
              <w:pStyle w:val="TableBody"/>
              <w:spacing w:before="45" w:after="45"/>
              <w:ind w:right="108"/>
              <w:jc w:val="right"/>
            </w:pPr>
            <w:r w:rsidRPr="00C54B54">
              <w:t>0</w:t>
            </w:r>
          </w:p>
        </w:tc>
        <w:tc>
          <w:tcPr>
            <w:tcW w:w="857" w:type="dxa"/>
            <w:tcBorders>
              <w:left w:val="nil"/>
              <w:bottom w:val="single" w:sz="4" w:space="0" w:color="B3B3B3"/>
              <w:right w:val="nil"/>
            </w:tcBorders>
            <w:shd w:val="clear" w:color="auto" w:fill="F2F2F2" w:themeFill="background1" w:themeFillShade="F2"/>
          </w:tcPr>
          <w:p w14:paraId="4469122E" w14:textId="730C94FC" w:rsidR="0071503A" w:rsidRPr="00874E8B" w:rsidRDefault="0071503A" w:rsidP="00FC285D">
            <w:pPr>
              <w:pStyle w:val="TableBody"/>
              <w:spacing w:before="45" w:after="45"/>
              <w:ind w:right="108"/>
              <w:jc w:val="right"/>
            </w:pPr>
            <w:r w:rsidRPr="00C54B54">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0DEB5777" w14:textId="44BC69A1" w:rsidR="0071503A" w:rsidRPr="00874E8B" w:rsidRDefault="0071503A" w:rsidP="00FC285D">
            <w:pPr>
              <w:pStyle w:val="TableBody"/>
              <w:spacing w:before="45" w:after="45"/>
              <w:ind w:right="108"/>
              <w:jc w:val="right"/>
            </w:pPr>
            <w:r w:rsidRPr="00C54B54">
              <w:t>0</w:t>
            </w:r>
          </w:p>
        </w:tc>
        <w:tc>
          <w:tcPr>
            <w:tcW w:w="858" w:type="dxa"/>
            <w:tcBorders>
              <w:left w:val="nil"/>
              <w:bottom w:val="single" w:sz="4" w:space="0" w:color="B3B3B3"/>
              <w:right w:val="nil"/>
            </w:tcBorders>
            <w:shd w:val="clear" w:color="auto" w:fill="F2F2F2" w:themeFill="background1" w:themeFillShade="F2"/>
          </w:tcPr>
          <w:p w14:paraId="18872129" w14:textId="0B2D167D" w:rsidR="0071503A" w:rsidRPr="00E44710" w:rsidRDefault="0071503A" w:rsidP="00FC285D">
            <w:pPr>
              <w:pStyle w:val="TableBody"/>
              <w:spacing w:before="45" w:after="45"/>
              <w:ind w:right="108"/>
              <w:jc w:val="right"/>
            </w:pPr>
            <w:r w:rsidRPr="00C54B54">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130FECD3" w14:textId="5BC47A72" w:rsidR="0071503A" w:rsidRPr="00E44710" w:rsidRDefault="0071503A" w:rsidP="00FC285D">
            <w:pPr>
              <w:pStyle w:val="TableBody"/>
              <w:spacing w:before="45" w:after="45"/>
              <w:ind w:right="108"/>
              <w:jc w:val="right"/>
            </w:pPr>
            <w:r w:rsidRPr="00C54B54">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64FD26B4" w14:textId="1B9A5ABB" w:rsidR="0071503A" w:rsidRPr="00E44710" w:rsidRDefault="0071503A" w:rsidP="00FC285D">
            <w:pPr>
              <w:pStyle w:val="TableBody"/>
              <w:spacing w:before="45" w:after="45"/>
              <w:ind w:right="108"/>
              <w:jc w:val="right"/>
            </w:pPr>
            <w:r w:rsidRPr="00C54B54">
              <w:t>0</w:t>
            </w:r>
          </w:p>
        </w:tc>
        <w:tc>
          <w:tcPr>
            <w:tcW w:w="858" w:type="dxa"/>
            <w:tcBorders>
              <w:left w:val="nil"/>
              <w:bottom w:val="single" w:sz="4" w:space="0" w:color="B3B3B3"/>
              <w:right w:val="nil"/>
            </w:tcBorders>
            <w:shd w:val="clear" w:color="auto" w:fill="F2F2F2" w:themeFill="background1" w:themeFillShade="F2"/>
          </w:tcPr>
          <w:p w14:paraId="5EC2AF3D" w14:textId="0B978051" w:rsidR="0071503A" w:rsidRPr="00E44710" w:rsidRDefault="0071503A" w:rsidP="00FC285D">
            <w:pPr>
              <w:pStyle w:val="TableBody"/>
              <w:spacing w:before="45" w:after="45"/>
              <w:ind w:right="108"/>
              <w:jc w:val="right"/>
            </w:pPr>
            <w:r w:rsidRPr="00C54B54">
              <w:t>0</w:t>
            </w:r>
          </w:p>
        </w:tc>
        <w:tc>
          <w:tcPr>
            <w:tcW w:w="858" w:type="dxa"/>
            <w:tcBorders>
              <w:left w:val="nil"/>
              <w:bottom w:val="single" w:sz="4" w:space="0" w:color="B3B3B3"/>
              <w:right w:val="single" w:sz="4" w:space="0" w:color="FFFFFF" w:themeColor="background1"/>
            </w:tcBorders>
            <w:shd w:val="clear" w:color="auto" w:fill="F2F2F2" w:themeFill="background1" w:themeFillShade="F2"/>
          </w:tcPr>
          <w:p w14:paraId="6DC9ADEB" w14:textId="4E2268BC" w:rsidR="0071503A" w:rsidRPr="00E44710" w:rsidRDefault="0071503A" w:rsidP="00FC285D">
            <w:pPr>
              <w:pStyle w:val="TableBody"/>
              <w:spacing w:before="45" w:after="45"/>
              <w:ind w:right="108"/>
              <w:jc w:val="right"/>
            </w:pPr>
            <w:r w:rsidRPr="00C54B54">
              <w:t>0</w:t>
            </w:r>
          </w:p>
        </w:tc>
        <w:tc>
          <w:tcPr>
            <w:tcW w:w="858" w:type="dxa"/>
            <w:tcBorders>
              <w:left w:val="single" w:sz="4" w:space="0" w:color="FFFFFF" w:themeColor="background1"/>
              <w:bottom w:val="single" w:sz="4" w:space="0" w:color="B3B3B3"/>
              <w:right w:val="nil"/>
            </w:tcBorders>
            <w:shd w:val="clear" w:color="auto" w:fill="F2F2F2" w:themeFill="background1" w:themeFillShade="F2"/>
          </w:tcPr>
          <w:p w14:paraId="6D220CC0" w14:textId="1918CED0" w:rsidR="0071503A" w:rsidRPr="00E44710" w:rsidRDefault="0071503A" w:rsidP="000A32CA">
            <w:pPr>
              <w:pStyle w:val="TableBody"/>
              <w:spacing w:before="45" w:after="45"/>
              <w:ind w:right="108"/>
              <w:jc w:val="right"/>
            </w:pPr>
            <w:r w:rsidRPr="00C54B54">
              <w:t>17</w:t>
            </w:r>
          </w:p>
        </w:tc>
      </w:tr>
    </w:tbl>
    <w:p w14:paraId="550684DC" w14:textId="5E997BF3" w:rsidR="003166B5" w:rsidRDefault="00096DCB" w:rsidP="003166B5">
      <w:pPr>
        <w:spacing w:before="0" w:after="160" w:line="259" w:lineRule="auto"/>
      </w:pPr>
      <w:r>
        <w:rPr>
          <w:b/>
          <w:bCs/>
        </w:rPr>
        <w:t xml:space="preserve">Note: </w:t>
      </w:r>
      <w:r>
        <w:t>As at June 30 2023</w:t>
      </w:r>
      <w:r w:rsidR="00E055DB">
        <w:t>.</w:t>
      </w:r>
      <w:r w:rsidR="003166B5">
        <w:br w:type="page"/>
      </w:r>
    </w:p>
    <w:p w14:paraId="0B73DC6D" w14:textId="03425D72" w:rsidR="003166B5" w:rsidRDefault="003166B5" w:rsidP="003166B5">
      <w:pPr>
        <w:pStyle w:val="FigureTableHeading"/>
      </w:pPr>
      <w:r>
        <w:lastRenderedPageBreak/>
        <w:t xml:space="preserve">Table </w:t>
      </w:r>
      <w:fldSimple w:instr=" SEQ Table \* ARABIC \s 1 ">
        <w:r w:rsidR="009273B4">
          <w:rPr>
            <w:noProof/>
          </w:rPr>
          <w:t>24</w:t>
        </w:r>
      </w:fldSimple>
      <w:r>
        <w:rPr>
          <w:noProof/>
        </w:rPr>
        <w:t xml:space="preserve"> – </w:t>
      </w:r>
      <w:r w:rsidRPr="00D01310">
        <w:t>A</w:t>
      </w:r>
      <w:r>
        <w:t xml:space="preserve">ustralian Public Service </w:t>
      </w:r>
      <w:r w:rsidR="00F21A38">
        <w:t xml:space="preserve">Act </w:t>
      </w:r>
      <w:r w:rsidRPr="00D01310">
        <w:t xml:space="preserve">ongoing employees, </w:t>
      </w:r>
      <w:r>
        <w:t>previous</w:t>
      </w:r>
      <w:r w:rsidRPr="00D01310">
        <w:t xml:space="preserve"> reporting period (202</w:t>
      </w:r>
      <w:r>
        <w:t>1</w:t>
      </w:r>
      <w:r w:rsidRPr="00D01310">
        <w:t>-2</w:t>
      </w:r>
      <w:r>
        <w:t>2</w:t>
      </w:r>
      <w:r w:rsidRPr="00D01310">
        <w:t>)</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5"/>
        <w:gridCol w:w="1372"/>
        <w:gridCol w:w="1373"/>
        <w:gridCol w:w="1342"/>
        <w:gridCol w:w="1403"/>
        <w:gridCol w:w="1373"/>
        <w:gridCol w:w="1372"/>
        <w:gridCol w:w="1373"/>
        <w:gridCol w:w="1372"/>
        <w:gridCol w:w="1328"/>
        <w:gridCol w:w="45"/>
        <w:gridCol w:w="1373"/>
      </w:tblGrid>
      <w:tr w:rsidR="00925390" w:rsidRPr="00645107" w14:paraId="19B0166B" w14:textId="77777777" w:rsidTr="00A67D52">
        <w:trPr>
          <w:tblHeader/>
        </w:trPr>
        <w:tc>
          <w:tcPr>
            <w:tcW w:w="875" w:type="dxa"/>
            <w:tcBorders>
              <w:bottom w:val="single" w:sz="4" w:space="0" w:color="B3B3B3"/>
            </w:tcBorders>
            <w:shd w:val="clear" w:color="000000" w:fill="auto"/>
            <w:vAlign w:val="center"/>
          </w:tcPr>
          <w:p w14:paraId="5EFE89F6" w14:textId="77777777" w:rsidR="00925390" w:rsidRPr="00464490" w:rsidRDefault="00925390">
            <w:pPr>
              <w:pStyle w:val="TableHeading"/>
              <w:jc w:val="both"/>
              <w:rPr>
                <w:rFonts w:ascii="Arial (Body)" w:hAnsi="Arial (Body)"/>
                <w:b w:val="0"/>
                <w:bCs/>
                <w:color w:val="auto"/>
              </w:rPr>
            </w:pPr>
          </w:p>
        </w:tc>
        <w:tc>
          <w:tcPr>
            <w:tcW w:w="4087" w:type="dxa"/>
            <w:gridSpan w:val="3"/>
            <w:tcBorders>
              <w:bottom w:val="single" w:sz="4" w:space="0" w:color="B3B3B3"/>
            </w:tcBorders>
            <w:shd w:val="clear" w:color="000000" w:fill="auto"/>
            <w:vAlign w:val="center"/>
          </w:tcPr>
          <w:p w14:paraId="65FF9442" w14:textId="6B3FA919" w:rsidR="00925390" w:rsidRPr="00AE240A" w:rsidRDefault="00925390" w:rsidP="00286808">
            <w:pPr>
              <w:pStyle w:val="TableHeading"/>
              <w:jc w:val="center"/>
            </w:pPr>
            <w:r>
              <w:t>Male</w:t>
            </w:r>
          </w:p>
        </w:tc>
        <w:tc>
          <w:tcPr>
            <w:tcW w:w="4148" w:type="dxa"/>
            <w:gridSpan w:val="3"/>
            <w:tcBorders>
              <w:bottom w:val="single" w:sz="4" w:space="0" w:color="B3B3B3"/>
            </w:tcBorders>
            <w:shd w:val="clear" w:color="000000" w:fill="auto"/>
            <w:vAlign w:val="center"/>
          </w:tcPr>
          <w:p w14:paraId="18E7856A" w14:textId="044705CB" w:rsidR="00925390" w:rsidRPr="005F3123" w:rsidRDefault="00925390" w:rsidP="00286808">
            <w:pPr>
              <w:pStyle w:val="TableHeading"/>
              <w:jc w:val="center"/>
            </w:pPr>
            <w:r>
              <w:t>Female</w:t>
            </w:r>
          </w:p>
        </w:tc>
        <w:tc>
          <w:tcPr>
            <w:tcW w:w="4073" w:type="dxa"/>
            <w:gridSpan w:val="3"/>
            <w:tcBorders>
              <w:bottom w:val="single" w:sz="4" w:space="0" w:color="B3B3B3"/>
            </w:tcBorders>
            <w:shd w:val="clear" w:color="000000" w:fill="auto"/>
            <w:vAlign w:val="center"/>
          </w:tcPr>
          <w:p w14:paraId="04F5FA65" w14:textId="33B5EAD4" w:rsidR="00925390" w:rsidRPr="005F3123" w:rsidRDefault="00925390" w:rsidP="00286808">
            <w:pPr>
              <w:pStyle w:val="TableHeading"/>
              <w:jc w:val="center"/>
            </w:pPr>
            <w:r>
              <w:t>Indeterminate</w:t>
            </w:r>
          </w:p>
        </w:tc>
        <w:tc>
          <w:tcPr>
            <w:tcW w:w="1418" w:type="dxa"/>
            <w:gridSpan w:val="2"/>
            <w:tcBorders>
              <w:bottom w:val="single" w:sz="4" w:space="0" w:color="B3B3B3"/>
            </w:tcBorders>
            <w:shd w:val="clear" w:color="000000" w:fill="auto"/>
            <w:vAlign w:val="center"/>
          </w:tcPr>
          <w:p w14:paraId="6B93A1B9" w14:textId="77777777" w:rsidR="00925390" w:rsidRPr="00AE240A" w:rsidRDefault="00925390" w:rsidP="00DB7C8D">
            <w:pPr>
              <w:pStyle w:val="TableHeading"/>
              <w:jc w:val="right"/>
            </w:pPr>
            <w:r w:rsidRPr="00AE240A">
              <w:t>Total</w:t>
            </w:r>
          </w:p>
        </w:tc>
      </w:tr>
      <w:tr w:rsidR="00925390" w:rsidRPr="00645107" w14:paraId="0934E313" w14:textId="77777777">
        <w:trPr>
          <w:tblHeader/>
        </w:trPr>
        <w:tc>
          <w:tcPr>
            <w:tcW w:w="875" w:type="dxa"/>
            <w:tcBorders>
              <w:bottom w:val="single" w:sz="4" w:space="0" w:color="B3B3B3"/>
            </w:tcBorders>
            <w:shd w:val="clear" w:color="000000" w:fill="auto"/>
            <w:vAlign w:val="center"/>
          </w:tcPr>
          <w:p w14:paraId="1358C30B" w14:textId="77777777" w:rsidR="00925390" w:rsidRPr="00464490" w:rsidRDefault="00925390">
            <w:pPr>
              <w:pStyle w:val="TableHeading"/>
              <w:jc w:val="right"/>
              <w:rPr>
                <w:rFonts w:ascii="Arial (Body)" w:hAnsi="Arial (Body)"/>
                <w:b w:val="0"/>
                <w:bCs/>
                <w:color w:val="auto"/>
              </w:rPr>
            </w:pPr>
          </w:p>
        </w:tc>
        <w:tc>
          <w:tcPr>
            <w:tcW w:w="1372" w:type="dxa"/>
            <w:tcBorders>
              <w:bottom w:val="single" w:sz="4" w:space="0" w:color="B3B3B3"/>
            </w:tcBorders>
            <w:shd w:val="clear" w:color="000000" w:fill="auto"/>
            <w:vAlign w:val="center"/>
          </w:tcPr>
          <w:p w14:paraId="4F3F2B00" w14:textId="77777777" w:rsidR="00925390" w:rsidRDefault="00925390" w:rsidP="00FC285D">
            <w:pPr>
              <w:pStyle w:val="TableHeading"/>
              <w:jc w:val="right"/>
              <w:rPr>
                <w:rFonts w:ascii="Arial (Body)" w:hAnsi="Arial (Body)"/>
                <w:color w:val="265A9A"/>
              </w:rPr>
            </w:pPr>
            <w:r w:rsidRPr="007D51D5">
              <w:t xml:space="preserve"> Full-time</w:t>
            </w:r>
          </w:p>
        </w:tc>
        <w:tc>
          <w:tcPr>
            <w:tcW w:w="1373" w:type="dxa"/>
            <w:tcBorders>
              <w:bottom w:val="single" w:sz="4" w:space="0" w:color="B3B3B3"/>
            </w:tcBorders>
            <w:shd w:val="clear" w:color="000000" w:fill="auto"/>
            <w:vAlign w:val="center"/>
          </w:tcPr>
          <w:p w14:paraId="45618D12" w14:textId="77777777" w:rsidR="00925390" w:rsidRDefault="00925390" w:rsidP="00FC285D">
            <w:pPr>
              <w:pStyle w:val="TableHeading"/>
              <w:jc w:val="right"/>
              <w:rPr>
                <w:rFonts w:ascii="Arial (Body)" w:hAnsi="Arial (Body)"/>
                <w:color w:val="265A9A"/>
              </w:rPr>
            </w:pPr>
            <w:r>
              <w:rPr>
                <w:rFonts w:ascii="Arial (Body)" w:hAnsi="Arial (Body)"/>
                <w:color w:val="265A9A"/>
              </w:rPr>
              <w:t>Part-time</w:t>
            </w:r>
          </w:p>
        </w:tc>
        <w:tc>
          <w:tcPr>
            <w:tcW w:w="1342" w:type="dxa"/>
            <w:tcBorders>
              <w:bottom w:val="single" w:sz="4" w:space="0" w:color="B3B3B3"/>
            </w:tcBorders>
            <w:shd w:val="clear" w:color="000000" w:fill="auto"/>
            <w:vAlign w:val="center"/>
          </w:tcPr>
          <w:p w14:paraId="4A6DBEDC" w14:textId="77777777" w:rsidR="00925390" w:rsidRDefault="00925390" w:rsidP="00FC285D">
            <w:pPr>
              <w:pStyle w:val="TableHeading"/>
              <w:ind w:left="0"/>
              <w:jc w:val="right"/>
              <w:rPr>
                <w:rFonts w:ascii="Arial (Body)" w:hAnsi="Arial (Body)"/>
                <w:color w:val="265A9A"/>
              </w:rPr>
            </w:pPr>
            <w:r>
              <w:rPr>
                <w:rFonts w:ascii="Arial (Body)" w:hAnsi="Arial (Body)"/>
                <w:color w:val="265A9A"/>
              </w:rPr>
              <w:t xml:space="preserve"> Total</w:t>
            </w:r>
          </w:p>
        </w:tc>
        <w:tc>
          <w:tcPr>
            <w:tcW w:w="1403" w:type="dxa"/>
            <w:tcBorders>
              <w:bottom w:val="single" w:sz="4" w:space="0" w:color="B3B3B3"/>
            </w:tcBorders>
            <w:shd w:val="clear" w:color="000000" w:fill="auto"/>
            <w:vAlign w:val="center"/>
          </w:tcPr>
          <w:p w14:paraId="6F3FD729" w14:textId="77777777" w:rsidR="00925390" w:rsidRDefault="00925390" w:rsidP="00FC285D">
            <w:pPr>
              <w:pStyle w:val="TableHeading"/>
              <w:jc w:val="right"/>
              <w:rPr>
                <w:rFonts w:ascii="Arial (Body)" w:hAnsi="Arial (Body)"/>
                <w:color w:val="265A9A"/>
              </w:rPr>
            </w:pPr>
            <w:r>
              <w:rPr>
                <w:rFonts w:ascii="Arial (Body)" w:hAnsi="Arial (Body)"/>
                <w:color w:val="265A9A"/>
              </w:rPr>
              <w:t xml:space="preserve"> Full-time</w:t>
            </w:r>
          </w:p>
        </w:tc>
        <w:tc>
          <w:tcPr>
            <w:tcW w:w="1373" w:type="dxa"/>
            <w:tcBorders>
              <w:bottom w:val="single" w:sz="4" w:space="0" w:color="B3B3B3"/>
            </w:tcBorders>
            <w:shd w:val="clear" w:color="000000" w:fill="auto"/>
            <w:vAlign w:val="center"/>
          </w:tcPr>
          <w:p w14:paraId="7F2E268B" w14:textId="77777777" w:rsidR="00925390" w:rsidRDefault="00925390" w:rsidP="00FC285D">
            <w:pPr>
              <w:pStyle w:val="TableHeading"/>
              <w:jc w:val="right"/>
              <w:rPr>
                <w:rFonts w:ascii="Arial (Body)" w:hAnsi="Arial (Body)"/>
                <w:color w:val="265A9A"/>
              </w:rPr>
            </w:pPr>
            <w:r>
              <w:rPr>
                <w:rFonts w:ascii="Arial (Body)" w:hAnsi="Arial (Body)"/>
                <w:color w:val="265A9A"/>
              </w:rPr>
              <w:t>Part-time</w:t>
            </w:r>
          </w:p>
        </w:tc>
        <w:tc>
          <w:tcPr>
            <w:tcW w:w="1372" w:type="dxa"/>
            <w:tcBorders>
              <w:bottom w:val="single" w:sz="4" w:space="0" w:color="B3B3B3"/>
            </w:tcBorders>
            <w:shd w:val="clear" w:color="000000" w:fill="auto"/>
            <w:vAlign w:val="center"/>
          </w:tcPr>
          <w:p w14:paraId="28899D01" w14:textId="77777777" w:rsidR="00925390" w:rsidRDefault="00925390" w:rsidP="00FC285D">
            <w:pPr>
              <w:pStyle w:val="TableHeading"/>
              <w:jc w:val="right"/>
              <w:rPr>
                <w:rFonts w:ascii="Arial (Body)" w:hAnsi="Arial (Body)"/>
                <w:color w:val="265A9A"/>
              </w:rPr>
            </w:pPr>
            <w:r>
              <w:rPr>
                <w:rFonts w:ascii="Arial (Body)" w:hAnsi="Arial (Body)"/>
                <w:color w:val="265A9A"/>
              </w:rPr>
              <w:t>Total</w:t>
            </w:r>
          </w:p>
        </w:tc>
        <w:tc>
          <w:tcPr>
            <w:tcW w:w="1373" w:type="dxa"/>
            <w:tcBorders>
              <w:bottom w:val="single" w:sz="4" w:space="0" w:color="B3B3B3"/>
            </w:tcBorders>
            <w:shd w:val="clear" w:color="000000" w:fill="auto"/>
            <w:vAlign w:val="center"/>
          </w:tcPr>
          <w:p w14:paraId="4259089A" w14:textId="77777777" w:rsidR="00925390" w:rsidRDefault="00925390" w:rsidP="00FC285D">
            <w:pPr>
              <w:pStyle w:val="TableHeading"/>
              <w:jc w:val="right"/>
              <w:rPr>
                <w:rFonts w:ascii="Arial (Body)" w:hAnsi="Arial (Body)"/>
                <w:color w:val="265A9A"/>
              </w:rPr>
            </w:pPr>
            <w:r>
              <w:rPr>
                <w:rFonts w:ascii="Arial (Body)" w:hAnsi="Arial (Body)"/>
                <w:color w:val="265A9A"/>
              </w:rPr>
              <w:t xml:space="preserve"> Full-time</w:t>
            </w:r>
          </w:p>
        </w:tc>
        <w:tc>
          <w:tcPr>
            <w:tcW w:w="1372" w:type="dxa"/>
            <w:tcBorders>
              <w:bottom w:val="single" w:sz="4" w:space="0" w:color="B3B3B3"/>
            </w:tcBorders>
            <w:shd w:val="clear" w:color="000000" w:fill="auto"/>
            <w:vAlign w:val="center"/>
          </w:tcPr>
          <w:p w14:paraId="6CABE298" w14:textId="77777777" w:rsidR="00925390" w:rsidRDefault="00925390" w:rsidP="00FC285D">
            <w:pPr>
              <w:pStyle w:val="TableHeading"/>
              <w:jc w:val="right"/>
              <w:rPr>
                <w:rFonts w:ascii="Arial (Body)" w:hAnsi="Arial (Body)"/>
                <w:color w:val="265A9A"/>
              </w:rPr>
            </w:pPr>
            <w:r>
              <w:rPr>
                <w:rFonts w:ascii="Arial (Body)" w:hAnsi="Arial (Body)"/>
                <w:color w:val="265A9A"/>
              </w:rPr>
              <w:t>Part-time</w:t>
            </w:r>
          </w:p>
        </w:tc>
        <w:tc>
          <w:tcPr>
            <w:tcW w:w="1373" w:type="dxa"/>
            <w:gridSpan w:val="2"/>
            <w:tcBorders>
              <w:bottom w:val="single" w:sz="4" w:space="0" w:color="B3B3B3"/>
            </w:tcBorders>
            <w:shd w:val="clear" w:color="000000" w:fill="auto"/>
            <w:vAlign w:val="center"/>
          </w:tcPr>
          <w:p w14:paraId="1920DB94" w14:textId="77777777" w:rsidR="00925390" w:rsidRDefault="00925390" w:rsidP="00FC285D">
            <w:pPr>
              <w:pStyle w:val="TableHeading"/>
              <w:jc w:val="right"/>
              <w:rPr>
                <w:rFonts w:ascii="Arial (Body)" w:hAnsi="Arial (Body)"/>
                <w:color w:val="265A9A"/>
              </w:rPr>
            </w:pPr>
            <w:r>
              <w:rPr>
                <w:rFonts w:ascii="Arial (Body)" w:hAnsi="Arial (Body)"/>
                <w:color w:val="265A9A"/>
              </w:rPr>
              <w:t>Total</w:t>
            </w:r>
          </w:p>
        </w:tc>
        <w:tc>
          <w:tcPr>
            <w:tcW w:w="1373" w:type="dxa"/>
            <w:tcBorders>
              <w:bottom w:val="single" w:sz="4" w:space="0" w:color="B3B3B3"/>
            </w:tcBorders>
            <w:shd w:val="clear" w:color="000000" w:fill="auto"/>
            <w:vAlign w:val="center"/>
          </w:tcPr>
          <w:p w14:paraId="1C948812" w14:textId="77777777" w:rsidR="00925390" w:rsidRDefault="00925390" w:rsidP="00DB7C8D">
            <w:pPr>
              <w:pStyle w:val="TableHeading"/>
              <w:jc w:val="right"/>
              <w:rPr>
                <w:rFonts w:ascii="Arial (Body)" w:hAnsi="Arial (Body)"/>
                <w:color w:val="265A9A"/>
              </w:rPr>
            </w:pPr>
          </w:p>
        </w:tc>
      </w:tr>
      <w:tr w:rsidR="00533D28" w:rsidRPr="00030C67" w14:paraId="1AA57F87" w14:textId="77777777">
        <w:tc>
          <w:tcPr>
            <w:tcW w:w="875" w:type="dxa"/>
            <w:tcBorders>
              <w:top w:val="nil"/>
              <w:bottom w:val="nil"/>
              <w:right w:val="nil"/>
            </w:tcBorders>
            <w:shd w:val="clear" w:color="auto" w:fill="F2F2F2" w:themeFill="background1" w:themeFillShade="F2"/>
          </w:tcPr>
          <w:p w14:paraId="4CF7FCC9" w14:textId="3CC46790" w:rsidR="00533D28" w:rsidRPr="00464490" w:rsidRDefault="00533D28" w:rsidP="00533D28">
            <w:pPr>
              <w:pStyle w:val="TableBody"/>
              <w:rPr>
                <w:b/>
                <w:bCs/>
              </w:rPr>
            </w:pPr>
            <w:r w:rsidRPr="00745C93">
              <w:t>SES 3</w:t>
            </w:r>
          </w:p>
        </w:tc>
        <w:tc>
          <w:tcPr>
            <w:tcW w:w="1372" w:type="dxa"/>
            <w:tcBorders>
              <w:top w:val="nil"/>
              <w:left w:val="nil"/>
              <w:bottom w:val="nil"/>
              <w:right w:val="nil"/>
            </w:tcBorders>
            <w:shd w:val="clear" w:color="auto" w:fill="F2F2F2" w:themeFill="background1" w:themeFillShade="F2"/>
          </w:tcPr>
          <w:p w14:paraId="60A97D4A" w14:textId="630A9DAE" w:rsidR="00533D28" w:rsidRPr="00E44710"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F2F2F2" w:themeFill="background1" w:themeFillShade="F2"/>
          </w:tcPr>
          <w:p w14:paraId="61386AA7" w14:textId="7E0086F9"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F2F2F2" w:themeFill="background1" w:themeFillShade="F2"/>
          </w:tcPr>
          <w:p w14:paraId="4C6082A7" w14:textId="40E09CEA" w:rsidR="00533D28" w:rsidRPr="00831CFB" w:rsidRDefault="00533D28" w:rsidP="00FC285D">
            <w:pPr>
              <w:pStyle w:val="TableBody"/>
              <w:spacing w:before="45" w:after="45"/>
              <w:ind w:right="108"/>
              <w:jc w:val="right"/>
            </w:pPr>
            <w:r w:rsidRPr="008551DE">
              <w:t>0</w:t>
            </w:r>
          </w:p>
        </w:tc>
        <w:tc>
          <w:tcPr>
            <w:tcW w:w="1403" w:type="dxa"/>
            <w:tcBorders>
              <w:top w:val="nil"/>
              <w:left w:val="single" w:sz="4" w:space="0" w:color="FFFFFF" w:themeColor="background1"/>
              <w:bottom w:val="nil"/>
              <w:right w:val="nil"/>
            </w:tcBorders>
            <w:shd w:val="clear" w:color="auto" w:fill="F2F2F2" w:themeFill="background1" w:themeFillShade="F2"/>
          </w:tcPr>
          <w:p w14:paraId="2D810F6B" w14:textId="41E2FCF7" w:rsidR="00533D28" w:rsidRPr="00831CFB" w:rsidRDefault="00533D28" w:rsidP="00FC285D">
            <w:pPr>
              <w:pStyle w:val="TableBody"/>
              <w:spacing w:before="45" w:after="45"/>
              <w:ind w:right="108"/>
              <w:jc w:val="right"/>
            </w:pPr>
            <w:r w:rsidRPr="008551DE">
              <w:t>1</w:t>
            </w:r>
          </w:p>
        </w:tc>
        <w:tc>
          <w:tcPr>
            <w:tcW w:w="1373" w:type="dxa"/>
            <w:tcBorders>
              <w:top w:val="nil"/>
              <w:left w:val="nil"/>
              <w:bottom w:val="nil"/>
              <w:right w:val="nil"/>
            </w:tcBorders>
            <w:shd w:val="clear" w:color="auto" w:fill="F2F2F2" w:themeFill="background1" w:themeFillShade="F2"/>
          </w:tcPr>
          <w:p w14:paraId="4B39520A" w14:textId="38D5BABE"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single" w:sz="4" w:space="0" w:color="FFFFFF" w:themeColor="background1"/>
            </w:tcBorders>
            <w:shd w:val="clear" w:color="auto" w:fill="F2F2F2" w:themeFill="background1" w:themeFillShade="F2"/>
          </w:tcPr>
          <w:p w14:paraId="710D1F20" w14:textId="4B1088DF" w:rsidR="00533D28" w:rsidRPr="00831CFB" w:rsidRDefault="00533D28" w:rsidP="00FC285D">
            <w:pPr>
              <w:pStyle w:val="TableBody"/>
              <w:spacing w:before="45" w:after="45"/>
              <w:ind w:right="108"/>
              <w:jc w:val="right"/>
            </w:pPr>
            <w:r w:rsidRPr="008551DE">
              <w:t>1</w:t>
            </w:r>
          </w:p>
        </w:tc>
        <w:tc>
          <w:tcPr>
            <w:tcW w:w="1373" w:type="dxa"/>
            <w:tcBorders>
              <w:top w:val="nil"/>
              <w:left w:val="single" w:sz="4" w:space="0" w:color="FFFFFF" w:themeColor="background1"/>
              <w:bottom w:val="nil"/>
              <w:right w:val="nil"/>
            </w:tcBorders>
            <w:shd w:val="clear" w:color="auto" w:fill="F2F2F2" w:themeFill="background1" w:themeFillShade="F2"/>
          </w:tcPr>
          <w:p w14:paraId="1F6FF222" w14:textId="75DE7435"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F2F2F2" w:themeFill="background1" w:themeFillShade="F2"/>
          </w:tcPr>
          <w:p w14:paraId="24A8BE39" w14:textId="617F333B"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F2F2F2" w:themeFill="background1" w:themeFillShade="F2"/>
          </w:tcPr>
          <w:p w14:paraId="78964933" w14:textId="2FB5C538"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8832815" w14:textId="3B421A18" w:rsidR="00533D28" w:rsidRPr="00E44710" w:rsidRDefault="00533D28" w:rsidP="00DB7C8D">
            <w:pPr>
              <w:pStyle w:val="TableBody"/>
              <w:spacing w:before="45" w:after="45"/>
              <w:ind w:right="108"/>
              <w:jc w:val="right"/>
            </w:pPr>
            <w:r w:rsidRPr="008551DE">
              <w:t>1</w:t>
            </w:r>
          </w:p>
        </w:tc>
      </w:tr>
      <w:tr w:rsidR="00533D28" w:rsidRPr="00030C67" w14:paraId="0B823265" w14:textId="77777777">
        <w:tc>
          <w:tcPr>
            <w:tcW w:w="875" w:type="dxa"/>
            <w:tcBorders>
              <w:top w:val="nil"/>
              <w:bottom w:val="nil"/>
              <w:right w:val="nil"/>
            </w:tcBorders>
            <w:shd w:val="clear" w:color="auto" w:fill="auto"/>
          </w:tcPr>
          <w:p w14:paraId="5A1A25F9" w14:textId="1F262180" w:rsidR="00533D28" w:rsidRPr="00464490" w:rsidRDefault="00533D28" w:rsidP="00533D28">
            <w:pPr>
              <w:pStyle w:val="TableBody"/>
              <w:rPr>
                <w:b/>
                <w:bCs/>
              </w:rPr>
            </w:pPr>
            <w:r w:rsidRPr="00745C93">
              <w:t>SES 2</w:t>
            </w:r>
          </w:p>
        </w:tc>
        <w:tc>
          <w:tcPr>
            <w:tcW w:w="1372" w:type="dxa"/>
            <w:tcBorders>
              <w:top w:val="nil"/>
              <w:left w:val="nil"/>
              <w:bottom w:val="nil"/>
              <w:right w:val="nil"/>
            </w:tcBorders>
            <w:shd w:val="clear" w:color="auto" w:fill="auto"/>
          </w:tcPr>
          <w:p w14:paraId="382FA9AF" w14:textId="18BEAF0A" w:rsidR="00533D28" w:rsidRPr="00E44710" w:rsidRDefault="00533D28" w:rsidP="00FC285D">
            <w:pPr>
              <w:pStyle w:val="TableBody"/>
              <w:spacing w:before="45" w:after="45"/>
              <w:ind w:right="108"/>
              <w:jc w:val="right"/>
            </w:pPr>
            <w:r w:rsidRPr="008551DE">
              <w:t>1</w:t>
            </w:r>
          </w:p>
        </w:tc>
        <w:tc>
          <w:tcPr>
            <w:tcW w:w="1373" w:type="dxa"/>
            <w:tcBorders>
              <w:top w:val="nil"/>
              <w:left w:val="nil"/>
              <w:bottom w:val="nil"/>
              <w:right w:val="nil"/>
            </w:tcBorders>
            <w:shd w:val="clear" w:color="auto" w:fill="auto"/>
          </w:tcPr>
          <w:p w14:paraId="178D6B74" w14:textId="551CBF26"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auto"/>
          </w:tcPr>
          <w:p w14:paraId="2760028E" w14:textId="3E66C9A2" w:rsidR="00533D28" w:rsidRPr="00831CFB" w:rsidRDefault="00533D28" w:rsidP="00FC285D">
            <w:pPr>
              <w:pStyle w:val="TableBody"/>
              <w:spacing w:before="45" w:after="45"/>
              <w:ind w:right="108"/>
              <w:jc w:val="right"/>
            </w:pPr>
            <w:r w:rsidRPr="008551DE">
              <w:t>1</w:t>
            </w:r>
          </w:p>
        </w:tc>
        <w:tc>
          <w:tcPr>
            <w:tcW w:w="1403" w:type="dxa"/>
            <w:tcBorders>
              <w:top w:val="nil"/>
              <w:left w:val="single" w:sz="4" w:space="0" w:color="FFFFFF" w:themeColor="background1"/>
              <w:bottom w:val="nil"/>
              <w:right w:val="nil"/>
            </w:tcBorders>
            <w:shd w:val="clear" w:color="auto" w:fill="auto"/>
          </w:tcPr>
          <w:p w14:paraId="294ECB04" w14:textId="50776040" w:rsidR="00533D28" w:rsidRPr="00831CFB" w:rsidRDefault="00533D28" w:rsidP="00FC285D">
            <w:pPr>
              <w:pStyle w:val="TableBody"/>
              <w:spacing w:before="45" w:after="45"/>
              <w:ind w:right="108"/>
              <w:jc w:val="right"/>
            </w:pPr>
            <w:r w:rsidRPr="008551DE">
              <w:t>2</w:t>
            </w:r>
          </w:p>
        </w:tc>
        <w:tc>
          <w:tcPr>
            <w:tcW w:w="1373" w:type="dxa"/>
            <w:tcBorders>
              <w:top w:val="nil"/>
              <w:left w:val="nil"/>
              <w:bottom w:val="nil"/>
              <w:right w:val="nil"/>
            </w:tcBorders>
            <w:shd w:val="clear" w:color="auto" w:fill="auto"/>
          </w:tcPr>
          <w:p w14:paraId="4ECF3297" w14:textId="3874DB8F"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single" w:sz="4" w:space="0" w:color="FFFFFF" w:themeColor="background1"/>
            </w:tcBorders>
            <w:shd w:val="clear" w:color="auto" w:fill="auto"/>
          </w:tcPr>
          <w:p w14:paraId="7DD4B866" w14:textId="0C7DCAB6" w:rsidR="00533D28" w:rsidRPr="00831CFB" w:rsidRDefault="00533D28" w:rsidP="00FC285D">
            <w:pPr>
              <w:pStyle w:val="TableBody"/>
              <w:spacing w:before="45" w:after="45"/>
              <w:ind w:right="108"/>
              <w:jc w:val="right"/>
            </w:pPr>
            <w:r w:rsidRPr="008551DE">
              <w:t>2</w:t>
            </w:r>
          </w:p>
        </w:tc>
        <w:tc>
          <w:tcPr>
            <w:tcW w:w="1373" w:type="dxa"/>
            <w:tcBorders>
              <w:top w:val="nil"/>
              <w:left w:val="single" w:sz="4" w:space="0" w:color="FFFFFF" w:themeColor="background1"/>
              <w:bottom w:val="nil"/>
              <w:right w:val="nil"/>
            </w:tcBorders>
            <w:shd w:val="clear" w:color="auto" w:fill="auto"/>
          </w:tcPr>
          <w:p w14:paraId="64B31052" w14:textId="4CCF0D82"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auto"/>
          </w:tcPr>
          <w:p w14:paraId="44860FF3" w14:textId="2103AEEF"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auto"/>
          </w:tcPr>
          <w:p w14:paraId="661EC846" w14:textId="29DFB1A4"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45F60DF4" w14:textId="16476531" w:rsidR="00533D28" w:rsidRPr="00E44710" w:rsidRDefault="00533D28" w:rsidP="00DB7C8D">
            <w:pPr>
              <w:pStyle w:val="TableBody"/>
              <w:spacing w:before="45" w:after="45"/>
              <w:ind w:right="108"/>
              <w:jc w:val="right"/>
            </w:pPr>
            <w:r w:rsidRPr="008551DE">
              <w:t>3</w:t>
            </w:r>
          </w:p>
        </w:tc>
      </w:tr>
      <w:tr w:rsidR="00533D28" w:rsidRPr="00030C67" w14:paraId="10980DC8" w14:textId="77777777">
        <w:tc>
          <w:tcPr>
            <w:tcW w:w="875" w:type="dxa"/>
            <w:tcBorders>
              <w:top w:val="nil"/>
              <w:bottom w:val="nil"/>
              <w:right w:val="nil"/>
            </w:tcBorders>
            <w:shd w:val="clear" w:color="auto" w:fill="F2F2F2" w:themeFill="background1" w:themeFillShade="F2"/>
          </w:tcPr>
          <w:p w14:paraId="1CD3FD9F" w14:textId="6FF1FB05" w:rsidR="00533D28" w:rsidRPr="00464490" w:rsidRDefault="00533D28" w:rsidP="00533D28">
            <w:pPr>
              <w:pStyle w:val="TableBody"/>
              <w:rPr>
                <w:b/>
                <w:bCs/>
              </w:rPr>
            </w:pPr>
            <w:r w:rsidRPr="00745C93">
              <w:t>SES 1</w:t>
            </w:r>
          </w:p>
        </w:tc>
        <w:tc>
          <w:tcPr>
            <w:tcW w:w="1372" w:type="dxa"/>
            <w:tcBorders>
              <w:top w:val="nil"/>
              <w:left w:val="nil"/>
              <w:bottom w:val="nil"/>
              <w:right w:val="nil"/>
            </w:tcBorders>
            <w:shd w:val="clear" w:color="auto" w:fill="F2F2F2" w:themeFill="background1" w:themeFillShade="F2"/>
          </w:tcPr>
          <w:p w14:paraId="0BB587B2" w14:textId="79DA3EE0" w:rsidR="00533D28" w:rsidRPr="00E44710" w:rsidRDefault="00533D28" w:rsidP="00FC285D">
            <w:pPr>
              <w:pStyle w:val="TableBody"/>
              <w:spacing w:before="45" w:after="45"/>
              <w:ind w:right="108"/>
              <w:jc w:val="right"/>
            </w:pPr>
            <w:r w:rsidRPr="008551DE">
              <w:t>4</w:t>
            </w:r>
          </w:p>
        </w:tc>
        <w:tc>
          <w:tcPr>
            <w:tcW w:w="1373" w:type="dxa"/>
            <w:tcBorders>
              <w:top w:val="nil"/>
              <w:left w:val="nil"/>
              <w:bottom w:val="nil"/>
              <w:right w:val="nil"/>
            </w:tcBorders>
            <w:shd w:val="clear" w:color="auto" w:fill="F2F2F2" w:themeFill="background1" w:themeFillShade="F2"/>
          </w:tcPr>
          <w:p w14:paraId="4E235D5A" w14:textId="71C8A51D"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F2F2F2" w:themeFill="background1" w:themeFillShade="F2"/>
          </w:tcPr>
          <w:p w14:paraId="3DC12D8C" w14:textId="16C10AC2" w:rsidR="00533D28" w:rsidRPr="00831CFB" w:rsidRDefault="00533D28" w:rsidP="00FC285D">
            <w:pPr>
              <w:pStyle w:val="TableBody"/>
              <w:spacing w:before="45" w:after="45"/>
              <w:ind w:right="108"/>
              <w:jc w:val="right"/>
            </w:pPr>
            <w:r w:rsidRPr="008551DE">
              <w:t>4</w:t>
            </w:r>
          </w:p>
        </w:tc>
        <w:tc>
          <w:tcPr>
            <w:tcW w:w="1403" w:type="dxa"/>
            <w:tcBorders>
              <w:top w:val="nil"/>
              <w:left w:val="single" w:sz="4" w:space="0" w:color="FFFFFF" w:themeColor="background1"/>
              <w:bottom w:val="nil"/>
              <w:right w:val="nil"/>
            </w:tcBorders>
            <w:shd w:val="clear" w:color="auto" w:fill="F2F2F2" w:themeFill="background1" w:themeFillShade="F2"/>
          </w:tcPr>
          <w:p w14:paraId="36FD2442" w14:textId="0588E211" w:rsidR="00533D28" w:rsidRPr="00831CFB" w:rsidRDefault="00533D28" w:rsidP="00FC285D">
            <w:pPr>
              <w:pStyle w:val="TableBody"/>
              <w:spacing w:before="45" w:after="45"/>
              <w:ind w:right="108"/>
              <w:jc w:val="right"/>
            </w:pPr>
            <w:r w:rsidRPr="008551DE">
              <w:t>10</w:t>
            </w:r>
          </w:p>
        </w:tc>
        <w:tc>
          <w:tcPr>
            <w:tcW w:w="1373" w:type="dxa"/>
            <w:tcBorders>
              <w:top w:val="nil"/>
              <w:left w:val="nil"/>
              <w:bottom w:val="nil"/>
              <w:right w:val="nil"/>
            </w:tcBorders>
            <w:shd w:val="clear" w:color="auto" w:fill="F2F2F2" w:themeFill="background1" w:themeFillShade="F2"/>
          </w:tcPr>
          <w:p w14:paraId="2864CDFF" w14:textId="364F2502" w:rsidR="00533D28" w:rsidRPr="00831CFB" w:rsidRDefault="00533D28" w:rsidP="00FC285D">
            <w:pPr>
              <w:pStyle w:val="TableBody"/>
              <w:spacing w:before="45" w:after="45"/>
              <w:ind w:right="108"/>
              <w:jc w:val="right"/>
            </w:pPr>
            <w:r w:rsidRPr="008551DE">
              <w:t>2</w:t>
            </w:r>
          </w:p>
        </w:tc>
        <w:tc>
          <w:tcPr>
            <w:tcW w:w="1372" w:type="dxa"/>
            <w:tcBorders>
              <w:top w:val="nil"/>
              <w:left w:val="nil"/>
              <w:bottom w:val="nil"/>
              <w:right w:val="single" w:sz="4" w:space="0" w:color="FFFFFF" w:themeColor="background1"/>
            </w:tcBorders>
            <w:shd w:val="clear" w:color="auto" w:fill="F2F2F2" w:themeFill="background1" w:themeFillShade="F2"/>
          </w:tcPr>
          <w:p w14:paraId="3E3F7732" w14:textId="0DFCFEA1" w:rsidR="00533D28" w:rsidRPr="00831CFB" w:rsidRDefault="00533D28" w:rsidP="00FC285D">
            <w:pPr>
              <w:pStyle w:val="TableBody"/>
              <w:spacing w:before="45" w:after="45"/>
              <w:ind w:right="108"/>
              <w:jc w:val="right"/>
            </w:pPr>
            <w:r w:rsidRPr="008551DE">
              <w:t>12</w:t>
            </w:r>
          </w:p>
        </w:tc>
        <w:tc>
          <w:tcPr>
            <w:tcW w:w="1373" w:type="dxa"/>
            <w:tcBorders>
              <w:top w:val="nil"/>
              <w:left w:val="single" w:sz="4" w:space="0" w:color="FFFFFF" w:themeColor="background1"/>
              <w:bottom w:val="nil"/>
              <w:right w:val="nil"/>
            </w:tcBorders>
            <w:shd w:val="clear" w:color="auto" w:fill="F2F2F2" w:themeFill="background1" w:themeFillShade="F2"/>
          </w:tcPr>
          <w:p w14:paraId="23CC7E8D" w14:textId="35EB14EF"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F2F2F2" w:themeFill="background1" w:themeFillShade="F2"/>
          </w:tcPr>
          <w:p w14:paraId="771FA257" w14:textId="054CB716"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F2F2F2" w:themeFill="background1" w:themeFillShade="F2"/>
          </w:tcPr>
          <w:p w14:paraId="13A3C983" w14:textId="2763C525"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D765B45" w14:textId="3874A8E7" w:rsidR="00533D28" w:rsidRPr="00E44710" w:rsidRDefault="00533D28" w:rsidP="00DB7C8D">
            <w:pPr>
              <w:pStyle w:val="TableBody"/>
              <w:spacing w:before="45" w:after="45"/>
              <w:ind w:right="108"/>
              <w:jc w:val="right"/>
            </w:pPr>
            <w:r w:rsidRPr="008551DE">
              <w:t>16</w:t>
            </w:r>
          </w:p>
        </w:tc>
      </w:tr>
      <w:tr w:rsidR="00533D28" w:rsidRPr="00030C67" w14:paraId="6043D859" w14:textId="77777777">
        <w:tc>
          <w:tcPr>
            <w:tcW w:w="875" w:type="dxa"/>
            <w:tcBorders>
              <w:top w:val="nil"/>
              <w:bottom w:val="nil"/>
              <w:right w:val="nil"/>
            </w:tcBorders>
            <w:shd w:val="clear" w:color="auto" w:fill="auto"/>
          </w:tcPr>
          <w:p w14:paraId="34556F79" w14:textId="45729742" w:rsidR="00533D28" w:rsidRPr="00464490" w:rsidRDefault="00533D28" w:rsidP="00533D28">
            <w:pPr>
              <w:pStyle w:val="TableBody"/>
              <w:rPr>
                <w:b/>
                <w:bCs/>
              </w:rPr>
            </w:pPr>
            <w:r w:rsidRPr="00745C93">
              <w:t>EL 2</w:t>
            </w:r>
          </w:p>
        </w:tc>
        <w:tc>
          <w:tcPr>
            <w:tcW w:w="1372" w:type="dxa"/>
            <w:tcBorders>
              <w:top w:val="nil"/>
              <w:left w:val="nil"/>
              <w:bottom w:val="nil"/>
              <w:right w:val="nil"/>
            </w:tcBorders>
            <w:shd w:val="clear" w:color="auto" w:fill="auto"/>
          </w:tcPr>
          <w:p w14:paraId="4CA2492D" w14:textId="53364133" w:rsidR="00533D28" w:rsidRPr="00E44710" w:rsidRDefault="00533D28" w:rsidP="00FC285D">
            <w:pPr>
              <w:pStyle w:val="TableBody"/>
              <w:spacing w:before="45" w:after="45"/>
              <w:ind w:right="108"/>
              <w:jc w:val="right"/>
            </w:pPr>
            <w:r w:rsidRPr="008551DE">
              <w:t>15</w:t>
            </w:r>
          </w:p>
        </w:tc>
        <w:tc>
          <w:tcPr>
            <w:tcW w:w="1373" w:type="dxa"/>
            <w:tcBorders>
              <w:top w:val="nil"/>
              <w:left w:val="nil"/>
              <w:bottom w:val="nil"/>
              <w:right w:val="nil"/>
            </w:tcBorders>
            <w:shd w:val="clear" w:color="auto" w:fill="auto"/>
          </w:tcPr>
          <w:p w14:paraId="08DE237C" w14:textId="5F1BB3B7" w:rsidR="00533D28" w:rsidRPr="00831CFB" w:rsidRDefault="00533D28" w:rsidP="00FC285D">
            <w:pPr>
              <w:pStyle w:val="TableBody"/>
              <w:spacing w:before="45" w:after="45"/>
              <w:ind w:right="108"/>
              <w:jc w:val="right"/>
            </w:pPr>
            <w:r w:rsidRPr="008551DE">
              <w:t>3</w:t>
            </w:r>
          </w:p>
        </w:tc>
        <w:tc>
          <w:tcPr>
            <w:tcW w:w="1342" w:type="dxa"/>
            <w:tcBorders>
              <w:top w:val="nil"/>
              <w:left w:val="nil"/>
              <w:bottom w:val="nil"/>
              <w:right w:val="single" w:sz="4" w:space="0" w:color="FFFFFF" w:themeColor="background1"/>
            </w:tcBorders>
            <w:shd w:val="clear" w:color="auto" w:fill="auto"/>
          </w:tcPr>
          <w:p w14:paraId="4D04013F" w14:textId="2260B94E" w:rsidR="00533D28" w:rsidRPr="00831CFB" w:rsidRDefault="00533D28" w:rsidP="00FC285D">
            <w:pPr>
              <w:pStyle w:val="TableBody"/>
              <w:spacing w:before="45" w:after="45"/>
              <w:ind w:right="108"/>
              <w:jc w:val="right"/>
            </w:pPr>
            <w:r w:rsidRPr="008551DE">
              <w:t>18</w:t>
            </w:r>
          </w:p>
        </w:tc>
        <w:tc>
          <w:tcPr>
            <w:tcW w:w="1403" w:type="dxa"/>
            <w:tcBorders>
              <w:top w:val="nil"/>
              <w:left w:val="single" w:sz="4" w:space="0" w:color="FFFFFF" w:themeColor="background1"/>
              <w:bottom w:val="nil"/>
              <w:right w:val="nil"/>
            </w:tcBorders>
            <w:shd w:val="clear" w:color="auto" w:fill="auto"/>
          </w:tcPr>
          <w:p w14:paraId="2DB0A661" w14:textId="01B898C9" w:rsidR="00533D28" w:rsidRPr="00831CFB" w:rsidRDefault="00533D28" w:rsidP="00FC285D">
            <w:pPr>
              <w:pStyle w:val="TableBody"/>
              <w:spacing w:before="45" w:after="45"/>
              <w:ind w:right="108"/>
              <w:jc w:val="right"/>
            </w:pPr>
            <w:r w:rsidRPr="008551DE">
              <w:t>18</w:t>
            </w:r>
          </w:p>
        </w:tc>
        <w:tc>
          <w:tcPr>
            <w:tcW w:w="1373" w:type="dxa"/>
            <w:tcBorders>
              <w:top w:val="nil"/>
              <w:left w:val="nil"/>
              <w:bottom w:val="nil"/>
              <w:right w:val="nil"/>
            </w:tcBorders>
            <w:shd w:val="clear" w:color="auto" w:fill="auto"/>
          </w:tcPr>
          <w:p w14:paraId="6CEB9E91" w14:textId="61126403" w:rsidR="00533D28" w:rsidRPr="00831CFB" w:rsidRDefault="00533D28" w:rsidP="00FC285D">
            <w:pPr>
              <w:pStyle w:val="TableBody"/>
              <w:spacing w:before="45" w:after="45"/>
              <w:ind w:right="108"/>
              <w:jc w:val="right"/>
            </w:pPr>
            <w:r w:rsidRPr="008551DE">
              <w:t>3</w:t>
            </w:r>
          </w:p>
        </w:tc>
        <w:tc>
          <w:tcPr>
            <w:tcW w:w="1372" w:type="dxa"/>
            <w:tcBorders>
              <w:top w:val="nil"/>
              <w:left w:val="nil"/>
              <w:bottom w:val="nil"/>
              <w:right w:val="single" w:sz="4" w:space="0" w:color="FFFFFF" w:themeColor="background1"/>
            </w:tcBorders>
            <w:shd w:val="clear" w:color="auto" w:fill="auto"/>
          </w:tcPr>
          <w:p w14:paraId="262F1DE2" w14:textId="544BC5B0" w:rsidR="00533D28" w:rsidRPr="00831CFB" w:rsidRDefault="00533D28" w:rsidP="00FC285D">
            <w:pPr>
              <w:pStyle w:val="TableBody"/>
              <w:spacing w:before="45" w:after="45"/>
              <w:ind w:right="108"/>
              <w:jc w:val="right"/>
            </w:pPr>
            <w:r w:rsidRPr="008551DE">
              <w:t>21</w:t>
            </w:r>
          </w:p>
        </w:tc>
        <w:tc>
          <w:tcPr>
            <w:tcW w:w="1373" w:type="dxa"/>
            <w:tcBorders>
              <w:top w:val="nil"/>
              <w:left w:val="single" w:sz="4" w:space="0" w:color="FFFFFF" w:themeColor="background1"/>
              <w:bottom w:val="nil"/>
              <w:right w:val="nil"/>
            </w:tcBorders>
            <w:shd w:val="clear" w:color="auto" w:fill="auto"/>
          </w:tcPr>
          <w:p w14:paraId="789A2EA8" w14:textId="6473359D"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auto"/>
          </w:tcPr>
          <w:p w14:paraId="4DFCCEC7" w14:textId="5529A0D2"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auto"/>
          </w:tcPr>
          <w:p w14:paraId="769589EC" w14:textId="0AC983C3"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61D91692" w14:textId="2E58BFF1" w:rsidR="00533D28" w:rsidRPr="00E44710" w:rsidRDefault="00533D28" w:rsidP="00DB7C8D">
            <w:pPr>
              <w:pStyle w:val="TableBody"/>
              <w:spacing w:before="45" w:after="45"/>
              <w:ind w:right="108"/>
              <w:jc w:val="right"/>
            </w:pPr>
            <w:r w:rsidRPr="008551DE">
              <w:t>39</w:t>
            </w:r>
          </w:p>
        </w:tc>
      </w:tr>
      <w:tr w:rsidR="00533D28" w14:paraId="47F71608" w14:textId="77777777">
        <w:tc>
          <w:tcPr>
            <w:tcW w:w="875" w:type="dxa"/>
            <w:tcBorders>
              <w:top w:val="nil"/>
              <w:bottom w:val="nil"/>
              <w:right w:val="nil"/>
            </w:tcBorders>
            <w:shd w:val="clear" w:color="auto" w:fill="F2F2F2" w:themeFill="background1" w:themeFillShade="F2"/>
          </w:tcPr>
          <w:p w14:paraId="25CFAB18" w14:textId="1D8B691B" w:rsidR="00533D28" w:rsidRPr="00464490" w:rsidRDefault="00533D28" w:rsidP="00533D28">
            <w:pPr>
              <w:pStyle w:val="TableBody"/>
              <w:rPr>
                <w:b/>
                <w:bCs/>
              </w:rPr>
            </w:pPr>
            <w:r w:rsidRPr="00745C93">
              <w:t>EL 1</w:t>
            </w:r>
          </w:p>
        </w:tc>
        <w:tc>
          <w:tcPr>
            <w:tcW w:w="1372" w:type="dxa"/>
            <w:tcBorders>
              <w:top w:val="nil"/>
              <w:left w:val="nil"/>
              <w:bottom w:val="nil"/>
              <w:right w:val="nil"/>
            </w:tcBorders>
            <w:shd w:val="clear" w:color="auto" w:fill="F2F2F2" w:themeFill="background1" w:themeFillShade="F2"/>
          </w:tcPr>
          <w:p w14:paraId="2AE38C9D" w14:textId="299F873E" w:rsidR="00533D28" w:rsidRPr="00E44710" w:rsidRDefault="00533D28" w:rsidP="00FC285D">
            <w:pPr>
              <w:pStyle w:val="TableBody"/>
              <w:spacing w:before="45" w:after="45"/>
              <w:ind w:right="108"/>
              <w:jc w:val="right"/>
            </w:pPr>
            <w:r w:rsidRPr="008551DE">
              <w:t>13</w:t>
            </w:r>
          </w:p>
        </w:tc>
        <w:tc>
          <w:tcPr>
            <w:tcW w:w="1373" w:type="dxa"/>
            <w:tcBorders>
              <w:top w:val="nil"/>
              <w:left w:val="nil"/>
              <w:bottom w:val="nil"/>
              <w:right w:val="nil"/>
            </w:tcBorders>
            <w:shd w:val="clear" w:color="auto" w:fill="F2F2F2" w:themeFill="background1" w:themeFillShade="F2"/>
          </w:tcPr>
          <w:p w14:paraId="76963527" w14:textId="696F9432" w:rsidR="00533D28" w:rsidRPr="00831CFB" w:rsidRDefault="00533D28" w:rsidP="00FC285D">
            <w:pPr>
              <w:pStyle w:val="TableBody"/>
              <w:spacing w:before="45" w:after="45"/>
              <w:ind w:right="108"/>
              <w:jc w:val="right"/>
            </w:pPr>
            <w:r w:rsidRPr="008551DE">
              <w:t>1</w:t>
            </w:r>
          </w:p>
        </w:tc>
        <w:tc>
          <w:tcPr>
            <w:tcW w:w="1342" w:type="dxa"/>
            <w:tcBorders>
              <w:top w:val="nil"/>
              <w:left w:val="nil"/>
              <w:bottom w:val="nil"/>
              <w:right w:val="single" w:sz="4" w:space="0" w:color="FFFFFF" w:themeColor="background1"/>
            </w:tcBorders>
            <w:shd w:val="clear" w:color="auto" w:fill="F2F2F2" w:themeFill="background1" w:themeFillShade="F2"/>
          </w:tcPr>
          <w:p w14:paraId="7B821C5D" w14:textId="0FD270D3" w:rsidR="00533D28" w:rsidRPr="00831CFB" w:rsidRDefault="00533D28" w:rsidP="00FC285D">
            <w:pPr>
              <w:pStyle w:val="TableBody"/>
              <w:spacing w:before="45" w:after="45"/>
              <w:ind w:right="108"/>
              <w:jc w:val="right"/>
            </w:pPr>
            <w:r w:rsidRPr="008551DE">
              <w:t>14</w:t>
            </w:r>
          </w:p>
        </w:tc>
        <w:tc>
          <w:tcPr>
            <w:tcW w:w="1403" w:type="dxa"/>
            <w:tcBorders>
              <w:top w:val="nil"/>
              <w:left w:val="single" w:sz="4" w:space="0" w:color="FFFFFF" w:themeColor="background1"/>
              <w:bottom w:val="nil"/>
              <w:right w:val="nil"/>
            </w:tcBorders>
            <w:shd w:val="clear" w:color="auto" w:fill="F2F2F2" w:themeFill="background1" w:themeFillShade="F2"/>
          </w:tcPr>
          <w:p w14:paraId="49871E16" w14:textId="69DC5FA7" w:rsidR="00533D28" w:rsidRPr="00831CFB" w:rsidRDefault="00533D28" w:rsidP="00FC285D">
            <w:pPr>
              <w:pStyle w:val="TableBody"/>
              <w:spacing w:before="45" w:after="45"/>
              <w:ind w:right="108"/>
              <w:jc w:val="right"/>
            </w:pPr>
            <w:r w:rsidRPr="008551DE">
              <w:t>17</w:t>
            </w:r>
          </w:p>
        </w:tc>
        <w:tc>
          <w:tcPr>
            <w:tcW w:w="1373" w:type="dxa"/>
            <w:tcBorders>
              <w:top w:val="nil"/>
              <w:left w:val="nil"/>
              <w:bottom w:val="nil"/>
              <w:right w:val="nil"/>
            </w:tcBorders>
            <w:shd w:val="clear" w:color="auto" w:fill="F2F2F2" w:themeFill="background1" w:themeFillShade="F2"/>
          </w:tcPr>
          <w:p w14:paraId="5F9A0709" w14:textId="4E6DBD49" w:rsidR="00533D28" w:rsidRPr="00831CFB" w:rsidRDefault="00533D28" w:rsidP="00FC285D">
            <w:pPr>
              <w:pStyle w:val="TableBody"/>
              <w:spacing w:before="45" w:after="45"/>
              <w:ind w:right="108"/>
              <w:jc w:val="right"/>
            </w:pPr>
            <w:r w:rsidRPr="008551DE">
              <w:t>7</w:t>
            </w:r>
          </w:p>
        </w:tc>
        <w:tc>
          <w:tcPr>
            <w:tcW w:w="1372" w:type="dxa"/>
            <w:tcBorders>
              <w:top w:val="nil"/>
              <w:left w:val="nil"/>
              <w:bottom w:val="nil"/>
              <w:right w:val="single" w:sz="4" w:space="0" w:color="FFFFFF" w:themeColor="background1"/>
            </w:tcBorders>
            <w:shd w:val="clear" w:color="auto" w:fill="F2F2F2" w:themeFill="background1" w:themeFillShade="F2"/>
          </w:tcPr>
          <w:p w14:paraId="330CC454" w14:textId="185BCBDA" w:rsidR="00533D28" w:rsidRPr="00831CFB" w:rsidRDefault="00533D28" w:rsidP="00FC285D">
            <w:pPr>
              <w:pStyle w:val="TableBody"/>
              <w:spacing w:before="45" w:after="45"/>
              <w:ind w:right="108"/>
              <w:jc w:val="right"/>
            </w:pPr>
            <w:r w:rsidRPr="008551DE">
              <w:t>24</w:t>
            </w:r>
          </w:p>
        </w:tc>
        <w:tc>
          <w:tcPr>
            <w:tcW w:w="1373" w:type="dxa"/>
            <w:tcBorders>
              <w:top w:val="nil"/>
              <w:left w:val="single" w:sz="4" w:space="0" w:color="FFFFFF" w:themeColor="background1"/>
              <w:bottom w:val="nil"/>
              <w:right w:val="nil"/>
            </w:tcBorders>
            <w:shd w:val="clear" w:color="auto" w:fill="F2F2F2" w:themeFill="background1" w:themeFillShade="F2"/>
          </w:tcPr>
          <w:p w14:paraId="0BD49F1D" w14:textId="13783F47"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F2F2F2" w:themeFill="background1" w:themeFillShade="F2"/>
          </w:tcPr>
          <w:p w14:paraId="76E8D1C8" w14:textId="79824515"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F2F2F2" w:themeFill="background1" w:themeFillShade="F2"/>
          </w:tcPr>
          <w:p w14:paraId="5CC4D2FA" w14:textId="625A36CD"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5DE9B43" w14:textId="0F341443" w:rsidR="00533D28" w:rsidRPr="00E44710" w:rsidRDefault="00533D28" w:rsidP="00DB7C8D">
            <w:pPr>
              <w:pStyle w:val="TableBody"/>
              <w:spacing w:before="45" w:after="45"/>
              <w:ind w:right="108"/>
              <w:jc w:val="right"/>
            </w:pPr>
            <w:r w:rsidRPr="008551DE">
              <w:t>38</w:t>
            </w:r>
          </w:p>
        </w:tc>
      </w:tr>
      <w:tr w:rsidR="00533D28" w14:paraId="0D31750C" w14:textId="77777777">
        <w:tc>
          <w:tcPr>
            <w:tcW w:w="875" w:type="dxa"/>
            <w:tcBorders>
              <w:top w:val="nil"/>
              <w:bottom w:val="nil"/>
              <w:right w:val="nil"/>
            </w:tcBorders>
            <w:shd w:val="clear" w:color="auto" w:fill="auto"/>
          </w:tcPr>
          <w:p w14:paraId="6D150FB0" w14:textId="661C4CAD" w:rsidR="00533D28" w:rsidRPr="00464490" w:rsidRDefault="00533D28" w:rsidP="00533D28">
            <w:pPr>
              <w:pStyle w:val="TableBody"/>
              <w:rPr>
                <w:b/>
                <w:bCs/>
              </w:rPr>
            </w:pPr>
            <w:r w:rsidRPr="00745C93">
              <w:t>APS 6</w:t>
            </w:r>
          </w:p>
        </w:tc>
        <w:tc>
          <w:tcPr>
            <w:tcW w:w="1372" w:type="dxa"/>
            <w:tcBorders>
              <w:top w:val="nil"/>
              <w:left w:val="nil"/>
              <w:bottom w:val="nil"/>
              <w:right w:val="nil"/>
            </w:tcBorders>
            <w:shd w:val="clear" w:color="auto" w:fill="auto"/>
          </w:tcPr>
          <w:p w14:paraId="5C07CA86" w14:textId="22CB0D97" w:rsidR="00533D28" w:rsidRPr="00E44710" w:rsidRDefault="00533D28" w:rsidP="00FC285D">
            <w:pPr>
              <w:pStyle w:val="TableBody"/>
              <w:spacing w:before="45" w:after="45"/>
              <w:ind w:right="108"/>
              <w:jc w:val="right"/>
            </w:pPr>
            <w:r w:rsidRPr="008551DE">
              <w:t>12</w:t>
            </w:r>
          </w:p>
        </w:tc>
        <w:tc>
          <w:tcPr>
            <w:tcW w:w="1373" w:type="dxa"/>
            <w:tcBorders>
              <w:top w:val="nil"/>
              <w:left w:val="nil"/>
              <w:bottom w:val="nil"/>
              <w:right w:val="nil"/>
            </w:tcBorders>
            <w:shd w:val="clear" w:color="auto" w:fill="auto"/>
          </w:tcPr>
          <w:p w14:paraId="31F14CA0" w14:textId="238F9A7E" w:rsidR="00533D28" w:rsidRPr="00831CFB" w:rsidRDefault="00533D28" w:rsidP="00FC285D">
            <w:pPr>
              <w:pStyle w:val="TableBody"/>
              <w:spacing w:before="45" w:after="45"/>
              <w:ind w:right="108"/>
              <w:jc w:val="right"/>
            </w:pPr>
            <w:r w:rsidRPr="008551DE">
              <w:t>3</w:t>
            </w:r>
          </w:p>
        </w:tc>
        <w:tc>
          <w:tcPr>
            <w:tcW w:w="1342" w:type="dxa"/>
            <w:tcBorders>
              <w:top w:val="nil"/>
              <w:left w:val="nil"/>
              <w:bottom w:val="nil"/>
              <w:right w:val="single" w:sz="4" w:space="0" w:color="FFFFFF" w:themeColor="background1"/>
            </w:tcBorders>
            <w:shd w:val="clear" w:color="auto" w:fill="auto"/>
          </w:tcPr>
          <w:p w14:paraId="111556B7" w14:textId="7CEB8ABC" w:rsidR="00533D28" w:rsidRPr="00831CFB" w:rsidRDefault="00533D28" w:rsidP="00FC285D">
            <w:pPr>
              <w:pStyle w:val="TableBody"/>
              <w:spacing w:before="45" w:after="45"/>
              <w:ind w:right="108"/>
              <w:jc w:val="right"/>
            </w:pPr>
            <w:r w:rsidRPr="008551DE">
              <w:t>15</w:t>
            </w:r>
          </w:p>
        </w:tc>
        <w:tc>
          <w:tcPr>
            <w:tcW w:w="1403" w:type="dxa"/>
            <w:tcBorders>
              <w:top w:val="nil"/>
              <w:left w:val="single" w:sz="4" w:space="0" w:color="FFFFFF" w:themeColor="background1"/>
              <w:bottom w:val="nil"/>
              <w:right w:val="nil"/>
            </w:tcBorders>
            <w:shd w:val="clear" w:color="auto" w:fill="auto"/>
          </w:tcPr>
          <w:p w14:paraId="7AAC73FB" w14:textId="07821E40" w:rsidR="00533D28" w:rsidRPr="00831CFB" w:rsidRDefault="00533D28" w:rsidP="00FC285D">
            <w:pPr>
              <w:pStyle w:val="TableBody"/>
              <w:spacing w:before="45" w:after="45"/>
              <w:ind w:right="108"/>
              <w:jc w:val="right"/>
            </w:pPr>
            <w:r w:rsidRPr="008551DE">
              <w:t>15</w:t>
            </w:r>
          </w:p>
        </w:tc>
        <w:tc>
          <w:tcPr>
            <w:tcW w:w="1373" w:type="dxa"/>
            <w:tcBorders>
              <w:top w:val="nil"/>
              <w:left w:val="nil"/>
              <w:bottom w:val="nil"/>
              <w:right w:val="nil"/>
            </w:tcBorders>
            <w:shd w:val="clear" w:color="auto" w:fill="auto"/>
          </w:tcPr>
          <w:p w14:paraId="44EA6BA7" w14:textId="1939997C" w:rsidR="00533D28" w:rsidRPr="00831CFB" w:rsidRDefault="00533D28" w:rsidP="00FC285D">
            <w:pPr>
              <w:pStyle w:val="TableBody"/>
              <w:spacing w:before="45" w:after="45"/>
              <w:ind w:right="108"/>
              <w:jc w:val="right"/>
            </w:pPr>
            <w:r w:rsidRPr="008551DE">
              <w:t>4</w:t>
            </w:r>
          </w:p>
        </w:tc>
        <w:tc>
          <w:tcPr>
            <w:tcW w:w="1372" w:type="dxa"/>
            <w:tcBorders>
              <w:top w:val="nil"/>
              <w:left w:val="nil"/>
              <w:bottom w:val="nil"/>
              <w:right w:val="single" w:sz="4" w:space="0" w:color="FFFFFF" w:themeColor="background1"/>
            </w:tcBorders>
            <w:shd w:val="clear" w:color="auto" w:fill="auto"/>
          </w:tcPr>
          <w:p w14:paraId="7030CF17" w14:textId="187B4B67" w:rsidR="00533D28" w:rsidRPr="00831CFB" w:rsidRDefault="00533D28" w:rsidP="00FC285D">
            <w:pPr>
              <w:pStyle w:val="TableBody"/>
              <w:spacing w:before="45" w:after="45"/>
              <w:ind w:right="108"/>
              <w:jc w:val="right"/>
            </w:pPr>
            <w:r w:rsidRPr="008551DE">
              <w:t>19</w:t>
            </w:r>
          </w:p>
        </w:tc>
        <w:tc>
          <w:tcPr>
            <w:tcW w:w="1373" w:type="dxa"/>
            <w:tcBorders>
              <w:top w:val="nil"/>
              <w:left w:val="single" w:sz="4" w:space="0" w:color="FFFFFF" w:themeColor="background1"/>
              <w:bottom w:val="nil"/>
              <w:right w:val="nil"/>
            </w:tcBorders>
            <w:shd w:val="clear" w:color="auto" w:fill="auto"/>
          </w:tcPr>
          <w:p w14:paraId="1B859500" w14:textId="56585796"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auto"/>
          </w:tcPr>
          <w:p w14:paraId="6EB1ED59" w14:textId="22A51A0D"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auto"/>
          </w:tcPr>
          <w:p w14:paraId="3AEB730E" w14:textId="1E397C06"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75A9C683" w14:textId="25411B46" w:rsidR="00533D28" w:rsidRPr="00E44710" w:rsidRDefault="00533D28" w:rsidP="00DB7C8D">
            <w:pPr>
              <w:pStyle w:val="TableBody"/>
              <w:spacing w:before="45" w:after="45"/>
              <w:ind w:right="108"/>
              <w:jc w:val="right"/>
            </w:pPr>
            <w:r w:rsidRPr="008551DE">
              <w:t>34</w:t>
            </w:r>
          </w:p>
        </w:tc>
      </w:tr>
      <w:tr w:rsidR="00533D28" w14:paraId="3B874F37" w14:textId="77777777">
        <w:tc>
          <w:tcPr>
            <w:tcW w:w="875" w:type="dxa"/>
            <w:tcBorders>
              <w:top w:val="nil"/>
              <w:bottom w:val="nil"/>
              <w:right w:val="nil"/>
            </w:tcBorders>
            <w:shd w:val="clear" w:color="auto" w:fill="F2F2F2" w:themeFill="background1" w:themeFillShade="F2"/>
          </w:tcPr>
          <w:p w14:paraId="3D63FEBD" w14:textId="00DD4A1E" w:rsidR="00533D28" w:rsidRPr="00464490" w:rsidRDefault="00533D28" w:rsidP="00533D28">
            <w:pPr>
              <w:pStyle w:val="TableBody"/>
              <w:rPr>
                <w:b/>
                <w:bCs/>
              </w:rPr>
            </w:pPr>
            <w:r w:rsidRPr="00745C93">
              <w:t>APS 5</w:t>
            </w:r>
          </w:p>
        </w:tc>
        <w:tc>
          <w:tcPr>
            <w:tcW w:w="1372" w:type="dxa"/>
            <w:tcBorders>
              <w:top w:val="nil"/>
              <w:left w:val="nil"/>
              <w:bottom w:val="nil"/>
              <w:right w:val="nil"/>
            </w:tcBorders>
            <w:shd w:val="clear" w:color="auto" w:fill="F2F2F2" w:themeFill="background1" w:themeFillShade="F2"/>
          </w:tcPr>
          <w:p w14:paraId="40306709" w14:textId="59E037EB" w:rsidR="00533D28" w:rsidRPr="00E44710" w:rsidRDefault="00533D28" w:rsidP="00FC285D">
            <w:pPr>
              <w:pStyle w:val="TableBody"/>
              <w:spacing w:before="45" w:after="45"/>
              <w:ind w:right="108"/>
              <w:jc w:val="right"/>
            </w:pPr>
            <w:r w:rsidRPr="008551DE">
              <w:t>3</w:t>
            </w:r>
          </w:p>
        </w:tc>
        <w:tc>
          <w:tcPr>
            <w:tcW w:w="1373" w:type="dxa"/>
            <w:tcBorders>
              <w:top w:val="nil"/>
              <w:left w:val="nil"/>
              <w:bottom w:val="nil"/>
              <w:right w:val="nil"/>
            </w:tcBorders>
            <w:shd w:val="clear" w:color="auto" w:fill="F2F2F2" w:themeFill="background1" w:themeFillShade="F2"/>
          </w:tcPr>
          <w:p w14:paraId="1BED9DF6" w14:textId="4174FCC1"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F2F2F2" w:themeFill="background1" w:themeFillShade="F2"/>
          </w:tcPr>
          <w:p w14:paraId="05D1AA1B" w14:textId="72EC5609" w:rsidR="00533D28" w:rsidRPr="00831CFB" w:rsidRDefault="00533D28" w:rsidP="00FC285D">
            <w:pPr>
              <w:pStyle w:val="TableBody"/>
              <w:spacing w:before="45" w:after="45"/>
              <w:ind w:right="108"/>
              <w:jc w:val="right"/>
            </w:pPr>
            <w:r w:rsidRPr="008551DE">
              <w:t>3</w:t>
            </w:r>
          </w:p>
        </w:tc>
        <w:tc>
          <w:tcPr>
            <w:tcW w:w="1403" w:type="dxa"/>
            <w:tcBorders>
              <w:top w:val="nil"/>
              <w:left w:val="single" w:sz="4" w:space="0" w:color="FFFFFF" w:themeColor="background1"/>
              <w:bottom w:val="nil"/>
              <w:right w:val="nil"/>
            </w:tcBorders>
            <w:shd w:val="clear" w:color="auto" w:fill="F2F2F2" w:themeFill="background1" w:themeFillShade="F2"/>
          </w:tcPr>
          <w:p w14:paraId="57778913" w14:textId="6F262AE5" w:rsidR="00533D28" w:rsidRPr="00831CFB" w:rsidRDefault="00533D28" w:rsidP="00FC285D">
            <w:pPr>
              <w:pStyle w:val="TableBody"/>
              <w:spacing w:before="45" w:after="45"/>
              <w:ind w:right="108"/>
              <w:jc w:val="right"/>
            </w:pPr>
            <w:r w:rsidRPr="008551DE">
              <w:t>11</w:t>
            </w:r>
          </w:p>
        </w:tc>
        <w:tc>
          <w:tcPr>
            <w:tcW w:w="1373" w:type="dxa"/>
            <w:tcBorders>
              <w:top w:val="nil"/>
              <w:left w:val="nil"/>
              <w:bottom w:val="nil"/>
              <w:right w:val="nil"/>
            </w:tcBorders>
            <w:shd w:val="clear" w:color="auto" w:fill="F2F2F2" w:themeFill="background1" w:themeFillShade="F2"/>
          </w:tcPr>
          <w:p w14:paraId="1FD291BE" w14:textId="46EFB699" w:rsidR="00533D28" w:rsidRPr="00831CFB" w:rsidRDefault="00533D28" w:rsidP="00FC285D">
            <w:pPr>
              <w:pStyle w:val="TableBody"/>
              <w:spacing w:before="45" w:after="45"/>
              <w:ind w:right="108"/>
              <w:jc w:val="right"/>
            </w:pPr>
            <w:r w:rsidRPr="008551DE">
              <w:t>3</w:t>
            </w:r>
          </w:p>
        </w:tc>
        <w:tc>
          <w:tcPr>
            <w:tcW w:w="1372" w:type="dxa"/>
            <w:tcBorders>
              <w:top w:val="nil"/>
              <w:left w:val="nil"/>
              <w:bottom w:val="nil"/>
              <w:right w:val="single" w:sz="4" w:space="0" w:color="FFFFFF" w:themeColor="background1"/>
            </w:tcBorders>
            <w:shd w:val="clear" w:color="auto" w:fill="F2F2F2" w:themeFill="background1" w:themeFillShade="F2"/>
          </w:tcPr>
          <w:p w14:paraId="6C2DF8D1" w14:textId="3AAAA3E2" w:rsidR="00533D28" w:rsidRPr="00831CFB" w:rsidRDefault="00533D28" w:rsidP="00FC285D">
            <w:pPr>
              <w:pStyle w:val="TableBody"/>
              <w:spacing w:before="45" w:after="45"/>
              <w:ind w:right="108"/>
              <w:jc w:val="right"/>
            </w:pPr>
            <w:r w:rsidRPr="008551DE">
              <w:t>14</w:t>
            </w:r>
          </w:p>
        </w:tc>
        <w:tc>
          <w:tcPr>
            <w:tcW w:w="1373" w:type="dxa"/>
            <w:tcBorders>
              <w:top w:val="nil"/>
              <w:left w:val="single" w:sz="4" w:space="0" w:color="FFFFFF" w:themeColor="background1"/>
              <w:bottom w:val="nil"/>
              <w:right w:val="nil"/>
            </w:tcBorders>
            <w:shd w:val="clear" w:color="auto" w:fill="F2F2F2" w:themeFill="background1" w:themeFillShade="F2"/>
          </w:tcPr>
          <w:p w14:paraId="3AAF5F1D" w14:textId="11316A66"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F2F2F2" w:themeFill="background1" w:themeFillShade="F2"/>
          </w:tcPr>
          <w:p w14:paraId="74E0B8AB" w14:textId="2E65A633"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F2F2F2" w:themeFill="background1" w:themeFillShade="F2"/>
          </w:tcPr>
          <w:p w14:paraId="6C196FDB" w14:textId="4B9EB1DC"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6E50897" w14:textId="606E2140" w:rsidR="00533D28" w:rsidRPr="00E44710" w:rsidRDefault="00533D28" w:rsidP="00DB7C8D">
            <w:pPr>
              <w:pStyle w:val="TableBody"/>
              <w:spacing w:before="45" w:after="45"/>
              <w:ind w:right="108"/>
              <w:jc w:val="right"/>
            </w:pPr>
            <w:r w:rsidRPr="008551DE">
              <w:t>17</w:t>
            </w:r>
          </w:p>
        </w:tc>
      </w:tr>
      <w:tr w:rsidR="00533D28" w14:paraId="2ACDE152" w14:textId="77777777">
        <w:tc>
          <w:tcPr>
            <w:tcW w:w="875" w:type="dxa"/>
            <w:tcBorders>
              <w:top w:val="nil"/>
              <w:bottom w:val="nil"/>
              <w:right w:val="nil"/>
            </w:tcBorders>
            <w:shd w:val="clear" w:color="auto" w:fill="auto"/>
          </w:tcPr>
          <w:p w14:paraId="50F6B9F6" w14:textId="421BCD8E" w:rsidR="00533D28" w:rsidRPr="00464490" w:rsidRDefault="00533D28" w:rsidP="00533D28">
            <w:pPr>
              <w:pStyle w:val="TableBody"/>
              <w:rPr>
                <w:b/>
                <w:bCs/>
              </w:rPr>
            </w:pPr>
            <w:r w:rsidRPr="00745C93">
              <w:t>APS 4</w:t>
            </w:r>
          </w:p>
        </w:tc>
        <w:tc>
          <w:tcPr>
            <w:tcW w:w="1372" w:type="dxa"/>
            <w:tcBorders>
              <w:top w:val="nil"/>
              <w:left w:val="nil"/>
              <w:bottom w:val="nil"/>
              <w:right w:val="nil"/>
            </w:tcBorders>
            <w:shd w:val="clear" w:color="auto" w:fill="auto"/>
          </w:tcPr>
          <w:p w14:paraId="2448E910" w14:textId="6C9E2555" w:rsidR="00533D28" w:rsidRPr="00E44710" w:rsidRDefault="00533D28" w:rsidP="00FC285D">
            <w:pPr>
              <w:pStyle w:val="TableBody"/>
              <w:spacing w:before="45" w:after="45"/>
              <w:ind w:right="108"/>
              <w:jc w:val="right"/>
            </w:pPr>
            <w:r w:rsidRPr="008551DE">
              <w:t>11</w:t>
            </w:r>
          </w:p>
        </w:tc>
        <w:tc>
          <w:tcPr>
            <w:tcW w:w="1373" w:type="dxa"/>
            <w:tcBorders>
              <w:top w:val="nil"/>
              <w:left w:val="nil"/>
              <w:bottom w:val="nil"/>
              <w:right w:val="nil"/>
            </w:tcBorders>
            <w:shd w:val="clear" w:color="auto" w:fill="auto"/>
          </w:tcPr>
          <w:p w14:paraId="1C21C45C" w14:textId="68D43A4E"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auto"/>
          </w:tcPr>
          <w:p w14:paraId="5676C414" w14:textId="602B9F9F" w:rsidR="00533D28" w:rsidRPr="00831CFB" w:rsidRDefault="00533D28" w:rsidP="00FC285D">
            <w:pPr>
              <w:pStyle w:val="TableBody"/>
              <w:spacing w:before="45" w:after="45"/>
              <w:ind w:right="108"/>
              <w:jc w:val="right"/>
            </w:pPr>
            <w:r w:rsidRPr="008551DE">
              <w:t>11</w:t>
            </w:r>
          </w:p>
        </w:tc>
        <w:tc>
          <w:tcPr>
            <w:tcW w:w="1403" w:type="dxa"/>
            <w:tcBorders>
              <w:top w:val="nil"/>
              <w:left w:val="single" w:sz="4" w:space="0" w:color="FFFFFF" w:themeColor="background1"/>
              <w:bottom w:val="nil"/>
              <w:right w:val="nil"/>
            </w:tcBorders>
            <w:shd w:val="clear" w:color="auto" w:fill="auto"/>
          </w:tcPr>
          <w:p w14:paraId="254D181F" w14:textId="4581BF2C" w:rsidR="00533D28" w:rsidRPr="00831CFB" w:rsidRDefault="00533D28" w:rsidP="00FC285D">
            <w:pPr>
              <w:pStyle w:val="TableBody"/>
              <w:spacing w:before="45" w:after="45"/>
              <w:ind w:right="108"/>
              <w:jc w:val="right"/>
            </w:pPr>
            <w:r w:rsidRPr="008551DE">
              <w:t>4</w:t>
            </w:r>
          </w:p>
        </w:tc>
        <w:tc>
          <w:tcPr>
            <w:tcW w:w="1373" w:type="dxa"/>
            <w:tcBorders>
              <w:top w:val="nil"/>
              <w:left w:val="nil"/>
              <w:bottom w:val="nil"/>
              <w:right w:val="nil"/>
            </w:tcBorders>
            <w:shd w:val="clear" w:color="auto" w:fill="auto"/>
          </w:tcPr>
          <w:p w14:paraId="19A32379" w14:textId="3088A3F9" w:rsidR="00533D28" w:rsidRPr="00831CFB" w:rsidRDefault="00533D28" w:rsidP="00FC285D">
            <w:pPr>
              <w:pStyle w:val="TableBody"/>
              <w:spacing w:before="45" w:after="45"/>
              <w:ind w:right="108"/>
              <w:jc w:val="right"/>
            </w:pPr>
            <w:r w:rsidRPr="008551DE">
              <w:t>2</w:t>
            </w:r>
          </w:p>
        </w:tc>
        <w:tc>
          <w:tcPr>
            <w:tcW w:w="1372" w:type="dxa"/>
            <w:tcBorders>
              <w:top w:val="nil"/>
              <w:left w:val="nil"/>
              <w:bottom w:val="nil"/>
              <w:right w:val="single" w:sz="4" w:space="0" w:color="FFFFFF" w:themeColor="background1"/>
            </w:tcBorders>
            <w:shd w:val="clear" w:color="auto" w:fill="auto"/>
          </w:tcPr>
          <w:p w14:paraId="22949401" w14:textId="07185331" w:rsidR="00533D28" w:rsidRPr="00831CFB" w:rsidRDefault="00533D28" w:rsidP="00FC285D">
            <w:pPr>
              <w:pStyle w:val="TableBody"/>
              <w:spacing w:before="45" w:after="45"/>
              <w:ind w:right="108"/>
              <w:jc w:val="right"/>
            </w:pPr>
            <w:r w:rsidRPr="008551DE">
              <w:t>6</w:t>
            </w:r>
          </w:p>
        </w:tc>
        <w:tc>
          <w:tcPr>
            <w:tcW w:w="1373" w:type="dxa"/>
            <w:tcBorders>
              <w:top w:val="nil"/>
              <w:left w:val="single" w:sz="4" w:space="0" w:color="FFFFFF" w:themeColor="background1"/>
              <w:bottom w:val="nil"/>
              <w:right w:val="nil"/>
            </w:tcBorders>
            <w:shd w:val="clear" w:color="auto" w:fill="auto"/>
          </w:tcPr>
          <w:p w14:paraId="38FEA2EF" w14:textId="5DE350AA"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auto"/>
          </w:tcPr>
          <w:p w14:paraId="1BBD89FC" w14:textId="63810404"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auto"/>
          </w:tcPr>
          <w:p w14:paraId="5163563F" w14:textId="4F26C20C"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6AF09696" w14:textId="200BAFAA" w:rsidR="00533D28" w:rsidRPr="00E44710" w:rsidRDefault="00533D28" w:rsidP="00DB7C8D">
            <w:pPr>
              <w:pStyle w:val="TableBody"/>
              <w:spacing w:before="45" w:after="45"/>
              <w:ind w:right="108"/>
              <w:jc w:val="right"/>
            </w:pPr>
            <w:r w:rsidRPr="008551DE">
              <w:t>17</w:t>
            </w:r>
          </w:p>
        </w:tc>
      </w:tr>
      <w:tr w:rsidR="00533D28" w:rsidRPr="00E44710" w14:paraId="2FE75606" w14:textId="77777777">
        <w:tc>
          <w:tcPr>
            <w:tcW w:w="875" w:type="dxa"/>
            <w:tcBorders>
              <w:top w:val="nil"/>
              <w:bottom w:val="nil"/>
              <w:right w:val="nil"/>
            </w:tcBorders>
            <w:shd w:val="clear" w:color="auto" w:fill="F2F2F2" w:themeFill="background1" w:themeFillShade="F2"/>
          </w:tcPr>
          <w:p w14:paraId="3E9AF7A9" w14:textId="697C0EEC" w:rsidR="00533D28" w:rsidRPr="00464490" w:rsidRDefault="00533D28" w:rsidP="00533D28">
            <w:pPr>
              <w:pStyle w:val="TableBody"/>
              <w:rPr>
                <w:b/>
                <w:bCs/>
              </w:rPr>
            </w:pPr>
            <w:r w:rsidRPr="00745C93">
              <w:t>APS 3</w:t>
            </w:r>
          </w:p>
        </w:tc>
        <w:tc>
          <w:tcPr>
            <w:tcW w:w="1372" w:type="dxa"/>
            <w:tcBorders>
              <w:top w:val="nil"/>
              <w:left w:val="nil"/>
              <w:bottom w:val="nil"/>
              <w:right w:val="nil"/>
            </w:tcBorders>
            <w:shd w:val="clear" w:color="auto" w:fill="F2F2F2" w:themeFill="background1" w:themeFillShade="F2"/>
          </w:tcPr>
          <w:p w14:paraId="5A1BE22A" w14:textId="7CDF1104" w:rsidR="00533D28" w:rsidRPr="00E44710"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F2F2F2" w:themeFill="background1" w:themeFillShade="F2"/>
          </w:tcPr>
          <w:p w14:paraId="7AC041F1" w14:textId="5F1BDA27"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F2F2F2" w:themeFill="background1" w:themeFillShade="F2"/>
          </w:tcPr>
          <w:p w14:paraId="3CAEAED7" w14:textId="1E1BE3F9" w:rsidR="00533D28" w:rsidRPr="00831CFB" w:rsidRDefault="00533D28" w:rsidP="00FC285D">
            <w:pPr>
              <w:pStyle w:val="TableBody"/>
              <w:spacing w:before="45" w:after="45"/>
              <w:ind w:right="108"/>
              <w:jc w:val="right"/>
            </w:pPr>
            <w:r w:rsidRPr="008551DE">
              <w:t>0</w:t>
            </w:r>
          </w:p>
        </w:tc>
        <w:tc>
          <w:tcPr>
            <w:tcW w:w="1403" w:type="dxa"/>
            <w:tcBorders>
              <w:top w:val="nil"/>
              <w:left w:val="single" w:sz="4" w:space="0" w:color="FFFFFF" w:themeColor="background1"/>
              <w:bottom w:val="nil"/>
              <w:right w:val="nil"/>
            </w:tcBorders>
            <w:shd w:val="clear" w:color="auto" w:fill="F2F2F2" w:themeFill="background1" w:themeFillShade="F2"/>
          </w:tcPr>
          <w:p w14:paraId="1476445A" w14:textId="02B9B870" w:rsidR="00533D28" w:rsidRPr="00831CFB"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F2F2F2" w:themeFill="background1" w:themeFillShade="F2"/>
          </w:tcPr>
          <w:p w14:paraId="1828E6CC" w14:textId="5C005645"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single" w:sz="4" w:space="0" w:color="FFFFFF" w:themeColor="background1"/>
            </w:tcBorders>
            <w:shd w:val="clear" w:color="auto" w:fill="F2F2F2" w:themeFill="background1" w:themeFillShade="F2"/>
          </w:tcPr>
          <w:p w14:paraId="742AD920" w14:textId="0B497744"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nil"/>
            </w:tcBorders>
            <w:shd w:val="clear" w:color="auto" w:fill="F2F2F2" w:themeFill="background1" w:themeFillShade="F2"/>
          </w:tcPr>
          <w:p w14:paraId="2AD8A998" w14:textId="39A0C693"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F2F2F2" w:themeFill="background1" w:themeFillShade="F2"/>
          </w:tcPr>
          <w:p w14:paraId="54EF078E" w14:textId="4F40D2D1"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F2F2F2" w:themeFill="background1" w:themeFillShade="F2"/>
          </w:tcPr>
          <w:p w14:paraId="7101BC88" w14:textId="4B80F222"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AAAA776" w14:textId="24980806" w:rsidR="00533D28" w:rsidRPr="00E44710" w:rsidRDefault="00533D28" w:rsidP="00DB7C8D">
            <w:pPr>
              <w:pStyle w:val="TableBody"/>
              <w:spacing w:before="45" w:after="45"/>
              <w:ind w:right="108"/>
              <w:jc w:val="right"/>
            </w:pPr>
            <w:r w:rsidRPr="008551DE">
              <w:t>0</w:t>
            </w:r>
          </w:p>
        </w:tc>
      </w:tr>
      <w:tr w:rsidR="00533D28" w:rsidRPr="00E44710" w14:paraId="18770953" w14:textId="77777777">
        <w:tc>
          <w:tcPr>
            <w:tcW w:w="875" w:type="dxa"/>
            <w:tcBorders>
              <w:top w:val="nil"/>
              <w:bottom w:val="nil"/>
              <w:right w:val="nil"/>
            </w:tcBorders>
            <w:shd w:val="clear" w:color="auto" w:fill="auto"/>
          </w:tcPr>
          <w:p w14:paraId="58DBFD31" w14:textId="00D277F4" w:rsidR="00533D28" w:rsidRPr="00464490" w:rsidRDefault="00533D28" w:rsidP="00533D28">
            <w:pPr>
              <w:pStyle w:val="TableBody"/>
              <w:rPr>
                <w:b/>
                <w:bCs/>
              </w:rPr>
            </w:pPr>
            <w:r w:rsidRPr="00745C93">
              <w:t>APS 2</w:t>
            </w:r>
          </w:p>
        </w:tc>
        <w:tc>
          <w:tcPr>
            <w:tcW w:w="1372" w:type="dxa"/>
            <w:tcBorders>
              <w:top w:val="nil"/>
              <w:left w:val="nil"/>
              <w:bottom w:val="nil"/>
              <w:right w:val="nil"/>
            </w:tcBorders>
            <w:shd w:val="clear" w:color="auto" w:fill="auto"/>
          </w:tcPr>
          <w:p w14:paraId="0A8D38EA" w14:textId="69C465A5" w:rsidR="00533D28" w:rsidRPr="00E44710"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auto"/>
          </w:tcPr>
          <w:p w14:paraId="66CD2300" w14:textId="70E5F8A3"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auto"/>
          </w:tcPr>
          <w:p w14:paraId="66C4A777" w14:textId="764C9C80" w:rsidR="00533D28" w:rsidRPr="00831CFB" w:rsidRDefault="00533D28" w:rsidP="00FC285D">
            <w:pPr>
              <w:pStyle w:val="TableBody"/>
              <w:spacing w:before="45" w:after="45"/>
              <w:ind w:right="108"/>
              <w:jc w:val="right"/>
            </w:pPr>
            <w:r w:rsidRPr="008551DE">
              <w:t>0</w:t>
            </w:r>
          </w:p>
        </w:tc>
        <w:tc>
          <w:tcPr>
            <w:tcW w:w="1403" w:type="dxa"/>
            <w:tcBorders>
              <w:top w:val="nil"/>
              <w:left w:val="single" w:sz="4" w:space="0" w:color="FFFFFF" w:themeColor="background1"/>
              <w:bottom w:val="nil"/>
              <w:right w:val="nil"/>
            </w:tcBorders>
            <w:shd w:val="clear" w:color="auto" w:fill="auto"/>
          </w:tcPr>
          <w:p w14:paraId="215972B9" w14:textId="10B46BF0" w:rsidR="00533D28" w:rsidRPr="00831CFB"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auto"/>
          </w:tcPr>
          <w:p w14:paraId="7F92EBA9" w14:textId="5CB0F9AB"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single" w:sz="4" w:space="0" w:color="FFFFFF" w:themeColor="background1"/>
            </w:tcBorders>
            <w:shd w:val="clear" w:color="auto" w:fill="auto"/>
          </w:tcPr>
          <w:p w14:paraId="4267A509" w14:textId="64689F59"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nil"/>
            </w:tcBorders>
            <w:shd w:val="clear" w:color="auto" w:fill="auto"/>
          </w:tcPr>
          <w:p w14:paraId="1D3320D0" w14:textId="0CBFDF54"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auto"/>
          </w:tcPr>
          <w:p w14:paraId="4D7E9D89" w14:textId="42EB56A1"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auto"/>
          </w:tcPr>
          <w:p w14:paraId="0D6E5FAC" w14:textId="69D16A33"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5E590739" w14:textId="471C37B6" w:rsidR="00533D28" w:rsidRPr="00E44710" w:rsidRDefault="00533D28" w:rsidP="00DB7C8D">
            <w:pPr>
              <w:pStyle w:val="TableBody"/>
              <w:spacing w:before="45" w:after="45"/>
              <w:ind w:right="108"/>
              <w:jc w:val="right"/>
            </w:pPr>
            <w:r w:rsidRPr="008551DE">
              <w:t>0</w:t>
            </w:r>
          </w:p>
        </w:tc>
      </w:tr>
      <w:tr w:rsidR="00533D28" w:rsidRPr="00030C67" w14:paraId="323B422F" w14:textId="77777777">
        <w:tc>
          <w:tcPr>
            <w:tcW w:w="875" w:type="dxa"/>
            <w:tcBorders>
              <w:top w:val="nil"/>
              <w:bottom w:val="nil"/>
              <w:right w:val="nil"/>
            </w:tcBorders>
            <w:shd w:val="clear" w:color="auto" w:fill="F2F2F2" w:themeFill="background1" w:themeFillShade="F2"/>
          </w:tcPr>
          <w:p w14:paraId="3749BEC3" w14:textId="1DD2E06F" w:rsidR="00533D28" w:rsidRPr="00464490" w:rsidRDefault="00533D28" w:rsidP="00533D28">
            <w:pPr>
              <w:pStyle w:val="TableBody"/>
              <w:rPr>
                <w:b/>
                <w:bCs/>
              </w:rPr>
            </w:pPr>
            <w:r w:rsidRPr="00745C93">
              <w:t>APS 1</w:t>
            </w:r>
          </w:p>
        </w:tc>
        <w:tc>
          <w:tcPr>
            <w:tcW w:w="1372" w:type="dxa"/>
            <w:tcBorders>
              <w:top w:val="nil"/>
              <w:left w:val="nil"/>
              <w:bottom w:val="nil"/>
              <w:right w:val="nil"/>
            </w:tcBorders>
            <w:shd w:val="clear" w:color="auto" w:fill="F2F2F2" w:themeFill="background1" w:themeFillShade="F2"/>
          </w:tcPr>
          <w:p w14:paraId="23280C9E" w14:textId="204938DE" w:rsidR="00533D28" w:rsidRPr="00E44710"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F2F2F2" w:themeFill="background1" w:themeFillShade="F2"/>
          </w:tcPr>
          <w:p w14:paraId="5278D1B4" w14:textId="00328D3A"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F2F2F2" w:themeFill="background1" w:themeFillShade="F2"/>
          </w:tcPr>
          <w:p w14:paraId="0011CB19" w14:textId="4D887E83" w:rsidR="00533D28" w:rsidRPr="00831CFB" w:rsidRDefault="00533D28" w:rsidP="00FC285D">
            <w:pPr>
              <w:pStyle w:val="TableBody"/>
              <w:spacing w:before="45" w:after="45"/>
              <w:ind w:right="108"/>
              <w:jc w:val="right"/>
            </w:pPr>
            <w:r w:rsidRPr="008551DE">
              <w:t>0</w:t>
            </w:r>
          </w:p>
        </w:tc>
        <w:tc>
          <w:tcPr>
            <w:tcW w:w="1403" w:type="dxa"/>
            <w:tcBorders>
              <w:top w:val="nil"/>
              <w:left w:val="single" w:sz="4" w:space="0" w:color="FFFFFF" w:themeColor="background1"/>
              <w:bottom w:val="nil"/>
              <w:right w:val="nil"/>
            </w:tcBorders>
            <w:shd w:val="clear" w:color="auto" w:fill="F2F2F2" w:themeFill="background1" w:themeFillShade="F2"/>
          </w:tcPr>
          <w:p w14:paraId="45A9365A" w14:textId="70C15A98" w:rsidR="00533D28" w:rsidRPr="00831CFB"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F2F2F2" w:themeFill="background1" w:themeFillShade="F2"/>
          </w:tcPr>
          <w:p w14:paraId="07970459" w14:textId="31FF4BF8"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single" w:sz="4" w:space="0" w:color="FFFFFF" w:themeColor="background1"/>
            </w:tcBorders>
            <w:shd w:val="clear" w:color="auto" w:fill="F2F2F2" w:themeFill="background1" w:themeFillShade="F2"/>
          </w:tcPr>
          <w:p w14:paraId="478E8FCA" w14:textId="165A2222"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nil"/>
            </w:tcBorders>
            <w:shd w:val="clear" w:color="auto" w:fill="F2F2F2" w:themeFill="background1" w:themeFillShade="F2"/>
          </w:tcPr>
          <w:p w14:paraId="432F20D5" w14:textId="0C111744"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F2F2F2" w:themeFill="background1" w:themeFillShade="F2"/>
          </w:tcPr>
          <w:p w14:paraId="020B6D2A" w14:textId="1A9F627F"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F2F2F2" w:themeFill="background1" w:themeFillShade="F2"/>
          </w:tcPr>
          <w:p w14:paraId="0B679950" w14:textId="5BC5DB63"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0713642" w14:textId="18755CE7" w:rsidR="00533D28" w:rsidRPr="00E44710" w:rsidRDefault="00533D28" w:rsidP="00DB7C8D">
            <w:pPr>
              <w:pStyle w:val="TableBody"/>
              <w:spacing w:before="45" w:after="45"/>
              <w:ind w:right="108"/>
              <w:jc w:val="right"/>
            </w:pPr>
            <w:r w:rsidRPr="008551DE">
              <w:t>0</w:t>
            </w:r>
          </w:p>
        </w:tc>
      </w:tr>
      <w:tr w:rsidR="00533D28" w:rsidRPr="00030C67" w14:paraId="051C4D0D" w14:textId="77777777">
        <w:tc>
          <w:tcPr>
            <w:tcW w:w="875" w:type="dxa"/>
            <w:tcBorders>
              <w:top w:val="nil"/>
              <w:bottom w:val="nil"/>
              <w:right w:val="nil"/>
            </w:tcBorders>
            <w:shd w:val="clear" w:color="auto" w:fill="auto"/>
          </w:tcPr>
          <w:p w14:paraId="2666C2DB" w14:textId="0BA0C159" w:rsidR="00533D28" w:rsidRPr="00464490" w:rsidRDefault="00533D28" w:rsidP="00533D28">
            <w:pPr>
              <w:pStyle w:val="TableBody"/>
              <w:rPr>
                <w:b/>
                <w:bCs/>
              </w:rPr>
            </w:pPr>
            <w:r w:rsidRPr="00745C93">
              <w:t>Other</w:t>
            </w:r>
          </w:p>
        </w:tc>
        <w:tc>
          <w:tcPr>
            <w:tcW w:w="1372" w:type="dxa"/>
            <w:tcBorders>
              <w:top w:val="nil"/>
              <w:left w:val="nil"/>
              <w:bottom w:val="nil"/>
              <w:right w:val="nil"/>
            </w:tcBorders>
            <w:shd w:val="clear" w:color="auto" w:fill="auto"/>
          </w:tcPr>
          <w:p w14:paraId="4F4E091D" w14:textId="02856DC7" w:rsidR="00533D28" w:rsidRPr="00E44710"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auto"/>
          </w:tcPr>
          <w:p w14:paraId="7FC06C8B" w14:textId="15772132" w:rsidR="00533D28" w:rsidRPr="00831CFB" w:rsidRDefault="00533D28" w:rsidP="00FC285D">
            <w:pPr>
              <w:pStyle w:val="TableBody"/>
              <w:spacing w:before="45" w:after="45"/>
              <w:ind w:right="108"/>
              <w:jc w:val="right"/>
            </w:pPr>
            <w:r w:rsidRPr="008551DE">
              <w:t>0</w:t>
            </w:r>
          </w:p>
        </w:tc>
        <w:tc>
          <w:tcPr>
            <w:tcW w:w="1342" w:type="dxa"/>
            <w:tcBorders>
              <w:top w:val="nil"/>
              <w:left w:val="nil"/>
              <w:bottom w:val="nil"/>
              <w:right w:val="single" w:sz="4" w:space="0" w:color="FFFFFF" w:themeColor="background1"/>
            </w:tcBorders>
            <w:shd w:val="clear" w:color="auto" w:fill="auto"/>
          </w:tcPr>
          <w:p w14:paraId="14111246" w14:textId="603F1D60" w:rsidR="00533D28" w:rsidRPr="00831CFB" w:rsidRDefault="00533D28" w:rsidP="00FC285D">
            <w:pPr>
              <w:pStyle w:val="TableBody"/>
              <w:spacing w:before="45" w:after="45"/>
              <w:ind w:right="108"/>
              <w:jc w:val="right"/>
            </w:pPr>
            <w:r w:rsidRPr="008551DE">
              <w:t>0</w:t>
            </w:r>
          </w:p>
        </w:tc>
        <w:tc>
          <w:tcPr>
            <w:tcW w:w="1403" w:type="dxa"/>
            <w:tcBorders>
              <w:top w:val="nil"/>
              <w:left w:val="single" w:sz="4" w:space="0" w:color="FFFFFF" w:themeColor="background1"/>
              <w:bottom w:val="nil"/>
              <w:right w:val="nil"/>
            </w:tcBorders>
            <w:shd w:val="clear" w:color="auto" w:fill="auto"/>
          </w:tcPr>
          <w:p w14:paraId="6DF6D1FB" w14:textId="4CEBA3A4" w:rsidR="00533D28" w:rsidRPr="00831CFB" w:rsidRDefault="00533D28" w:rsidP="00FC285D">
            <w:pPr>
              <w:pStyle w:val="TableBody"/>
              <w:spacing w:before="45" w:after="45"/>
              <w:ind w:right="108"/>
              <w:jc w:val="right"/>
            </w:pPr>
            <w:r w:rsidRPr="008551DE">
              <w:t>0</w:t>
            </w:r>
          </w:p>
        </w:tc>
        <w:tc>
          <w:tcPr>
            <w:tcW w:w="1373" w:type="dxa"/>
            <w:tcBorders>
              <w:top w:val="nil"/>
              <w:left w:val="nil"/>
              <w:bottom w:val="nil"/>
              <w:right w:val="nil"/>
            </w:tcBorders>
            <w:shd w:val="clear" w:color="auto" w:fill="auto"/>
          </w:tcPr>
          <w:p w14:paraId="30E2801F" w14:textId="01B5D218"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single" w:sz="4" w:space="0" w:color="FFFFFF" w:themeColor="background1"/>
            </w:tcBorders>
            <w:shd w:val="clear" w:color="auto" w:fill="auto"/>
          </w:tcPr>
          <w:p w14:paraId="7C59FB80" w14:textId="1F1EF64E"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nil"/>
            </w:tcBorders>
            <w:shd w:val="clear" w:color="auto" w:fill="auto"/>
          </w:tcPr>
          <w:p w14:paraId="23126054" w14:textId="66DDB7C6" w:rsidR="00533D28" w:rsidRPr="00831CFB" w:rsidRDefault="00533D28" w:rsidP="00FC285D">
            <w:pPr>
              <w:pStyle w:val="TableBody"/>
              <w:spacing w:before="45" w:after="45"/>
              <w:ind w:right="108"/>
              <w:jc w:val="right"/>
            </w:pPr>
            <w:r w:rsidRPr="008551DE">
              <w:t>0</w:t>
            </w:r>
          </w:p>
        </w:tc>
        <w:tc>
          <w:tcPr>
            <w:tcW w:w="1372" w:type="dxa"/>
            <w:tcBorders>
              <w:top w:val="nil"/>
              <w:left w:val="nil"/>
              <w:bottom w:val="nil"/>
              <w:right w:val="nil"/>
            </w:tcBorders>
            <w:shd w:val="clear" w:color="auto" w:fill="auto"/>
          </w:tcPr>
          <w:p w14:paraId="13062FB0" w14:textId="4BFC8F85" w:rsidR="00533D28" w:rsidRPr="00831CFB" w:rsidRDefault="00533D28" w:rsidP="00FC285D">
            <w:pPr>
              <w:pStyle w:val="TableBody"/>
              <w:spacing w:before="45" w:after="45"/>
              <w:ind w:right="108"/>
              <w:jc w:val="right"/>
            </w:pPr>
            <w:r w:rsidRPr="008551DE">
              <w:t>0</w:t>
            </w:r>
          </w:p>
        </w:tc>
        <w:tc>
          <w:tcPr>
            <w:tcW w:w="1373" w:type="dxa"/>
            <w:gridSpan w:val="2"/>
            <w:tcBorders>
              <w:top w:val="nil"/>
              <w:left w:val="nil"/>
              <w:bottom w:val="nil"/>
              <w:right w:val="nil"/>
            </w:tcBorders>
            <w:shd w:val="clear" w:color="auto" w:fill="auto"/>
          </w:tcPr>
          <w:p w14:paraId="6F603D1D" w14:textId="218B163A" w:rsidR="00533D28" w:rsidRPr="00831CFB" w:rsidRDefault="00533D28" w:rsidP="00FC285D">
            <w:pPr>
              <w:pStyle w:val="TableBody"/>
              <w:spacing w:before="45" w:after="45"/>
              <w:ind w:right="108"/>
              <w:jc w:val="right"/>
            </w:pPr>
            <w:r w:rsidRPr="008551DE">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5A157AFE" w14:textId="0ED25F4B" w:rsidR="00533D28" w:rsidRPr="00E44710" w:rsidRDefault="00533D28" w:rsidP="00DB7C8D">
            <w:pPr>
              <w:pStyle w:val="TableBody"/>
              <w:spacing w:before="45" w:after="45"/>
              <w:ind w:right="108"/>
              <w:jc w:val="right"/>
            </w:pPr>
            <w:r w:rsidRPr="008551DE">
              <w:t>0</w:t>
            </w:r>
          </w:p>
        </w:tc>
      </w:tr>
      <w:tr w:rsidR="00533D28" w:rsidRPr="00030C67" w14:paraId="2FB6F15B" w14:textId="77777777">
        <w:tc>
          <w:tcPr>
            <w:tcW w:w="875" w:type="dxa"/>
            <w:tcBorders>
              <w:bottom w:val="single" w:sz="4" w:space="0" w:color="B3B3B3"/>
              <w:right w:val="nil"/>
            </w:tcBorders>
            <w:shd w:val="clear" w:color="auto" w:fill="F2F2F2" w:themeFill="background1" w:themeFillShade="F2"/>
          </w:tcPr>
          <w:p w14:paraId="29C498FB" w14:textId="77777777" w:rsidR="00533D28" w:rsidRPr="005E6E32" w:rsidRDefault="00533D28" w:rsidP="00533D28">
            <w:pPr>
              <w:pStyle w:val="TableBody"/>
              <w:rPr>
                <w:b/>
                <w:bCs/>
              </w:rPr>
            </w:pPr>
            <w:r w:rsidRPr="005E6E32">
              <w:rPr>
                <w:b/>
                <w:bCs/>
              </w:rPr>
              <w:t>Total</w:t>
            </w:r>
          </w:p>
        </w:tc>
        <w:tc>
          <w:tcPr>
            <w:tcW w:w="1372" w:type="dxa"/>
            <w:tcBorders>
              <w:left w:val="nil"/>
              <w:bottom w:val="single" w:sz="4" w:space="0" w:color="B3B3B3"/>
              <w:right w:val="nil"/>
            </w:tcBorders>
            <w:shd w:val="clear" w:color="auto" w:fill="F2F2F2" w:themeFill="background1" w:themeFillShade="F2"/>
          </w:tcPr>
          <w:p w14:paraId="762DA3EE" w14:textId="54A7D36E" w:rsidR="00533D28" w:rsidRPr="00E44710" w:rsidRDefault="00533D28" w:rsidP="00FC285D">
            <w:pPr>
              <w:pStyle w:val="TableBody"/>
              <w:spacing w:before="45" w:after="45"/>
              <w:ind w:right="108"/>
              <w:jc w:val="right"/>
            </w:pPr>
            <w:r w:rsidRPr="008551DE">
              <w:t>59</w:t>
            </w:r>
          </w:p>
        </w:tc>
        <w:tc>
          <w:tcPr>
            <w:tcW w:w="1373" w:type="dxa"/>
            <w:tcBorders>
              <w:left w:val="nil"/>
              <w:bottom w:val="single" w:sz="4" w:space="0" w:color="B3B3B3"/>
              <w:right w:val="nil"/>
            </w:tcBorders>
            <w:shd w:val="clear" w:color="auto" w:fill="F2F2F2" w:themeFill="background1" w:themeFillShade="F2"/>
          </w:tcPr>
          <w:p w14:paraId="4FF6DDFE" w14:textId="1C9543C8" w:rsidR="00533D28" w:rsidRPr="00874E8B" w:rsidRDefault="00533D28" w:rsidP="00FC285D">
            <w:pPr>
              <w:pStyle w:val="TableBody"/>
              <w:spacing w:before="45" w:after="45"/>
              <w:ind w:right="108"/>
              <w:jc w:val="right"/>
            </w:pPr>
            <w:r w:rsidRPr="008551DE">
              <w:t>7</w:t>
            </w:r>
          </w:p>
        </w:tc>
        <w:tc>
          <w:tcPr>
            <w:tcW w:w="1342" w:type="dxa"/>
            <w:tcBorders>
              <w:left w:val="nil"/>
              <w:bottom w:val="single" w:sz="4" w:space="0" w:color="B3B3B3"/>
              <w:right w:val="single" w:sz="4" w:space="0" w:color="FFFFFF" w:themeColor="background1"/>
            </w:tcBorders>
            <w:shd w:val="clear" w:color="auto" w:fill="F2F2F2" w:themeFill="background1" w:themeFillShade="F2"/>
          </w:tcPr>
          <w:p w14:paraId="4CAF2EEB" w14:textId="73FBD065" w:rsidR="00533D28" w:rsidRPr="00874E8B" w:rsidRDefault="00533D28" w:rsidP="00FC285D">
            <w:pPr>
              <w:pStyle w:val="TableBody"/>
              <w:spacing w:before="45" w:after="45"/>
              <w:ind w:right="108"/>
              <w:jc w:val="right"/>
            </w:pPr>
            <w:r w:rsidRPr="008551DE">
              <w:t>66</w:t>
            </w:r>
          </w:p>
        </w:tc>
        <w:tc>
          <w:tcPr>
            <w:tcW w:w="1403" w:type="dxa"/>
            <w:tcBorders>
              <w:left w:val="single" w:sz="4" w:space="0" w:color="FFFFFF" w:themeColor="background1"/>
              <w:bottom w:val="single" w:sz="4" w:space="0" w:color="B3B3B3"/>
              <w:right w:val="nil"/>
            </w:tcBorders>
            <w:shd w:val="clear" w:color="auto" w:fill="F2F2F2" w:themeFill="background1" w:themeFillShade="F2"/>
          </w:tcPr>
          <w:p w14:paraId="77A7B872" w14:textId="4869A794" w:rsidR="00533D28" w:rsidRPr="00874E8B" w:rsidRDefault="00533D28" w:rsidP="00FC285D">
            <w:pPr>
              <w:pStyle w:val="TableBody"/>
              <w:spacing w:before="45" w:after="45"/>
              <w:ind w:right="108"/>
              <w:jc w:val="right"/>
            </w:pPr>
            <w:r w:rsidRPr="008551DE">
              <w:t>78</w:t>
            </w:r>
          </w:p>
        </w:tc>
        <w:tc>
          <w:tcPr>
            <w:tcW w:w="1373" w:type="dxa"/>
            <w:tcBorders>
              <w:left w:val="nil"/>
              <w:bottom w:val="single" w:sz="4" w:space="0" w:color="B3B3B3"/>
              <w:right w:val="nil"/>
            </w:tcBorders>
            <w:shd w:val="clear" w:color="auto" w:fill="F2F2F2" w:themeFill="background1" w:themeFillShade="F2"/>
          </w:tcPr>
          <w:p w14:paraId="785BEDC3" w14:textId="1FDE8232" w:rsidR="00533D28" w:rsidRPr="00874E8B" w:rsidRDefault="00533D28" w:rsidP="00FC285D">
            <w:pPr>
              <w:pStyle w:val="TableBody"/>
              <w:spacing w:before="45" w:after="45"/>
              <w:ind w:right="108"/>
              <w:jc w:val="right"/>
            </w:pPr>
            <w:r w:rsidRPr="008551DE">
              <w:t>21</w:t>
            </w:r>
          </w:p>
        </w:tc>
        <w:tc>
          <w:tcPr>
            <w:tcW w:w="1372" w:type="dxa"/>
            <w:tcBorders>
              <w:left w:val="nil"/>
              <w:bottom w:val="single" w:sz="4" w:space="0" w:color="B3B3B3"/>
              <w:right w:val="single" w:sz="4" w:space="0" w:color="FFFFFF" w:themeColor="background1"/>
            </w:tcBorders>
            <w:shd w:val="clear" w:color="auto" w:fill="F2F2F2" w:themeFill="background1" w:themeFillShade="F2"/>
          </w:tcPr>
          <w:p w14:paraId="79BD57E2" w14:textId="3D9CBFA7" w:rsidR="00533D28" w:rsidRPr="00874E8B" w:rsidRDefault="00533D28" w:rsidP="00FC285D">
            <w:pPr>
              <w:pStyle w:val="TableBody"/>
              <w:spacing w:before="45" w:after="45"/>
              <w:ind w:right="108"/>
              <w:jc w:val="right"/>
            </w:pPr>
            <w:r w:rsidRPr="008551DE">
              <w:t>99</w:t>
            </w:r>
          </w:p>
        </w:tc>
        <w:tc>
          <w:tcPr>
            <w:tcW w:w="1373" w:type="dxa"/>
            <w:tcBorders>
              <w:left w:val="single" w:sz="4" w:space="0" w:color="FFFFFF" w:themeColor="background1"/>
              <w:bottom w:val="single" w:sz="4" w:space="0" w:color="B3B3B3"/>
              <w:right w:val="nil"/>
            </w:tcBorders>
            <w:shd w:val="clear" w:color="auto" w:fill="F2F2F2" w:themeFill="background1" w:themeFillShade="F2"/>
          </w:tcPr>
          <w:p w14:paraId="6FE177A7" w14:textId="2ED91F30" w:rsidR="00533D28" w:rsidRPr="00874E8B" w:rsidRDefault="00533D28" w:rsidP="00FC285D">
            <w:pPr>
              <w:pStyle w:val="TableBody"/>
              <w:spacing w:before="45" w:after="45"/>
              <w:ind w:right="108"/>
              <w:jc w:val="right"/>
            </w:pPr>
            <w:r w:rsidRPr="008551DE">
              <w:t>0</w:t>
            </w:r>
          </w:p>
        </w:tc>
        <w:tc>
          <w:tcPr>
            <w:tcW w:w="1372" w:type="dxa"/>
            <w:tcBorders>
              <w:left w:val="nil"/>
              <w:bottom w:val="single" w:sz="4" w:space="0" w:color="B3B3B3"/>
              <w:right w:val="nil"/>
            </w:tcBorders>
            <w:shd w:val="clear" w:color="auto" w:fill="F2F2F2" w:themeFill="background1" w:themeFillShade="F2"/>
          </w:tcPr>
          <w:p w14:paraId="37B839EE" w14:textId="1E61025C" w:rsidR="00533D28" w:rsidRPr="00874E8B" w:rsidRDefault="00533D28" w:rsidP="00FC285D">
            <w:pPr>
              <w:pStyle w:val="TableBody"/>
              <w:spacing w:before="45" w:after="45"/>
              <w:ind w:right="108"/>
              <w:jc w:val="right"/>
            </w:pPr>
            <w:r w:rsidRPr="008551DE">
              <w:t>0</w:t>
            </w:r>
          </w:p>
        </w:tc>
        <w:tc>
          <w:tcPr>
            <w:tcW w:w="1373" w:type="dxa"/>
            <w:gridSpan w:val="2"/>
            <w:tcBorders>
              <w:left w:val="nil"/>
              <w:bottom w:val="single" w:sz="4" w:space="0" w:color="B3B3B3"/>
              <w:right w:val="nil"/>
            </w:tcBorders>
            <w:shd w:val="clear" w:color="auto" w:fill="F2F2F2" w:themeFill="background1" w:themeFillShade="F2"/>
          </w:tcPr>
          <w:p w14:paraId="31932778" w14:textId="58DDC719" w:rsidR="00533D28" w:rsidRPr="00874E8B" w:rsidRDefault="00533D28" w:rsidP="00FC285D">
            <w:pPr>
              <w:pStyle w:val="TableBody"/>
              <w:spacing w:before="45" w:after="45"/>
              <w:ind w:right="108"/>
              <w:jc w:val="right"/>
            </w:pPr>
            <w:r w:rsidRPr="008551DE">
              <w:t>0</w:t>
            </w:r>
          </w:p>
        </w:tc>
        <w:tc>
          <w:tcPr>
            <w:tcW w:w="1373" w:type="dxa"/>
            <w:tcBorders>
              <w:left w:val="single" w:sz="4" w:space="0" w:color="FFFFFF" w:themeColor="background1"/>
              <w:bottom w:val="single" w:sz="4" w:space="0" w:color="B3B3B3"/>
              <w:right w:val="nil"/>
            </w:tcBorders>
            <w:shd w:val="clear" w:color="auto" w:fill="F2F2F2" w:themeFill="background1" w:themeFillShade="F2"/>
          </w:tcPr>
          <w:p w14:paraId="755DEF6C" w14:textId="61244E4B" w:rsidR="00533D28" w:rsidRPr="00E44710" w:rsidRDefault="00533D28" w:rsidP="00DB7C8D">
            <w:pPr>
              <w:pStyle w:val="TableBody"/>
              <w:spacing w:before="45" w:after="45"/>
              <w:ind w:right="108"/>
              <w:jc w:val="right"/>
            </w:pPr>
            <w:r w:rsidRPr="008551DE">
              <w:t>165</w:t>
            </w:r>
          </w:p>
        </w:tc>
      </w:tr>
    </w:tbl>
    <w:p w14:paraId="3A246541" w14:textId="3F1B89BE" w:rsidR="003166B5" w:rsidRDefault="00552827" w:rsidP="00552827">
      <w:pPr>
        <w:pStyle w:val="Note"/>
      </w:pPr>
      <w:r>
        <w:rPr>
          <w:b/>
          <w:bCs/>
        </w:rPr>
        <w:t xml:space="preserve">Note: </w:t>
      </w:r>
      <w:r>
        <w:t>As at June 30 2022</w:t>
      </w:r>
      <w:r w:rsidR="00E055DB">
        <w:t>.</w:t>
      </w:r>
      <w:r w:rsidR="003166B5">
        <w:br w:type="page"/>
      </w:r>
    </w:p>
    <w:p w14:paraId="684EDC9B" w14:textId="5E326538" w:rsidR="00483EDF" w:rsidRDefault="00E4322E" w:rsidP="00033DEA">
      <w:pPr>
        <w:pStyle w:val="FigureTableHeading"/>
      </w:pPr>
      <w:r>
        <w:lastRenderedPageBreak/>
        <w:t xml:space="preserve">Table </w:t>
      </w:r>
      <w:fldSimple w:instr=" SEQ Table \* ARABIC \s 1 ">
        <w:r w:rsidR="009273B4">
          <w:rPr>
            <w:noProof/>
          </w:rPr>
          <w:t>25</w:t>
        </w:r>
      </w:fldSimple>
      <w:r>
        <w:rPr>
          <w:noProof/>
        </w:rPr>
        <w:t xml:space="preserve"> – </w:t>
      </w:r>
      <w:r w:rsidRPr="00D01310">
        <w:t>A</w:t>
      </w:r>
      <w:r>
        <w:t xml:space="preserve">ustralian Public Service </w:t>
      </w:r>
      <w:r w:rsidR="00F21A38">
        <w:t xml:space="preserve">Act </w:t>
      </w:r>
      <w:r>
        <w:t>non-</w:t>
      </w:r>
      <w:r w:rsidRPr="00D01310">
        <w:t xml:space="preserve">ongoing employees, </w:t>
      </w:r>
      <w:r>
        <w:t>previous</w:t>
      </w:r>
      <w:r w:rsidRPr="00D01310">
        <w:t xml:space="preserve"> reporting period (202</w:t>
      </w:r>
      <w:r>
        <w:t>1</w:t>
      </w:r>
      <w:r w:rsidRPr="00D01310">
        <w:t>-</w:t>
      </w:r>
      <w:r>
        <w:t>22</w:t>
      </w:r>
      <w:r w:rsidRPr="00D01310">
        <w:t>)</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5"/>
        <w:gridCol w:w="1372"/>
        <w:gridCol w:w="1373"/>
        <w:gridCol w:w="1342"/>
        <w:gridCol w:w="1403"/>
        <w:gridCol w:w="1373"/>
        <w:gridCol w:w="1372"/>
        <w:gridCol w:w="1373"/>
        <w:gridCol w:w="1372"/>
        <w:gridCol w:w="1328"/>
        <w:gridCol w:w="45"/>
        <w:gridCol w:w="1373"/>
      </w:tblGrid>
      <w:tr w:rsidR="00ED4359" w:rsidRPr="00645107" w14:paraId="47AF0B32" w14:textId="77777777" w:rsidTr="00A67D52">
        <w:trPr>
          <w:tblHeader/>
        </w:trPr>
        <w:tc>
          <w:tcPr>
            <w:tcW w:w="875" w:type="dxa"/>
            <w:tcBorders>
              <w:bottom w:val="single" w:sz="4" w:space="0" w:color="B3B3B3"/>
            </w:tcBorders>
            <w:shd w:val="clear" w:color="000000" w:fill="auto"/>
            <w:vAlign w:val="center"/>
          </w:tcPr>
          <w:p w14:paraId="03C59796" w14:textId="77777777" w:rsidR="00ED4359" w:rsidRPr="00464490" w:rsidRDefault="00ED4359">
            <w:pPr>
              <w:pStyle w:val="TableHeading"/>
              <w:jc w:val="both"/>
              <w:rPr>
                <w:rFonts w:ascii="Arial (Body)" w:hAnsi="Arial (Body)"/>
                <w:b w:val="0"/>
                <w:bCs/>
                <w:color w:val="auto"/>
              </w:rPr>
            </w:pPr>
            <w:bookmarkStart w:id="60" w:name="_Hlk143523911"/>
          </w:p>
        </w:tc>
        <w:tc>
          <w:tcPr>
            <w:tcW w:w="4087" w:type="dxa"/>
            <w:gridSpan w:val="3"/>
            <w:tcBorders>
              <w:bottom w:val="single" w:sz="4" w:space="0" w:color="B3B3B3"/>
            </w:tcBorders>
            <w:shd w:val="clear" w:color="000000" w:fill="auto"/>
            <w:vAlign w:val="center"/>
          </w:tcPr>
          <w:p w14:paraId="4E54FF3A" w14:textId="1F9A6FBB" w:rsidR="00ED4359" w:rsidRPr="00AE240A" w:rsidRDefault="00ED4359" w:rsidP="00286808">
            <w:pPr>
              <w:pStyle w:val="TableHeading"/>
              <w:jc w:val="center"/>
            </w:pPr>
            <w:r>
              <w:t>Male</w:t>
            </w:r>
          </w:p>
        </w:tc>
        <w:tc>
          <w:tcPr>
            <w:tcW w:w="4148" w:type="dxa"/>
            <w:gridSpan w:val="3"/>
            <w:tcBorders>
              <w:bottom w:val="single" w:sz="4" w:space="0" w:color="B3B3B3"/>
            </w:tcBorders>
            <w:shd w:val="clear" w:color="000000" w:fill="auto"/>
            <w:vAlign w:val="center"/>
          </w:tcPr>
          <w:p w14:paraId="2DD03494" w14:textId="02BD157B" w:rsidR="00ED4359" w:rsidRPr="005F3123" w:rsidRDefault="00ED4359" w:rsidP="00286808">
            <w:pPr>
              <w:pStyle w:val="TableHeading"/>
              <w:jc w:val="center"/>
            </w:pPr>
            <w:r>
              <w:t>Female</w:t>
            </w:r>
          </w:p>
        </w:tc>
        <w:tc>
          <w:tcPr>
            <w:tcW w:w="4073" w:type="dxa"/>
            <w:gridSpan w:val="3"/>
            <w:tcBorders>
              <w:bottom w:val="single" w:sz="4" w:space="0" w:color="B3B3B3"/>
            </w:tcBorders>
            <w:shd w:val="clear" w:color="000000" w:fill="auto"/>
            <w:vAlign w:val="center"/>
          </w:tcPr>
          <w:p w14:paraId="277DE9CF" w14:textId="2AEDD12C" w:rsidR="00ED4359" w:rsidRPr="005F3123" w:rsidRDefault="00ED4359" w:rsidP="00286808">
            <w:pPr>
              <w:pStyle w:val="TableHeading"/>
              <w:jc w:val="center"/>
            </w:pPr>
            <w:r>
              <w:t>Indeterminate</w:t>
            </w:r>
          </w:p>
        </w:tc>
        <w:tc>
          <w:tcPr>
            <w:tcW w:w="1418" w:type="dxa"/>
            <w:gridSpan w:val="2"/>
            <w:tcBorders>
              <w:bottom w:val="single" w:sz="4" w:space="0" w:color="B3B3B3"/>
            </w:tcBorders>
            <w:shd w:val="clear" w:color="000000" w:fill="auto"/>
            <w:vAlign w:val="center"/>
          </w:tcPr>
          <w:p w14:paraId="247F6E16" w14:textId="77777777" w:rsidR="00ED4359" w:rsidRPr="00AE240A" w:rsidRDefault="00ED4359" w:rsidP="000168EF">
            <w:pPr>
              <w:pStyle w:val="TableHeading"/>
              <w:jc w:val="right"/>
            </w:pPr>
            <w:r w:rsidRPr="00AE240A">
              <w:t>Total</w:t>
            </w:r>
          </w:p>
        </w:tc>
      </w:tr>
      <w:tr w:rsidR="00ED4359" w:rsidRPr="00645107" w14:paraId="157EF1B1" w14:textId="77777777">
        <w:trPr>
          <w:tblHeader/>
        </w:trPr>
        <w:tc>
          <w:tcPr>
            <w:tcW w:w="875" w:type="dxa"/>
            <w:tcBorders>
              <w:bottom w:val="single" w:sz="4" w:space="0" w:color="B3B3B3"/>
            </w:tcBorders>
            <w:shd w:val="clear" w:color="000000" w:fill="auto"/>
            <w:vAlign w:val="center"/>
          </w:tcPr>
          <w:p w14:paraId="214D68C3" w14:textId="77777777" w:rsidR="00ED4359" w:rsidRPr="00464490" w:rsidRDefault="00ED4359">
            <w:pPr>
              <w:pStyle w:val="TableHeading"/>
              <w:jc w:val="right"/>
              <w:rPr>
                <w:rFonts w:ascii="Arial (Body)" w:hAnsi="Arial (Body)"/>
                <w:b w:val="0"/>
                <w:bCs/>
                <w:color w:val="auto"/>
              </w:rPr>
            </w:pPr>
          </w:p>
        </w:tc>
        <w:tc>
          <w:tcPr>
            <w:tcW w:w="1372" w:type="dxa"/>
            <w:tcBorders>
              <w:bottom w:val="single" w:sz="4" w:space="0" w:color="B3B3B3"/>
            </w:tcBorders>
            <w:shd w:val="clear" w:color="000000" w:fill="auto"/>
            <w:vAlign w:val="center"/>
          </w:tcPr>
          <w:p w14:paraId="31B8D463" w14:textId="77777777" w:rsidR="00ED4359" w:rsidRDefault="00ED4359" w:rsidP="00474499">
            <w:pPr>
              <w:pStyle w:val="TableHeading"/>
              <w:jc w:val="right"/>
              <w:rPr>
                <w:rFonts w:ascii="Arial (Body)" w:hAnsi="Arial (Body)"/>
                <w:color w:val="265A9A"/>
              </w:rPr>
            </w:pPr>
            <w:r w:rsidRPr="007D51D5">
              <w:t xml:space="preserve"> Full-time</w:t>
            </w:r>
          </w:p>
        </w:tc>
        <w:tc>
          <w:tcPr>
            <w:tcW w:w="1373" w:type="dxa"/>
            <w:tcBorders>
              <w:bottom w:val="single" w:sz="4" w:space="0" w:color="B3B3B3"/>
            </w:tcBorders>
            <w:shd w:val="clear" w:color="000000" w:fill="auto"/>
            <w:vAlign w:val="center"/>
          </w:tcPr>
          <w:p w14:paraId="1AB8A1C0" w14:textId="77777777" w:rsidR="00ED4359" w:rsidRDefault="00ED4359" w:rsidP="00474499">
            <w:pPr>
              <w:pStyle w:val="TableHeading"/>
              <w:jc w:val="right"/>
              <w:rPr>
                <w:rFonts w:ascii="Arial (Body)" w:hAnsi="Arial (Body)"/>
                <w:color w:val="265A9A"/>
              </w:rPr>
            </w:pPr>
            <w:r>
              <w:rPr>
                <w:rFonts w:ascii="Arial (Body)" w:hAnsi="Arial (Body)"/>
                <w:color w:val="265A9A"/>
              </w:rPr>
              <w:t>Part-time</w:t>
            </w:r>
          </w:p>
        </w:tc>
        <w:tc>
          <w:tcPr>
            <w:tcW w:w="1342" w:type="dxa"/>
            <w:tcBorders>
              <w:bottom w:val="single" w:sz="4" w:space="0" w:color="B3B3B3"/>
            </w:tcBorders>
            <w:shd w:val="clear" w:color="000000" w:fill="auto"/>
            <w:vAlign w:val="center"/>
          </w:tcPr>
          <w:p w14:paraId="3821F6AD" w14:textId="77777777" w:rsidR="00ED4359" w:rsidRDefault="00ED4359" w:rsidP="00474499">
            <w:pPr>
              <w:pStyle w:val="TableHeading"/>
              <w:ind w:left="0"/>
              <w:jc w:val="right"/>
              <w:rPr>
                <w:rFonts w:ascii="Arial (Body)" w:hAnsi="Arial (Body)"/>
                <w:color w:val="265A9A"/>
              </w:rPr>
            </w:pPr>
            <w:r>
              <w:rPr>
                <w:rFonts w:ascii="Arial (Body)" w:hAnsi="Arial (Body)"/>
                <w:color w:val="265A9A"/>
              </w:rPr>
              <w:t xml:space="preserve"> Total</w:t>
            </w:r>
          </w:p>
        </w:tc>
        <w:tc>
          <w:tcPr>
            <w:tcW w:w="1403" w:type="dxa"/>
            <w:tcBorders>
              <w:bottom w:val="single" w:sz="4" w:space="0" w:color="B3B3B3"/>
            </w:tcBorders>
            <w:shd w:val="clear" w:color="000000" w:fill="auto"/>
            <w:vAlign w:val="center"/>
          </w:tcPr>
          <w:p w14:paraId="0A011FF8" w14:textId="77777777" w:rsidR="00ED4359" w:rsidRDefault="00ED4359" w:rsidP="00474499">
            <w:pPr>
              <w:pStyle w:val="TableHeading"/>
              <w:jc w:val="right"/>
              <w:rPr>
                <w:rFonts w:ascii="Arial (Body)" w:hAnsi="Arial (Body)"/>
                <w:color w:val="265A9A"/>
              </w:rPr>
            </w:pPr>
            <w:r>
              <w:rPr>
                <w:rFonts w:ascii="Arial (Body)" w:hAnsi="Arial (Body)"/>
                <w:color w:val="265A9A"/>
              </w:rPr>
              <w:t xml:space="preserve"> Full-time</w:t>
            </w:r>
          </w:p>
        </w:tc>
        <w:tc>
          <w:tcPr>
            <w:tcW w:w="1373" w:type="dxa"/>
            <w:tcBorders>
              <w:bottom w:val="single" w:sz="4" w:space="0" w:color="B3B3B3"/>
            </w:tcBorders>
            <w:shd w:val="clear" w:color="000000" w:fill="auto"/>
            <w:vAlign w:val="center"/>
          </w:tcPr>
          <w:p w14:paraId="68342DC1" w14:textId="77777777" w:rsidR="00ED4359" w:rsidRDefault="00ED4359" w:rsidP="00474499">
            <w:pPr>
              <w:pStyle w:val="TableHeading"/>
              <w:jc w:val="right"/>
              <w:rPr>
                <w:rFonts w:ascii="Arial (Body)" w:hAnsi="Arial (Body)"/>
                <w:color w:val="265A9A"/>
              </w:rPr>
            </w:pPr>
            <w:r>
              <w:rPr>
                <w:rFonts w:ascii="Arial (Body)" w:hAnsi="Arial (Body)"/>
                <w:color w:val="265A9A"/>
              </w:rPr>
              <w:t>Part-time</w:t>
            </w:r>
          </w:p>
        </w:tc>
        <w:tc>
          <w:tcPr>
            <w:tcW w:w="1372" w:type="dxa"/>
            <w:tcBorders>
              <w:bottom w:val="single" w:sz="4" w:space="0" w:color="B3B3B3"/>
            </w:tcBorders>
            <w:shd w:val="clear" w:color="000000" w:fill="auto"/>
            <w:vAlign w:val="center"/>
          </w:tcPr>
          <w:p w14:paraId="34CC3BF3" w14:textId="77777777" w:rsidR="00ED4359" w:rsidRDefault="00ED4359" w:rsidP="00474499">
            <w:pPr>
              <w:pStyle w:val="TableHeading"/>
              <w:jc w:val="right"/>
              <w:rPr>
                <w:rFonts w:ascii="Arial (Body)" w:hAnsi="Arial (Body)"/>
                <w:color w:val="265A9A"/>
              </w:rPr>
            </w:pPr>
            <w:r>
              <w:rPr>
                <w:rFonts w:ascii="Arial (Body)" w:hAnsi="Arial (Body)"/>
                <w:color w:val="265A9A"/>
              </w:rPr>
              <w:t>Total</w:t>
            </w:r>
          </w:p>
        </w:tc>
        <w:tc>
          <w:tcPr>
            <w:tcW w:w="1373" w:type="dxa"/>
            <w:tcBorders>
              <w:bottom w:val="single" w:sz="4" w:space="0" w:color="B3B3B3"/>
            </w:tcBorders>
            <w:shd w:val="clear" w:color="000000" w:fill="auto"/>
            <w:vAlign w:val="center"/>
          </w:tcPr>
          <w:p w14:paraId="1A24B644" w14:textId="77777777" w:rsidR="00ED4359" w:rsidRDefault="00ED4359" w:rsidP="00474499">
            <w:pPr>
              <w:pStyle w:val="TableHeading"/>
              <w:jc w:val="right"/>
              <w:rPr>
                <w:rFonts w:ascii="Arial (Body)" w:hAnsi="Arial (Body)"/>
                <w:color w:val="265A9A"/>
              </w:rPr>
            </w:pPr>
            <w:r>
              <w:rPr>
                <w:rFonts w:ascii="Arial (Body)" w:hAnsi="Arial (Body)"/>
                <w:color w:val="265A9A"/>
              </w:rPr>
              <w:t xml:space="preserve"> Full-time</w:t>
            </w:r>
          </w:p>
        </w:tc>
        <w:tc>
          <w:tcPr>
            <w:tcW w:w="1372" w:type="dxa"/>
            <w:tcBorders>
              <w:bottom w:val="single" w:sz="4" w:space="0" w:color="B3B3B3"/>
            </w:tcBorders>
            <w:shd w:val="clear" w:color="000000" w:fill="auto"/>
            <w:vAlign w:val="center"/>
          </w:tcPr>
          <w:p w14:paraId="0D711224" w14:textId="77777777" w:rsidR="00ED4359" w:rsidRDefault="00ED4359" w:rsidP="00474499">
            <w:pPr>
              <w:pStyle w:val="TableHeading"/>
              <w:jc w:val="right"/>
              <w:rPr>
                <w:rFonts w:ascii="Arial (Body)" w:hAnsi="Arial (Body)"/>
                <w:color w:val="265A9A"/>
              </w:rPr>
            </w:pPr>
            <w:r>
              <w:rPr>
                <w:rFonts w:ascii="Arial (Body)" w:hAnsi="Arial (Body)"/>
                <w:color w:val="265A9A"/>
              </w:rPr>
              <w:t>Part-time</w:t>
            </w:r>
          </w:p>
        </w:tc>
        <w:tc>
          <w:tcPr>
            <w:tcW w:w="1373" w:type="dxa"/>
            <w:gridSpan w:val="2"/>
            <w:tcBorders>
              <w:bottom w:val="single" w:sz="4" w:space="0" w:color="B3B3B3"/>
            </w:tcBorders>
            <w:shd w:val="clear" w:color="000000" w:fill="auto"/>
            <w:vAlign w:val="center"/>
          </w:tcPr>
          <w:p w14:paraId="45D1B4D6" w14:textId="77777777" w:rsidR="00ED4359" w:rsidRDefault="00ED4359" w:rsidP="00474499">
            <w:pPr>
              <w:pStyle w:val="TableHeading"/>
              <w:jc w:val="right"/>
              <w:rPr>
                <w:rFonts w:ascii="Arial (Body)" w:hAnsi="Arial (Body)"/>
                <w:color w:val="265A9A"/>
              </w:rPr>
            </w:pPr>
            <w:r>
              <w:rPr>
                <w:rFonts w:ascii="Arial (Body)" w:hAnsi="Arial (Body)"/>
                <w:color w:val="265A9A"/>
              </w:rPr>
              <w:t>Total</w:t>
            </w:r>
          </w:p>
        </w:tc>
        <w:tc>
          <w:tcPr>
            <w:tcW w:w="1373" w:type="dxa"/>
            <w:tcBorders>
              <w:bottom w:val="single" w:sz="4" w:space="0" w:color="B3B3B3"/>
            </w:tcBorders>
            <w:shd w:val="clear" w:color="000000" w:fill="auto"/>
            <w:vAlign w:val="center"/>
          </w:tcPr>
          <w:p w14:paraId="191353B4" w14:textId="77777777" w:rsidR="00ED4359" w:rsidRDefault="00ED4359" w:rsidP="000168EF">
            <w:pPr>
              <w:pStyle w:val="TableHeading"/>
              <w:jc w:val="right"/>
              <w:rPr>
                <w:rFonts w:ascii="Arial (Body)" w:hAnsi="Arial (Body)"/>
                <w:color w:val="265A9A"/>
              </w:rPr>
            </w:pPr>
          </w:p>
        </w:tc>
      </w:tr>
      <w:tr w:rsidR="00F5513C" w:rsidRPr="00030C67" w14:paraId="5647D60B" w14:textId="77777777">
        <w:tc>
          <w:tcPr>
            <w:tcW w:w="875" w:type="dxa"/>
            <w:tcBorders>
              <w:top w:val="nil"/>
              <w:bottom w:val="nil"/>
              <w:right w:val="nil"/>
            </w:tcBorders>
            <w:shd w:val="clear" w:color="auto" w:fill="F2F2F2" w:themeFill="background1" w:themeFillShade="F2"/>
          </w:tcPr>
          <w:p w14:paraId="420AC9D9" w14:textId="28628B04" w:rsidR="00F5513C" w:rsidRPr="00464490" w:rsidRDefault="00F5513C" w:rsidP="00F5513C">
            <w:pPr>
              <w:pStyle w:val="TableBody"/>
              <w:rPr>
                <w:b/>
                <w:bCs/>
              </w:rPr>
            </w:pPr>
            <w:r w:rsidRPr="00996811">
              <w:t>SES 3</w:t>
            </w:r>
          </w:p>
        </w:tc>
        <w:tc>
          <w:tcPr>
            <w:tcW w:w="1372" w:type="dxa"/>
            <w:tcBorders>
              <w:top w:val="nil"/>
              <w:left w:val="nil"/>
              <w:bottom w:val="nil"/>
              <w:right w:val="nil"/>
            </w:tcBorders>
            <w:shd w:val="clear" w:color="auto" w:fill="F2F2F2" w:themeFill="background1" w:themeFillShade="F2"/>
          </w:tcPr>
          <w:p w14:paraId="32EE6CAA" w14:textId="4F9E5F42"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7FCB7FA2" w14:textId="09B959D8"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F2F2F2" w:themeFill="background1" w:themeFillShade="F2"/>
          </w:tcPr>
          <w:p w14:paraId="3CEC6DCD" w14:textId="26B87868" w:rsidR="00F5513C" w:rsidRPr="00831CFB" w:rsidRDefault="00F5513C" w:rsidP="00474499">
            <w:pPr>
              <w:pStyle w:val="TableBody"/>
              <w:spacing w:before="45" w:after="45"/>
              <w:ind w:right="108"/>
              <w:jc w:val="right"/>
            </w:pPr>
            <w:r w:rsidRPr="000E5B3D">
              <w:t>0</w:t>
            </w:r>
          </w:p>
        </w:tc>
        <w:tc>
          <w:tcPr>
            <w:tcW w:w="1403" w:type="dxa"/>
            <w:tcBorders>
              <w:top w:val="nil"/>
              <w:left w:val="single" w:sz="4" w:space="0" w:color="FFFFFF" w:themeColor="background1"/>
              <w:bottom w:val="nil"/>
              <w:right w:val="nil"/>
            </w:tcBorders>
            <w:shd w:val="clear" w:color="auto" w:fill="F2F2F2" w:themeFill="background1" w:themeFillShade="F2"/>
          </w:tcPr>
          <w:p w14:paraId="553D265E" w14:textId="0DEFE575"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25F5B646" w14:textId="47426B68"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F2F2F2" w:themeFill="background1" w:themeFillShade="F2"/>
          </w:tcPr>
          <w:p w14:paraId="5E5E51E7" w14:textId="5A1F4D92"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nil"/>
            </w:tcBorders>
            <w:shd w:val="clear" w:color="auto" w:fill="F2F2F2" w:themeFill="background1" w:themeFillShade="F2"/>
          </w:tcPr>
          <w:p w14:paraId="6378E6C7" w14:textId="7DEFBD3E"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F2F2F2" w:themeFill="background1" w:themeFillShade="F2"/>
          </w:tcPr>
          <w:p w14:paraId="303A54A8" w14:textId="713BE03E"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F2F2F2" w:themeFill="background1" w:themeFillShade="F2"/>
          </w:tcPr>
          <w:p w14:paraId="48CE8E3E" w14:textId="211699F2"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733B8DD" w14:textId="7B1C9048" w:rsidR="00F5513C" w:rsidRPr="00E44710" w:rsidRDefault="00F5513C" w:rsidP="000168EF">
            <w:pPr>
              <w:pStyle w:val="TableBody"/>
              <w:spacing w:before="45" w:after="45"/>
              <w:ind w:right="108"/>
              <w:jc w:val="right"/>
            </w:pPr>
            <w:r w:rsidRPr="000E5B3D">
              <w:t>0</w:t>
            </w:r>
          </w:p>
        </w:tc>
      </w:tr>
      <w:tr w:rsidR="00F5513C" w:rsidRPr="00030C67" w14:paraId="1D2EA1F9" w14:textId="77777777">
        <w:tc>
          <w:tcPr>
            <w:tcW w:w="875" w:type="dxa"/>
            <w:tcBorders>
              <w:top w:val="nil"/>
              <w:bottom w:val="nil"/>
              <w:right w:val="nil"/>
            </w:tcBorders>
            <w:shd w:val="clear" w:color="auto" w:fill="auto"/>
          </w:tcPr>
          <w:p w14:paraId="1CEB4315" w14:textId="15CF1E2B" w:rsidR="00F5513C" w:rsidRPr="00464490" w:rsidRDefault="00F5513C" w:rsidP="00F5513C">
            <w:pPr>
              <w:pStyle w:val="TableBody"/>
              <w:rPr>
                <w:b/>
                <w:bCs/>
              </w:rPr>
            </w:pPr>
            <w:r w:rsidRPr="00996811">
              <w:t>SES 2</w:t>
            </w:r>
          </w:p>
        </w:tc>
        <w:tc>
          <w:tcPr>
            <w:tcW w:w="1372" w:type="dxa"/>
            <w:tcBorders>
              <w:top w:val="nil"/>
              <w:left w:val="nil"/>
              <w:bottom w:val="nil"/>
              <w:right w:val="nil"/>
            </w:tcBorders>
            <w:shd w:val="clear" w:color="auto" w:fill="auto"/>
          </w:tcPr>
          <w:p w14:paraId="0879435D" w14:textId="11D82347"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2F1A0C3F" w14:textId="2BCE1DDB"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auto"/>
          </w:tcPr>
          <w:p w14:paraId="15548EFA" w14:textId="1D5C23D7" w:rsidR="00F5513C" w:rsidRPr="00831CFB" w:rsidRDefault="00F5513C" w:rsidP="00474499">
            <w:pPr>
              <w:pStyle w:val="TableBody"/>
              <w:spacing w:before="45" w:after="45"/>
              <w:ind w:right="108"/>
              <w:jc w:val="right"/>
            </w:pPr>
            <w:r w:rsidRPr="000E5B3D">
              <w:t>0</w:t>
            </w:r>
          </w:p>
        </w:tc>
        <w:tc>
          <w:tcPr>
            <w:tcW w:w="1403" w:type="dxa"/>
            <w:tcBorders>
              <w:top w:val="nil"/>
              <w:left w:val="single" w:sz="4" w:space="0" w:color="FFFFFF" w:themeColor="background1"/>
              <w:bottom w:val="nil"/>
              <w:right w:val="nil"/>
            </w:tcBorders>
            <w:shd w:val="clear" w:color="auto" w:fill="auto"/>
          </w:tcPr>
          <w:p w14:paraId="67FDC83D" w14:textId="72D7BB4E"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0DF7A793" w14:textId="5939951F"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auto"/>
          </w:tcPr>
          <w:p w14:paraId="70E47CF4" w14:textId="111AB4C9"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nil"/>
            </w:tcBorders>
            <w:shd w:val="clear" w:color="auto" w:fill="auto"/>
          </w:tcPr>
          <w:p w14:paraId="089A9295" w14:textId="4896336C"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auto"/>
          </w:tcPr>
          <w:p w14:paraId="2CF60E02" w14:textId="453F9D1C"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auto"/>
          </w:tcPr>
          <w:p w14:paraId="76843F2F" w14:textId="347B2413"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4A78F3D2" w14:textId="7323ABC4" w:rsidR="00F5513C" w:rsidRPr="00E44710" w:rsidRDefault="00F5513C" w:rsidP="000168EF">
            <w:pPr>
              <w:pStyle w:val="TableBody"/>
              <w:spacing w:before="45" w:after="45"/>
              <w:ind w:right="108"/>
              <w:jc w:val="right"/>
            </w:pPr>
            <w:r w:rsidRPr="000E5B3D">
              <w:t>0</w:t>
            </w:r>
          </w:p>
        </w:tc>
      </w:tr>
      <w:tr w:rsidR="00F5513C" w:rsidRPr="00030C67" w14:paraId="0C3A8206" w14:textId="77777777">
        <w:tc>
          <w:tcPr>
            <w:tcW w:w="875" w:type="dxa"/>
            <w:tcBorders>
              <w:top w:val="nil"/>
              <w:bottom w:val="nil"/>
              <w:right w:val="nil"/>
            </w:tcBorders>
            <w:shd w:val="clear" w:color="auto" w:fill="F2F2F2" w:themeFill="background1" w:themeFillShade="F2"/>
          </w:tcPr>
          <w:p w14:paraId="21088967" w14:textId="32DA54AB" w:rsidR="00F5513C" w:rsidRPr="00464490" w:rsidRDefault="00F5513C" w:rsidP="00F5513C">
            <w:pPr>
              <w:pStyle w:val="TableBody"/>
              <w:rPr>
                <w:b/>
                <w:bCs/>
              </w:rPr>
            </w:pPr>
            <w:r w:rsidRPr="00996811">
              <w:t>SES 1</w:t>
            </w:r>
          </w:p>
        </w:tc>
        <w:tc>
          <w:tcPr>
            <w:tcW w:w="1372" w:type="dxa"/>
            <w:tcBorders>
              <w:top w:val="nil"/>
              <w:left w:val="nil"/>
              <w:bottom w:val="nil"/>
              <w:right w:val="nil"/>
            </w:tcBorders>
            <w:shd w:val="clear" w:color="auto" w:fill="F2F2F2" w:themeFill="background1" w:themeFillShade="F2"/>
          </w:tcPr>
          <w:p w14:paraId="5F8BF3E1" w14:textId="3A816741"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1717F92D" w14:textId="1162F591"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F2F2F2" w:themeFill="background1" w:themeFillShade="F2"/>
          </w:tcPr>
          <w:p w14:paraId="0DBEDF2F" w14:textId="1C73840F" w:rsidR="00F5513C" w:rsidRPr="00831CFB" w:rsidRDefault="00F5513C" w:rsidP="00474499">
            <w:pPr>
              <w:pStyle w:val="TableBody"/>
              <w:spacing w:before="45" w:after="45"/>
              <w:ind w:right="108"/>
              <w:jc w:val="right"/>
            </w:pPr>
            <w:r w:rsidRPr="000E5B3D">
              <w:t>0</w:t>
            </w:r>
          </w:p>
        </w:tc>
        <w:tc>
          <w:tcPr>
            <w:tcW w:w="1403" w:type="dxa"/>
            <w:tcBorders>
              <w:top w:val="nil"/>
              <w:left w:val="single" w:sz="4" w:space="0" w:color="FFFFFF" w:themeColor="background1"/>
              <w:bottom w:val="nil"/>
              <w:right w:val="nil"/>
            </w:tcBorders>
            <w:shd w:val="clear" w:color="auto" w:fill="F2F2F2" w:themeFill="background1" w:themeFillShade="F2"/>
          </w:tcPr>
          <w:p w14:paraId="6E84CB83" w14:textId="169DF8C3"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77805EB1" w14:textId="455D04FD"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F2F2F2" w:themeFill="background1" w:themeFillShade="F2"/>
          </w:tcPr>
          <w:p w14:paraId="12BDA11E" w14:textId="1C9547F0"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nil"/>
            </w:tcBorders>
            <w:shd w:val="clear" w:color="auto" w:fill="F2F2F2" w:themeFill="background1" w:themeFillShade="F2"/>
          </w:tcPr>
          <w:p w14:paraId="0FDAB645" w14:textId="25F5767D"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F2F2F2" w:themeFill="background1" w:themeFillShade="F2"/>
          </w:tcPr>
          <w:p w14:paraId="548F3BA6" w14:textId="54CF6B02"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F2F2F2" w:themeFill="background1" w:themeFillShade="F2"/>
          </w:tcPr>
          <w:p w14:paraId="15F02D31" w14:textId="3448FE26"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A027B21" w14:textId="6F4ACA26" w:rsidR="00F5513C" w:rsidRPr="00E44710" w:rsidRDefault="00F5513C" w:rsidP="000168EF">
            <w:pPr>
              <w:pStyle w:val="TableBody"/>
              <w:spacing w:before="45" w:after="45"/>
              <w:ind w:right="108"/>
              <w:jc w:val="right"/>
            </w:pPr>
            <w:r w:rsidRPr="000E5B3D">
              <w:t>0</w:t>
            </w:r>
          </w:p>
        </w:tc>
      </w:tr>
      <w:tr w:rsidR="00F5513C" w:rsidRPr="00030C67" w14:paraId="1C3E5DC6" w14:textId="77777777">
        <w:tc>
          <w:tcPr>
            <w:tcW w:w="875" w:type="dxa"/>
            <w:tcBorders>
              <w:top w:val="nil"/>
              <w:bottom w:val="nil"/>
              <w:right w:val="nil"/>
            </w:tcBorders>
            <w:shd w:val="clear" w:color="auto" w:fill="auto"/>
          </w:tcPr>
          <w:p w14:paraId="3B9ADC46" w14:textId="77F91361" w:rsidR="00F5513C" w:rsidRPr="00464490" w:rsidRDefault="00F5513C" w:rsidP="00F5513C">
            <w:pPr>
              <w:pStyle w:val="TableBody"/>
              <w:rPr>
                <w:b/>
                <w:bCs/>
              </w:rPr>
            </w:pPr>
            <w:r w:rsidRPr="00996811">
              <w:t>EL 2</w:t>
            </w:r>
          </w:p>
        </w:tc>
        <w:tc>
          <w:tcPr>
            <w:tcW w:w="1372" w:type="dxa"/>
            <w:tcBorders>
              <w:top w:val="nil"/>
              <w:left w:val="nil"/>
              <w:bottom w:val="nil"/>
              <w:right w:val="nil"/>
            </w:tcBorders>
            <w:shd w:val="clear" w:color="auto" w:fill="auto"/>
          </w:tcPr>
          <w:p w14:paraId="3F0136D5" w14:textId="233A058C" w:rsidR="00F5513C" w:rsidRPr="00E44710" w:rsidRDefault="00F5513C" w:rsidP="00474499">
            <w:pPr>
              <w:pStyle w:val="TableBody"/>
              <w:spacing w:before="45" w:after="45"/>
              <w:ind w:right="108"/>
              <w:jc w:val="right"/>
            </w:pPr>
            <w:r w:rsidRPr="000E5B3D">
              <w:t>3</w:t>
            </w:r>
          </w:p>
        </w:tc>
        <w:tc>
          <w:tcPr>
            <w:tcW w:w="1373" w:type="dxa"/>
            <w:tcBorders>
              <w:top w:val="nil"/>
              <w:left w:val="nil"/>
              <w:bottom w:val="nil"/>
              <w:right w:val="nil"/>
            </w:tcBorders>
            <w:shd w:val="clear" w:color="auto" w:fill="auto"/>
          </w:tcPr>
          <w:p w14:paraId="2CA15535" w14:textId="03F39B83" w:rsidR="00F5513C" w:rsidRPr="00831CFB" w:rsidRDefault="00F5513C" w:rsidP="00474499">
            <w:pPr>
              <w:pStyle w:val="TableBody"/>
              <w:spacing w:before="45" w:after="45"/>
              <w:ind w:right="108"/>
              <w:jc w:val="right"/>
            </w:pPr>
            <w:r w:rsidRPr="000E5B3D">
              <w:t>1</w:t>
            </w:r>
          </w:p>
        </w:tc>
        <w:tc>
          <w:tcPr>
            <w:tcW w:w="1342" w:type="dxa"/>
            <w:tcBorders>
              <w:top w:val="nil"/>
              <w:left w:val="nil"/>
              <w:bottom w:val="nil"/>
              <w:right w:val="single" w:sz="4" w:space="0" w:color="FFFFFF" w:themeColor="background1"/>
            </w:tcBorders>
            <w:shd w:val="clear" w:color="auto" w:fill="auto"/>
          </w:tcPr>
          <w:p w14:paraId="444EA533" w14:textId="33A1A74A" w:rsidR="00F5513C" w:rsidRPr="00831CFB" w:rsidRDefault="00F5513C" w:rsidP="00474499">
            <w:pPr>
              <w:pStyle w:val="TableBody"/>
              <w:spacing w:before="45" w:after="45"/>
              <w:ind w:right="108"/>
              <w:jc w:val="right"/>
            </w:pPr>
            <w:r w:rsidRPr="000E5B3D">
              <w:t>4</w:t>
            </w:r>
          </w:p>
        </w:tc>
        <w:tc>
          <w:tcPr>
            <w:tcW w:w="1403" w:type="dxa"/>
            <w:tcBorders>
              <w:top w:val="nil"/>
              <w:left w:val="single" w:sz="4" w:space="0" w:color="FFFFFF" w:themeColor="background1"/>
              <w:bottom w:val="nil"/>
              <w:right w:val="nil"/>
            </w:tcBorders>
            <w:shd w:val="clear" w:color="auto" w:fill="auto"/>
          </w:tcPr>
          <w:p w14:paraId="1824724B" w14:textId="40AA0D20" w:rsidR="00F5513C" w:rsidRPr="00831CFB" w:rsidRDefault="008E0425" w:rsidP="00474499">
            <w:pPr>
              <w:pStyle w:val="TableBody"/>
              <w:spacing w:before="45" w:after="45"/>
              <w:ind w:right="108"/>
              <w:jc w:val="right"/>
            </w:pPr>
            <w:r>
              <w:t>0</w:t>
            </w:r>
          </w:p>
        </w:tc>
        <w:tc>
          <w:tcPr>
            <w:tcW w:w="1373" w:type="dxa"/>
            <w:tcBorders>
              <w:top w:val="nil"/>
              <w:left w:val="nil"/>
              <w:bottom w:val="nil"/>
              <w:right w:val="nil"/>
            </w:tcBorders>
            <w:shd w:val="clear" w:color="auto" w:fill="auto"/>
          </w:tcPr>
          <w:p w14:paraId="494155C7" w14:textId="7961B484" w:rsidR="00F5513C" w:rsidRPr="00831CFB" w:rsidRDefault="00F5513C" w:rsidP="00474499">
            <w:pPr>
              <w:pStyle w:val="TableBody"/>
              <w:spacing w:before="45" w:after="45"/>
              <w:ind w:right="108"/>
              <w:jc w:val="right"/>
            </w:pPr>
            <w:r w:rsidRPr="000E5B3D">
              <w:t>1</w:t>
            </w:r>
          </w:p>
        </w:tc>
        <w:tc>
          <w:tcPr>
            <w:tcW w:w="1372" w:type="dxa"/>
            <w:tcBorders>
              <w:top w:val="nil"/>
              <w:left w:val="nil"/>
              <w:bottom w:val="nil"/>
              <w:right w:val="single" w:sz="4" w:space="0" w:color="FFFFFF" w:themeColor="background1"/>
            </w:tcBorders>
            <w:shd w:val="clear" w:color="auto" w:fill="auto"/>
          </w:tcPr>
          <w:p w14:paraId="6A848569" w14:textId="345730A7" w:rsidR="00F5513C" w:rsidRPr="00831CFB" w:rsidRDefault="00F5513C" w:rsidP="00474499">
            <w:pPr>
              <w:pStyle w:val="TableBody"/>
              <w:spacing w:before="45" w:after="45"/>
              <w:ind w:right="108"/>
              <w:jc w:val="right"/>
            </w:pPr>
            <w:r w:rsidRPr="000E5B3D">
              <w:t>1</w:t>
            </w:r>
          </w:p>
        </w:tc>
        <w:tc>
          <w:tcPr>
            <w:tcW w:w="1373" w:type="dxa"/>
            <w:tcBorders>
              <w:top w:val="nil"/>
              <w:left w:val="single" w:sz="4" w:space="0" w:color="FFFFFF" w:themeColor="background1"/>
              <w:bottom w:val="nil"/>
              <w:right w:val="nil"/>
            </w:tcBorders>
            <w:shd w:val="clear" w:color="auto" w:fill="auto"/>
          </w:tcPr>
          <w:p w14:paraId="78FF1057" w14:textId="0FF24486"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auto"/>
          </w:tcPr>
          <w:p w14:paraId="6C22DBD4" w14:textId="5C3B7197"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auto"/>
          </w:tcPr>
          <w:p w14:paraId="10584888" w14:textId="6F818E6F"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25E34E44" w14:textId="58423DB2" w:rsidR="00F5513C" w:rsidRPr="00E44710" w:rsidRDefault="00F5513C" w:rsidP="000168EF">
            <w:pPr>
              <w:pStyle w:val="TableBody"/>
              <w:spacing w:before="45" w:after="45"/>
              <w:ind w:right="108"/>
              <w:jc w:val="right"/>
            </w:pPr>
            <w:r w:rsidRPr="000E5B3D">
              <w:t>5</w:t>
            </w:r>
          </w:p>
        </w:tc>
      </w:tr>
      <w:tr w:rsidR="00F5513C" w14:paraId="4FD72F2B" w14:textId="77777777">
        <w:tc>
          <w:tcPr>
            <w:tcW w:w="875" w:type="dxa"/>
            <w:tcBorders>
              <w:top w:val="nil"/>
              <w:bottom w:val="nil"/>
              <w:right w:val="nil"/>
            </w:tcBorders>
            <w:shd w:val="clear" w:color="auto" w:fill="F2F2F2" w:themeFill="background1" w:themeFillShade="F2"/>
          </w:tcPr>
          <w:p w14:paraId="1FA02AF5" w14:textId="4DC36885" w:rsidR="00F5513C" w:rsidRPr="00464490" w:rsidRDefault="00F5513C" w:rsidP="00F5513C">
            <w:pPr>
              <w:pStyle w:val="TableBody"/>
              <w:rPr>
                <w:b/>
                <w:bCs/>
              </w:rPr>
            </w:pPr>
            <w:r w:rsidRPr="00996811">
              <w:t>EL 1</w:t>
            </w:r>
          </w:p>
        </w:tc>
        <w:tc>
          <w:tcPr>
            <w:tcW w:w="1372" w:type="dxa"/>
            <w:tcBorders>
              <w:top w:val="nil"/>
              <w:left w:val="nil"/>
              <w:bottom w:val="nil"/>
              <w:right w:val="nil"/>
            </w:tcBorders>
            <w:shd w:val="clear" w:color="auto" w:fill="F2F2F2" w:themeFill="background1" w:themeFillShade="F2"/>
          </w:tcPr>
          <w:p w14:paraId="5E9CAB0E" w14:textId="0045BBCC" w:rsidR="00F5513C" w:rsidRPr="00E44710" w:rsidRDefault="00F5513C" w:rsidP="00474499">
            <w:pPr>
              <w:pStyle w:val="TableBody"/>
              <w:spacing w:before="45" w:after="45"/>
              <w:ind w:right="108"/>
              <w:jc w:val="right"/>
            </w:pPr>
            <w:r w:rsidRPr="000E5B3D">
              <w:t>1</w:t>
            </w:r>
          </w:p>
        </w:tc>
        <w:tc>
          <w:tcPr>
            <w:tcW w:w="1373" w:type="dxa"/>
            <w:tcBorders>
              <w:top w:val="nil"/>
              <w:left w:val="nil"/>
              <w:bottom w:val="nil"/>
              <w:right w:val="nil"/>
            </w:tcBorders>
            <w:shd w:val="clear" w:color="auto" w:fill="F2F2F2" w:themeFill="background1" w:themeFillShade="F2"/>
          </w:tcPr>
          <w:p w14:paraId="3B5B1ED0" w14:textId="0E422454" w:rsidR="00F5513C" w:rsidRPr="00831CFB" w:rsidRDefault="00F5513C" w:rsidP="00474499">
            <w:pPr>
              <w:pStyle w:val="TableBody"/>
              <w:spacing w:before="45" w:after="45"/>
              <w:ind w:right="108"/>
              <w:jc w:val="right"/>
            </w:pPr>
            <w:r w:rsidRPr="000E5B3D">
              <w:t>1</w:t>
            </w:r>
          </w:p>
        </w:tc>
        <w:tc>
          <w:tcPr>
            <w:tcW w:w="1342" w:type="dxa"/>
            <w:tcBorders>
              <w:top w:val="nil"/>
              <w:left w:val="nil"/>
              <w:bottom w:val="nil"/>
              <w:right w:val="single" w:sz="4" w:space="0" w:color="FFFFFF" w:themeColor="background1"/>
            </w:tcBorders>
            <w:shd w:val="clear" w:color="auto" w:fill="F2F2F2" w:themeFill="background1" w:themeFillShade="F2"/>
          </w:tcPr>
          <w:p w14:paraId="31B9EC87" w14:textId="1A786C3B" w:rsidR="00F5513C" w:rsidRPr="00831CFB" w:rsidRDefault="00F5513C" w:rsidP="00474499">
            <w:pPr>
              <w:pStyle w:val="TableBody"/>
              <w:spacing w:before="45" w:after="45"/>
              <w:ind w:right="108"/>
              <w:jc w:val="right"/>
            </w:pPr>
            <w:r w:rsidRPr="000E5B3D">
              <w:t>2</w:t>
            </w:r>
          </w:p>
        </w:tc>
        <w:tc>
          <w:tcPr>
            <w:tcW w:w="1403" w:type="dxa"/>
            <w:tcBorders>
              <w:top w:val="nil"/>
              <w:left w:val="single" w:sz="4" w:space="0" w:color="FFFFFF" w:themeColor="background1"/>
              <w:bottom w:val="nil"/>
              <w:right w:val="nil"/>
            </w:tcBorders>
            <w:shd w:val="clear" w:color="auto" w:fill="F2F2F2" w:themeFill="background1" w:themeFillShade="F2"/>
          </w:tcPr>
          <w:p w14:paraId="44B3BE26" w14:textId="18DCE0BE" w:rsidR="00F5513C" w:rsidRPr="00831CFB" w:rsidRDefault="00F5513C" w:rsidP="00474499">
            <w:pPr>
              <w:pStyle w:val="TableBody"/>
              <w:spacing w:before="45" w:after="45"/>
              <w:ind w:right="108"/>
              <w:jc w:val="right"/>
            </w:pPr>
            <w:r w:rsidRPr="000E5B3D">
              <w:t>1</w:t>
            </w:r>
          </w:p>
        </w:tc>
        <w:tc>
          <w:tcPr>
            <w:tcW w:w="1373" w:type="dxa"/>
            <w:tcBorders>
              <w:top w:val="nil"/>
              <w:left w:val="nil"/>
              <w:bottom w:val="nil"/>
              <w:right w:val="nil"/>
            </w:tcBorders>
            <w:shd w:val="clear" w:color="auto" w:fill="F2F2F2" w:themeFill="background1" w:themeFillShade="F2"/>
          </w:tcPr>
          <w:p w14:paraId="3E92A01B" w14:textId="6CA6A5BB" w:rsidR="00F5513C" w:rsidRPr="00831CFB" w:rsidRDefault="00F5513C" w:rsidP="00474499">
            <w:pPr>
              <w:pStyle w:val="TableBody"/>
              <w:spacing w:before="45" w:after="45"/>
              <w:ind w:right="108"/>
              <w:jc w:val="right"/>
            </w:pPr>
            <w:r w:rsidRPr="000E5B3D">
              <w:t>1</w:t>
            </w:r>
          </w:p>
        </w:tc>
        <w:tc>
          <w:tcPr>
            <w:tcW w:w="1372" w:type="dxa"/>
            <w:tcBorders>
              <w:top w:val="nil"/>
              <w:left w:val="nil"/>
              <w:bottom w:val="nil"/>
              <w:right w:val="single" w:sz="4" w:space="0" w:color="FFFFFF" w:themeColor="background1"/>
            </w:tcBorders>
            <w:shd w:val="clear" w:color="auto" w:fill="F2F2F2" w:themeFill="background1" w:themeFillShade="F2"/>
          </w:tcPr>
          <w:p w14:paraId="1A14FFA8" w14:textId="5030D89F" w:rsidR="00F5513C" w:rsidRPr="00831CFB" w:rsidRDefault="00F5513C" w:rsidP="00474499">
            <w:pPr>
              <w:pStyle w:val="TableBody"/>
              <w:spacing w:before="45" w:after="45"/>
              <w:ind w:right="108"/>
              <w:jc w:val="right"/>
            </w:pPr>
            <w:r w:rsidRPr="000E5B3D">
              <w:t>2</w:t>
            </w:r>
          </w:p>
        </w:tc>
        <w:tc>
          <w:tcPr>
            <w:tcW w:w="1373" w:type="dxa"/>
            <w:tcBorders>
              <w:top w:val="nil"/>
              <w:left w:val="single" w:sz="4" w:space="0" w:color="FFFFFF" w:themeColor="background1"/>
              <w:bottom w:val="nil"/>
              <w:right w:val="nil"/>
            </w:tcBorders>
            <w:shd w:val="clear" w:color="auto" w:fill="F2F2F2" w:themeFill="background1" w:themeFillShade="F2"/>
          </w:tcPr>
          <w:p w14:paraId="32A08D53" w14:textId="7CF32825"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F2F2F2" w:themeFill="background1" w:themeFillShade="F2"/>
          </w:tcPr>
          <w:p w14:paraId="545A72F5" w14:textId="17581239"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F2F2F2" w:themeFill="background1" w:themeFillShade="F2"/>
          </w:tcPr>
          <w:p w14:paraId="2CF8F79F" w14:textId="28BFD512"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64067B3" w14:textId="625DEE80" w:rsidR="00F5513C" w:rsidRPr="00E44710" w:rsidRDefault="00F5513C" w:rsidP="000168EF">
            <w:pPr>
              <w:pStyle w:val="TableBody"/>
              <w:spacing w:before="45" w:after="45"/>
              <w:ind w:right="108"/>
              <w:jc w:val="right"/>
            </w:pPr>
            <w:r w:rsidRPr="000E5B3D">
              <w:t>4</w:t>
            </w:r>
          </w:p>
        </w:tc>
      </w:tr>
      <w:tr w:rsidR="00F5513C" w14:paraId="53C31759" w14:textId="77777777">
        <w:tc>
          <w:tcPr>
            <w:tcW w:w="875" w:type="dxa"/>
            <w:tcBorders>
              <w:top w:val="nil"/>
              <w:bottom w:val="nil"/>
              <w:right w:val="nil"/>
            </w:tcBorders>
            <w:shd w:val="clear" w:color="auto" w:fill="auto"/>
          </w:tcPr>
          <w:p w14:paraId="0D39691A" w14:textId="3F922CAD" w:rsidR="00F5513C" w:rsidRPr="00464490" w:rsidRDefault="00F5513C" w:rsidP="00F5513C">
            <w:pPr>
              <w:pStyle w:val="TableBody"/>
              <w:rPr>
                <w:b/>
                <w:bCs/>
              </w:rPr>
            </w:pPr>
            <w:r w:rsidRPr="00996811">
              <w:t>APS 6</w:t>
            </w:r>
          </w:p>
        </w:tc>
        <w:tc>
          <w:tcPr>
            <w:tcW w:w="1372" w:type="dxa"/>
            <w:tcBorders>
              <w:top w:val="nil"/>
              <w:left w:val="nil"/>
              <w:bottom w:val="nil"/>
              <w:right w:val="nil"/>
            </w:tcBorders>
            <w:shd w:val="clear" w:color="auto" w:fill="auto"/>
          </w:tcPr>
          <w:p w14:paraId="6E81D42C" w14:textId="489391F8" w:rsidR="00F5513C" w:rsidRPr="00E44710" w:rsidRDefault="00F5513C" w:rsidP="00474499">
            <w:pPr>
              <w:pStyle w:val="TableBody"/>
              <w:spacing w:before="45" w:after="45"/>
              <w:ind w:right="108"/>
              <w:jc w:val="right"/>
            </w:pPr>
            <w:r w:rsidRPr="000E5B3D">
              <w:t>1</w:t>
            </w:r>
          </w:p>
        </w:tc>
        <w:tc>
          <w:tcPr>
            <w:tcW w:w="1373" w:type="dxa"/>
            <w:tcBorders>
              <w:top w:val="nil"/>
              <w:left w:val="nil"/>
              <w:bottom w:val="nil"/>
              <w:right w:val="nil"/>
            </w:tcBorders>
            <w:shd w:val="clear" w:color="auto" w:fill="auto"/>
          </w:tcPr>
          <w:p w14:paraId="05B59200" w14:textId="6053BF64" w:rsidR="00F5513C" w:rsidRPr="00831CFB" w:rsidRDefault="00F5513C" w:rsidP="00474499">
            <w:pPr>
              <w:pStyle w:val="TableBody"/>
              <w:spacing w:before="45" w:after="45"/>
              <w:ind w:right="108"/>
              <w:jc w:val="right"/>
            </w:pPr>
            <w:r w:rsidRPr="000E5B3D">
              <w:t>1</w:t>
            </w:r>
          </w:p>
        </w:tc>
        <w:tc>
          <w:tcPr>
            <w:tcW w:w="1342" w:type="dxa"/>
            <w:tcBorders>
              <w:top w:val="nil"/>
              <w:left w:val="nil"/>
              <w:bottom w:val="nil"/>
              <w:right w:val="single" w:sz="4" w:space="0" w:color="FFFFFF" w:themeColor="background1"/>
            </w:tcBorders>
            <w:shd w:val="clear" w:color="auto" w:fill="auto"/>
          </w:tcPr>
          <w:p w14:paraId="21AEC0C6" w14:textId="07E2598A" w:rsidR="00F5513C" w:rsidRPr="00831CFB" w:rsidRDefault="00F5513C" w:rsidP="00474499">
            <w:pPr>
              <w:pStyle w:val="TableBody"/>
              <w:spacing w:before="45" w:after="45"/>
              <w:ind w:right="108"/>
              <w:jc w:val="right"/>
            </w:pPr>
            <w:r w:rsidRPr="000E5B3D">
              <w:t>2</w:t>
            </w:r>
          </w:p>
        </w:tc>
        <w:tc>
          <w:tcPr>
            <w:tcW w:w="1403" w:type="dxa"/>
            <w:tcBorders>
              <w:top w:val="nil"/>
              <w:left w:val="single" w:sz="4" w:space="0" w:color="FFFFFF" w:themeColor="background1"/>
              <w:bottom w:val="nil"/>
              <w:right w:val="nil"/>
            </w:tcBorders>
            <w:shd w:val="clear" w:color="auto" w:fill="auto"/>
          </w:tcPr>
          <w:p w14:paraId="48263D4D" w14:textId="1191C06D"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7E0A96D9" w14:textId="1F8FDF68" w:rsidR="00F5513C" w:rsidRPr="00831CFB" w:rsidRDefault="00F5513C" w:rsidP="00474499">
            <w:pPr>
              <w:pStyle w:val="TableBody"/>
              <w:spacing w:before="45" w:after="45"/>
              <w:ind w:right="108"/>
              <w:jc w:val="right"/>
            </w:pPr>
            <w:r w:rsidRPr="000E5B3D">
              <w:t>1</w:t>
            </w:r>
          </w:p>
        </w:tc>
        <w:tc>
          <w:tcPr>
            <w:tcW w:w="1372" w:type="dxa"/>
            <w:tcBorders>
              <w:top w:val="nil"/>
              <w:left w:val="nil"/>
              <w:bottom w:val="nil"/>
              <w:right w:val="single" w:sz="4" w:space="0" w:color="FFFFFF" w:themeColor="background1"/>
            </w:tcBorders>
            <w:shd w:val="clear" w:color="auto" w:fill="auto"/>
          </w:tcPr>
          <w:p w14:paraId="774A07E7" w14:textId="6D7A4908" w:rsidR="00F5513C" w:rsidRPr="00831CFB" w:rsidRDefault="00F5513C" w:rsidP="00474499">
            <w:pPr>
              <w:pStyle w:val="TableBody"/>
              <w:spacing w:before="45" w:after="45"/>
              <w:ind w:right="108"/>
              <w:jc w:val="right"/>
            </w:pPr>
            <w:r w:rsidRPr="000E5B3D">
              <w:t>1</w:t>
            </w:r>
          </w:p>
        </w:tc>
        <w:tc>
          <w:tcPr>
            <w:tcW w:w="1373" w:type="dxa"/>
            <w:tcBorders>
              <w:top w:val="nil"/>
              <w:left w:val="single" w:sz="4" w:space="0" w:color="FFFFFF" w:themeColor="background1"/>
              <w:bottom w:val="nil"/>
              <w:right w:val="nil"/>
            </w:tcBorders>
            <w:shd w:val="clear" w:color="auto" w:fill="auto"/>
          </w:tcPr>
          <w:p w14:paraId="6E1E1988" w14:textId="0750B737"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auto"/>
          </w:tcPr>
          <w:p w14:paraId="13C676E9" w14:textId="3E915D79"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auto"/>
          </w:tcPr>
          <w:p w14:paraId="3FCC8FE7" w14:textId="69BBB00A"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25B960CB" w14:textId="605D5B9A" w:rsidR="00F5513C" w:rsidRPr="00E44710" w:rsidRDefault="00F5513C" w:rsidP="000168EF">
            <w:pPr>
              <w:pStyle w:val="TableBody"/>
              <w:spacing w:before="45" w:after="45"/>
              <w:ind w:right="108"/>
              <w:jc w:val="right"/>
            </w:pPr>
            <w:r w:rsidRPr="000E5B3D">
              <w:t>3</w:t>
            </w:r>
          </w:p>
        </w:tc>
      </w:tr>
      <w:tr w:rsidR="00F5513C" w14:paraId="1B1BA4C5" w14:textId="77777777">
        <w:tc>
          <w:tcPr>
            <w:tcW w:w="875" w:type="dxa"/>
            <w:tcBorders>
              <w:top w:val="nil"/>
              <w:bottom w:val="nil"/>
              <w:right w:val="nil"/>
            </w:tcBorders>
            <w:shd w:val="clear" w:color="auto" w:fill="F2F2F2" w:themeFill="background1" w:themeFillShade="F2"/>
          </w:tcPr>
          <w:p w14:paraId="7E6395BC" w14:textId="608B9AFF" w:rsidR="00F5513C" w:rsidRPr="00464490" w:rsidRDefault="00F5513C" w:rsidP="00F5513C">
            <w:pPr>
              <w:pStyle w:val="TableBody"/>
              <w:rPr>
                <w:b/>
                <w:bCs/>
              </w:rPr>
            </w:pPr>
            <w:r w:rsidRPr="00996811">
              <w:t>APS 5</w:t>
            </w:r>
          </w:p>
        </w:tc>
        <w:tc>
          <w:tcPr>
            <w:tcW w:w="1372" w:type="dxa"/>
            <w:tcBorders>
              <w:top w:val="nil"/>
              <w:left w:val="nil"/>
              <w:bottom w:val="nil"/>
              <w:right w:val="nil"/>
            </w:tcBorders>
            <w:shd w:val="clear" w:color="auto" w:fill="F2F2F2" w:themeFill="background1" w:themeFillShade="F2"/>
          </w:tcPr>
          <w:p w14:paraId="4D74366C" w14:textId="78901954" w:rsidR="00F5513C" w:rsidRPr="00E44710" w:rsidRDefault="00F5513C" w:rsidP="00474499">
            <w:pPr>
              <w:pStyle w:val="TableBody"/>
              <w:spacing w:before="45" w:after="45"/>
              <w:ind w:right="108"/>
              <w:jc w:val="right"/>
            </w:pPr>
            <w:r w:rsidRPr="000E5B3D">
              <w:t>1</w:t>
            </w:r>
          </w:p>
        </w:tc>
        <w:tc>
          <w:tcPr>
            <w:tcW w:w="1373" w:type="dxa"/>
            <w:tcBorders>
              <w:top w:val="nil"/>
              <w:left w:val="nil"/>
              <w:bottom w:val="nil"/>
              <w:right w:val="nil"/>
            </w:tcBorders>
            <w:shd w:val="clear" w:color="auto" w:fill="F2F2F2" w:themeFill="background1" w:themeFillShade="F2"/>
          </w:tcPr>
          <w:p w14:paraId="7E58A113" w14:textId="4B28AB6B"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F2F2F2" w:themeFill="background1" w:themeFillShade="F2"/>
          </w:tcPr>
          <w:p w14:paraId="29285FEC" w14:textId="7245041B" w:rsidR="00F5513C" w:rsidRPr="00831CFB" w:rsidRDefault="00F5513C" w:rsidP="00474499">
            <w:pPr>
              <w:pStyle w:val="TableBody"/>
              <w:spacing w:before="45" w:after="45"/>
              <w:ind w:right="108"/>
              <w:jc w:val="right"/>
            </w:pPr>
            <w:r w:rsidRPr="000E5B3D">
              <w:t>1</w:t>
            </w:r>
          </w:p>
        </w:tc>
        <w:tc>
          <w:tcPr>
            <w:tcW w:w="1403" w:type="dxa"/>
            <w:tcBorders>
              <w:top w:val="nil"/>
              <w:left w:val="single" w:sz="4" w:space="0" w:color="FFFFFF" w:themeColor="background1"/>
              <w:bottom w:val="nil"/>
              <w:right w:val="nil"/>
            </w:tcBorders>
            <w:shd w:val="clear" w:color="auto" w:fill="F2F2F2" w:themeFill="background1" w:themeFillShade="F2"/>
          </w:tcPr>
          <w:p w14:paraId="0CF4AAB1" w14:textId="5CBB70A6"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2145067E" w14:textId="1DDD7F6D"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F2F2F2" w:themeFill="background1" w:themeFillShade="F2"/>
          </w:tcPr>
          <w:p w14:paraId="7016E078" w14:textId="556E3A62"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nil"/>
            </w:tcBorders>
            <w:shd w:val="clear" w:color="auto" w:fill="F2F2F2" w:themeFill="background1" w:themeFillShade="F2"/>
          </w:tcPr>
          <w:p w14:paraId="38AE4D7C" w14:textId="00C2ADE1"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F2F2F2" w:themeFill="background1" w:themeFillShade="F2"/>
          </w:tcPr>
          <w:p w14:paraId="11DF6B7C" w14:textId="47952FE9"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F2F2F2" w:themeFill="background1" w:themeFillShade="F2"/>
          </w:tcPr>
          <w:p w14:paraId="432B3AEE" w14:textId="415BC6B3"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C808FDB" w14:textId="78E2AA26" w:rsidR="00F5513C" w:rsidRPr="00E44710" w:rsidRDefault="00F5513C" w:rsidP="000168EF">
            <w:pPr>
              <w:pStyle w:val="TableBody"/>
              <w:spacing w:before="45" w:after="45"/>
              <w:ind w:right="108"/>
              <w:jc w:val="right"/>
            </w:pPr>
            <w:r w:rsidRPr="000E5B3D">
              <w:t>1</w:t>
            </w:r>
          </w:p>
        </w:tc>
      </w:tr>
      <w:tr w:rsidR="00F5513C" w14:paraId="48476FBE" w14:textId="77777777">
        <w:tc>
          <w:tcPr>
            <w:tcW w:w="875" w:type="dxa"/>
            <w:tcBorders>
              <w:top w:val="nil"/>
              <w:bottom w:val="nil"/>
              <w:right w:val="nil"/>
            </w:tcBorders>
            <w:shd w:val="clear" w:color="auto" w:fill="auto"/>
          </w:tcPr>
          <w:p w14:paraId="0E8CD5BD" w14:textId="59C940E8" w:rsidR="00F5513C" w:rsidRPr="00464490" w:rsidRDefault="00F5513C" w:rsidP="00F5513C">
            <w:pPr>
              <w:pStyle w:val="TableBody"/>
              <w:rPr>
                <w:b/>
                <w:bCs/>
              </w:rPr>
            </w:pPr>
            <w:r w:rsidRPr="00996811">
              <w:t>APS 4</w:t>
            </w:r>
          </w:p>
        </w:tc>
        <w:tc>
          <w:tcPr>
            <w:tcW w:w="1372" w:type="dxa"/>
            <w:tcBorders>
              <w:top w:val="nil"/>
              <w:left w:val="nil"/>
              <w:bottom w:val="nil"/>
              <w:right w:val="nil"/>
            </w:tcBorders>
            <w:shd w:val="clear" w:color="auto" w:fill="auto"/>
          </w:tcPr>
          <w:p w14:paraId="4BF061AA" w14:textId="2AA66DF0"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5FDFA4D3" w14:textId="4DD46D06"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auto"/>
          </w:tcPr>
          <w:p w14:paraId="21C32C57" w14:textId="69675B0A" w:rsidR="00F5513C" w:rsidRPr="00831CFB" w:rsidRDefault="00F5513C" w:rsidP="00474499">
            <w:pPr>
              <w:pStyle w:val="TableBody"/>
              <w:spacing w:before="45" w:after="45"/>
              <w:ind w:right="108"/>
              <w:jc w:val="right"/>
            </w:pPr>
            <w:r w:rsidRPr="000E5B3D">
              <w:t>0</w:t>
            </w:r>
          </w:p>
        </w:tc>
        <w:tc>
          <w:tcPr>
            <w:tcW w:w="1403" w:type="dxa"/>
            <w:tcBorders>
              <w:top w:val="nil"/>
              <w:left w:val="single" w:sz="4" w:space="0" w:color="FFFFFF" w:themeColor="background1"/>
              <w:bottom w:val="nil"/>
              <w:right w:val="nil"/>
            </w:tcBorders>
            <w:shd w:val="clear" w:color="auto" w:fill="auto"/>
          </w:tcPr>
          <w:p w14:paraId="5788B87B" w14:textId="3D1C82FF" w:rsidR="00F5513C" w:rsidRPr="00831CFB" w:rsidRDefault="00F5513C" w:rsidP="00474499">
            <w:pPr>
              <w:pStyle w:val="TableBody"/>
              <w:spacing w:before="45" w:after="45"/>
              <w:ind w:right="108"/>
              <w:jc w:val="right"/>
            </w:pPr>
            <w:r w:rsidRPr="000E5B3D">
              <w:t>1</w:t>
            </w:r>
          </w:p>
        </w:tc>
        <w:tc>
          <w:tcPr>
            <w:tcW w:w="1373" w:type="dxa"/>
            <w:tcBorders>
              <w:top w:val="nil"/>
              <w:left w:val="nil"/>
              <w:bottom w:val="nil"/>
              <w:right w:val="nil"/>
            </w:tcBorders>
            <w:shd w:val="clear" w:color="auto" w:fill="auto"/>
          </w:tcPr>
          <w:p w14:paraId="331A2D56" w14:textId="09DA4DDA"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auto"/>
          </w:tcPr>
          <w:p w14:paraId="0E4A103D" w14:textId="16E9562D" w:rsidR="00F5513C" w:rsidRPr="00831CFB" w:rsidRDefault="00F5513C" w:rsidP="00474499">
            <w:pPr>
              <w:pStyle w:val="TableBody"/>
              <w:spacing w:before="45" w:after="45"/>
              <w:ind w:right="108"/>
              <w:jc w:val="right"/>
            </w:pPr>
            <w:r w:rsidRPr="000E5B3D">
              <w:t>1</w:t>
            </w:r>
          </w:p>
        </w:tc>
        <w:tc>
          <w:tcPr>
            <w:tcW w:w="1373" w:type="dxa"/>
            <w:tcBorders>
              <w:top w:val="nil"/>
              <w:left w:val="single" w:sz="4" w:space="0" w:color="FFFFFF" w:themeColor="background1"/>
              <w:bottom w:val="nil"/>
              <w:right w:val="nil"/>
            </w:tcBorders>
            <w:shd w:val="clear" w:color="auto" w:fill="auto"/>
          </w:tcPr>
          <w:p w14:paraId="4A5DBF63" w14:textId="109BB5BF"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auto"/>
          </w:tcPr>
          <w:p w14:paraId="098420E5" w14:textId="4098191C"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auto"/>
          </w:tcPr>
          <w:p w14:paraId="2CEEA232" w14:textId="26080DE8"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59D12A0F" w14:textId="1E0A42BE" w:rsidR="00F5513C" w:rsidRPr="00E44710" w:rsidRDefault="00F5513C" w:rsidP="000168EF">
            <w:pPr>
              <w:pStyle w:val="TableBody"/>
              <w:spacing w:before="45" w:after="45"/>
              <w:ind w:right="108"/>
              <w:jc w:val="right"/>
            </w:pPr>
            <w:r w:rsidRPr="000E5B3D">
              <w:t>1</w:t>
            </w:r>
          </w:p>
        </w:tc>
      </w:tr>
      <w:tr w:rsidR="00F5513C" w:rsidRPr="00030C67" w14:paraId="741DDEF4" w14:textId="77777777">
        <w:tc>
          <w:tcPr>
            <w:tcW w:w="875" w:type="dxa"/>
            <w:tcBorders>
              <w:top w:val="nil"/>
              <w:bottom w:val="nil"/>
              <w:right w:val="nil"/>
            </w:tcBorders>
            <w:shd w:val="clear" w:color="auto" w:fill="F2F2F2" w:themeFill="background1" w:themeFillShade="F2"/>
          </w:tcPr>
          <w:p w14:paraId="7796B43F" w14:textId="63485813" w:rsidR="00F5513C" w:rsidRPr="00464490" w:rsidRDefault="00F5513C" w:rsidP="00F5513C">
            <w:pPr>
              <w:pStyle w:val="TableBody"/>
              <w:rPr>
                <w:b/>
                <w:bCs/>
              </w:rPr>
            </w:pPr>
            <w:r w:rsidRPr="00996811">
              <w:t>APS 3</w:t>
            </w:r>
          </w:p>
        </w:tc>
        <w:tc>
          <w:tcPr>
            <w:tcW w:w="1372" w:type="dxa"/>
            <w:tcBorders>
              <w:top w:val="nil"/>
              <w:left w:val="nil"/>
              <w:bottom w:val="nil"/>
              <w:right w:val="nil"/>
            </w:tcBorders>
            <w:shd w:val="clear" w:color="auto" w:fill="F2F2F2" w:themeFill="background1" w:themeFillShade="F2"/>
          </w:tcPr>
          <w:p w14:paraId="6B8DC820" w14:textId="0AAF351D"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39435B8D" w14:textId="7E9554F3" w:rsidR="00F5513C" w:rsidRPr="00831CFB" w:rsidRDefault="00F5513C" w:rsidP="00474499">
            <w:pPr>
              <w:pStyle w:val="TableBody"/>
              <w:spacing w:before="45" w:after="45"/>
              <w:ind w:right="108"/>
              <w:jc w:val="right"/>
            </w:pPr>
            <w:r w:rsidRPr="000E5B3D">
              <w:t>1</w:t>
            </w:r>
          </w:p>
        </w:tc>
        <w:tc>
          <w:tcPr>
            <w:tcW w:w="1342" w:type="dxa"/>
            <w:tcBorders>
              <w:top w:val="nil"/>
              <w:left w:val="nil"/>
              <w:bottom w:val="nil"/>
              <w:right w:val="single" w:sz="4" w:space="0" w:color="FFFFFF" w:themeColor="background1"/>
            </w:tcBorders>
            <w:shd w:val="clear" w:color="auto" w:fill="F2F2F2" w:themeFill="background1" w:themeFillShade="F2"/>
          </w:tcPr>
          <w:p w14:paraId="681C07A9" w14:textId="41E8F00E" w:rsidR="00F5513C" w:rsidRPr="00831CFB" w:rsidRDefault="00F5513C" w:rsidP="00474499">
            <w:pPr>
              <w:pStyle w:val="TableBody"/>
              <w:spacing w:before="45" w:after="45"/>
              <w:ind w:right="108"/>
              <w:jc w:val="right"/>
            </w:pPr>
            <w:r w:rsidRPr="000E5B3D">
              <w:t>1</w:t>
            </w:r>
          </w:p>
        </w:tc>
        <w:tc>
          <w:tcPr>
            <w:tcW w:w="1403" w:type="dxa"/>
            <w:tcBorders>
              <w:top w:val="nil"/>
              <w:left w:val="single" w:sz="4" w:space="0" w:color="FFFFFF" w:themeColor="background1"/>
              <w:bottom w:val="nil"/>
              <w:right w:val="nil"/>
            </w:tcBorders>
            <w:shd w:val="clear" w:color="auto" w:fill="F2F2F2" w:themeFill="background1" w:themeFillShade="F2"/>
          </w:tcPr>
          <w:p w14:paraId="165EDDA0" w14:textId="204E13A4" w:rsidR="00F5513C" w:rsidRPr="00831CFB" w:rsidRDefault="00F5513C" w:rsidP="00474499">
            <w:pPr>
              <w:pStyle w:val="TableBody"/>
              <w:spacing w:before="45" w:after="45"/>
              <w:ind w:right="108"/>
              <w:jc w:val="right"/>
            </w:pPr>
            <w:r w:rsidRPr="000E5B3D">
              <w:t>1</w:t>
            </w:r>
          </w:p>
        </w:tc>
        <w:tc>
          <w:tcPr>
            <w:tcW w:w="1373" w:type="dxa"/>
            <w:tcBorders>
              <w:top w:val="nil"/>
              <w:left w:val="nil"/>
              <w:bottom w:val="nil"/>
              <w:right w:val="nil"/>
            </w:tcBorders>
            <w:shd w:val="clear" w:color="auto" w:fill="F2F2F2" w:themeFill="background1" w:themeFillShade="F2"/>
          </w:tcPr>
          <w:p w14:paraId="506906EF" w14:textId="6E544A26" w:rsidR="00F5513C" w:rsidRPr="00831CFB" w:rsidRDefault="00F5513C" w:rsidP="00474499">
            <w:pPr>
              <w:pStyle w:val="TableBody"/>
              <w:spacing w:before="45" w:after="45"/>
              <w:ind w:right="108"/>
              <w:jc w:val="right"/>
            </w:pPr>
            <w:r w:rsidRPr="000E5B3D">
              <w:t>2</w:t>
            </w:r>
          </w:p>
        </w:tc>
        <w:tc>
          <w:tcPr>
            <w:tcW w:w="1372" w:type="dxa"/>
            <w:tcBorders>
              <w:top w:val="nil"/>
              <w:left w:val="nil"/>
              <w:bottom w:val="nil"/>
              <w:right w:val="single" w:sz="4" w:space="0" w:color="FFFFFF" w:themeColor="background1"/>
            </w:tcBorders>
            <w:shd w:val="clear" w:color="auto" w:fill="F2F2F2" w:themeFill="background1" w:themeFillShade="F2"/>
          </w:tcPr>
          <w:p w14:paraId="683BE76C" w14:textId="32AD9043" w:rsidR="00F5513C" w:rsidRPr="00831CFB" w:rsidRDefault="00F5513C" w:rsidP="00474499">
            <w:pPr>
              <w:pStyle w:val="TableBody"/>
              <w:spacing w:before="45" w:after="45"/>
              <w:ind w:right="108"/>
              <w:jc w:val="right"/>
            </w:pPr>
            <w:r w:rsidRPr="000E5B3D">
              <w:t>3</w:t>
            </w:r>
          </w:p>
        </w:tc>
        <w:tc>
          <w:tcPr>
            <w:tcW w:w="1373" w:type="dxa"/>
            <w:tcBorders>
              <w:top w:val="nil"/>
              <w:left w:val="single" w:sz="4" w:space="0" w:color="FFFFFF" w:themeColor="background1"/>
              <w:bottom w:val="nil"/>
              <w:right w:val="nil"/>
            </w:tcBorders>
            <w:shd w:val="clear" w:color="auto" w:fill="F2F2F2" w:themeFill="background1" w:themeFillShade="F2"/>
          </w:tcPr>
          <w:p w14:paraId="5D2A09F3" w14:textId="478428F1"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F2F2F2" w:themeFill="background1" w:themeFillShade="F2"/>
          </w:tcPr>
          <w:p w14:paraId="30CCA8D0" w14:textId="34236DC8"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F2F2F2" w:themeFill="background1" w:themeFillShade="F2"/>
          </w:tcPr>
          <w:p w14:paraId="3674FEDE" w14:textId="4E376F64"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162532E" w14:textId="3FB93215" w:rsidR="00F5513C" w:rsidRPr="00E44710" w:rsidRDefault="00F5513C" w:rsidP="000168EF">
            <w:pPr>
              <w:pStyle w:val="TableBody"/>
              <w:spacing w:before="45" w:after="45"/>
              <w:ind w:right="108"/>
              <w:jc w:val="right"/>
            </w:pPr>
            <w:r w:rsidRPr="000E5B3D">
              <w:t>4</w:t>
            </w:r>
          </w:p>
        </w:tc>
      </w:tr>
      <w:tr w:rsidR="00F5513C" w:rsidRPr="00030C67" w14:paraId="172EA58A" w14:textId="77777777">
        <w:tc>
          <w:tcPr>
            <w:tcW w:w="875" w:type="dxa"/>
            <w:tcBorders>
              <w:top w:val="nil"/>
              <w:bottom w:val="nil"/>
              <w:right w:val="nil"/>
            </w:tcBorders>
            <w:shd w:val="clear" w:color="auto" w:fill="auto"/>
          </w:tcPr>
          <w:p w14:paraId="38FF2F47" w14:textId="4B3313FE" w:rsidR="00F5513C" w:rsidRPr="00464490" w:rsidRDefault="00F5513C" w:rsidP="00F5513C">
            <w:pPr>
              <w:pStyle w:val="TableBody"/>
              <w:rPr>
                <w:b/>
                <w:bCs/>
              </w:rPr>
            </w:pPr>
            <w:r w:rsidRPr="00996811">
              <w:t>APS 2</w:t>
            </w:r>
          </w:p>
        </w:tc>
        <w:tc>
          <w:tcPr>
            <w:tcW w:w="1372" w:type="dxa"/>
            <w:tcBorders>
              <w:top w:val="nil"/>
              <w:left w:val="nil"/>
              <w:bottom w:val="nil"/>
              <w:right w:val="nil"/>
            </w:tcBorders>
            <w:shd w:val="clear" w:color="auto" w:fill="auto"/>
          </w:tcPr>
          <w:p w14:paraId="30C57B5B" w14:textId="3EC338E7"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231A0D41" w14:textId="626AD79F"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auto"/>
          </w:tcPr>
          <w:p w14:paraId="397B3D1F" w14:textId="37DEE992" w:rsidR="00F5513C" w:rsidRPr="00831CFB" w:rsidRDefault="00F5513C" w:rsidP="00474499">
            <w:pPr>
              <w:pStyle w:val="TableBody"/>
              <w:spacing w:before="45" w:after="45"/>
              <w:ind w:right="108"/>
              <w:jc w:val="right"/>
            </w:pPr>
            <w:r w:rsidRPr="000E5B3D">
              <w:t>0</w:t>
            </w:r>
          </w:p>
        </w:tc>
        <w:tc>
          <w:tcPr>
            <w:tcW w:w="1403" w:type="dxa"/>
            <w:tcBorders>
              <w:top w:val="nil"/>
              <w:left w:val="single" w:sz="4" w:space="0" w:color="FFFFFF" w:themeColor="background1"/>
              <w:bottom w:val="nil"/>
              <w:right w:val="nil"/>
            </w:tcBorders>
            <w:shd w:val="clear" w:color="auto" w:fill="auto"/>
          </w:tcPr>
          <w:p w14:paraId="47E4A52E" w14:textId="7DB354B6"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29A1A42A" w14:textId="63C5BFAE"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auto"/>
          </w:tcPr>
          <w:p w14:paraId="3923998E" w14:textId="34574FE7"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nil"/>
            </w:tcBorders>
            <w:shd w:val="clear" w:color="auto" w:fill="auto"/>
          </w:tcPr>
          <w:p w14:paraId="25C69C34" w14:textId="14A114A8"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auto"/>
          </w:tcPr>
          <w:p w14:paraId="4F633288" w14:textId="02A22C4E"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auto"/>
          </w:tcPr>
          <w:p w14:paraId="2B967BBA" w14:textId="228A5373"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47154CC3" w14:textId="2FB03594" w:rsidR="00F5513C" w:rsidRPr="00E44710" w:rsidRDefault="00F5513C" w:rsidP="000168EF">
            <w:pPr>
              <w:pStyle w:val="TableBody"/>
              <w:spacing w:before="45" w:after="45"/>
              <w:ind w:right="108"/>
              <w:jc w:val="right"/>
            </w:pPr>
            <w:r w:rsidRPr="000E5B3D">
              <w:t>0</w:t>
            </w:r>
          </w:p>
        </w:tc>
      </w:tr>
      <w:tr w:rsidR="00F5513C" w:rsidRPr="00030C67" w14:paraId="35276261" w14:textId="77777777" w:rsidTr="00575B03">
        <w:tc>
          <w:tcPr>
            <w:tcW w:w="875" w:type="dxa"/>
            <w:tcBorders>
              <w:top w:val="nil"/>
              <w:bottom w:val="nil"/>
              <w:right w:val="nil"/>
            </w:tcBorders>
            <w:shd w:val="clear" w:color="auto" w:fill="F2F2F2" w:themeFill="background1" w:themeFillShade="F2"/>
          </w:tcPr>
          <w:p w14:paraId="35CD9701" w14:textId="0192E32D" w:rsidR="00F5513C" w:rsidRPr="00464490" w:rsidRDefault="00F5513C" w:rsidP="00F5513C">
            <w:pPr>
              <w:pStyle w:val="TableBody"/>
              <w:rPr>
                <w:b/>
                <w:bCs/>
              </w:rPr>
            </w:pPr>
            <w:r w:rsidRPr="00996811">
              <w:t>APS 1</w:t>
            </w:r>
          </w:p>
        </w:tc>
        <w:tc>
          <w:tcPr>
            <w:tcW w:w="1372" w:type="dxa"/>
            <w:tcBorders>
              <w:top w:val="nil"/>
              <w:left w:val="nil"/>
              <w:bottom w:val="nil"/>
              <w:right w:val="nil"/>
            </w:tcBorders>
            <w:shd w:val="clear" w:color="auto" w:fill="F2F2F2" w:themeFill="background1" w:themeFillShade="F2"/>
          </w:tcPr>
          <w:p w14:paraId="2B26C566" w14:textId="16042E3C"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096FB133" w14:textId="396E6181"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F2F2F2" w:themeFill="background1" w:themeFillShade="F2"/>
          </w:tcPr>
          <w:p w14:paraId="1CEDAE85" w14:textId="5A9F640F" w:rsidR="00F5513C" w:rsidRPr="00831CFB" w:rsidRDefault="00F5513C" w:rsidP="00474499">
            <w:pPr>
              <w:pStyle w:val="TableBody"/>
              <w:spacing w:before="45" w:after="45"/>
              <w:ind w:right="108"/>
              <w:jc w:val="right"/>
            </w:pPr>
            <w:r w:rsidRPr="000E5B3D">
              <w:t>0</w:t>
            </w:r>
          </w:p>
        </w:tc>
        <w:tc>
          <w:tcPr>
            <w:tcW w:w="1403" w:type="dxa"/>
            <w:tcBorders>
              <w:top w:val="nil"/>
              <w:left w:val="single" w:sz="4" w:space="0" w:color="FFFFFF" w:themeColor="background1"/>
              <w:bottom w:val="nil"/>
              <w:right w:val="nil"/>
            </w:tcBorders>
            <w:shd w:val="clear" w:color="auto" w:fill="F2F2F2" w:themeFill="background1" w:themeFillShade="F2"/>
          </w:tcPr>
          <w:p w14:paraId="654CF89C" w14:textId="2FCE7741"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F2F2F2" w:themeFill="background1" w:themeFillShade="F2"/>
          </w:tcPr>
          <w:p w14:paraId="54EA5FC6" w14:textId="1EC1D05B"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F2F2F2" w:themeFill="background1" w:themeFillShade="F2"/>
          </w:tcPr>
          <w:p w14:paraId="3E69065F" w14:textId="0C630170"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nil"/>
            </w:tcBorders>
            <w:shd w:val="clear" w:color="auto" w:fill="F2F2F2" w:themeFill="background1" w:themeFillShade="F2"/>
          </w:tcPr>
          <w:p w14:paraId="5E264360" w14:textId="4D3AD903"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F2F2F2" w:themeFill="background1" w:themeFillShade="F2"/>
          </w:tcPr>
          <w:p w14:paraId="7CF3A40C" w14:textId="65A43230"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F2F2F2" w:themeFill="background1" w:themeFillShade="F2"/>
          </w:tcPr>
          <w:p w14:paraId="29E948F6" w14:textId="67263D11"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5A0CEB8" w14:textId="4101A904" w:rsidR="00F5513C" w:rsidRPr="00E44710" w:rsidRDefault="00F5513C" w:rsidP="000168EF">
            <w:pPr>
              <w:pStyle w:val="TableBody"/>
              <w:spacing w:before="45" w:after="45"/>
              <w:ind w:right="108"/>
              <w:jc w:val="right"/>
            </w:pPr>
            <w:r w:rsidRPr="000E5B3D">
              <w:t>0</w:t>
            </w:r>
          </w:p>
        </w:tc>
      </w:tr>
      <w:tr w:rsidR="00F5513C" w:rsidRPr="00030C67" w14:paraId="7117A320" w14:textId="77777777">
        <w:tc>
          <w:tcPr>
            <w:tcW w:w="875" w:type="dxa"/>
            <w:tcBorders>
              <w:top w:val="nil"/>
              <w:bottom w:val="nil"/>
              <w:right w:val="nil"/>
            </w:tcBorders>
            <w:shd w:val="clear" w:color="auto" w:fill="auto"/>
          </w:tcPr>
          <w:p w14:paraId="42F5EEB1" w14:textId="7B21D809" w:rsidR="00F5513C" w:rsidRPr="00464490" w:rsidRDefault="00F5513C" w:rsidP="00F5513C">
            <w:pPr>
              <w:pStyle w:val="TableBody"/>
              <w:rPr>
                <w:b/>
                <w:bCs/>
              </w:rPr>
            </w:pPr>
            <w:r w:rsidRPr="00996811">
              <w:t>Other</w:t>
            </w:r>
          </w:p>
        </w:tc>
        <w:tc>
          <w:tcPr>
            <w:tcW w:w="1372" w:type="dxa"/>
            <w:tcBorders>
              <w:top w:val="nil"/>
              <w:left w:val="nil"/>
              <w:bottom w:val="nil"/>
              <w:right w:val="nil"/>
            </w:tcBorders>
            <w:shd w:val="clear" w:color="auto" w:fill="auto"/>
          </w:tcPr>
          <w:p w14:paraId="6FD2D2C4" w14:textId="77BDD13F" w:rsidR="00F5513C" w:rsidRPr="00E44710"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05EC9A93" w14:textId="48115313" w:rsidR="00F5513C" w:rsidRPr="00831CFB" w:rsidRDefault="00F5513C" w:rsidP="00474499">
            <w:pPr>
              <w:pStyle w:val="TableBody"/>
              <w:spacing w:before="45" w:after="45"/>
              <w:ind w:right="108"/>
              <w:jc w:val="right"/>
            </w:pPr>
            <w:r w:rsidRPr="000E5B3D">
              <w:t>0</w:t>
            </w:r>
          </w:p>
        </w:tc>
        <w:tc>
          <w:tcPr>
            <w:tcW w:w="1342" w:type="dxa"/>
            <w:tcBorders>
              <w:top w:val="nil"/>
              <w:left w:val="nil"/>
              <w:bottom w:val="nil"/>
              <w:right w:val="single" w:sz="4" w:space="0" w:color="FFFFFF" w:themeColor="background1"/>
            </w:tcBorders>
            <w:shd w:val="clear" w:color="auto" w:fill="auto"/>
          </w:tcPr>
          <w:p w14:paraId="60F2A622" w14:textId="5BACDD09" w:rsidR="00F5513C" w:rsidRPr="00831CFB" w:rsidRDefault="00F5513C" w:rsidP="00474499">
            <w:pPr>
              <w:pStyle w:val="TableBody"/>
              <w:spacing w:before="45" w:after="45"/>
              <w:ind w:right="108"/>
              <w:jc w:val="right"/>
            </w:pPr>
            <w:r w:rsidRPr="000E5B3D">
              <w:t>0</w:t>
            </w:r>
          </w:p>
        </w:tc>
        <w:tc>
          <w:tcPr>
            <w:tcW w:w="1403" w:type="dxa"/>
            <w:tcBorders>
              <w:top w:val="nil"/>
              <w:left w:val="single" w:sz="4" w:space="0" w:color="FFFFFF" w:themeColor="background1"/>
              <w:bottom w:val="nil"/>
              <w:right w:val="nil"/>
            </w:tcBorders>
            <w:shd w:val="clear" w:color="auto" w:fill="auto"/>
          </w:tcPr>
          <w:p w14:paraId="57DC510C" w14:textId="11A89A02" w:rsidR="00F5513C" w:rsidRPr="00831CFB" w:rsidRDefault="00F5513C" w:rsidP="00474499">
            <w:pPr>
              <w:pStyle w:val="TableBody"/>
              <w:spacing w:before="45" w:after="45"/>
              <w:ind w:right="108"/>
              <w:jc w:val="right"/>
            </w:pPr>
            <w:r w:rsidRPr="000E5B3D">
              <w:t>0</w:t>
            </w:r>
          </w:p>
        </w:tc>
        <w:tc>
          <w:tcPr>
            <w:tcW w:w="1373" w:type="dxa"/>
            <w:tcBorders>
              <w:top w:val="nil"/>
              <w:left w:val="nil"/>
              <w:bottom w:val="nil"/>
              <w:right w:val="nil"/>
            </w:tcBorders>
            <w:shd w:val="clear" w:color="auto" w:fill="auto"/>
          </w:tcPr>
          <w:p w14:paraId="3A1E2C60" w14:textId="0C28FC3F"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single" w:sz="4" w:space="0" w:color="FFFFFF" w:themeColor="background1"/>
            </w:tcBorders>
            <w:shd w:val="clear" w:color="auto" w:fill="auto"/>
          </w:tcPr>
          <w:p w14:paraId="329931BF" w14:textId="1B61B53C"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nil"/>
            </w:tcBorders>
            <w:shd w:val="clear" w:color="auto" w:fill="auto"/>
          </w:tcPr>
          <w:p w14:paraId="3A16422E" w14:textId="0E72890E" w:rsidR="00F5513C" w:rsidRPr="00831CFB" w:rsidRDefault="00F5513C" w:rsidP="00474499">
            <w:pPr>
              <w:pStyle w:val="TableBody"/>
              <w:spacing w:before="45" w:after="45"/>
              <w:ind w:right="108"/>
              <w:jc w:val="right"/>
            </w:pPr>
            <w:r w:rsidRPr="000E5B3D">
              <w:t>0</w:t>
            </w:r>
          </w:p>
        </w:tc>
        <w:tc>
          <w:tcPr>
            <w:tcW w:w="1372" w:type="dxa"/>
            <w:tcBorders>
              <w:top w:val="nil"/>
              <w:left w:val="nil"/>
              <w:bottom w:val="nil"/>
              <w:right w:val="nil"/>
            </w:tcBorders>
            <w:shd w:val="clear" w:color="auto" w:fill="auto"/>
          </w:tcPr>
          <w:p w14:paraId="02F5B7BB" w14:textId="5B0091C9" w:rsidR="00F5513C" w:rsidRPr="00831CFB" w:rsidRDefault="00F5513C" w:rsidP="00474499">
            <w:pPr>
              <w:pStyle w:val="TableBody"/>
              <w:spacing w:before="45" w:after="45"/>
              <w:ind w:right="108"/>
              <w:jc w:val="right"/>
            </w:pPr>
            <w:r w:rsidRPr="000E5B3D">
              <w:t>0</w:t>
            </w:r>
          </w:p>
        </w:tc>
        <w:tc>
          <w:tcPr>
            <w:tcW w:w="1373" w:type="dxa"/>
            <w:gridSpan w:val="2"/>
            <w:tcBorders>
              <w:top w:val="nil"/>
              <w:left w:val="nil"/>
              <w:bottom w:val="nil"/>
              <w:right w:val="nil"/>
            </w:tcBorders>
            <w:shd w:val="clear" w:color="auto" w:fill="auto"/>
          </w:tcPr>
          <w:p w14:paraId="27962C52" w14:textId="3FE5B299" w:rsidR="00F5513C" w:rsidRPr="00831CFB" w:rsidRDefault="00F5513C" w:rsidP="00474499">
            <w:pPr>
              <w:pStyle w:val="TableBody"/>
              <w:spacing w:before="45" w:after="45"/>
              <w:ind w:right="108"/>
              <w:jc w:val="right"/>
            </w:pPr>
            <w:r w:rsidRPr="000E5B3D">
              <w:t>0</w:t>
            </w:r>
          </w:p>
        </w:tc>
        <w:tc>
          <w:tcPr>
            <w:tcW w:w="1373" w:type="dxa"/>
            <w:tcBorders>
              <w:top w:val="nil"/>
              <w:left w:val="single" w:sz="4" w:space="0" w:color="FFFFFF" w:themeColor="background1"/>
              <w:bottom w:val="nil"/>
              <w:right w:val="single" w:sz="4" w:space="0" w:color="FFFFFF" w:themeColor="background1"/>
            </w:tcBorders>
            <w:shd w:val="clear" w:color="auto" w:fill="auto"/>
          </w:tcPr>
          <w:p w14:paraId="472EFFC9" w14:textId="6A01649B" w:rsidR="00F5513C" w:rsidRPr="00E44710" w:rsidRDefault="00F5513C" w:rsidP="000168EF">
            <w:pPr>
              <w:pStyle w:val="TableBody"/>
              <w:spacing w:before="45" w:after="45"/>
              <w:ind w:right="108"/>
              <w:jc w:val="right"/>
            </w:pPr>
            <w:r w:rsidRPr="000E5B3D">
              <w:t>0</w:t>
            </w:r>
          </w:p>
        </w:tc>
      </w:tr>
      <w:tr w:rsidR="00F5513C" w:rsidRPr="00030C67" w14:paraId="159A9B38" w14:textId="77777777">
        <w:tc>
          <w:tcPr>
            <w:tcW w:w="875" w:type="dxa"/>
            <w:tcBorders>
              <w:bottom w:val="single" w:sz="4" w:space="0" w:color="B3B3B3"/>
              <w:right w:val="nil"/>
            </w:tcBorders>
            <w:shd w:val="clear" w:color="auto" w:fill="F2F2F2" w:themeFill="background1" w:themeFillShade="F2"/>
          </w:tcPr>
          <w:p w14:paraId="73916AA8" w14:textId="77777777" w:rsidR="00F5513C" w:rsidRPr="00D11E6F" w:rsidRDefault="00F5513C" w:rsidP="00F5513C">
            <w:pPr>
              <w:pStyle w:val="TableBody"/>
              <w:rPr>
                <w:b/>
                <w:bCs/>
              </w:rPr>
            </w:pPr>
            <w:r w:rsidRPr="00D11E6F">
              <w:rPr>
                <w:b/>
                <w:bCs/>
              </w:rPr>
              <w:t>Total</w:t>
            </w:r>
          </w:p>
        </w:tc>
        <w:tc>
          <w:tcPr>
            <w:tcW w:w="1372" w:type="dxa"/>
            <w:tcBorders>
              <w:left w:val="nil"/>
              <w:bottom w:val="single" w:sz="4" w:space="0" w:color="B3B3B3"/>
              <w:right w:val="nil"/>
            </w:tcBorders>
            <w:shd w:val="clear" w:color="auto" w:fill="F2F2F2" w:themeFill="background1" w:themeFillShade="F2"/>
          </w:tcPr>
          <w:p w14:paraId="2CB5B2D5" w14:textId="527D8405" w:rsidR="00F5513C" w:rsidRPr="00E44710" w:rsidRDefault="00F5513C" w:rsidP="00474499">
            <w:pPr>
              <w:pStyle w:val="TableBody"/>
              <w:spacing w:before="45" w:after="45"/>
              <w:ind w:right="108"/>
              <w:jc w:val="right"/>
            </w:pPr>
            <w:r w:rsidRPr="000E5B3D">
              <w:t>6</w:t>
            </w:r>
          </w:p>
        </w:tc>
        <w:tc>
          <w:tcPr>
            <w:tcW w:w="1373" w:type="dxa"/>
            <w:tcBorders>
              <w:left w:val="nil"/>
              <w:bottom w:val="single" w:sz="4" w:space="0" w:color="B3B3B3"/>
              <w:right w:val="nil"/>
            </w:tcBorders>
            <w:shd w:val="clear" w:color="auto" w:fill="F2F2F2" w:themeFill="background1" w:themeFillShade="F2"/>
          </w:tcPr>
          <w:p w14:paraId="519A5C56" w14:textId="343E9B5E" w:rsidR="00F5513C" w:rsidRPr="00874E8B" w:rsidRDefault="00F5513C" w:rsidP="00474499">
            <w:pPr>
              <w:pStyle w:val="TableBody"/>
              <w:spacing w:before="45" w:after="45"/>
              <w:ind w:right="108"/>
              <w:jc w:val="right"/>
            </w:pPr>
            <w:r w:rsidRPr="000E5B3D">
              <w:t>4</w:t>
            </w:r>
          </w:p>
        </w:tc>
        <w:tc>
          <w:tcPr>
            <w:tcW w:w="1342" w:type="dxa"/>
            <w:tcBorders>
              <w:left w:val="nil"/>
              <w:bottom w:val="single" w:sz="4" w:space="0" w:color="B3B3B3"/>
              <w:right w:val="single" w:sz="4" w:space="0" w:color="FFFFFF" w:themeColor="background1"/>
            </w:tcBorders>
            <w:shd w:val="clear" w:color="auto" w:fill="F2F2F2" w:themeFill="background1" w:themeFillShade="F2"/>
          </w:tcPr>
          <w:p w14:paraId="29D5299B" w14:textId="60DB4009" w:rsidR="00F5513C" w:rsidRPr="00874E8B" w:rsidRDefault="00F5513C" w:rsidP="00474499">
            <w:pPr>
              <w:pStyle w:val="TableBody"/>
              <w:spacing w:before="45" w:after="45"/>
              <w:ind w:right="108"/>
              <w:jc w:val="right"/>
            </w:pPr>
            <w:r w:rsidRPr="000E5B3D">
              <w:t>10</w:t>
            </w:r>
          </w:p>
        </w:tc>
        <w:tc>
          <w:tcPr>
            <w:tcW w:w="1403" w:type="dxa"/>
            <w:tcBorders>
              <w:left w:val="single" w:sz="4" w:space="0" w:color="FFFFFF" w:themeColor="background1"/>
              <w:bottom w:val="single" w:sz="4" w:space="0" w:color="B3B3B3"/>
              <w:right w:val="nil"/>
            </w:tcBorders>
            <w:shd w:val="clear" w:color="auto" w:fill="F2F2F2" w:themeFill="background1" w:themeFillShade="F2"/>
          </w:tcPr>
          <w:p w14:paraId="71A9FB65" w14:textId="56347FC5" w:rsidR="00F5513C" w:rsidRPr="00874E8B" w:rsidRDefault="00F5513C" w:rsidP="00474499">
            <w:pPr>
              <w:pStyle w:val="TableBody"/>
              <w:spacing w:before="45" w:after="45"/>
              <w:ind w:right="108"/>
              <w:jc w:val="right"/>
            </w:pPr>
            <w:r w:rsidRPr="000E5B3D">
              <w:t>3</w:t>
            </w:r>
          </w:p>
        </w:tc>
        <w:tc>
          <w:tcPr>
            <w:tcW w:w="1373" w:type="dxa"/>
            <w:tcBorders>
              <w:left w:val="nil"/>
              <w:bottom w:val="single" w:sz="4" w:space="0" w:color="B3B3B3"/>
              <w:right w:val="nil"/>
            </w:tcBorders>
            <w:shd w:val="clear" w:color="auto" w:fill="F2F2F2" w:themeFill="background1" w:themeFillShade="F2"/>
          </w:tcPr>
          <w:p w14:paraId="211E3499" w14:textId="371694FD" w:rsidR="00F5513C" w:rsidRPr="00874E8B" w:rsidRDefault="00F5513C" w:rsidP="00474499">
            <w:pPr>
              <w:pStyle w:val="TableBody"/>
              <w:spacing w:before="45" w:after="45"/>
              <w:ind w:right="108"/>
              <w:jc w:val="right"/>
            </w:pPr>
            <w:r w:rsidRPr="000E5B3D">
              <w:t>5</w:t>
            </w:r>
          </w:p>
        </w:tc>
        <w:tc>
          <w:tcPr>
            <w:tcW w:w="1372" w:type="dxa"/>
            <w:tcBorders>
              <w:left w:val="nil"/>
              <w:bottom w:val="single" w:sz="4" w:space="0" w:color="B3B3B3"/>
              <w:right w:val="single" w:sz="4" w:space="0" w:color="FFFFFF" w:themeColor="background1"/>
            </w:tcBorders>
            <w:shd w:val="clear" w:color="auto" w:fill="F2F2F2" w:themeFill="background1" w:themeFillShade="F2"/>
          </w:tcPr>
          <w:p w14:paraId="1ED4A26F" w14:textId="785E8161" w:rsidR="00F5513C" w:rsidRPr="00874E8B" w:rsidRDefault="00F5513C" w:rsidP="00474499">
            <w:pPr>
              <w:pStyle w:val="TableBody"/>
              <w:spacing w:before="45" w:after="45"/>
              <w:ind w:right="108"/>
              <w:jc w:val="right"/>
            </w:pPr>
            <w:r w:rsidRPr="000E5B3D">
              <w:t>8</w:t>
            </w:r>
          </w:p>
        </w:tc>
        <w:tc>
          <w:tcPr>
            <w:tcW w:w="1373" w:type="dxa"/>
            <w:tcBorders>
              <w:left w:val="single" w:sz="4" w:space="0" w:color="FFFFFF" w:themeColor="background1"/>
              <w:bottom w:val="single" w:sz="4" w:space="0" w:color="B3B3B3"/>
              <w:right w:val="nil"/>
            </w:tcBorders>
            <w:shd w:val="clear" w:color="auto" w:fill="F2F2F2" w:themeFill="background1" w:themeFillShade="F2"/>
          </w:tcPr>
          <w:p w14:paraId="5E682F6C" w14:textId="5C964D6A" w:rsidR="00F5513C" w:rsidRPr="00874E8B" w:rsidRDefault="00F5513C" w:rsidP="00474499">
            <w:pPr>
              <w:pStyle w:val="TableBody"/>
              <w:spacing w:before="45" w:after="45"/>
              <w:ind w:right="108"/>
              <w:jc w:val="right"/>
            </w:pPr>
            <w:r w:rsidRPr="000E5B3D">
              <w:t>0</w:t>
            </w:r>
          </w:p>
        </w:tc>
        <w:tc>
          <w:tcPr>
            <w:tcW w:w="1372" w:type="dxa"/>
            <w:tcBorders>
              <w:left w:val="nil"/>
              <w:bottom w:val="single" w:sz="4" w:space="0" w:color="B3B3B3"/>
              <w:right w:val="nil"/>
            </w:tcBorders>
            <w:shd w:val="clear" w:color="auto" w:fill="F2F2F2" w:themeFill="background1" w:themeFillShade="F2"/>
          </w:tcPr>
          <w:p w14:paraId="5DF03DCA" w14:textId="0D24B9FF" w:rsidR="00F5513C" w:rsidRPr="00874E8B" w:rsidRDefault="00F5513C" w:rsidP="00474499">
            <w:pPr>
              <w:pStyle w:val="TableBody"/>
              <w:spacing w:before="45" w:after="45"/>
              <w:ind w:right="108"/>
              <w:jc w:val="right"/>
            </w:pPr>
            <w:r w:rsidRPr="000E5B3D">
              <w:t>0</w:t>
            </w:r>
          </w:p>
        </w:tc>
        <w:tc>
          <w:tcPr>
            <w:tcW w:w="1373" w:type="dxa"/>
            <w:gridSpan w:val="2"/>
            <w:tcBorders>
              <w:left w:val="nil"/>
              <w:bottom w:val="single" w:sz="4" w:space="0" w:color="B3B3B3"/>
              <w:right w:val="nil"/>
            </w:tcBorders>
            <w:shd w:val="clear" w:color="auto" w:fill="F2F2F2" w:themeFill="background1" w:themeFillShade="F2"/>
          </w:tcPr>
          <w:p w14:paraId="647F5C60" w14:textId="550020FC" w:rsidR="00F5513C" w:rsidRPr="00874E8B" w:rsidRDefault="00F5513C" w:rsidP="00474499">
            <w:pPr>
              <w:pStyle w:val="TableBody"/>
              <w:spacing w:before="45" w:after="45"/>
              <w:ind w:right="108"/>
              <w:jc w:val="right"/>
            </w:pPr>
            <w:r w:rsidRPr="000E5B3D">
              <w:t>0</w:t>
            </w:r>
          </w:p>
        </w:tc>
        <w:tc>
          <w:tcPr>
            <w:tcW w:w="1373" w:type="dxa"/>
            <w:tcBorders>
              <w:left w:val="single" w:sz="4" w:space="0" w:color="FFFFFF" w:themeColor="background1"/>
              <w:bottom w:val="single" w:sz="4" w:space="0" w:color="B3B3B3"/>
              <w:right w:val="nil"/>
            </w:tcBorders>
            <w:shd w:val="clear" w:color="auto" w:fill="F2F2F2" w:themeFill="background1" w:themeFillShade="F2"/>
          </w:tcPr>
          <w:p w14:paraId="0507C198" w14:textId="00FE49FA" w:rsidR="00F5513C" w:rsidRPr="00E44710" w:rsidRDefault="00F5513C" w:rsidP="000168EF">
            <w:pPr>
              <w:pStyle w:val="TableBody"/>
              <w:spacing w:before="45" w:after="45"/>
              <w:ind w:right="108"/>
              <w:jc w:val="right"/>
            </w:pPr>
            <w:r w:rsidRPr="000E5B3D">
              <w:t>18</w:t>
            </w:r>
          </w:p>
        </w:tc>
      </w:tr>
    </w:tbl>
    <w:bookmarkEnd w:id="60"/>
    <w:p w14:paraId="3A05847A" w14:textId="7D07E881" w:rsidR="00625530" w:rsidRDefault="004F63E8" w:rsidP="00E055DB">
      <w:pPr>
        <w:pStyle w:val="Note"/>
        <w:sectPr w:rsidR="00625530">
          <w:headerReference w:type="default" r:id="rId67"/>
          <w:footerReference w:type="default" r:id="rId68"/>
          <w:pgSz w:w="16838" w:h="11906" w:orient="landscape" w:code="9"/>
          <w:pgMar w:top="1134" w:right="1134" w:bottom="1134" w:left="1134" w:header="794" w:footer="510" w:gutter="0"/>
          <w:cols w:space="708"/>
          <w:docGrid w:linePitch="360"/>
        </w:sectPr>
      </w:pPr>
      <w:r>
        <w:rPr>
          <w:b/>
          <w:bCs/>
        </w:rPr>
        <w:t xml:space="preserve">Note: </w:t>
      </w:r>
      <w:r>
        <w:t>As at June 30 2022</w:t>
      </w:r>
      <w:r w:rsidR="00E055DB">
        <w:t>.</w:t>
      </w:r>
    </w:p>
    <w:p w14:paraId="1EF20158" w14:textId="08ED5B8A" w:rsidR="00F31821" w:rsidRDefault="00F31821" w:rsidP="00F31821">
      <w:pPr>
        <w:pStyle w:val="FigureTableHeading"/>
      </w:pPr>
      <w:r>
        <w:lastRenderedPageBreak/>
        <w:t xml:space="preserve">Table </w:t>
      </w:r>
      <w:fldSimple w:instr=" SEQ Table \* ARABIC \s 1 ">
        <w:r w:rsidR="009273B4">
          <w:rPr>
            <w:noProof/>
          </w:rPr>
          <w:t>26</w:t>
        </w:r>
      </w:fldSimple>
      <w:r>
        <w:rPr>
          <w:noProof/>
        </w:rPr>
        <w:t xml:space="preserve"> – </w:t>
      </w:r>
      <w:r w:rsidR="00CA646F" w:rsidRPr="00CA646F">
        <w:t xml:space="preserve">Australian Public Service Act employees by full-time and part-time status, current reporting period </w:t>
      </w:r>
      <w:r>
        <w:t>(2022-23)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1132"/>
        <w:gridCol w:w="1205"/>
        <w:gridCol w:w="1206"/>
        <w:gridCol w:w="1205"/>
        <w:gridCol w:w="1205"/>
        <w:gridCol w:w="1135"/>
        <w:gridCol w:w="70"/>
        <w:gridCol w:w="1205"/>
      </w:tblGrid>
      <w:tr w:rsidR="00CC4A3B" w:rsidRPr="00030C67" w14:paraId="44F1DB88" w14:textId="77777777" w:rsidTr="00954258">
        <w:trPr>
          <w:tblHeader/>
        </w:trPr>
        <w:tc>
          <w:tcPr>
            <w:tcW w:w="1276" w:type="dxa"/>
            <w:tcBorders>
              <w:bottom w:val="single" w:sz="4" w:space="0" w:color="B3B3B3"/>
            </w:tcBorders>
            <w:shd w:val="clear" w:color="000000" w:fill="auto"/>
            <w:vAlign w:val="center"/>
          </w:tcPr>
          <w:p w14:paraId="452A5413" w14:textId="77777777" w:rsidR="00CC4A3B" w:rsidRPr="00030C67" w:rsidRDefault="00CC4A3B">
            <w:pPr>
              <w:pStyle w:val="TableHeading"/>
              <w:jc w:val="right"/>
              <w:rPr>
                <w:rFonts w:ascii="Arial (Body)" w:hAnsi="Arial (Body)"/>
                <w:color w:val="265A9A"/>
              </w:rPr>
            </w:pPr>
          </w:p>
        </w:tc>
        <w:tc>
          <w:tcPr>
            <w:tcW w:w="3543" w:type="dxa"/>
            <w:gridSpan w:val="3"/>
            <w:tcBorders>
              <w:bottom w:val="single" w:sz="4" w:space="0" w:color="B3B3B3"/>
            </w:tcBorders>
            <w:shd w:val="clear" w:color="000000" w:fill="auto"/>
          </w:tcPr>
          <w:p w14:paraId="03E84535" w14:textId="08AEB13B" w:rsidR="00CC4A3B" w:rsidRDefault="00CC4A3B" w:rsidP="00965504">
            <w:pPr>
              <w:pStyle w:val="TableHeading"/>
              <w:jc w:val="center"/>
            </w:pPr>
            <w:r>
              <w:t>Ongoing</w:t>
            </w:r>
          </w:p>
        </w:tc>
        <w:tc>
          <w:tcPr>
            <w:tcW w:w="3545" w:type="dxa"/>
            <w:gridSpan w:val="3"/>
            <w:tcBorders>
              <w:bottom w:val="single" w:sz="4" w:space="0" w:color="B3B3B3"/>
            </w:tcBorders>
            <w:shd w:val="clear" w:color="000000" w:fill="auto"/>
          </w:tcPr>
          <w:p w14:paraId="63D3B848" w14:textId="77777777" w:rsidR="00CC4A3B" w:rsidRPr="00030C67" w:rsidRDefault="00CC4A3B" w:rsidP="00965504">
            <w:pPr>
              <w:pStyle w:val="TableHeading"/>
              <w:jc w:val="center"/>
            </w:pPr>
            <w:r>
              <w:t>Non-ongoing</w:t>
            </w:r>
          </w:p>
        </w:tc>
        <w:tc>
          <w:tcPr>
            <w:tcW w:w="1275" w:type="dxa"/>
            <w:gridSpan w:val="2"/>
            <w:tcBorders>
              <w:bottom w:val="single" w:sz="4" w:space="0" w:color="B3B3B3"/>
            </w:tcBorders>
            <w:shd w:val="clear" w:color="000000" w:fill="auto"/>
          </w:tcPr>
          <w:p w14:paraId="579D3472" w14:textId="71353C7E" w:rsidR="00CC4A3B" w:rsidRPr="00030C67" w:rsidRDefault="00580F42" w:rsidP="000168EF">
            <w:pPr>
              <w:pStyle w:val="TableHeading"/>
              <w:jc w:val="right"/>
            </w:pPr>
            <w:r>
              <w:t>Total</w:t>
            </w:r>
          </w:p>
        </w:tc>
      </w:tr>
      <w:tr w:rsidR="00A35491" w:rsidRPr="00645107" w14:paraId="11EDDB91" w14:textId="77777777" w:rsidTr="005C2377">
        <w:trPr>
          <w:tblHeader/>
        </w:trPr>
        <w:tc>
          <w:tcPr>
            <w:tcW w:w="1276" w:type="dxa"/>
            <w:tcBorders>
              <w:bottom w:val="single" w:sz="4" w:space="0" w:color="B3B3B3"/>
            </w:tcBorders>
            <w:shd w:val="clear" w:color="000000" w:fill="auto"/>
            <w:vAlign w:val="center"/>
          </w:tcPr>
          <w:p w14:paraId="0D7FD7F6" w14:textId="77777777" w:rsidR="00A35491" w:rsidRPr="00645107" w:rsidRDefault="00A35491" w:rsidP="00A35491">
            <w:pPr>
              <w:pStyle w:val="TableHeading"/>
              <w:rPr>
                <w:rFonts w:ascii="Arial (Body)" w:hAnsi="Arial (Body)"/>
                <w:color w:val="265A9A"/>
              </w:rPr>
            </w:pPr>
          </w:p>
        </w:tc>
        <w:tc>
          <w:tcPr>
            <w:tcW w:w="1132" w:type="dxa"/>
            <w:tcBorders>
              <w:bottom w:val="single" w:sz="4" w:space="0" w:color="B3B3B3"/>
            </w:tcBorders>
            <w:shd w:val="clear" w:color="000000" w:fill="auto"/>
            <w:vAlign w:val="center"/>
          </w:tcPr>
          <w:p w14:paraId="7C8CACE3" w14:textId="77777777" w:rsidR="00A35491" w:rsidRPr="00AE240A" w:rsidRDefault="00A35491" w:rsidP="00474499">
            <w:pPr>
              <w:pStyle w:val="TableHeading"/>
              <w:jc w:val="right"/>
            </w:pPr>
            <w:r w:rsidRPr="00AE240A">
              <w:t>Full-time</w:t>
            </w:r>
          </w:p>
        </w:tc>
        <w:tc>
          <w:tcPr>
            <w:tcW w:w="1205" w:type="dxa"/>
            <w:tcBorders>
              <w:bottom w:val="single" w:sz="4" w:space="0" w:color="B3B3B3"/>
            </w:tcBorders>
            <w:shd w:val="clear" w:color="000000" w:fill="auto"/>
            <w:vAlign w:val="center"/>
          </w:tcPr>
          <w:p w14:paraId="3BD18D55" w14:textId="77777777" w:rsidR="00A35491" w:rsidRPr="00AE240A" w:rsidRDefault="00A35491" w:rsidP="00474499">
            <w:pPr>
              <w:pStyle w:val="TableHeading"/>
              <w:jc w:val="right"/>
            </w:pPr>
            <w:r w:rsidRPr="00AE240A">
              <w:t>Part-time</w:t>
            </w:r>
          </w:p>
        </w:tc>
        <w:tc>
          <w:tcPr>
            <w:tcW w:w="1206" w:type="dxa"/>
            <w:tcBorders>
              <w:bottom w:val="single" w:sz="4" w:space="0" w:color="B3B3B3"/>
            </w:tcBorders>
            <w:shd w:val="clear" w:color="000000" w:fill="auto"/>
            <w:vAlign w:val="center"/>
          </w:tcPr>
          <w:p w14:paraId="7127BBEF" w14:textId="77777777" w:rsidR="00A35491" w:rsidRPr="00AE240A" w:rsidRDefault="00A35491" w:rsidP="00474499">
            <w:pPr>
              <w:pStyle w:val="TableHeading"/>
              <w:jc w:val="right"/>
            </w:pPr>
            <w:r w:rsidRPr="00AE240A">
              <w:t>Total</w:t>
            </w:r>
          </w:p>
        </w:tc>
        <w:tc>
          <w:tcPr>
            <w:tcW w:w="1205" w:type="dxa"/>
            <w:tcBorders>
              <w:bottom w:val="single" w:sz="4" w:space="0" w:color="B3B3B3"/>
            </w:tcBorders>
            <w:shd w:val="clear" w:color="000000" w:fill="auto"/>
            <w:vAlign w:val="center"/>
          </w:tcPr>
          <w:p w14:paraId="1C61B9A9" w14:textId="77777777" w:rsidR="00A35491" w:rsidRPr="00AE240A" w:rsidRDefault="00A35491" w:rsidP="00474499">
            <w:pPr>
              <w:pStyle w:val="TableHeading"/>
              <w:jc w:val="right"/>
            </w:pPr>
            <w:r w:rsidRPr="00AE240A">
              <w:t>Full-time</w:t>
            </w:r>
          </w:p>
        </w:tc>
        <w:tc>
          <w:tcPr>
            <w:tcW w:w="1205" w:type="dxa"/>
            <w:tcBorders>
              <w:bottom w:val="single" w:sz="4" w:space="0" w:color="B3B3B3"/>
            </w:tcBorders>
            <w:shd w:val="clear" w:color="000000" w:fill="auto"/>
            <w:vAlign w:val="center"/>
          </w:tcPr>
          <w:p w14:paraId="6C1C495B" w14:textId="77777777" w:rsidR="00A35491" w:rsidRPr="00AE240A" w:rsidRDefault="00A35491" w:rsidP="00474499">
            <w:pPr>
              <w:pStyle w:val="TableHeading"/>
              <w:jc w:val="right"/>
            </w:pPr>
            <w:r w:rsidRPr="00AE240A">
              <w:t>Part-time</w:t>
            </w:r>
          </w:p>
        </w:tc>
        <w:tc>
          <w:tcPr>
            <w:tcW w:w="1205" w:type="dxa"/>
            <w:gridSpan w:val="2"/>
            <w:tcBorders>
              <w:bottom w:val="single" w:sz="4" w:space="0" w:color="B3B3B3"/>
            </w:tcBorders>
            <w:shd w:val="clear" w:color="000000" w:fill="auto"/>
            <w:vAlign w:val="center"/>
          </w:tcPr>
          <w:p w14:paraId="14371468" w14:textId="77777777" w:rsidR="00A35491" w:rsidRPr="00AE240A" w:rsidRDefault="00A35491" w:rsidP="00474499">
            <w:pPr>
              <w:pStyle w:val="TableHeading"/>
              <w:jc w:val="right"/>
            </w:pPr>
            <w:r w:rsidRPr="00AE240A">
              <w:t>Total</w:t>
            </w:r>
          </w:p>
        </w:tc>
        <w:tc>
          <w:tcPr>
            <w:tcW w:w="1205" w:type="dxa"/>
            <w:tcBorders>
              <w:bottom w:val="single" w:sz="4" w:space="0" w:color="B3B3B3"/>
            </w:tcBorders>
            <w:shd w:val="clear" w:color="000000" w:fill="auto"/>
          </w:tcPr>
          <w:p w14:paraId="6E88D204" w14:textId="68F74594" w:rsidR="00A35491" w:rsidRPr="00AE240A" w:rsidRDefault="00A35491" w:rsidP="000168EF">
            <w:pPr>
              <w:pStyle w:val="TableHeading"/>
              <w:jc w:val="right"/>
            </w:pPr>
          </w:p>
        </w:tc>
      </w:tr>
      <w:tr w:rsidR="00852C65" w:rsidRPr="00030C67" w14:paraId="2910D6D2" w14:textId="77777777" w:rsidTr="005A0593">
        <w:tc>
          <w:tcPr>
            <w:tcW w:w="1276" w:type="dxa"/>
            <w:tcBorders>
              <w:top w:val="nil"/>
              <w:bottom w:val="nil"/>
              <w:right w:val="nil"/>
            </w:tcBorders>
            <w:shd w:val="clear" w:color="auto" w:fill="F2F2F2" w:themeFill="background1" w:themeFillShade="F2"/>
          </w:tcPr>
          <w:p w14:paraId="1F169383" w14:textId="0304A2A6" w:rsidR="00852C65" w:rsidRPr="00875EDF" w:rsidRDefault="00852C65" w:rsidP="00852C65">
            <w:pPr>
              <w:pStyle w:val="TableHeading"/>
              <w:rPr>
                <w:b w:val="0"/>
                <w:bCs/>
                <w:color w:val="auto"/>
              </w:rPr>
            </w:pPr>
            <w:r w:rsidRPr="00875EDF">
              <w:rPr>
                <w:b w:val="0"/>
                <w:bCs/>
                <w:color w:val="auto"/>
              </w:rPr>
              <w:t>SES 3</w:t>
            </w:r>
          </w:p>
        </w:tc>
        <w:tc>
          <w:tcPr>
            <w:tcW w:w="1132" w:type="dxa"/>
            <w:tcBorders>
              <w:top w:val="nil"/>
              <w:left w:val="nil"/>
              <w:bottom w:val="nil"/>
              <w:right w:val="nil"/>
            </w:tcBorders>
            <w:shd w:val="clear" w:color="auto" w:fill="F2F2F2" w:themeFill="background1" w:themeFillShade="F2"/>
          </w:tcPr>
          <w:p w14:paraId="4025BD44" w14:textId="63E07E30" w:rsidR="00852C65" w:rsidRPr="00B65EA3" w:rsidRDefault="00852C65" w:rsidP="00474499">
            <w:pPr>
              <w:pStyle w:val="TableBody"/>
              <w:spacing w:before="45" w:after="45"/>
              <w:ind w:right="108"/>
              <w:jc w:val="right"/>
            </w:pPr>
            <w:r w:rsidRPr="00B65EA3">
              <w:t>1</w:t>
            </w:r>
          </w:p>
        </w:tc>
        <w:tc>
          <w:tcPr>
            <w:tcW w:w="1205" w:type="dxa"/>
            <w:tcBorders>
              <w:top w:val="nil"/>
              <w:left w:val="nil"/>
              <w:bottom w:val="nil"/>
              <w:right w:val="nil"/>
            </w:tcBorders>
            <w:shd w:val="clear" w:color="auto" w:fill="F2F2F2" w:themeFill="background1" w:themeFillShade="F2"/>
          </w:tcPr>
          <w:p w14:paraId="02DAA7C8" w14:textId="3655E702" w:rsidR="00852C65" w:rsidRPr="00B65EA3" w:rsidRDefault="00852C65" w:rsidP="00474499">
            <w:pPr>
              <w:pStyle w:val="TableBody"/>
              <w:spacing w:before="45" w:after="45"/>
              <w:ind w:right="108"/>
              <w:jc w:val="right"/>
            </w:pPr>
            <w:r w:rsidRPr="00B65EA3">
              <w:t>0</w:t>
            </w:r>
          </w:p>
        </w:tc>
        <w:tc>
          <w:tcPr>
            <w:tcW w:w="1206" w:type="dxa"/>
            <w:tcBorders>
              <w:top w:val="nil"/>
              <w:left w:val="nil"/>
              <w:bottom w:val="nil"/>
              <w:right w:val="single" w:sz="4" w:space="0" w:color="FFFFFF" w:themeColor="background1"/>
            </w:tcBorders>
            <w:shd w:val="clear" w:color="auto" w:fill="F2F2F2" w:themeFill="background1" w:themeFillShade="F2"/>
          </w:tcPr>
          <w:p w14:paraId="1963617A" w14:textId="188C13F7" w:rsidR="00852C65" w:rsidRPr="00B65EA3" w:rsidRDefault="00852C65" w:rsidP="00474499">
            <w:pPr>
              <w:pStyle w:val="TableBody"/>
              <w:spacing w:before="45" w:after="45"/>
              <w:ind w:right="108"/>
              <w:jc w:val="right"/>
            </w:pPr>
            <w:r w:rsidRPr="00B65EA3">
              <w:t>1</w:t>
            </w:r>
          </w:p>
        </w:tc>
        <w:tc>
          <w:tcPr>
            <w:tcW w:w="1205" w:type="dxa"/>
            <w:tcBorders>
              <w:top w:val="nil"/>
              <w:left w:val="single" w:sz="4" w:space="0" w:color="FFFFFF" w:themeColor="background1"/>
              <w:bottom w:val="nil"/>
              <w:right w:val="nil"/>
            </w:tcBorders>
            <w:shd w:val="clear" w:color="auto" w:fill="F2F2F2" w:themeFill="background1" w:themeFillShade="F2"/>
          </w:tcPr>
          <w:p w14:paraId="149F332F" w14:textId="50E6B535" w:rsidR="00852C65" w:rsidRPr="00B65EA3"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F2F2F2" w:themeFill="background1" w:themeFillShade="F2"/>
          </w:tcPr>
          <w:p w14:paraId="3A7B3C7C" w14:textId="3DC2A139" w:rsidR="00852C65" w:rsidRPr="00B65EA3" w:rsidRDefault="00852C65" w:rsidP="00474499">
            <w:pPr>
              <w:pStyle w:val="TableBody"/>
              <w:spacing w:before="45" w:after="45"/>
              <w:ind w:right="108"/>
              <w:jc w:val="right"/>
            </w:pPr>
            <w:r w:rsidRPr="00B65EA3">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24CC338B" w14:textId="6EAFE1EB" w:rsidR="00852C65" w:rsidRPr="00B65EA3"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8E234CF" w14:textId="6C7AE8E2" w:rsidR="00852C65" w:rsidRPr="00B65EA3" w:rsidRDefault="00852C65" w:rsidP="000168EF">
            <w:pPr>
              <w:pStyle w:val="TableBody"/>
              <w:spacing w:before="45" w:after="45"/>
              <w:ind w:right="108"/>
              <w:jc w:val="right"/>
            </w:pPr>
            <w:r w:rsidRPr="00B65EA3">
              <w:t>1</w:t>
            </w:r>
          </w:p>
        </w:tc>
      </w:tr>
      <w:tr w:rsidR="00852C65" w:rsidRPr="00030C67" w14:paraId="06C4EE0A" w14:textId="77777777" w:rsidTr="00902CC6">
        <w:tc>
          <w:tcPr>
            <w:tcW w:w="1276" w:type="dxa"/>
            <w:tcBorders>
              <w:top w:val="nil"/>
              <w:bottom w:val="nil"/>
              <w:right w:val="nil"/>
            </w:tcBorders>
            <w:shd w:val="clear" w:color="auto" w:fill="auto"/>
          </w:tcPr>
          <w:p w14:paraId="5EAAD7EE" w14:textId="42451153" w:rsidR="00852C65" w:rsidRPr="00875EDF" w:rsidRDefault="00852C65" w:rsidP="00852C65">
            <w:pPr>
              <w:pStyle w:val="TableHeading"/>
              <w:rPr>
                <w:b w:val="0"/>
                <w:bCs/>
                <w:color w:val="auto"/>
              </w:rPr>
            </w:pPr>
            <w:r w:rsidRPr="00875EDF">
              <w:rPr>
                <w:b w:val="0"/>
                <w:bCs/>
                <w:color w:val="auto"/>
              </w:rPr>
              <w:t>SES 2</w:t>
            </w:r>
          </w:p>
        </w:tc>
        <w:tc>
          <w:tcPr>
            <w:tcW w:w="1132" w:type="dxa"/>
            <w:tcBorders>
              <w:top w:val="nil"/>
              <w:left w:val="nil"/>
              <w:bottom w:val="nil"/>
              <w:right w:val="nil"/>
            </w:tcBorders>
            <w:shd w:val="clear" w:color="auto" w:fill="auto"/>
          </w:tcPr>
          <w:p w14:paraId="5B2AB27B" w14:textId="6EB6744B" w:rsidR="00852C65" w:rsidRPr="00B65EA3" w:rsidRDefault="00852C65" w:rsidP="00474499">
            <w:pPr>
              <w:pStyle w:val="TableBody"/>
              <w:spacing w:before="45" w:after="45"/>
              <w:ind w:right="108"/>
              <w:jc w:val="right"/>
            </w:pPr>
            <w:r w:rsidRPr="00B65EA3">
              <w:t>3</w:t>
            </w:r>
          </w:p>
        </w:tc>
        <w:tc>
          <w:tcPr>
            <w:tcW w:w="1205" w:type="dxa"/>
            <w:tcBorders>
              <w:top w:val="nil"/>
              <w:left w:val="nil"/>
              <w:bottom w:val="nil"/>
              <w:right w:val="nil"/>
            </w:tcBorders>
            <w:shd w:val="clear" w:color="auto" w:fill="auto"/>
          </w:tcPr>
          <w:p w14:paraId="100DFD8A" w14:textId="68984499" w:rsidR="00852C65" w:rsidRPr="00B65EA3" w:rsidRDefault="00852C65" w:rsidP="00474499">
            <w:pPr>
              <w:pStyle w:val="TableBody"/>
              <w:spacing w:before="45" w:after="45"/>
              <w:ind w:right="108"/>
              <w:jc w:val="right"/>
            </w:pPr>
            <w:r w:rsidRPr="00B65EA3">
              <w:t>0</w:t>
            </w:r>
          </w:p>
        </w:tc>
        <w:tc>
          <w:tcPr>
            <w:tcW w:w="1206" w:type="dxa"/>
            <w:tcBorders>
              <w:top w:val="nil"/>
              <w:left w:val="nil"/>
              <w:bottom w:val="nil"/>
              <w:right w:val="single" w:sz="4" w:space="0" w:color="FFFFFF" w:themeColor="background1"/>
            </w:tcBorders>
            <w:shd w:val="clear" w:color="auto" w:fill="auto"/>
          </w:tcPr>
          <w:p w14:paraId="03C45D58" w14:textId="348C9C64" w:rsidR="00852C65" w:rsidRPr="00B65EA3" w:rsidRDefault="00852C65" w:rsidP="00474499">
            <w:pPr>
              <w:pStyle w:val="TableBody"/>
              <w:spacing w:before="45" w:after="45"/>
              <w:ind w:right="108"/>
              <w:jc w:val="right"/>
            </w:pPr>
            <w:r w:rsidRPr="00B65EA3">
              <w:t>3</w:t>
            </w:r>
          </w:p>
        </w:tc>
        <w:tc>
          <w:tcPr>
            <w:tcW w:w="1205" w:type="dxa"/>
            <w:tcBorders>
              <w:top w:val="nil"/>
              <w:left w:val="single" w:sz="4" w:space="0" w:color="FFFFFF" w:themeColor="background1"/>
              <w:bottom w:val="nil"/>
              <w:right w:val="nil"/>
            </w:tcBorders>
            <w:shd w:val="clear" w:color="auto" w:fill="auto"/>
          </w:tcPr>
          <w:p w14:paraId="1F3DB404" w14:textId="11587702" w:rsidR="00852C65" w:rsidRPr="00B65EA3"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auto"/>
          </w:tcPr>
          <w:p w14:paraId="1D2FB607" w14:textId="09DA3091" w:rsidR="00852C65" w:rsidRPr="00B65EA3" w:rsidRDefault="00852C65" w:rsidP="00474499">
            <w:pPr>
              <w:pStyle w:val="TableBody"/>
              <w:spacing w:before="45" w:after="45"/>
              <w:ind w:right="108"/>
              <w:jc w:val="right"/>
            </w:pPr>
            <w:r w:rsidRPr="00B65EA3">
              <w:t>0</w:t>
            </w:r>
          </w:p>
        </w:tc>
        <w:tc>
          <w:tcPr>
            <w:tcW w:w="1205" w:type="dxa"/>
            <w:gridSpan w:val="2"/>
            <w:tcBorders>
              <w:top w:val="nil"/>
              <w:left w:val="nil"/>
              <w:bottom w:val="nil"/>
              <w:right w:val="single" w:sz="4" w:space="0" w:color="FFFFFF" w:themeColor="background1"/>
            </w:tcBorders>
            <w:shd w:val="clear" w:color="auto" w:fill="auto"/>
          </w:tcPr>
          <w:p w14:paraId="4A66E357" w14:textId="1285DDEE" w:rsidR="00852C65" w:rsidRPr="00B65EA3"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682C4E4E" w14:textId="349FB03B" w:rsidR="00852C65" w:rsidRPr="00B65EA3" w:rsidRDefault="00852C65" w:rsidP="000168EF">
            <w:pPr>
              <w:pStyle w:val="TableBody"/>
              <w:spacing w:before="45" w:after="45"/>
              <w:ind w:right="108"/>
              <w:jc w:val="right"/>
            </w:pPr>
            <w:r w:rsidRPr="00B65EA3">
              <w:t>3</w:t>
            </w:r>
          </w:p>
        </w:tc>
      </w:tr>
      <w:tr w:rsidR="00852C65" w:rsidRPr="00030C67" w14:paraId="1DDD4CB0" w14:textId="77777777" w:rsidTr="005A0593">
        <w:tc>
          <w:tcPr>
            <w:tcW w:w="1276" w:type="dxa"/>
            <w:tcBorders>
              <w:top w:val="nil"/>
              <w:bottom w:val="nil"/>
              <w:right w:val="nil"/>
            </w:tcBorders>
            <w:shd w:val="clear" w:color="auto" w:fill="F2F2F2" w:themeFill="background1" w:themeFillShade="F2"/>
          </w:tcPr>
          <w:p w14:paraId="127A1684" w14:textId="4A811CB5" w:rsidR="00852C65" w:rsidRPr="00AB7227" w:rsidRDefault="00852C65" w:rsidP="00852C65">
            <w:pPr>
              <w:pStyle w:val="TableHeading"/>
              <w:rPr>
                <w:b w:val="0"/>
                <w:bCs/>
                <w:color w:val="auto"/>
              </w:rPr>
            </w:pPr>
            <w:r w:rsidRPr="00875EDF">
              <w:rPr>
                <w:b w:val="0"/>
                <w:bCs/>
                <w:color w:val="auto"/>
              </w:rPr>
              <w:t>SES 1</w:t>
            </w:r>
          </w:p>
        </w:tc>
        <w:tc>
          <w:tcPr>
            <w:tcW w:w="1132" w:type="dxa"/>
            <w:tcBorders>
              <w:top w:val="nil"/>
              <w:left w:val="nil"/>
              <w:bottom w:val="nil"/>
              <w:right w:val="nil"/>
            </w:tcBorders>
            <w:shd w:val="clear" w:color="auto" w:fill="F2F2F2" w:themeFill="background1" w:themeFillShade="F2"/>
          </w:tcPr>
          <w:p w14:paraId="70BE9380" w14:textId="061374AD" w:rsidR="00852C65" w:rsidRPr="004932B0" w:rsidRDefault="00852C65" w:rsidP="00474499">
            <w:pPr>
              <w:pStyle w:val="TableBody"/>
              <w:spacing w:before="45" w:after="45"/>
              <w:ind w:right="108"/>
              <w:jc w:val="right"/>
            </w:pPr>
            <w:r w:rsidRPr="00B65EA3">
              <w:t>12</w:t>
            </w:r>
          </w:p>
        </w:tc>
        <w:tc>
          <w:tcPr>
            <w:tcW w:w="1205" w:type="dxa"/>
            <w:tcBorders>
              <w:top w:val="nil"/>
              <w:left w:val="nil"/>
              <w:bottom w:val="nil"/>
              <w:right w:val="nil"/>
            </w:tcBorders>
            <w:shd w:val="clear" w:color="auto" w:fill="F2F2F2" w:themeFill="background1" w:themeFillShade="F2"/>
          </w:tcPr>
          <w:p w14:paraId="5A2D95A0" w14:textId="336FD58F" w:rsidR="00852C65" w:rsidRPr="00831CFB" w:rsidRDefault="00852C65" w:rsidP="00474499">
            <w:pPr>
              <w:pStyle w:val="TableBody"/>
              <w:spacing w:before="45" w:after="45"/>
              <w:ind w:right="108"/>
              <w:jc w:val="right"/>
            </w:pPr>
            <w:r w:rsidRPr="00B65EA3">
              <w:t>3</w:t>
            </w:r>
          </w:p>
        </w:tc>
        <w:tc>
          <w:tcPr>
            <w:tcW w:w="1206" w:type="dxa"/>
            <w:tcBorders>
              <w:top w:val="nil"/>
              <w:left w:val="nil"/>
              <w:bottom w:val="nil"/>
              <w:right w:val="single" w:sz="4" w:space="0" w:color="FFFFFF" w:themeColor="background1"/>
            </w:tcBorders>
            <w:shd w:val="clear" w:color="auto" w:fill="F2F2F2" w:themeFill="background1" w:themeFillShade="F2"/>
          </w:tcPr>
          <w:p w14:paraId="21D20C58" w14:textId="64609814" w:rsidR="00852C65" w:rsidRPr="00831CFB" w:rsidRDefault="00852C65" w:rsidP="00474499">
            <w:pPr>
              <w:pStyle w:val="TableBody"/>
              <w:spacing w:before="45" w:after="45"/>
              <w:ind w:right="108"/>
              <w:jc w:val="right"/>
            </w:pPr>
            <w:r w:rsidRPr="00B65EA3">
              <w:t>15</w:t>
            </w:r>
          </w:p>
        </w:tc>
        <w:tc>
          <w:tcPr>
            <w:tcW w:w="1205" w:type="dxa"/>
            <w:tcBorders>
              <w:top w:val="nil"/>
              <w:left w:val="single" w:sz="4" w:space="0" w:color="FFFFFF" w:themeColor="background1"/>
              <w:bottom w:val="nil"/>
              <w:right w:val="nil"/>
            </w:tcBorders>
            <w:shd w:val="clear" w:color="auto" w:fill="F2F2F2" w:themeFill="background1" w:themeFillShade="F2"/>
          </w:tcPr>
          <w:p w14:paraId="1230510E" w14:textId="68B71BE4" w:rsidR="00852C65" w:rsidRPr="00831CFB"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F2F2F2" w:themeFill="background1" w:themeFillShade="F2"/>
          </w:tcPr>
          <w:p w14:paraId="62A24BB1" w14:textId="53B5F7DB" w:rsidR="00852C65" w:rsidRPr="004932B0" w:rsidRDefault="00852C65" w:rsidP="00474499">
            <w:pPr>
              <w:pStyle w:val="TableBody"/>
              <w:spacing w:before="45" w:after="45"/>
              <w:ind w:right="108"/>
              <w:jc w:val="right"/>
            </w:pPr>
            <w:r w:rsidRPr="00B65EA3">
              <w:t>1</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073EBBB1" w14:textId="06F27A55" w:rsidR="00852C65" w:rsidRPr="004932B0" w:rsidRDefault="00852C65" w:rsidP="00474499">
            <w:pPr>
              <w:pStyle w:val="TableBody"/>
              <w:spacing w:before="45" w:after="45"/>
              <w:ind w:right="108"/>
              <w:jc w:val="right"/>
            </w:pPr>
            <w:r w:rsidRPr="00B65EA3">
              <w:t>1</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05C3EAC" w14:textId="1F4BC654" w:rsidR="00852C65" w:rsidRPr="004932B0" w:rsidRDefault="00852C65" w:rsidP="000168EF">
            <w:pPr>
              <w:pStyle w:val="TableBody"/>
              <w:spacing w:before="45" w:after="45"/>
              <w:ind w:right="108"/>
              <w:jc w:val="right"/>
            </w:pPr>
            <w:r w:rsidRPr="00B65EA3">
              <w:t>16</w:t>
            </w:r>
          </w:p>
        </w:tc>
      </w:tr>
      <w:tr w:rsidR="00852C65" w:rsidRPr="00030C67" w14:paraId="31BFA882" w14:textId="77777777" w:rsidTr="00902CC6">
        <w:tc>
          <w:tcPr>
            <w:tcW w:w="1276" w:type="dxa"/>
            <w:tcBorders>
              <w:top w:val="nil"/>
              <w:bottom w:val="nil"/>
              <w:right w:val="nil"/>
            </w:tcBorders>
            <w:shd w:val="clear" w:color="auto" w:fill="auto"/>
          </w:tcPr>
          <w:p w14:paraId="1DD4DD61" w14:textId="5637327B" w:rsidR="00852C65" w:rsidRPr="00AB7227" w:rsidRDefault="00852C65" w:rsidP="00852C65">
            <w:pPr>
              <w:pStyle w:val="TableHeading"/>
              <w:rPr>
                <w:b w:val="0"/>
                <w:bCs/>
                <w:color w:val="auto"/>
              </w:rPr>
            </w:pPr>
            <w:r w:rsidRPr="00875EDF">
              <w:rPr>
                <w:b w:val="0"/>
                <w:bCs/>
                <w:color w:val="auto"/>
              </w:rPr>
              <w:t>EL 2</w:t>
            </w:r>
          </w:p>
        </w:tc>
        <w:tc>
          <w:tcPr>
            <w:tcW w:w="1132" w:type="dxa"/>
            <w:tcBorders>
              <w:top w:val="nil"/>
              <w:left w:val="nil"/>
              <w:bottom w:val="nil"/>
              <w:right w:val="nil"/>
            </w:tcBorders>
            <w:shd w:val="clear" w:color="auto" w:fill="auto"/>
          </w:tcPr>
          <w:p w14:paraId="0A3DA064" w14:textId="390447E0" w:rsidR="00852C65" w:rsidRPr="004932B0" w:rsidRDefault="00852C65" w:rsidP="00474499">
            <w:pPr>
              <w:pStyle w:val="TableBody"/>
              <w:spacing w:before="45" w:after="45"/>
              <w:ind w:right="108"/>
              <w:jc w:val="right"/>
            </w:pPr>
            <w:r w:rsidRPr="00B65EA3">
              <w:t>33</w:t>
            </w:r>
          </w:p>
        </w:tc>
        <w:tc>
          <w:tcPr>
            <w:tcW w:w="1205" w:type="dxa"/>
            <w:tcBorders>
              <w:top w:val="nil"/>
              <w:left w:val="nil"/>
              <w:bottom w:val="nil"/>
              <w:right w:val="nil"/>
            </w:tcBorders>
            <w:shd w:val="clear" w:color="auto" w:fill="auto"/>
          </w:tcPr>
          <w:p w14:paraId="793EE11C" w14:textId="74464186" w:rsidR="00852C65" w:rsidRPr="00831CFB" w:rsidRDefault="00852C65" w:rsidP="00474499">
            <w:pPr>
              <w:pStyle w:val="TableBody"/>
              <w:spacing w:before="45" w:after="45"/>
              <w:ind w:right="108"/>
              <w:jc w:val="right"/>
            </w:pPr>
            <w:r w:rsidRPr="00B65EA3">
              <w:t>11</w:t>
            </w:r>
          </w:p>
        </w:tc>
        <w:tc>
          <w:tcPr>
            <w:tcW w:w="1206" w:type="dxa"/>
            <w:tcBorders>
              <w:top w:val="nil"/>
              <w:left w:val="nil"/>
              <w:bottom w:val="nil"/>
              <w:right w:val="single" w:sz="4" w:space="0" w:color="FFFFFF" w:themeColor="background1"/>
            </w:tcBorders>
            <w:shd w:val="clear" w:color="auto" w:fill="auto"/>
          </w:tcPr>
          <w:p w14:paraId="7C4EE5A1" w14:textId="464CBA20" w:rsidR="00852C65" w:rsidRPr="00831CFB" w:rsidRDefault="00852C65" w:rsidP="00474499">
            <w:pPr>
              <w:pStyle w:val="TableBody"/>
              <w:spacing w:before="45" w:after="45"/>
              <w:ind w:right="108"/>
              <w:jc w:val="right"/>
            </w:pPr>
            <w:r w:rsidRPr="00B65EA3">
              <w:t>44</w:t>
            </w:r>
          </w:p>
        </w:tc>
        <w:tc>
          <w:tcPr>
            <w:tcW w:w="1205" w:type="dxa"/>
            <w:tcBorders>
              <w:top w:val="nil"/>
              <w:left w:val="single" w:sz="4" w:space="0" w:color="FFFFFF" w:themeColor="background1"/>
              <w:bottom w:val="nil"/>
              <w:right w:val="nil"/>
            </w:tcBorders>
            <w:shd w:val="clear" w:color="auto" w:fill="auto"/>
          </w:tcPr>
          <w:p w14:paraId="79CC586E" w14:textId="088D2EA0" w:rsidR="00852C65" w:rsidRPr="00831CFB" w:rsidRDefault="00852C65" w:rsidP="00474499">
            <w:pPr>
              <w:pStyle w:val="TableBody"/>
              <w:spacing w:before="45" w:after="45"/>
              <w:ind w:right="108"/>
              <w:jc w:val="right"/>
            </w:pPr>
            <w:r w:rsidRPr="00B65EA3">
              <w:t>3</w:t>
            </w:r>
          </w:p>
        </w:tc>
        <w:tc>
          <w:tcPr>
            <w:tcW w:w="1205" w:type="dxa"/>
            <w:tcBorders>
              <w:top w:val="nil"/>
              <w:left w:val="nil"/>
              <w:bottom w:val="nil"/>
              <w:right w:val="nil"/>
            </w:tcBorders>
            <w:shd w:val="clear" w:color="auto" w:fill="auto"/>
          </w:tcPr>
          <w:p w14:paraId="2F697969" w14:textId="2B42712A" w:rsidR="00852C65" w:rsidRPr="004932B0" w:rsidRDefault="00852C65" w:rsidP="00474499">
            <w:pPr>
              <w:pStyle w:val="TableBody"/>
              <w:spacing w:before="45" w:after="45"/>
              <w:ind w:right="108"/>
              <w:jc w:val="right"/>
            </w:pPr>
            <w:r w:rsidRPr="00B65EA3">
              <w:t>1</w:t>
            </w:r>
          </w:p>
        </w:tc>
        <w:tc>
          <w:tcPr>
            <w:tcW w:w="1205" w:type="dxa"/>
            <w:gridSpan w:val="2"/>
            <w:tcBorders>
              <w:top w:val="nil"/>
              <w:left w:val="nil"/>
              <w:bottom w:val="nil"/>
              <w:right w:val="single" w:sz="4" w:space="0" w:color="FFFFFF" w:themeColor="background1"/>
            </w:tcBorders>
            <w:shd w:val="clear" w:color="auto" w:fill="auto"/>
          </w:tcPr>
          <w:p w14:paraId="7C6377F3" w14:textId="2EFC2536" w:rsidR="00852C65" w:rsidRPr="004932B0" w:rsidRDefault="00852C65" w:rsidP="00474499">
            <w:pPr>
              <w:pStyle w:val="TableBody"/>
              <w:spacing w:before="45" w:after="45"/>
              <w:ind w:right="108"/>
              <w:jc w:val="right"/>
            </w:pPr>
            <w:r w:rsidRPr="00B65EA3">
              <w:t>4</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0EFD9812" w14:textId="1A2C5100" w:rsidR="00852C65" w:rsidRPr="004932B0" w:rsidRDefault="00852C65" w:rsidP="000168EF">
            <w:pPr>
              <w:pStyle w:val="TableBody"/>
              <w:spacing w:before="45" w:after="45"/>
              <w:ind w:right="108"/>
              <w:jc w:val="right"/>
            </w:pPr>
            <w:r w:rsidRPr="00B65EA3">
              <w:t>48</w:t>
            </w:r>
          </w:p>
        </w:tc>
      </w:tr>
      <w:tr w:rsidR="00852C65" w:rsidRPr="00030C67" w14:paraId="0BE0AF31" w14:textId="77777777" w:rsidTr="005A0593">
        <w:tc>
          <w:tcPr>
            <w:tcW w:w="1276" w:type="dxa"/>
            <w:tcBorders>
              <w:top w:val="nil"/>
              <w:bottom w:val="nil"/>
              <w:right w:val="nil"/>
            </w:tcBorders>
            <w:shd w:val="clear" w:color="auto" w:fill="F2F2F2" w:themeFill="background1" w:themeFillShade="F2"/>
          </w:tcPr>
          <w:p w14:paraId="20B03F06" w14:textId="1E9873A6" w:rsidR="00852C65" w:rsidRPr="00AB7227" w:rsidRDefault="00852C65" w:rsidP="00852C65">
            <w:pPr>
              <w:pStyle w:val="TableHeading"/>
              <w:rPr>
                <w:b w:val="0"/>
                <w:bCs/>
                <w:color w:val="auto"/>
              </w:rPr>
            </w:pPr>
            <w:r w:rsidRPr="00875EDF">
              <w:rPr>
                <w:b w:val="0"/>
                <w:bCs/>
                <w:color w:val="auto"/>
              </w:rPr>
              <w:t>EL 1</w:t>
            </w:r>
          </w:p>
        </w:tc>
        <w:tc>
          <w:tcPr>
            <w:tcW w:w="1132" w:type="dxa"/>
            <w:tcBorders>
              <w:top w:val="nil"/>
              <w:left w:val="nil"/>
              <w:bottom w:val="nil"/>
              <w:right w:val="nil"/>
            </w:tcBorders>
            <w:shd w:val="clear" w:color="auto" w:fill="F2F2F2" w:themeFill="background1" w:themeFillShade="F2"/>
          </w:tcPr>
          <w:p w14:paraId="246E7AB6" w14:textId="312C324F" w:rsidR="00852C65" w:rsidRPr="004932B0" w:rsidRDefault="00852C65" w:rsidP="00474499">
            <w:pPr>
              <w:pStyle w:val="TableBody"/>
              <w:spacing w:before="45" w:after="45"/>
              <w:ind w:right="108"/>
              <w:jc w:val="right"/>
            </w:pPr>
            <w:r w:rsidRPr="00B65EA3">
              <w:t>30</w:t>
            </w:r>
          </w:p>
        </w:tc>
        <w:tc>
          <w:tcPr>
            <w:tcW w:w="1205" w:type="dxa"/>
            <w:tcBorders>
              <w:top w:val="nil"/>
              <w:left w:val="nil"/>
              <w:bottom w:val="nil"/>
              <w:right w:val="nil"/>
            </w:tcBorders>
            <w:shd w:val="clear" w:color="auto" w:fill="F2F2F2" w:themeFill="background1" w:themeFillShade="F2"/>
          </w:tcPr>
          <w:p w14:paraId="3D664E11" w14:textId="0792DB37" w:rsidR="00852C65" w:rsidRPr="00831CFB" w:rsidRDefault="00852C65" w:rsidP="00474499">
            <w:pPr>
              <w:pStyle w:val="TableBody"/>
              <w:spacing w:before="45" w:after="45"/>
              <w:ind w:right="108"/>
              <w:jc w:val="right"/>
            </w:pPr>
            <w:r w:rsidRPr="00B65EA3">
              <w:t>8</w:t>
            </w:r>
          </w:p>
        </w:tc>
        <w:tc>
          <w:tcPr>
            <w:tcW w:w="1206" w:type="dxa"/>
            <w:tcBorders>
              <w:top w:val="nil"/>
              <w:left w:val="nil"/>
              <w:bottom w:val="nil"/>
              <w:right w:val="single" w:sz="4" w:space="0" w:color="FFFFFF" w:themeColor="background1"/>
            </w:tcBorders>
            <w:shd w:val="clear" w:color="auto" w:fill="F2F2F2" w:themeFill="background1" w:themeFillShade="F2"/>
          </w:tcPr>
          <w:p w14:paraId="18CDB3A0" w14:textId="27F090A4" w:rsidR="00852C65" w:rsidRPr="00831CFB" w:rsidRDefault="00852C65" w:rsidP="00474499">
            <w:pPr>
              <w:pStyle w:val="TableBody"/>
              <w:spacing w:before="45" w:after="45"/>
              <w:ind w:right="108"/>
              <w:jc w:val="right"/>
            </w:pPr>
            <w:r w:rsidRPr="00B65EA3">
              <w:t>38</w:t>
            </w:r>
          </w:p>
        </w:tc>
        <w:tc>
          <w:tcPr>
            <w:tcW w:w="1205" w:type="dxa"/>
            <w:tcBorders>
              <w:top w:val="nil"/>
              <w:left w:val="single" w:sz="4" w:space="0" w:color="FFFFFF" w:themeColor="background1"/>
              <w:bottom w:val="nil"/>
              <w:right w:val="nil"/>
            </w:tcBorders>
            <w:shd w:val="clear" w:color="auto" w:fill="F2F2F2" w:themeFill="background1" w:themeFillShade="F2"/>
          </w:tcPr>
          <w:p w14:paraId="2670C59D" w14:textId="52E9BE3E" w:rsidR="00852C65" w:rsidRPr="00831CFB" w:rsidRDefault="00852C65" w:rsidP="00474499">
            <w:pPr>
              <w:pStyle w:val="TableBody"/>
              <w:spacing w:before="45" w:after="45"/>
              <w:ind w:right="108"/>
              <w:jc w:val="right"/>
            </w:pPr>
            <w:r w:rsidRPr="00B65EA3">
              <w:t>2</w:t>
            </w:r>
          </w:p>
        </w:tc>
        <w:tc>
          <w:tcPr>
            <w:tcW w:w="1205" w:type="dxa"/>
            <w:tcBorders>
              <w:top w:val="nil"/>
              <w:left w:val="nil"/>
              <w:bottom w:val="nil"/>
              <w:right w:val="nil"/>
            </w:tcBorders>
            <w:shd w:val="clear" w:color="auto" w:fill="F2F2F2" w:themeFill="background1" w:themeFillShade="F2"/>
          </w:tcPr>
          <w:p w14:paraId="4F59CC42" w14:textId="6C34221E" w:rsidR="00852C65" w:rsidRPr="004932B0" w:rsidRDefault="00852C65" w:rsidP="00474499">
            <w:pPr>
              <w:pStyle w:val="TableBody"/>
              <w:spacing w:before="45" w:after="45"/>
              <w:ind w:right="108"/>
              <w:jc w:val="right"/>
            </w:pPr>
            <w:r w:rsidRPr="00B65EA3">
              <w:t>2</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42FDF0F8" w14:textId="270DD1AF" w:rsidR="00852C65" w:rsidRPr="004932B0" w:rsidRDefault="00852C65" w:rsidP="00474499">
            <w:pPr>
              <w:pStyle w:val="TableBody"/>
              <w:spacing w:before="45" w:after="45"/>
              <w:ind w:right="108"/>
              <w:jc w:val="right"/>
            </w:pPr>
            <w:r w:rsidRPr="00B65EA3">
              <w:t>4</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31230A3" w14:textId="5831F8EB" w:rsidR="00852C65" w:rsidRPr="004932B0" w:rsidRDefault="00852C65" w:rsidP="000168EF">
            <w:pPr>
              <w:pStyle w:val="TableBody"/>
              <w:spacing w:before="45" w:after="45"/>
              <w:ind w:right="108"/>
              <w:jc w:val="right"/>
            </w:pPr>
            <w:r w:rsidRPr="00B65EA3">
              <w:t>42</w:t>
            </w:r>
          </w:p>
        </w:tc>
      </w:tr>
      <w:tr w:rsidR="00852C65" w14:paraId="787B2897" w14:textId="77777777" w:rsidTr="00902CC6">
        <w:tc>
          <w:tcPr>
            <w:tcW w:w="1276" w:type="dxa"/>
            <w:tcBorders>
              <w:top w:val="nil"/>
              <w:bottom w:val="nil"/>
              <w:right w:val="nil"/>
            </w:tcBorders>
            <w:shd w:val="clear" w:color="auto" w:fill="auto"/>
          </w:tcPr>
          <w:p w14:paraId="45AD9356" w14:textId="59996E69" w:rsidR="00852C65" w:rsidRPr="00AB7227" w:rsidRDefault="00852C65" w:rsidP="00852C65">
            <w:pPr>
              <w:pStyle w:val="TableHeading"/>
              <w:rPr>
                <w:b w:val="0"/>
                <w:bCs/>
                <w:color w:val="auto"/>
              </w:rPr>
            </w:pPr>
            <w:r w:rsidRPr="00875EDF">
              <w:rPr>
                <w:b w:val="0"/>
                <w:bCs/>
                <w:color w:val="auto"/>
              </w:rPr>
              <w:t>APS 6</w:t>
            </w:r>
          </w:p>
        </w:tc>
        <w:tc>
          <w:tcPr>
            <w:tcW w:w="1132" w:type="dxa"/>
            <w:tcBorders>
              <w:top w:val="nil"/>
              <w:left w:val="nil"/>
              <w:bottom w:val="nil"/>
              <w:right w:val="nil"/>
            </w:tcBorders>
            <w:shd w:val="clear" w:color="auto" w:fill="auto"/>
          </w:tcPr>
          <w:p w14:paraId="2EFA2E59" w14:textId="1027411E" w:rsidR="00852C65" w:rsidRPr="004932B0" w:rsidRDefault="00852C65" w:rsidP="00474499">
            <w:pPr>
              <w:pStyle w:val="TableBody"/>
              <w:spacing w:before="45" w:after="45"/>
              <w:ind w:right="108"/>
              <w:jc w:val="right"/>
            </w:pPr>
            <w:r w:rsidRPr="00B65EA3">
              <w:t>25</w:t>
            </w:r>
          </w:p>
        </w:tc>
        <w:tc>
          <w:tcPr>
            <w:tcW w:w="1205" w:type="dxa"/>
            <w:tcBorders>
              <w:top w:val="nil"/>
              <w:left w:val="nil"/>
              <w:bottom w:val="nil"/>
              <w:right w:val="nil"/>
            </w:tcBorders>
            <w:shd w:val="clear" w:color="auto" w:fill="auto"/>
          </w:tcPr>
          <w:p w14:paraId="4ED0D995" w14:textId="4CF9C509" w:rsidR="00852C65" w:rsidRPr="00831CFB" w:rsidRDefault="00852C65" w:rsidP="00474499">
            <w:pPr>
              <w:pStyle w:val="TableBody"/>
              <w:spacing w:before="45" w:after="45"/>
              <w:ind w:right="108"/>
              <w:jc w:val="right"/>
            </w:pPr>
            <w:r w:rsidRPr="00B65EA3">
              <w:t>9</w:t>
            </w:r>
          </w:p>
        </w:tc>
        <w:tc>
          <w:tcPr>
            <w:tcW w:w="1206" w:type="dxa"/>
            <w:tcBorders>
              <w:top w:val="nil"/>
              <w:left w:val="nil"/>
              <w:bottom w:val="nil"/>
              <w:right w:val="single" w:sz="4" w:space="0" w:color="FFFFFF" w:themeColor="background1"/>
            </w:tcBorders>
            <w:shd w:val="clear" w:color="auto" w:fill="auto"/>
          </w:tcPr>
          <w:p w14:paraId="3D380D62" w14:textId="2508B965" w:rsidR="00852C65" w:rsidRPr="00831CFB" w:rsidRDefault="00852C65" w:rsidP="00474499">
            <w:pPr>
              <w:pStyle w:val="TableBody"/>
              <w:spacing w:before="45" w:after="45"/>
              <w:ind w:right="108"/>
              <w:jc w:val="right"/>
            </w:pPr>
            <w:r w:rsidRPr="00B65EA3">
              <w:t>34</w:t>
            </w:r>
          </w:p>
        </w:tc>
        <w:tc>
          <w:tcPr>
            <w:tcW w:w="1205" w:type="dxa"/>
            <w:tcBorders>
              <w:top w:val="nil"/>
              <w:left w:val="single" w:sz="4" w:space="0" w:color="FFFFFF" w:themeColor="background1"/>
              <w:bottom w:val="nil"/>
              <w:right w:val="nil"/>
            </w:tcBorders>
            <w:shd w:val="clear" w:color="auto" w:fill="auto"/>
          </w:tcPr>
          <w:p w14:paraId="2A6643CA" w14:textId="5ABD2A56" w:rsidR="00852C65" w:rsidRPr="00831CFB" w:rsidRDefault="00852C65" w:rsidP="00474499">
            <w:pPr>
              <w:pStyle w:val="TableBody"/>
              <w:spacing w:before="45" w:after="45"/>
              <w:ind w:right="108"/>
              <w:jc w:val="right"/>
            </w:pPr>
            <w:r w:rsidRPr="00B65EA3">
              <w:t>3</w:t>
            </w:r>
          </w:p>
        </w:tc>
        <w:tc>
          <w:tcPr>
            <w:tcW w:w="1205" w:type="dxa"/>
            <w:tcBorders>
              <w:top w:val="nil"/>
              <w:left w:val="nil"/>
              <w:bottom w:val="nil"/>
              <w:right w:val="nil"/>
            </w:tcBorders>
            <w:shd w:val="clear" w:color="auto" w:fill="auto"/>
          </w:tcPr>
          <w:p w14:paraId="30437865" w14:textId="260E0C7F" w:rsidR="00852C65" w:rsidRPr="004932B0" w:rsidRDefault="00852C65" w:rsidP="00474499">
            <w:pPr>
              <w:pStyle w:val="TableBody"/>
              <w:spacing w:before="45" w:after="45"/>
              <w:ind w:right="108"/>
              <w:jc w:val="right"/>
            </w:pPr>
            <w:r w:rsidRPr="00B65EA3">
              <w:t>1</w:t>
            </w:r>
          </w:p>
        </w:tc>
        <w:tc>
          <w:tcPr>
            <w:tcW w:w="1205" w:type="dxa"/>
            <w:gridSpan w:val="2"/>
            <w:tcBorders>
              <w:top w:val="nil"/>
              <w:left w:val="nil"/>
              <w:bottom w:val="nil"/>
              <w:right w:val="single" w:sz="4" w:space="0" w:color="FFFFFF" w:themeColor="background1"/>
            </w:tcBorders>
            <w:shd w:val="clear" w:color="auto" w:fill="auto"/>
          </w:tcPr>
          <w:p w14:paraId="276E96A1" w14:textId="04022328" w:rsidR="00852C65" w:rsidRPr="004932B0" w:rsidRDefault="00852C65" w:rsidP="00474499">
            <w:pPr>
              <w:pStyle w:val="TableBody"/>
              <w:spacing w:before="45" w:after="45"/>
              <w:ind w:right="108"/>
              <w:jc w:val="right"/>
            </w:pPr>
            <w:r w:rsidRPr="00B65EA3">
              <w:t>4</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58957375" w14:textId="610B5FCA" w:rsidR="00852C65" w:rsidRPr="004932B0" w:rsidRDefault="00852C65" w:rsidP="000168EF">
            <w:pPr>
              <w:pStyle w:val="TableBody"/>
              <w:spacing w:before="45" w:after="45"/>
              <w:ind w:right="108"/>
              <w:jc w:val="right"/>
            </w:pPr>
            <w:r w:rsidRPr="00B65EA3">
              <w:t>38</w:t>
            </w:r>
          </w:p>
        </w:tc>
      </w:tr>
      <w:tr w:rsidR="00852C65" w14:paraId="23A09F43" w14:textId="77777777" w:rsidTr="005A0593">
        <w:tc>
          <w:tcPr>
            <w:tcW w:w="1276" w:type="dxa"/>
            <w:tcBorders>
              <w:top w:val="nil"/>
              <w:bottom w:val="nil"/>
              <w:right w:val="single" w:sz="4" w:space="0" w:color="FFFFFF" w:themeColor="background1"/>
            </w:tcBorders>
            <w:shd w:val="clear" w:color="auto" w:fill="F2F2F2" w:themeFill="background1" w:themeFillShade="F2"/>
          </w:tcPr>
          <w:p w14:paraId="27D127F0" w14:textId="6E2D9A71" w:rsidR="00852C65" w:rsidRPr="00AB7227" w:rsidRDefault="00852C65" w:rsidP="00852C65">
            <w:pPr>
              <w:pStyle w:val="TableHeading"/>
              <w:rPr>
                <w:b w:val="0"/>
                <w:bCs/>
                <w:color w:val="auto"/>
              </w:rPr>
            </w:pPr>
            <w:r w:rsidRPr="00875EDF">
              <w:rPr>
                <w:b w:val="0"/>
                <w:bCs/>
                <w:color w:val="auto"/>
              </w:rPr>
              <w:t>APS 5</w:t>
            </w:r>
          </w:p>
        </w:tc>
        <w:tc>
          <w:tcPr>
            <w:tcW w:w="113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DF5D810" w14:textId="0C66B34F" w:rsidR="00852C65" w:rsidRPr="004932B0" w:rsidRDefault="00852C65" w:rsidP="00474499">
            <w:pPr>
              <w:pStyle w:val="TableBody"/>
              <w:spacing w:before="45" w:after="45"/>
              <w:ind w:right="108"/>
              <w:jc w:val="right"/>
            </w:pPr>
            <w:r w:rsidRPr="00B65EA3">
              <w:t>21</w:t>
            </w:r>
          </w:p>
        </w:tc>
        <w:tc>
          <w:tcPr>
            <w:tcW w:w="1205" w:type="dxa"/>
            <w:tcBorders>
              <w:top w:val="nil"/>
              <w:left w:val="single" w:sz="4" w:space="0" w:color="FFFFFF" w:themeColor="background1"/>
              <w:bottom w:val="nil"/>
              <w:right w:val="nil"/>
            </w:tcBorders>
            <w:shd w:val="clear" w:color="auto" w:fill="F2F2F2" w:themeFill="background1" w:themeFillShade="F2"/>
          </w:tcPr>
          <w:p w14:paraId="7B6EA84A" w14:textId="5AF998E4" w:rsidR="00852C65" w:rsidRPr="00831CFB" w:rsidRDefault="00852C65" w:rsidP="00474499">
            <w:pPr>
              <w:pStyle w:val="TableBody"/>
              <w:spacing w:before="45" w:after="45"/>
              <w:ind w:right="108"/>
              <w:jc w:val="right"/>
            </w:pPr>
            <w:r w:rsidRPr="00B65EA3">
              <w:t>4</w:t>
            </w:r>
          </w:p>
        </w:tc>
        <w:tc>
          <w:tcPr>
            <w:tcW w:w="1206" w:type="dxa"/>
            <w:tcBorders>
              <w:top w:val="nil"/>
              <w:left w:val="nil"/>
              <w:bottom w:val="nil"/>
              <w:right w:val="single" w:sz="4" w:space="0" w:color="FFFFFF" w:themeColor="background1"/>
            </w:tcBorders>
            <w:shd w:val="clear" w:color="auto" w:fill="F2F2F2" w:themeFill="background1" w:themeFillShade="F2"/>
          </w:tcPr>
          <w:p w14:paraId="5F3B0DDA" w14:textId="346B4FB3" w:rsidR="00852C65" w:rsidRPr="00831CFB" w:rsidRDefault="00852C65" w:rsidP="00474499">
            <w:pPr>
              <w:pStyle w:val="TableBody"/>
              <w:spacing w:before="45" w:after="45"/>
              <w:ind w:right="108"/>
              <w:jc w:val="right"/>
            </w:pPr>
            <w:r w:rsidRPr="00B65EA3">
              <w:t>25</w:t>
            </w:r>
          </w:p>
        </w:tc>
        <w:tc>
          <w:tcPr>
            <w:tcW w:w="1205" w:type="dxa"/>
            <w:tcBorders>
              <w:top w:val="nil"/>
              <w:left w:val="single" w:sz="4" w:space="0" w:color="FFFFFF" w:themeColor="background1"/>
              <w:bottom w:val="nil"/>
              <w:right w:val="nil"/>
            </w:tcBorders>
            <w:shd w:val="clear" w:color="auto" w:fill="F2F2F2" w:themeFill="background1" w:themeFillShade="F2"/>
          </w:tcPr>
          <w:p w14:paraId="778F3E7B" w14:textId="13DD5CF2" w:rsidR="00852C65" w:rsidRPr="00831CFB"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F2F2F2" w:themeFill="background1" w:themeFillShade="F2"/>
          </w:tcPr>
          <w:p w14:paraId="4D5CF02A" w14:textId="2E437E5E" w:rsidR="00852C65" w:rsidRPr="004932B0" w:rsidRDefault="00852C65" w:rsidP="00474499">
            <w:pPr>
              <w:pStyle w:val="TableBody"/>
              <w:spacing w:before="45" w:after="45"/>
              <w:ind w:right="108"/>
              <w:jc w:val="right"/>
            </w:pPr>
            <w:r w:rsidRPr="00B65EA3">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0176624A" w14:textId="6E539671" w:rsidR="00852C65" w:rsidRPr="004932B0"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5A55AFE" w14:textId="17BF5308" w:rsidR="00852C65" w:rsidRPr="004932B0" w:rsidRDefault="00852C65" w:rsidP="000168EF">
            <w:pPr>
              <w:pStyle w:val="TableBody"/>
              <w:spacing w:before="45" w:after="45"/>
              <w:ind w:right="108"/>
              <w:jc w:val="right"/>
            </w:pPr>
            <w:r w:rsidRPr="00B65EA3">
              <w:t>25</w:t>
            </w:r>
          </w:p>
        </w:tc>
      </w:tr>
      <w:tr w:rsidR="00852C65" w:rsidRPr="00030C67" w14:paraId="44F9688C" w14:textId="77777777" w:rsidTr="00902CC6">
        <w:tc>
          <w:tcPr>
            <w:tcW w:w="1276" w:type="dxa"/>
            <w:tcBorders>
              <w:top w:val="nil"/>
              <w:bottom w:val="nil"/>
              <w:right w:val="nil"/>
            </w:tcBorders>
            <w:shd w:val="clear" w:color="auto" w:fill="auto"/>
          </w:tcPr>
          <w:p w14:paraId="0F998BDC" w14:textId="668ADB42" w:rsidR="00852C65" w:rsidRPr="00AB7227" w:rsidRDefault="00852C65" w:rsidP="00852C65">
            <w:pPr>
              <w:pStyle w:val="TableHeading"/>
              <w:rPr>
                <w:b w:val="0"/>
                <w:bCs/>
                <w:color w:val="auto"/>
              </w:rPr>
            </w:pPr>
            <w:r w:rsidRPr="00875EDF">
              <w:rPr>
                <w:b w:val="0"/>
                <w:bCs/>
                <w:color w:val="auto"/>
              </w:rPr>
              <w:t>APS 4</w:t>
            </w:r>
          </w:p>
        </w:tc>
        <w:tc>
          <w:tcPr>
            <w:tcW w:w="1132" w:type="dxa"/>
            <w:tcBorders>
              <w:top w:val="nil"/>
              <w:left w:val="nil"/>
              <w:bottom w:val="nil"/>
              <w:right w:val="nil"/>
            </w:tcBorders>
            <w:shd w:val="clear" w:color="auto" w:fill="auto"/>
          </w:tcPr>
          <w:p w14:paraId="1097326B" w14:textId="21E115A0" w:rsidR="00852C65" w:rsidRPr="004932B0" w:rsidRDefault="00852C65" w:rsidP="00474499">
            <w:pPr>
              <w:pStyle w:val="TableBody"/>
              <w:spacing w:before="45" w:after="45"/>
              <w:ind w:right="108"/>
              <w:jc w:val="right"/>
            </w:pPr>
            <w:r w:rsidRPr="00B65EA3">
              <w:t>12</w:t>
            </w:r>
          </w:p>
        </w:tc>
        <w:tc>
          <w:tcPr>
            <w:tcW w:w="1205" w:type="dxa"/>
            <w:tcBorders>
              <w:top w:val="nil"/>
              <w:left w:val="nil"/>
              <w:bottom w:val="nil"/>
              <w:right w:val="nil"/>
            </w:tcBorders>
            <w:shd w:val="clear" w:color="auto" w:fill="auto"/>
          </w:tcPr>
          <w:p w14:paraId="1375EEE4" w14:textId="53076C0C" w:rsidR="00852C65" w:rsidRPr="00831CFB" w:rsidRDefault="00852C65" w:rsidP="00474499">
            <w:pPr>
              <w:pStyle w:val="TableBody"/>
              <w:spacing w:before="45" w:after="45"/>
              <w:ind w:right="108"/>
              <w:jc w:val="right"/>
            </w:pPr>
            <w:r w:rsidRPr="00B65EA3">
              <w:t>1</w:t>
            </w:r>
          </w:p>
        </w:tc>
        <w:tc>
          <w:tcPr>
            <w:tcW w:w="1206" w:type="dxa"/>
            <w:tcBorders>
              <w:top w:val="nil"/>
              <w:left w:val="nil"/>
              <w:bottom w:val="nil"/>
              <w:right w:val="single" w:sz="4" w:space="0" w:color="FFFFFF" w:themeColor="background1"/>
            </w:tcBorders>
            <w:shd w:val="clear" w:color="auto" w:fill="auto"/>
          </w:tcPr>
          <w:p w14:paraId="2E5A6743" w14:textId="5EC8E8CA" w:rsidR="00852C65" w:rsidRPr="00831CFB" w:rsidRDefault="00852C65" w:rsidP="00474499">
            <w:pPr>
              <w:pStyle w:val="TableBody"/>
              <w:spacing w:before="45" w:after="45"/>
              <w:ind w:right="108"/>
              <w:jc w:val="right"/>
            </w:pPr>
            <w:r w:rsidRPr="00B65EA3">
              <w:t>13</w:t>
            </w:r>
          </w:p>
        </w:tc>
        <w:tc>
          <w:tcPr>
            <w:tcW w:w="1205" w:type="dxa"/>
            <w:tcBorders>
              <w:top w:val="nil"/>
              <w:left w:val="single" w:sz="4" w:space="0" w:color="FFFFFF" w:themeColor="background1"/>
              <w:bottom w:val="nil"/>
              <w:right w:val="nil"/>
            </w:tcBorders>
            <w:shd w:val="clear" w:color="auto" w:fill="auto"/>
          </w:tcPr>
          <w:p w14:paraId="5D384549" w14:textId="5C9784D1" w:rsidR="00852C65" w:rsidRPr="00831CFB" w:rsidRDefault="00852C65" w:rsidP="00474499">
            <w:pPr>
              <w:pStyle w:val="TableBody"/>
              <w:spacing w:before="45" w:after="45"/>
              <w:ind w:right="108"/>
              <w:jc w:val="right"/>
            </w:pPr>
            <w:r w:rsidRPr="00B65EA3">
              <w:t>3</w:t>
            </w:r>
          </w:p>
        </w:tc>
        <w:tc>
          <w:tcPr>
            <w:tcW w:w="1205" w:type="dxa"/>
            <w:tcBorders>
              <w:top w:val="nil"/>
              <w:left w:val="nil"/>
              <w:bottom w:val="nil"/>
              <w:right w:val="nil"/>
            </w:tcBorders>
            <w:shd w:val="clear" w:color="auto" w:fill="auto"/>
          </w:tcPr>
          <w:p w14:paraId="52C6FA74" w14:textId="3BCF344C" w:rsidR="00852C65" w:rsidRPr="004932B0" w:rsidRDefault="00852C65" w:rsidP="00474499">
            <w:pPr>
              <w:pStyle w:val="TableBody"/>
              <w:spacing w:before="45" w:after="45"/>
              <w:ind w:right="108"/>
              <w:jc w:val="right"/>
            </w:pPr>
            <w:r w:rsidRPr="00B65EA3">
              <w:t>1</w:t>
            </w:r>
          </w:p>
        </w:tc>
        <w:tc>
          <w:tcPr>
            <w:tcW w:w="1205" w:type="dxa"/>
            <w:gridSpan w:val="2"/>
            <w:tcBorders>
              <w:top w:val="nil"/>
              <w:left w:val="nil"/>
              <w:bottom w:val="nil"/>
              <w:right w:val="single" w:sz="4" w:space="0" w:color="FFFFFF" w:themeColor="background1"/>
            </w:tcBorders>
            <w:shd w:val="clear" w:color="auto" w:fill="auto"/>
          </w:tcPr>
          <w:p w14:paraId="3683146D" w14:textId="17161071" w:rsidR="00852C65" w:rsidRPr="004932B0" w:rsidRDefault="00852C65" w:rsidP="00474499">
            <w:pPr>
              <w:pStyle w:val="TableBody"/>
              <w:spacing w:before="45" w:after="45"/>
              <w:ind w:right="108"/>
              <w:jc w:val="right"/>
            </w:pPr>
            <w:r w:rsidRPr="00B65EA3">
              <w:t>4</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5DB35CBB" w14:textId="448187CE" w:rsidR="00852C65" w:rsidRPr="004932B0" w:rsidRDefault="00852C65" w:rsidP="000168EF">
            <w:pPr>
              <w:pStyle w:val="TableBody"/>
              <w:spacing w:before="45" w:after="45"/>
              <w:ind w:right="108"/>
              <w:jc w:val="right"/>
            </w:pPr>
            <w:r w:rsidRPr="00B65EA3">
              <w:t>17</w:t>
            </w:r>
          </w:p>
        </w:tc>
      </w:tr>
      <w:tr w:rsidR="00852C65" w:rsidRPr="00030C67" w14:paraId="568A9AE9" w14:textId="77777777" w:rsidTr="005A0593">
        <w:tc>
          <w:tcPr>
            <w:tcW w:w="1276" w:type="dxa"/>
            <w:tcBorders>
              <w:top w:val="nil"/>
              <w:bottom w:val="nil"/>
              <w:right w:val="nil"/>
            </w:tcBorders>
            <w:shd w:val="clear" w:color="auto" w:fill="F2F2F2" w:themeFill="background1" w:themeFillShade="F2"/>
          </w:tcPr>
          <w:p w14:paraId="2F2C8AF1" w14:textId="780A56B4" w:rsidR="00852C65" w:rsidRPr="00AB7227" w:rsidRDefault="00852C65" w:rsidP="00852C65">
            <w:pPr>
              <w:pStyle w:val="TableHeading"/>
              <w:rPr>
                <w:b w:val="0"/>
                <w:bCs/>
                <w:color w:val="auto"/>
              </w:rPr>
            </w:pPr>
            <w:r w:rsidRPr="00875EDF">
              <w:rPr>
                <w:b w:val="0"/>
                <w:bCs/>
                <w:color w:val="auto"/>
              </w:rPr>
              <w:t>APS 3</w:t>
            </w:r>
          </w:p>
        </w:tc>
        <w:tc>
          <w:tcPr>
            <w:tcW w:w="1132" w:type="dxa"/>
            <w:tcBorders>
              <w:top w:val="nil"/>
              <w:left w:val="nil"/>
              <w:bottom w:val="nil"/>
              <w:right w:val="nil"/>
            </w:tcBorders>
            <w:shd w:val="clear" w:color="auto" w:fill="F2F2F2" w:themeFill="background1" w:themeFillShade="F2"/>
          </w:tcPr>
          <w:p w14:paraId="5ADB0F59" w14:textId="3843D1FD" w:rsidR="00852C65" w:rsidRPr="004932B0"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F2F2F2" w:themeFill="background1" w:themeFillShade="F2"/>
          </w:tcPr>
          <w:p w14:paraId="20E8B455" w14:textId="1CDB9CD2" w:rsidR="00852C65" w:rsidRPr="00831CFB" w:rsidRDefault="00852C65" w:rsidP="00474499">
            <w:pPr>
              <w:pStyle w:val="TableBody"/>
              <w:spacing w:before="45" w:after="45"/>
              <w:ind w:right="108"/>
              <w:jc w:val="right"/>
            </w:pPr>
            <w:r w:rsidRPr="00B65EA3">
              <w:t>2</w:t>
            </w:r>
          </w:p>
        </w:tc>
        <w:tc>
          <w:tcPr>
            <w:tcW w:w="1206" w:type="dxa"/>
            <w:tcBorders>
              <w:top w:val="nil"/>
              <w:left w:val="nil"/>
              <w:bottom w:val="nil"/>
              <w:right w:val="single" w:sz="4" w:space="0" w:color="FFFFFF" w:themeColor="background1"/>
            </w:tcBorders>
            <w:shd w:val="clear" w:color="auto" w:fill="F2F2F2" w:themeFill="background1" w:themeFillShade="F2"/>
          </w:tcPr>
          <w:p w14:paraId="1A5AE30B" w14:textId="301BE9D3" w:rsidR="00852C65" w:rsidRPr="00831CFB" w:rsidRDefault="00852C65" w:rsidP="00474499">
            <w:pPr>
              <w:pStyle w:val="TableBody"/>
              <w:spacing w:before="45" w:after="45"/>
              <w:ind w:right="108"/>
              <w:jc w:val="right"/>
            </w:pPr>
            <w:r w:rsidRPr="00B65EA3">
              <w:t>2</w:t>
            </w:r>
          </w:p>
        </w:tc>
        <w:tc>
          <w:tcPr>
            <w:tcW w:w="1205" w:type="dxa"/>
            <w:tcBorders>
              <w:top w:val="nil"/>
              <w:left w:val="single" w:sz="4" w:space="0" w:color="FFFFFF" w:themeColor="background1"/>
              <w:bottom w:val="nil"/>
              <w:right w:val="nil"/>
            </w:tcBorders>
            <w:shd w:val="clear" w:color="auto" w:fill="F2F2F2" w:themeFill="background1" w:themeFillShade="F2"/>
          </w:tcPr>
          <w:p w14:paraId="2BC4DF62" w14:textId="39E60CB5" w:rsidR="00852C65" w:rsidRPr="00831CFB"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F2F2F2" w:themeFill="background1" w:themeFillShade="F2"/>
          </w:tcPr>
          <w:p w14:paraId="3ABA89E5" w14:textId="4982596A" w:rsidR="00852C65" w:rsidRPr="004932B0" w:rsidRDefault="00852C65" w:rsidP="00474499">
            <w:pPr>
              <w:pStyle w:val="TableBody"/>
              <w:spacing w:before="45" w:after="45"/>
              <w:ind w:right="108"/>
              <w:jc w:val="right"/>
            </w:pPr>
            <w:r w:rsidRPr="00B65EA3">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2148E11F" w14:textId="28AD134C" w:rsidR="00852C65" w:rsidRPr="004932B0"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3F12E51" w14:textId="12CA11A5" w:rsidR="00852C65" w:rsidRPr="004932B0" w:rsidRDefault="00852C65" w:rsidP="000168EF">
            <w:pPr>
              <w:pStyle w:val="TableBody"/>
              <w:spacing w:before="45" w:after="45"/>
              <w:ind w:right="108"/>
              <w:jc w:val="right"/>
            </w:pPr>
            <w:r w:rsidRPr="00B65EA3">
              <w:t>2</w:t>
            </w:r>
          </w:p>
        </w:tc>
      </w:tr>
      <w:tr w:rsidR="00852C65" w14:paraId="0F29A686" w14:textId="77777777" w:rsidTr="00902CC6">
        <w:tc>
          <w:tcPr>
            <w:tcW w:w="1276" w:type="dxa"/>
            <w:tcBorders>
              <w:top w:val="nil"/>
              <w:bottom w:val="nil"/>
              <w:right w:val="nil"/>
            </w:tcBorders>
            <w:shd w:val="clear" w:color="auto" w:fill="auto"/>
          </w:tcPr>
          <w:p w14:paraId="1E65D369" w14:textId="3FAD2E87" w:rsidR="00852C65" w:rsidRPr="00AB7227" w:rsidRDefault="00852C65" w:rsidP="00852C65">
            <w:pPr>
              <w:pStyle w:val="TableHeading"/>
              <w:rPr>
                <w:b w:val="0"/>
                <w:bCs/>
                <w:color w:val="auto"/>
              </w:rPr>
            </w:pPr>
            <w:r w:rsidRPr="00875EDF">
              <w:rPr>
                <w:b w:val="0"/>
                <w:bCs/>
                <w:color w:val="auto"/>
              </w:rPr>
              <w:t>APS 2</w:t>
            </w:r>
          </w:p>
        </w:tc>
        <w:tc>
          <w:tcPr>
            <w:tcW w:w="1132" w:type="dxa"/>
            <w:tcBorders>
              <w:top w:val="nil"/>
              <w:left w:val="nil"/>
              <w:bottom w:val="nil"/>
              <w:right w:val="nil"/>
            </w:tcBorders>
            <w:shd w:val="clear" w:color="auto" w:fill="auto"/>
          </w:tcPr>
          <w:p w14:paraId="436C12CD" w14:textId="6D13A1E8" w:rsidR="00852C65" w:rsidRPr="004932B0"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auto"/>
          </w:tcPr>
          <w:p w14:paraId="241A0A08" w14:textId="25373F9D" w:rsidR="00852C65" w:rsidRPr="00831CFB" w:rsidRDefault="00852C65" w:rsidP="00474499">
            <w:pPr>
              <w:pStyle w:val="TableBody"/>
              <w:spacing w:before="45" w:after="45"/>
              <w:ind w:right="108"/>
              <w:jc w:val="right"/>
            </w:pPr>
            <w:r w:rsidRPr="00B65EA3">
              <w:t>0</w:t>
            </w:r>
          </w:p>
        </w:tc>
        <w:tc>
          <w:tcPr>
            <w:tcW w:w="1206" w:type="dxa"/>
            <w:tcBorders>
              <w:top w:val="nil"/>
              <w:left w:val="nil"/>
              <w:bottom w:val="nil"/>
              <w:right w:val="single" w:sz="4" w:space="0" w:color="FFFFFF" w:themeColor="background1"/>
            </w:tcBorders>
            <w:shd w:val="clear" w:color="auto" w:fill="auto"/>
          </w:tcPr>
          <w:p w14:paraId="15FF9A4B" w14:textId="5390271A" w:rsidR="00852C65" w:rsidRPr="00831CFB"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nil"/>
            </w:tcBorders>
            <w:shd w:val="clear" w:color="auto" w:fill="auto"/>
          </w:tcPr>
          <w:p w14:paraId="09CEEA5E" w14:textId="5C38EBB5" w:rsidR="00852C65" w:rsidRPr="00831CFB"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auto"/>
          </w:tcPr>
          <w:p w14:paraId="6201D7B0" w14:textId="0EB761BD" w:rsidR="00852C65" w:rsidRPr="004932B0" w:rsidRDefault="00852C65" w:rsidP="00474499">
            <w:pPr>
              <w:pStyle w:val="TableBody"/>
              <w:spacing w:before="45" w:after="45"/>
              <w:ind w:right="108"/>
              <w:jc w:val="right"/>
            </w:pPr>
            <w:r w:rsidRPr="00B65EA3">
              <w:t>0</w:t>
            </w:r>
          </w:p>
        </w:tc>
        <w:tc>
          <w:tcPr>
            <w:tcW w:w="1205" w:type="dxa"/>
            <w:gridSpan w:val="2"/>
            <w:tcBorders>
              <w:top w:val="nil"/>
              <w:left w:val="nil"/>
              <w:bottom w:val="nil"/>
              <w:right w:val="single" w:sz="4" w:space="0" w:color="FFFFFF" w:themeColor="background1"/>
            </w:tcBorders>
            <w:shd w:val="clear" w:color="auto" w:fill="auto"/>
          </w:tcPr>
          <w:p w14:paraId="7BBC55F9" w14:textId="2C2D411D" w:rsidR="00852C65" w:rsidRPr="004932B0"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033B25E6" w14:textId="5F27CAE0" w:rsidR="00852C65" w:rsidRPr="004932B0" w:rsidRDefault="00852C65" w:rsidP="000168EF">
            <w:pPr>
              <w:pStyle w:val="TableBody"/>
              <w:spacing w:before="45" w:after="45"/>
              <w:ind w:right="108"/>
              <w:jc w:val="right"/>
            </w:pPr>
            <w:r w:rsidRPr="00B65EA3">
              <w:t>0</w:t>
            </w:r>
          </w:p>
        </w:tc>
      </w:tr>
      <w:tr w:rsidR="00852C65" w14:paraId="79AE2544" w14:textId="77777777" w:rsidTr="005A0593">
        <w:tc>
          <w:tcPr>
            <w:tcW w:w="1276" w:type="dxa"/>
            <w:tcBorders>
              <w:top w:val="nil"/>
              <w:bottom w:val="nil"/>
              <w:right w:val="single" w:sz="4" w:space="0" w:color="FFFFFF" w:themeColor="background1"/>
            </w:tcBorders>
            <w:shd w:val="clear" w:color="auto" w:fill="F2F2F2" w:themeFill="background1" w:themeFillShade="F2"/>
          </w:tcPr>
          <w:p w14:paraId="4BE61E79" w14:textId="71DEC3B0" w:rsidR="00852C65" w:rsidRPr="00AB7227" w:rsidRDefault="00852C65" w:rsidP="00852C65">
            <w:pPr>
              <w:pStyle w:val="TableHeading"/>
              <w:rPr>
                <w:b w:val="0"/>
                <w:bCs/>
                <w:color w:val="auto"/>
              </w:rPr>
            </w:pPr>
            <w:r w:rsidRPr="00875EDF">
              <w:rPr>
                <w:b w:val="0"/>
                <w:bCs/>
                <w:color w:val="auto"/>
              </w:rPr>
              <w:t>APS 1</w:t>
            </w:r>
          </w:p>
        </w:tc>
        <w:tc>
          <w:tcPr>
            <w:tcW w:w="113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62BF6DA" w14:textId="149EEF4F" w:rsidR="00852C65" w:rsidRPr="004932B0"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nil"/>
            </w:tcBorders>
            <w:shd w:val="clear" w:color="auto" w:fill="F2F2F2" w:themeFill="background1" w:themeFillShade="F2"/>
          </w:tcPr>
          <w:p w14:paraId="6FA9DC70" w14:textId="304F6DCF" w:rsidR="00852C65" w:rsidRPr="00831CFB" w:rsidRDefault="00852C65" w:rsidP="00474499">
            <w:pPr>
              <w:pStyle w:val="TableBody"/>
              <w:spacing w:before="45" w:after="45"/>
              <w:ind w:right="108"/>
              <w:jc w:val="right"/>
            </w:pPr>
            <w:r w:rsidRPr="00B65EA3">
              <w:t>0</w:t>
            </w:r>
          </w:p>
        </w:tc>
        <w:tc>
          <w:tcPr>
            <w:tcW w:w="1206" w:type="dxa"/>
            <w:tcBorders>
              <w:top w:val="nil"/>
              <w:left w:val="nil"/>
              <w:bottom w:val="nil"/>
              <w:right w:val="single" w:sz="4" w:space="0" w:color="FFFFFF" w:themeColor="background1"/>
            </w:tcBorders>
            <w:shd w:val="clear" w:color="auto" w:fill="F2F2F2" w:themeFill="background1" w:themeFillShade="F2"/>
          </w:tcPr>
          <w:p w14:paraId="627AAD52" w14:textId="72347C4E" w:rsidR="00852C65" w:rsidRPr="00831CFB"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nil"/>
            </w:tcBorders>
            <w:shd w:val="clear" w:color="auto" w:fill="F2F2F2" w:themeFill="background1" w:themeFillShade="F2"/>
          </w:tcPr>
          <w:p w14:paraId="17580DB7" w14:textId="6291C1EE" w:rsidR="00852C65" w:rsidRPr="00831CFB"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F2F2F2" w:themeFill="background1" w:themeFillShade="F2"/>
          </w:tcPr>
          <w:p w14:paraId="2812E0AD" w14:textId="0CC9C292" w:rsidR="00852C65" w:rsidRPr="004932B0" w:rsidRDefault="00852C65" w:rsidP="00474499">
            <w:pPr>
              <w:pStyle w:val="TableBody"/>
              <w:spacing w:before="45" w:after="45"/>
              <w:ind w:right="108"/>
              <w:jc w:val="right"/>
            </w:pPr>
            <w:r w:rsidRPr="00B65EA3">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7742135A" w14:textId="333A1F3A" w:rsidR="00852C65" w:rsidRPr="004932B0"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CED60FA" w14:textId="57CCB2C9" w:rsidR="00852C65" w:rsidRPr="004932B0" w:rsidRDefault="00852C65" w:rsidP="000168EF">
            <w:pPr>
              <w:pStyle w:val="TableBody"/>
              <w:spacing w:before="45" w:after="45"/>
              <w:ind w:right="108"/>
              <w:jc w:val="right"/>
            </w:pPr>
            <w:r w:rsidRPr="00B65EA3">
              <w:t>0</w:t>
            </w:r>
          </w:p>
        </w:tc>
      </w:tr>
      <w:tr w:rsidR="00852C65" w:rsidRPr="00030C67" w14:paraId="76938000" w14:textId="77777777" w:rsidTr="00902CC6">
        <w:tc>
          <w:tcPr>
            <w:tcW w:w="1276" w:type="dxa"/>
            <w:tcBorders>
              <w:top w:val="nil"/>
              <w:bottom w:val="nil"/>
              <w:right w:val="nil"/>
            </w:tcBorders>
            <w:shd w:val="clear" w:color="auto" w:fill="auto"/>
          </w:tcPr>
          <w:p w14:paraId="4DD3CDAF" w14:textId="0A061E31" w:rsidR="00852C65" w:rsidRPr="00AB7227" w:rsidRDefault="00852C65" w:rsidP="00852C65">
            <w:pPr>
              <w:pStyle w:val="TableHeading"/>
              <w:rPr>
                <w:b w:val="0"/>
                <w:bCs/>
                <w:color w:val="auto"/>
              </w:rPr>
            </w:pPr>
            <w:r w:rsidRPr="00875EDF">
              <w:rPr>
                <w:b w:val="0"/>
                <w:bCs/>
                <w:color w:val="auto"/>
              </w:rPr>
              <w:t>Other</w:t>
            </w:r>
          </w:p>
        </w:tc>
        <w:tc>
          <w:tcPr>
            <w:tcW w:w="1132" w:type="dxa"/>
            <w:tcBorders>
              <w:top w:val="nil"/>
              <w:left w:val="nil"/>
              <w:bottom w:val="nil"/>
              <w:right w:val="nil"/>
            </w:tcBorders>
            <w:shd w:val="clear" w:color="auto" w:fill="auto"/>
          </w:tcPr>
          <w:p w14:paraId="518692EE" w14:textId="62F3A421" w:rsidR="00852C65" w:rsidRPr="004932B0"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auto"/>
          </w:tcPr>
          <w:p w14:paraId="32BFA4EE" w14:textId="37EC8165" w:rsidR="00852C65" w:rsidRPr="00831CFB" w:rsidRDefault="00852C65" w:rsidP="00474499">
            <w:pPr>
              <w:pStyle w:val="TableBody"/>
              <w:spacing w:before="45" w:after="45"/>
              <w:ind w:right="108"/>
              <w:jc w:val="right"/>
            </w:pPr>
            <w:r w:rsidRPr="00B65EA3">
              <w:t>0</w:t>
            </w:r>
          </w:p>
        </w:tc>
        <w:tc>
          <w:tcPr>
            <w:tcW w:w="1206" w:type="dxa"/>
            <w:tcBorders>
              <w:top w:val="nil"/>
              <w:left w:val="nil"/>
              <w:bottom w:val="nil"/>
              <w:right w:val="single" w:sz="4" w:space="0" w:color="FFFFFF" w:themeColor="background1"/>
            </w:tcBorders>
            <w:shd w:val="clear" w:color="auto" w:fill="auto"/>
          </w:tcPr>
          <w:p w14:paraId="7D270A96" w14:textId="072CDFC1" w:rsidR="00852C65" w:rsidRPr="00831CFB"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nil"/>
            </w:tcBorders>
            <w:shd w:val="clear" w:color="auto" w:fill="auto"/>
          </w:tcPr>
          <w:p w14:paraId="5DCE0B4F" w14:textId="5F909D58" w:rsidR="00852C65" w:rsidRPr="00831CFB" w:rsidRDefault="00852C65" w:rsidP="00474499">
            <w:pPr>
              <w:pStyle w:val="TableBody"/>
              <w:spacing w:before="45" w:after="45"/>
              <w:ind w:right="108"/>
              <w:jc w:val="right"/>
            </w:pPr>
            <w:r w:rsidRPr="00B65EA3">
              <w:t>0</w:t>
            </w:r>
          </w:p>
        </w:tc>
        <w:tc>
          <w:tcPr>
            <w:tcW w:w="1205" w:type="dxa"/>
            <w:tcBorders>
              <w:top w:val="nil"/>
              <w:left w:val="nil"/>
              <w:bottom w:val="nil"/>
              <w:right w:val="nil"/>
            </w:tcBorders>
            <w:shd w:val="clear" w:color="auto" w:fill="auto"/>
          </w:tcPr>
          <w:p w14:paraId="4494C86A" w14:textId="49F11594" w:rsidR="00852C65" w:rsidRPr="004932B0" w:rsidRDefault="00852C65" w:rsidP="00474499">
            <w:pPr>
              <w:pStyle w:val="TableBody"/>
              <w:spacing w:before="45" w:after="45"/>
              <w:ind w:right="108"/>
              <w:jc w:val="right"/>
            </w:pPr>
            <w:r w:rsidRPr="00B65EA3">
              <w:t>0</w:t>
            </w:r>
          </w:p>
        </w:tc>
        <w:tc>
          <w:tcPr>
            <w:tcW w:w="1205" w:type="dxa"/>
            <w:gridSpan w:val="2"/>
            <w:tcBorders>
              <w:top w:val="nil"/>
              <w:left w:val="nil"/>
              <w:bottom w:val="nil"/>
              <w:right w:val="single" w:sz="4" w:space="0" w:color="FFFFFF" w:themeColor="background1"/>
            </w:tcBorders>
            <w:shd w:val="clear" w:color="auto" w:fill="auto"/>
          </w:tcPr>
          <w:p w14:paraId="1AD967DF" w14:textId="40D5BC16" w:rsidR="00852C65" w:rsidRPr="004932B0" w:rsidRDefault="00852C65" w:rsidP="00474499">
            <w:pPr>
              <w:pStyle w:val="TableBody"/>
              <w:spacing w:before="45" w:after="45"/>
              <w:ind w:right="108"/>
              <w:jc w:val="right"/>
            </w:pPr>
            <w:r w:rsidRPr="00B65EA3">
              <w:t>0</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4A5694B3" w14:textId="629D725B" w:rsidR="00852C65" w:rsidRPr="004932B0" w:rsidRDefault="00852C65" w:rsidP="000168EF">
            <w:pPr>
              <w:pStyle w:val="TableBody"/>
              <w:spacing w:before="45" w:after="45"/>
              <w:ind w:right="108"/>
              <w:jc w:val="right"/>
            </w:pPr>
            <w:r w:rsidRPr="00B65EA3">
              <w:t>0</w:t>
            </w:r>
          </w:p>
        </w:tc>
      </w:tr>
      <w:tr w:rsidR="00852C65" w:rsidRPr="00030C67" w14:paraId="013FD52C" w14:textId="77777777" w:rsidTr="005A0593">
        <w:tc>
          <w:tcPr>
            <w:tcW w:w="1276" w:type="dxa"/>
            <w:tcBorders>
              <w:bottom w:val="single" w:sz="4" w:space="0" w:color="B3B3B3"/>
              <w:right w:val="nil"/>
            </w:tcBorders>
            <w:shd w:val="clear" w:color="auto" w:fill="F2F2F2" w:themeFill="background1" w:themeFillShade="F2"/>
          </w:tcPr>
          <w:p w14:paraId="38473D74" w14:textId="1690764F" w:rsidR="00852C65" w:rsidRPr="00EF572A" w:rsidRDefault="00852C65" w:rsidP="00852C65">
            <w:pPr>
              <w:pStyle w:val="TableHeading"/>
              <w:rPr>
                <w:color w:val="auto"/>
              </w:rPr>
            </w:pPr>
            <w:r w:rsidRPr="00EF572A">
              <w:rPr>
                <w:color w:val="auto"/>
              </w:rPr>
              <w:t>Total</w:t>
            </w:r>
          </w:p>
        </w:tc>
        <w:tc>
          <w:tcPr>
            <w:tcW w:w="1132" w:type="dxa"/>
            <w:tcBorders>
              <w:left w:val="nil"/>
              <w:bottom w:val="single" w:sz="4" w:space="0" w:color="B3B3B3"/>
              <w:right w:val="nil"/>
            </w:tcBorders>
            <w:shd w:val="clear" w:color="auto" w:fill="F2F2F2" w:themeFill="background1" w:themeFillShade="F2"/>
          </w:tcPr>
          <w:p w14:paraId="200D4F67" w14:textId="4D38E925" w:rsidR="00852C65" w:rsidRPr="004932B0" w:rsidRDefault="00852C65" w:rsidP="00474499">
            <w:pPr>
              <w:pStyle w:val="TableBody"/>
              <w:spacing w:before="45" w:after="45"/>
              <w:ind w:right="108"/>
              <w:jc w:val="right"/>
            </w:pPr>
            <w:r w:rsidRPr="00B65EA3">
              <w:t>137</w:t>
            </w:r>
          </w:p>
        </w:tc>
        <w:tc>
          <w:tcPr>
            <w:tcW w:w="1205" w:type="dxa"/>
            <w:tcBorders>
              <w:left w:val="nil"/>
              <w:bottom w:val="single" w:sz="4" w:space="0" w:color="B3B3B3"/>
              <w:right w:val="nil"/>
            </w:tcBorders>
            <w:shd w:val="clear" w:color="auto" w:fill="F2F2F2" w:themeFill="background1" w:themeFillShade="F2"/>
          </w:tcPr>
          <w:p w14:paraId="39ABE81A" w14:textId="1B551359" w:rsidR="00852C65" w:rsidRPr="00874E8B" w:rsidRDefault="00852C65" w:rsidP="00474499">
            <w:pPr>
              <w:pStyle w:val="TableBody"/>
              <w:spacing w:before="45" w:after="45"/>
              <w:ind w:right="108"/>
              <w:jc w:val="right"/>
            </w:pPr>
            <w:r w:rsidRPr="00B65EA3">
              <w:t>38</w:t>
            </w:r>
          </w:p>
        </w:tc>
        <w:tc>
          <w:tcPr>
            <w:tcW w:w="1206" w:type="dxa"/>
            <w:tcBorders>
              <w:left w:val="nil"/>
              <w:bottom w:val="single" w:sz="4" w:space="0" w:color="B3B3B3"/>
              <w:right w:val="single" w:sz="4" w:space="0" w:color="FFFFFF" w:themeColor="background1"/>
            </w:tcBorders>
            <w:shd w:val="clear" w:color="auto" w:fill="F2F2F2" w:themeFill="background1" w:themeFillShade="F2"/>
          </w:tcPr>
          <w:p w14:paraId="12F40471" w14:textId="29D40E2E" w:rsidR="00852C65" w:rsidRPr="00874E8B" w:rsidRDefault="00852C65" w:rsidP="00474499">
            <w:pPr>
              <w:pStyle w:val="TableBody"/>
              <w:spacing w:before="45" w:after="45"/>
              <w:ind w:right="108"/>
              <w:jc w:val="right"/>
            </w:pPr>
            <w:r w:rsidRPr="00B65EA3">
              <w:t>175</w:t>
            </w:r>
          </w:p>
        </w:tc>
        <w:tc>
          <w:tcPr>
            <w:tcW w:w="1205" w:type="dxa"/>
            <w:tcBorders>
              <w:left w:val="single" w:sz="4" w:space="0" w:color="FFFFFF" w:themeColor="background1"/>
              <w:bottom w:val="single" w:sz="4" w:space="0" w:color="B3B3B3"/>
              <w:right w:val="nil"/>
            </w:tcBorders>
            <w:shd w:val="clear" w:color="auto" w:fill="F2F2F2" w:themeFill="background1" w:themeFillShade="F2"/>
          </w:tcPr>
          <w:p w14:paraId="365B121B" w14:textId="4730D42D" w:rsidR="00852C65" w:rsidRPr="00874E8B" w:rsidRDefault="00852C65" w:rsidP="00474499">
            <w:pPr>
              <w:pStyle w:val="TableBody"/>
              <w:spacing w:before="45" w:after="45"/>
              <w:ind w:right="108"/>
              <w:jc w:val="right"/>
            </w:pPr>
            <w:r w:rsidRPr="00B65EA3">
              <w:t>11</w:t>
            </w:r>
          </w:p>
        </w:tc>
        <w:tc>
          <w:tcPr>
            <w:tcW w:w="1205" w:type="dxa"/>
            <w:tcBorders>
              <w:left w:val="nil"/>
              <w:bottom w:val="single" w:sz="4" w:space="0" w:color="B3B3B3"/>
              <w:right w:val="nil"/>
            </w:tcBorders>
            <w:shd w:val="clear" w:color="auto" w:fill="F2F2F2" w:themeFill="background1" w:themeFillShade="F2"/>
          </w:tcPr>
          <w:p w14:paraId="5ED27258" w14:textId="3748978B" w:rsidR="00852C65" w:rsidRPr="004932B0" w:rsidRDefault="00852C65" w:rsidP="00474499">
            <w:pPr>
              <w:pStyle w:val="TableBody"/>
              <w:spacing w:before="45" w:after="45"/>
              <w:ind w:right="108"/>
              <w:jc w:val="right"/>
            </w:pPr>
            <w:r w:rsidRPr="00B65EA3">
              <w:t>6</w:t>
            </w:r>
          </w:p>
        </w:tc>
        <w:tc>
          <w:tcPr>
            <w:tcW w:w="1205" w:type="dxa"/>
            <w:gridSpan w:val="2"/>
            <w:tcBorders>
              <w:left w:val="nil"/>
              <w:bottom w:val="single" w:sz="4" w:space="0" w:color="B3B3B3"/>
              <w:right w:val="single" w:sz="4" w:space="0" w:color="FFFFFF" w:themeColor="background1"/>
            </w:tcBorders>
            <w:shd w:val="clear" w:color="auto" w:fill="F2F2F2" w:themeFill="background1" w:themeFillShade="F2"/>
          </w:tcPr>
          <w:p w14:paraId="4A798052" w14:textId="76EA7720" w:rsidR="00852C65" w:rsidRPr="004932B0" w:rsidRDefault="00852C65" w:rsidP="00474499">
            <w:pPr>
              <w:pStyle w:val="TableBody"/>
              <w:spacing w:before="45" w:after="45"/>
              <w:ind w:right="108"/>
              <w:jc w:val="right"/>
            </w:pPr>
            <w:r w:rsidRPr="00B65EA3">
              <w:t>17</w:t>
            </w:r>
          </w:p>
        </w:tc>
        <w:tc>
          <w:tcPr>
            <w:tcW w:w="1205" w:type="dxa"/>
            <w:tcBorders>
              <w:left w:val="single" w:sz="4" w:space="0" w:color="FFFFFF" w:themeColor="background1"/>
              <w:bottom w:val="single" w:sz="4" w:space="0" w:color="B3B3B3"/>
              <w:right w:val="nil"/>
            </w:tcBorders>
            <w:shd w:val="clear" w:color="auto" w:fill="F2F2F2" w:themeFill="background1" w:themeFillShade="F2"/>
          </w:tcPr>
          <w:p w14:paraId="6760A250" w14:textId="1BE8F958" w:rsidR="00852C65" w:rsidRPr="004932B0" w:rsidRDefault="00852C65" w:rsidP="000168EF">
            <w:pPr>
              <w:pStyle w:val="TableBody"/>
              <w:spacing w:before="45" w:after="45"/>
              <w:ind w:right="108"/>
              <w:jc w:val="right"/>
            </w:pPr>
            <w:r w:rsidRPr="00B65EA3">
              <w:t>192</w:t>
            </w:r>
          </w:p>
        </w:tc>
      </w:tr>
    </w:tbl>
    <w:p w14:paraId="0A1A0420" w14:textId="68C5980F" w:rsidR="00F31821" w:rsidRDefault="007948AC" w:rsidP="00331C00">
      <w:pPr>
        <w:pStyle w:val="Note"/>
      </w:pPr>
      <w:r>
        <w:rPr>
          <w:b/>
          <w:bCs/>
        </w:rPr>
        <w:t xml:space="preserve">Note: </w:t>
      </w:r>
      <w:r>
        <w:t>As at June 30 2023</w:t>
      </w:r>
      <w:r w:rsidR="00E055DB">
        <w:t>.</w:t>
      </w:r>
    </w:p>
    <w:p w14:paraId="390257B6" w14:textId="69683E7F" w:rsidR="006979E5" w:rsidRDefault="006979E5" w:rsidP="006979E5">
      <w:pPr>
        <w:pStyle w:val="FigureTableHeading"/>
      </w:pPr>
      <w:r>
        <w:t xml:space="preserve">Table </w:t>
      </w:r>
      <w:fldSimple w:instr=" SEQ Table \* ARABIC \s 1 ">
        <w:r w:rsidR="009273B4">
          <w:rPr>
            <w:noProof/>
          </w:rPr>
          <w:t>27</w:t>
        </w:r>
      </w:fldSimple>
      <w:r>
        <w:rPr>
          <w:noProof/>
        </w:rPr>
        <w:t xml:space="preserve"> – </w:t>
      </w:r>
      <w:r w:rsidR="00CA646F" w:rsidRPr="00CA646F">
        <w:t xml:space="preserve">Australian Public Service Act employees by full-time and part-time status, </w:t>
      </w:r>
      <w:r w:rsidR="003F1252">
        <w:t>previous</w:t>
      </w:r>
      <w:r w:rsidR="00CA646F" w:rsidRPr="00CA646F">
        <w:t xml:space="preserve"> reporting period </w:t>
      </w:r>
      <w:r>
        <w:t>(202</w:t>
      </w:r>
      <w:r w:rsidR="003F1252">
        <w:t>1</w:t>
      </w:r>
      <w:r>
        <w:t>-2</w:t>
      </w:r>
      <w:r w:rsidR="003F1252">
        <w:t>2</w:t>
      </w:r>
      <w:r>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1132"/>
        <w:gridCol w:w="1205"/>
        <w:gridCol w:w="1206"/>
        <w:gridCol w:w="1205"/>
        <w:gridCol w:w="1205"/>
        <w:gridCol w:w="1135"/>
        <w:gridCol w:w="70"/>
        <w:gridCol w:w="1205"/>
      </w:tblGrid>
      <w:tr w:rsidR="00154B77" w:rsidRPr="00030C67" w14:paraId="47049412" w14:textId="77777777">
        <w:trPr>
          <w:tblHeader/>
        </w:trPr>
        <w:tc>
          <w:tcPr>
            <w:tcW w:w="1276" w:type="dxa"/>
            <w:tcBorders>
              <w:bottom w:val="single" w:sz="4" w:space="0" w:color="B3B3B3"/>
            </w:tcBorders>
            <w:shd w:val="clear" w:color="000000" w:fill="auto"/>
            <w:vAlign w:val="center"/>
          </w:tcPr>
          <w:p w14:paraId="477C706E" w14:textId="77777777" w:rsidR="00154B77" w:rsidRPr="00030C67" w:rsidRDefault="00154B77">
            <w:pPr>
              <w:pStyle w:val="TableHeading"/>
              <w:jc w:val="right"/>
              <w:rPr>
                <w:rFonts w:ascii="Arial (Body)" w:hAnsi="Arial (Body)"/>
                <w:color w:val="265A9A"/>
              </w:rPr>
            </w:pPr>
          </w:p>
        </w:tc>
        <w:tc>
          <w:tcPr>
            <w:tcW w:w="3543" w:type="dxa"/>
            <w:gridSpan w:val="3"/>
            <w:tcBorders>
              <w:bottom w:val="single" w:sz="4" w:space="0" w:color="B3B3B3"/>
            </w:tcBorders>
            <w:shd w:val="clear" w:color="000000" w:fill="auto"/>
          </w:tcPr>
          <w:p w14:paraId="0BF20CFF" w14:textId="46D277CD" w:rsidR="00154B77" w:rsidRDefault="00154B77" w:rsidP="00965504">
            <w:pPr>
              <w:pStyle w:val="TableHeading"/>
              <w:jc w:val="center"/>
            </w:pPr>
            <w:r>
              <w:t>Ongoing</w:t>
            </w:r>
          </w:p>
        </w:tc>
        <w:tc>
          <w:tcPr>
            <w:tcW w:w="3545" w:type="dxa"/>
            <w:gridSpan w:val="3"/>
            <w:tcBorders>
              <w:bottom w:val="single" w:sz="4" w:space="0" w:color="B3B3B3"/>
            </w:tcBorders>
            <w:shd w:val="clear" w:color="000000" w:fill="auto"/>
          </w:tcPr>
          <w:p w14:paraId="5FE94EBA" w14:textId="77777777" w:rsidR="00154B77" w:rsidRPr="00030C67" w:rsidRDefault="00154B77" w:rsidP="00965504">
            <w:pPr>
              <w:pStyle w:val="TableHeading"/>
              <w:jc w:val="center"/>
            </w:pPr>
            <w:r>
              <w:t>Non-ongoing</w:t>
            </w:r>
          </w:p>
        </w:tc>
        <w:tc>
          <w:tcPr>
            <w:tcW w:w="1275" w:type="dxa"/>
            <w:gridSpan w:val="2"/>
            <w:tcBorders>
              <w:bottom w:val="single" w:sz="4" w:space="0" w:color="B3B3B3"/>
            </w:tcBorders>
            <w:shd w:val="clear" w:color="000000" w:fill="auto"/>
          </w:tcPr>
          <w:p w14:paraId="147E2956" w14:textId="77777777" w:rsidR="00154B77" w:rsidRPr="00030C67" w:rsidRDefault="00154B77" w:rsidP="000168EF">
            <w:pPr>
              <w:pStyle w:val="TableHeading"/>
              <w:jc w:val="right"/>
            </w:pPr>
            <w:r>
              <w:t>Total</w:t>
            </w:r>
          </w:p>
        </w:tc>
      </w:tr>
      <w:tr w:rsidR="00154B77" w:rsidRPr="00645107" w14:paraId="123AC248" w14:textId="77777777">
        <w:trPr>
          <w:tblHeader/>
        </w:trPr>
        <w:tc>
          <w:tcPr>
            <w:tcW w:w="1276" w:type="dxa"/>
            <w:tcBorders>
              <w:bottom w:val="single" w:sz="4" w:space="0" w:color="B3B3B3"/>
            </w:tcBorders>
            <w:shd w:val="clear" w:color="000000" w:fill="auto"/>
            <w:vAlign w:val="center"/>
          </w:tcPr>
          <w:p w14:paraId="15B1497D" w14:textId="77777777" w:rsidR="00154B77" w:rsidRPr="00645107" w:rsidRDefault="00154B77" w:rsidP="00BC7A73">
            <w:pPr>
              <w:pStyle w:val="TableHeading"/>
              <w:jc w:val="right"/>
              <w:rPr>
                <w:rFonts w:ascii="Arial (Body)" w:hAnsi="Arial (Body)"/>
                <w:color w:val="265A9A"/>
              </w:rPr>
            </w:pPr>
          </w:p>
        </w:tc>
        <w:tc>
          <w:tcPr>
            <w:tcW w:w="1132" w:type="dxa"/>
            <w:tcBorders>
              <w:bottom w:val="single" w:sz="4" w:space="0" w:color="B3B3B3"/>
            </w:tcBorders>
            <w:shd w:val="clear" w:color="000000" w:fill="auto"/>
            <w:vAlign w:val="center"/>
          </w:tcPr>
          <w:p w14:paraId="4D5CF6CF" w14:textId="77777777" w:rsidR="00154B77" w:rsidRPr="00AE240A" w:rsidRDefault="00154B77" w:rsidP="00474499">
            <w:pPr>
              <w:pStyle w:val="TableHeading"/>
              <w:jc w:val="right"/>
            </w:pPr>
            <w:r w:rsidRPr="00AE240A">
              <w:t>Full-time</w:t>
            </w:r>
          </w:p>
        </w:tc>
        <w:tc>
          <w:tcPr>
            <w:tcW w:w="1205" w:type="dxa"/>
            <w:tcBorders>
              <w:bottom w:val="single" w:sz="4" w:space="0" w:color="B3B3B3"/>
            </w:tcBorders>
            <w:shd w:val="clear" w:color="000000" w:fill="auto"/>
            <w:vAlign w:val="center"/>
          </w:tcPr>
          <w:p w14:paraId="02753819" w14:textId="77777777" w:rsidR="00154B77" w:rsidRPr="00AE240A" w:rsidRDefault="00154B77" w:rsidP="00474499">
            <w:pPr>
              <w:pStyle w:val="TableHeading"/>
              <w:jc w:val="right"/>
            </w:pPr>
            <w:r w:rsidRPr="00AE240A">
              <w:t>Part-time</w:t>
            </w:r>
          </w:p>
        </w:tc>
        <w:tc>
          <w:tcPr>
            <w:tcW w:w="1206" w:type="dxa"/>
            <w:tcBorders>
              <w:bottom w:val="single" w:sz="4" w:space="0" w:color="B3B3B3"/>
            </w:tcBorders>
            <w:shd w:val="clear" w:color="000000" w:fill="auto"/>
            <w:vAlign w:val="center"/>
          </w:tcPr>
          <w:p w14:paraId="65F5C2D7" w14:textId="77777777" w:rsidR="00154B77" w:rsidRPr="00AE240A" w:rsidRDefault="00154B77" w:rsidP="00474499">
            <w:pPr>
              <w:pStyle w:val="TableHeading"/>
              <w:jc w:val="right"/>
            </w:pPr>
            <w:r w:rsidRPr="00AE240A">
              <w:t>Total</w:t>
            </w:r>
          </w:p>
        </w:tc>
        <w:tc>
          <w:tcPr>
            <w:tcW w:w="1205" w:type="dxa"/>
            <w:tcBorders>
              <w:bottom w:val="single" w:sz="4" w:space="0" w:color="B3B3B3"/>
            </w:tcBorders>
            <w:shd w:val="clear" w:color="000000" w:fill="auto"/>
            <w:vAlign w:val="center"/>
          </w:tcPr>
          <w:p w14:paraId="20408EF2" w14:textId="77777777" w:rsidR="00154B77" w:rsidRPr="00AE240A" w:rsidRDefault="00154B77" w:rsidP="00474499">
            <w:pPr>
              <w:pStyle w:val="TableHeading"/>
              <w:jc w:val="right"/>
            </w:pPr>
            <w:r w:rsidRPr="00AE240A">
              <w:t>Full-time</w:t>
            </w:r>
          </w:p>
        </w:tc>
        <w:tc>
          <w:tcPr>
            <w:tcW w:w="1205" w:type="dxa"/>
            <w:tcBorders>
              <w:bottom w:val="single" w:sz="4" w:space="0" w:color="B3B3B3"/>
            </w:tcBorders>
            <w:shd w:val="clear" w:color="000000" w:fill="auto"/>
            <w:vAlign w:val="center"/>
          </w:tcPr>
          <w:p w14:paraId="67B8A66A" w14:textId="77777777" w:rsidR="00154B77" w:rsidRPr="00AE240A" w:rsidRDefault="00154B77" w:rsidP="00474499">
            <w:pPr>
              <w:pStyle w:val="TableHeading"/>
              <w:jc w:val="right"/>
            </w:pPr>
            <w:r w:rsidRPr="00AE240A">
              <w:t>Part-time</w:t>
            </w:r>
          </w:p>
        </w:tc>
        <w:tc>
          <w:tcPr>
            <w:tcW w:w="1205" w:type="dxa"/>
            <w:gridSpan w:val="2"/>
            <w:tcBorders>
              <w:bottom w:val="single" w:sz="4" w:space="0" w:color="B3B3B3"/>
            </w:tcBorders>
            <w:shd w:val="clear" w:color="000000" w:fill="auto"/>
            <w:vAlign w:val="center"/>
          </w:tcPr>
          <w:p w14:paraId="31D51BCE" w14:textId="77777777" w:rsidR="00154B77" w:rsidRPr="00AE240A" w:rsidRDefault="00154B77" w:rsidP="00474499">
            <w:pPr>
              <w:pStyle w:val="TableHeading"/>
              <w:jc w:val="right"/>
            </w:pPr>
            <w:r w:rsidRPr="00AE240A">
              <w:t>Total</w:t>
            </w:r>
          </w:p>
        </w:tc>
        <w:tc>
          <w:tcPr>
            <w:tcW w:w="1205" w:type="dxa"/>
            <w:tcBorders>
              <w:bottom w:val="single" w:sz="4" w:space="0" w:color="B3B3B3"/>
            </w:tcBorders>
            <w:shd w:val="clear" w:color="000000" w:fill="auto"/>
          </w:tcPr>
          <w:p w14:paraId="57988BDF" w14:textId="77777777" w:rsidR="00154B77" w:rsidRPr="00AE240A" w:rsidRDefault="00154B77" w:rsidP="000168EF">
            <w:pPr>
              <w:pStyle w:val="TableHeading"/>
              <w:jc w:val="right"/>
            </w:pPr>
          </w:p>
        </w:tc>
      </w:tr>
      <w:tr w:rsidR="00993289" w:rsidRPr="00030C67" w14:paraId="02067477" w14:textId="77777777" w:rsidTr="005A0593">
        <w:tc>
          <w:tcPr>
            <w:tcW w:w="1276" w:type="dxa"/>
            <w:tcBorders>
              <w:top w:val="nil"/>
              <w:bottom w:val="nil"/>
              <w:right w:val="nil"/>
            </w:tcBorders>
            <w:shd w:val="clear" w:color="auto" w:fill="F2F2F2" w:themeFill="background1" w:themeFillShade="F2"/>
          </w:tcPr>
          <w:p w14:paraId="173952E5" w14:textId="4384C949" w:rsidR="00993289" w:rsidRPr="00875EDF" w:rsidRDefault="00993289" w:rsidP="00101746">
            <w:pPr>
              <w:pStyle w:val="TableBody"/>
              <w:rPr>
                <w:b/>
              </w:rPr>
            </w:pPr>
            <w:r w:rsidRPr="00875EDF">
              <w:t>SES 3</w:t>
            </w:r>
          </w:p>
        </w:tc>
        <w:tc>
          <w:tcPr>
            <w:tcW w:w="1132" w:type="dxa"/>
            <w:tcBorders>
              <w:top w:val="nil"/>
              <w:left w:val="nil"/>
              <w:bottom w:val="nil"/>
              <w:right w:val="nil"/>
            </w:tcBorders>
            <w:shd w:val="clear" w:color="auto" w:fill="F2F2F2" w:themeFill="background1" w:themeFillShade="F2"/>
          </w:tcPr>
          <w:p w14:paraId="0D2DD74A" w14:textId="395A6BED" w:rsidR="00993289" w:rsidRPr="004932B0" w:rsidRDefault="00993289" w:rsidP="00474499">
            <w:pPr>
              <w:pStyle w:val="TableBody"/>
              <w:spacing w:before="45" w:after="45"/>
              <w:ind w:right="108"/>
              <w:jc w:val="right"/>
            </w:pPr>
            <w:r w:rsidRPr="007B6AD8">
              <w:t>1</w:t>
            </w:r>
          </w:p>
        </w:tc>
        <w:tc>
          <w:tcPr>
            <w:tcW w:w="1205" w:type="dxa"/>
            <w:tcBorders>
              <w:top w:val="nil"/>
              <w:left w:val="nil"/>
              <w:bottom w:val="nil"/>
              <w:right w:val="nil"/>
            </w:tcBorders>
            <w:shd w:val="clear" w:color="auto" w:fill="F2F2F2" w:themeFill="background1" w:themeFillShade="F2"/>
          </w:tcPr>
          <w:p w14:paraId="32A8D8EC" w14:textId="5CEB3CC9" w:rsidR="00993289" w:rsidRPr="00831CFB" w:rsidRDefault="00993289" w:rsidP="00474499">
            <w:pPr>
              <w:pStyle w:val="TableBody"/>
              <w:spacing w:before="45" w:after="45"/>
              <w:ind w:right="108"/>
              <w:jc w:val="right"/>
            </w:pPr>
            <w:r w:rsidRPr="007B6AD8">
              <w:t>0</w:t>
            </w:r>
          </w:p>
        </w:tc>
        <w:tc>
          <w:tcPr>
            <w:tcW w:w="1206" w:type="dxa"/>
            <w:tcBorders>
              <w:top w:val="nil"/>
              <w:left w:val="nil"/>
              <w:bottom w:val="nil"/>
              <w:right w:val="single" w:sz="4" w:space="0" w:color="FFFFFF" w:themeColor="background1"/>
            </w:tcBorders>
            <w:shd w:val="clear" w:color="auto" w:fill="F2F2F2" w:themeFill="background1" w:themeFillShade="F2"/>
          </w:tcPr>
          <w:p w14:paraId="1296A191" w14:textId="4787D51E" w:rsidR="00993289" w:rsidRPr="00831CFB" w:rsidRDefault="00993289" w:rsidP="00474499">
            <w:pPr>
              <w:pStyle w:val="TableBody"/>
              <w:spacing w:before="45" w:after="45"/>
              <w:ind w:right="108"/>
              <w:jc w:val="right"/>
            </w:pPr>
            <w:r w:rsidRPr="007B6AD8">
              <w:t>1</w:t>
            </w:r>
          </w:p>
        </w:tc>
        <w:tc>
          <w:tcPr>
            <w:tcW w:w="1205" w:type="dxa"/>
            <w:tcBorders>
              <w:top w:val="nil"/>
              <w:left w:val="single" w:sz="4" w:space="0" w:color="FFFFFF" w:themeColor="background1"/>
              <w:bottom w:val="nil"/>
              <w:right w:val="nil"/>
            </w:tcBorders>
            <w:shd w:val="clear" w:color="auto" w:fill="F2F2F2" w:themeFill="background1" w:themeFillShade="F2"/>
          </w:tcPr>
          <w:p w14:paraId="37C0E442" w14:textId="4107C188" w:rsidR="00993289" w:rsidRPr="00831CFB"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F2F2F2" w:themeFill="background1" w:themeFillShade="F2"/>
          </w:tcPr>
          <w:p w14:paraId="7E0194BC" w14:textId="61984BE1"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1DB3EB8E" w14:textId="2AA3EFE6" w:rsidR="00993289" w:rsidRPr="004932B0"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A6078C9" w14:textId="6E371960" w:rsidR="00993289" w:rsidRPr="004932B0" w:rsidRDefault="00993289" w:rsidP="000168EF">
            <w:pPr>
              <w:pStyle w:val="TableBody"/>
              <w:spacing w:before="45" w:after="45"/>
              <w:ind w:right="108"/>
              <w:jc w:val="right"/>
            </w:pPr>
            <w:r w:rsidRPr="007B6AD8">
              <w:t>1</w:t>
            </w:r>
          </w:p>
        </w:tc>
      </w:tr>
      <w:tr w:rsidR="00993289" w:rsidRPr="00030C67" w14:paraId="2CA2B680" w14:textId="77777777" w:rsidTr="007C385F">
        <w:tc>
          <w:tcPr>
            <w:tcW w:w="1276" w:type="dxa"/>
            <w:tcBorders>
              <w:top w:val="nil"/>
              <w:bottom w:val="nil"/>
              <w:right w:val="nil"/>
            </w:tcBorders>
            <w:shd w:val="clear" w:color="auto" w:fill="auto"/>
          </w:tcPr>
          <w:p w14:paraId="61BCFD38" w14:textId="582AC431" w:rsidR="00993289" w:rsidRPr="00875EDF" w:rsidRDefault="00993289" w:rsidP="00101746">
            <w:pPr>
              <w:pStyle w:val="TableBody"/>
              <w:rPr>
                <w:b/>
              </w:rPr>
            </w:pPr>
            <w:r w:rsidRPr="00875EDF">
              <w:t>SES 2</w:t>
            </w:r>
          </w:p>
        </w:tc>
        <w:tc>
          <w:tcPr>
            <w:tcW w:w="1132" w:type="dxa"/>
            <w:tcBorders>
              <w:top w:val="nil"/>
              <w:left w:val="nil"/>
              <w:bottom w:val="nil"/>
              <w:right w:val="nil"/>
            </w:tcBorders>
            <w:shd w:val="clear" w:color="auto" w:fill="auto"/>
          </w:tcPr>
          <w:p w14:paraId="2A4B3978" w14:textId="52D57B60" w:rsidR="00993289" w:rsidRPr="004932B0" w:rsidRDefault="00993289" w:rsidP="00474499">
            <w:pPr>
              <w:pStyle w:val="TableBody"/>
              <w:spacing w:before="45" w:after="45"/>
              <w:ind w:right="108"/>
              <w:jc w:val="right"/>
            </w:pPr>
            <w:r w:rsidRPr="007B6AD8">
              <w:t>3</w:t>
            </w:r>
          </w:p>
        </w:tc>
        <w:tc>
          <w:tcPr>
            <w:tcW w:w="1205" w:type="dxa"/>
            <w:tcBorders>
              <w:top w:val="nil"/>
              <w:left w:val="nil"/>
              <w:bottom w:val="nil"/>
              <w:right w:val="nil"/>
            </w:tcBorders>
            <w:shd w:val="clear" w:color="auto" w:fill="auto"/>
          </w:tcPr>
          <w:p w14:paraId="22E86831" w14:textId="62EAE352" w:rsidR="00993289" w:rsidRPr="00831CFB" w:rsidRDefault="00993289" w:rsidP="00474499">
            <w:pPr>
              <w:pStyle w:val="TableBody"/>
              <w:spacing w:before="45" w:after="45"/>
              <w:ind w:right="108"/>
              <w:jc w:val="right"/>
            </w:pPr>
            <w:r w:rsidRPr="007B6AD8">
              <w:t>0</w:t>
            </w:r>
          </w:p>
        </w:tc>
        <w:tc>
          <w:tcPr>
            <w:tcW w:w="1206" w:type="dxa"/>
            <w:tcBorders>
              <w:top w:val="nil"/>
              <w:left w:val="nil"/>
              <w:bottom w:val="nil"/>
              <w:right w:val="single" w:sz="4" w:space="0" w:color="FFFFFF" w:themeColor="background1"/>
            </w:tcBorders>
            <w:shd w:val="clear" w:color="auto" w:fill="auto"/>
          </w:tcPr>
          <w:p w14:paraId="48F1F119" w14:textId="681FABA2" w:rsidR="00993289" w:rsidRPr="00831CFB" w:rsidRDefault="00993289" w:rsidP="00474499">
            <w:pPr>
              <w:pStyle w:val="TableBody"/>
              <w:spacing w:before="45" w:after="45"/>
              <w:ind w:right="108"/>
              <w:jc w:val="right"/>
            </w:pPr>
            <w:r w:rsidRPr="007B6AD8">
              <w:t>3</w:t>
            </w:r>
          </w:p>
        </w:tc>
        <w:tc>
          <w:tcPr>
            <w:tcW w:w="1205" w:type="dxa"/>
            <w:tcBorders>
              <w:top w:val="nil"/>
              <w:left w:val="single" w:sz="4" w:space="0" w:color="FFFFFF" w:themeColor="background1"/>
              <w:bottom w:val="nil"/>
              <w:right w:val="nil"/>
            </w:tcBorders>
            <w:shd w:val="clear" w:color="auto" w:fill="auto"/>
          </w:tcPr>
          <w:p w14:paraId="04BB28FF" w14:textId="220866CE" w:rsidR="00993289" w:rsidRPr="00831CFB"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auto"/>
          </w:tcPr>
          <w:p w14:paraId="1B207B1B" w14:textId="375CB777"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auto"/>
          </w:tcPr>
          <w:p w14:paraId="481F84B0" w14:textId="7AF726C5" w:rsidR="00993289" w:rsidRPr="004932B0"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7C323185" w14:textId="76974BE6" w:rsidR="00993289" w:rsidRPr="004932B0" w:rsidRDefault="00993289" w:rsidP="000168EF">
            <w:pPr>
              <w:pStyle w:val="TableBody"/>
              <w:spacing w:before="45" w:after="45"/>
              <w:ind w:right="108"/>
              <w:jc w:val="right"/>
            </w:pPr>
            <w:r w:rsidRPr="007B6AD8">
              <w:t>3</w:t>
            </w:r>
          </w:p>
        </w:tc>
      </w:tr>
      <w:tr w:rsidR="00993289" w:rsidRPr="00030C67" w14:paraId="37E0A8BD" w14:textId="77777777" w:rsidTr="005A0593">
        <w:tc>
          <w:tcPr>
            <w:tcW w:w="1276" w:type="dxa"/>
            <w:tcBorders>
              <w:top w:val="nil"/>
              <w:bottom w:val="nil"/>
              <w:right w:val="nil"/>
            </w:tcBorders>
            <w:shd w:val="clear" w:color="auto" w:fill="F2F2F2" w:themeFill="background1" w:themeFillShade="F2"/>
          </w:tcPr>
          <w:p w14:paraId="16EA3F1D" w14:textId="77777777" w:rsidR="00993289" w:rsidRPr="00AB7227" w:rsidRDefault="00993289" w:rsidP="00101746">
            <w:pPr>
              <w:pStyle w:val="TableBody"/>
              <w:rPr>
                <w:b/>
              </w:rPr>
            </w:pPr>
            <w:r w:rsidRPr="00875EDF">
              <w:t>SES 1</w:t>
            </w:r>
          </w:p>
        </w:tc>
        <w:tc>
          <w:tcPr>
            <w:tcW w:w="1132" w:type="dxa"/>
            <w:tcBorders>
              <w:top w:val="nil"/>
              <w:left w:val="nil"/>
              <w:bottom w:val="nil"/>
              <w:right w:val="nil"/>
            </w:tcBorders>
            <w:shd w:val="clear" w:color="auto" w:fill="F2F2F2" w:themeFill="background1" w:themeFillShade="F2"/>
          </w:tcPr>
          <w:p w14:paraId="3384026B" w14:textId="2547ABF8" w:rsidR="00993289" w:rsidRPr="004932B0" w:rsidRDefault="00993289" w:rsidP="00474499">
            <w:pPr>
              <w:pStyle w:val="TableBody"/>
              <w:spacing w:before="45" w:after="45"/>
              <w:ind w:right="108"/>
              <w:jc w:val="right"/>
            </w:pPr>
            <w:r w:rsidRPr="007B6AD8">
              <w:t>14</w:t>
            </w:r>
          </w:p>
        </w:tc>
        <w:tc>
          <w:tcPr>
            <w:tcW w:w="1205" w:type="dxa"/>
            <w:tcBorders>
              <w:top w:val="nil"/>
              <w:left w:val="nil"/>
              <w:bottom w:val="nil"/>
              <w:right w:val="nil"/>
            </w:tcBorders>
            <w:shd w:val="clear" w:color="auto" w:fill="F2F2F2" w:themeFill="background1" w:themeFillShade="F2"/>
          </w:tcPr>
          <w:p w14:paraId="6A5D9644" w14:textId="499D14D9" w:rsidR="00993289" w:rsidRPr="00831CFB" w:rsidRDefault="00993289" w:rsidP="00474499">
            <w:pPr>
              <w:pStyle w:val="TableBody"/>
              <w:spacing w:before="45" w:after="45"/>
              <w:ind w:right="108"/>
              <w:jc w:val="right"/>
            </w:pPr>
            <w:r w:rsidRPr="007B6AD8">
              <w:t>2</w:t>
            </w:r>
          </w:p>
        </w:tc>
        <w:tc>
          <w:tcPr>
            <w:tcW w:w="1206" w:type="dxa"/>
            <w:tcBorders>
              <w:top w:val="nil"/>
              <w:left w:val="nil"/>
              <w:bottom w:val="nil"/>
              <w:right w:val="single" w:sz="4" w:space="0" w:color="FFFFFF" w:themeColor="background1"/>
            </w:tcBorders>
            <w:shd w:val="clear" w:color="auto" w:fill="F2F2F2" w:themeFill="background1" w:themeFillShade="F2"/>
          </w:tcPr>
          <w:p w14:paraId="235A8EEA" w14:textId="2A3594D0" w:rsidR="00993289" w:rsidRPr="00831CFB" w:rsidRDefault="00993289" w:rsidP="00474499">
            <w:pPr>
              <w:pStyle w:val="TableBody"/>
              <w:spacing w:before="45" w:after="45"/>
              <w:ind w:right="108"/>
              <w:jc w:val="right"/>
            </w:pPr>
            <w:r w:rsidRPr="007B6AD8">
              <w:t>16</w:t>
            </w:r>
          </w:p>
        </w:tc>
        <w:tc>
          <w:tcPr>
            <w:tcW w:w="1205" w:type="dxa"/>
            <w:tcBorders>
              <w:top w:val="nil"/>
              <w:left w:val="single" w:sz="4" w:space="0" w:color="FFFFFF" w:themeColor="background1"/>
              <w:bottom w:val="nil"/>
              <w:right w:val="nil"/>
            </w:tcBorders>
            <w:shd w:val="clear" w:color="auto" w:fill="F2F2F2" w:themeFill="background1" w:themeFillShade="F2"/>
          </w:tcPr>
          <w:p w14:paraId="6429632C" w14:textId="649AAA14" w:rsidR="00993289" w:rsidRPr="00831CFB"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F2F2F2" w:themeFill="background1" w:themeFillShade="F2"/>
          </w:tcPr>
          <w:p w14:paraId="22CE89B8" w14:textId="1C7BBC27"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68861F8C" w14:textId="51EDD372" w:rsidR="00993289" w:rsidRPr="004932B0"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C75378A" w14:textId="2BD5ADDB" w:rsidR="00993289" w:rsidRPr="004932B0" w:rsidRDefault="00993289" w:rsidP="000168EF">
            <w:pPr>
              <w:pStyle w:val="TableBody"/>
              <w:spacing w:before="45" w:after="45"/>
              <w:ind w:right="108"/>
              <w:jc w:val="right"/>
            </w:pPr>
            <w:r w:rsidRPr="007B6AD8">
              <w:t>16</w:t>
            </w:r>
          </w:p>
        </w:tc>
      </w:tr>
      <w:tr w:rsidR="00993289" w:rsidRPr="00030C67" w14:paraId="420C95AA" w14:textId="77777777" w:rsidTr="007C385F">
        <w:tc>
          <w:tcPr>
            <w:tcW w:w="1276" w:type="dxa"/>
            <w:tcBorders>
              <w:top w:val="nil"/>
              <w:bottom w:val="nil"/>
              <w:right w:val="nil"/>
            </w:tcBorders>
            <w:shd w:val="clear" w:color="auto" w:fill="auto"/>
          </w:tcPr>
          <w:p w14:paraId="40B61B06" w14:textId="77777777" w:rsidR="00993289" w:rsidRPr="00AB7227" w:rsidRDefault="00993289" w:rsidP="00141B16">
            <w:pPr>
              <w:pStyle w:val="TableBody"/>
              <w:rPr>
                <w:b/>
              </w:rPr>
            </w:pPr>
            <w:r w:rsidRPr="00875EDF">
              <w:t>EL 2</w:t>
            </w:r>
          </w:p>
        </w:tc>
        <w:tc>
          <w:tcPr>
            <w:tcW w:w="1132" w:type="dxa"/>
            <w:tcBorders>
              <w:top w:val="nil"/>
              <w:left w:val="nil"/>
              <w:bottom w:val="nil"/>
              <w:right w:val="nil"/>
            </w:tcBorders>
            <w:shd w:val="clear" w:color="auto" w:fill="auto"/>
          </w:tcPr>
          <w:p w14:paraId="25379025" w14:textId="3F7B848C" w:rsidR="00993289" w:rsidRPr="004932B0" w:rsidRDefault="00993289" w:rsidP="00474499">
            <w:pPr>
              <w:pStyle w:val="TableBody"/>
              <w:spacing w:before="45" w:after="45"/>
              <w:ind w:right="108"/>
              <w:jc w:val="right"/>
            </w:pPr>
            <w:r w:rsidRPr="007B6AD8">
              <w:t>33</w:t>
            </w:r>
          </w:p>
        </w:tc>
        <w:tc>
          <w:tcPr>
            <w:tcW w:w="1205" w:type="dxa"/>
            <w:tcBorders>
              <w:top w:val="nil"/>
              <w:left w:val="nil"/>
              <w:bottom w:val="nil"/>
              <w:right w:val="nil"/>
            </w:tcBorders>
            <w:shd w:val="clear" w:color="auto" w:fill="auto"/>
          </w:tcPr>
          <w:p w14:paraId="5FA1A28C" w14:textId="0098CE79" w:rsidR="00993289" w:rsidRPr="00831CFB" w:rsidRDefault="00993289" w:rsidP="00474499">
            <w:pPr>
              <w:pStyle w:val="TableBody"/>
              <w:spacing w:before="45" w:after="45"/>
              <w:ind w:right="108"/>
              <w:jc w:val="right"/>
            </w:pPr>
            <w:r w:rsidRPr="007B6AD8">
              <w:t>6</w:t>
            </w:r>
          </w:p>
        </w:tc>
        <w:tc>
          <w:tcPr>
            <w:tcW w:w="1206" w:type="dxa"/>
            <w:tcBorders>
              <w:top w:val="nil"/>
              <w:left w:val="nil"/>
              <w:bottom w:val="nil"/>
              <w:right w:val="single" w:sz="4" w:space="0" w:color="FFFFFF" w:themeColor="background1"/>
            </w:tcBorders>
            <w:shd w:val="clear" w:color="auto" w:fill="auto"/>
          </w:tcPr>
          <w:p w14:paraId="56E5BD29" w14:textId="0135A2BF" w:rsidR="00993289" w:rsidRPr="00831CFB" w:rsidRDefault="00993289" w:rsidP="00474499">
            <w:pPr>
              <w:pStyle w:val="TableBody"/>
              <w:spacing w:before="45" w:after="45"/>
              <w:ind w:right="108"/>
              <w:jc w:val="right"/>
            </w:pPr>
            <w:r w:rsidRPr="007B6AD8">
              <w:t>39</w:t>
            </w:r>
          </w:p>
        </w:tc>
        <w:tc>
          <w:tcPr>
            <w:tcW w:w="1205" w:type="dxa"/>
            <w:tcBorders>
              <w:top w:val="nil"/>
              <w:left w:val="single" w:sz="4" w:space="0" w:color="FFFFFF" w:themeColor="background1"/>
              <w:bottom w:val="nil"/>
              <w:right w:val="nil"/>
            </w:tcBorders>
            <w:shd w:val="clear" w:color="auto" w:fill="auto"/>
          </w:tcPr>
          <w:p w14:paraId="4696A1BD" w14:textId="01B12201" w:rsidR="00993289" w:rsidRPr="00831CFB" w:rsidRDefault="00993289" w:rsidP="00474499">
            <w:pPr>
              <w:pStyle w:val="TableBody"/>
              <w:spacing w:before="45" w:after="45"/>
              <w:ind w:right="108"/>
              <w:jc w:val="right"/>
            </w:pPr>
            <w:r w:rsidRPr="007B6AD8">
              <w:t>3</w:t>
            </w:r>
          </w:p>
        </w:tc>
        <w:tc>
          <w:tcPr>
            <w:tcW w:w="1205" w:type="dxa"/>
            <w:tcBorders>
              <w:top w:val="nil"/>
              <w:left w:val="nil"/>
              <w:bottom w:val="nil"/>
              <w:right w:val="nil"/>
            </w:tcBorders>
            <w:shd w:val="clear" w:color="auto" w:fill="auto"/>
          </w:tcPr>
          <w:p w14:paraId="1BC7B351" w14:textId="03722A36" w:rsidR="00993289" w:rsidRPr="004932B0" w:rsidRDefault="00993289" w:rsidP="00474499">
            <w:pPr>
              <w:pStyle w:val="TableBody"/>
              <w:spacing w:before="45" w:after="45"/>
              <w:ind w:right="108"/>
              <w:jc w:val="right"/>
            </w:pPr>
            <w:r w:rsidRPr="007B6AD8">
              <w:t>2</w:t>
            </w:r>
          </w:p>
        </w:tc>
        <w:tc>
          <w:tcPr>
            <w:tcW w:w="1205" w:type="dxa"/>
            <w:gridSpan w:val="2"/>
            <w:tcBorders>
              <w:top w:val="nil"/>
              <w:left w:val="nil"/>
              <w:bottom w:val="nil"/>
              <w:right w:val="single" w:sz="4" w:space="0" w:color="FFFFFF" w:themeColor="background1"/>
            </w:tcBorders>
            <w:shd w:val="clear" w:color="auto" w:fill="auto"/>
          </w:tcPr>
          <w:p w14:paraId="5736F43B" w14:textId="4DCA1A67" w:rsidR="00993289" w:rsidRPr="004932B0" w:rsidRDefault="00993289" w:rsidP="00474499">
            <w:pPr>
              <w:pStyle w:val="TableBody"/>
              <w:spacing w:before="45" w:after="45"/>
              <w:ind w:right="108"/>
              <w:jc w:val="right"/>
            </w:pPr>
            <w:r w:rsidRPr="007B6AD8">
              <w:t>5</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7244520C" w14:textId="5D63B86B" w:rsidR="00993289" w:rsidRPr="004932B0" w:rsidRDefault="00993289" w:rsidP="000168EF">
            <w:pPr>
              <w:pStyle w:val="TableBody"/>
              <w:spacing w:before="45" w:after="45"/>
              <w:ind w:right="108"/>
              <w:jc w:val="right"/>
            </w:pPr>
            <w:r w:rsidRPr="007B6AD8">
              <w:t>44</w:t>
            </w:r>
          </w:p>
        </w:tc>
      </w:tr>
      <w:tr w:rsidR="00993289" w:rsidRPr="00030C67" w14:paraId="0B110CB5" w14:textId="77777777" w:rsidTr="005A0593">
        <w:tc>
          <w:tcPr>
            <w:tcW w:w="1276" w:type="dxa"/>
            <w:tcBorders>
              <w:top w:val="nil"/>
              <w:bottom w:val="nil"/>
              <w:right w:val="nil"/>
            </w:tcBorders>
            <w:shd w:val="clear" w:color="auto" w:fill="F2F2F2" w:themeFill="background1" w:themeFillShade="F2"/>
          </w:tcPr>
          <w:p w14:paraId="77D6659C" w14:textId="77777777" w:rsidR="00993289" w:rsidRPr="00AB7227" w:rsidRDefault="00993289" w:rsidP="00101746">
            <w:pPr>
              <w:pStyle w:val="TableBody"/>
              <w:rPr>
                <w:b/>
              </w:rPr>
            </w:pPr>
            <w:r w:rsidRPr="00875EDF">
              <w:t>EL 1</w:t>
            </w:r>
          </w:p>
        </w:tc>
        <w:tc>
          <w:tcPr>
            <w:tcW w:w="1132" w:type="dxa"/>
            <w:tcBorders>
              <w:top w:val="nil"/>
              <w:left w:val="nil"/>
              <w:bottom w:val="nil"/>
              <w:right w:val="nil"/>
            </w:tcBorders>
            <w:shd w:val="clear" w:color="auto" w:fill="F2F2F2" w:themeFill="background1" w:themeFillShade="F2"/>
          </w:tcPr>
          <w:p w14:paraId="7704FD1E" w14:textId="55A6C593" w:rsidR="00993289" w:rsidRPr="004932B0" w:rsidRDefault="00993289" w:rsidP="00474499">
            <w:pPr>
              <w:pStyle w:val="TableBody"/>
              <w:spacing w:before="45" w:after="45"/>
              <w:ind w:right="108"/>
              <w:jc w:val="right"/>
            </w:pPr>
            <w:r w:rsidRPr="007B6AD8">
              <w:t>30</w:t>
            </w:r>
          </w:p>
        </w:tc>
        <w:tc>
          <w:tcPr>
            <w:tcW w:w="1205" w:type="dxa"/>
            <w:tcBorders>
              <w:top w:val="nil"/>
              <w:left w:val="nil"/>
              <w:bottom w:val="nil"/>
              <w:right w:val="nil"/>
            </w:tcBorders>
            <w:shd w:val="clear" w:color="auto" w:fill="F2F2F2" w:themeFill="background1" w:themeFillShade="F2"/>
          </w:tcPr>
          <w:p w14:paraId="156F5406" w14:textId="79F67709" w:rsidR="00993289" w:rsidRPr="00831CFB" w:rsidRDefault="00993289" w:rsidP="00474499">
            <w:pPr>
              <w:pStyle w:val="TableBody"/>
              <w:spacing w:before="45" w:after="45"/>
              <w:ind w:right="108"/>
              <w:jc w:val="right"/>
            </w:pPr>
            <w:r w:rsidRPr="007B6AD8">
              <w:t>8</w:t>
            </w:r>
          </w:p>
        </w:tc>
        <w:tc>
          <w:tcPr>
            <w:tcW w:w="1206" w:type="dxa"/>
            <w:tcBorders>
              <w:top w:val="nil"/>
              <w:left w:val="nil"/>
              <w:bottom w:val="nil"/>
              <w:right w:val="single" w:sz="4" w:space="0" w:color="FFFFFF" w:themeColor="background1"/>
            </w:tcBorders>
            <w:shd w:val="clear" w:color="auto" w:fill="F2F2F2" w:themeFill="background1" w:themeFillShade="F2"/>
          </w:tcPr>
          <w:p w14:paraId="6AF721D9" w14:textId="7F417DEA" w:rsidR="00993289" w:rsidRPr="00831CFB" w:rsidRDefault="00993289" w:rsidP="00474499">
            <w:pPr>
              <w:pStyle w:val="TableBody"/>
              <w:spacing w:before="45" w:after="45"/>
              <w:ind w:right="108"/>
              <w:jc w:val="right"/>
            </w:pPr>
            <w:r w:rsidRPr="007B6AD8">
              <w:t>38</w:t>
            </w:r>
          </w:p>
        </w:tc>
        <w:tc>
          <w:tcPr>
            <w:tcW w:w="1205" w:type="dxa"/>
            <w:tcBorders>
              <w:top w:val="nil"/>
              <w:left w:val="single" w:sz="4" w:space="0" w:color="FFFFFF" w:themeColor="background1"/>
              <w:bottom w:val="nil"/>
              <w:right w:val="nil"/>
            </w:tcBorders>
            <w:shd w:val="clear" w:color="auto" w:fill="F2F2F2" w:themeFill="background1" w:themeFillShade="F2"/>
          </w:tcPr>
          <w:p w14:paraId="25DA8076" w14:textId="0E887EB6" w:rsidR="00993289" w:rsidRPr="00831CFB" w:rsidRDefault="00993289" w:rsidP="00474499">
            <w:pPr>
              <w:pStyle w:val="TableBody"/>
              <w:spacing w:before="45" w:after="45"/>
              <w:ind w:right="108"/>
              <w:jc w:val="right"/>
            </w:pPr>
            <w:r w:rsidRPr="007B6AD8">
              <w:t>2</w:t>
            </w:r>
          </w:p>
        </w:tc>
        <w:tc>
          <w:tcPr>
            <w:tcW w:w="1205" w:type="dxa"/>
            <w:tcBorders>
              <w:top w:val="nil"/>
              <w:left w:val="nil"/>
              <w:bottom w:val="nil"/>
              <w:right w:val="nil"/>
            </w:tcBorders>
            <w:shd w:val="clear" w:color="auto" w:fill="F2F2F2" w:themeFill="background1" w:themeFillShade="F2"/>
          </w:tcPr>
          <w:p w14:paraId="4A7F07CF" w14:textId="2571B39B" w:rsidR="00993289" w:rsidRPr="004932B0" w:rsidRDefault="00993289" w:rsidP="00474499">
            <w:pPr>
              <w:pStyle w:val="TableBody"/>
              <w:spacing w:before="45" w:after="45"/>
              <w:ind w:right="108"/>
              <w:jc w:val="right"/>
            </w:pPr>
            <w:r w:rsidRPr="007B6AD8">
              <w:t>2</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065B5AFB" w14:textId="16041096" w:rsidR="00993289" w:rsidRPr="004932B0" w:rsidRDefault="00993289" w:rsidP="00474499">
            <w:pPr>
              <w:pStyle w:val="TableBody"/>
              <w:spacing w:before="45" w:after="45"/>
              <w:ind w:right="108"/>
              <w:jc w:val="right"/>
            </w:pPr>
            <w:r w:rsidRPr="007B6AD8">
              <w:t>4</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9BE0D4C" w14:textId="34FD04B6" w:rsidR="00993289" w:rsidRPr="004932B0" w:rsidRDefault="00993289" w:rsidP="000168EF">
            <w:pPr>
              <w:pStyle w:val="TableBody"/>
              <w:spacing w:before="45" w:after="45"/>
              <w:ind w:right="108"/>
              <w:jc w:val="right"/>
            </w:pPr>
            <w:r w:rsidRPr="007B6AD8">
              <w:t>42</w:t>
            </w:r>
          </w:p>
        </w:tc>
      </w:tr>
      <w:tr w:rsidR="00993289" w14:paraId="4D3887B1" w14:textId="77777777" w:rsidTr="007C385F">
        <w:tc>
          <w:tcPr>
            <w:tcW w:w="1276" w:type="dxa"/>
            <w:tcBorders>
              <w:top w:val="nil"/>
              <w:bottom w:val="nil"/>
              <w:right w:val="nil"/>
            </w:tcBorders>
            <w:shd w:val="clear" w:color="auto" w:fill="auto"/>
          </w:tcPr>
          <w:p w14:paraId="2821250B" w14:textId="77777777" w:rsidR="00993289" w:rsidRPr="00AB7227" w:rsidRDefault="00993289" w:rsidP="00101746">
            <w:pPr>
              <w:pStyle w:val="TableBody"/>
              <w:rPr>
                <w:b/>
              </w:rPr>
            </w:pPr>
            <w:r w:rsidRPr="00875EDF">
              <w:t>APS 6</w:t>
            </w:r>
          </w:p>
        </w:tc>
        <w:tc>
          <w:tcPr>
            <w:tcW w:w="1132" w:type="dxa"/>
            <w:tcBorders>
              <w:top w:val="nil"/>
              <w:left w:val="nil"/>
              <w:bottom w:val="nil"/>
              <w:right w:val="nil"/>
            </w:tcBorders>
            <w:shd w:val="clear" w:color="auto" w:fill="auto"/>
          </w:tcPr>
          <w:p w14:paraId="1A96CDB2" w14:textId="69AA9920" w:rsidR="00993289" w:rsidRPr="004932B0" w:rsidRDefault="00993289" w:rsidP="00474499">
            <w:pPr>
              <w:pStyle w:val="TableBody"/>
              <w:spacing w:before="45" w:after="45"/>
              <w:ind w:right="108"/>
              <w:jc w:val="right"/>
            </w:pPr>
            <w:r w:rsidRPr="007B6AD8">
              <w:t>27</w:t>
            </w:r>
          </w:p>
        </w:tc>
        <w:tc>
          <w:tcPr>
            <w:tcW w:w="1205" w:type="dxa"/>
            <w:tcBorders>
              <w:top w:val="nil"/>
              <w:left w:val="nil"/>
              <w:bottom w:val="nil"/>
              <w:right w:val="nil"/>
            </w:tcBorders>
            <w:shd w:val="clear" w:color="auto" w:fill="auto"/>
          </w:tcPr>
          <w:p w14:paraId="265DF012" w14:textId="50C146C0" w:rsidR="00993289" w:rsidRPr="00831CFB" w:rsidRDefault="00993289" w:rsidP="00474499">
            <w:pPr>
              <w:pStyle w:val="TableBody"/>
              <w:spacing w:before="45" w:after="45"/>
              <w:ind w:right="108"/>
              <w:jc w:val="right"/>
            </w:pPr>
            <w:r w:rsidRPr="007B6AD8">
              <w:t>7</w:t>
            </w:r>
          </w:p>
        </w:tc>
        <w:tc>
          <w:tcPr>
            <w:tcW w:w="1206" w:type="dxa"/>
            <w:tcBorders>
              <w:top w:val="nil"/>
              <w:left w:val="nil"/>
              <w:bottom w:val="nil"/>
              <w:right w:val="single" w:sz="4" w:space="0" w:color="FFFFFF" w:themeColor="background1"/>
            </w:tcBorders>
            <w:shd w:val="clear" w:color="auto" w:fill="auto"/>
          </w:tcPr>
          <w:p w14:paraId="7CCFA42C" w14:textId="21C423B2" w:rsidR="00993289" w:rsidRPr="00831CFB" w:rsidRDefault="00993289" w:rsidP="00474499">
            <w:pPr>
              <w:pStyle w:val="TableBody"/>
              <w:spacing w:before="45" w:after="45"/>
              <w:ind w:right="108"/>
              <w:jc w:val="right"/>
            </w:pPr>
            <w:r w:rsidRPr="007B6AD8">
              <w:t>34</w:t>
            </w:r>
          </w:p>
        </w:tc>
        <w:tc>
          <w:tcPr>
            <w:tcW w:w="1205" w:type="dxa"/>
            <w:tcBorders>
              <w:top w:val="nil"/>
              <w:left w:val="single" w:sz="4" w:space="0" w:color="FFFFFF" w:themeColor="background1"/>
              <w:bottom w:val="nil"/>
              <w:right w:val="nil"/>
            </w:tcBorders>
            <w:shd w:val="clear" w:color="auto" w:fill="auto"/>
          </w:tcPr>
          <w:p w14:paraId="44DA30AF" w14:textId="7C9A255F" w:rsidR="00993289" w:rsidRPr="00831CFB" w:rsidRDefault="00993289" w:rsidP="00474499">
            <w:pPr>
              <w:pStyle w:val="TableBody"/>
              <w:spacing w:before="45" w:after="45"/>
              <w:ind w:right="108"/>
              <w:jc w:val="right"/>
            </w:pPr>
            <w:r w:rsidRPr="007B6AD8">
              <w:t>2</w:t>
            </w:r>
          </w:p>
        </w:tc>
        <w:tc>
          <w:tcPr>
            <w:tcW w:w="1205" w:type="dxa"/>
            <w:tcBorders>
              <w:top w:val="nil"/>
              <w:left w:val="nil"/>
              <w:bottom w:val="nil"/>
              <w:right w:val="nil"/>
            </w:tcBorders>
            <w:shd w:val="clear" w:color="auto" w:fill="auto"/>
          </w:tcPr>
          <w:p w14:paraId="018A776E" w14:textId="4098B92E" w:rsidR="00993289" w:rsidRPr="004932B0" w:rsidRDefault="00993289" w:rsidP="00474499">
            <w:pPr>
              <w:pStyle w:val="TableBody"/>
              <w:spacing w:before="45" w:after="45"/>
              <w:ind w:right="108"/>
              <w:jc w:val="right"/>
            </w:pPr>
            <w:r w:rsidRPr="007B6AD8">
              <w:t>1</w:t>
            </w:r>
          </w:p>
        </w:tc>
        <w:tc>
          <w:tcPr>
            <w:tcW w:w="1205" w:type="dxa"/>
            <w:gridSpan w:val="2"/>
            <w:tcBorders>
              <w:top w:val="nil"/>
              <w:left w:val="nil"/>
              <w:bottom w:val="nil"/>
              <w:right w:val="single" w:sz="4" w:space="0" w:color="FFFFFF" w:themeColor="background1"/>
            </w:tcBorders>
            <w:shd w:val="clear" w:color="auto" w:fill="auto"/>
          </w:tcPr>
          <w:p w14:paraId="38145FDF" w14:textId="3E04E35E" w:rsidR="00993289" w:rsidRPr="004932B0" w:rsidRDefault="00993289" w:rsidP="00474499">
            <w:pPr>
              <w:pStyle w:val="TableBody"/>
              <w:spacing w:before="45" w:after="45"/>
              <w:ind w:right="108"/>
              <w:jc w:val="right"/>
            </w:pPr>
            <w:r w:rsidRPr="007B6AD8">
              <w:t>3</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00AECE9A" w14:textId="5C9355D4" w:rsidR="00993289" w:rsidRPr="004932B0" w:rsidRDefault="00993289" w:rsidP="000168EF">
            <w:pPr>
              <w:pStyle w:val="TableBody"/>
              <w:spacing w:before="45" w:after="45"/>
              <w:ind w:right="108"/>
              <w:jc w:val="right"/>
            </w:pPr>
            <w:r w:rsidRPr="007B6AD8">
              <w:t>37</w:t>
            </w:r>
          </w:p>
        </w:tc>
      </w:tr>
      <w:tr w:rsidR="00993289" w14:paraId="1E4009C7" w14:textId="77777777" w:rsidTr="005A0593">
        <w:tc>
          <w:tcPr>
            <w:tcW w:w="1276" w:type="dxa"/>
            <w:tcBorders>
              <w:top w:val="nil"/>
              <w:bottom w:val="nil"/>
              <w:right w:val="single" w:sz="4" w:space="0" w:color="FFFFFF" w:themeColor="background1"/>
            </w:tcBorders>
            <w:shd w:val="clear" w:color="auto" w:fill="F2F2F2" w:themeFill="background1" w:themeFillShade="F2"/>
          </w:tcPr>
          <w:p w14:paraId="0CBA6F6A" w14:textId="77777777" w:rsidR="00993289" w:rsidRPr="00AB7227" w:rsidRDefault="00993289" w:rsidP="00101746">
            <w:pPr>
              <w:pStyle w:val="TableBody"/>
              <w:rPr>
                <w:b/>
              </w:rPr>
            </w:pPr>
            <w:r w:rsidRPr="00875EDF">
              <w:t>APS 5</w:t>
            </w:r>
          </w:p>
        </w:tc>
        <w:tc>
          <w:tcPr>
            <w:tcW w:w="113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750F9D7" w14:textId="1B508733" w:rsidR="00993289" w:rsidRPr="004932B0" w:rsidRDefault="00993289" w:rsidP="00474499">
            <w:pPr>
              <w:pStyle w:val="TableBody"/>
              <w:spacing w:before="45" w:after="45"/>
              <w:ind w:right="108"/>
              <w:jc w:val="right"/>
            </w:pPr>
            <w:r w:rsidRPr="007B6AD8">
              <w:t>14</w:t>
            </w:r>
          </w:p>
        </w:tc>
        <w:tc>
          <w:tcPr>
            <w:tcW w:w="1205" w:type="dxa"/>
            <w:tcBorders>
              <w:top w:val="nil"/>
              <w:left w:val="single" w:sz="4" w:space="0" w:color="FFFFFF" w:themeColor="background1"/>
              <w:bottom w:val="nil"/>
              <w:right w:val="nil"/>
            </w:tcBorders>
            <w:shd w:val="clear" w:color="auto" w:fill="F2F2F2" w:themeFill="background1" w:themeFillShade="F2"/>
          </w:tcPr>
          <w:p w14:paraId="288DA01F" w14:textId="7B5F798E" w:rsidR="00993289" w:rsidRPr="00831CFB" w:rsidRDefault="00993289" w:rsidP="00474499">
            <w:pPr>
              <w:pStyle w:val="TableBody"/>
              <w:spacing w:before="45" w:after="45"/>
              <w:ind w:right="108"/>
              <w:jc w:val="right"/>
            </w:pPr>
            <w:r w:rsidRPr="007B6AD8">
              <w:t>3</w:t>
            </w:r>
          </w:p>
        </w:tc>
        <w:tc>
          <w:tcPr>
            <w:tcW w:w="1206" w:type="dxa"/>
            <w:tcBorders>
              <w:top w:val="nil"/>
              <w:left w:val="nil"/>
              <w:bottom w:val="nil"/>
              <w:right w:val="single" w:sz="4" w:space="0" w:color="FFFFFF" w:themeColor="background1"/>
            </w:tcBorders>
            <w:shd w:val="clear" w:color="auto" w:fill="F2F2F2" w:themeFill="background1" w:themeFillShade="F2"/>
          </w:tcPr>
          <w:p w14:paraId="5C449822" w14:textId="18C7281C" w:rsidR="00993289" w:rsidRPr="00831CFB" w:rsidRDefault="00993289" w:rsidP="00474499">
            <w:pPr>
              <w:pStyle w:val="TableBody"/>
              <w:spacing w:before="45" w:after="45"/>
              <w:ind w:right="108"/>
              <w:jc w:val="right"/>
            </w:pPr>
            <w:r w:rsidRPr="007B6AD8">
              <w:t>17</w:t>
            </w:r>
          </w:p>
        </w:tc>
        <w:tc>
          <w:tcPr>
            <w:tcW w:w="1205" w:type="dxa"/>
            <w:tcBorders>
              <w:top w:val="nil"/>
              <w:left w:val="single" w:sz="4" w:space="0" w:color="FFFFFF" w:themeColor="background1"/>
              <w:bottom w:val="nil"/>
              <w:right w:val="nil"/>
            </w:tcBorders>
            <w:shd w:val="clear" w:color="auto" w:fill="F2F2F2" w:themeFill="background1" w:themeFillShade="F2"/>
          </w:tcPr>
          <w:p w14:paraId="4E8D2625" w14:textId="2B5A86D3" w:rsidR="00993289" w:rsidRPr="00831CFB" w:rsidRDefault="00993289" w:rsidP="00474499">
            <w:pPr>
              <w:pStyle w:val="TableBody"/>
              <w:spacing w:before="45" w:after="45"/>
              <w:ind w:right="108"/>
              <w:jc w:val="right"/>
            </w:pPr>
            <w:r w:rsidRPr="007B6AD8">
              <w:t>1</w:t>
            </w:r>
          </w:p>
        </w:tc>
        <w:tc>
          <w:tcPr>
            <w:tcW w:w="1205" w:type="dxa"/>
            <w:tcBorders>
              <w:top w:val="nil"/>
              <w:left w:val="nil"/>
              <w:bottom w:val="nil"/>
              <w:right w:val="nil"/>
            </w:tcBorders>
            <w:shd w:val="clear" w:color="auto" w:fill="F2F2F2" w:themeFill="background1" w:themeFillShade="F2"/>
          </w:tcPr>
          <w:p w14:paraId="17FD3276" w14:textId="4AF31F86"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67858440" w14:textId="6C0D2D78" w:rsidR="00993289" w:rsidRPr="004932B0" w:rsidRDefault="00993289" w:rsidP="00474499">
            <w:pPr>
              <w:pStyle w:val="TableBody"/>
              <w:spacing w:before="45" w:after="45"/>
              <w:ind w:right="108"/>
              <w:jc w:val="right"/>
            </w:pPr>
            <w:r w:rsidRPr="007B6AD8">
              <w:t>1</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82F6B9D" w14:textId="509653F9" w:rsidR="00993289" w:rsidRPr="004932B0" w:rsidRDefault="00993289" w:rsidP="000168EF">
            <w:pPr>
              <w:pStyle w:val="TableBody"/>
              <w:spacing w:before="45" w:after="45"/>
              <w:ind w:right="108"/>
              <w:jc w:val="right"/>
            </w:pPr>
            <w:r w:rsidRPr="007B6AD8">
              <w:t>18</w:t>
            </w:r>
          </w:p>
        </w:tc>
      </w:tr>
      <w:tr w:rsidR="00993289" w:rsidRPr="00030C67" w14:paraId="04C4AD2D" w14:textId="77777777" w:rsidTr="007C385F">
        <w:tc>
          <w:tcPr>
            <w:tcW w:w="1276" w:type="dxa"/>
            <w:tcBorders>
              <w:top w:val="nil"/>
              <w:bottom w:val="nil"/>
              <w:right w:val="nil"/>
            </w:tcBorders>
            <w:shd w:val="clear" w:color="auto" w:fill="auto"/>
          </w:tcPr>
          <w:p w14:paraId="19C3E36C" w14:textId="77777777" w:rsidR="00993289" w:rsidRPr="00AB7227" w:rsidRDefault="00993289" w:rsidP="00101746">
            <w:pPr>
              <w:pStyle w:val="TableBody"/>
              <w:rPr>
                <w:b/>
              </w:rPr>
            </w:pPr>
            <w:r w:rsidRPr="00875EDF">
              <w:t>APS 4</w:t>
            </w:r>
          </w:p>
        </w:tc>
        <w:tc>
          <w:tcPr>
            <w:tcW w:w="1132" w:type="dxa"/>
            <w:tcBorders>
              <w:top w:val="nil"/>
              <w:left w:val="nil"/>
              <w:bottom w:val="nil"/>
              <w:right w:val="nil"/>
            </w:tcBorders>
            <w:shd w:val="clear" w:color="auto" w:fill="auto"/>
          </w:tcPr>
          <w:p w14:paraId="0AF86EB2" w14:textId="32204934" w:rsidR="00993289" w:rsidRPr="004932B0" w:rsidRDefault="00993289" w:rsidP="00474499">
            <w:pPr>
              <w:pStyle w:val="TableBody"/>
              <w:spacing w:before="45" w:after="45"/>
              <w:ind w:right="108"/>
              <w:jc w:val="right"/>
            </w:pPr>
            <w:r w:rsidRPr="007B6AD8">
              <w:t>15</w:t>
            </w:r>
          </w:p>
        </w:tc>
        <w:tc>
          <w:tcPr>
            <w:tcW w:w="1205" w:type="dxa"/>
            <w:tcBorders>
              <w:top w:val="nil"/>
              <w:left w:val="nil"/>
              <w:bottom w:val="nil"/>
              <w:right w:val="nil"/>
            </w:tcBorders>
            <w:shd w:val="clear" w:color="auto" w:fill="auto"/>
          </w:tcPr>
          <w:p w14:paraId="77BB4893" w14:textId="1BA53040" w:rsidR="00993289" w:rsidRPr="00831CFB" w:rsidRDefault="00993289" w:rsidP="00474499">
            <w:pPr>
              <w:pStyle w:val="TableBody"/>
              <w:spacing w:before="45" w:after="45"/>
              <w:ind w:right="108"/>
              <w:jc w:val="right"/>
            </w:pPr>
            <w:r w:rsidRPr="007B6AD8">
              <w:t>2</w:t>
            </w:r>
          </w:p>
        </w:tc>
        <w:tc>
          <w:tcPr>
            <w:tcW w:w="1206" w:type="dxa"/>
            <w:tcBorders>
              <w:top w:val="nil"/>
              <w:left w:val="nil"/>
              <w:bottom w:val="nil"/>
              <w:right w:val="single" w:sz="4" w:space="0" w:color="FFFFFF" w:themeColor="background1"/>
            </w:tcBorders>
            <w:shd w:val="clear" w:color="auto" w:fill="auto"/>
          </w:tcPr>
          <w:p w14:paraId="66DC2C28" w14:textId="2B38D15B" w:rsidR="00993289" w:rsidRPr="00831CFB" w:rsidRDefault="00993289" w:rsidP="00474499">
            <w:pPr>
              <w:pStyle w:val="TableBody"/>
              <w:spacing w:before="45" w:after="45"/>
              <w:ind w:right="108"/>
              <w:jc w:val="right"/>
            </w:pPr>
            <w:r w:rsidRPr="007B6AD8">
              <w:t>17</w:t>
            </w:r>
          </w:p>
        </w:tc>
        <w:tc>
          <w:tcPr>
            <w:tcW w:w="1205" w:type="dxa"/>
            <w:tcBorders>
              <w:top w:val="nil"/>
              <w:left w:val="single" w:sz="4" w:space="0" w:color="FFFFFF" w:themeColor="background1"/>
              <w:bottom w:val="nil"/>
              <w:right w:val="nil"/>
            </w:tcBorders>
            <w:shd w:val="clear" w:color="auto" w:fill="auto"/>
          </w:tcPr>
          <w:p w14:paraId="2796E502" w14:textId="3DC45C30" w:rsidR="00993289" w:rsidRPr="00831CFB" w:rsidRDefault="00993289" w:rsidP="00474499">
            <w:pPr>
              <w:pStyle w:val="TableBody"/>
              <w:spacing w:before="45" w:after="45"/>
              <w:ind w:right="108"/>
              <w:jc w:val="right"/>
            </w:pPr>
            <w:r w:rsidRPr="007B6AD8">
              <w:t>1</w:t>
            </w:r>
          </w:p>
        </w:tc>
        <w:tc>
          <w:tcPr>
            <w:tcW w:w="1205" w:type="dxa"/>
            <w:tcBorders>
              <w:top w:val="nil"/>
              <w:left w:val="nil"/>
              <w:bottom w:val="nil"/>
              <w:right w:val="nil"/>
            </w:tcBorders>
            <w:shd w:val="clear" w:color="auto" w:fill="auto"/>
          </w:tcPr>
          <w:p w14:paraId="62DC3579" w14:textId="311165E5"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auto"/>
          </w:tcPr>
          <w:p w14:paraId="34FC4231" w14:textId="037ECE79" w:rsidR="00993289" w:rsidRPr="004932B0" w:rsidRDefault="00993289" w:rsidP="00474499">
            <w:pPr>
              <w:pStyle w:val="TableBody"/>
              <w:spacing w:before="45" w:after="45"/>
              <w:ind w:right="108"/>
              <w:jc w:val="right"/>
            </w:pPr>
            <w:r w:rsidRPr="007B6AD8">
              <w:t>1</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4C842678" w14:textId="32C3A7FD" w:rsidR="00993289" w:rsidRPr="004932B0" w:rsidRDefault="00993289" w:rsidP="000168EF">
            <w:pPr>
              <w:pStyle w:val="TableBody"/>
              <w:spacing w:before="45" w:after="45"/>
              <w:ind w:right="108"/>
              <w:jc w:val="right"/>
            </w:pPr>
            <w:r w:rsidRPr="007B6AD8">
              <w:t>18</w:t>
            </w:r>
          </w:p>
        </w:tc>
      </w:tr>
      <w:tr w:rsidR="00993289" w:rsidRPr="00030C67" w14:paraId="48CEDFAE" w14:textId="77777777" w:rsidTr="005A0593">
        <w:tc>
          <w:tcPr>
            <w:tcW w:w="1276" w:type="dxa"/>
            <w:tcBorders>
              <w:top w:val="nil"/>
              <w:bottom w:val="nil"/>
              <w:right w:val="nil"/>
            </w:tcBorders>
            <w:shd w:val="clear" w:color="auto" w:fill="F2F2F2" w:themeFill="background1" w:themeFillShade="F2"/>
          </w:tcPr>
          <w:p w14:paraId="08345A30" w14:textId="77777777" w:rsidR="00993289" w:rsidRPr="00AB7227" w:rsidRDefault="00993289" w:rsidP="00101746">
            <w:pPr>
              <w:pStyle w:val="TableBody"/>
              <w:rPr>
                <w:b/>
              </w:rPr>
            </w:pPr>
            <w:r w:rsidRPr="00875EDF">
              <w:t>APS 3</w:t>
            </w:r>
          </w:p>
        </w:tc>
        <w:tc>
          <w:tcPr>
            <w:tcW w:w="1132" w:type="dxa"/>
            <w:tcBorders>
              <w:top w:val="nil"/>
              <w:left w:val="nil"/>
              <w:bottom w:val="nil"/>
              <w:right w:val="nil"/>
            </w:tcBorders>
            <w:shd w:val="clear" w:color="auto" w:fill="F2F2F2" w:themeFill="background1" w:themeFillShade="F2"/>
          </w:tcPr>
          <w:p w14:paraId="5B7497D0" w14:textId="171058F3" w:rsidR="00993289" w:rsidRPr="004932B0"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F2F2F2" w:themeFill="background1" w:themeFillShade="F2"/>
          </w:tcPr>
          <w:p w14:paraId="22F0DF21" w14:textId="6931130E" w:rsidR="00993289" w:rsidRPr="00831CFB" w:rsidRDefault="00993289" w:rsidP="00474499">
            <w:pPr>
              <w:pStyle w:val="TableBody"/>
              <w:spacing w:before="45" w:after="45"/>
              <w:ind w:right="108"/>
              <w:jc w:val="right"/>
            </w:pPr>
            <w:r w:rsidRPr="007B6AD8">
              <w:t>0</w:t>
            </w:r>
          </w:p>
        </w:tc>
        <w:tc>
          <w:tcPr>
            <w:tcW w:w="1206" w:type="dxa"/>
            <w:tcBorders>
              <w:top w:val="nil"/>
              <w:left w:val="nil"/>
              <w:bottom w:val="nil"/>
              <w:right w:val="single" w:sz="4" w:space="0" w:color="FFFFFF" w:themeColor="background1"/>
            </w:tcBorders>
            <w:shd w:val="clear" w:color="auto" w:fill="F2F2F2" w:themeFill="background1" w:themeFillShade="F2"/>
          </w:tcPr>
          <w:p w14:paraId="0DACC34B" w14:textId="1AB4E372" w:rsidR="00993289" w:rsidRPr="00831CFB"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nil"/>
            </w:tcBorders>
            <w:shd w:val="clear" w:color="auto" w:fill="F2F2F2" w:themeFill="background1" w:themeFillShade="F2"/>
          </w:tcPr>
          <w:p w14:paraId="37CCC09B" w14:textId="28863A59" w:rsidR="00993289" w:rsidRPr="00831CFB" w:rsidRDefault="00993289" w:rsidP="00474499">
            <w:pPr>
              <w:pStyle w:val="TableBody"/>
              <w:spacing w:before="45" w:after="45"/>
              <w:ind w:right="108"/>
              <w:jc w:val="right"/>
            </w:pPr>
            <w:r w:rsidRPr="007B6AD8">
              <w:t>1</w:t>
            </w:r>
          </w:p>
        </w:tc>
        <w:tc>
          <w:tcPr>
            <w:tcW w:w="1205" w:type="dxa"/>
            <w:tcBorders>
              <w:top w:val="nil"/>
              <w:left w:val="nil"/>
              <w:bottom w:val="nil"/>
              <w:right w:val="nil"/>
            </w:tcBorders>
            <w:shd w:val="clear" w:color="auto" w:fill="F2F2F2" w:themeFill="background1" w:themeFillShade="F2"/>
          </w:tcPr>
          <w:p w14:paraId="4505C22A" w14:textId="40792912" w:rsidR="00993289" w:rsidRPr="004932B0" w:rsidRDefault="00993289" w:rsidP="00474499">
            <w:pPr>
              <w:pStyle w:val="TableBody"/>
              <w:spacing w:before="45" w:after="45"/>
              <w:ind w:right="108"/>
              <w:jc w:val="right"/>
            </w:pPr>
            <w:r w:rsidRPr="007B6AD8">
              <w:t>3</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08F6A685" w14:textId="03296EFC" w:rsidR="00993289" w:rsidRPr="004932B0" w:rsidRDefault="00993289" w:rsidP="00474499">
            <w:pPr>
              <w:pStyle w:val="TableBody"/>
              <w:spacing w:before="45" w:after="45"/>
              <w:ind w:right="108"/>
              <w:jc w:val="right"/>
            </w:pPr>
            <w:r w:rsidRPr="007B6AD8">
              <w:t>4</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95EE6F3" w14:textId="67936C0C" w:rsidR="00993289" w:rsidRPr="004932B0" w:rsidRDefault="00993289" w:rsidP="000168EF">
            <w:pPr>
              <w:pStyle w:val="TableBody"/>
              <w:spacing w:before="45" w:after="45"/>
              <w:ind w:right="108"/>
              <w:jc w:val="right"/>
            </w:pPr>
            <w:r w:rsidRPr="007B6AD8">
              <w:t>4</w:t>
            </w:r>
          </w:p>
        </w:tc>
      </w:tr>
      <w:tr w:rsidR="00993289" w14:paraId="2E0E4F60" w14:textId="77777777" w:rsidTr="007C385F">
        <w:tc>
          <w:tcPr>
            <w:tcW w:w="1276" w:type="dxa"/>
            <w:tcBorders>
              <w:top w:val="nil"/>
              <w:bottom w:val="nil"/>
              <w:right w:val="nil"/>
            </w:tcBorders>
            <w:shd w:val="clear" w:color="auto" w:fill="auto"/>
          </w:tcPr>
          <w:p w14:paraId="4367E32A" w14:textId="77777777" w:rsidR="00993289" w:rsidRPr="00AB7227" w:rsidRDefault="00993289" w:rsidP="00101746">
            <w:pPr>
              <w:pStyle w:val="TableBody"/>
              <w:rPr>
                <w:b/>
              </w:rPr>
            </w:pPr>
            <w:r w:rsidRPr="00875EDF">
              <w:t>APS 2</w:t>
            </w:r>
          </w:p>
        </w:tc>
        <w:tc>
          <w:tcPr>
            <w:tcW w:w="1132" w:type="dxa"/>
            <w:tcBorders>
              <w:top w:val="nil"/>
              <w:left w:val="nil"/>
              <w:bottom w:val="nil"/>
              <w:right w:val="nil"/>
            </w:tcBorders>
            <w:shd w:val="clear" w:color="auto" w:fill="auto"/>
          </w:tcPr>
          <w:p w14:paraId="03828AA4" w14:textId="1DA4F28A" w:rsidR="00993289" w:rsidRPr="004932B0"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auto"/>
          </w:tcPr>
          <w:p w14:paraId="420D7AE3" w14:textId="5BF94B02" w:rsidR="00993289" w:rsidRPr="00831CFB" w:rsidRDefault="00993289" w:rsidP="00474499">
            <w:pPr>
              <w:pStyle w:val="TableBody"/>
              <w:spacing w:before="45" w:after="45"/>
              <w:ind w:right="108"/>
              <w:jc w:val="right"/>
            </w:pPr>
            <w:r w:rsidRPr="007B6AD8">
              <w:t>0</w:t>
            </w:r>
          </w:p>
        </w:tc>
        <w:tc>
          <w:tcPr>
            <w:tcW w:w="1206" w:type="dxa"/>
            <w:tcBorders>
              <w:top w:val="nil"/>
              <w:left w:val="nil"/>
              <w:bottom w:val="nil"/>
              <w:right w:val="single" w:sz="4" w:space="0" w:color="FFFFFF" w:themeColor="background1"/>
            </w:tcBorders>
            <w:shd w:val="clear" w:color="auto" w:fill="auto"/>
          </w:tcPr>
          <w:p w14:paraId="1A3030FB" w14:textId="05BF7262" w:rsidR="00993289" w:rsidRPr="00831CFB"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nil"/>
            </w:tcBorders>
            <w:shd w:val="clear" w:color="auto" w:fill="auto"/>
          </w:tcPr>
          <w:p w14:paraId="45D3D0D8" w14:textId="1C93C73C" w:rsidR="00993289" w:rsidRPr="00831CFB"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auto"/>
          </w:tcPr>
          <w:p w14:paraId="69FFC921" w14:textId="6C4F1406"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auto"/>
          </w:tcPr>
          <w:p w14:paraId="14D3EEF4" w14:textId="30C0121B" w:rsidR="00993289" w:rsidRPr="004932B0"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2182B2B3" w14:textId="53836D40" w:rsidR="00993289" w:rsidRPr="004932B0" w:rsidRDefault="00993289" w:rsidP="000168EF">
            <w:pPr>
              <w:pStyle w:val="TableBody"/>
              <w:spacing w:before="45" w:after="45"/>
              <w:ind w:right="108"/>
              <w:jc w:val="right"/>
            </w:pPr>
            <w:r w:rsidRPr="007B6AD8">
              <w:t>0</w:t>
            </w:r>
          </w:p>
        </w:tc>
      </w:tr>
      <w:tr w:rsidR="00993289" w14:paraId="36666C1F" w14:textId="77777777" w:rsidTr="005A0593">
        <w:tc>
          <w:tcPr>
            <w:tcW w:w="1276" w:type="dxa"/>
            <w:tcBorders>
              <w:top w:val="nil"/>
              <w:bottom w:val="nil"/>
              <w:right w:val="single" w:sz="4" w:space="0" w:color="FFFFFF" w:themeColor="background1"/>
            </w:tcBorders>
            <w:shd w:val="clear" w:color="auto" w:fill="F2F2F2" w:themeFill="background1" w:themeFillShade="F2"/>
          </w:tcPr>
          <w:p w14:paraId="7607E140" w14:textId="77777777" w:rsidR="00993289" w:rsidRPr="00AB7227" w:rsidRDefault="00993289" w:rsidP="00101746">
            <w:pPr>
              <w:pStyle w:val="TableBody"/>
              <w:rPr>
                <w:b/>
              </w:rPr>
            </w:pPr>
            <w:r w:rsidRPr="00875EDF">
              <w:t>APS 1</w:t>
            </w:r>
          </w:p>
        </w:tc>
        <w:tc>
          <w:tcPr>
            <w:tcW w:w="113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7594A1D" w14:textId="7403091D" w:rsidR="00993289" w:rsidRPr="004932B0"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nil"/>
            </w:tcBorders>
            <w:shd w:val="clear" w:color="auto" w:fill="F2F2F2" w:themeFill="background1" w:themeFillShade="F2"/>
          </w:tcPr>
          <w:p w14:paraId="277D09BC" w14:textId="338187B6" w:rsidR="00993289" w:rsidRPr="00831CFB" w:rsidRDefault="00993289" w:rsidP="00474499">
            <w:pPr>
              <w:pStyle w:val="TableBody"/>
              <w:spacing w:before="45" w:after="45"/>
              <w:ind w:right="108"/>
              <w:jc w:val="right"/>
            </w:pPr>
            <w:r w:rsidRPr="007B6AD8">
              <w:t>0</w:t>
            </w:r>
          </w:p>
        </w:tc>
        <w:tc>
          <w:tcPr>
            <w:tcW w:w="1206" w:type="dxa"/>
            <w:tcBorders>
              <w:top w:val="nil"/>
              <w:left w:val="nil"/>
              <w:bottom w:val="nil"/>
              <w:right w:val="single" w:sz="4" w:space="0" w:color="FFFFFF" w:themeColor="background1"/>
            </w:tcBorders>
            <w:shd w:val="clear" w:color="auto" w:fill="F2F2F2" w:themeFill="background1" w:themeFillShade="F2"/>
          </w:tcPr>
          <w:p w14:paraId="02EB4AEA" w14:textId="0B40136F" w:rsidR="00993289" w:rsidRPr="00831CFB"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nil"/>
            </w:tcBorders>
            <w:shd w:val="clear" w:color="auto" w:fill="F2F2F2" w:themeFill="background1" w:themeFillShade="F2"/>
          </w:tcPr>
          <w:p w14:paraId="17A5AFC7" w14:textId="34363349" w:rsidR="00993289" w:rsidRPr="00831CFB"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F2F2F2" w:themeFill="background1" w:themeFillShade="F2"/>
          </w:tcPr>
          <w:p w14:paraId="4A5524AF" w14:textId="1E5A4692"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F2F2F2" w:themeFill="background1" w:themeFillShade="F2"/>
          </w:tcPr>
          <w:p w14:paraId="3F6D31AE" w14:textId="08521AB8" w:rsidR="00993289" w:rsidRPr="004932B0"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B17AD76" w14:textId="50D7C9DA" w:rsidR="00993289" w:rsidRPr="004932B0" w:rsidRDefault="00993289" w:rsidP="000168EF">
            <w:pPr>
              <w:pStyle w:val="TableBody"/>
              <w:spacing w:before="45" w:after="45"/>
              <w:ind w:right="108"/>
              <w:jc w:val="right"/>
            </w:pPr>
            <w:r w:rsidRPr="007B6AD8">
              <w:t>0</w:t>
            </w:r>
          </w:p>
        </w:tc>
      </w:tr>
      <w:tr w:rsidR="00993289" w:rsidRPr="00030C67" w14:paraId="1064CB0C" w14:textId="77777777" w:rsidTr="007C385F">
        <w:tc>
          <w:tcPr>
            <w:tcW w:w="1276" w:type="dxa"/>
            <w:tcBorders>
              <w:top w:val="nil"/>
              <w:bottom w:val="nil"/>
              <w:right w:val="nil"/>
            </w:tcBorders>
            <w:shd w:val="clear" w:color="auto" w:fill="auto"/>
          </w:tcPr>
          <w:p w14:paraId="124EBC74" w14:textId="77777777" w:rsidR="00993289" w:rsidRPr="00AB7227" w:rsidRDefault="00993289" w:rsidP="00101746">
            <w:pPr>
              <w:pStyle w:val="TableBody"/>
              <w:rPr>
                <w:b/>
              </w:rPr>
            </w:pPr>
            <w:r w:rsidRPr="00875EDF">
              <w:t>Other</w:t>
            </w:r>
          </w:p>
        </w:tc>
        <w:tc>
          <w:tcPr>
            <w:tcW w:w="1132" w:type="dxa"/>
            <w:tcBorders>
              <w:top w:val="nil"/>
              <w:left w:val="nil"/>
              <w:bottom w:val="nil"/>
              <w:right w:val="nil"/>
            </w:tcBorders>
            <w:shd w:val="clear" w:color="auto" w:fill="auto"/>
          </w:tcPr>
          <w:p w14:paraId="71A063C9" w14:textId="01679534" w:rsidR="00993289" w:rsidRPr="004932B0"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auto"/>
          </w:tcPr>
          <w:p w14:paraId="31211852" w14:textId="7DD399AB" w:rsidR="00993289" w:rsidRPr="00831CFB" w:rsidRDefault="00993289" w:rsidP="00474499">
            <w:pPr>
              <w:pStyle w:val="TableBody"/>
              <w:spacing w:before="45" w:after="45"/>
              <w:ind w:right="108"/>
              <w:jc w:val="right"/>
            </w:pPr>
            <w:r w:rsidRPr="007B6AD8">
              <w:t>0</w:t>
            </w:r>
          </w:p>
        </w:tc>
        <w:tc>
          <w:tcPr>
            <w:tcW w:w="1206" w:type="dxa"/>
            <w:tcBorders>
              <w:top w:val="nil"/>
              <w:left w:val="nil"/>
              <w:bottom w:val="nil"/>
              <w:right w:val="single" w:sz="4" w:space="0" w:color="FFFFFF" w:themeColor="background1"/>
            </w:tcBorders>
            <w:shd w:val="clear" w:color="auto" w:fill="auto"/>
          </w:tcPr>
          <w:p w14:paraId="5DAED6D5" w14:textId="39BB34A7" w:rsidR="00993289" w:rsidRPr="00831CFB"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nil"/>
            </w:tcBorders>
            <w:shd w:val="clear" w:color="auto" w:fill="auto"/>
          </w:tcPr>
          <w:p w14:paraId="17748971" w14:textId="5DDFAF87" w:rsidR="00993289" w:rsidRPr="00831CFB" w:rsidRDefault="00993289" w:rsidP="00474499">
            <w:pPr>
              <w:pStyle w:val="TableBody"/>
              <w:spacing w:before="45" w:after="45"/>
              <w:ind w:right="108"/>
              <w:jc w:val="right"/>
            </w:pPr>
            <w:r w:rsidRPr="007B6AD8">
              <w:t>0</w:t>
            </w:r>
          </w:p>
        </w:tc>
        <w:tc>
          <w:tcPr>
            <w:tcW w:w="1205" w:type="dxa"/>
            <w:tcBorders>
              <w:top w:val="nil"/>
              <w:left w:val="nil"/>
              <w:bottom w:val="nil"/>
              <w:right w:val="nil"/>
            </w:tcBorders>
            <w:shd w:val="clear" w:color="auto" w:fill="auto"/>
          </w:tcPr>
          <w:p w14:paraId="6CC96247" w14:textId="695DA51C" w:rsidR="00993289" w:rsidRPr="004932B0" w:rsidRDefault="00993289" w:rsidP="00474499">
            <w:pPr>
              <w:pStyle w:val="TableBody"/>
              <w:spacing w:before="45" w:after="45"/>
              <w:ind w:right="108"/>
              <w:jc w:val="right"/>
            </w:pPr>
            <w:r w:rsidRPr="007B6AD8">
              <w:t>0</w:t>
            </w:r>
          </w:p>
        </w:tc>
        <w:tc>
          <w:tcPr>
            <w:tcW w:w="1205" w:type="dxa"/>
            <w:gridSpan w:val="2"/>
            <w:tcBorders>
              <w:top w:val="nil"/>
              <w:left w:val="nil"/>
              <w:bottom w:val="nil"/>
              <w:right w:val="single" w:sz="4" w:space="0" w:color="FFFFFF" w:themeColor="background1"/>
            </w:tcBorders>
            <w:shd w:val="clear" w:color="auto" w:fill="auto"/>
          </w:tcPr>
          <w:p w14:paraId="04CC40C6" w14:textId="4893FF8F" w:rsidR="00993289" w:rsidRPr="004932B0" w:rsidRDefault="00993289" w:rsidP="00474499">
            <w:pPr>
              <w:pStyle w:val="TableBody"/>
              <w:spacing w:before="45" w:after="45"/>
              <w:ind w:right="108"/>
              <w:jc w:val="right"/>
            </w:pPr>
            <w:r w:rsidRPr="007B6AD8">
              <w:t>0</w:t>
            </w:r>
          </w:p>
        </w:tc>
        <w:tc>
          <w:tcPr>
            <w:tcW w:w="1205" w:type="dxa"/>
            <w:tcBorders>
              <w:top w:val="nil"/>
              <w:left w:val="single" w:sz="4" w:space="0" w:color="FFFFFF" w:themeColor="background1"/>
              <w:bottom w:val="nil"/>
              <w:right w:val="single" w:sz="4" w:space="0" w:color="FFFFFF" w:themeColor="background1"/>
            </w:tcBorders>
            <w:shd w:val="clear" w:color="auto" w:fill="auto"/>
          </w:tcPr>
          <w:p w14:paraId="2ADD8C86" w14:textId="70BFE95D" w:rsidR="00993289" w:rsidRPr="004932B0" w:rsidRDefault="00993289" w:rsidP="000168EF">
            <w:pPr>
              <w:pStyle w:val="TableBody"/>
              <w:spacing w:before="45" w:after="45"/>
              <w:ind w:right="108"/>
              <w:jc w:val="right"/>
            </w:pPr>
            <w:r w:rsidRPr="007B6AD8">
              <w:t>0</w:t>
            </w:r>
          </w:p>
        </w:tc>
      </w:tr>
      <w:tr w:rsidR="00993289" w:rsidRPr="00030C67" w14:paraId="370DC6F2" w14:textId="77777777" w:rsidTr="005A0593">
        <w:tc>
          <w:tcPr>
            <w:tcW w:w="1276" w:type="dxa"/>
            <w:tcBorders>
              <w:bottom w:val="single" w:sz="4" w:space="0" w:color="B3B3B3"/>
              <w:right w:val="nil"/>
            </w:tcBorders>
            <w:shd w:val="clear" w:color="auto" w:fill="F2F2F2" w:themeFill="background1" w:themeFillShade="F2"/>
          </w:tcPr>
          <w:p w14:paraId="05CE4116" w14:textId="77777777" w:rsidR="00993289" w:rsidRPr="00101746" w:rsidRDefault="00993289" w:rsidP="00101746">
            <w:pPr>
              <w:pStyle w:val="TableBody"/>
              <w:rPr>
                <w:b/>
                <w:bCs/>
              </w:rPr>
            </w:pPr>
            <w:r w:rsidRPr="00141B16">
              <w:rPr>
                <w:b/>
                <w:bCs/>
              </w:rPr>
              <w:t>Total</w:t>
            </w:r>
          </w:p>
        </w:tc>
        <w:tc>
          <w:tcPr>
            <w:tcW w:w="1132" w:type="dxa"/>
            <w:tcBorders>
              <w:left w:val="nil"/>
              <w:bottom w:val="single" w:sz="4" w:space="0" w:color="B3B3B3"/>
              <w:right w:val="nil"/>
            </w:tcBorders>
            <w:shd w:val="clear" w:color="auto" w:fill="F2F2F2" w:themeFill="background1" w:themeFillShade="F2"/>
          </w:tcPr>
          <w:p w14:paraId="54A3A589" w14:textId="0D687B84" w:rsidR="00993289" w:rsidRPr="004932B0" w:rsidRDefault="00993289" w:rsidP="00474499">
            <w:pPr>
              <w:pStyle w:val="TableBody"/>
              <w:spacing w:before="45" w:after="45"/>
              <w:ind w:right="108"/>
              <w:jc w:val="right"/>
            </w:pPr>
            <w:r w:rsidRPr="007B6AD8">
              <w:t>137</w:t>
            </w:r>
          </w:p>
        </w:tc>
        <w:tc>
          <w:tcPr>
            <w:tcW w:w="1205" w:type="dxa"/>
            <w:tcBorders>
              <w:left w:val="nil"/>
              <w:bottom w:val="single" w:sz="4" w:space="0" w:color="B3B3B3"/>
              <w:right w:val="nil"/>
            </w:tcBorders>
            <w:shd w:val="clear" w:color="auto" w:fill="F2F2F2" w:themeFill="background1" w:themeFillShade="F2"/>
          </w:tcPr>
          <w:p w14:paraId="2512499E" w14:textId="7C572BA0" w:rsidR="00993289" w:rsidRPr="00874E8B" w:rsidRDefault="00993289" w:rsidP="00474499">
            <w:pPr>
              <w:pStyle w:val="TableBody"/>
              <w:spacing w:before="45" w:after="45"/>
              <w:ind w:right="108"/>
              <w:jc w:val="right"/>
            </w:pPr>
            <w:r w:rsidRPr="007B6AD8">
              <w:t>28</w:t>
            </w:r>
          </w:p>
        </w:tc>
        <w:tc>
          <w:tcPr>
            <w:tcW w:w="1206" w:type="dxa"/>
            <w:tcBorders>
              <w:left w:val="nil"/>
              <w:bottom w:val="single" w:sz="4" w:space="0" w:color="B3B3B3"/>
              <w:right w:val="single" w:sz="4" w:space="0" w:color="FFFFFF" w:themeColor="background1"/>
            </w:tcBorders>
            <w:shd w:val="clear" w:color="auto" w:fill="F2F2F2" w:themeFill="background1" w:themeFillShade="F2"/>
          </w:tcPr>
          <w:p w14:paraId="499F0BDD" w14:textId="37318D90" w:rsidR="00993289" w:rsidRPr="00874E8B" w:rsidRDefault="00993289" w:rsidP="00474499">
            <w:pPr>
              <w:pStyle w:val="TableBody"/>
              <w:spacing w:before="45" w:after="45"/>
              <w:ind w:right="108"/>
              <w:jc w:val="right"/>
            </w:pPr>
            <w:r w:rsidRPr="007B6AD8">
              <w:t>165</w:t>
            </w:r>
          </w:p>
        </w:tc>
        <w:tc>
          <w:tcPr>
            <w:tcW w:w="1205" w:type="dxa"/>
            <w:tcBorders>
              <w:left w:val="single" w:sz="4" w:space="0" w:color="FFFFFF" w:themeColor="background1"/>
              <w:bottom w:val="single" w:sz="4" w:space="0" w:color="B3B3B3"/>
              <w:right w:val="nil"/>
            </w:tcBorders>
            <w:shd w:val="clear" w:color="auto" w:fill="F2F2F2" w:themeFill="background1" w:themeFillShade="F2"/>
          </w:tcPr>
          <w:p w14:paraId="7596F27A" w14:textId="0310B1A5" w:rsidR="00993289" w:rsidRPr="00874E8B" w:rsidRDefault="00993289" w:rsidP="00474499">
            <w:pPr>
              <w:pStyle w:val="TableBody"/>
              <w:spacing w:before="45" w:after="45"/>
              <w:ind w:right="108"/>
              <w:jc w:val="right"/>
            </w:pPr>
            <w:r w:rsidRPr="007B6AD8">
              <w:t>10</w:t>
            </w:r>
          </w:p>
        </w:tc>
        <w:tc>
          <w:tcPr>
            <w:tcW w:w="1205" w:type="dxa"/>
            <w:tcBorders>
              <w:left w:val="nil"/>
              <w:bottom w:val="single" w:sz="4" w:space="0" w:color="B3B3B3"/>
              <w:right w:val="nil"/>
            </w:tcBorders>
            <w:shd w:val="clear" w:color="auto" w:fill="F2F2F2" w:themeFill="background1" w:themeFillShade="F2"/>
          </w:tcPr>
          <w:p w14:paraId="3AE12051" w14:textId="327BC2BC" w:rsidR="00993289" w:rsidRPr="004932B0" w:rsidRDefault="00993289" w:rsidP="00474499">
            <w:pPr>
              <w:pStyle w:val="TableBody"/>
              <w:spacing w:before="45" w:after="45"/>
              <w:ind w:right="108"/>
              <w:jc w:val="right"/>
            </w:pPr>
            <w:r w:rsidRPr="007B6AD8">
              <w:t>8</w:t>
            </w:r>
          </w:p>
        </w:tc>
        <w:tc>
          <w:tcPr>
            <w:tcW w:w="1205" w:type="dxa"/>
            <w:gridSpan w:val="2"/>
            <w:tcBorders>
              <w:left w:val="nil"/>
              <w:bottom w:val="single" w:sz="4" w:space="0" w:color="B3B3B3"/>
              <w:right w:val="single" w:sz="4" w:space="0" w:color="FFFFFF" w:themeColor="background1"/>
            </w:tcBorders>
            <w:shd w:val="clear" w:color="auto" w:fill="F2F2F2" w:themeFill="background1" w:themeFillShade="F2"/>
          </w:tcPr>
          <w:p w14:paraId="69A18FC7" w14:textId="50EA7E30" w:rsidR="00993289" w:rsidRPr="004932B0" w:rsidRDefault="00993289" w:rsidP="00474499">
            <w:pPr>
              <w:pStyle w:val="TableBody"/>
              <w:spacing w:before="45" w:after="45"/>
              <w:ind w:right="108"/>
              <w:jc w:val="right"/>
            </w:pPr>
            <w:r w:rsidRPr="007B6AD8">
              <w:t>18</w:t>
            </w:r>
          </w:p>
        </w:tc>
        <w:tc>
          <w:tcPr>
            <w:tcW w:w="1205" w:type="dxa"/>
            <w:tcBorders>
              <w:left w:val="single" w:sz="4" w:space="0" w:color="FFFFFF" w:themeColor="background1"/>
              <w:bottom w:val="single" w:sz="4" w:space="0" w:color="B3B3B3"/>
              <w:right w:val="nil"/>
            </w:tcBorders>
            <w:shd w:val="clear" w:color="auto" w:fill="F2F2F2" w:themeFill="background1" w:themeFillShade="F2"/>
          </w:tcPr>
          <w:p w14:paraId="7615A2A7" w14:textId="4EF7EAC0" w:rsidR="00993289" w:rsidRPr="004932B0" w:rsidRDefault="00993289" w:rsidP="000168EF">
            <w:pPr>
              <w:pStyle w:val="TableBody"/>
              <w:spacing w:before="45" w:after="45"/>
              <w:ind w:right="108"/>
              <w:jc w:val="right"/>
            </w:pPr>
            <w:r w:rsidRPr="007B6AD8">
              <w:t>183</w:t>
            </w:r>
          </w:p>
        </w:tc>
      </w:tr>
    </w:tbl>
    <w:p w14:paraId="63A2A998" w14:textId="274DD566" w:rsidR="006979E5" w:rsidRDefault="00763346" w:rsidP="00331C00">
      <w:pPr>
        <w:pStyle w:val="Note"/>
      </w:pPr>
      <w:r>
        <w:rPr>
          <w:b/>
          <w:bCs/>
        </w:rPr>
        <w:t xml:space="preserve">Note: </w:t>
      </w:r>
      <w:r>
        <w:t>As at June 30 2022</w:t>
      </w:r>
      <w:r w:rsidR="00E055DB">
        <w:t>.</w:t>
      </w:r>
    </w:p>
    <w:p w14:paraId="194A53E3" w14:textId="624DF80E" w:rsidR="006979E5" w:rsidRDefault="006979E5" w:rsidP="006979E5">
      <w:pPr>
        <w:pStyle w:val="FigureTableHeading"/>
      </w:pPr>
      <w:r>
        <w:lastRenderedPageBreak/>
        <w:t xml:space="preserve">Table </w:t>
      </w:r>
      <w:fldSimple w:instr=" SEQ Table \* ARABIC \s 1 ">
        <w:r w:rsidR="009273B4">
          <w:rPr>
            <w:noProof/>
          </w:rPr>
          <w:t>28</w:t>
        </w:r>
      </w:fldSimple>
      <w:r>
        <w:rPr>
          <w:noProof/>
        </w:rPr>
        <w:t xml:space="preserve"> – </w:t>
      </w:r>
      <w:r w:rsidR="004126A1" w:rsidRPr="004126A1">
        <w:t xml:space="preserve">Australian Public Service Act employment type by location, current reporting period </w:t>
      </w:r>
      <w:r>
        <w:t>(2022-23)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409"/>
        <w:gridCol w:w="2269"/>
        <w:gridCol w:w="2551"/>
        <w:gridCol w:w="2410"/>
      </w:tblGrid>
      <w:tr w:rsidR="006A353E" w14:paraId="33AC96E3" w14:textId="77777777" w:rsidTr="004D0FB7">
        <w:trPr>
          <w:tblHeader/>
        </w:trPr>
        <w:tc>
          <w:tcPr>
            <w:tcW w:w="2409" w:type="dxa"/>
            <w:tcBorders>
              <w:bottom w:val="single" w:sz="4" w:space="0" w:color="B3B3B3"/>
            </w:tcBorders>
            <w:shd w:val="clear" w:color="000000" w:fill="auto"/>
            <w:vAlign w:val="center"/>
          </w:tcPr>
          <w:p w14:paraId="6344E6A6" w14:textId="77777777" w:rsidR="006A353E" w:rsidRPr="00464490" w:rsidRDefault="006A353E" w:rsidP="0052258C">
            <w:pPr>
              <w:pStyle w:val="TableHeading"/>
              <w:ind w:right="108"/>
              <w:jc w:val="right"/>
              <w:rPr>
                <w:rFonts w:ascii="Arial (Body)" w:hAnsi="Arial (Body)"/>
                <w:b w:val="0"/>
                <w:bCs/>
                <w:color w:val="auto"/>
              </w:rPr>
            </w:pPr>
            <w:bookmarkStart w:id="61" w:name="_Hlk142997941"/>
          </w:p>
        </w:tc>
        <w:tc>
          <w:tcPr>
            <w:tcW w:w="2269" w:type="dxa"/>
            <w:tcBorders>
              <w:bottom w:val="single" w:sz="4" w:space="0" w:color="B3B3B3"/>
              <w:right w:val="single" w:sz="4" w:space="0" w:color="FFFFFF" w:themeColor="background1"/>
            </w:tcBorders>
            <w:shd w:val="clear" w:color="000000" w:fill="auto"/>
            <w:vAlign w:val="center"/>
          </w:tcPr>
          <w:p w14:paraId="655151F5" w14:textId="19CEE6BA" w:rsidR="006A353E" w:rsidRPr="00BC7A73" w:rsidRDefault="002D06CA" w:rsidP="0052258C">
            <w:pPr>
              <w:pStyle w:val="TableHeading"/>
              <w:ind w:right="108"/>
              <w:jc w:val="right"/>
            </w:pPr>
            <w:r w:rsidRPr="00BC7A73">
              <w:t>Ongoing</w:t>
            </w:r>
          </w:p>
        </w:tc>
        <w:tc>
          <w:tcPr>
            <w:tcW w:w="2551" w:type="dxa"/>
            <w:tcBorders>
              <w:left w:val="single" w:sz="4" w:space="0" w:color="FFFFFF" w:themeColor="background1"/>
              <w:bottom w:val="single" w:sz="4" w:space="0" w:color="B3B3B3"/>
              <w:right w:val="single" w:sz="4" w:space="0" w:color="FFFFFF" w:themeColor="background1"/>
            </w:tcBorders>
            <w:shd w:val="clear" w:color="000000" w:fill="auto"/>
            <w:vAlign w:val="center"/>
          </w:tcPr>
          <w:p w14:paraId="7BC2142B" w14:textId="42E49CB8" w:rsidR="006A353E" w:rsidRPr="00BC7A73" w:rsidRDefault="002D06CA" w:rsidP="0052258C">
            <w:pPr>
              <w:pStyle w:val="TableHeading"/>
              <w:ind w:right="108"/>
              <w:jc w:val="right"/>
            </w:pPr>
            <w:r w:rsidRPr="00BC7A73">
              <w:t>Non-ongoing</w:t>
            </w:r>
          </w:p>
        </w:tc>
        <w:tc>
          <w:tcPr>
            <w:tcW w:w="2410" w:type="dxa"/>
            <w:tcBorders>
              <w:left w:val="single" w:sz="4" w:space="0" w:color="FFFFFF" w:themeColor="background1"/>
              <w:bottom w:val="single" w:sz="4" w:space="0" w:color="B3B3B3"/>
            </w:tcBorders>
            <w:shd w:val="clear" w:color="000000" w:fill="auto"/>
            <w:vAlign w:val="center"/>
          </w:tcPr>
          <w:p w14:paraId="5F8CB29A" w14:textId="089DA547" w:rsidR="006A353E" w:rsidRPr="00BC7A73" w:rsidRDefault="006A353E" w:rsidP="0052258C">
            <w:pPr>
              <w:pStyle w:val="TableHeading"/>
              <w:ind w:right="108"/>
              <w:jc w:val="right"/>
            </w:pPr>
            <w:r w:rsidRPr="00BC7A73">
              <w:t>Total</w:t>
            </w:r>
          </w:p>
        </w:tc>
      </w:tr>
      <w:tr w:rsidR="00902CC6" w:rsidRPr="00831CFB" w14:paraId="4EF78647" w14:textId="77777777" w:rsidTr="004D0FB7">
        <w:tc>
          <w:tcPr>
            <w:tcW w:w="2409" w:type="dxa"/>
            <w:tcBorders>
              <w:top w:val="nil"/>
              <w:bottom w:val="nil"/>
              <w:right w:val="nil"/>
            </w:tcBorders>
            <w:shd w:val="clear" w:color="auto" w:fill="F2F2F2" w:themeFill="background1" w:themeFillShade="F2"/>
          </w:tcPr>
          <w:p w14:paraId="02D6ECE8" w14:textId="6D8A17F7" w:rsidR="00902CC6" w:rsidRPr="00464490" w:rsidRDefault="00902CC6" w:rsidP="0052258C">
            <w:pPr>
              <w:pStyle w:val="TableBody"/>
            </w:pPr>
            <w:r w:rsidRPr="00464490">
              <w:t>NSW</w:t>
            </w:r>
          </w:p>
        </w:tc>
        <w:tc>
          <w:tcPr>
            <w:tcW w:w="2269" w:type="dxa"/>
            <w:tcBorders>
              <w:top w:val="nil"/>
              <w:left w:val="nil"/>
              <w:bottom w:val="nil"/>
              <w:right w:val="single" w:sz="4" w:space="0" w:color="FFFFFF" w:themeColor="background1"/>
            </w:tcBorders>
            <w:shd w:val="clear" w:color="auto" w:fill="F2F2F2" w:themeFill="background1" w:themeFillShade="F2"/>
          </w:tcPr>
          <w:p w14:paraId="0A4B3DF3" w14:textId="65C6423C" w:rsidR="00902CC6" w:rsidRPr="008D2FB1"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3945991" w14:textId="01E7DA08" w:rsidR="00902CC6" w:rsidRPr="008D2FB1"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D3CC251" w14:textId="36A41D67" w:rsidR="00902CC6" w:rsidRPr="008D2FB1" w:rsidRDefault="00902CC6" w:rsidP="00306566">
            <w:pPr>
              <w:pStyle w:val="TableBody"/>
              <w:spacing w:before="45" w:after="45"/>
              <w:ind w:right="108"/>
              <w:jc w:val="right"/>
            </w:pPr>
            <w:r w:rsidRPr="008D2FB1">
              <w:t>0</w:t>
            </w:r>
          </w:p>
        </w:tc>
      </w:tr>
      <w:tr w:rsidR="00902CC6" w:rsidRPr="00831CFB" w14:paraId="2D6134D3" w14:textId="77777777" w:rsidTr="004D0FB7">
        <w:tc>
          <w:tcPr>
            <w:tcW w:w="2409" w:type="dxa"/>
            <w:tcBorders>
              <w:top w:val="nil"/>
              <w:bottom w:val="nil"/>
              <w:right w:val="nil"/>
            </w:tcBorders>
            <w:shd w:val="clear" w:color="auto" w:fill="auto"/>
          </w:tcPr>
          <w:p w14:paraId="4CB1265C" w14:textId="5108D09C" w:rsidR="00902CC6" w:rsidRPr="00464490" w:rsidRDefault="00902CC6" w:rsidP="0052258C">
            <w:pPr>
              <w:pStyle w:val="TableBody"/>
            </w:pPr>
            <w:r w:rsidRPr="00464490">
              <w:t>QLD</w:t>
            </w:r>
          </w:p>
        </w:tc>
        <w:tc>
          <w:tcPr>
            <w:tcW w:w="2269" w:type="dxa"/>
            <w:tcBorders>
              <w:top w:val="nil"/>
              <w:left w:val="nil"/>
              <w:bottom w:val="nil"/>
              <w:right w:val="single" w:sz="4" w:space="0" w:color="FFFFFF" w:themeColor="background1"/>
            </w:tcBorders>
            <w:shd w:val="clear" w:color="auto" w:fill="auto"/>
          </w:tcPr>
          <w:p w14:paraId="43196978" w14:textId="5A37D97F" w:rsidR="00902CC6" w:rsidRPr="008D2FB1"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40EFF676" w14:textId="2B9FBB66" w:rsidR="00902CC6" w:rsidRPr="008D2FB1"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50CEECDA" w14:textId="29E4FEDD" w:rsidR="00902CC6" w:rsidRPr="008D2FB1" w:rsidRDefault="00902CC6" w:rsidP="00306566">
            <w:pPr>
              <w:pStyle w:val="TableBody"/>
              <w:spacing w:before="45" w:after="45"/>
              <w:ind w:right="108"/>
              <w:jc w:val="right"/>
            </w:pPr>
            <w:r w:rsidRPr="008D2FB1">
              <w:t>0</w:t>
            </w:r>
          </w:p>
        </w:tc>
      </w:tr>
      <w:tr w:rsidR="004D0FB7" w:rsidRPr="00831CFB" w14:paraId="78D8ACC2" w14:textId="77777777" w:rsidTr="004D0FB7">
        <w:tc>
          <w:tcPr>
            <w:tcW w:w="2409" w:type="dxa"/>
            <w:tcBorders>
              <w:top w:val="nil"/>
              <w:bottom w:val="nil"/>
              <w:right w:val="nil"/>
            </w:tcBorders>
            <w:shd w:val="clear" w:color="auto" w:fill="F2F2F2" w:themeFill="background1" w:themeFillShade="F2"/>
          </w:tcPr>
          <w:p w14:paraId="5AF03464" w14:textId="77777777" w:rsidR="00902CC6" w:rsidRPr="00464490" w:rsidRDefault="00902CC6" w:rsidP="0052258C">
            <w:pPr>
              <w:pStyle w:val="TableBody"/>
            </w:pPr>
            <w:r w:rsidRPr="00464490">
              <w:t>SA</w:t>
            </w:r>
          </w:p>
        </w:tc>
        <w:tc>
          <w:tcPr>
            <w:tcW w:w="2269" w:type="dxa"/>
            <w:tcBorders>
              <w:top w:val="nil"/>
              <w:left w:val="nil"/>
              <w:bottom w:val="nil"/>
              <w:right w:val="single" w:sz="4" w:space="0" w:color="FFFFFF" w:themeColor="background1"/>
            </w:tcBorders>
            <w:shd w:val="clear" w:color="auto" w:fill="F2F2F2" w:themeFill="background1" w:themeFillShade="F2"/>
          </w:tcPr>
          <w:p w14:paraId="4C16C854" w14:textId="5A4E3B21" w:rsidR="00902CC6" w:rsidRPr="00E44710"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1101CDA" w14:textId="063F3882" w:rsidR="00902CC6" w:rsidRPr="00831CFB"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22FA4FA" w14:textId="42678CB2" w:rsidR="00902CC6" w:rsidRPr="00831CFB" w:rsidRDefault="00902CC6" w:rsidP="00306566">
            <w:pPr>
              <w:pStyle w:val="TableBody"/>
              <w:spacing w:before="45" w:after="45"/>
              <w:ind w:right="108"/>
              <w:jc w:val="right"/>
            </w:pPr>
            <w:r w:rsidRPr="008D2FB1">
              <w:t>0</w:t>
            </w:r>
          </w:p>
        </w:tc>
      </w:tr>
      <w:tr w:rsidR="004D0FB7" w:rsidRPr="00831CFB" w14:paraId="57C347C8" w14:textId="77777777" w:rsidTr="004D0FB7">
        <w:tc>
          <w:tcPr>
            <w:tcW w:w="2409" w:type="dxa"/>
            <w:tcBorders>
              <w:top w:val="nil"/>
              <w:bottom w:val="nil"/>
              <w:right w:val="nil"/>
            </w:tcBorders>
            <w:shd w:val="clear" w:color="auto" w:fill="auto"/>
          </w:tcPr>
          <w:p w14:paraId="2B68998C" w14:textId="77777777" w:rsidR="00902CC6" w:rsidRPr="00464490" w:rsidRDefault="00902CC6" w:rsidP="0052258C">
            <w:pPr>
              <w:pStyle w:val="TableBody"/>
            </w:pPr>
            <w:r w:rsidRPr="00464490">
              <w:t>TAS</w:t>
            </w:r>
          </w:p>
        </w:tc>
        <w:tc>
          <w:tcPr>
            <w:tcW w:w="2269" w:type="dxa"/>
            <w:tcBorders>
              <w:top w:val="nil"/>
              <w:left w:val="nil"/>
              <w:bottom w:val="nil"/>
              <w:right w:val="single" w:sz="4" w:space="0" w:color="FFFFFF" w:themeColor="background1"/>
            </w:tcBorders>
            <w:shd w:val="clear" w:color="auto" w:fill="auto"/>
          </w:tcPr>
          <w:p w14:paraId="66D75F35" w14:textId="198D6EB8" w:rsidR="00902CC6" w:rsidRPr="00E44710"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6F6C5BCD" w14:textId="61DD4B74" w:rsidR="00902CC6" w:rsidRPr="00831CFB"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2B0AC8BA" w14:textId="01A48D57" w:rsidR="00902CC6" w:rsidRPr="00831CFB" w:rsidRDefault="00902CC6" w:rsidP="00306566">
            <w:pPr>
              <w:pStyle w:val="TableBody"/>
              <w:spacing w:before="45" w:after="45"/>
              <w:ind w:right="108"/>
              <w:jc w:val="right"/>
            </w:pPr>
            <w:r w:rsidRPr="008D2FB1">
              <w:t>0</w:t>
            </w:r>
          </w:p>
        </w:tc>
      </w:tr>
      <w:tr w:rsidR="004D0FB7" w:rsidRPr="00831CFB" w14:paraId="2CCD4740" w14:textId="77777777" w:rsidTr="004D0FB7">
        <w:tc>
          <w:tcPr>
            <w:tcW w:w="2409" w:type="dxa"/>
            <w:tcBorders>
              <w:top w:val="nil"/>
              <w:bottom w:val="nil"/>
              <w:right w:val="nil"/>
            </w:tcBorders>
            <w:shd w:val="clear" w:color="auto" w:fill="F2F2F2" w:themeFill="background1" w:themeFillShade="F2"/>
          </w:tcPr>
          <w:p w14:paraId="79A5B70B" w14:textId="77777777" w:rsidR="00902CC6" w:rsidRPr="00464490" w:rsidRDefault="00902CC6" w:rsidP="0052258C">
            <w:pPr>
              <w:pStyle w:val="TableBody"/>
            </w:pPr>
            <w:r w:rsidRPr="00464490">
              <w:t>VIC</w:t>
            </w:r>
          </w:p>
        </w:tc>
        <w:tc>
          <w:tcPr>
            <w:tcW w:w="2269" w:type="dxa"/>
            <w:tcBorders>
              <w:top w:val="nil"/>
              <w:left w:val="nil"/>
              <w:bottom w:val="nil"/>
              <w:right w:val="single" w:sz="4" w:space="0" w:color="FFFFFF" w:themeColor="background1"/>
            </w:tcBorders>
            <w:shd w:val="clear" w:color="auto" w:fill="F2F2F2" w:themeFill="background1" w:themeFillShade="F2"/>
          </w:tcPr>
          <w:p w14:paraId="656C16B5" w14:textId="20CF012C" w:rsidR="00902CC6" w:rsidRPr="00E44710" w:rsidRDefault="00902CC6" w:rsidP="00306566">
            <w:pPr>
              <w:pStyle w:val="TableBody"/>
              <w:spacing w:before="45" w:after="45"/>
              <w:ind w:right="108"/>
              <w:jc w:val="right"/>
            </w:pPr>
            <w:r w:rsidRPr="008D2FB1">
              <w:t>114</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EB00560" w14:textId="406CC229" w:rsidR="00902CC6" w:rsidRPr="00831CFB" w:rsidRDefault="00902CC6" w:rsidP="00306566">
            <w:pPr>
              <w:pStyle w:val="TableBody"/>
              <w:spacing w:before="45" w:after="45"/>
              <w:ind w:right="108"/>
              <w:jc w:val="right"/>
            </w:pPr>
            <w:r w:rsidRPr="008D2FB1">
              <w:t>13</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1CB3C18" w14:textId="276187AF" w:rsidR="00902CC6" w:rsidRPr="00831CFB" w:rsidRDefault="00902CC6" w:rsidP="00306566">
            <w:pPr>
              <w:pStyle w:val="TableBody"/>
              <w:spacing w:before="45" w:after="45"/>
              <w:ind w:right="108"/>
              <w:jc w:val="right"/>
            </w:pPr>
            <w:r w:rsidRPr="008D2FB1">
              <w:t>127</w:t>
            </w:r>
          </w:p>
        </w:tc>
      </w:tr>
      <w:tr w:rsidR="004D0FB7" w:rsidRPr="00831CFB" w14:paraId="33D8348A" w14:textId="77777777" w:rsidTr="004D0FB7">
        <w:tc>
          <w:tcPr>
            <w:tcW w:w="2409" w:type="dxa"/>
            <w:tcBorders>
              <w:top w:val="nil"/>
              <w:bottom w:val="nil"/>
              <w:right w:val="nil"/>
            </w:tcBorders>
            <w:shd w:val="clear" w:color="auto" w:fill="auto"/>
          </w:tcPr>
          <w:p w14:paraId="5A33369E" w14:textId="77777777" w:rsidR="00902CC6" w:rsidRPr="00464490" w:rsidRDefault="00902CC6" w:rsidP="0052258C">
            <w:pPr>
              <w:pStyle w:val="TableBody"/>
            </w:pPr>
            <w:r w:rsidRPr="00464490">
              <w:t>WA</w:t>
            </w:r>
          </w:p>
        </w:tc>
        <w:tc>
          <w:tcPr>
            <w:tcW w:w="2269" w:type="dxa"/>
            <w:tcBorders>
              <w:top w:val="nil"/>
              <w:left w:val="nil"/>
              <w:bottom w:val="nil"/>
              <w:right w:val="single" w:sz="4" w:space="0" w:color="FFFFFF" w:themeColor="background1"/>
            </w:tcBorders>
            <w:shd w:val="clear" w:color="auto" w:fill="auto"/>
          </w:tcPr>
          <w:p w14:paraId="79C33977" w14:textId="639F0C34" w:rsidR="00902CC6" w:rsidRPr="00E44710"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518083EA" w14:textId="67A4199B" w:rsidR="00902CC6" w:rsidRPr="00831CFB"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4A51813F" w14:textId="1D772CAC" w:rsidR="00902CC6" w:rsidRPr="00831CFB" w:rsidRDefault="00902CC6" w:rsidP="00306566">
            <w:pPr>
              <w:pStyle w:val="TableBody"/>
              <w:spacing w:before="45" w:after="45"/>
              <w:ind w:right="108"/>
              <w:jc w:val="right"/>
            </w:pPr>
            <w:r w:rsidRPr="008D2FB1">
              <w:t>0</w:t>
            </w:r>
          </w:p>
        </w:tc>
      </w:tr>
      <w:tr w:rsidR="004D0FB7" w:rsidRPr="00831CFB" w14:paraId="30600534" w14:textId="77777777" w:rsidTr="004D0FB7">
        <w:tc>
          <w:tcPr>
            <w:tcW w:w="2409" w:type="dxa"/>
            <w:tcBorders>
              <w:top w:val="nil"/>
              <w:bottom w:val="nil"/>
              <w:right w:val="nil"/>
            </w:tcBorders>
            <w:shd w:val="clear" w:color="auto" w:fill="F2F2F2" w:themeFill="background1" w:themeFillShade="F2"/>
          </w:tcPr>
          <w:p w14:paraId="08646622" w14:textId="77777777" w:rsidR="00902CC6" w:rsidRPr="00464490" w:rsidRDefault="00902CC6" w:rsidP="0052258C">
            <w:pPr>
              <w:pStyle w:val="TableBody"/>
            </w:pPr>
            <w:r w:rsidRPr="00464490">
              <w:t>ACT</w:t>
            </w:r>
          </w:p>
        </w:tc>
        <w:tc>
          <w:tcPr>
            <w:tcW w:w="2269" w:type="dxa"/>
            <w:tcBorders>
              <w:top w:val="nil"/>
              <w:left w:val="nil"/>
              <w:bottom w:val="nil"/>
              <w:right w:val="single" w:sz="4" w:space="0" w:color="FFFFFF" w:themeColor="background1"/>
            </w:tcBorders>
            <w:shd w:val="clear" w:color="auto" w:fill="F2F2F2" w:themeFill="background1" w:themeFillShade="F2"/>
          </w:tcPr>
          <w:p w14:paraId="0EAECB38" w14:textId="7FF98265" w:rsidR="00902CC6" w:rsidRPr="00E44710" w:rsidRDefault="00902CC6" w:rsidP="00306566">
            <w:pPr>
              <w:pStyle w:val="TableBody"/>
              <w:spacing w:before="45" w:after="45"/>
              <w:ind w:right="108"/>
              <w:jc w:val="right"/>
            </w:pPr>
            <w:r w:rsidRPr="008D2FB1">
              <w:t>61</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2B6E4E7" w14:textId="220C5A93" w:rsidR="00902CC6" w:rsidRPr="00831CFB" w:rsidRDefault="00902CC6" w:rsidP="00306566">
            <w:pPr>
              <w:pStyle w:val="TableBody"/>
              <w:spacing w:before="45" w:after="45"/>
              <w:ind w:right="108"/>
              <w:jc w:val="right"/>
            </w:pPr>
            <w:r w:rsidRPr="008D2FB1">
              <w:t>4</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D786FA6" w14:textId="4EFB72DF" w:rsidR="00902CC6" w:rsidRPr="00831CFB" w:rsidRDefault="00902CC6" w:rsidP="00306566">
            <w:pPr>
              <w:pStyle w:val="TableBody"/>
              <w:spacing w:before="45" w:after="45"/>
              <w:ind w:right="108"/>
              <w:jc w:val="right"/>
            </w:pPr>
            <w:r w:rsidRPr="008D2FB1">
              <w:t>65</w:t>
            </w:r>
          </w:p>
        </w:tc>
      </w:tr>
      <w:tr w:rsidR="004D0FB7" w:rsidRPr="00831CFB" w14:paraId="78040210" w14:textId="77777777" w:rsidTr="004D0FB7">
        <w:tc>
          <w:tcPr>
            <w:tcW w:w="2409" w:type="dxa"/>
            <w:tcBorders>
              <w:top w:val="nil"/>
              <w:bottom w:val="nil"/>
              <w:right w:val="nil"/>
            </w:tcBorders>
            <w:shd w:val="clear" w:color="auto" w:fill="auto"/>
          </w:tcPr>
          <w:p w14:paraId="6EB463D2" w14:textId="77777777" w:rsidR="00902CC6" w:rsidRPr="00464490" w:rsidRDefault="00902CC6" w:rsidP="0052258C">
            <w:pPr>
              <w:pStyle w:val="TableBody"/>
            </w:pPr>
            <w:r w:rsidRPr="00464490">
              <w:t>NT</w:t>
            </w:r>
          </w:p>
        </w:tc>
        <w:tc>
          <w:tcPr>
            <w:tcW w:w="2269" w:type="dxa"/>
            <w:tcBorders>
              <w:top w:val="nil"/>
              <w:left w:val="nil"/>
              <w:bottom w:val="nil"/>
              <w:right w:val="single" w:sz="4" w:space="0" w:color="FFFFFF" w:themeColor="background1"/>
            </w:tcBorders>
            <w:shd w:val="clear" w:color="auto" w:fill="auto"/>
          </w:tcPr>
          <w:p w14:paraId="19665784" w14:textId="1F72BB11" w:rsidR="00902CC6" w:rsidRPr="00E44710"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06382FE9" w14:textId="0F7F3DCA" w:rsidR="00902CC6" w:rsidRPr="00831CFB"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34929FAA" w14:textId="1F723438" w:rsidR="00902CC6" w:rsidRPr="00831CFB" w:rsidRDefault="00902CC6" w:rsidP="00306566">
            <w:pPr>
              <w:pStyle w:val="TableBody"/>
              <w:spacing w:before="45" w:after="45"/>
              <w:ind w:right="108"/>
              <w:jc w:val="right"/>
            </w:pPr>
            <w:r w:rsidRPr="008D2FB1">
              <w:t>0</w:t>
            </w:r>
          </w:p>
        </w:tc>
      </w:tr>
      <w:tr w:rsidR="004D0FB7" w:rsidRPr="00831CFB" w14:paraId="3147A049" w14:textId="77777777" w:rsidTr="004D0FB7">
        <w:tc>
          <w:tcPr>
            <w:tcW w:w="2409" w:type="dxa"/>
            <w:tcBorders>
              <w:top w:val="nil"/>
              <w:bottom w:val="nil"/>
              <w:right w:val="nil"/>
            </w:tcBorders>
            <w:shd w:val="clear" w:color="auto" w:fill="F2F2F2" w:themeFill="background1" w:themeFillShade="F2"/>
          </w:tcPr>
          <w:p w14:paraId="4CD020B0" w14:textId="77777777" w:rsidR="00902CC6" w:rsidRPr="00464490" w:rsidRDefault="00902CC6" w:rsidP="0052258C">
            <w:pPr>
              <w:pStyle w:val="TableBody"/>
            </w:pPr>
            <w:r w:rsidRPr="00464490">
              <w:t>External</w:t>
            </w:r>
          </w:p>
        </w:tc>
        <w:tc>
          <w:tcPr>
            <w:tcW w:w="2269" w:type="dxa"/>
            <w:tcBorders>
              <w:top w:val="nil"/>
              <w:left w:val="nil"/>
              <w:bottom w:val="nil"/>
              <w:right w:val="single" w:sz="4" w:space="0" w:color="FFFFFF" w:themeColor="background1"/>
            </w:tcBorders>
            <w:shd w:val="clear" w:color="auto" w:fill="F2F2F2" w:themeFill="background1" w:themeFillShade="F2"/>
          </w:tcPr>
          <w:p w14:paraId="6782E9F5" w14:textId="7B4A06E8" w:rsidR="00902CC6" w:rsidRPr="00E44710"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4565D08" w14:textId="61F7E5D2" w:rsidR="00902CC6" w:rsidRPr="00831CFB"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03BCD81" w14:textId="7E3886B9" w:rsidR="00902CC6" w:rsidRPr="00831CFB" w:rsidRDefault="00902CC6" w:rsidP="00306566">
            <w:pPr>
              <w:pStyle w:val="TableBody"/>
              <w:spacing w:before="45" w:after="45"/>
              <w:ind w:right="108"/>
              <w:jc w:val="right"/>
            </w:pPr>
            <w:r w:rsidRPr="008D2FB1">
              <w:t>0</w:t>
            </w:r>
          </w:p>
        </w:tc>
      </w:tr>
      <w:tr w:rsidR="004D0FB7" w:rsidRPr="00831CFB" w14:paraId="4CA966C7" w14:textId="77777777" w:rsidTr="004D0FB7">
        <w:tc>
          <w:tcPr>
            <w:tcW w:w="2409" w:type="dxa"/>
            <w:tcBorders>
              <w:top w:val="nil"/>
              <w:bottom w:val="nil"/>
              <w:right w:val="nil"/>
            </w:tcBorders>
            <w:shd w:val="clear" w:color="auto" w:fill="auto"/>
          </w:tcPr>
          <w:p w14:paraId="23DCE2DE" w14:textId="77777777" w:rsidR="00902CC6" w:rsidRPr="00464490" w:rsidRDefault="00902CC6" w:rsidP="0052258C">
            <w:pPr>
              <w:pStyle w:val="TableBody"/>
            </w:pPr>
            <w:r w:rsidRPr="00464490">
              <w:t>Overseas</w:t>
            </w:r>
          </w:p>
        </w:tc>
        <w:tc>
          <w:tcPr>
            <w:tcW w:w="2269" w:type="dxa"/>
            <w:tcBorders>
              <w:top w:val="nil"/>
              <w:left w:val="nil"/>
              <w:bottom w:val="nil"/>
              <w:right w:val="single" w:sz="4" w:space="0" w:color="FFFFFF" w:themeColor="background1"/>
            </w:tcBorders>
            <w:shd w:val="clear" w:color="auto" w:fill="auto"/>
          </w:tcPr>
          <w:p w14:paraId="6BF82A06" w14:textId="59955474" w:rsidR="00902CC6" w:rsidRPr="00E44710" w:rsidRDefault="00902CC6" w:rsidP="00306566">
            <w:pPr>
              <w:pStyle w:val="TableBody"/>
              <w:spacing w:before="45" w:after="45"/>
              <w:ind w:right="108"/>
              <w:jc w:val="right"/>
            </w:pPr>
            <w:r w:rsidRPr="008D2FB1">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2A711E0B" w14:textId="50D5B9AF" w:rsidR="00902CC6" w:rsidRPr="00831CFB" w:rsidRDefault="00902CC6" w:rsidP="00306566">
            <w:pPr>
              <w:pStyle w:val="TableBody"/>
              <w:spacing w:before="45" w:after="45"/>
              <w:ind w:right="108"/>
              <w:jc w:val="right"/>
            </w:pPr>
            <w:r w:rsidRPr="008D2FB1">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509A5B32" w14:textId="32415CB8" w:rsidR="00902CC6" w:rsidRPr="00831CFB" w:rsidRDefault="00902CC6" w:rsidP="00306566">
            <w:pPr>
              <w:pStyle w:val="TableBody"/>
              <w:spacing w:before="45" w:after="45"/>
              <w:ind w:right="108"/>
              <w:jc w:val="right"/>
            </w:pPr>
            <w:r w:rsidRPr="008D2FB1">
              <w:t>0</w:t>
            </w:r>
          </w:p>
        </w:tc>
      </w:tr>
      <w:tr w:rsidR="004D0FB7" w:rsidRPr="00874E8B" w14:paraId="28504436" w14:textId="77777777" w:rsidTr="004D0FB7">
        <w:tc>
          <w:tcPr>
            <w:tcW w:w="2409" w:type="dxa"/>
            <w:tcBorders>
              <w:bottom w:val="single" w:sz="4" w:space="0" w:color="B3B3B3"/>
              <w:right w:val="nil"/>
            </w:tcBorders>
            <w:shd w:val="clear" w:color="auto" w:fill="F2F2F2" w:themeFill="background1" w:themeFillShade="F2"/>
          </w:tcPr>
          <w:p w14:paraId="19D8C36D" w14:textId="77777777" w:rsidR="00902CC6" w:rsidRPr="00DF0BC5" w:rsidRDefault="00902CC6" w:rsidP="0052258C">
            <w:pPr>
              <w:pStyle w:val="TableBody"/>
              <w:rPr>
                <w:bCs/>
              </w:rPr>
            </w:pPr>
            <w:r w:rsidRPr="0052258C">
              <w:rPr>
                <w:b/>
                <w:bCs/>
              </w:rPr>
              <w:t>Total</w:t>
            </w:r>
          </w:p>
        </w:tc>
        <w:tc>
          <w:tcPr>
            <w:tcW w:w="2269" w:type="dxa"/>
            <w:tcBorders>
              <w:left w:val="nil"/>
              <w:bottom w:val="single" w:sz="4" w:space="0" w:color="B3B3B3"/>
              <w:right w:val="single" w:sz="4" w:space="0" w:color="FFFFFF" w:themeColor="background1"/>
            </w:tcBorders>
            <w:shd w:val="clear" w:color="auto" w:fill="F2F2F2" w:themeFill="background1" w:themeFillShade="F2"/>
          </w:tcPr>
          <w:p w14:paraId="2BCDEBFD" w14:textId="108ED923" w:rsidR="00902CC6" w:rsidRPr="00E44710" w:rsidRDefault="00902CC6" w:rsidP="00306566">
            <w:pPr>
              <w:pStyle w:val="TableBody"/>
              <w:spacing w:before="45" w:after="45"/>
              <w:ind w:right="108"/>
              <w:jc w:val="right"/>
            </w:pPr>
            <w:r w:rsidRPr="008D2FB1">
              <w:t>175</w:t>
            </w:r>
          </w:p>
        </w:tc>
        <w:tc>
          <w:tcPr>
            <w:tcW w:w="2551" w:type="dxa"/>
            <w:tcBorders>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15E31604" w14:textId="532CC278" w:rsidR="00902CC6" w:rsidRPr="00874E8B" w:rsidRDefault="00902CC6" w:rsidP="00306566">
            <w:pPr>
              <w:pStyle w:val="TableBody"/>
              <w:spacing w:before="45" w:after="45"/>
              <w:ind w:right="108"/>
              <w:jc w:val="right"/>
            </w:pPr>
            <w:r w:rsidRPr="008D2FB1">
              <w:t>17</w:t>
            </w:r>
          </w:p>
        </w:tc>
        <w:tc>
          <w:tcPr>
            <w:tcW w:w="2410" w:type="dxa"/>
            <w:tcBorders>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43D04768" w14:textId="772D5C9E" w:rsidR="00902CC6" w:rsidRPr="00874E8B" w:rsidRDefault="00902CC6" w:rsidP="00306566">
            <w:pPr>
              <w:pStyle w:val="TableBody"/>
              <w:spacing w:before="45" w:after="45"/>
              <w:ind w:right="108"/>
              <w:jc w:val="right"/>
            </w:pPr>
            <w:r w:rsidRPr="008D2FB1">
              <w:t>192</w:t>
            </w:r>
          </w:p>
        </w:tc>
      </w:tr>
    </w:tbl>
    <w:bookmarkEnd w:id="61"/>
    <w:p w14:paraId="43700B49" w14:textId="6E40D658" w:rsidR="006979E5" w:rsidRDefault="007948AC" w:rsidP="00875BA8">
      <w:pPr>
        <w:pStyle w:val="Note"/>
      </w:pPr>
      <w:r>
        <w:rPr>
          <w:b/>
          <w:bCs/>
        </w:rPr>
        <w:t xml:space="preserve">Note: </w:t>
      </w:r>
      <w:r>
        <w:t>As at June 30 2023</w:t>
      </w:r>
      <w:r w:rsidR="00E055DB">
        <w:t>.</w:t>
      </w:r>
    </w:p>
    <w:p w14:paraId="2B24AA78" w14:textId="2C87E4D9" w:rsidR="00363F6A" w:rsidRDefault="00363F6A" w:rsidP="00363F6A">
      <w:pPr>
        <w:pStyle w:val="FigureTableHeading"/>
      </w:pPr>
      <w:r>
        <w:t xml:space="preserve">Table </w:t>
      </w:r>
      <w:fldSimple w:instr=" SEQ Table \* ARABIC \s 1 ">
        <w:r w:rsidR="009273B4">
          <w:rPr>
            <w:noProof/>
          </w:rPr>
          <w:t>29</w:t>
        </w:r>
      </w:fldSimple>
      <w:r>
        <w:rPr>
          <w:noProof/>
        </w:rPr>
        <w:t xml:space="preserve"> – </w:t>
      </w:r>
      <w:r w:rsidR="004126A1" w:rsidRPr="004126A1">
        <w:t xml:space="preserve">Australian Public Service Act employment type by location, </w:t>
      </w:r>
      <w:r w:rsidR="004126A1">
        <w:t>previous</w:t>
      </w:r>
      <w:r w:rsidR="004126A1" w:rsidRPr="004126A1">
        <w:t xml:space="preserve"> reporting period </w:t>
      </w:r>
      <w:r>
        <w:t>(202</w:t>
      </w:r>
      <w:r w:rsidR="004126A1">
        <w:t>1</w:t>
      </w:r>
      <w:r>
        <w:t>-2</w:t>
      </w:r>
      <w:r w:rsidR="004126A1">
        <w:t>2</w:t>
      </w:r>
      <w:r>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409"/>
        <w:gridCol w:w="2269"/>
        <w:gridCol w:w="2551"/>
        <w:gridCol w:w="2410"/>
      </w:tblGrid>
      <w:tr w:rsidR="00A93184" w14:paraId="63423941" w14:textId="77777777" w:rsidTr="004D0FB7">
        <w:trPr>
          <w:tblHeader/>
        </w:trPr>
        <w:tc>
          <w:tcPr>
            <w:tcW w:w="2409" w:type="dxa"/>
            <w:tcBorders>
              <w:bottom w:val="single" w:sz="4" w:space="0" w:color="B3B3B3"/>
            </w:tcBorders>
            <w:shd w:val="clear" w:color="000000" w:fill="auto"/>
            <w:vAlign w:val="center"/>
          </w:tcPr>
          <w:p w14:paraId="3BE89220" w14:textId="77777777" w:rsidR="00A93184" w:rsidRPr="00464490" w:rsidRDefault="00A93184" w:rsidP="0052258C">
            <w:pPr>
              <w:pStyle w:val="TableHeading"/>
              <w:ind w:right="108"/>
              <w:jc w:val="right"/>
              <w:rPr>
                <w:rFonts w:ascii="Arial (Body)" w:hAnsi="Arial (Body)"/>
                <w:b w:val="0"/>
                <w:bCs/>
                <w:color w:val="auto"/>
              </w:rPr>
            </w:pPr>
          </w:p>
        </w:tc>
        <w:tc>
          <w:tcPr>
            <w:tcW w:w="2269" w:type="dxa"/>
            <w:tcBorders>
              <w:bottom w:val="single" w:sz="4" w:space="0" w:color="B3B3B3"/>
              <w:right w:val="single" w:sz="4" w:space="0" w:color="FFFFFF" w:themeColor="background1"/>
            </w:tcBorders>
            <w:shd w:val="clear" w:color="000000" w:fill="auto"/>
            <w:vAlign w:val="center"/>
          </w:tcPr>
          <w:p w14:paraId="643AB874" w14:textId="1DE12133" w:rsidR="00A93184" w:rsidRPr="00BC7A73" w:rsidRDefault="00A93184" w:rsidP="0052258C">
            <w:pPr>
              <w:pStyle w:val="TableHeading"/>
              <w:ind w:right="108"/>
              <w:jc w:val="right"/>
            </w:pPr>
            <w:r w:rsidRPr="00BC7A73">
              <w:t>Ongoing</w:t>
            </w:r>
          </w:p>
        </w:tc>
        <w:tc>
          <w:tcPr>
            <w:tcW w:w="2551" w:type="dxa"/>
            <w:tcBorders>
              <w:left w:val="single" w:sz="4" w:space="0" w:color="FFFFFF" w:themeColor="background1"/>
              <w:bottom w:val="single" w:sz="4" w:space="0" w:color="B3B3B3"/>
              <w:right w:val="single" w:sz="4" w:space="0" w:color="FFFFFF" w:themeColor="background1"/>
            </w:tcBorders>
            <w:shd w:val="clear" w:color="000000" w:fill="auto"/>
            <w:vAlign w:val="center"/>
          </w:tcPr>
          <w:p w14:paraId="3BC32A62" w14:textId="77777777" w:rsidR="00A93184" w:rsidRPr="00BC7A73" w:rsidRDefault="00A93184" w:rsidP="0052258C">
            <w:pPr>
              <w:pStyle w:val="TableHeading"/>
              <w:ind w:right="108"/>
              <w:jc w:val="right"/>
            </w:pPr>
            <w:r w:rsidRPr="00BC7A73">
              <w:t>Non-ongoing</w:t>
            </w:r>
          </w:p>
        </w:tc>
        <w:tc>
          <w:tcPr>
            <w:tcW w:w="2410" w:type="dxa"/>
            <w:tcBorders>
              <w:left w:val="single" w:sz="4" w:space="0" w:color="FFFFFF" w:themeColor="background1"/>
              <w:bottom w:val="single" w:sz="4" w:space="0" w:color="B3B3B3"/>
            </w:tcBorders>
            <w:shd w:val="clear" w:color="000000" w:fill="auto"/>
            <w:vAlign w:val="center"/>
          </w:tcPr>
          <w:p w14:paraId="493DCF30" w14:textId="1C612001" w:rsidR="00A93184" w:rsidRPr="00BC7A73" w:rsidRDefault="00A93184" w:rsidP="0052258C">
            <w:pPr>
              <w:pStyle w:val="TableHeading"/>
              <w:ind w:right="108"/>
              <w:jc w:val="right"/>
            </w:pPr>
            <w:r w:rsidRPr="00BC7A73">
              <w:t>Total</w:t>
            </w:r>
          </w:p>
        </w:tc>
      </w:tr>
      <w:tr w:rsidR="00E72126" w:rsidRPr="00831CFB" w14:paraId="2CC894E5" w14:textId="77777777" w:rsidTr="004D0FB7">
        <w:tc>
          <w:tcPr>
            <w:tcW w:w="2409" w:type="dxa"/>
            <w:tcBorders>
              <w:top w:val="nil"/>
              <w:bottom w:val="nil"/>
              <w:right w:val="nil"/>
            </w:tcBorders>
            <w:shd w:val="clear" w:color="auto" w:fill="F2F2F2" w:themeFill="background1" w:themeFillShade="F2"/>
          </w:tcPr>
          <w:p w14:paraId="37032066" w14:textId="2C64FB54" w:rsidR="00E72126" w:rsidRPr="00464490" w:rsidRDefault="00E72126" w:rsidP="00933F05">
            <w:pPr>
              <w:pStyle w:val="TableBody"/>
              <w:rPr>
                <w:b/>
              </w:rPr>
            </w:pPr>
            <w:r w:rsidRPr="00464490">
              <w:t>NSW</w:t>
            </w:r>
          </w:p>
        </w:tc>
        <w:tc>
          <w:tcPr>
            <w:tcW w:w="2269" w:type="dxa"/>
            <w:tcBorders>
              <w:top w:val="nil"/>
              <w:left w:val="nil"/>
              <w:bottom w:val="nil"/>
              <w:right w:val="single" w:sz="4" w:space="0" w:color="FFFFFF" w:themeColor="background1"/>
            </w:tcBorders>
            <w:shd w:val="clear" w:color="auto" w:fill="F2F2F2" w:themeFill="background1" w:themeFillShade="F2"/>
          </w:tcPr>
          <w:p w14:paraId="0DFEBE07" w14:textId="0A212D24"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0CCC546" w14:textId="35CD7B12"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AB8C0C8" w14:textId="26F735D6" w:rsidR="00E72126" w:rsidRPr="00831CFB" w:rsidRDefault="00E72126" w:rsidP="00306566">
            <w:pPr>
              <w:pStyle w:val="TableBody"/>
              <w:spacing w:before="45" w:after="45"/>
              <w:ind w:right="108"/>
              <w:jc w:val="right"/>
            </w:pPr>
            <w:r w:rsidRPr="004E6D92">
              <w:t>0</w:t>
            </w:r>
          </w:p>
        </w:tc>
      </w:tr>
      <w:tr w:rsidR="00E72126" w:rsidRPr="00831CFB" w14:paraId="5F66ABF1" w14:textId="77777777" w:rsidTr="007C385F">
        <w:tc>
          <w:tcPr>
            <w:tcW w:w="2409" w:type="dxa"/>
            <w:tcBorders>
              <w:top w:val="nil"/>
              <w:bottom w:val="nil"/>
              <w:right w:val="nil"/>
            </w:tcBorders>
            <w:shd w:val="clear" w:color="auto" w:fill="auto"/>
          </w:tcPr>
          <w:p w14:paraId="479B2663" w14:textId="390A9E62" w:rsidR="00E72126" w:rsidRPr="00464490" w:rsidRDefault="00E72126" w:rsidP="00933F05">
            <w:pPr>
              <w:pStyle w:val="TableBody"/>
              <w:rPr>
                <w:b/>
              </w:rPr>
            </w:pPr>
            <w:r w:rsidRPr="00464490">
              <w:t>QLD</w:t>
            </w:r>
          </w:p>
        </w:tc>
        <w:tc>
          <w:tcPr>
            <w:tcW w:w="2269" w:type="dxa"/>
            <w:tcBorders>
              <w:top w:val="nil"/>
              <w:left w:val="nil"/>
              <w:bottom w:val="nil"/>
              <w:right w:val="single" w:sz="4" w:space="0" w:color="FFFFFF" w:themeColor="background1"/>
            </w:tcBorders>
            <w:shd w:val="clear" w:color="auto" w:fill="auto"/>
          </w:tcPr>
          <w:p w14:paraId="261C762A" w14:textId="74D9137A"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2CEDE6B3" w14:textId="46CD2D20"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3DB838C5" w14:textId="4848FD91" w:rsidR="00E72126" w:rsidRPr="00831CFB" w:rsidRDefault="00E72126" w:rsidP="00306566">
            <w:pPr>
              <w:pStyle w:val="TableBody"/>
              <w:spacing w:before="45" w:after="45"/>
              <w:ind w:right="108"/>
              <w:jc w:val="right"/>
            </w:pPr>
            <w:r w:rsidRPr="004E6D92">
              <w:t>0</w:t>
            </w:r>
          </w:p>
        </w:tc>
      </w:tr>
      <w:tr w:rsidR="00E72126" w:rsidRPr="00831CFB" w14:paraId="0651E920" w14:textId="77777777" w:rsidTr="004D0FB7">
        <w:tc>
          <w:tcPr>
            <w:tcW w:w="2409" w:type="dxa"/>
            <w:tcBorders>
              <w:top w:val="nil"/>
              <w:bottom w:val="nil"/>
              <w:right w:val="nil"/>
            </w:tcBorders>
            <w:shd w:val="clear" w:color="auto" w:fill="F2F2F2" w:themeFill="background1" w:themeFillShade="F2"/>
          </w:tcPr>
          <w:p w14:paraId="1C2FBC28" w14:textId="77777777" w:rsidR="00E72126" w:rsidRPr="00464490" w:rsidRDefault="00E72126" w:rsidP="00933F05">
            <w:pPr>
              <w:pStyle w:val="TableBody"/>
              <w:rPr>
                <w:b/>
              </w:rPr>
            </w:pPr>
            <w:r w:rsidRPr="00464490">
              <w:t>SA</w:t>
            </w:r>
          </w:p>
        </w:tc>
        <w:tc>
          <w:tcPr>
            <w:tcW w:w="2269" w:type="dxa"/>
            <w:tcBorders>
              <w:top w:val="nil"/>
              <w:left w:val="nil"/>
              <w:bottom w:val="nil"/>
              <w:right w:val="single" w:sz="4" w:space="0" w:color="FFFFFF" w:themeColor="background1"/>
            </w:tcBorders>
            <w:shd w:val="clear" w:color="auto" w:fill="F2F2F2" w:themeFill="background1" w:themeFillShade="F2"/>
          </w:tcPr>
          <w:p w14:paraId="6E520CB1" w14:textId="33346E75"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CBDCB0D" w14:textId="7D7E3C9E"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8238929" w14:textId="6EE8697D" w:rsidR="00E72126" w:rsidRPr="00831CFB" w:rsidRDefault="00E72126" w:rsidP="00306566">
            <w:pPr>
              <w:pStyle w:val="TableBody"/>
              <w:spacing w:before="45" w:after="45"/>
              <w:ind w:right="108"/>
              <w:jc w:val="right"/>
            </w:pPr>
            <w:r w:rsidRPr="004E6D92">
              <w:t>0</w:t>
            </w:r>
          </w:p>
        </w:tc>
      </w:tr>
      <w:tr w:rsidR="00E72126" w:rsidRPr="00831CFB" w14:paraId="352A531B" w14:textId="77777777" w:rsidTr="007C385F">
        <w:tc>
          <w:tcPr>
            <w:tcW w:w="2409" w:type="dxa"/>
            <w:tcBorders>
              <w:top w:val="nil"/>
              <w:bottom w:val="nil"/>
              <w:right w:val="nil"/>
            </w:tcBorders>
            <w:shd w:val="clear" w:color="auto" w:fill="auto"/>
          </w:tcPr>
          <w:p w14:paraId="0F693497" w14:textId="77777777" w:rsidR="00E72126" w:rsidRPr="00464490" w:rsidRDefault="00E72126" w:rsidP="00933F05">
            <w:pPr>
              <w:pStyle w:val="TableBody"/>
              <w:rPr>
                <w:b/>
              </w:rPr>
            </w:pPr>
            <w:r w:rsidRPr="00464490">
              <w:t>TAS</w:t>
            </w:r>
          </w:p>
        </w:tc>
        <w:tc>
          <w:tcPr>
            <w:tcW w:w="2269" w:type="dxa"/>
            <w:tcBorders>
              <w:top w:val="nil"/>
              <w:left w:val="nil"/>
              <w:bottom w:val="nil"/>
              <w:right w:val="single" w:sz="4" w:space="0" w:color="FFFFFF" w:themeColor="background1"/>
            </w:tcBorders>
            <w:shd w:val="clear" w:color="auto" w:fill="auto"/>
          </w:tcPr>
          <w:p w14:paraId="52132EAA" w14:textId="6523D66C"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44F2173C" w14:textId="2AE5CA5F"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16722CB8" w14:textId="4C916FE2" w:rsidR="00E72126" w:rsidRPr="00831CFB" w:rsidRDefault="00E72126" w:rsidP="00306566">
            <w:pPr>
              <w:pStyle w:val="TableBody"/>
              <w:spacing w:before="45" w:after="45"/>
              <w:ind w:right="108"/>
              <w:jc w:val="right"/>
            </w:pPr>
            <w:r w:rsidRPr="004E6D92">
              <w:t>0</w:t>
            </w:r>
          </w:p>
        </w:tc>
      </w:tr>
      <w:tr w:rsidR="00E72126" w:rsidRPr="00831CFB" w14:paraId="5D661DF6" w14:textId="77777777" w:rsidTr="004D0FB7">
        <w:tc>
          <w:tcPr>
            <w:tcW w:w="2409" w:type="dxa"/>
            <w:tcBorders>
              <w:top w:val="nil"/>
              <w:bottom w:val="nil"/>
              <w:right w:val="nil"/>
            </w:tcBorders>
            <w:shd w:val="clear" w:color="auto" w:fill="F2F2F2" w:themeFill="background1" w:themeFillShade="F2"/>
          </w:tcPr>
          <w:p w14:paraId="33C2F87E" w14:textId="77777777" w:rsidR="00E72126" w:rsidRPr="00464490" w:rsidRDefault="00E72126" w:rsidP="00933F05">
            <w:pPr>
              <w:pStyle w:val="TableBody"/>
              <w:rPr>
                <w:b/>
              </w:rPr>
            </w:pPr>
            <w:r w:rsidRPr="00464490">
              <w:t>VIC</w:t>
            </w:r>
          </w:p>
        </w:tc>
        <w:tc>
          <w:tcPr>
            <w:tcW w:w="2269" w:type="dxa"/>
            <w:tcBorders>
              <w:top w:val="nil"/>
              <w:left w:val="nil"/>
              <w:bottom w:val="nil"/>
              <w:right w:val="single" w:sz="4" w:space="0" w:color="FFFFFF" w:themeColor="background1"/>
            </w:tcBorders>
            <w:shd w:val="clear" w:color="auto" w:fill="F2F2F2" w:themeFill="background1" w:themeFillShade="F2"/>
          </w:tcPr>
          <w:p w14:paraId="59C3D0C4" w14:textId="027E14FC" w:rsidR="00E72126" w:rsidRPr="00E44710" w:rsidRDefault="00E72126" w:rsidP="00306566">
            <w:pPr>
              <w:pStyle w:val="TableBody"/>
              <w:spacing w:before="45" w:after="45"/>
              <w:ind w:right="108"/>
              <w:jc w:val="right"/>
            </w:pPr>
            <w:r w:rsidRPr="004E6D92">
              <w:t>103</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82CC49F" w14:textId="39F7BFE5" w:rsidR="00E72126" w:rsidRPr="00831CFB" w:rsidRDefault="00E72126" w:rsidP="00306566">
            <w:pPr>
              <w:pStyle w:val="TableBody"/>
              <w:spacing w:before="45" w:after="45"/>
              <w:ind w:right="108"/>
              <w:jc w:val="right"/>
            </w:pPr>
            <w:r w:rsidRPr="004E6D92">
              <w:t>17</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87FE44C" w14:textId="70897E72" w:rsidR="00E72126" w:rsidRPr="00831CFB" w:rsidRDefault="00E72126" w:rsidP="00306566">
            <w:pPr>
              <w:pStyle w:val="TableBody"/>
              <w:spacing w:before="45" w:after="45"/>
              <w:ind w:right="108"/>
              <w:jc w:val="right"/>
            </w:pPr>
            <w:r w:rsidRPr="004E6D92">
              <w:t>120</w:t>
            </w:r>
          </w:p>
        </w:tc>
      </w:tr>
      <w:tr w:rsidR="00E72126" w:rsidRPr="00831CFB" w14:paraId="20CBE496" w14:textId="77777777" w:rsidTr="007C385F">
        <w:tc>
          <w:tcPr>
            <w:tcW w:w="2409" w:type="dxa"/>
            <w:tcBorders>
              <w:top w:val="nil"/>
              <w:bottom w:val="nil"/>
              <w:right w:val="nil"/>
            </w:tcBorders>
            <w:shd w:val="clear" w:color="auto" w:fill="auto"/>
          </w:tcPr>
          <w:p w14:paraId="31984501" w14:textId="77777777" w:rsidR="00E72126" w:rsidRPr="00464490" w:rsidRDefault="00E72126" w:rsidP="00933F05">
            <w:pPr>
              <w:pStyle w:val="TableBody"/>
              <w:rPr>
                <w:b/>
              </w:rPr>
            </w:pPr>
            <w:r w:rsidRPr="00464490">
              <w:t>WA</w:t>
            </w:r>
          </w:p>
        </w:tc>
        <w:tc>
          <w:tcPr>
            <w:tcW w:w="2269" w:type="dxa"/>
            <w:tcBorders>
              <w:top w:val="nil"/>
              <w:left w:val="nil"/>
              <w:bottom w:val="nil"/>
              <w:right w:val="single" w:sz="4" w:space="0" w:color="FFFFFF" w:themeColor="background1"/>
            </w:tcBorders>
            <w:shd w:val="clear" w:color="auto" w:fill="auto"/>
          </w:tcPr>
          <w:p w14:paraId="399BFAA6" w14:textId="65C4CC7B"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2FEB907E" w14:textId="49E56845"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7B12F19C" w14:textId="00DDF3E4" w:rsidR="00E72126" w:rsidRPr="00831CFB" w:rsidRDefault="00E72126" w:rsidP="00306566">
            <w:pPr>
              <w:pStyle w:val="TableBody"/>
              <w:spacing w:before="45" w:after="45"/>
              <w:ind w:right="108"/>
              <w:jc w:val="right"/>
            </w:pPr>
            <w:r w:rsidRPr="004E6D92">
              <w:t>0</w:t>
            </w:r>
          </w:p>
        </w:tc>
      </w:tr>
      <w:tr w:rsidR="00E72126" w:rsidRPr="00831CFB" w14:paraId="00301C5B" w14:textId="77777777" w:rsidTr="004D0FB7">
        <w:tc>
          <w:tcPr>
            <w:tcW w:w="2409" w:type="dxa"/>
            <w:tcBorders>
              <w:top w:val="nil"/>
              <w:bottom w:val="nil"/>
              <w:right w:val="nil"/>
            </w:tcBorders>
            <w:shd w:val="clear" w:color="auto" w:fill="F2F2F2" w:themeFill="background1" w:themeFillShade="F2"/>
          </w:tcPr>
          <w:p w14:paraId="490D0C28" w14:textId="77777777" w:rsidR="00E72126" w:rsidRPr="00464490" w:rsidRDefault="00E72126" w:rsidP="00933F05">
            <w:pPr>
              <w:pStyle w:val="TableBody"/>
              <w:rPr>
                <w:b/>
              </w:rPr>
            </w:pPr>
            <w:r w:rsidRPr="00464490">
              <w:t>ACT</w:t>
            </w:r>
          </w:p>
        </w:tc>
        <w:tc>
          <w:tcPr>
            <w:tcW w:w="2269" w:type="dxa"/>
            <w:tcBorders>
              <w:top w:val="nil"/>
              <w:left w:val="nil"/>
              <w:bottom w:val="nil"/>
              <w:right w:val="single" w:sz="4" w:space="0" w:color="FFFFFF" w:themeColor="background1"/>
            </w:tcBorders>
            <w:shd w:val="clear" w:color="auto" w:fill="F2F2F2" w:themeFill="background1" w:themeFillShade="F2"/>
          </w:tcPr>
          <w:p w14:paraId="1498472E" w14:textId="5DE2169E" w:rsidR="00E72126" w:rsidRPr="00E44710" w:rsidRDefault="00E72126" w:rsidP="00306566">
            <w:pPr>
              <w:pStyle w:val="TableBody"/>
              <w:spacing w:before="45" w:after="45"/>
              <w:ind w:right="108"/>
              <w:jc w:val="right"/>
            </w:pPr>
            <w:r w:rsidRPr="004E6D92">
              <w:t>62</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0EF71B9" w14:textId="458A8C5B" w:rsidR="00E72126" w:rsidRPr="00831CFB" w:rsidRDefault="00E72126" w:rsidP="00306566">
            <w:pPr>
              <w:pStyle w:val="TableBody"/>
              <w:spacing w:before="45" w:after="45"/>
              <w:ind w:right="108"/>
              <w:jc w:val="right"/>
            </w:pPr>
            <w:r w:rsidRPr="004E6D92">
              <w:t>1</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CEAA105" w14:textId="6F376602" w:rsidR="00E72126" w:rsidRPr="00831CFB" w:rsidRDefault="00E72126" w:rsidP="00306566">
            <w:pPr>
              <w:pStyle w:val="TableBody"/>
              <w:spacing w:before="45" w:after="45"/>
              <w:ind w:right="108"/>
              <w:jc w:val="right"/>
            </w:pPr>
            <w:r w:rsidRPr="004E6D92">
              <w:t>63</w:t>
            </w:r>
          </w:p>
        </w:tc>
      </w:tr>
      <w:tr w:rsidR="00E72126" w:rsidRPr="00831CFB" w14:paraId="22806DCE" w14:textId="77777777" w:rsidTr="007C385F">
        <w:tc>
          <w:tcPr>
            <w:tcW w:w="2409" w:type="dxa"/>
            <w:tcBorders>
              <w:top w:val="nil"/>
              <w:bottom w:val="nil"/>
              <w:right w:val="nil"/>
            </w:tcBorders>
            <w:shd w:val="clear" w:color="auto" w:fill="auto"/>
          </w:tcPr>
          <w:p w14:paraId="50BC72F3" w14:textId="77777777" w:rsidR="00E72126" w:rsidRPr="00464490" w:rsidRDefault="00E72126" w:rsidP="00933F05">
            <w:pPr>
              <w:pStyle w:val="TableBody"/>
              <w:rPr>
                <w:b/>
              </w:rPr>
            </w:pPr>
            <w:r w:rsidRPr="00464490">
              <w:t>NT</w:t>
            </w:r>
          </w:p>
        </w:tc>
        <w:tc>
          <w:tcPr>
            <w:tcW w:w="2269" w:type="dxa"/>
            <w:tcBorders>
              <w:top w:val="nil"/>
              <w:left w:val="nil"/>
              <w:bottom w:val="nil"/>
              <w:right w:val="single" w:sz="4" w:space="0" w:color="FFFFFF" w:themeColor="background1"/>
            </w:tcBorders>
            <w:shd w:val="clear" w:color="auto" w:fill="auto"/>
          </w:tcPr>
          <w:p w14:paraId="6892AE57" w14:textId="3B514A98"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5E373491" w14:textId="38A78A67"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06E88D46" w14:textId="0E755B73" w:rsidR="00E72126" w:rsidRPr="00831CFB" w:rsidRDefault="00E72126" w:rsidP="00306566">
            <w:pPr>
              <w:pStyle w:val="TableBody"/>
              <w:spacing w:before="45" w:after="45"/>
              <w:ind w:right="108"/>
              <w:jc w:val="right"/>
            </w:pPr>
            <w:r w:rsidRPr="004E6D92">
              <w:t>0</w:t>
            </w:r>
          </w:p>
        </w:tc>
      </w:tr>
      <w:tr w:rsidR="00E72126" w:rsidRPr="00831CFB" w14:paraId="3479F7EC" w14:textId="77777777" w:rsidTr="004D0FB7">
        <w:tc>
          <w:tcPr>
            <w:tcW w:w="2409" w:type="dxa"/>
            <w:tcBorders>
              <w:top w:val="nil"/>
              <w:bottom w:val="nil"/>
              <w:right w:val="nil"/>
            </w:tcBorders>
            <w:shd w:val="clear" w:color="auto" w:fill="F2F2F2" w:themeFill="background1" w:themeFillShade="F2"/>
          </w:tcPr>
          <w:p w14:paraId="3401343B" w14:textId="77777777" w:rsidR="00E72126" w:rsidRPr="00464490" w:rsidRDefault="00E72126" w:rsidP="00933F05">
            <w:pPr>
              <w:pStyle w:val="TableBody"/>
              <w:rPr>
                <w:b/>
              </w:rPr>
            </w:pPr>
            <w:r w:rsidRPr="00464490">
              <w:t>External</w:t>
            </w:r>
          </w:p>
        </w:tc>
        <w:tc>
          <w:tcPr>
            <w:tcW w:w="2269" w:type="dxa"/>
            <w:tcBorders>
              <w:top w:val="nil"/>
              <w:left w:val="nil"/>
              <w:bottom w:val="nil"/>
              <w:right w:val="single" w:sz="4" w:space="0" w:color="FFFFFF" w:themeColor="background1"/>
            </w:tcBorders>
            <w:shd w:val="clear" w:color="auto" w:fill="F2F2F2" w:themeFill="background1" w:themeFillShade="F2"/>
          </w:tcPr>
          <w:p w14:paraId="2D3D7E59" w14:textId="47420FF0"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B24D7AD" w14:textId="4C6A36C4"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F72DC4B" w14:textId="21C3C91C" w:rsidR="00E72126" w:rsidRPr="00831CFB" w:rsidRDefault="00E72126" w:rsidP="00306566">
            <w:pPr>
              <w:pStyle w:val="TableBody"/>
              <w:spacing w:before="45" w:after="45"/>
              <w:ind w:right="108"/>
              <w:jc w:val="right"/>
            </w:pPr>
            <w:r w:rsidRPr="004E6D92">
              <w:t>0</w:t>
            </w:r>
          </w:p>
        </w:tc>
      </w:tr>
      <w:tr w:rsidR="00E72126" w:rsidRPr="00831CFB" w14:paraId="18040751" w14:textId="77777777" w:rsidTr="007C385F">
        <w:tc>
          <w:tcPr>
            <w:tcW w:w="2409" w:type="dxa"/>
            <w:tcBorders>
              <w:top w:val="nil"/>
              <w:bottom w:val="nil"/>
              <w:right w:val="nil"/>
            </w:tcBorders>
            <w:shd w:val="clear" w:color="auto" w:fill="auto"/>
          </w:tcPr>
          <w:p w14:paraId="4628E7EF" w14:textId="77777777" w:rsidR="00E72126" w:rsidRPr="00464490" w:rsidRDefault="00E72126" w:rsidP="00933F05">
            <w:pPr>
              <w:pStyle w:val="TableBody"/>
              <w:rPr>
                <w:b/>
              </w:rPr>
            </w:pPr>
            <w:r w:rsidRPr="00464490">
              <w:t>Overseas</w:t>
            </w:r>
          </w:p>
        </w:tc>
        <w:tc>
          <w:tcPr>
            <w:tcW w:w="2269" w:type="dxa"/>
            <w:tcBorders>
              <w:top w:val="nil"/>
              <w:left w:val="nil"/>
              <w:bottom w:val="nil"/>
              <w:right w:val="single" w:sz="4" w:space="0" w:color="FFFFFF" w:themeColor="background1"/>
            </w:tcBorders>
            <w:shd w:val="clear" w:color="auto" w:fill="auto"/>
          </w:tcPr>
          <w:p w14:paraId="2A569571" w14:textId="6F06EAB8" w:rsidR="00E72126" w:rsidRPr="00E44710" w:rsidRDefault="00E72126" w:rsidP="00306566">
            <w:pPr>
              <w:pStyle w:val="TableBody"/>
              <w:spacing w:before="45" w:after="45"/>
              <w:ind w:right="108"/>
              <w:jc w:val="right"/>
            </w:pPr>
            <w:r w:rsidRPr="004E6D92">
              <w:t>0</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56AFCCD1" w14:textId="776793D8" w:rsidR="00E72126" w:rsidRPr="00831CFB" w:rsidRDefault="00E72126" w:rsidP="00306566">
            <w:pPr>
              <w:pStyle w:val="TableBody"/>
              <w:spacing w:before="45" w:after="45"/>
              <w:ind w:right="108"/>
              <w:jc w:val="right"/>
            </w:pPr>
            <w:r w:rsidRPr="004E6D92">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315153AE" w14:textId="5B9FC12D" w:rsidR="00E72126" w:rsidRPr="00831CFB" w:rsidRDefault="00E72126" w:rsidP="00306566">
            <w:pPr>
              <w:pStyle w:val="TableBody"/>
              <w:spacing w:before="45" w:after="45"/>
              <w:ind w:right="108"/>
              <w:jc w:val="right"/>
            </w:pPr>
            <w:r w:rsidRPr="004E6D92">
              <w:t>0</w:t>
            </w:r>
          </w:p>
        </w:tc>
      </w:tr>
      <w:tr w:rsidR="00E72126" w:rsidRPr="00874E8B" w14:paraId="60100CFC" w14:textId="77777777" w:rsidTr="004D0FB7">
        <w:tc>
          <w:tcPr>
            <w:tcW w:w="2409" w:type="dxa"/>
            <w:tcBorders>
              <w:bottom w:val="single" w:sz="4" w:space="0" w:color="B3B3B3"/>
              <w:right w:val="nil"/>
            </w:tcBorders>
            <w:shd w:val="clear" w:color="auto" w:fill="F2F2F2" w:themeFill="background1" w:themeFillShade="F2"/>
          </w:tcPr>
          <w:p w14:paraId="6D995E61" w14:textId="77777777" w:rsidR="00E72126" w:rsidRPr="00933F05" w:rsidRDefault="00E72126" w:rsidP="00933F05">
            <w:pPr>
              <w:pStyle w:val="TableBody"/>
              <w:rPr>
                <w:b/>
                <w:bCs/>
              </w:rPr>
            </w:pPr>
            <w:r w:rsidRPr="00933F05">
              <w:rPr>
                <w:b/>
                <w:bCs/>
              </w:rPr>
              <w:t>Total</w:t>
            </w:r>
          </w:p>
        </w:tc>
        <w:tc>
          <w:tcPr>
            <w:tcW w:w="2269" w:type="dxa"/>
            <w:tcBorders>
              <w:left w:val="nil"/>
              <w:bottom w:val="single" w:sz="4" w:space="0" w:color="B3B3B3"/>
              <w:right w:val="single" w:sz="4" w:space="0" w:color="FFFFFF" w:themeColor="background1"/>
            </w:tcBorders>
            <w:shd w:val="clear" w:color="auto" w:fill="F2F2F2" w:themeFill="background1" w:themeFillShade="F2"/>
          </w:tcPr>
          <w:p w14:paraId="2FC692AB" w14:textId="1AC2B0FE" w:rsidR="00E72126" w:rsidRPr="00E44710" w:rsidRDefault="00E72126" w:rsidP="00306566">
            <w:pPr>
              <w:pStyle w:val="TableBody"/>
              <w:spacing w:before="45" w:after="45"/>
              <w:ind w:right="108"/>
              <w:jc w:val="right"/>
            </w:pPr>
            <w:r w:rsidRPr="004E6D92">
              <w:t>165</w:t>
            </w:r>
          </w:p>
        </w:tc>
        <w:tc>
          <w:tcPr>
            <w:tcW w:w="2551" w:type="dxa"/>
            <w:tcBorders>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6FF58575" w14:textId="3A0CCB5A" w:rsidR="00E72126" w:rsidRPr="00874E8B" w:rsidRDefault="00E72126" w:rsidP="00306566">
            <w:pPr>
              <w:pStyle w:val="TableBody"/>
              <w:spacing w:before="45" w:after="45"/>
              <w:ind w:right="108"/>
              <w:jc w:val="right"/>
            </w:pPr>
            <w:r w:rsidRPr="004E6D92">
              <w:t>18</w:t>
            </w:r>
          </w:p>
        </w:tc>
        <w:tc>
          <w:tcPr>
            <w:tcW w:w="2410" w:type="dxa"/>
            <w:tcBorders>
              <w:left w:val="single" w:sz="4" w:space="0" w:color="FFFFFF" w:themeColor="background1"/>
              <w:bottom w:val="single" w:sz="4" w:space="0" w:color="B3B3B3"/>
              <w:right w:val="single" w:sz="4" w:space="0" w:color="FFFFFF" w:themeColor="background1"/>
            </w:tcBorders>
            <w:shd w:val="clear" w:color="auto" w:fill="F2F2F2" w:themeFill="background1" w:themeFillShade="F2"/>
          </w:tcPr>
          <w:p w14:paraId="390DC374" w14:textId="17E215B0" w:rsidR="00E72126" w:rsidRPr="00874E8B" w:rsidRDefault="00E72126" w:rsidP="00306566">
            <w:pPr>
              <w:pStyle w:val="TableBody"/>
              <w:spacing w:before="45" w:after="45"/>
              <w:ind w:right="108"/>
              <w:jc w:val="right"/>
            </w:pPr>
            <w:r w:rsidRPr="004E6D92">
              <w:t>183</w:t>
            </w:r>
          </w:p>
        </w:tc>
      </w:tr>
    </w:tbl>
    <w:p w14:paraId="128276E8" w14:textId="14A88031" w:rsidR="00363F6A" w:rsidRDefault="00763346" w:rsidP="0003229C">
      <w:pPr>
        <w:pStyle w:val="Note"/>
      </w:pPr>
      <w:r>
        <w:rPr>
          <w:b/>
          <w:bCs/>
        </w:rPr>
        <w:t xml:space="preserve">Note: </w:t>
      </w:r>
      <w:r>
        <w:t>As at June 30 2022</w:t>
      </w:r>
      <w:r w:rsidR="00E055DB">
        <w:t>.</w:t>
      </w:r>
    </w:p>
    <w:p w14:paraId="555FBCF6" w14:textId="34BD0D17" w:rsidR="00363F6A" w:rsidRDefault="00363F6A" w:rsidP="00363F6A">
      <w:pPr>
        <w:pStyle w:val="FigureTableHeading"/>
      </w:pPr>
      <w:r>
        <w:t xml:space="preserve">Table </w:t>
      </w:r>
      <w:fldSimple w:instr=" SEQ Table \* ARABIC \s 1 ">
        <w:r w:rsidR="009273B4">
          <w:rPr>
            <w:noProof/>
          </w:rPr>
          <w:t>30</w:t>
        </w:r>
      </w:fldSimple>
      <w:r>
        <w:rPr>
          <w:noProof/>
        </w:rPr>
        <w:t xml:space="preserve"> – </w:t>
      </w:r>
      <w:r w:rsidR="00CD729A" w:rsidRPr="00CD729A">
        <w:t>Australian Public Service Act Indigenous employment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4B0D9B" w:rsidRPr="00BC7A73" w14:paraId="7CF00C42" w14:textId="77777777">
        <w:trPr>
          <w:tblHeader/>
        </w:trPr>
        <w:tc>
          <w:tcPr>
            <w:tcW w:w="3212" w:type="dxa"/>
            <w:tcBorders>
              <w:bottom w:val="single" w:sz="4" w:space="0" w:color="B3B3B3"/>
            </w:tcBorders>
            <w:shd w:val="clear" w:color="000000" w:fill="auto"/>
            <w:vAlign w:val="bottom"/>
          </w:tcPr>
          <w:p w14:paraId="696D35C5" w14:textId="77777777" w:rsidR="004B0D9B" w:rsidRPr="00030C67" w:rsidRDefault="004B0D9B">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1DB4BAA2" w14:textId="77777777" w:rsidR="004B0D9B" w:rsidRPr="00030C67" w:rsidRDefault="004B0D9B" w:rsidP="0052258C">
            <w:pPr>
              <w:pStyle w:val="TableHeading"/>
              <w:ind w:right="108"/>
              <w:jc w:val="right"/>
            </w:pPr>
            <w:r w:rsidRPr="00844A2D">
              <w:t>Current reporting period (2022-23)</w:t>
            </w:r>
          </w:p>
        </w:tc>
        <w:tc>
          <w:tcPr>
            <w:tcW w:w="3213" w:type="dxa"/>
            <w:tcBorders>
              <w:bottom w:val="single" w:sz="4" w:space="0" w:color="B3B3B3"/>
            </w:tcBorders>
            <w:shd w:val="clear" w:color="000000" w:fill="auto"/>
            <w:vAlign w:val="bottom"/>
          </w:tcPr>
          <w:p w14:paraId="39689A31" w14:textId="77777777" w:rsidR="004B0D9B" w:rsidRPr="00030C67" w:rsidRDefault="004B0D9B" w:rsidP="0052258C">
            <w:pPr>
              <w:pStyle w:val="TableHeading"/>
              <w:ind w:right="108"/>
              <w:jc w:val="right"/>
            </w:pPr>
            <w:r w:rsidRPr="00844A2D">
              <w:t>Previous reporting period (2021-22)</w:t>
            </w:r>
          </w:p>
        </w:tc>
      </w:tr>
      <w:tr w:rsidR="00445646" w:rsidRPr="00030C67" w14:paraId="2DBEBC3F" w14:textId="77777777">
        <w:tc>
          <w:tcPr>
            <w:tcW w:w="3212" w:type="dxa"/>
            <w:tcBorders>
              <w:top w:val="single" w:sz="4" w:space="0" w:color="B3B3B3"/>
              <w:bottom w:val="nil"/>
            </w:tcBorders>
            <w:shd w:val="clear" w:color="000000" w:fill="F2F2F2"/>
          </w:tcPr>
          <w:p w14:paraId="2013449A" w14:textId="77777777" w:rsidR="00445646" w:rsidRPr="004B0D9B" w:rsidRDefault="00445646" w:rsidP="0052258C">
            <w:pPr>
              <w:pStyle w:val="TableBody"/>
            </w:pPr>
            <w:r w:rsidRPr="004B0D9B">
              <w:t>Ongoing</w:t>
            </w:r>
          </w:p>
        </w:tc>
        <w:tc>
          <w:tcPr>
            <w:tcW w:w="3213" w:type="dxa"/>
            <w:tcBorders>
              <w:top w:val="single" w:sz="4" w:space="0" w:color="B3B3B3"/>
              <w:bottom w:val="nil"/>
            </w:tcBorders>
            <w:shd w:val="clear" w:color="000000" w:fill="F2F2F2"/>
          </w:tcPr>
          <w:p w14:paraId="1E3B8EE8" w14:textId="06686917" w:rsidR="00445646" w:rsidRPr="00030C67" w:rsidRDefault="00445646" w:rsidP="00306566">
            <w:pPr>
              <w:pStyle w:val="TableBody"/>
              <w:spacing w:before="45" w:after="45"/>
              <w:ind w:right="108"/>
              <w:jc w:val="right"/>
              <w:rPr>
                <w:rFonts w:ascii="Arial (Body)" w:hAnsi="Arial (Body)"/>
                <w:color w:val="000000"/>
              </w:rPr>
            </w:pPr>
            <w:r w:rsidRPr="00B4315F">
              <w:t>3</w:t>
            </w:r>
          </w:p>
        </w:tc>
        <w:tc>
          <w:tcPr>
            <w:tcW w:w="3213" w:type="dxa"/>
            <w:tcBorders>
              <w:top w:val="single" w:sz="4" w:space="0" w:color="B3B3B3"/>
              <w:bottom w:val="nil"/>
            </w:tcBorders>
            <w:shd w:val="clear" w:color="000000" w:fill="F2F2F2"/>
          </w:tcPr>
          <w:p w14:paraId="6DE60E47" w14:textId="53AC1C9F" w:rsidR="00445646" w:rsidRPr="00030C67" w:rsidRDefault="00445646" w:rsidP="00306566">
            <w:pPr>
              <w:pStyle w:val="TableBody"/>
              <w:spacing w:before="45" w:after="45"/>
              <w:ind w:right="108"/>
              <w:jc w:val="right"/>
              <w:rPr>
                <w:rFonts w:ascii="Arial (Body)" w:hAnsi="Arial (Body)"/>
                <w:color w:val="000000"/>
              </w:rPr>
            </w:pPr>
            <w:r w:rsidRPr="007B36F9">
              <w:t>4</w:t>
            </w:r>
          </w:p>
        </w:tc>
      </w:tr>
      <w:tr w:rsidR="00445646" w:rsidRPr="00030C67" w14:paraId="27654E28" w14:textId="77777777">
        <w:tc>
          <w:tcPr>
            <w:tcW w:w="3212" w:type="dxa"/>
            <w:tcBorders>
              <w:top w:val="nil"/>
              <w:bottom w:val="nil"/>
            </w:tcBorders>
            <w:shd w:val="clear" w:color="000000" w:fill="auto"/>
          </w:tcPr>
          <w:p w14:paraId="09487982" w14:textId="77777777" w:rsidR="00445646" w:rsidRPr="004B0D9B" w:rsidRDefault="00445646" w:rsidP="0052258C">
            <w:pPr>
              <w:pStyle w:val="TableBody"/>
            </w:pPr>
            <w:r w:rsidRPr="004B0D9B">
              <w:t>Non-ongoing</w:t>
            </w:r>
          </w:p>
        </w:tc>
        <w:tc>
          <w:tcPr>
            <w:tcW w:w="3213" w:type="dxa"/>
            <w:tcBorders>
              <w:top w:val="nil"/>
              <w:bottom w:val="nil"/>
            </w:tcBorders>
            <w:shd w:val="clear" w:color="000000" w:fill="auto"/>
          </w:tcPr>
          <w:p w14:paraId="3C6A21AE" w14:textId="4DF57B1D" w:rsidR="00445646" w:rsidRPr="00030C67" w:rsidRDefault="006E30E1" w:rsidP="00306566">
            <w:pPr>
              <w:pStyle w:val="TableBody"/>
              <w:spacing w:before="45" w:after="45"/>
              <w:ind w:right="108"/>
              <w:jc w:val="right"/>
              <w:rPr>
                <w:rFonts w:ascii="Arial (Body)" w:hAnsi="Arial (Body)"/>
                <w:color w:val="000000"/>
              </w:rPr>
            </w:pPr>
            <w:r>
              <w:t>1</w:t>
            </w:r>
          </w:p>
        </w:tc>
        <w:tc>
          <w:tcPr>
            <w:tcW w:w="3213" w:type="dxa"/>
            <w:tcBorders>
              <w:top w:val="nil"/>
              <w:bottom w:val="nil"/>
            </w:tcBorders>
            <w:shd w:val="clear" w:color="000000" w:fill="auto"/>
          </w:tcPr>
          <w:p w14:paraId="4E9AE58E" w14:textId="0CD2D303" w:rsidR="00445646" w:rsidRPr="00030C67" w:rsidRDefault="00445646" w:rsidP="00306566">
            <w:pPr>
              <w:pStyle w:val="TableBody"/>
              <w:spacing w:before="45" w:after="45"/>
              <w:ind w:right="108"/>
              <w:jc w:val="right"/>
              <w:rPr>
                <w:rFonts w:ascii="Arial (Body)" w:hAnsi="Arial (Body)"/>
                <w:color w:val="000000"/>
              </w:rPr>
            </w:pPr>
            <w:r w:rsidRPr="007B36F9">
              <w:t>0</w:t>
            </w:r>
          </w:p>
        </w:tc>
      </w:tr>
      <w:tr w:rsidR="00445646" w:rsidRPr="00030C67" w14:paraId="508680A7" w14:textId="77777777">
        <w:tc>
          <w:tcPr>
            <w:tcW w:w="3212" w:type="dxa"/>
            <w:tcBorders>
              <w:bottom w:val="single" w:sz="4" w:space="0" w:color="B3B3B3"/>
            </w:tcBorders>
            <w:shd w:val="clear" w:color="000000" w:fill="F2F2F2"/>
          </w:tcPr>
          <w:p w14:paraId="747418A3" w14:textId="77777777" w:rsidR="00445646" w:rsidRPr="00DF0BC5" w:rsidRDefault="00445646" w:rsidP="0052258C">
            <w:pPr>
              <w:pStyle w:val="TableBody"/>
              <w:rPr>
                <w:bCs/>
              </w:rPr>
            </w:pPr>
            <w:r w:rsidRPr="0052258C">
              <w:rPr>
                <w:b/>
                <w:bCs/>
              </w:rPr>
              <w:t>Total</w:t>
            </w:r>
          </w:p>
        </w:tc>
        <w:tc>
          <w:tcPr>
            <w:tcW w:w="3213" w:type="dxa"/>
            <w:tcBorders>
              <w:bottom w:val="single" w:sz="4" w:space="0" w:color="B3B3B3"/>
            </w:tcBorders>
            <w:shd w:val="clear" w:color="000000" w:fill="F2F2F2"/>
          </w:tcPr>
          <w:p w14:paraId="24E229B1" w14:textId="36865833" w:rsidR="00445646" w:rsidRPr="00030C67" w:rsidRDefault="006E30E1" w:rsidP="00306566">
            <w:pPr>
              <w:pStyle w:val="TableBody"/>
              <w:spacing w:before="45" w:after="45"/>
              <w:ind w:right="108"/>
              <w:jc w:val="right"/>
              <w:rPr>
                <w:rFonts w:ascii="Arial (Body)" w:hAnsi="Arial (Body)"/>
                <w:color w:val="000000"/>
              </w:rPr>
            </w:pPr>
            <w:r>
              <w:t>4</w:t>
            </w:r>
          </w:p>
        </w:tc>
        <w:tc>
          <w:tcPr>
            <w:tcW w:w="3213" w:type="dxa"/>
            <w:tcBorders>
              <w:bottom w:val="single" w:sz="4" w:space="0" w:color="B3B3B3"/>
            </w:tcBorders>
            <w:shd w:val="clear" w:color="000000" w:fill="F2F2F2"/>
          </w:tcPr>
          <w:p w14:paraId="1366242D" w14:textId="0EF5C600" w:rsidR="00445646" w:rsidRPr="00030C67" w:rsidRDefault="00445646" w:rsidP="00306566">
            <w:pPr>
              <w:pStyle w:val="TableBody"/>
              <w:spacing w:before="45" w:after="45"/>
              <w:ind w:right="108"/>
              <w:jc w:val="right"/>
              <w:rPr>
                <w:rFonts w:ascii="Arial (Body)" w:hAnsi="Arial (Body)"/>
                <w:color w:val="000000"/>
              </w:rPr>
            </w:pPr>
            <w:r w:rsidRPr="007B36F9">
              <w:t>4</w:t>
            </w:r>
          </w:p>
        </w:tc>
      </w:tr>
    </w:tbl>
    <w:p w14:paraId="66E3154F" w14:textId="6049C3F6" w:rsidR="0003229C" w:rsidRDefault="0003229C" w:rsidP="00363F6A">
      <w:pPr>
        <w:pStyle w:val="Note"/>
      </w:pPr>
      <w:r>
        <w:rPr>
          <w:b/>
          <w:bCs/>
        </w:rPr>
        <w:t xml:space="preserve">Note: </w:t>
      </w:r>
      <w:r>
        <w:t>As at June 30 2023</w:t>
      </w:r>
    </w:p>
    <w:p w14:paraId="30DCC190" w14:textId="5565DBCE" w:rsidR="00363F6A" w:rsidRDefault="00363F6A" w:rsidP="00363F6A">
      <w:pPr>
        <w:pStyle w:val="FigureTableHeading"/>
      </w:pPr>
      <w:r>
        <w:lastRenderedPageBreak/>
        <w:t xml:space="preserve">Table </w:t>
      </w:r>
      <w:fldSimple w:instr=" SEQ Table \* ARABIC \s 1 ">
        <w:r w:rsidR="009273B4">
          <w:rPr>
            <w:noProof/>
          </w:rPr>
          <w:t>31</w:t>
        </w:r>
      </w:fldSimple>
      <w:r>
        <w:rPr>
          <w:noProof/>
        </w:rPr>
        <w:t xml:space="preserve"> – </w:t>
      </w:r>
      <w:r w:rsidR="004810D5" w:rsidRPr="004810D5">
        <w:t xml:space="preserve">Australian Public Service Act employment arrangements, current reporting period </w:t>
      </w:r>
      <w:r>
        <w:t>(2022-23)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1134"/>
        <w:gridCol w:w="2410"/>
        <w:gridCol w:w="2551"/>
      </w:tblGrid>
      <w:tr w:rsidR="00877777" w:rsidRPr="00645107" w14:paraId="4C689C62" w14:textId="77777777" w:rsidTr="004D0FB7">
        <w:trPr>
          <w:tblHeader/>
        </w:trPr>
        <w:tc>
          <w:tcPr>
            <w:tcW w:w="3544" w:type="dxa"/>
            <w:tcBorders>
              <w:bottom w:val="single" w:sz="4" w:space="0" w:color="B3B3B3"/>
            </w:tcBorders>
            <w:shd w:val="clear" w:color="000000" w:fill="auto"/>
            <w:vAlign w:val="center"/>
          </w:tcPr>
          <w:p w14:paraId="1E09CFBE" w14:textId="77777777" w:rsidR="00877777" w:rsidRPr="00645107" w:rsidRDefault="00877777">
            <w:pPr>
              <w:pStyle w:val="TableHeading"/>
              <w:rPr>
                <w:rFonts w:ascii="Arial (Body)" w:hAnsi="Arial (Body)"/>
                <w:color w:val="265A9A"/>
              </w:rPr>
            </w:pPr>
            <w:r w:rsidRPr="00BC7A73">
              <w:t>Arrangement Title</w:t>
            </w:r>
          </w:p>
        </w:tc>
        <w:tc>
          <w:tcPr>
            <w:tcW w:w="1134" w:type="dxa"/>
            <w:tcBorders>
              <w:bottom w:val="single" w:sz="4" w:space="0" w:color="B3B3B3"/>
              <w:right w:val="single" w:sz="4" w:space="0" w:color="FFFFFF" w:themeColor="background1"/>
            </w:tcBorders>
            <w:shd w:val="clear" w:color="000000" w:fill="auto"/>
            <w:vAlign w:val="center"/>
          </w:tcPr>
          <w:p w14:paraId="79736C89" w14:textId="77777777" w:rsidR="00877777" w:rsidRPr="00BC7A73" w:rsidRDefault="00877777" w:rsidP="0052258C">
            <w:pPr>
              <w:pStyle w:val="TableHeading"/>
              <w:ind w:right="108"/>
              <w:jc w:val="right"/>
            </w:pPr>
            <w:r>
              <w:t>SES</w:t>
            </w:r>
          </w:p>
        </w:tc>
        <w:tc>
          <w:tcPr>
            <w:tcW w:w="2410" w:type="dxa"/>
            <w:tcBorders>
              <w:left w:val="single" w:sz="4" w:space="0" w:color="FFFFFF" w:themeColor="background1"/>
              <w:bottom w:val="single" w:sz="4" w:space="0" w:color="B3B3B3"/>
              <w:right w:val="single" w:sz="4" w:space="0" w:color="FFFFFF" w:themeColor="background1"/>
            </w:tcBorders>
            <w:shd w:val="clear" w:color="000000" w:fill="auto"/>
            <w:vAlign w:val="center"/>
          </w:tcPr>
          <w:p w14:paraId="5C17ACAB" w14:textId="77777777" w:rsidR="00877777" w:rsidRPr="00BC7A73" w:rsidRDefault="00877777" w:rsidP="0052258C">
            <w:pPr>
              <w:pStyle w:val="TableHeading"/>
              <w:ind w:right="108"/>
              <w:jc w:val="right"/>
            </w:pPr>
            <w:r w:rsidRPr="00BC7A73">
              <w:t>Non-SES</w:t>
            </w:r>
          </w:p>
        </w:tc>
        <w:tc>
          <w:tcPr>
            <w:tcW w:w="2551" w:type="dxa"/>
            <w:tcBorders>
              <w:left w:val="single" w:sz="4" w:space="0" w:color="FFFFFF" w:themeColor="background1"/>
              <w:bottom w:val="single" w:sz="4" w:space="0" w:color="B3B3B3"/>
              <w:right w:val="single" w:sz="4" w:space="0" w:color="FFFFFF" w:themeColor="background1"/>
            </w:tcBorders>
            <w:shd w:val="clear" w:color="000000" w:fill="auto"/>
            <w:vAlign w:val="center"/>
          </w:tcPr>
          <w:p w14:paraId="1348015A" w14:textId="77777777" w:rsidR="00877777" w:rsidRPr="00BC7A73" w:rsidRDefault="00877777" w:rsidP="0052258C">
            <w:pPr>
              <w:pStyle w:val="TableHeading"/>
              <w:ind w:right="108"/>
              <w:jc w:val="right"/>
            </w:pPr>
            <w:r w:rsidRPr="00BC7A73">
              <w:t>Total</w:t>
            </w:r>
          </w:p>
        </w:tc>
      </w:tr>
      <w:tr w:rsidR="00463E37" w:rsidRPr="00A23D92" w14:paraId="2653F6C0" w14:textId="77777777" w:rsidTr="004D0FB7">
        <w:tc>
          <w:tcPr>
            <w:tcW w:w="3544" w:type="dxa"/>
            <w:tcBorders>
              <w:top w:val="nil"/>
              <w:bottom w:val="nil"/>
              <w:right w:val="nil"/>
            </w:tcBorders>
            <w:shd w:val="clear" w:color="auto" w:fill="F2F2F2" w:themeFill="background1" w:themeFillShade="F2"/>
          </w:tcPr>
          <w:p w14:paraId="4E4C450A" w14:textId="2B02C26A" w:rsidR="00463E37" w:rsidRPr="00C73D28" w:rsidRDefault="00463E37" w:rsidP="00604A54">
            <w:pPr>
              <w:pStyle w:val="TableBody"/>
              <w:rPr>
                <w:b/>
              </w:rPr>
            </w:pPr>
            <w:r w:rsidRPr="00C73D28">
              <w:t>S.24 Determinations</w:t>
            </w:r>
          </w:p>
        </w:tc>
        <w:tc>
          <w:tcPr>
            <w:tcW w:w="1134" w:type="dxa"/>
            <w:tcBorders>
              <w:top w:val="nil"/>
              <w:left w:val="nil"/>
              <w:bottom w:val="nil"/>
              <w:right w:val="single" w:sz="4" w:space="0" w:color="FFFFFF" w:themeColor="background1"/>
            </w:tcBorders>
            <w:shd w:val="clear" w:color="auto" w:fill="F2F2F2" w:themeFill="background1" w:themeFillShade="F2"/>
          </w:tcPr>
          <w:p w14:paraId="5F016A05" w14:textId="17D21CCB" w:rsidR="00463E37" w:rsidRPr="00BF54C9" w:rsidRDefault="00463E37" w:rsidP="00463E37">
            <w:pPr>
              <w:pStyle w:val="TableBody"/>
              <w:spacing w:before="45" w:after="45"/>
              <w:ind w:right="108"/>
              <w:jc w:val="right"/>
            </w:pPr>
            <w:r w:rsidRPr="00FF1A2B">
              <w:t>17</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44D3667" w14:textId="72A7667E" w:rsidR="00463E37" w:rsidRPr="00BF54C9" w:rsidRDefault="00463E37" w:rsidP="00463E37">
            <w:pPr>
              <w:pStyle w:val="TableBody"/>
              <w:spacing w:before="45" w:after="45"/>
              <w:ind w:right="108"/>
              <w:jc w:val="right"/>
            </w:pPr>
            <w:r w:rsidRPr="00FF1A2B">
              <w:t>0</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12CFF89" w14:textId="1B13EC4F" w:rsidR="00463E37" w:rsidRPr="00BF54C9" w:rsidRDefault="00463E37" w:rsidP="00463E37">
            <w:pPr>
              <w:pStyle w:val="TableBody"/>
              <w:spacing w:before="45" w:after="45"/>
              <w:ind w:right="108"/>
              <w:jc w:val="right"/>
            </w:pPr>
            <w:r w:rsidRPr="00FF1A2B">
              <w:t>17</w:t>
            </w:r>
          </w:p>
        </w:tc>
      </w:tr>
      <w:tr w:rsidR="00463E37" w:rsidRPr="00A23D92" w14:paraId="41F08999" w14:textId="77777777" w:rsidTr="004D0FB7">
        <w:tc>
          <w:tcPr>
            <w:tcW w:w="3544" w:type="dxa"/>
            <w:tcBorders>
              <w:top w:val="nil"/>
              <w:bottom w:val="nil"/>
              <w:right w:val="nil"/>
            </w:tcBorders>
            <w:shd w:val="clear" w:color="auto" w:fill="auto"/>
          </w:tcPr>
          <w:p w14:paraId="1C71DF74" w14:textId="57330DA9" w:rsidR="00463E37" w:rsidRPr="00C73D28" w:rsidRDefault="00463E37" w:rsidP="00604A54">
            <w:pPr>
              <w:pStyle w:val="TableBody"/>
              <w:rPr>
                <w:b/>
              </w:rPr>
            </w:pPr>
            <w:r w:rsidRPr="00C73D28">
              <w:t>Individual Flexibility Arrangements</w:t>
            </w:r>
          </w:p>
        </w:tc>
        <w:tc>
          <w:tcPr>
            <w:tcW w:w="1134" w:type="dxa"/>
            <w:tcBorders>
              <w:top w:val="nil"/>
              <w:left w:val="nil"/>
              <w:bottom w:val="nil"/>
              <w:right w:val="single" w:sz="4" w:space="0" w:color="FFFFFF" w:themeColor="background1"/>
            </w:tcBorders>
            <w:shd w:val="clear" w:color="auto" w:fill="auto"/>
          </w:tcPr>
          <w:p w14:paraId="57963157" w14:textId="665D41FA" w:rsidR="00463E37" w:rsidRPr="00BF54C9" w:rsidRDefault="00463E37" w:rsidP="00463E37">
            <w:pPr>
              <w:pStyle w:val="TableBody"/>
              <w:spacing w:before="45" w:after="45"/>
              <w:ind w:right="108"/>
              <w:jc w:val="right"/>
            </w:pPr>
            <w:r w:rsidRPr="00FF1A2B">
              <w:t>0</w:t>
            </w:r>
          </w:p>
        </w:tc>
        <w:tc>
          <w:tcPr>
            <w:tcW w:w="2410" w:type="dxa"/>
            <w:tcBorders>
              <w:top w:val="nil"/>
              <w:left w:val="single" w:sz="4" w:space="0" w:color="FFFFFF" w:themeColor="background1"/>
              <w:bottom w:val="nil"/>
              <w:right w:val="single" w:sz="4" w:space="0" w:color="FFFFFF" w:themeColor="background1"/>
            </w:tcBorders>
            <w:shd w:val="clear" w:color="auto" w:fill="auto"/>
          </w:tcPr>
          <w:p w14:paraId="37EFCC65" w14:textId="22B90544" w:rsidR="00463E37" w:rsidRPr="00BF54C9" w:rsidRDefault="00463E37" w:rsidP="00463E37">
            <w:pPr>
              <w:pStyle w:val="TableBody"/>
              <w:spacing w:before="45" w:after="45"/>
              <w:ind w:right="108"/>
              <w:jc w:val="right"/>
            </w:pPr>
            <w:r w:rsidRPr="00FF1A2B">
              <w:t>13</w:t>
            </w:r>
          </w:p>
        </w:tc>
        <w:tc>
          <w:tcPr>
            <w:tcW w:w="2551" w:type="dxa"/>
            <w:tcBorders>
              <w:top w:val="nil"/>
              <w:left w:val="single" w:sz="4" w:space="0" w:color="FFFFFF" w:themeColor="background1"/>
              <w:bottom w:val="nil"/>
              <w:right w:val="single" w:sz="4" w:space="0" w:color="FFFFFF" w:themeColor="background1"/>
            </w:tcBorders>
            <w:shd w:val="clear" w:color="auto" w:fill="auto"/>
          </w:tcPr>
          <w:p w14:paraId="058106DA" w14:textId="2F0BB555" w:rsidR="00463E37" w:rsidRPr="00BF54C9" w:rsidRDefault="00463E37" w:rsidP="00463E37">
            <w:pPr>
              <w:pStyle w:val="TableBody"/>
              <w:spacing w:before="45" w:after="45"/>
              <w:ind w:right="108"/>
              <w:jc w:val="right"/>
            </w:pPr>
            <w:r w:rsidRPr="00FF1A2B">
              <w:t>13</w:t>
            </w:r>
          </w:p>
        </w:tc>
      </w:tr>
      <w:tr w:rsidR="00463E37" w:rsidRPr="00A23D92" w14:paraId="4BBF0046" w14:textId="77777777" w:rsidTr="004D0FB7">
        <w:tc>
          <w:tcPr>
            <w:tcW w:w="3544" w:type="dxa"/>
            <w:tcBorders>
              <w:top w:val="nil"/>
              <w:bottom w:val="nil"/>
              <w:right w:val="nil"/>
            </w:tcBorders>
            <w:shd w:val="clear" w:color="auto" w:fill="F2F2F2" w:themeFill="background1" w:themeFillShade="F2"/>
          </w:tcPr>
          <w:p w14:paraId="188BD9FD" w14:textId="77777777" w:rsidR="00463E37" w:rsidRPr="00C73D28" w:rsidRDefault="00463E37" w:rsidP="00604A54">
            <w:pPr>
              <w:pStyle w:val="TableBody"/>
              <w:rPr>
                <w:b/>
              </w:rPr>
            </w:pPr>
            <w:r w:rsidRPr="00C73D28">
              <w:t>Enterprise Agreement</w:t>
            </w:r>
          </w:p>
        </w:tc>
        <w:tc>
          <w:tcPr>
            <w:tcW w:w="1134" w:type="dxa"/>
            <w:tcBorders>
              <w:top w:val="nil"/>
              <w:left w:val="nil"/>
              <w:bottom w:val="nil"/>
              <w:right w:val="single" w:sz="4" w:space="0" w:color="FFFFFF" w:themeColor="background1"/>
            </w:tcBorders>
            <w:shd w:val="clear" w:color="auto" w:fill="F2F2F2" w:themeFill="background1" w:themeFillShade="F2"/>
          </w:tcPr>
          <w:p w14:paraId="4836845E" w14:textId="6F38371F" w:rsidR="00463E37" w:rsidRPr="00A23D92" w:rsidRDefault="00463E37" w:rsidP="00463E37">
            <w:pPr>
              <w:pStyle w:val="TableBody"/>
              <w:spacing w:before="45" w:after="45"/>
              <w:ind w:right="108"/>
              <w:jc w:val="right"/>
            </w:pPr>
            <w:r w:rsidRPr="00FF1A2B">
              <w:t>0</w:t>
            </w:r>
          </w:p>
        </w:tc>
        <w:tc>
          <w:tcPr>
            <w:tcW w:w="2410"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E80F299" w14:textId="5AA797C5" w:rsidR="00463E37" w:rsidRPr="00831CFB" w:rsidRDefault="00463E37" w:rsidP="00463E37">
            <w:pPr>
              <w:pStyle w:val="TableBody"/>
              <w:spacing w:before="45" w:after="45"/>
              <w:ind w:right="108"/>
              <w:jc w:val="right"/>
            </w:pPr>
            <w:r w:rsidRPr="00FF1A2B">
              <w:t>175</w:t>
            </w:r>
          </w:p>
        </w:tc>
        <w:tc>
          <w:tcPr>
            <w:tcW w:w="255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3E7B95D" w14:textId="6A7655FA" w:rsidR="00463E37" w:rsidRPr="00831CFB" w:rsidRDefault="00463E37" w:rsidP="00463E37">
            <w:pPr>
              <w:pStyle w:val="TableBody"/>
              <w:spacing w:before="45" w:after="45"/>
              <w:ind w:right="108"/>
              <w:jc w:val="right"/>
            </w:pPr>
            <w:r w:rsidRPr="00FF1A2B">
              <w:t>175</w:t>
            </w:r>
          </w:p>
        </w:tc>
      </w:tr>
      <w:tr w:rsidR="00463E37" w:rsidRPr="00A23D92" w14:paraId="722AAD55" w14:textId="77777777" w:rsidTr="004D0FB7">
        <w:tc>
          <w:tcPr>
            <w:tcW w:w="3544" w:type="dxa"/>
            <w:tcBorders>
              <w:bottom w:val="single" w:sz="4" w:space="0" w:color="B3B3B3"/>
              <w:right w:val="nil"/>
            </w:tcBorders>
            <w:shd w:val="clear" w:color="auto" w:fill="auto"/>
          </w:tcPr>
          <w:p w14:paraId="2090B979" w14:textId="56756AC3" w:rsidR="00463E37" w:rsidRPr="00963703" w:rsidRDefault="00463E37" w:rsidP="00604A54">
            <w:pPr>
              <w:pStyle w:val="TableBody"/>
              <w:rPr>
                <w:b/>
              </w:rPr>
            </w:pPr>
            <w:r w:rsidRPr="00C73D28">
              <w:t>Total (excludes IFA)</w:t>
            </w:r>
          </w:p>
        </w:tc>
        <w:tc>
          <w:tcPr>
            <w:tcW w:w="1134" w:type="dxa"/>
            <w:tcBorders>
              <w:left w:val="nil"/>
              <w:bottom w:val="single" w:sz="4" w:space="0" w:color="B3B3B3"/>
              <w:right w:val="single" w:sz="4" w:space="0" w:color="FFFFFF" w:themeColor="background1"/>
            </w:tcBorders>
            <w:shd w:val="clear" w:color="auto" w:fill="auto"/>
          </w:tcPr>
          <w:p w14:paraId="6B282435" w14:textId="58CD49DC" w:rsidR="00463E37" w:rsidRPr="00A23D92" w:rsidRDefault="00463E37" w:rsidP="00463E37">
            <w:pPr>
              <w:pStyle w:val="TableBody"/>
              <w:spacing w:before="45" w:after="45"/>
              <w:ind w:right="108"/>
              <w:jc w:val="right"/>
            </w:pPr>
            <w:r w:rsidRPr="00FF1A2B">
              <w:t>17</w:t>
            </w:r>
          </w:p>
        </w:tc>
        <w:tc>
          <w:tcPr>
            <w:tcW w:w="2410" w:type="dxa"/>
            <w:tcBorders>
              <w:left w:val="single" w:sz="4" w:space="0" w:color="FFFFFF" w:themeColor="background1"/>
              <w:bottom w:val="single" w:sz="4" w:space="0" w:color="B3B3B3"/>
              <w:right w:val="single" w:sz="4" w:space="0" w:color="FFFFFF" w:themeColor="background1"/>
            </w:tcBorders>
            <w:shd w:val="clear" w:color="auto" w:fill="auto"/>
          </w:tcPr>
          <w:p w14:paraId="7E01E981" w14:textId="5697684B" w:rsidR="00463E37" w:rsidRPr="00874E8B" w:rsidRDefault="00463E37" w:rsidP="00463E37">
            <w:pPr>
              <w:pStyle w:val="TableBody"/>
              <w:spacing w:before="45" w:after="45"/>
              <w:ind w:right="108"/>
              <w:jc w:val="right"/>
            </w:pPr>
            <w:r w:rsidRPr="00FF1A2B">
              <w:t>175</w:t>
            </w:r>
          </w:p>
        </w:tc>
        <w:tc>
          <w:tcPr>
            <w:tcW w:w="2551" w:type="dxa"/>
            <w:tcBorders>
              <w:left w:val="single" w:sz="4" w:space="0" w:color="FFFFFF" w:themeColor="background1"/>
              <w:bottom w:val="single" w:sz="4" w:space="0" w:color="B3B3B3"/>
              <w:right w:val="single" w:sz="4" w:space="0" w:color="FFFFFF" w:themeColor="background1"/>
            </w:tcBorders>
            <w:shd w:val="clear" w:color="auto" w:fill="auto"/>
          </w:tcPr>
          <w:p w14:paraId="2A67FB91" w14:textId="6D6494DB" w:rsidR="00463E37" w:rsidRPr="00874E8B" w:rsidRDefault="00463E37" w:rsidP="00463E37">
            <w:pPr>
              <w:pStyle w:val="TableBody"/>
              <w:spacing w:before="45" w:after="45"/>
              <w:ind w:right="108"/>
              <w:jc w:val="right"/>
            </w:pPr>
            <w:r w:rsidRPr="00FF1A2B">
              <w:t>192</w:t>
            </w:r>
          </w:p>
        </w:tc>
      </w:tr>
    </w:tbl>
    <w:p w14:paraId="254B66B1" w14:textId="1D931A03" w:rsidR="00363F6A" w:rsidRDefault="0003229C" w:rsidP="00363F6A">
      <w:pPr>
        <w:pStyle w:val="Note"/>
      </w:pPr>
      <w:r>
        <w:rPr>
          <w:b/>
          <w:bCs/>
        </w:rPr>
        <w:t xml:space="preserve">Note: </w:t>
      </w:r>
      <w:r>
        <w:t>As at June 30 2023</w:t>
      </w:r>
      <w:r w:rsidR="00E055DB">
        <w:t>.</w:t>
      </w:r>
    </w:p>
    <w:p w14:paraId="0FC852EE" w14:textId="0109E25A" w:rsidR="00363F6A" w:rsidRDefault="00363F6A" w:rsidP="00363F6A">
      <w:pPr>
        <w:pStyle w:val="FigureTableHeading"/>
      </w:pPr>
      <w:r>
        <w:t xml:space="preserve">Table </w:t>
      </w:r>
      <w:fldSimple w:instr=" SEQ Table \* ARABIC \s 1 ">
        <w:r w:rsidR="009273B4">
          <w:rPr>
            <w:noProof/>
          </w:rPr>
          <w:t>32</w:t>
        </w:r>
      </w:fldSimple>
      <w:r>
        <w:rPr>
          <w:noProof/>
        </w:rPr>
        <w:t xml:space="preserve"> – </w:t>
      </w:r>
      <w:r w:rsidR="00C61D73" w:rsidRPr="00C61D73">
        <w:t xml:space="preserve">Australian Public Service Act employment salary ranges by classification level (minimum/maximum), current reporting period </w:t>
      </w:r>
      <w:r>
        <w:t>(2022-23)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213"/>
        <w:gridCol w:w="3166"/>
        <w:gridCol w:w="3260"/>
      </w:tblGrid>
      <w:tr w:rsidR="00BE3E28" w14:paraId="66B939BF" w14:textId="77777777" w:rsidTr="004D0FB7">
        <w:trPr>
          <w:tblHeader/>
        </w:trPr>
        <w:tc>
          <w:tcPr>
            <w:tcW w:w="3213" w:type="dxa"/>
            <w:tcBorders>
              <w:bottom w:val="single" w:sz="4" w:space="0" w:color="B3B3B3"/>
            </w:tcBorders>
            <w:shd w:val="clear" w:color="000000" w:fill="auto"/>
            <w:vAlign w:val="center"/>
          </w:tcPr>
          <w:p w14:paraId="0EDC671E" w14:textId="77777777" w:rsidR="00BE3E28" w:rsidRPr="00464490" w:rsidRDefault="00BE3E28">
            <w:pPr>
              <w:pStyle w:val="TableHeading"/>
              <w:jc w:val="right"/>
              <w:rPr>
                <w:rFonts w:ascii="Arial (Body)" w:hAnsi="Arial (Body)"/>
                <w:b w:val="0"/>
                <w:bCs/>
                <w:color w:val="auto"/>
              </w:rPr>
            </w:pPr>
          </w:p>
        </w:tc>
        <w:tc>
          <w:tcPr>
            <w:tcW w:w="3166" w:type="dxa"/>
            <w:tcBorders>
              <w:bottom w:val="single" w:sz="4" w:space="0" w:color="B3B3B3"/>
              <w:right w:val="single" w:sz="4" w:space="0" w:color="FFFFFF" w:themeColor="background1"/>
            </w:tcBorders>
            <w:shd w:val="clear" w:color="000000" w:fill="auto"/>
            <w:vAlign w:val="center"/>
          </w:tcPr>
          <w:p w14:paraId="386C9FC6" w14:textId="604A0476" w:rsidR="00BE3E28" w:rsidRPr="00BC7A73" w:rsidRDefault="00374CBA" w:rsidP="00234703">
            <w:pPr>
              <w:pStyle w:val="TableHeading"/>
              <w:ind w:right="108"/>
              <w:jc w:val="right"/>
            </w:pPr>
            <w:r w:rsidRPr="00BC7A73">
              <w:t>Minimum salary</w:t>
            </w:r>
          </w:p>
        </w:tc>
        <w:tc>
          <w:tcPr>
            <w:tcW w:w="3260" w:type="dxa"/>
            <w:tcBorders>
              <w:left w:val="single" w:sz="4" w:space="0" w:color="FFFFFF" w:themeColor="background1"/>
              <w:bottom w:val="single" w:sz="4" w:space="0" w:color="B3B3B3"/>
            </w:tcBorders>
            <w:shd w:val="clear" w:color="000000" w:fill="auto"/>
            <w:vAlign w:val="center"/>
          </w:tcPr>
          <w:p w14:paraId="3A3A3969" w14:textId="53376911" w:rsidR="00BE3E28" w:rsidRPr="00BC7A73" w:rsidRDefault="00374CBA" w:rsidP="00234703">
            <w:pPr>
              <w:pStyle w:val="TableHeading"/>
              <w:ind w:right="108"/>
              <w:jc w:val="right"/>
            </w:pPr>
            <w:r w:rsidRPr="00BC7A73">
              <w:t>Maximum salary</w:t>
            </w:r>
          </w:p>
        </w:tc>
      </w:tr>
      <w:tr w:rsidR="00843BE5" w:rsidRPr="00831CFB" w14:paraId="26F136E3" w14:textId="77777777" w:rsidTr="004D0FB7">
        <w:tc>
          <w:tcPr>
            <w:tcW w:w="3213" w:type="dxa"/>
            <w:tcBorders>
              <w:top w:val="nil"/>
              <w:bottom w:val="nil"/>
              <w:right w:val="nil"/>
            </w:tcBorders>
            <w:shd w:val="clear" w:color="auto" w:fill="F2F2F2" w:themeFill="background1" w:themeFillShade="F2"/>
          </w:tcPr>
          <w:p w14:paraId="58DFF949" w14:textId="29681E39" w:rsidR="00843BE5" w:rsidRPr="00396049" w:rsidRDefault="00843BE5" w:rsidP="00843BE5">
            <w:pPr>
              <w:pStyle w:val="TableHeading"/>
              <w:rPr>
                <w:b w:val="0"/>
                <w:bCs/>
                <w:color w:val="auto"/>
              </w:rPr>
            </w:pPr>
            <w:r w:rsidRPr="00396049">
              <w:rPr>
                <w:b w:val="0"/>
                <w:bCs/>
                <w:color w:val="auto"/>
              </w:rPr>
              <w:t>SES 3</w:t>
            </w:r>
          </w:p>
        </w:tc>
        <w:tc>
          <w:tcPr>
            <w:tcW w:w="3166" w:type="dxa"/>
            <w:tcBorders>
              <w:top w:val="nil"/>
              <w:left w:val="nil"/>
              <w:bottom w:val="nil"/>
              <w:right w:val="single" w:sz="4" w:space="0" w:color="FFFFFF" w:themeColor="background1"/>
            </w:tcBorders>
            <w:shd w:val="clear" w:color="auto" w:fill="F2F2F2" w:themeFill="background1" w:themeFillShade="F2"/>
          </w:tcPr>
          <w:p w14:paraId="236B5205" w14:textId="39370980" w:rsidR="00843BE5" w:rsidRPr="00700B84" w:rsidRDefault="00306566" w:rsidP="00843BE5">
            <w:pPr>
              <w:pStyle w:val="TableBody"/>
              <w:spacing w:before="45" w:after="45"/>
              <w:ind w:right="108"/>
              <w:jc w:val="right"/>
            </w:pPr>
            <w:r>
              <w:t>$</w:t>
            </w:r>
            <w:r w:rsidR="00843BE5" w:rsidRPr="00700B84">
              <w:t>331,500</w:t>
            </w:r>
          </w:p>
        </w:tc>
        <w:tc>
          <w:tcPr>
            <w:tcW w:w="3260" w:type="dxa"/>
            <w:tcBorders>
              <w:top w:val="nil"/>
              <w:left w:val="single" w:sz="4" w:space="0" w:color="FFFFFF" w:themeColor="background1"/>
              <w:bottom w:val="nil"/>
              <w:right w:val="nil"/>
            </w:tcBorders>
            <w:shd w:val="clear" w:color="auto" w:fill="F2F2F2" w:themeFill="background1" w:themeFillShade="F2"/>
          </w:tcPr>
          <w:p w14:paraId="67363DE4" w14:textId="51030400" w:rsidR="00843BE5" w:rsidRPr="00700B84" w:rsidRDefault="00306566" w:rsidP="00843BE5">
            <w:pPr>
              <w:pStyle w:val="TableBody"/>
              <w:spacing w:before="45" w:after="45"/>
              <w:ind w:right="108"/>
              <w:jc w:val="right"/>
            </w:pPr>
            <w:r>
              <w:t>$</w:t>
            </w:r>
            <w:r w:rsidR="00843BE5" w:rsidRPr="00700B84">
              <w:t>415,500</w:t>
            </w:r>
          </w:p>
        </w:tc>
      </w:tr>
      <w:tr w:rsidR="00843BE5" w:rsidRPr="00831CFB" w14:paraId="0CDDF4D4" w14:textId="77777777" w:rsidTr="004D0FB7">
        <w:tc>
          <w:tcPr>
            <w:tcW w:w="3213" w:type="dxa"/>
            <w:tcBorders>
              <w:top w:val="nil"/>
              <w:bottom w:val="nil"/>
              <w:right w:val="nil"/>
            </w:tcBorders>
            <w:shd w:val="clear" w:color="auto" w:fill="auto"/>
          </w:tcPr>
          <w:p w14:paraId="248608E0" w14:textId="041FC6F3" w:rsidR="00843BE5" w:rsidRPr="00396049" w:rsidRDefault="00843BE5" w:rsidP="00843BE5">
            <w:pPr>
              <w:pStyle w:val="TableHeading"/>
              <w:rPr>
                <w:b w:val="0"/>
                <w:bCs/>
                <w:color w:val="auto"/>
              </w:rPr>
            </w:pPr>
            <w:r w:rsidRPr="00396049">
              <w:rPr>
                <w:b w:val="0"/>
                <w:bCs/>
                <w:color w:val="auto"/>
              </w:rPr>
              <w:t>SES 2</w:t>
            </w:r>
          </w:p>
        </w:tc>
        <w:tc>
          <w:tcPr>
            <w:tcW w:w="3166" w:type="dxa"/>
            <w:tcBorders>
              <w:top w:val="nil"/>
              <w:left w:val="nil"/>
              <w:bottom w:val="nil"/>
              <w:right w:val="single" w:sz="4" w:space="0" w:color="FFFFFF" w:themeColor="background1"/>
            </w:tcBorders>
            <w:shd w:val="clear" w:color="auto" w:fill="auto"/>
          </w:tcPr>
          <w:p w14:paraId="450F3B63" w14:textId="75459FA2" w:rsidR="00843BE5" w:rsidRPr="00700B84" w:rsidRDefault="00306566" w:rsidP="00843BE5">
            <w:pPr>
              <w:pStyle w:val="TableBody"/>
              <w:spacing w:before="45" w:after="45"/>
              <w:ind w:right="108"/>
              <w:jc w:val="right"/>
            </w:pPr>
            <w:r>
              <w:t>$</w:t>
            </w:r>
            <w:r w:rsidR="00843BE5" w:rsidRPr="00700B84">
              <w:t>278,100</w:t>
            </w:r>
          </w:p>
        </w:tc>
        <w:tc>
          <w:tcPr>
            <w:tcW w:w="3260" w:type="dxa"/>
            <w:tcBorders>
              <w:top w:val="nil"/>
              <w:left w:val="single" w:sz="4" w:space="0" w:color="FFFFFF" w:themeColor="background1"/>
              <w:bottom w:val="nil"/>
              <w:right w:val="nil"/>
            </w:tcBorders>
            <w:shd w:val="clear" w:color="auto" w:fill="auto"/>
          </w:tcPr>
          <w:p w14:paraId="74661FC6" w14:textId="430DEE41" w:rsidR="00843BE5" w:rsidRPr="00700B84" w:rsidRDefault="00306566" w:rsidP="00843BE5">
            <w:pPr>
              <w:pStyle w:val="TableBody"/>
              <w:spacing w:before="45" w:after="45"/>
              <w:ind w:right="108"/>
              <w:jc w:val="right"/>
            </w:pPr>
            <w:r>
              <w:t>$</w:t>
            </w:r>
            <w:r w:rsidR="00843BE5" w:rsidRPr="00700B84">
              <w:t>283,941</w:t>
            </w:r>
          </w:p>
        </w:tc>
      </w:tr>
      <w:tr w:rsidR="00843BE5" w:rsidRPr="00831CFB" w14:paraId="25004C9C" w14:textId="77777777" w:rsidTr="004D0FB7">
        <w:tc>
          <w:tcPr>
            <w:tcW w:w="3213" w:type="dxa"/>
            <w:tcBorders>
              <w:top w:val="nil"/>
              <w:bottom w:val="nil"/>
              <w:right w:val="nil"/>
            </w:tcBorders>
            <w:shd w:val="clear" w:color="auto" w:fill="F2F2F2" w:themeFill="background1" w:themeFillShade="F2"/>
          </w:tcPr>
          <w:p w14:paraId="308F7C68" w14:textId="77777777" w:rsidR="00843BE5" w:rsidRPr="00396049" w:rsidRDefault="00843BE5" w:rsidP="00843BE5">
            <w:pPr>
              <w:pStyle w:val="TableHeading"/>
              <w:rPr>
                <w:b w:val="0"/>
                <w:bCs/>
                <w:color w:val="auto"/>
              </w:rPr>
            </w:pPr>
            <w:r w:rsidRPr="00396049">
              <w:rPr>
                <w:b w:val="0"/>
                <w:bCs/>
                <w:color w:val="auto"/>
              </w:rPr>
              <w:t>SES 1</w:t>
            </w:r>
          </w:p>
        </w:tc>
        <w:tc>
          <w:tcPr>
            <w:tcW w:w="3166" w:type="dxa"/>
            <w:tcBorders>
              <w:top w:val="nil"/>
              <w:left w:val="nil"/>
              <w:bottom w:val="nil"/>
              <w:right w:val="single" w:sz="4" w:space="0" w:color="FFFFFF" w:themeColor="background1"/>
            </w:tcBorders>
            <w:shd w:val="clear" w:color="auto" w:fill="F2F2F2" w:themeFill="background1" w:themeFillShade="F2"/>
          </w:tcPr>
          <w:p w14:paraId="0BA45F9A" w14:textId="00914041" w:rsidR="00843BE5" w:rsidRPr="00E44710" w:rsidRDefault="00306566" w:rsidP="00843BE5">
            <w:pPr>
              <w:pStyle w:val="TableBody"/>
              <w:spacing w:before="45" w:after="45"/>
              <w:ind w:right="108"/>
              <w:jc w:val="right"/>
            </w:pPr>
            <w:r>
              <w:t>$</w:t>
            </w:r>
            <w:r w:rsidR="00843BE5" w:rsidRPr="00700B84">
              <w:t>183,060</w:t>
            </w:r>
          </w:p>
        </w:tc>
        <w:tc>
          <w:tcPr>
            <w:tcW w:w="3260" w:type="dxa"/>
            <w:tcBorders>
              <w:top w:val="nil"/>
              <w:left w:val="single" w:sz="4" w:space="0" w:color="FFFFFF" w:themeColor="background1"/>
              <w:bottom w:val="nil"/>
              <w:right w:val="nil"/>
            </w:tcBorders>
            <w:shd w:val="clear" w:color="auto" w:fill="F2F2F2" w:themeFill="background1" w:themeFillShade="F2"/>
          </w:tcPr>
          <w:p w14:paraId="3BF444CD" w14:textId="19473B34" w:rsidR="00843BE5" w:rsidRPr="00831CFB" w:rsidRDefault="00306566" w:rsidP="00843BE5">
            <w:pPr>
              <w:pStyle w:val="TableBody"/>
              <w:spacing w:before="45" w:after="45"/>
              <w:ind w:right="108"/>
              <w:jc w:val="right"/>
            </w:pPr>
            <w:r>
              <w:t>$</w:t>
            </w:r>
            <w:r w:rsidR="00843BE5" w:rsidRPr="00700B84">
              <w:t>255,477</w:t>
            </w:r>
          </w:p>
        </w:tc>
      </w:tr>
      <w:tr w:rsidR="00843BE5" w:rsidRPr="00831CFB" w14:paraId="109E9102" w14:textId="77777777" w:rsidTr="004D0FB7">
        <w:tc>
          <w:tcPr>
            <w:tcW w:w="3213" w:type="dxa"/>
            <w:tcBorders>
              <w:top w:val="nil"/>
              <w:bottom w:val="nil"/>
              <w:right w:val="nil"/>
            </w:tcBorders>
            <w:shd w:val="clear" w:color="auto" w:fill="auto"/>
          </w:tcPr>
          <w:p w14:paraId="1787B1E0" w14:textId="77777777" w:rsidR="00843BE5" w:rsidRPr="00396049" w:rsidRDefault="00843BE5" w:rsidP="00843BE5">
            <w:pPr>
              <w:pStyle w:val="TableHeading"/>
              <w:rPr>
                <w:b w:val="0"/>
                <w:bCs/>
                <w:color w:val="auto"/>
              </w:rPr>
            </w:pPr>
            <w:r w:rsidRPr="00396049">
              <w:rPr>
                <w:b w:val="0"/>
                <w:bCs/>
                <w:color w:val="auto"/>
              </w:rPr>
              <w:t>EL 2</w:t>
            </w:r>
          </w:p>
        </w:tc>
        <w:tc>
          <w:tcPr>
            <w:tcW w:w="3166" w:type="dxa"/>
            <w:tcBorders>
              <w:top w:val="nil"/>
              <w:left w:val="nil"/>
              <w:bottom w:val="nil"/>
              <w:right w:val="single" w:sz="4" w:space="0" w:color="FFFFFF" w:themeColor="background1"/>
            </w:tcBorders>
            <w:shd w:val="clear" w:color="auto" w:fill="auto"/>
          </w:tcPr>
          <w:p w14:paraId="4BBF9080" w14:textId="4CCA2473" w:rsidR="00843BE5" w:rsidRPr="00E44710" w:rsidRDefault="00306566" w:rsidP="00843BE5">
            <w:pPr>
              <w:pStyle w:val="TableBody"/>
              <w:spacing w:before="45" w:after="45"/>
              <w:ind w:right="108"/>
              <w:jc w:val="right"/>
            </w:pPr>
            <w:r>
              <w:t>$</w:t>
            </w:r>
            <w:r w:rsidR="00843BE5" w:rsidRPr="00700B84">
              <w:t>129,581</w:t>
            </w:r>
          </w:p>
        </w:tc>
        <w:tc>
          <w:tcPr>
            <w:tcW w:w="3260" w:type="dxa"/>
            <w:tcBorders>
              <w:top w:val="nil"/>
              <w:left w:val="single" w:sz="4" w:space="0" w:color="FFFFFF" w:themeColor="background1"/>
              <w:bottom w:val="nil"/>
              <w:right w:val="nil"/>
            </w:tcBorders>
            <w:shd w:val="clear" w:color="auto" w:fill="auto"/>
          </w:tcPr>
          <w:p w14:paraId="0F176C33" w14:textId="56BCF06F" w:rsidR="00843BE5" w:rsidRPr="00831CFB" w:rsidRDefault="00306566" w:rsidP="00843BE5">
            <w:pPr>
              <w:pStyle w:val="TableBody"/>
              <w:spacing w:before="45" w:after="45"/>
              <w:ind w:right="108"/>
              <w:jc w:val="right"/>
            </w:pPr>
            <w:r>
              <w:t>$</w:t>
            </w:r>
            <w:r w:rsidR="00843BE5" w:rsidRPr="00700B84">
              <w:t>181,205</w:t>
            </w:r>
          </w:p>
        </w:tc>
      </w:tr>
      <w:tr w:rsidR="00843BE5" w:rsidRPr="00831CFB" w14:paraId="0ED5E3C2" w14:textId="77777777" w:rsidTr="004D0FB7">
        <w:tc>
          <w:tcPr>
            <w:tcW w:w="3213" w:type="dxa"/>
            <w:tcBorders>
              <w:top w:val="nil"/>
              <w:bottom w:val="nil"/>
              <w:right w:val="nil"/>
            </w:tcBorders>
            <w:shd w:val="clear" w:color="auto" w:fill="F2F2F2" w:themeFill="background1" w:themeFillShade="F2"/>
          </w:tcPr>
          <w:p w14:paraId="2E2DC136" w14:textId="77777777" w:rsidR="00843BE5" w:rsidRPr="00396049" w:rsidRDefault="00843BE5" w:rsidP="00843BE5">
            <w:pPr>
              <w:pStyle w:val="TableHeading"/>
              <w:rPr>
                <w:b w:val="0"/>
                <w:bCs/>
                <w:color w:val="auto"/>
              </w:rPr>
            </w:pPr>
            <w:r w:rsidRPr="00396049">
              <w:rPr>
                <w:b w:val="0"/>
                <w:bCs/>
                <w:color w:val="auto"/>
              </w:rPr>
              <w:t>EL 1</w:t>
            </w:r>
          </w:p>
        </w:tc>
        <w:tc>
          <w:tcPr>
            <w:tcW w:w="3166" w:type="dxa"/>
            <w:tcBorders>
              <w:top w:val="nil"/>
              <w:left w:val="nil"/>
              <w:bottom w:val="nil"/>
              <w:right w:val="single" w:sz="4" w:space="0" w:color="FFFFFF" w:themeColor="background1"/>
            </w:tcBorders>
            <w:shd w:val="clear" w:color="auto" w:fill="F2F2F2" w:themeFill="background1" w:themeFillShade="F2"/>
          </w:tcPr>
          <w:p w14:paraId="2C59F309" w14:textId="440ECD34" w:rsidR="00843BE5" w:rsidRPr="00E44710" w:rsidRDefault="00306566" w:rsidP="00843BE5">
            <w:pPr>
              <w:pStyle w:val="TableBody"/>
              <w:spacing w:before="45" w:after="45"/>
              <w:ind w:right="108"/>
              <w:jc w:val="right"/>
            </w:pPr>
            <w:r>
              <w:t>$</w:t>
            </w:r>
            <w:r w:rsidR="00843BE5" w:rsidRPr="00700B84">
              <w:t>106,871</w:t>
            </w:r>
          </w:p>
        </w:tc>
        <w:tc>
          <w:tcPr>
            <w:tcW w:w="3260" w:type="dxa"/>
            <w:tcBorders>
              <w:top w:val="nil"/>
              <w:left w:val="single" w:sz="4" w:space="0" w:color="FFFFFF" w:themeColor="background1"/>
              <w:bottom w:val="nil"/>
              <w:right w:val="nil"/>
            </w:tcBorders>
            <w:shd w:val="clear" w:color="auto" w:fill="F2F2F2" w:themeFill="background1" w:themeFillShade="F2"/>
          </w:tcPr>
          <w:p w14:paraId="11CD5F83" w14:textId="2B01F7DD" w:rsidR="00843BE5" w:rsidRPr="00831CFB" w:rsidRDefault="00306566" w:rsidP="00843BE5">
            <w:pPr>
              <w:pStyle w:val="TableBody"/>
              <w:spacing w:before="45" w:after="45"/>
              <w:ind w:right="108"/>
              <w:jc w:val="right"/>
            </w:pPr>
            <w:r>
              <w:t>$</w:t>
            </w:r>
            <w:r w:rsidR="00843BE5" w:rsidRPr="00700B84">
              <w:t>136,989</w:t>
            </w:r>
          </w:p>
        </w:tc>
      </w:tr>
      <w:tr w:rsidR="00843BE5" w:rsidRPr="00831CFB" w14:paraId="737BC923" w14:textId="77777777" w:rsidTr="004D0FB7">
        <w:tc>
          <w:tcPr>
            <w:tcW w:w="3213" w:type="dxa"/>
            <w:tcBorders>
              <w:top w:val="nil"/>
              <w:bottom w:val="nil"/>
              <w:right w:val="nil"/>
            </w:tcBorders>
            <w:shd w:val="clear" w:color="auto" w:fill="auto"/>
          </w:tcPr>
          <w:p w14:paraId="3E8F41AC" w14:textId="77777777" w:rsidR="00843BE5" w:rsidRPr="00396049" w:rsidRDefault="00843BE5" w:rsidP="00843BE5">
            <w:pPr>
              <w:pStyle w:val="TableHeading"/>
              <w:rPr>
                <w:b w:val="0"/>
                <w:bCs/>
                <w:color w:val="auto"/>
              </w:rPr>
            </w:pPr>
            <w:r w:rsidRPr="00396049">
              <w:rPr>
                <w:b w:val="0"/>
                <w:bCs/>
                <w:color w:val="auto"/>
              </w:rPr>
              <w:t>APS 6</w:t>
            </w:r>
          </w:p>
        </w:tc>
        <w:tc>
          <w:tcPr>
            <w:tcW w:w="3166" w:type="dxa"/>
            <w:tcBorders>
              <w:top w:val="nil"/>
              <w:left w:val="nil"/>
              <w:bottom w:val="nil"/>
              <w:right w:val="single" w:sz="4" w:space="0" w:color="FFFFFF" w:themeColor="background1"/>
            </w:tcBorders>
            <w:shd w:val="clear" w:color="auto" w:fill="auto"/>
          </w:tcPr>
          <w:p w14:paraId="18D7462B" w14:textId="23D015AD" w:rsidR="00843BE5" w:rsidRPr="00E44710" w:rsidRDefault="00306566" w:rsidP="00843BE5">
            <w:pPr>
              <w:pStyle w:val="TableBody"/>
              <w:spacing w:before="45" w:after="45"/>
              <w:ind w:right="108"/>
              <w:jc w:val="right"/>
            </w:pPr>
            <w:r>
              <w:t>$</w:t>
            </w:r>
            <w:r w:rsidR="00843BE5" w:rsidRPr="00700B84">
              <w:t>84,377</w:t>
            </w:r>
          </w:p>
        </w:tc>
        <w:tc>
          <w:tcPr>
            <w:tcW w:w="3260" w:type="dxa"/>
            <w:tcBorders>
              <w:top w:val="nil"/>
              <w:left w:val="single" w:sz="4" w:space="0" w:color="FFFFFF" w:themeColor="background1"/>
              <w:bottom w:val="nil"/>
              <w:right w:val="nil"/>
            </w:tcBorders>
            <w:shd w:val="clear" w:color="auto" w:fill="auto"/>
          </w:tcPr>
          <w:p w14:paraId="15AB9B91" w14:textId="58BAD7F0" w:rsidR="00843BE5" w:rsidRPr="00831CFB" w:rsidRDefault="00306566" w:rsidP="00843BE5">
            <w:pPr>
              <w:pStyle w:val="TableBody"/>
              <w:spacing w:before="45" w:after="45"/>
              <w:ind w:right="108"/>
              <w:jc w:val="right"/>
            </w:pPr>
            <w:r>
              <w:t>$</w:t>
            </w:r>
            <w:r w:rsidR="00843BE5" w:rsidRPr="00700B84">
              <w:t>102,944</w:t>
            </w:r>
          </w:p>
        </w:tc>
      </w:tr>
      <w:tr w:rsidR="00843BE5" w:rsidRPr="00831CFB" w14:paraId="12EABB3B" w14:textId="77777777" w:rsidTr="004D0FB7">
        <w:tc>
          <w:tcPr>
            <w:tcW w:w="3213" w:type="dxa"/>
            <w:tcBorders>
              <w:top w:val="nil"/>
              <w:bottom w:val="nil"/>
              <w:right w:val="nil"/>
            </w:tcBorders>
            <w:shd w:val="clear" w:color="auto" w:fill="F2F2F2" w:themeFill="background1" w:themeFillShade="F2"/>
          </w:tcPr>
          <w:p w14:paraId="6EE03E25" w14:textId="77777777" w:rsidR="00843BE5" w:rsidRPr="00396049" w:rsidRDefault="00843BE5" w:rsidP="00843BE5">
            <w:pPr>
              <w:pStyle w:val="TableHeading"/>
              <w:rPr>
                <w:b w:val="0"/>
                <w:bCs/>
                <w:color w:val="auto"/>
              </w:rPr>
            </w:pPr>
            <w:r w:rsidRPr="00396049">
              <w:rPr>
                <w:b w:val="0"/>
                <w:bCs/>
                <w:color w:val="auto"/>
              </w:rPr>
              <w:t>APS 5</w:t>
            </w:r>
          </w:p>
        </w:tc>
        <w:tc>
          <w:tcPr>
            <w:tcW w:w="3166" w:type="dxa"/>
            <w:tcBorders>
              <w:top w:val="nil"/>
              <w:left w:val="nil"/>
              <w:bottom w:val="nil"/>
              <w:right w:val="single" w:sz="4" w:space="0" w:color="FFFFFF" w:themeColor="background1"/>
            </w:tcBorders>
            <w:shd w:val="clear" w:color="auto" w:fill="F2F2F2" w:themeFill="background1" w:themeFillShade="F2"/>
          </w:tcPr>
          <w:p w14:paraId="2BBD0A27" w14:textId="0488C37B" w:rsidR="00843BE5" w:rsidRPr="00E44710" w:rsidRDefault="00306566" w:rsidP="00843BE5">
            <w:pPr>
              <w:pStyle w:val="TableBody"/>
              <w:spacing w:before="45" w:after="45"/>
              <w:ind w:right="108"/>
              <w:jc w:val="right"/>
            </w:pPr>
            <w:r>
              <w:t>$</w:t>
            </w:r>
            <w:r w:rsidR="00843BE5" w:rsidRPr="00700B84">
              <w:t>77,439</w:t>
            </w:r>
          </w:p>
        </w:tc>
        <w:tc>
          <w:tcPr>
            <w:tcW w:w="3260" w:type="dxa"/>
            <w:tcBorders>
              <w:top w:val="nil"/>
              <w:left w:val="single" w:sz="4" w:space="0" w:color="FFFFFF" w:themeColor="background1"/>
              <w:bottom w:val="nil"/>
              <w:right w:val="nil"/>
            </w:tcBorders>
            <w:shd w:val="clear" w:color="auto" w:fill="F2F2F2" w:themeFill="background1" w:themeFillShade="F2"/>
          </w:tcPr>
          <w:p w14:paraId="0E3B45A0" w14:textId="2206610E" w:rsidR="00843BE5" w:rsidRPr="00831CFB" w:rsidRDefault="00306566" w:rsidP="00843BE5">
            <w:pPr>
              <w:pStyle w:val="TableBody"/>
              <w:spacing w:before="45" w:after="45"/>
              <w:ind w:right="108"/>
              <w:jc w:val="right"/>
            </w:pPr>
            <w:r>
              <w:t>$</w:t>
            </w:r>
            <w:r w:rsidR="00843BE5" w:rsidRPr="00700B84">
              <w:t>89,988</w:t>
            </w:r>
          </w:p>
        </w:tc>
      </w:tr>
      <w:tr w:rsidR="00843BE5" w:rsidRPr="00831CFB" w14:paraId="6AA404D1" w14:textId="77777777" w:rsidTr="004D0FB7">
        <w:tc>
          <w:tcPr>
            <w:tcW w:w="3213" w:type="dxa"/>
            <w:tcBorders>
              <w:top w:val="nil"/>
              <w:bottom w:val="nil"/>
              <w:right w:val="nil"/>
            </w:tcBorders>
            <w:shd w:val="clear" w:color="auto" w:fill="auto"/>
          </w:tcPr>
          <w:p w14:paraId="521D9170" w14:textId="77777777" w:rsidR="00843BE5" w:rsidRPr="00396049" w:rsidRDefault="00843BE5" w:rsidP="00843BE5">
            <w:pPr>
              <w:pStyle w:val="TableHeading"/>
              <w:rPr>
                <w:b w:val="0"/>
                <w:bCs/>
                <w:color w:val="auto"/>
              </w:rPr>
            </w:pPr>
            <w:r w:rsidRPr="00396049">
              <w:rPr>
                <w:b w:val="0"/>
                <w:bCs/>
                <w:color w:val="auto"/>
              </w:rPr>
              <w:t>APS 4</w:t>
            </w:r>
          </w:p>
        </w:tc>
        <w:tc>
          <w:tcPr>
            <w:tcW w:w="3166" w:type="dxa"/>
            <w:tcBorders>
              <w:top w:val="nil"/>
              <w:left w:val="nil"/>
              <w:bottom w:val="nil"/>
              <w:right w:val="single" w:sz="4" w:space="0" w:color="FFFFFF" w:themeColor="background1"/>
            </w:tcBorders>
            <w:shd w:val="clear" w:color="auto" w:fill="auto"/>
          </w:tcPr>
          <w:p w14:paraId="536148B5" w14:textId="2CAF6F4C" w:rsidR="00843BE5" w:rsidRPr="00E44710" w:rsidRDefault="00306566" w:rsidP="00843BE5">
            <w:pPr>
              <w:pStyle w:val="TableBody"/>
              <w:spacing w:before="45" w:after="45"/>
              <w:ind w:right="108"/>
              <w:jc w:val="right"/>
            </w:pPr>
            <w:r>
              <w:t>$</w:t>
            </w:r>
            <w:r w:rsidR="00843BE5" w:rsidRPr="00700B84">
              <w:t>69,110</w:t>
            </w:r>
          </w:p>
        </w:tc>
        <w:tc>
          <w:tcPr>
            <w:tcW w:w="3260" w:type="dxa"/>
            <w:tcBorders>
              <w:top w:val="nil"/>
              <w:left w:val="single" w:sz="4" w:space="0" w:color="FFFFFF" w:themeColor="background1"/>
              <w:bottom w:val="nil"/>
              <w:right w:val="nil"/>
            </w:tcBorders>
            <w:shd w:val="clear" w:color="auto" w:fill="auto"/>
          </w:tcPr>
          <w:p w14:paraId="562F2B7C" w14:textId="7B39F610" w:rsidR="00843BE5" w:rsidRPr="00831CFB" w:rsidRDefault="00306566" w:rsidP="00843BE5">
            <w:pPr>
              <w:pStyle w:val="TableBody"/>
              <w:spacing w:before="45" w:after="45"/>
              <w:ind w:right="108"/>
              <w:jc w:val="right"/>
            </w:pPr>
            <w:r>
              <w:t>$</w:t>
            </w:r>
            <w:r w:rsidR="00843BE5" w:rsidRPr="00700B84">
              <w:t>84,371</w:t>
            </w:r>
          </w:p>
        </w:tc>
      </w:tr>
      <w:tr w:rsidR="00843BE5" w:rsidRPr="00831CFB" w14:paraId="05B42E61" w14:textId="77777777" w:rsidTr="004D0FB7">
        <w:tc>
          <w:tcPr>
            <w:tcW w:w="3213" w:type="dxa"/>
            <w:tcBorders>
              <w:top w:val="nil"/>
              <w:bottom w:val="nil"/>
              <w:right w:val="nil"/>
            </w:tcBorders>
            <w:shd w:val="clear" w:color="auto" w:fill="F2F2F2" w:themeFill="background1" w:themeFillShade="F2"/>
          </w:tcPr>
          <w:p w14:paraId="3159BEC9" w14:textId="77777777" w:rsidR="00843BE5" w:rsidRPr="00396049" w:rsidRDefault="00843BE5" w:rsidP="00843BE5">
            <w:pPr>
              <w:pStyle w:val="TableHeading"/>
              <w:rPr>
                <w:b w:val="0"/>
                <w:bCs/>
                <w:color w:val="auto"/>
              </w:rPr>
            </w:pPr>
            <w:r w:rsidRPr="00396049">
              <w:rPr>
                <w:b w:val="0"/>
                <w:bCs/>
                <w:color w:val="auto"/>
              </w:rPr>
              <w:t>APS 3</w:t>
            </w:r>
          </w:p>
        </w:tc>
        <w:tc>
          <w:tcPr>
            <w:tcW w:w="3166" w:type="dxa"/>
            <w:tcBorders>
              <w:top w:val="nil"/>
              <w:left w:val="nil"/>
              <w:bottom w:val="nil"/>
              <w:right w:val="single" w:sz="4" w:space="0" w:color="FFFFFF" w:themeColor="background1"/>
            </w:tcBorders>
            <w:shd w:val="clear" w:color="auto" w:fill="F2F2F2" w:themeFill="background1" w:themeFillShade="F2"/>
          </w:tcPr>
          <w:p w14:paraId="5AF8FE55" w14:textId="2B3E90D5" w:rsidR="00843BE5" w:rsidRPr="00E44710" w:rsidRDefault="00306566" w:rsidP="00843BE5">
            <w:pPr>
              <w:pStyle w:val="TableBody"/>
              <w:spacing w:before="45" w:after="45"/>
              <w:ind w:right="108"/>
              <w:jc w:val="right"/>
            </w:pPr>
            <w:r>
              <w:t>$</w:t>
            </w:r>
            <w:r w:rsidR="00843BE5" w:rsidRPr="00700B84">
              <w:t>61,018</w:t>
            </w:r>
          </w:p>
        </w:tc>
        <w:tc>
          <w:tcPr>
            <w:tcW w:w="3260" w:type="dxa"/>
            <w:tcBorders>
              <w:top w:val="nil"/>
              <w:left w:val="single" w:sz="4" w:space="0" w:color="FFFFFF" w:themeColor="background1"/>
              <w:bottom w:val="nil"/>
              <w:right w:val="nil"/>
            </w:tcBorders>
            <w:shd w:val="clear" w:color="auto" w:fill="F2F2F2" w:themeFill="background1" w:themeFillShade="F2"/>
          </w:tcPr>
          <w:p w14:paraId="1D41F080" w14:textId="71683E21" w:rsidR="00843BE5" w:rsidRPr="00831CFB" w:rsidRDefault="00306566" w:rsidP="00843BE5">
            <w:pPr>
              <w:pStyle w:val="TableBody"/>
              <w:spacing w:before="45" w:after="45"/>
              <w:ind w:right="108"/>
              <w:jc w:val="right"/>
            </w:pPr>
            <w:r>
              <w:t>$</w:t>
            </w:r>
            <w:r w:rsidR="00843BE5" w:rsidRPr="00700B84">
              <w:t>74,870</w:t>
            </w:r>
          </w:p>
        </w:tc>
      </w:tr>
      <w:tr w:rsidR="00843BE5" w:rsidRPr="00831CFB" w14:paraId="37F16AA6" w14:textId="77777777" w:rsidTr="004D0FB7">
        <w:tc>
          <w:tcPr>
            <w:tcW w:w="3213" w:type="dxa"/>
            <w:tcBorders>
              <w:top w:val="nil"/>
              <w:bottom w:val="nil"/>
              <w:right w:val="nil"/>
            </w:tcBorders>
            <w:shd w:val="clear" w:color="auto" w:fill="auto"/>
          </w:tcPr>
          <w:p w14:paraId="6C63E47A" w14:textId="77777777" w:rsidR="00843BE5" w:rsidRPr="00396049" w:rsidRDefault="00843BE5" w:rsidP="00843BE5">
            <w:pPr>
              <w:pStyle w:val="TableHeading"/>
              <w:rPr>
                <w:b w:val="0"/>
                <w:bCs/>
                <w:color w:val="auto"/>
              </w:rPr>
            </w:pPr>
            <w:r w:rsidRPr="00396049">
              <w:rPr>
                <w:b w:val="0"/>
                <w:bCs/>
                <w:color w:val="auto"/>
              </w:rPr>
              <w:t>APS 2</w:t>
            </w:r>
          </w:p>
        </w:tc>
        <w:tc>
          <w:tcPr>
            <w:tcW w:w="3166" w:type="dxa"/>
            <w:tcBorders>
              <w:top w:val="nil"/>
              <w:left w:val="nil"/>
              <w:bottom w:val="nil"/>
              <w:right w:val="single" w:sz="4" w:space="0" w:color="FFFFFF" w:themeColor="background1"/>
            </w:tcBorders>
            <w:shd w:val="clear" w:color="auto" w:fill="auto"/>
          </w:tcPr>
          <w:p w14:paraId="4F4100B9" w14:textId="4A1724B0" w:rsidR="00843BE5" w:rsidRPr="00E44710" w:rsidRDefault="00306566" w:rsidP="00843BE5">
            <w:pPr>
              <w:pStyle w:val="TableBody"/>
              <w:spacing w:before="45" w:after="45"/>
              <w:ind w:right="108"/>
              <w:jc w:val="right"/>
            </w:pPr>
            <w:r>
              <w:t>$</w:t>
            </w:r>
            <w:r w:rsidR="00843BE5" w:rsidRPr="00700B84">
              <w:t>53,560</w:t>
            </w:r>
          </w:p>
        </w:tc>
        <w:tc>
          <w:tcPr>
            <w:tcW w:w="3260" w:type="dxa"/>
            <w:tcBorders>
              <w:top w:val="nil"/>
              <w:left w:val="single" w:sz="4" w:space="0" w:color="FFFFFF" w:themeColor="background1"/>
              <w:bottom w:val="nil"/>
              <w:right w:val="nil"/>
            </w:tcBorders>
            <w:shd w:val="clear" w:color="auto" w:fill="auto"/>
          </w:tcPr>
          <w:p w14:paraId="0BC5A256" w14:textId="4B517C15" w:rsidR="00843BE5" w:rsidRPr="00831CFB" w:rsidRDefault="00306566" w:rsidP="00843BE5">
            <w:pPr>
              <w:pStyle w:val="TableBody"/>
              <w:spacing w:before="45" w:after="45"/>
              <w:ind w:right="108"/>
              <w:jc w:val="right"/>
            </w:pPr>
            <w:r>
              <w:t>$</w:t>
            </w:r>
            <w:r w:rsidR="00843BE5" w:rsidRPr="00700B84">
              <w:t>61,911</w:t>
            </w:r>
          </w:p>
        </w:tc>
      </w:tr>
      <w:tr w:rsidR="00843BE5" w:rsidRPr="00831CFB" w14:paraId="0AE73808" w14:textId="77777777" w:rsidTr="004D0FB7">
        <w:tc>
          <w:tcPr>
            <w:tcW w:w="3213" w:type="dxa"/>
            <w:tcBorders>
              <w:top w:val="nil"/>
              <w:bottom w:val="nil"/>
              <w:right w:val="nil"/>
            </w:tcBorders>
            <w:shd w:val="clear" w:color="auto" w:fill="F2F2F2" w:themeFill="background1" w:themeFillShade="F2"/>
          </w:tcPr>
          <w:p w14:paraId="43953EFE" w14:textId="77777777" w:rsidR="00843BE5" w:rsidRPr="00396049" w:rsidRDefault="00843BE5" w:rsidP="00843BE5">
            <w:pPr>
              <w:pStyle w:val="TableHeading"/>
              <w:rPr>
                <w:b w:val="0"/>
                <w:bCs/>
                <w:color w:val="auto"/>
              </w:rPr>
            </w:pPr>
            <w:r w:rsidRPr="00396049">
              <w:rPr>
                <w:b w:val="0"/>
                <w:bCs/>
                <w:color w:val="auto"/>
              </w:rPr>
              <w:t>APS 1</w:t>
            </w:r>
          </w:p>
        </w:tc>
        <w:tc>
          <w:tcPr>
            <w:tcW w:w="3166" w:type="dxa"/>
            <w:tcBorders>
              <w:top w:val="nil"/>
              <w:left w:val="nil"/>
              <w:bottom w:val="nil"/>
              <w:right w:val="single" w:sz="4" w:space="0" w:color="FFFFFF" w:themeColor="background1"/>
            </w:tcBorders>
            <w:shd w:val="clear" w:color="auto" w:fill="F2F2F2" w:themeFill="background1" w:themeFillShade="F2"/>
          </w:tcPr>
          <w:p w14:paraId="4F9E6433" w14:textId="19EA70AC" w:rsidR="00843BE5" w:rsidRPr="00E44710" w:rsidRDefault="00306566" w:rsidP="00843BE5">
            <w:pPr>
              <w:pStyle w:val="TableBody"/>
              <w:spacing w:before="45" w:after="45"/>
              <w:ind w:right="108"/>
              <w:jc w:val="right"/>
            </w:pPr>
            <w:r>
              <w:t>$</w:t>
            </w:r>
            <w:r w:rsidR="00843BE5" w:rsidRPr="00700B84">
              <w:t>46,849</w:t>
            </w:r>
          </w:p>
        </w:tc>
        <w:tc>
          <w:tcPr>
            <w:tcW w:w="3260" w:type="dxa"/>
            <w:tcBorders>
              <w:top w:val="nil"/>
              <w:left w:val="single" w:sz="4" w:space="0" w:color="FFFFFF" w:themeColor="background1"/>
              <w:bottom w:val="nil"/>
              <w:right w:val="nil"/>
            </w:tcBorders>
            <w:shd w:val="clear" w:color="auto" w:fill="F2F2F2" w:themeFill="background1" w:themeFillShade="F2"/>
          </w:tcPr>
          <w:p w14:paraId="0A76CEC6" w14:textId="76B0313A" w:rsidR="00843BE5" w:rsidRPr="00831CFB" w:rsidRDefault="00306566" w:rsidP="00843BE5">
            <w:pPr>
              <w:pStyle w:val="TableBody"/>
              <w:spacing w:before="45" w:after="45"/>
              <w:ind w:right="108"/>
              <w:jc w:val="right"/>
            </w:pPr>
            <w:r>
              <w:t>$</w:t>
            </w:r>
            <w:r w:rsidR="00843BE5" w:rsidRPr="00700B84">
              <w:t>52,157</w:t>
            </w:r>
          </w:p>
        </w:tc>
      </w:tr>
      <w:tr w:rsidR="00843BE5" w:rsidRPr="00831CFB" w14:paraId="16913286" w14:textId="77777777" w:rsidTr="004D0FB7">
        <w:tc>
          <w:tcPr>
            <w:tcW w:w="3213" w:type="dxa"/>
            <w:tcBorders>
              <w:top w:val="nil"/>
              <w:bottom w:val="nil"/>
              <w:right w:val="nil"/>
            </w:tcBorders>
            <w:shd w:val="clear" w:color="auto" w:fill="auto"/>
          </w:tcPr>
          <w:p w14:paraId="635D43ED" w14:textId="77777777" w:rsidR="00843BE5" w:rsidRPr="00396049" w:rsidRDefault="00843BE5" w:rsidP="00843BE5">
            <w:pPr>
              <w:pStyle w:val="TableHeading"/>
              <w:rPr>
                <w:b w:val="0"/>
                <w:bCs/>
                <w:color w:val="auto"/>
              </w:rPr>
            </w:pPr>
            <w:r w:rsidRPr="00396049">
              <w:rPr>
                <w:b w:val="0"/>
                <w:bCs/>
                <w:color w:val="auto"/>
              </w:rPr>
              <w:t>Other</w:t>
            </w:r>
          </w:p>
        </w:tc>
        <w:tc>
          <w:tcPr>
            <w:tcW w:w="3166" w:type="dxa"/>
            <w:tcBorders>
              <w:top w:val="nil"/>
              <w:left w:val="nil"/>
              <w:bottom w:val="nil"/>
              <w:right w:val="single" w:sz="4" w:space="0" w:color="FFFFFF" w:themeColor="background1"/>
            </w:tcBorders>
            <w:shd w:val="clear" w:color="auto" w:fill="auto"/>
          </w:tcPr>
          <w:p w14:paraId="0C03BDB5" w14:textId="7F2DCB58" w:rsidR="00843BE5" w:rsidRPr="00E44710" w:rsidRDefault="00306566" w:rsidP="00843BE5">
            <w:pPr>
              <w:pStyle w:val="TableBody"/>
              <w:spacing w:before="45" w:after="45"/>
              <w:ind w:right="108"/>
              <w:jc w:val="right"/>
            </w:pPr>
            <w:r>
              <w:t>$</w:t>
            </w:r>
            <w:r w:rsidR="00843BE5" w:rsidRPr="00700B84">
              <w:t>0</w:t>
            </w:r>
          </w:p>
        </w:tc>
        <w:tc>
          <w:tcPr>
            <w:tcW w:w="3260" w:type="dxa"/>
            <w:tcBorders>
              <w:top w:val="nil"/>
              <w:left w:val="single" w:sz="4" w:space="0" w:color="FFFFFF" w:themeColor="background1"/>
              <w:bottom w:val="nil"/>
              <w:right w:val="nil"/>
            </w:tcBorders>
            <w:shd w:val="clear" w:color="auto" w:fill="auto"/>
          </w:tcPr>
          <w:p w14:paraId="06917DBB" w14:textId="6E7428A7" w:rsidR="00843BE5" w:rsidRPr="00831CFB" w:rsidRDefault="00306566" w:rsidP="00843BE5">
            <w:pPr>
              <w:pStyle w:val="TableBody"/>
              <w:spacing w:before="45" w:after="45"/>
              <w:ind w:right="108"/>
              <w:jc w:val="right"/>
            </w:pPr>
            <w:r>
              <w:t>$</w:t>
            </w:r>
            <w:r w:rsidR="00843BE5" w:rsidRPr="00700B84">
              <w:t>0</w:t>
            </w:r>
          </w:p>
        </w:tc>
      </w:tr>
      <w:tr w:rsidR="00843BE5" w:rsidRPr="00874E8B" w14:paraId="5C5E85C1" w14:textId="77777777" w:rsidTr="004D0FB7">
        <w:tc>
          <w:tcPr>
            <w:tcW w:w="3213" w:type="dxa"/>
            <w:tcBorders>
              <w:bottom w:val="single" w:sz="4" w:space="0" w:color="B3B3B3"/>
              <w:right w:val="nil"/>
            </w:tcBorders>
            <w:shd w:val="clear" w:color="auto" w:fill="F2F2F2" w:themeFill="background1" w:themeFillShade="F2"/>
          </w:tcPr>
          <w:p w14:paraId="5B4BEC03" w14:textId="238E69AD" w:rsidR="00843BE5" w:rsidRPr="00875EDF" w:rsidRDefault="00843BE5" w:rsidP="00843BE5">
            <w:pPr>
              <w:pStyle w:val="TableHeading"/>
              <w:jc w:val="both"/>
              <w:rPr>
                <w:color w:val="auto"/>
              </w:rPr>
            </w:pPr>
            <w:r w:rsidRPr="00274AB7">
              <w:rPr>
                <w:color w:val="auto"/>
              </w:rPr>
              <w:t>Minimum/Maximum range</w:t>
            </w:r>
          </w:p>
        </w:tc>
        <w:tc>
          <w:tcPr>
            <w:tcW w:w="3166" w:type="dxa"/>
            <w:tcBorders>
              <w:left w:val="nil"/>
              <w:bottom w:val="single" w:sz="4" w:space="0" w:color="B3B3B3"/>
              <w:right w:val="single" w:sz="4" w:space="0" w:color="FFFFFF" w:themeColor="background1"/>
            </w:tcBorders>
            <w:shd w:val="clear" w:color="auto" w:fill="F2F2F2" w:themeFill="background1" w:themeFillShade="F2"/>
          </w:tcPr>
          <w:p w14:paraId="0AAA04D0" w14:textId="2BD4B938" w:rsidR="00843BE5" w:rsidRPr="00E44710" w:rsidRDefault="00306566" w:rsidP="00843BE5">
            <w:pPr>
              <w:pStyle w:val="TableBody"/>
              <w:spacing w:before="45" w:after="45"/>
              <w:ind w:right="108"/>
              <w:jc w:val="right"/>
            </w:pPr>
            <w:r>
              <w:t>$</w:t>
            </w:r>
            <w:r w:rsidR="00843BE5" w:rsidRPr="00700B84">
              <w:t>46,849</w:t>
            </w:r>
          </w:p>
        </w:tc>
        <w:tc>
          <w:tcPr>
            <w:tcW w:w="3260" w:type="dxa"/>
            <w:tcBorders>
              <w:left w:val="single" w:sz="4" w:space="0" w:color="FFFFFF" w:themeColor="background1"/>
              <w:bottom w:val="single" w:sz="4" w:space="0" w:color="B3B3B3"/>
              <w:right w:val="nil"/>
            </w:tcBorders>
            <w:shd w:val="clear" w:color="auto" w:fill="F2F2F2" w:themeFill="background1" w:themeFillShade="F2"/>
          </w:tcPr>
          <w:p w14:paraId="37874B3F" w14:textId="14A40C65" w:rsidR="00843BE5" w:rsidRPr="00874E8B" w:rsidRDefault="00306566" w:rsidP="00843BE5">
            <w:pPr>
              <w:pStyle w:val="TableBody"/>
              <w:spacing w:before="45" w:after="45"/>
              <w:ind w:right="108"/>
              <w:jc w:val="right"/>
            </w:pPr>
            <w:r>
              <w:t>$</w:t>
            </w:r>
            <w:r w:rsidR="00843BE5" w:rsidRPr="00700B84">
              <w:t>415,500</w:t>
            </w:r>
          </w:p>
        </w:tc>
      </w:tr>
    </w:tbl>
    <w:p w14:paraId="3D3CD823" w14:textId="6B8B4DD8" w:rsidR="0003229C" w:rsidRDefault="0003229C" w:rsidP="00363F6A">
      <w:pPr>
        <w:pStyle w:val="Note"/>
      </w:pPr>
      <w:r>
        <w:rPr>
          <w:b/>
          <w:bCs/>
        </w:rPr>
        <w:t xml:space="preserve">Note: </w:t>
      </w:r>
      <w:r>
        <w:t>As at June 30 2023</w:t>
      </w:r>
      <w:r w:rsidR="00E055DB">
        <w:t>.</w:t>
      </w:r>
    </w:p>
    <w:p w14:paraId="0FF31AEB" w14:textId="77777777" w:rsidR="00875BA8" w:rsidRDefault="00875BA8">
      <w:pPr>
        <w:spacing w:before="0" w:after="160" w:line="259" w:lineRule="auto"/>
        <w:rPr>
          <w:rFonts w:asciiTheme="majorHAnsi" w:hAnsiTheme="majorHAnsi"/>
          <w:iCs/>
          <w:color w:val="000000" w:themeColor="text1"/>
          <w:szCs w:val="18"/>
        </w:rPr>
      </w:pPr>
      <w:r>
        <w:br w:type="page"/>
      </w:r>
    </w:p>
    <w:p w14:paraId="4455676F" w14:textId="6B9AE64D" w:rsidR="00D6157C" w:rsidRDefault="00D6157C" w:rsidP="00D6157C">
      <w:pPr>
        <w:pStyle w:val="FigureTableHeading"/>
      </w:pPr>
      <w:r>
        <w:lastRenderedPageBreak/>
        <w:t xml:space="preserve">Table </w:t>
      </w:r>
      <w:fldSimple w:instr=" SEQ Table \* ARABIC \s 1 ">
        <w:r w:rsidR="009273B4">
          <w:rPr>
            <w:noProof/>
          </w:rPr>
          <w:t>33</w:t>
        </w:r>
      </w:fldSimple>
      <w:r>
        <w:rPr>
          <w:noProof/>
        </w:rPr>
        <w:t xml:space="preserve"> – </w:t>
      </w:r>
      <w:r w:rsidR="0077579F" w:rsidRPr="0077579F">
        <w:t xml:space="preserve">Australian Public Service Act employment performance pay by classification level, current reporting period </w:t>
      </w:r>
      <w:r>
        <w:t>(2022-23)</w:t>
      </w:r>
    </w:p>
    <w:tbl>
      <w:tblPr>
        <w:tblW w:w="938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421"/>
        <w:gridCol w:w="1422"/>
        <w:gridCol w:w="1421"/>
        <w:gridCol w:w="1422"/>
        <w:gridCol w:w="1421"/>
        <w:gridCol w:w="1422"/>
      </w:tblGrid>
      <w:tr w:rsidR="002D6C52" w:rsidRPr="00030C67" w14:paraId="702AF134" w14:textId="77777777" w:rsidTr="00234703">
        <w:trPr>
          <w:trHeight w:val="668"/>
          <w:tblHeader/>
        </w:trPr>
        <w:tc>
          <w:tcPr>
            <w:tcW w:w="851" w:type="dxa"/>
            <w:tcBorders>
              <w:bottom w:val="single" w:sz="4" w:space="0" w:color="B3B3B3"/>
            </w:tcBorders>
            <w:shd w:val="clear" w:color="000000" w:fill="auto"/>
            <w:vAlign w:val="bottom"/>
          </w:tcPr>
          <w:p w14:paraId="52FC3419" w14:textId="77777777" w:rsidR="002D6C52" w:rsidRPr="00030C67" w:rsidRDefault="002D6C52" w:rsidP="002D6C52">
            <w:pPr>
              <w:spacing w:before="45" w:after="45"/>
              <w:ind w:right="108"/>
              <w:rPr>
                <w:rFonts w:ascii="Arial (Body)" w:hAnsi="Arial (Body)"/>
                <w:color w:val="265A9A"/>
              </w:rPr>
            </w:pPr>
          </w:p>
        </w:tc>
        <w:tc>
          <w:tcPr>
            <w:tcW w:w="1421" w:type="dxa"/>
            <w:tcBorders>
              <w:bottom w:val="single" w:sz="4" w:space="0" w:color="B3B3B3"/>
            </w:tcBorders>
            <w:shd w:val="clear" w:color="000000" w:fill="auto"/>
            <w:vAlign w:val="bottom"/>
          </w:tcPr>
          <w:p w14:paraId="22F4519E" w14:textId="2425D8F6" w:rsidR="002D6C52" w:rsidRPr="00030C67" w:rsidRDefault="002D6C52" w:rsidP="00234703">
            <w:pPr>
              <w:pStyle w:val="TableHeading"/>
              <w:ind w:left="0" w:right="108"/>
              <w:jc w:val="right"/>
            </w:pPr>
            <w:r w:rsidRPr="001E08AC">
              <w:t>Number of employees</w:t>
            </w:r>
          </w:p>
        </w:tc>
        <w:tc>
          <w:tcPr>
            <w:tcW w:w="1422" w:type="dxa"/>
            <w:tcBorders>
              <w:bottom w:val="single" w:sz="4" w:space="0" w:color="B3B3B3"/>
            </w:tcBorders>
            <w:shd w:val="clear" w:color="000000" w:fill="auto"/>
            <w:vAlign w:val="bottom"/>
          </w:tcPr>
          <w:p w14:paraId="306784A4" w14:textId="556ECD97" w:rsidR="002D6C52" w:rsidRPr="00030C67" w:rsidRDefault="002D6C52" w:rsidP="00234703">
            <w:pPr>
              <w:pStyle w:val="TableHeading"/>
              <w:ind w:left="0" w:right="108"/>
              <w:jc w:val="right"/>
            </w:pPr>
            <w:r w:rsidRPr="001E08AC">
              <w:t>Aggregated of all payments made</w:t>
            </w:r>
          </w:p>
        </w:tc>
        <w:tc>
          <w:tcPr>
            <w:tcW w:w="1421" w:type="dxa"/>
            <w:tcBorders>
              <w:bottom w:val="single" w:sz="4" w:space="0" w:color="B3B3B3"/>
            </w:tcBorders>
            <w:shd w:val="clear" w:color="000000" w:fill="auto"/>
            <w:vAlign w:val="bottom"/>
          </w:tcPr>
          <w:p w14:paraId="54DF3B50" w14:textId="13363A88" w:rsidR="002D6C52" w:rsidRPr="00030C67" w:rsidRDefault="002D6C52" w:rsidP="00234703">
            <w:pPr>
              <w:pStyle w:val="TableHeading"/>
              <w:ind w:left="0" w:right="108"/>
              <w:jc w:val="right"/>
            </w:pPr>
            <w:r w:rsidRPr="001E08AC">
              <w:t>Average of all (sum total) payments made</w:t>
            </w:r>
          </w:p>
        </w:tc>
        <w:tc>
          <w:tcPr>
            <w:tcW w:w="1422" w:type="dxa"/>
            <w:tcBorders>
              <w:bottom w:val="single" w:sz="4" w:space="0" w:color="B3B3B3"/>
            </w:tcBorders>
            <w:shd w:val="clear" w:color="000000" w:fill="auto"/>
            <w:vAlign w:val="bottom"/>
          </w:tcPr>
          <w:p w14:paraId="3EDC5303" w14:textId="460BC131" w:rsidR="002D6C52" w:rsidRPr="00030C67" w:rsidRDefault="002D6C52" w:rsidP="00234703">
            <w:pPr>
              <w:pStyle w:val="TableHeading"/>
              <w:ind w:left="0" w:right="108"/>
              <w:jc w:val="right"/>
            </w:pPr>
            <w:r w:rsidRPr="001E08AC">
              <w:t>Minimum payment made to employees</w:t>
            </w:r>
          </w:p>
        </w:tc>
        <w:tc>
          <w:tcPr>
            <w:tcW w:w="1421" w:type="dxa"/>
            <w:tcBorders>
              <w:bottom w:val="single" w:sz="4" w:space="0" w:color="B3B3B3"/>
            </w:tcBorders>
            <w:shd w:val="clear" w:color="000000" w:fill="auto"/>
            <w:vAlign w:val="bottom"/>
          </w:tcPr>
          <w:p w14:paraId="7391C8CC" w14:textId="1DE5CAD4" w:rsidR="002D6C52" w:rsidRPr="00030C67" w:rsidRDefault="002D6C52" w:rsidP="00234703">
            <w:pPr>
              <w:pStyle w:val="TableHeading"/>
              <w:ind w:left="0" w:right="108"/>
              <w:jc w:val="right"/>
            </w:pPr>
            <w:r w:rsidRPr="001E08AC">
              <w:t>Maximum payment made to employees</w:t>
            </w:r>
          </w:p>
        </w:tc>
        <w:tc>
          <w:tcPr>
            <w:tcW w:w="1422" w:type="dxa"/>
            <w:tcBorders>
              <w:bottom w:val="single" w:sz="4" w:space="0" w:color="B3B3B3"/>
            </w:tcBorders>
            <w:shd w:val="clear" w:color="000000" w:fill="auto"/>
            <w:vAlign w:val="bottom"/>
          </w:tcPr>
          <w:p w14:paraId="0E586518" w14:textId="6BA1AE8D" w:rsidR="002D6C52" w:rsidRPr="00030C67" w:rsidRDefault="002D6C52" w:rsidP="00234703">
            <w:pPr>
              <w:pStyle w:val="TableHeading"/>
              <w:ind w:left="0" w:right="108"/>
              <w:jc w:val="right"/>
            </w:pPr>
            <w:r w:rsidRPr="001E08AC">
              <w:t>Number of employees</w:t>
            </w:r>
          </w:p>
        </w:tc>
      </w:tr>
      <w:tr w:rsidR="002D6C52" w:rsidRPr="00030C67" w14:paraId="26925B43" w14:textId="77777777" w:rsidTr="008A3502">
        <w:trPr>
          <w:trHeight w:val="415"/>
        </w:trPr>
        <w:tc>
          <w:tcPr>
            <w:tcW w:w="851" w:type="dxa"/>
            <w:tcBorders>
              <w:top w:val="single" w:sz="4" w:space="0" w:color="B3B3B3"/>
              <w:bottom w:val="nil"/>
            </w:tcBorders>
            <w:shd w:val="clear" w:color="000000" w:fill="F2F2F2"/>
          </w:tcPr>
          <w:p w14:paraId="3A744D87" w14:textId="2795BB5E" w:rsidR="002D6C52" w:rsidRPr="002D6C52" w:rsidRDefault="002D6C52" w:rsidP="002D6C52">
            <w:pPr>
              <w:pStyle w:val="TableHeading"/>
              <w:rPr>
                <w:b w:val="0"/>
                <w:bCs/>
                <w:color w:val="auto"/>
              </w:rPr>
            </w:pPr>
            <w:r w:rsidRPr="002D6C52">
              <w:rPr>
                <w:b w:val="0"/>
                <w:bCs/>
                <w:color w:val="auto"/>
              </w:rPr>
              <w:t>SES 3</w:t>
            </w:r>
          </w:p>
        </w:tc>
        <w:tc>
          <w:tcPr>
            <w:tcW w:w="1421" w:type="dxa"/>
            <w:tcBorders>
              <w:top w:val="single" w:sz="4" w:space="0" w:color="B3B3B3"/>
              <w:bottom w:val="nil"/>
              <w:right w:val="single" w:sz="4" w:space="0" w:color="FFFFFF" w:themeColor="background1"/>
            </w:tcBorders>
            <w:shd w:val="clear" w:color="auto" w:fill="F2F2F2" w:themeFill="background1" w:themeFillShade="F2"/>
          </w:tcPr>
          <w:p w14:paraId="32EB892E" w14:textId="13AAB469"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1ACF14C7" w14:textId="720C1EDA" w:rsidR="002D6C52" w:rsidRPr="00030C67"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600B2B92" w14:textId="20127B26"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6F067413" w14:textId="4623E829"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single" w:sz="4" w:space="0" w:color="B3B3B3"/>
              <w:left w:val="single" w:sz="4" w:space="0" w:color="FFFFFF" w:themeColor="background1"/>
              <w:bottom w:val="nil"/>
              <w:right w:val="single" w:sz="4" w:space="0" w:color="FFFFFF" w:themeColor="background1"/>
            </w:tcBorders>
            <w:shd w:val="clear" w:color="auto" w:fill="F2F2F2" w:themeFill="background1" w:themeFillShade="F2"/>
          </w:tcPr>
          <w:p w14:paraId="048393CB" w14:textId="712243BF"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single" w:sz="4" w:space="0" w:color="B3B3B3"/>
              <w:left w:val="single" w:sz="4" w:space="0" w:color="FFFFFF" w:themeColor="background1"/>
              <w:bottom w:val="nil"/>
            </w:tcBorders>
            <w:shd w:val="clear" w:color="auto" w:fill="F2F2F2" w:themeFill="background1" w:themeFillShade="F2"/>
          </w:tcPr>
          <w:p w14:paraId="155CDCE1" w14:textId="429BB7A4" w:rsidR="002D6C52" w:rsidRPr="00030C67"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0F321187" w14:textId="77777777" w:rsidTr="008A3502">
        <w:trPr>
          <w:trHeight w:val="430"/>
        </w:trPr>
        <w:tc>
          <w:tcPr>
            <w:tcW w:w="851" w:type="dxa"/>
            <w:tcBorders>
              <w:top w:val="nil"/>
              <w:bottom w:val="nil"/>
            </w:tcBorders>
            <w:shd w:val="clear" w:color="000000" w:fill="auto"/>
          </w:tcPr>
          <w:p w14:paraId="57C3E3AB" w14:textId="50A8C966" w:rsidR="002D6C52" w:rsidRPr="002D6C52" w:rsidRDefault="002D6C52" w:rsidP="002D6C52">
            <w:pPr>
              <w:pStyle w:val="TableHeading"/>
              <w:rPr>
                <w:b w:val="0"/>
                <w:bCs/>
                <w:color w:val="auto"/>
              </w:rPr>
            </w:pPr>
            <w:r w:rsidRPr="002D6C52">
              <w:rPr>
                <w:b w:val="0"/>
                <w:bCs/>
                <w:color w:val="auto"/>
              </w:rPr>
              <w:t>SES 2</w:t>
            </w:r>
          </w:p>
        </w:tc>
        <w:tc>
          <w:tcPr>
            <w:tcW w:w="1421" w:type="dxa"/>
            <w:tcBorders>
              <w:top w:val="nil"/>
              <w:bottom w:val="nil"/>
              <w:right w:val="single" w:sz="4" w:space="0" w:color="FFFFFF" w:themeColor="background1"/>
            </w:tcBorders>
            <w:shd w:val="clear" w:color="000000" w:fill="auto"/>
          </w:tcPr>
          <w:p w14:paraId="72730654" w14:textId="078CA2D1"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1101F828" w14:textId="241C2A3A" w:rsidR="002D6C52" w:rsidRPr="00030C67"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15BFF752" w14:textId="1CC3B92B"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3607A888" w14:textId="6656B0A5"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226A9B9D" w14:textId="3B18627A"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000000" w:fill="auto"/>
          </w:tcPr>
          <w:p w14:paraId="1399D2A0" w14:textId="17AB510E" w:rsidR="002D6C52" w:rsidRPr="00030C67"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525EBD68" w14:textId="77777777" w:rsidTr="008A3502">
        <w:trPr>
          <w:trHeight w:val="430"/>
        </w:trPr>
        <w:tc>
          <w:tcPr>
            <w:tcW w:w="851" w:type="dxa"/>
            <w:tcBorders>
              <w:top w:val="nil"/>
              <w:bottom w:val="nil"/>
            </w:tcBorders>
            <w:shd w:val="clear" w:color="auto" w:fill="F2F2F2" w:themeFill="background1" w:themeFillShade="F2"/>
          </w:tcPr>
          <w:p w14:paraId="1863EC4D" w14:textId="22513A50" w:rsidR="002D6C52" w:rsidRPr="002D6C52" w:rsidRDefault="002D6C52" w:rsidP="002D6C52">
            <w:pPr>
              <w:pStyle w:val="TableHeading"/>
              <w:rPr>
                <w:b w:val="0"/>
                <w:bCs/>
                <w:color w:val="auto"/>
              </w:rPr>
            </w:pPr>
            <w:r w:rsidRPr="002D6C52">
              <w:rPr>
                <w:b w:val="0"/>
                <w:bCs/>
                <w:color w:val="auto"/>
              </w:rPr>
              <w:t>SES 1</w:t>
            </w:r>
          </w:p>
        </w:tc>
        <w:tc>
          <w:tcPr>
            <w:tcW w:w="1421" w:type="dxa"/>
            <w:tcBorders>
              <w:top w:val="nil"/>
              <w:bottom w:val="nil"/>
              <w:right w:val="single" w:sz="4" w:space="0" w:color="FFFFFF" w:themeColor="background1"/>
            </w:tcBorders>
            <w:shd w:val="clear" w:color="auto" w:fill="F2F2F2" w:themeFill="background1" w:themeFillShade="F2"/>
          </w:tcPr>
          <w:p w14:paraId="4C6D0D4E" w14:textId="2136D9B1"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EA4402E" w14:textId="504A31D8"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E3EEC31" w14:textId="4966FD71"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5EF7F894" w14:textId="0F15A6F4"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A082B5E" w14:textId="4CB29C62"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auto" w:fill="F2F2F2" w:themeFill="background1" w:themeFillShade="F2"/>
          </w:tcPr>
          <w:p w14:paraId="56749AAD" w14:textId="7B2628D9"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44AC0FE6" w14:textId="77777777" w:rsidTr="008A3502">
        <w:trPr>
          <w:trHeight w:val="430"/>
        </w:trPr>
        <w:tc>
          <w:tcPr>
            <w:tcW w:w="851" w:type="dxa"/>
            <w:tcBorders>
              <w:top w:val="nil"/>
              <w:bottom w:val="nil"/>
            </w:tcBorders>
            <w:shd w:val="clear" w:color="000000" w:fill="auto"/>
          </w:tcPr>
          <w:p w14:paraId="1E7A9C28" w14:textId="01FA1774" w:rsidR="002D6C52" w:rsidRPr="002D6C52" w:rsidRDefault="002D6C52" w:rsidP="002D6C52">
            <w:pPr>
              <w:pStyle w:val="TableHeading"/>
              <w:rPr>
                <w:b w:val="0"/>
                <w:bCs/>
                <w:color w:val="auto"/>
              </w:rPr>
            </w:pPr>
            <w:r w:rsidRPr="002D6C52">
              <w:rPr>
                <w:b w:val="0"/>
                <w:bCs/>
                <w:color w:val="auto"/>
              </w:rPr>
              <w:t>EL 2</w:t>
            </w:r>
          </w:p>
        </w:tc>
        <w:tc>
          <w:tcPr>
            <w:tcW w:w="1421" w:type="dxa"/>
            <w:tcBorders>
              <w:top w:val="nil"/>
              <w:bottom w:val="nil"/>
              <w:right w:val="single" w:sz="4" w:space="0" w:color="FFFFFF" w:themeColor="background1"/>
            </w:tcBorders>
            <w:shd w:val="clear" w:color="000000" w:fill="auto"/>
          </w:tcPr>
          <w:p w14:paraId="60C579E1" w14:textId="7262721D"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12E1944B" w14:textId="45C0AC7C"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7302B5C5" w14:textId="0BA5FBD3"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4A042D11" w14:textId="79BA7AE8"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1D41D199" w14:textId="020A0B66"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000000" w:fill="auto"/>
          </w:tcPr>
          <w:p w14:paraId="0112AE0E" w14:textId="5663F7EF"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04D79B8B" w14:textId="77777777" w:rsidTr="008A3502">
        <w:trPr>
          <w:trHeight w:val="430"/>
        </w:trPr>
        <w:tc>
          <w:tcPr>
            <w:tcW w:w="851" w:type="dxa"/>
            <w:tcBorders>
              <w:top w:val="nil"/>
              <w:bottom w:val="nil"/>
            </w:tcBorders>
            <w:shd w:val="clear" w:color="auto" w:fill="F2F2F2" w:themeFill="background1" w:themeFillShade="F2"/>
          </w:tcPr>
          <w:p w14:paraId="49BBFC47" w14:textId="542B684A" w:rsidR="002D6C52" w:rsidRPr="002D6C52" w:rsidRDefault="002D6C52" w:rsidP="002D6C52">
            <w:pPr>
              <w:pStyle w:val="TableHeading"/>
              <w:rPr>
                <w:b w:val="0"/>
                <w:bCs/>
                <w:color w:val="auto"/>
              </w:rPr>
            </w:pPr>
            <w:r w:rsidRPr="002D6C52">
              <w:rPr>
                <w:b w:val="0"/>
                <w:bCs/>
                <w:color w:val="auto"/>
              </w:rPr>
              <w:t>EL 1</w:t>
            </w:r>
          </w:p>
        </w:tc>
        <w:tc>
          <w:tcPr>
            <w:tcW w:w="1421" w:type="dxa"/>
            <w:tcBorders>
              <w:top w:val="nil"/>
              <w:bottom w:val="nil"/>
              <w:right w:val="single" w:sz="4" w:space="0" w:color="FFFFFF" w:themeColor="background1"/>
            </w:tcBorders>
            <w:shd w:val="clear" w:color="auto" w:fill="F2F2F2" w:themeFill="background1" w:themeFillShade="F2"/>
          </w:tcPr>
          <w:p w14:paraId="4BCA0AD5" w14:textId="204CAEE9"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10E5B75" w14:textId="38DED3D2"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ED75552" w14:textId="5770FB73"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5F0FF02" w14:textId="246B54A7"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6973CFDB" w14:textId="449B5765"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auto" w:fill="F2F2F2" w:themeFill="background1" w:themeFillShade="F2"/>
          </w:tcPr>
          <w:p w14:paraId="1AFA067D" w14:textId="16749789"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65126D0B" w14:textId="77777777" w:rsidTr="008A3502">
        <w:trPr>
          <w:trHeight w:val="430"/>
        </w:trPr>
        <w:tc>
          <w:tcPr>
            <w:tcW w:w="851" w:type="dxa"/>
            <w:tcBorders>
              <w:top w:val="nil"/>
              <w:bottom w:val="nil"/>
            </w:tcBorders>
            <w:shd w:val="clear" w:color="000000" w:fill="auto"/>
          </w:tcPr>
          <w:p w14:paraId="5105E96B" w14:textId="11E60E15" w:rsidR="002D6C52" w:rsidRPr="002D6C52" w:rsidRDefault="002D6C52" w:rsidP="002D6C52">
            <w:pPr>
              <w:pStyle w:val="TableHeading"/>
              <w:rPr>
                <w:b w:val="0"/>
                <w:bCs/>
                <w:color w:val="auto"/>
              </w:rPr>
            </w:pPr>
            <w:r w:rsidRPr="002D6C52">
              <w:rPr>
                <w:b w:val="0"/>
                <w:bCs/>
                <w:color w:val="auto"/>
              </w:rPr>
              <w:t>APS 6</w:t>
            </w:r>
          </w:p>
        </w:tc>
        <w:tc>
          <w:tcPr>
            <w:tcW w:w="1421" w:type="dxa"/>
            <w:tcBorders>
              <w:top w:val="nil"/>
              <w:bottom w:val="nil"/>
              <w:right w:val="single" w:sz="4" w:space="0" w:color="FFFFFF" w:themeColor="background1"/>
            </w:tcBorders>
            <w:shd w:val="clear" w:color="000000" w:fill="auto"/>
          </w:tcPr>
          <w:p w14:paraId="6AD88011" w14:textId="41B6EEA8"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0EB5EFFC" w14:textId="21EE7142"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74C447EC" w14:textId="537BBCBA"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29081D79" w14:textId="4D041DE9"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375F84CC" w14:textId="31FC5487"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000000" w:fill="auto"/>
          </w:tcPr>
          <w:p w14:paraId="667657C7" w14:textId="38439390"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46CD9D5A" w14:textId="77777777" w:rsidTr="008A3502">
        <w:trPr>
          <w:trHeight w:val="430"/>
        </w:trPr>
        <w:tc>
          <w:tcPr>
            <w:tcW w:w="851" w:type="dxa"/>
            <w:tcBorders>
              <w:top w:val="nil"/>
              <w:bottom w:val="nil"/>
            </w:tcBorders>
            <w:shd w:val="clear" w:color="auto" w:fill="F2F2F2" w:themeFill="background1" w:themeFillShade="F2"/>
          </w:tcPr>
          <w:p w14:paraId="3EAF51EA" w14:textId="1380D0F5" w:rsidR="002D6C52" w:rsidRPr="002D6C52" w:rsidRDefault="002D6C52" w:rsidP="002D6C52">
            <w:pPr>
              <w:pStyle w:val="TableHeading"/>
              <w:rPr>
                <w:b w:val="0"/>
                <w:bCs/>
                <w:color w:val="auto"/>
              </w:rPr>
            </w:pPr>
            <w:r w:rsidRPr="002D6C52">
              <w:rPr>
                <w:b w:val="0"/>
                <w:bCs/>
                <w:color w:val="auto"/>
              </w:rPr>
              <w:t>APS 5</w:t>
            </w:r>
          </w:p>
        </w:tc>
        <w:tc>
          <w:tcPr>
            <w:tcW w:w="1421" w:type="dxa"/>
            <w:tcBorders>
              <w:top w:val="nil"/>
              <w:bottom w:val="nil"/>
              <w:right w:val="single" w:sz="4" w:space="0" w:color="FFFFFF" w:themeColor="background1"/>
            </w:tcBorders>
            <w:shd w:val="clear" w:color="auto" w:fill="F2F2F2" w:themeFill="background1" w:themeFillShade="F2"/>
          </w:tcPr>
          <w:p w14:paraId="66E64111" w14:textId="4FDD1215"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2A5B18D2" w14:textId="6F0B899E"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3D3FC7F" w14:textId="28AB5202"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68A3D32" w14:textId="4F75E7E0"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05A95AF" w14:textId="794D4B59"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auto" w:fill="F2F2F2" w:themeFill="background1" w:themeFillShade="F2"/>
          </w:tcPr>
          <w:p w14:paraId="1E2D316B" w14:textId="25508068"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3C1284C2" w14:textId="77777777" w:rsidTr="008A3502">
        <w:trPr>
          <w:trHeight w:val="430"/>
        </w:trPr>
        <w:tc>
          <w:tcPr>
            <w:tcW w:w="851" w:type="dxa"/>
            <w:tcBorders>
              <w:top w:val="nil"/>
              <w:bottom w:val="nil"/>
            </w:tcBorders>
            <w:shd w:val="clear" w:color="000000" w:fill="auto"/>
          </w:tcPr>
          <w:p w14:paraId="2CB22916" w14:textId="1C5ADEFD" w:rsidR="002D6C52" w:rsidRPr="002D6C52" w:rsidRDefault="002D6C52" w:rsidP="002D6C52">
            <w:pPr>
              <w:pStyle w:val="TableHeading"/>
              <w:rPr>
                <w:b w:val="0"/>
                <w:bCs/>
                <w:color w:val="auto"/>
              </w:rPr>
            </w:pPr>
            <w:r w:rsidRPr="002D6C52">
              <w:rPr>
                <w:b w:val="0"/>
                <w:bCs/>
                <w:color w:val="auto"/>
              </w:rPr>
              <w:t>APS 4</w:t>
            </w:r>
          </w:p>
        </w:tc>
        <w:tc>
          <w:tcPr>
            <w:tcW w:w="1421" w:type="dxa"/>
            <w:tcBorders>
              <w:top w:val="nil"/>
              <w:bottom w:val="nil"/>
              <w:right w:val="single" w:sz="4" w:space="0" w:color="FFFFFF" w:themeColor="background1"/>
            </w:tcBorders>
            <w:shd w:val="clear" w:color="000000" w:fill="auto"/>
          </w:tcPr>
          <w:p w14:paraId="49DEFA32" w14:textId="65295524"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0A313BC4" w14:textId="7DB43FFC"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1DCE7B63" w14:textId="070794B2"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15604CC0" w14:textId="48E024BD"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2A6D15AD" w14:textId="59EE49B7"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000000" w:fill="auto"/>
          </w:tcPr>
          <w:p w14:paraId="35E562F8" w14:textId="258ED044"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1462C6EF" w14:textId="77777777" w:rsidTr="008A3502">
        <w:trPr>
          <w:trHeight w:val="430"/>
        </w:trPr>
        <w:tc>
          <w:tcPr>
            <w:tcW w:w="851" w:type="dxa"/>
            <w:tcBorders>
              <w:top w:val="nil"/>
              <w:bottom w:val="nil"/>
            </w:tcBorders>
            <w:shd w:val="clear" w:color="auto" w:fill="F2F2F2" w:themeFill="background1" w:themeFillShade="F2"/>
          </w:tcPr>
          <w:p w14:paraId="5F0B090C" w14:textId="72D891EC" w:rsidR="002D6C52" w:rsidRPr="002D6C52" w:rsidRDefault="002D6C52" w:rsidP="002D6C52">
            <w:pPr>
              <w:pStyle w:val="TableHeading"/>
              <w:rPr>
                <w:b w:val="0"/>
                <w:bCs/>
                <w:color w:val="auto"/>
              </w:rPr>
            </w:pPr>
            <w:r w:rsidRPr="002D6C52">
              <w:rPr>
                <w:b w:val="0"/>
                <w:bCs/>
                <w:color w:val="auto"/>
              </w:rPr>
              <w:t>APS 3</w:t>
            </w:r>
          </w:p>
        </w:tc>
        <w:tc>
          <w:tcPr>
            <w:tcW w:w="1421" w:type="dxa"/>
            <w:tcBorders>
              <w:top w:val="nil"/>
              <w:bottom w:val="nil"/>
              <w:right w:val="single" w:sz="4" w:space="0" w:color="FFFFFF" w:themeColor="background1"/>
            </w:tcBorders>
            <w:shd w:val="clear" w:color="auto" w:fill="F2F2F2" w:themeFill="background1" w:themeFillShade="F2"/>
          </w:tcPr>
          <w:p w14:paraId="4566F636" w14:textId="7963070A"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A006231" w14:textId="6711F1A8"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1BC3ACD9" w14:textId="3670B0F1"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CCAB967" w14:textId="1C40F182"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48378394" w14:textId="027DC78C"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auto" w:fill="F2F2F2" w:themeFill="background1" w:themeFillShade="F2"/>
          </w:tcPr>
          <w:p w14:paraId="14BF9278" w14:textId="2E5CE5A1"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23279E29" w14:textId="77777777" w:rsidTr="008A3502">
        <w:trPr>
          <w:trHeight w:val="430"/>
        </w:trPr>
        <w:tc>
          <w:tcPr>
            <w:tcW w:w="851" w:type="dxa"/>
            <w:tcBorders>
              <w:top w:val="nil"/>
              <w:bottom w:val="nil"/>
            </w:tcBorders>
            <w:shd w:val="clear" w:color="000000" w:fill="auto"/>
          </w:tcPr>
          <w:p w14:paraId="3CA2A35C" w14:textId="3CE22BEE" w:rsidR="002D6C52" w:rsidRPr="002D6C52" w:rsidRDefault="002D6C52" w:rsidP="002D6C52">
            <w:pPr>
              <w:pStyle w:val="TableHeading"/>
              <w:rPr>
                <w:b w:val="0"/>
                <w:bCs/>
                <w:color w:val="auto"/>
              </w:rPr>
            </w:pPr>
            <w:r w:rsidRPr="002D6C52">
              <w:rPr>
                <w:b w:val="0"/>
                <w:bCs/>
                <w:color w:val="auto"/>
              </w:rPr>
              <w:t>APS 2</w:t>
            </w:r>
          </w:p>
        </w:tc>
        <w:tc>
          <w:tcPr>
            <w:tcW w:w="1421" w:type="dxa"/>
            <w:tcBorders>
              <w:top w:val="nil"/>
              <w:bottom w:val="nil"/>
              <w:right w:val="single" w:sz="4" w:space="0" w:color="FFFFFF" w:themeColor="background1"/>
            </w:tcBorders>
            <w:shd w:val="clear" w:color="000000" w:fill="auto"/>
          </w:tcPr>
          <w:p w14:paraId="4661C595" w14:textId="4BBC1D28"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2FE5B1B5" w14:textId="0AB75D41"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19DF38A9" w14:textId="3781324C"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238D5EF2" w14:textId="72736379"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0180428F" w14:textId="4FBC1F4E"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000000" w:fill="auto"/>
          </w:tcPr>
          <w:p w14:paraId="308616DB" w14:textId="7F09C108"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0F173ECE" w14:textId="77777777" w:rsidTr="008A3502">
        <w:trPr>
          <w:trHeight w:val="430"/>
        </w:trPr>
        <w:tc>
          <w:tcPr>
            <w:tcW w:w="851" w:type="dxa"/>
            <w:tcBorders>
              <w:top w:val="nil"/>
              <w:bottom w:val="nil"/>
            </w:tcBorders>
            <w:shd w:val="clear" w:color="auto" w:fill="F2F2F2" w:themeFill="background1" w:themeFillShade="F2"/>
          </w:tcPr>
          <w:p w14:paraId="36EF42B9" w14:textId="343F5DF9" w:rsidR="002D6C52" w:rsidRPr="002D6C52" w:rsidRDefault="002D6C52" w:rsidP="002D6C52">
            <w:pPr>
              <w:pStyle w:val="TableHeading"/>
              <w:rPr>
                <w:b w:val="0"/>
                <w:bCs/>
                <w:color w:val="auto"/>
              </w:rPr>
            </w:pPr>
            <w:r w:rsidRPr="002D6C52">
              <w:rPr>
                <w:b w:val="0"/>
                <w:bCs/>
                <w:color w:val="auto"/>
              </w:rPr>
              <w:t>APS 1</w:t>
            </w:r>
          </w:p>
        </w:tc>
        <w:tc>
          <w:tcPr>
            <w:tcW w:w="1421" w:type="dxa"/>
            <w:tcBorders>
              <w:top w:val="nil"/>
              <w:bottom w:val="nil"/>
              <w:right w:val="single" w:sz="4" w:space="0" w:color="FFFFFF" w:themeColor="background1"/>
            </w:tcBorders>
            <w:shd w:val="clear" w:color="auto" w:fill="F2F2F2" w:themeFill="background1" w:themeFillShade="F2"/>
          </w:tcPr>
          <w:p w14:paraId="13DF7D9D" w14:textId="7E04DBEA"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7FE2B1AB" w14:textId="1B75A4A2"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6C6F1D2" w14:textId="0B39A1D0"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0937D325" w14:textId="3D015C90"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auto" w:fill="F2F2F2" w:themeFill="background1" w:themeFillShade="F2"/>
          </w:tcPr>
          <w:p w14:paraId="3DABDB5A" w14:textId="7848DC65"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auto" w:fill="F2F2F2" w:themeFill="background1" w:themeFillShade="F2"/>
          </w:tcPr>
          <w:p w14:paraId="050AEC48" w14:textId="1E3C17F6"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230C1399" w14:textId="77777777" w:rsidTr="008A3502">
        <w:trPr>
          <w:trHeight w:val="430"/>
        </w:trPr>
        <w:tc>
          <w:tcPr>
            <w:tcW w:w="851" w:type="dxa"/>
            <w:tcBorders>
              <w:top w:val="nil"/>
              <w:bottom w:val="nil"/>
            </w:tcBorders>
            <w:shd w:val="clear" w:color="000000" w:fill="auto"/>
          </w:tcPr>
          <w:p w14:paraId="2D546B0C" w14:textId="02700938" w:rsidR="002D6C52" w:rsidRPr="002D6C52" w:rsidRDefault="002D6C52" w:rsidP="002D6C52">
            <w:pPr>
              <w:pStyle w:val="TableHeading"/>
              <w:rPr>
                <w:b w:val="0"/>
                <w:bCs/>
                <w:color w:val="auto"/>
              </w:rPr>
            </w:pPr>
            <w:r w:rsidRPr="002D6C52">
              <w:rPr>
                <w:b w:val="0"/>
                <w:bCs/>
                <w:color w:val="auto"/>
              </w:rPr>
              <w:t>Other</w:t>
            </w:r>
          </w:p>
        </w:tc>
        <w:tc>
          <w:tcPr>
            <w:tcW w:w="1421" w:type="dxa"/>
            <w:tcBorders>
              <w:top w:val="nil"/>
              <w:bottom w:val="nil"/>
              <w:right w:val="single" w:sz="4" w:space="0" w:color="FFFFFF" w:themeColor="background1"/>
            </w:tcBorders>
            <w:shd w:val="clear" w:color="000000" w:fill="auto"/>
          </w:tcPr>
          <w:p w14:paraId="1A9B7445" w14:textId="1F1E5C72"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58C83B6E" w14:textId="6ACD569C"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149CC5ED" w14:textId="62807D4E"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right w:val="single" w:sz="4" w:space="0" w:color="FFFFFF" w:themeColor="background1"/>
            </w:tcBorders>
            <w:shd w:val="clear" w:color="000000" w:fill="auto"/>
          </w:tcPr>
          <w:p w14:paraId="5D61DC34" w14:textId="7654030F"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top w:val="nil"/>
              <w:left w:val="single" w:sz="4" w:space="0" w:color="FFFFFF" w:themeColor="background1"/>
              <w:bottom w:val="nil"/>
              <w:right w:val="single" w:sz="4" w:space="0" w:color="FFFFFF" w:themeColor="background1"/>
            </w:tcBorders>
            <w:shd w:val="clear" w:color="000000" w:fill="auto"/>
          </w:tcPr>
          <w:p w14:paraId="0E499F32" w14:textId="10063B9B"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top w:val="nil"/>
              <w:left w:val="single" w:sz="4" w:space="0" w:color="FFFFFF" w:themeColor="background1"/>
              <w:bottom w:val="nil"/>
            </w:tcBorders>
            <w:shd w:val="clear" w:color="000000" w:fill="auto"/>
          </w:tcPr>
          <w:p w14:paraId="396CEEA5" w14:textId="5A29652D" w:rsidR="002D6C52" w:rsidRDefault="002D6C52" w:rsidP="002D6C52">
            <w:pPr>
              <w:pStyle w:val="TableBody"/>
              <w:spacing w:before="45" w:after="45"/>
              <w:ind w:right="108"/>
              <w:jc w:val="right"/>
              <w:rPr>
                <w:rFonts w:ascii="Arial (Body)" w:hAnsi="Arial (Body)"/>
                <w:color w:val="000000"/>
              </w:rPr>
            </w:pPr>
            <w:r w:rsidRPr="00567B77">
              <w:t>$0</w:t>
            </w:r>
          </w:p>
        </w:tc>
      </w:tr>
      <w:tr w:rsidR="002D6C52" w:rsidRPr="00030C67" w14:paraId="48617F3F" w14:textId="77777777" w:rsidTr="008A3502">
        <w:trPr>
          <w:trHeight w:val="415"/>
        </w:trPr>
        <w:tc>
          <w:tcPr>
            <w:tcW w:w="851" w:type="dxa"/>
            <w:tcBorders>
              <w:bottom w:val="single" w:sz="4" w:space="0" w:color="B3B3B3"/>
            </w:tcBorders>
            <w:shd w:val="clear" w:color="000000" w:fill="F2F2F2"/>
          </w:tcPr>
          <w:p w14:paraId="0ED733E0" w14:textId="0F941F73" w:rsidR="002D6C52" w:rsidRPr="002D6C52" w:rsidRDefault="002D6C52" w:rsidP="002D6C52">
            <w:pPr>
              <w:pStyle w:val="TableHeading"/>
              <w:rPr>
                <w:b w:val="0"/>
                <w:bCs/>
                <w:color w:val="auto"/>
              </w:rPr>
            </w:pPr>
            <w:r w:rsidRPr="002D6C52">
              <w:rPr>
                <w:b w:val="0"/>
                <w:bCs/>
                <w:color w:val="auto"/>
              </w:rPr>
              <w:t>Total</w:t>
            </w:r>
          </w:p>
        </w:tc>
        <w:tc>
          <w:tcPr>
            <w:tcW w:w="1421" w:type="dxa"/>
            <w:tcBorders>
              <w:bottom w:val="single" w:sz="4" w:space="0" w:color="B3B3B3"/>
              <w:right w:val="single" w:sz="4" w:space="0" w:color="FFFFFF" w:themeColor="background1"/>
            </w:tcBorders>
            <w:shd w:val="clear" w:color="000000" w:fill="F2F2F2"/>
          </w:tcPr>
          <w:p w14:paraId="68C3F5AB" w14:textId="1C6C32A1"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left w:val="single" w:sz="4" w:space="0" w:color="FFFFFF" w:themeColor="background1"/>
              <w:bottom w:val="single" w:sz="4" w:space="0" w:color="B3B3B3"/>
              <w:right w:val="single" w:sz="4" w:space="0" w:color="FFFFFF" w:themeColor="background1"/>
            </w:tcBorders>
            <w:shd w:val="clear" w:color="000000" w:fill="F2F2F2"/>
          </w:tcPr>
          <w:p w14:paraId="70EDC4F4" w14:textId="6DFB6753" w:rsidR="002D6C52" w:rsidRPr="00030C67" w:rsidRDefault="002D6C52" w:rsidP="002D6C52">
            <w:pPr>
              <w:pStyle w:val="TableBody"/>
              <w:spacing w:before="45" w:after="45"/>
              <w:ind w:right="108"/>
              <w:jc w:val="right"/>
              <w:rPr>
                <w:rFonts w:ascii="Arial (Body)" w:hAnsi="Arial (Body)"/>
                <w:color w:val="000000"/>
              </w:rPr>
            </w:pPr>
            <w:r w:rsidRPr="00567B77">
              <w:t>$0</w:t>
            </w:r>
          </w:p>
        </w:tc>
        <w:tc>
          <w:tcPr>
            <w:tcW w:w="1421" w:type="dxa"/>
            <w:tcBorders>
              <w:left w:val="single" w:sz="4" w:space="0" w:color="FFFFFF" w:themeColor="background1"/>
              <w:bottom w:val="single" w:sz="4" w:space="0" w:color="B3B3B3"/>
              <w:right w:val="single" w:sz="4" w:space="0" w:color="FFFFFF" w:themeColor="background1"/>
            </w:tcBorders>
            <w:shd w:val="clear" w:color="000000" w:fill="F2F2F2"/>
          </w:tcPr>
          <w:p w14:paraId="161F461C" w14:textId="04F76B62"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left w:val="single" w:sz="4" w:space="0" w:color="FFFFFF" w:themeColor="background1"/>
              <w:bottom w:val="single" w:sz="4" w:space="0" w:color="B3B3B3"/>
              <w:right w:val="single" w:sz="4" w:space="0" w:color="FFFFFF" w:themeColor="background1"/>
            </w:tcBorders>
            <w:shd w:val="clear" w:color="000000" w:fill="F2F2F2"/>
          </w:tcPr>
          <w:p w14:paraId="08CA683D" w14:textId="6A332838" w:rsidR="002D6C52" w:rsidRDefault="002D6C52" w:rsidP="002D6C52">
            <w:pPr>
              <w:pStyle w:val="TableBody"/>
              <w:spacing w:before="45" w:after="45"/>
              <w:ind w:right="108"/>
              <w:jc w:val="right"/>
              <w:rPr>
                <w:rFonts w:ascii="Arial (Body)" w:hAnsi="Arial (Body)"/>
                <w:color w:val="000000"/>
              </w:rPr>
            </w:pPr>
            <w:r w:rsidRPr="00567B77">
              <w:t>$0</w:t>
            </w:r>
          </w:p>
        </w:tc>
        <w:tc>
          <w:tcPr>
            <w:tcW w:w="1421" w:type="dxa"/>
            <w:tcBorders>
              <w:left w:val="single" w:sz="4" w:space="0" w:color="FFFFFF" w:themeColor="background1"/>
              <w:bottom w:val="single" w:sz="4" w:space="0" w:color="B3B3B3"/>
              <w:right w:val="single" w:sz="4" w:space="0" w:color="FFFFFF" w:themeColor="background1"/>
            </w:tcBorders>
            <w:shd w:val="clear" w:color="000000" w:fill="F2F2F2"/>
          </w:tcPr>
          <w:p w14:paraId="6AB8929B" w14:textId="1BE7BA40" w:rsidR="002D6C52" w:rsidRDefault="002D6C52" w:rsidP="002D6C52">
            <w:pPr>
              <w:pStyle w:val="TableBody"/>
              <w:spacing w:before="45" w:after="45"/>
              <w:ind w:right="108"/>
              <w:jc w:val="right"/>
              <w:rPr>
                <w:rFonts w:ascii="Arial (Body)" w:hAnsi="Arial (Body)"/>
                <w:color w:val="000000"/>
              </w:rPr>
            </w:pPr>
            <w:r w:rsidRPr="00567B77">
              <w:t>$0</w:t>
            </w:r>
          </w:p>
        </w:tc>
        <w:tc>
          <w:tcPr>
            <w:tcW w:w="1422" w:type="dxa"/>
            <w:tcBorders>
              <w:left w:val="single" w:sz="4" w:space="0" w:color="FFFFFF" w:themeColor="background1"/>
              <w:bottom w:val="single" w:sz="4" w:space="0" w:color="B3B3B3"/>
            </w:tcBorders>
            <w:shd w:val="clear" w:color="000000" w:fill="F2F2F2"/>
          </w:tcPr>
          <w:p w14:paraId="6CA9C7C3" w14:textId="088E4E8F" w:rsidR="002D6C52" w:rsidRPr="00030C67" w:rsidRDefault="002D6C52" w:rsidP="002D6C52">
            <w:pPr>
              <w:pStyle w:val="TableBody"/>
              <w:spacing w:before="45" w:after="45"/>
              <w:ind w:right="108"/>
              <w:jc w:val="right"/>
              <w:rPr>
                <w:rFonts w:ascii="Arial (Body)" w:hAnsi="Arial (Body)"/>
                <w:color w:val="000000"/>
              </w:rPr>
            </w:pPr>
            <w:r w:rsidRPr="00567B77">
              <w:t>$0</w:t>
            </w:r>
          </w:p>
        </w:tc>
      </w:tr>
    </w:tbl>
    <w:p w14:paraId="5DC0F943" w14:textId="467242F2" w:rsidR="00C532A2" w:rsidRDefault="0003229C" w:rsidP="00C532A2">
      <w:pPr>
        <w:pStyle w:val="Note"/>
      </w:pPr>
      <w:r>
        <w:rPr>
          <w:b/>
          <w:bCs/>
        </w:rPr>
        <w:t xml:space="preserve">Note: </w:t>
      </w:r>
      <w:r>
        <w:t>As at June 30 2023</w:t>
      </w:r>
      <w:r w:rsidR="00C532A2">
        <w:t>.</w:t>
      </w:r>
    </w:p>
    <w:p w14:paraId="70CF2828" w14:textId="6C602EF7" w:rsidR="00C532A2" w:rsidRDefault="00C532A2" w:rsidP="00C532A2">
      <w:pPr>
        <w:pStyle w:val="Heading2-nonumber"/>
      </w:pPr>
      <w:bookmarkStart w:id="62" w:name="_Toc144970068"/>
      <w:r w:rsidRPr="00C532A2">
        <w:t>Corrections to previous annual report</w:t>
      </w:r>
      <w:bookmarkEnd w:id="62"/>
    </w:p>
    <w:p w14:paraId="6DAE5342" w14:textId="248B6D37" w:rsidR="00817C06" w:rsidRDefault="00817C06" w:rsidP="00C532A2">
      <w:pPr>
        <w:pStyle w:val="BodyText"/>
      </w:pPr>
      <w:r w:rsidRPr="00817C06">
        <w:t xml:space="preserve">There was an error appearing on page 65 of the Productivity Commission’s </w:t>
      </w:r>
      <w:r w:rsidRPr="00817C06">
        <w:rPr>
          <w:i/>
          <w:iCs/>
        </w:rPr>
        <w:t>Annual Report 2021-22</w:t>
      </w:r>
      <w:r w:rsidRPr="00817C06">
        <w:t xml:space="preserve">, </w:t>
      </w:r>
      <w:r w:rsidR="00FB0BBF">
        <w:t>with</w:t>
      </w:r>
      <w:r w:rsidRPr="00817C06">
        <w:t>in ‘Table 16 – All non-ongoing employees, current reporting period (2021-22)’.</w:t>
      </w:r>
    </w:p>
    <w:p w14:paraId="515F58FE" w14:textId="045EAA9F" w:rsidR="00C532A2" w:rsidRDefault="00817C06" w:rsidP="00C532A2">
      <w:pPr>
        <w:pStyle w:val="BodyText"/>
      </w:pPr>
      <w:r w:rsidRPr="00817C06">
        <w:t xml:space="preserve">In 2021-22, one female was employed on a part-time basis, in the ACT. </w:t>
      </w:r>
      <w:r w:rsidR="00305516">
        <w:t xml:space="preserve">This was </w:t>
      </w:r>
      <w:r w:rsidRPr="00817C06">
        <w:t>incorrectly reported as ‘zero’ in the table. The total tally of employees includes the missing number (one) and remains correct. A corrected table is included on page 7</w:t>
      </w:r>
      <w:r w:rsidR="00E225A9">
        <w:t>4</w:t>
      </w:r>
      <w:r w:rsidRPr="00817C06">
        <w:t xml:space="preserve"> of this report,</w:t>
      </w:r>
      <w:r w:rsidR="00E13DA9">
        <w:t xml:space="preserve"> </w:t>
      </w:r>
      <w:r w:rsidR="00E21785">
        <w:t xml:space="preserve">labelled </w:t>
      </w:r>
      <w:r w:rsidRPr="00817C06">
        <w:t xml:space="preserve">‘Table </w:t>
      </w:r>
      <w:r w:rsidR="00E225A9">
        <w:t>2</w:t>
      </w:r>
      <w:r w:rsidR="00BE7437">
        <w:t>1</w:t>
      </w:r>
      <w:r w:rsidRPr="00817C06">
        <w:t xml:space="preserve"> – All non-ongoing employees, previous reporting period (2021-22)’.</w:t>
      </w:r>
    </w:p>
    <w:p w14:paraId="220094FB" w14:textId="6EA35FD0" w:rsidR="00C532A2" w:rsidRPr="004B199E" w:rsidRDefault="00C532A2" w:rsidP="00C532A2">
      <w:pPr>
        <w:pStyle w:val="Heading2-nonumber"/>
        <w:sectPr w:rsidR="00C532A2" w:rsidRPr="004B199E" w:rsidSect="009E1BA9">
          <w:headerReference w:type="default" r:id="rId69"/>
          <w:footerReference w:type="default" r:id="rId70"/>
          <w:type w:val="oddPage"/>
          <w:pgSz w:w="11906" w:h="16838" w:code="9"/>
          <w:pgMar w:top="1134" w:right="1134" w:bottom="1134" w:left="1134" w:header="794" w:footer="510" w:gutter="0"/>
          <w:cols w:space="708"/>
          <w:docGrid w:linePitch="360"/>
        </w:sectPr>
      </w:pPr>
    </w:p>
    <w:p w14:paraId="268CCE7F" w14:textId="457418D7" w:rsidR="00313342" w:rsidRDefault="00313342" w:rsidP="008137ED">
      <w:pPr>
        <w:pStyle w:val="Heading1-nobackground"/>
      </w:pPr>
      <w:bookmarkStart w:id="63" w:name="_Toc144970069"/>
      <w:r>
        <w:lastRenderedPageBreak/>
        <w:t>Indexes</w:t>
      </w:r>
      <w:bookmarkEnd w:id="63"/>
    </w:p>
    <w:p w14:paraId="02DAAA1E" w14:textId="77777777" w:rsidR="00313342" w:rsidRDefault="00313342" w:rsidP="004E687E">
      <w:pPr>
        <w:pStyle w:val="Heading2-nonumber"/>
      </w:pPr>
      <w:bookmarkStart w:id="64" w:name="_Toc144970070"/>
      <w:r w:rsidRPr="00707B1A">
        <w:t>Annual reporting requirements and aids to access</w:t>
      </w:r>
      <w:bookmarkEnd w:id="64"/>
      <w:r w:rsidRPr="00707B1A">
        <w:t xml:space="preserve"> </w:t>
      </w:r>
    </w:p>
    <w:p w14:paraId="02060C66" w14:textId="77777777" w:rsidR="00313342" w:rsidRDefault="00313342">
      <w:pPr>
        <w:pStyle w:val="BodyText"/>
      </w:pPr>
      <w:r>
        <w:t xml:space="preserve">Information contained in this annual report is provided in accordance with Schedule 2 Part 4 of the Work Health and Safety Act 2011, section 46 of the </w:t>
      </w:r>
      <w:r w:rsidRPr="00C01D26">
        <w:rPr>
          <w:i/>
          <w:iCs/>
        </w:rPr>
        <w:t>Public Governance, Performance and Accountability Act 2013</w:t>
      </w:r>
      <w:r>
        <w:t xml:space="preserve"> and Part II of the </w:t>
      </w:r>
      <w:r w:rsidRPr="00C01D26">
        <w:rPr>
          <w:i/>
          <w:iCs/>
        </w:rPr>
        <w:t>Freedom of Information Act 1982</w:t>
      </w:r>
      <w:r>
        <w:t>.</w:t>
      </w:r>
    </w:p>
    <w:p w14:paraId="3D1644FA" w14:textId="77777777" w:rsidR="00313342" w:rsidRDefault="00313342">
      <w:pPr>
        <w:pStyle w:val="BodyText"/>
      </w:pPr>
      <w:r>
        <w:t xml:space="preserve">The entire report is provided in accordance with section 10 of the </w:t>
      </w:r>
      <w:r w:rsidRPr="00C01D26">
        <w:rPr>
          <w:i/>
          <w:iCs/>
        </w:rPr>
        <w:t>Productivity Commission Act 1998</w:t>
      </w:r>
      <w:r>
        <w:t>. The annual report has also been prepared in accordance with parliamentary requirements for departmental annual reports issued by the Department of Finance. A compliance index is provided in the Indexes.</w:t>
      </w:r>
    </w:p>
    <w:p w14:paraId="1A60ECD6" w14:textId="77777777" w:rsidR="00313342" w:rsidRDefault="00313342">
      <w:pPr>
        <w:pStyle w:val="BodyText"/>
      </w:pPr>
      <w:r>
        <w:t>The contact officer for enquiries or comments concerning this report is:</w:t>
      </w:r>
    </w:p>
    <w:p w14:paraId="136A9933" w14:textId="77777777" w:rsidR="00313342" w:rsidRDefault="00313342" w:rsidP="00B1302D">
      <w:pPr>
        <w:pStyle w:val="ListContinue5"/>
        <w:ind w:left="567"/>
      </w:pPr>
      <w:r>
        <w:t>Assistant Commissioner, Corporate</w:t>
      </w:r>
    </w:p>
    <w:p w14:paraId="7B83E9A1" w14:textId="77777777" w:rsidR="00313342" w:rsidRDefault="00313342" w:rsidP="00B1302D">
      <w:pPr>
        <w:pStyle w:val="ListContinue5"/>
        <w:ind w:left="567"/>
      </w:pPr>
      <w:r>
        <w:t>Productivity Commission</w:t>
      </w:r>
    </w:p>
    <w:p w14:paraId="0EA6B6DC" w14:textId="77777777" w:rsidR="00313342" w:rsidRDefault="00313342" w:rsidP="00B1302D">
      <w:pPr>
        <w:pStyle w:val="ListContinue5"/>
        <w:ind w:left="567"/>
      </w:pPr>
      <w:r>
        <w:t>Locked Bag 2, Collins Street East Post Office</w:t>
      </w:r>
    </w:p>
    <w:p w14:paraId="2CC1C2A8" w14:textId="77777777" w:rsidR="00313342" w:rsidRDefault="00313342" w:rsidP="00B1302D">
      <w:pPr>
        <w:pStyle w:val="ListContinue5"/>
        <w:ind w:left="567"/>
      </w:pPr>
      <w:r>
        <w:t>MELBOURNE VIC 8003</w:t>
      </w:r>
    </w:p>
    <w:p w14:paraId="20556B5E" w14:textId="77777777" w:rsidR="00313342" w:rsidRDefault="00313342" w:rsidP="00B1302D">
      <w:pPr>
        <w:pStyle w:val="ListContinue5"/>
        <w:ind w:left="567"/>
      </w:pPr>
      <w:r>
        <w:t>Telephone: (03) 9653 2251</w:t>
      </w:r>
    </w:p>
    <w:p w14:paraId="0804C1CE" w14:textId="77777777" w:rsidR="00313342" w:rsidRDefault="00313342">
      <w:pPr>
        <w:pStyle w:val="BodyText"/>
      </w:pPr>
      <w:r>
        <w:t>This annual report can be found at www.pc.gov.au/about/governance/annual-reports. Enquiries about any Commission publication can be made to:</w:t>
      </w:r>
    </w:p>
    <w:p w14:paraId="398BA858" w14:textId="2D255827" w:rsidR="00313342" w:rsidRDefault="00F87A96" w:rsidP="00B1302D">
      <w:pPr>
        <w:pStyle w:val="ListContinue5"/>
        <w:ind w:left="567"/>
      </w:pPr>
      <w:r>
        <w:t>Assistant Commissioner</w:t>
      </w:r>
    </w:p>
    <w:p w14:paraId="7AC87EEF" w14:textId="77777777" w:rsidR="0051722B" w:rsidRDefault="0051722B" w:rsidP="00B1302D">
      <w:pPr>
        <w:pStyle w:val="ListContinue5"/>
        <w:ind w:left="567"/>
      </w:pPr>
      <w:r>
        <w:t>Strategic Engagement and Communications</w:t>
      </w:r>
    </w:p>
    <w:p w14:paraId="2B0CA499" w14:textId="77777777" w:rsidR="0051722B" w:rsidRDefault="0051722B" w:rsidP="00B1302D">
      <w:pPr>
        <w:pStyle w:val="ListContinue5"/>
        <w:ind w:left="567"/>
      </w:pPr>
      <w:r>
        <w:t>Productivity Commission</w:t>
      </w:r>
    </w:p>
    <w:p w14:paraId="449010F1" w14:textId="77777777" w:rsidR="0051722B" w:rsidRDefault="0051722B" w:rsidP="00B1302D">
      <w:pPr>
        <w:pStyle w:val="ListContinue5"/>
        <w:ind w:left="567"/>
      </w:pPr>
      <w:r>
        <w:t>GPO Box 1428</w:t>
      </w:r>
    </w:p>
    <w:p w14:paraId="609BE316" w14:textId="77777777" w:rsidR="0051722B" w:rsidRDefault="0051722B" w:rsidP="00B1302D">
      <w:pPr>
        <w:pStyle w:val="ListContinue5"/>
        <w:ind w:left="567"/>
      </w:pPr>
      <w:r>
        <w:t>CANBERRA CITY ACT 2601</w:t>
      </w:r>
    </w:p>
    <w:p w14:paraId="25A0D0BD" w14:textId="77777777" w:rsidR="0051722B" w:rsidRDefault="0051722B" w:rsidP="00B1302D">
      <w:pPr>
        <w:pStyle w:val="ListContinue5"/>
        <w:ind w:left="567"/>
      </w:pPr>
      <w:r>
        <w:t>Telephone: (03) 9653 2244</w:t>
      </w:r>
    </w:p>
    <w:p w14:paraId="194E0A01" w14:textId="21CE83F8" w:rsidR="00402358" w:rsidRDefault="0051722B" w:rsidP="00B1302D">
      <w:pPr>
        <w:pStyle w:val="ListContinue5"/>
        <w:ind w:left="567"/>
      </w:pPr>
      <w:r>
        <w:t xml:space="preserve">Email: </w:t>
      </w:r>
      <w:hyperlink r:id="rId71" w:history="1">
        <w:r w:rsidRPr="00052017">
          <w:rPr>
            <w:rStyle w:val="Hyperlink"/>
          </w:rPr>
          <w:t>publications@pc.gov.au</w:t>
        </w:r>
      </w:hyperlink>
      <w:r>
        <w:t xml:space="preserve"> </w:t>
      </w:r>
    </w:p>
    <w:p w14:paraId="67759582" w14:textId="5732AE09" w:rsidR="001E413D" w:rsidRDefault="001E413D">
      <w:pPr>
        <w:pStyle w:val="FigureTableHeading"/>
      </w:pPr>
      <w:r>
        <w:t xml:space="preserve">Table </w:t>
      </w:r>
      <w:fldSimple w:instr=" SEQ Table \* ARABIC \s 1 ">
        <w:r w:rsidR="009273B4">
          <w:rPr>
            <w:noProof/>
          </w:rPr>
          <w:t>34</w:t>
        </w:r>
      </w:fldSimple>
      <w:r>
        <w:rPr>
          <w:noProof/>
        </w:rPr>
        <w:t xml:space="preserve"> – </w:t>
      </w:r>
      <w:r w:rsidR="009626AD">
        <w:t>Aids to access</w:t>
      </w:r>
      <w:r w:rsidR="00A96A14">
        <w:t xml:space="preserve"> details</w:t>
      </w:r>
      <w:r w:rsidR="009626AD">
        <w:t xml:space="preserve">, </w:t>
      </w:r>
      <w:r w:rsidR="00A96A14">
        <w:t xml:space="preserve">current </w:t>
      </w:r>
      <w:r w:rsidR="009626AD">
        <w:t>reporting period 2022-23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53"/>
        <w:gridCol w:w="5386"/>
      </w:tblGrid>
      <w:tr w:rsidR="00C70E43" w:rsidRPr="00030C67" w14:paraId="0D379E8A" w14:textId="77777777" w:rsidTr="00C70E43">
        <w:tc>
          <w:tcPr>
            <w:tcW w:w="4253" w:type="dxa"/>
            <w:tcBorders>
              <w:top w:val="single" w:sz="4" w:space="0" w:color="B3B3B3"/>
              <w:bottom w:val="nil"/>
            </w:tcBorders>
            <w:shd w:val="clear" w:color="000000" w:fill="F2F2F2"/>
          </w:tcPr>
          <w:p w14:paraId="34A7D75B" w14:textId="5E3238FD" w:rsidR="00C70E43" w:rsidRPr="00030C67" w:rsidRDefault="00C70E43" w:rsidP="00C70E43">
            <w:pPr>
              <w:pStyle w:val="TableBody"/>
              <w:spacing w:before="45" w:after="45"/>
              <w:ind w:right="108"/>
              <w:rPr>
                <w:rFonts w:ascii="Arial (Body)" w:hAnsi="Arial (Body)"/>
                <w:color w:val="000000"/>
              </w:rPr>
            </w:pPr>
            <w:r w:rsidRPr="00625268">
              <w:t>Annual Report contact officer (title/position held)</w:t>
            </w:r>
          </w:p>
        </w:tc>
        <w:tc>
          <w:tcPr>
            <w:tcW w:w="5386" w:type="dxa"/>
            <w:tcBorders>
              <w:top w:val="single" w:sz="4" w:space="0" w:color="B3B3B3"/>
              <w:bottom w:val="nil"/>
            </w:tcBorders>
            <w:shd w:val="clear" w:color="000000" w:fill="F2F2F2"/>
          </w:tcPr>
          <w:p w14:paraId="25FD9B32" w14:textId="573E1BD1" w:rsidR="00C70E43" w:rsidRPr="00030C67" w:rsidRDefault="00C70E43" w:rsidP="00C70E43">
            <w:pPr>
              <w:pStyle w:val="TableBody"/>
              <w:spacing w:before="45" w:after="45"/>
              <w:ind w:right="108"/>
              <w:rPr>
                <w:rFonts w:ascii="Arial (Body)" w:hAnsi="Arial (Body)"/>
                <w:color w:val="000000"/>
              </w:rPr>
            </w:pPr>
            <w:r w:rsidRPr="00625268">
              <w:t>Assistant Commissioner, Corporate</w:t>
            </w:r>
          </w:p>
        </w:tc>
      </w:tr>
      <w:tr w:rsidR="00C70E43" w:rsidRPr="00030C67" w14:paraId="5A95FCD1" w14:textId="77777777" w:rsidTr="00C70E43">
        <w:tc>
          <w:tcPr>
            <w:tcW w:w="4253" w:type="dxa"/>
            <w:tcBorders>
              <w:top w:val="nil"/>
              <w:bottom w:val="nil"/>
            </w:tcBorders>
            <w:shd w:val="clear" w:color="000000" w:fill="auto"/>
          </w:tcPr>
          <w:p w14:paraId="3E7CAC04" w14:textId="085276FB" w:rsidR="00C70E43" w:rsidRPr="00030C67" w:rsidRDefault="00C70E43" w:rsidP="00C70E43">
            <w:pPr>
              <w:pStyle w:val="TableBody"/>
              <w:spacing w:before="45" w:after="45"/>
              <w:ind w:right="108"/>
              <w:rPr>
                <w:rFonts w:ascii="Arial (Body)" w:hAnsi="Arial (Body)"/>
                <w:color w:val="000000"/>
              </w:rPr>
            </w:pPr>
            <w:r w:rsidRPr="00625268">
              <w:t>Contact phone number</w:t>
            </w:r>
          </w:p>
        </w:tc>
        <w:tc>
          <w:tcPr>
            <w:tcW w:w="5386" w:type="dxa"/>
            <w:tcBorders>
              <w:top w:val="nil"/>
              <w:bottom w:val="nil"/>
            </w:tcBorders>
            <w:shd w:val="clear" w:color="000000" w:fill="auto"/>
          </w:tcPr>
          <w:p w14:paraId="4FDFDFB5" w14:textId="4D609576" w:rsidR="00C70E43" w:rsidRPr="00030C67" w:rsidRDefault="00C70E43" w:rsidP="00C70E43">
            <w:pPr>
              <w:pStyle w:val="TableBody"/>
              <w:spacing w:before="45" w:after="45"/>
              <w:ind w:right="108"/>
              <w:rPr>
                <w:rFonts w:ascii="Arial (Body)" w:hAnsi="Arial (Body)"/>
                <w:color w:val="000000"/>
              </w:rPr>
            </w:pPr>
            <w:r w:rsidRPr="00625268">
              <w:t>(03) 9653 2</w:t>
            </w:r>
            <w:r w:rsidR="00BA02AF">
              <w:t>100</w:t>
            </w:r>
          </w:p>
        </w:tc>
      </w:tr>
      <w:tr w:rsidR="00C70E43" w:rsidRPr="00030C67" w14:paraId="09B156A8" w14:textId="77777777" w:rsidTr="00C70E43">
        <w:tc>
          <w:tcPr>
            <w:tcW w:w="4253" w:type="dxa"/>
            <w:tcBorders>
              <w:top w:val="nil"/>
              <w:bottom w:val="nil"/>
            </w:tcBorders>
            <w:shd w:val="clear" w:color="auto" w:fill="F2F2F2" w:themeFill="background1" w:themeFillShade="F2"/>
          </w:tcPr>
          <w:p w14:paraId="1385FFD2" w14:textId="6BA04AA9" w:rsidR="00C70E43" w:rsidRDefault="00C70E43" w:rsidP="00C70E43">
            <w:pPr>
              <w:pStyle w:val="TableBody"/>
              <w:spacing w:before="45" w:after="45"/>
              <w:ind w:right="108"/>
              <w:rPr>
                <w:rFonts w:ascii="Arial (Body)" w:hAnsi="Arial (Body)"/>
                <w:color w:val="000000"/>
              </w:rPr>
            </w:pPr>
            <w:r w:rsidRPr="00625268">
              <w:t>Contact email</w:t>
            </w:r>
          </w:p>
        </w:tc>
        <w:tc>
          <w:tcPr>
            <w:tcW w:w="5386" w:type="dxa"/>
            <w:tcBorders>
              <w:top w:val="nil"/>
              <w:bottom w:val="nil"/>
            </w:tcBorders>
            <w:shd w:val="clear" w:color="auto" w:fill="F2F2F2" w:themeFill="background1" w:themeFillShade="F2"/>
          </w:tcPr>
          <w:p w14:paraId="16B3C5A0" w14:textId="6FFBCF2D" w:rsidR="00C70E43" w:rsidRDefault="00C70E43" w:rsidP="00C70E43">
            <w:pPr>
              <w:pStyle w:val="TableBody"/>
              <w:spacing w:before="45" w:after="45"/>
              <w:ind w:right="108"/>
              <w:rPr>
                <w:rFonts w:ascii="Arial (Body)" w:hAnsi="Arial (Body)"/>
                <w:color w:val="000000"/>
              </w:rPr>
            </w:pPr>
            <w:r>
              <w:t>publications</w:t>
            </w:r>
            <w:r w:rsidRPr="00625268">
              <w:t>@pc.gov.au</w:t>
            </w:r>
          </w:p>
        </w:tc>
      </w:tr>
      <w:tr w:rsidR="00C70E43" w:rsidRPr="00030C67" w14:paraId="204B34E7" w14:textId="77777777" w:rsidTr="00C70E43">
        <w:tc>
          <w:tcPr>
            <w:tcW w:w="4253" w:type="dxa"/>
            <w:tcBorders>
              <w:bottom w:val="single" w:sz="4" w:space="0" w:color="B3B3B3"/>
            </w:tcBorders>
            <w:shd w:val="clear" w:color="auto" w:fill="auto"/>
          </w:tcPr>
          <w:p w14:paraId="694F55E3" w14:textId="1D90203A" w:rsidR="00C70E43" w:rsidRPr="00030C67" w:rsidRDefault="00C70E43" w:rsidP="00C70E43">
            <w:pPr>
              <w:pStyle w:val="TableBody"/>
              <w:spacing w:before="45" w:after="45"/>
              <w:ind w:right="108"/>
              <w:rPr>
                <w:rFonts w:ascii="Arial (Body)" w:hAnsi="Arial (Body)"/>
                <w:color w:val="000000"/>
              </w:rPr>
            </w:pPr>
            <w:r w:rsidRPr="00625268">
              <w:t>Entity website (URL)</w:t>
            </w:r>
          </w:p>
        </w:tc>
        <w:tc>
          <w:tcPr>
            <w:tcW w:w="5386" w:type="dxa"/>
            <w:tcBorders>
              <w:bottom w:val="single" w:sz="4" w:space="0" w:color="B3B3B3"/>
            </w:tcBorders>
            <w:shd w:val="clear" w:color="auto" w:fill="auto"/>
          </w:tcPr>
          <w:p w14:paraId="239EDB2E" w14:textId="210EAC6A" w:rsidR="00C70E43" w:rsidRPr="00030C67" w:rsidRDefault="00C70E43" w:rsidP="00C70E43">
            <w:pPr>
              <w:pStyle w:val="TableBody"/>
              <w:spacing w:before="45" w:after="45"/>
              <w:ind w:right="108"/>
              <w:rPr>
                <w:rFonts w:ascii="Arial (Body)" w:hAnsi="Arial (Body)"/>
                <w:color w:val="000000"/>
              </w:rPr>
            </w:pPr>
            <w:r w:rsidRPr="00625268">
              <w:t>https://www.pc.gov.au</w:t>
            </w:r>
          </w:p>
        </w:tc>
      </w:tr>
    </w:tbl>
    <w:p w14:paraId="40567D1E" w14:textId="77777777" w:rsidR="001E413D" w:rsidRPr="00EB637B" w:rsidRDefault="001E413D" w:rsidP="00BE3A09">
      <w:pPr>
        <w:pStyle w:val="BodyText"/>
      </w:pPr>
    </w:p>
    <w:p w14:paraId="641F7D10" w14:textId="77777777" w:rsidR="00313342" w:rsidRDefault="00313342">
      <w:pPr>
        <w:spacing w:before="0" w:after="160" w:line="259" w:lineRule="auto"/>
      </w:pPr>
      <w:r>
        <w:br w:type="page"/>
      </w:r>
    </w:p>
    <w:p w14:paraId="270DB5B1" w14:textId="77777777" w:rsidR="00313342" w:rsidRDefault="00313342" w:rsidP="004E687E">
      <w:pPr>
        <w:pStyle w:val="Heading2-nonumber"/>
      </w:pPr>
      <w:bookmarkStart w:id="65" w:name="_Toc144970071"/>
      <w:r w:rsidRPr="00883795">
        <w:lastRenderedPageBreak/>
        <w:t>List of requirements – non-corporate Commonwealth entities</w:t>
      </w:r>
      <w:bookmarkEnd w:id="65"/>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1559"/>
        <w:gridCol w:w="5529"/>
        <w:gridCol w:w="1275"/>
      </w:tblGrid>
      <w:tr w:rsidR="00715C82" w:rsidRPr="00030C67" w14:paraId="6ACD8109" w14:textId="77777777" w:rsidTr="002C352B">
        <w:trPr>
          <w:tblHeader/>
        </w:trPr>
        <w:tc>
          <w:tcPr>
            <w:tcW w:w="1276" w:type="dxa"/>
            <w:tcBorders>
              <w:bottom w:val="single" w:sz="4" w:space="0" w:color="B3B3B3"/>
            </w:tcBorders>
            <w:shd w:val="clear" w:color="000000" w:fill="auto"/>
            <w:vAlign w:val="bottom"/>
          </w:tcPr>
          <w:p w14:paraId="03552D06" w14:textId="5D655B56" w:rsidR="00715C82" w:rsidRPr="007A3D25" w:rsidRDefault="00715C82" w:rsidP="00715C82">
            <w:pPr>
              <w:pStyle w:val="TableHeading"/>
              <w:rPr>
                <w:rFonts w:ascii="Arial (Body)" w:hAnsi="Arial (Body)"/>
                <w:b w:val="0"/>
                <w:bCs/>
                <w:color w:val="auto"/>
              </w:rPr>
            </w:pPr>
            <w:r w:rsidRPr="007A3D25">
              <w:t>PGPA Rule Reference</w:t>
            </w:r>
          </w:p>
        </w:tc>
        <w:tc>
          <w:tcPr>
            <w:tcW w:w="1559" w:type="dxa"/>
            <w:tcBorders>
              <w:bottom w:val="single" w:sz="4" w:space="0" w:color="B3B3B3"/>
            </w:tcBorders>
            <w:shd w:val="clear" w:color="000000" w:fill="auto"/>
          </w:tcPr>
          <w:p w14:paraId="75ACE2C5" w14:textId="6B8AD823" w:rsidR="00715C82" w:rsidRPr="00030C67" w:rsidRDefault="00715C82" w:rsidP="00715C82">
            <w:pPr>
              <w:pStyle w:val="TableHeading"/>
            </w:pPr>
            <w:r w:rsidRPr="005A1F92">
              <w:t>Part of Report</w:t>
            </w:r>
          </w:p>
        </w:tc>
        <w:tc>
          <w:tcPr>
            <w:tcW w:w="5529" w:type="dxa"/>
            <w:tcBorders>
              <w:bottom w:val="single" w:sz="4" w:space="0" w:color="B3B3B3"/>
            </w:tcBorders>
            <w:shd w:val="clear" w:color="000000" w:fill="auto"/>
          </w:tcPr>
          <w:p w14:paraId="510C35C3" w14:textId="3E1BB728" w:rsidR="00715C82" w:rsidRPr="00030C67" w:rsidRDefault="00715C82" w:rsidP="00715C82">
            <w:pPr>
              <w:pStyle w:val="TableHeading"/>
            </w:pPr>
            <w:r w:rsidRPr="005A1F92">
              <w:t>Description</w:t>
            </w:r>
          </w:p>
        </w:tc>
        <w:tc>
          <w:tcPr>
            <w:tcW w:w="1275" w:type="dxa"/>
            <w:tcBorders>
              <w:bottom w:val="single" w:sz="4" w:space="0" w:color="B3B3B3"/>
            </w:tcBorders>
            <w:shd w:val="clear" w:color="000000" w:fill="auto"/>
          </w:tcPr>
          <w:p w14:paraId="04848420" w14:textId="7CF2F6EF" w:rsidR="00715C82" w:rsidRPr="00030C67" w:rsidRDefault="00715C82" w:rsidP="00715C82">
            <w:pPr>
              <w:pStyle w:val="TableHeading"/>
            </w:pPr>
            <w:r w:rsidRPr="005A1F92">
              <w:t>Requirement</w:t>
            </w:r>
          </w:p>
        </w:tc>
      </w:tr>
      <w:tr w:rsidR="003D51CA" w:rsidRPr="00030C67" w14:paraId="2C7B378F" w14:textId="77777777" w:rsidTr="003D51CA">
        <w:tc>
          <w:tcPr>
            <w:tcW w:w="1276" w:type="dxa"/>
            <w:tcBorders>
              <w:top w:val="single" w:sz="4" w:space="0" w:color="B3B3B3"/>
              <w:bottom w:val="nil"/>
            </w:tcBorders>
            <w:shd w:val="clear" w:color="auto" w:fill="BFBFBF" w:themeFill="background1" w:themeFillShade="BF"/>
          </w:tcPr>
          <w:p w14:paraId="68DC260F" w14:textId="32DD9E40" w:rsidR="003D51CA" w:rsidRPr="00C50293" w:rsidRDefault="003D51CA" w:rsidP="00DD3F60">
            <w:pPr>
              <w:pStyle w:val="TableBodyHeading"/>
              <w:rPr>
                <w:color w:val="auto"/>
              </w:rPr>
            </w:pPr>
            <w:r w:rsidRPr="00C50293">
              <w:rPr>
                <w:color w:val="auto"/>
              </w:rPr>
              <w:t>17AD(g)</w:t>
            </w:r>
          </w:p>
        </w:tc>
        <w:tc>
          <w:tcPr>
            <w:tcW w:w="8363" w:type="dxa"/>
            <w:gridSpan w:val="3"/>
            <w:tcBorders>
              <w:top w:val="single" w:sz="4" w:space="0" w:color="B3B3B3"/>
              <w:bottom w:val="nil"/>
            </w:tcBorders>
            <w:shd w:val="clear" w:color="auto" w:fill="BFBFBF" w:themeFill="background1" w:themeFillShade="BF"/>
          </w:tcPr>
          <w:p w14:paraId="69FD10D2" w14:textId="1FF14A88" w:rsidR="003D51CA" w:rsidRPr="00C50293" w:rsidRDefault="003D51CA" w:rsidP="00DD3F60">
            <w:pPr>
              <w:pStyle w:val="TableBodyHeading"/>
              <w:rPr>
                <w:rFonts w:ascii="Arial (Body)" w:hAnsi="Arial (Body)"/>
                <w:color w:val="auto"/>
              </w:rPr>
            </w:pPr>
            <w:r w:rsidRPr="00C50293">
              <w:rPr>
                <w:color w:val="auto"/>
              </w:rPr>
              <w:t>Letter of transmittal</w:t>
            </w:r>
          </w:p>
        </w:tc>
      </w:tr>
      <w:tr w:rsidR="00396F72" w:rsidRPr="00030C67" w14:paraId="4FE70E52" w14:textId="77777777" w:rsidTr="002C352B">
        <w:tc>
          <w:tcPr>
            <w:tcW w:w="1276" w:type="dxa"/>
            <w:tcBorders>
              <w:top w:val="nil"/>
              <w:bottom w:val="nil"/>
            </w:tcBorders>
            <w:shd w:val="clear" w:color="auto" w:fill="F2F2F2" w:themeFill="background1" w:themeFillShade="F2"/>
          </w:tcPr>
          <w:p w14:paraId="0E0F38AD" w14:textId="61B8BE02" w:rsidR="00396F72" w:rsidRPr="00C50293" w:rsidRDefault="00396F72" w:rsidP="00396F72">
            <w:pPr>
              <w:pStyle w:val="TableHeading"/>
              <w:rPr>
                <w:b w:val="0"/>
                <w:bCs/>
                <w:color w:val="auto"/>
              </w:rPr>
            </w:pPr>
            <w:r w:rsidRPr="00C50293">
              <w:rPr>
                <w:b w:val="0"/>
                <w:bCs/>
                <w:color w:val="auto"/>
              </w:rPr>
              <w:t>17AI</w:t>
            </w:r>
          </w:p>
        </w:tc>
        <w:tc>
          <w:tcPr>
            <w:tcW w:w="1559" w:type="dxa"/>
            <w:tcBorders>
              <w:top w:val="nil"/>
              <w:bottom w:val="nil"/>
            </w:tcBorders>
            <w:shd w:val="clear" w:color="auto" w:fill="F2F2F2" w:themeFill="background1" w:themeFillShade="F2"/>
          </w:tcPr>
          <w:p w14:paraId="78FE0283" w14:textId="1F5FB867" w:rsidR="00396F72" w:rsidRPr="00C50293" w:rsidRDefault="00983304" w:rsidP="00396F72">
            <w:pPr>
              <w:pStyle w:val="TableBody"/>
              <w:spacing w:before="45" w:after="45"/>
              <w:ind w:right="108"/>
              <w:rPr>
                <w:rFonts w:ascii="Arial (Body)" w:hAnsi="Arial (Body)"/>
              </w:rPr>
            </w:pPr>
            <w:r>
              <w:t>p.</w:t>
            </w:r>
            <w:r w:rsidR="00396F72" w:rsidRPr="00C50293">
              <w:t xml:space="preserve"> </w:t>
            </w:r>
            <w:r w:rsidR="00135DF2">
              <w:t>iii</w:t>
            </w:r>
          </w:p>
        </w:tc>
        <w:tc>
          <w:tcPr>
            <w:tcW w:w="5529" w:type="dxa"/>
            <w:tcBorders>
              <w:top w:val="nil"/>
              <w:bottom w:val="nil"/>
            </w:tcBorders>
            <w:shd w:val="clear" w:color="auto" w:fill="F2F2F2" w:themeFill="background1" w:themeFillShade="F2"/>
          </w:tcPr>
          <w:p w14:paraId="51A1595F" w14:textId="46336211" w:rsidR="00396F72" w:rsidRPr="00C50293" w:rsidRDefault="00396F72" w:rsidP="00396F72">
            <w:pPr>
              <w:pStyle w:val="TableBody"/>
              <w:spacing w:before="45" w:after="45"/>
              <w:ind w:right="108"/>
              <w:rPr>
                <w:rFonts w:ascii="Arial (Body)" w:hAnsi="Arial (Body)"/>
              </w:rPr>
            </w:pPr>
            <w:r w:rsidRPr="00C50293">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275" w:type="dxa"/>
            <w:tcBorders>
              <w:top w:val="nil"/>
              <w:bottom w:val="nil"/>
            </w:tcBorders>
            <w:shd w:val="clear" w:color="auto" w:fill="F2F2F2" w:themeFill="background1" w:themeFillShade="F2"/>
          </w:tcPr>
          <w:p w14:paraId="43B3483C" w14:textId="3C46075C" w:rsidR="00396F72" w:rsidRPr="00C50293" w:rsidRDefault="00396F72" w:rsidP="00396F72">
            <w:pPr>
              <w:pStyle w:val="TableBody"/>
              <w:spacing w:before="45" w:after="45"/>
              <w:ind w:right="108"/>
              <w:rPr>
                <w:rFonts w:ascii="Arial (Body)" w:hAnsi="Arial (Body)"/>
              </w:rPr>
            </w:pPr>
            <w:r w:rsidRPr="00C50293">
              <w:t>Mandatory</w:t>
            </w:r>
          </w:p>
        </w:tc>
      </w:tr>
      <w:tr w:rsidR="003D51CA" w:rsidRPr="007D546C" w14:paraId="1D07120C" w14:textId="77777777" w:rsidTr="003D51CA">
        <w:tc>
          <w:tcPr>
            <w:tcW w:w="1276" w:type="dxa"/>
            <w:tcBorders>
              <w:top w:val="nil"/>
              <w:bottom w:val="nil"/>
            </w:tcBorders>
            <w:shd w:val="clear" w:color="auto" w:fill="BFBFBF" w:themeFill="background1" w:themeFillShade="BF"/>
          </w:tcPr>
          <w:p w14:paraId="67F305E6" w14:textId="5FB9A63C" w:rsidR="003D51CA" w:rsidRPr="00C50293" w:rsidRDefault="003D51CA" w:rsidP="00DD3F60">
            <w:pPr>
              <w:pStyle w:val="TableBodyHeading"/>
              <w:rPr>
                <w:color w:val="auto"/>
              </w:rPr>
            </w:pPr>
            <w:r w:rsidRPr="00C50293">
              <w:rPr>
                <w:color w:val="auto"/>
              </w:rPr>
              <w:t>17AD(h)</w:t>
            </w:r>
          </w:p>
        </w:tc>
        <w:tc>
          <w:tcPr>
            <w:tcW w:w="8363" w:type="dxa"/>
            <w:gridSpan w:val="3"/>
            <w:tcBorders>
              <w:top w:val="nil"/>
              <w:bottom w:val="nil"/>
            </w:tcBorders>
            <w:shd w:val="clear" w:color="auto" w:fill="BFBFBF" w:themeFill="background1" w:themeFillShade="BF"/>
          </w:tcPr>
          <w:p w14:paraId="0DD77097" w14:textId="0367B4C7" w:rsidR="003D51CA" w:rsidRPr="00C50293" w:rsidRDefault="003D51CA" w:rsidP="003D51CA">
            <w:pPr>
              <w:pStyle w:val="TableBodyHeading"/>
              <w:rPr>
                <w:color w:val="auto"/>
              </w:rPr>
            </w:pPr>
            <w:r w:rsidRPr="00C50293">
              <w:rPr>
                <w:color w:val="auto"/>
              </w:rPr>
              <w:t xml:space="preserve">Aids to access </w:t>
            </w:r>
          </w:p>
        </w:tc>
      </w:tr>
      <w:tr w:rsidR="00396F72" w:rsidRPr="00030C67" w14:paraId="6D7C8C9A" w14:textId="77777777" w:rsidTr="00B50D24">
        <w:tc>
          <w:tcPr>
            <w:tcW w:w="1276" w:type="dxa"/>
            <w:tcBorders>
              <w:top w:val="nil"/>
              <w:bottom w:val="nil"/>
            </w:tcBorders>
            <w:shd w:val="clear" w:color="auto" w:fill="F2F2F2" w:themeFill="background1" w:themeFillShade="F2"/>
          </w:tcPr>
          <w:p w14:paraId="6C750B63" w14:textId="1758929D" w:rsidR="00396F72" w:rsidRPr="00C50293" w:rsidRDefault="00396F72" w:rsidP="00396F72">
            <w:pPr>
              <w:pStyle w:val="TableHeading"/>
              <w:rPr>
                <w:b w:val="0"/>
                <w:bCs/>
                <w:color w:val="auto"/>
              </w:rPr>
            </w:pPr>
            <w:r w:rsidRPr="00C50293">
              <w:rPr>
                <w:b w:val="0"/>
                <w:bCs/>
                <w:color w:val="auto"/>
              </w:rPr>
              <w:t>17AJ(a)</w:t>
            </w:r>
          </w:p>
        </w:tc>
        <w:tc>
          <w:tcPr>
            <w:tcW w:w="1559" w:type="dxa"/>
            <w:tcBorders>
              <w:top w:val="nil"/>
              <w:bottom w:val="nil"/>
            </w:tcBorders>
            <w:shd w:val="clear" w:color="auto" w:fill="F2F2F2" w:themeFill="background1" w:themeFillShade="F2"/>
          </w:tcPr>
          <w:p w14:paraId="6142D71D" w14:textId="664FFFD5" w:rsidR="00396F72" w:rsidRPr="00C50293" w:rsidRDefault="00983304" w:rsidP="00396F72">
            <w:pPr>
              <w:pStyle w:val="TableBody"/>
              <w:spacing w:before="45" w:after="45"/>
              <w:ind w:right="108"/>
              <w:rPr>
                <w:rFonts w:ascii="Arial (Body)" w:hAnsi="Arial (Body)"/>
              </w:rPr>
            </w:pPr>
            <w:r>
              <w:t xml:space="preserve">p. </w:t>
            </w:r>
            <w:r w:rsidR="00CC29C8">
              <w:t>v–vi</w:t>
            </w:r>
          </w:p>
        </w:tc>
        <w:tc>
          <w:tcPr>
            <w:tcW w:w="5529" w:type="dxa"/>
            <w:tcBorders>
              <w:top w:val="nil"/>
              <w:bottom w:val="nil"/>
            </w:tcBorders>
            <w:shd w:val="clear" w:color="auto" w:fill="F2F2F2" w:themeFill="background1" w:themeFillShade="F2"/>
          </w:tcPr>
          <w:p w14:paraId="5C436101" w14:textId="0092EC3D" w:rsidR="00396F72" w:rsidRPr="00C50293" w:rsidRDefault="00396F72" w:rsidP="00396F72">
            <w:pPr>
              <w:pStyle w:val="TableBody"/>
              <w:spacing w:before="45" w:after="45"/>
              <w:ind w:right="108"/>
              <w:rPr>
                <w:rFonts w:ascii="Arial (Body)" w:hAnsi="Arial (Body)"/>
              </w:rPr>
            </w:pPr>
            <w:r w:rsidRPr="00C50293">
              <w:t>Table of contents (print only).</w:t>
            </w:r>
          </w:p>
        </w:tc>
        <w:tc>
          <w:tcPr>
            <w:tcW w:w="1275" w:type="dxa"/>
            <w:tcBorders>
              <w:top w:val="nil"/>
              <w:bottom w:val="nil"/>
            </w:tcBorders>
            <w:shd w:val="clear" w:color="auto" w:fill="F2F2F2" w:themeFill="background1" w:themeFillShade="F2"/>
          </w:tcPr>
          <w:p w14:paraId="1FED4BAA" w14:textId="1F7D81E1" w:rsidR="00396F72" w:rsidRPr="00C50293" w:rsidRDefault="00396F72" w:rsidP="00396F72">
            <w:pPr>
              <w:pStyle w:val="TableBody"/>
              <w:spacing w:before="45" w:after="45"/>
              <w:ind w:right="108"/>
              <w:rPr>
                <w:rFonts w:ascii="Arial (Body)" w:hAnsi="Arial (Body)"/>
              </w:rPr>
            </w:pPr>
            <w:r w:rsidRPr="00C50293">
              <w:t>Mandatory</w:t>
            </w:r>
          </w:p>
        </w:tc>
      </w:tr>
      <w:tr w:rsidR="00396F72" w:rsidRPr="00030C67" w14:paraId="1130A7C1" w14:textId="77777777" w:rsidTr="00B50D24">
        <w:tc>
          <w:tcPr>
            <w:tcW w:w="1276" w:type="dxa"/>
            <w:tcBorders>
              <w:top w:val="nil"/>
              <w:bottom w:val="nil"/>
            </w:tcBorders>
            <w:shd w:val="clear" w:color="auto" w:fill="auto"/>
          </w:tcPr>
          <w:p w14:paraId="50713AA7" w14:textId="2CEC648A" w:rsidR="00396F72" w:rsidRPr="00C50293" w:rsidRDefault="00396F72" w:rsidP="00396F72">
            <w:pPr>
              <w:pStyle w:val="TableHeading"/>
              <w:rPr>
                <w:b w:val="0"/>
                <w:bCs/>
                <w:color w:val="auto"/>
              </w:rPr>
            </w:pPr>
            <w:r w:rsidRPr="00C50293">
              <w:rPr>
                <w:b w:val="0"/>
                <w:bCs/>
                <w:color w:val="auto"/>
              </w:rPr>
              <w:t>17AJ(b)</w:t>
            </w:r>
          </w:p>
        </w:tc>
        <w:tc>
          <w:tcPr>
            <w:tcW w:w="1559" w:type="dxa"/>
            <w:tcBorders>
              <w:top w:val="nil"/>
              <w:bottom w:val="nil"/>
            </w:tcBorders>
            <w:shd w:val="clear" w:color="auto" w:fill="auto"/>
          </w:tcPr>
          <w:p w14:paraId="22E3F847" w14:textId="207C6F93" w:rsidR="00396F72" w:rsidRPr="00C50293" w:rsidRDefault="00F16648" w:rsidP="00396F72">
            <w:pPr>
              <w:pStyle w:val="TableBody"/>
              <w:spacing w:before="45" w:after="45"/>
              <w:ind w:right="108"/>
              <w:rPr>
                <w:rFonts w:ascii="Arial (Body)" w:hAnsi="Arial (Body)"/>
              </w:rPr>
            </w:pPr>
            <w:r>
              <w:t xml:space="preserve">p. </w:t>
            </w:r>
            <w:r w:rsidR="00CC29C8">
              <w:t>90–92</w:t>
            </w:r>
          </w:p>
        </w:tc>
        <w:tc>
          <w:tcPr>
            <w:tcW w:w="5529" w:type="dxa"/>
            <w:tcBorders>
              <w:top w:val="nil"/>
              <w:bottom w:val="nil"/>
            </w:tcBorders>
            <w:shd w:val="clear" w:color="auto" w:fill="auto"/>
          </w:tcPr>
          <w:p w14:paraId="1EB88CF1" w14:textId="566471E0" w:rsidR="00396F72" w:rsidRPr="00C50293" w:rsidRDefault="00396F72" w:rsidP="00396F72">
            <w:pPr>
              <w:pStyle w:val="TableBody"/>
              <w:spacing w:before="45" w:after="45"/>
              <w:ind w:right="108"/>
              <w:rPr>
                <w:rFonts w:ascii="Arial (Body)" w:hAnsi="Arial (Body)"/>
              </w:rPr>
            </w:pPr>
            <w:r w:rsidRPr="00C50293">
              <w:t>Alphabetical index (print only).</w:t>
            </w:r>
          </w:p>
        </w:tc>
        <w:tc>
          <w:tcPr>
            <w:tcW w:w="1275" w:type="dxa"/>
            <w:tcBorders>
              <w:top w:val="nil"/>
              <w:bottom w:val="nil"/>
            </w:tcBorders>
            <w:shd w:val="clear" w:color="auto" w:fill="auto"/>
          </w:tcPr>
          <w:p w14:paraId="2903C887" w14:textId="66718789" w:rsidR="00396F72" w:rsidRPr="00C50293" w:rsidRDefault="00396F72" w:rsidP="00396F72">
            <w:pPr>
              <w:pStyle w:val="TableBody"/>
              <w:spacing w:before="45" w:after="45"/>
              <w:ind w:right="108"/>
              <w:rPr>
                <w:rFonts w:ascii="Arial (Body)" w:hAnsi="Arial (Body)"/>
              </w:rPr>
            </w:pPr>
            <w:r w:rsidRPr="00C50293">
              <w:t>Mandatory</w:t>
            </w:r>
          </w:p>
        </w:tc>
      </w:tr>
      <w:tr w:rsidR="00396F72" w:rsidRPr="00030C67" w14:paraId="09D4927B" w14:textId="77777777" w:rsidTr="00B50D24">
        <w:tc>
          <w:tcPr>
            <w:tcW w:w="1276" w:type="dxa"/>
            <w:tcBorders>
              <w:top w:val="nil"/>
              <w:bottom w:val="nil"/>
            </w:tcBorders>
            <w:shd w:val="clear" w:color="auto" w:fill="F2F2F2" w:themeFill="background1" w:themeFillShade="F2"/>
          </w:tcPr>
          <w:p w14:paraId="19C849F2" w14:textId="2C697D2B" w:rsidR="00396F72" w:rsidRPr="00C50293" w:rsidRDefault="00396F72" w:rsidP="00396F72">
            <w:pPr>
              <w:pStyle w:val="TableHeading"/>
              <w:rPr>
                <w:b w:val="0"/>
                <w:bCs/>
                <w:color w:val="auto"/>
              </w:rPr>
            </w:pPr>
            <w:r w:rsidRPr="00C50293">
              <w:rPr>
                <w:b w:val="0"/>
                <w:bCs/>
                <w:color w:val="auto"/>
              </w:rPr>
              <w:t>17AJ(c)</w:t>
            </w:r>
          </w:p>
        </w:tc>
        <w:tc>
          <w:tcPr>
            <w:tcW w:w="1559" w:type="dxa"/>
            <w:tcBorders>
              <w:top w:val="nil"/>
              <w:bottom w:val="nil"/>
            </w:tcBorders>
            <w:shd w:val="clear" w:color="auto" w:fill="F2F2F2" w:themeFill="background1" w:themeFillShade="F2"/>
          </w:tcPr>
          <w:p w14:paraId="33C97FB0" w14:textId="5C2E04CC" w:rsidR="00396F72" w:rsidRPr="00C50293" w:rsidRDefault="00F16648" w:rsidP="00396F72">
            <w:pPr>
              <w:pStyle w:val="TableBody"/>
              <w:spacing w:before="45" w:after="45"/>
              <w:ind w:right="108"/>
              <w:rPr>
                <w:rFonts w:ascii="Arial (Body)" w:hAnsi="Arial (Body)"/>
              </w:rPr>
            </w:pPr>
            <w:r>
              <w:t xml:space="preserve">p. </w:t>
            </w:r>
            <w:r w:rsidR="00396F72" w:rsidRPr="00C50293">
              <w:t xml:space="preserve"> </w:t>
            </w:r>
            <w:r w:rsidR="00CC29C8">
              <w:t>93</w:t>
            </w:r>
          </w:p>
        </w:tc>
        <w:tc>
          <w:tcPr>
            <w:tcW w:w="5529" w:type="dxa"/>
            <w:tcBorders>
              <w:top w:val="nil"/>
              <w:bottom w:val="nil"/>
            </w:tcBorders>
            <w:shd w:val="clear" w:color="auto" w:fill="F2F2F2" w:themeFill="background1" w:themeFillShade="F2"/>
          </w:tcPr>
          <w:p w14:paraId="5434544F" w14:textId="50F76932" w:rsidR="00396F72" w:rsidRPr="00C50293" w:rsidRDefault="00396F72" w:rsidP="00396F72">
            <w:pPr>
              <w:pStyle w:val="TableBody"/>
              <w:spacing w:before="45" w:after="45"/>
              <w:ind w:right="108"/>
              <w:rPr>
                <w:rFonts w:ascii="Arial (Body)" w:hAnsi="Arial (Body)"/>
              </w:rPr>
            </w:pPr>
            <w:r w:rsidRPr="00C50293">
              <w:t>Glossary of abbreviations and acronyms.</w:t>
            </w:r>
          </w:p>
        </w:tc>
        <w:tc>
          <w:tcPr>
            <w:tcW w:w="1275" w:type="dxa"/>
            <w:tcBorders>
              <w:top w:val="nil"/>
              <w:bottom w:val="nil"/>
            </w:tcBorders>
            <w:shd w:val="clear" w:color="auto" w:fill="F2F2F2" w:themeFill="background1" w:themeFillShade="F2"/>
          </w:tcPr>
          <w:p w14:paraId="76933E93" w14:textId="3E8B7775" w:rsidR="00396F72" w:rsidRPr="00C50293" w:rsidRDefault="00396F72" w:rsidP="00396F72">
            <w:pPr>
              <w:pStyle w:val="TableBody"/>
              <w:spacing w:before="45" w:after="45"/>
              <w:ind w:right="108"/>
              <w:rPr>
                <w:rFonts w:ascii="Arial (Body)" w:hAnsi="Arial (Body)"/>
              </w:rPr>
            </w:pPr>
            <w:r w:rsidRPr="00C50293">
              <w:t>Mandatory</w:t>
            </w:r>
          </w:p>
        </w:tc>
      </w:tr>
      <w:tr w:rsidR="00396F72" w:rsidRPr="00030C67" w14:paraId="663EECF5" w14:textId="77777777" w:rsidTr="00B50D24">
        <w:tc>
          <w:tcPr>
            <w:tcW w:w="1276" w:type="dxa"/>
            <w:tcBorders>
              <w:top w:val="nil"/>
              <w:bottom w:val="nil"/>
            </w:tcBorders>
            <w:shd w:val="clear" w:color="auto" w:fill="auto"/>
          </w:tcPr>
          <w:p w14:paraId="79E47F0A" w14:textId="0772AA9C" w:rsidR="00396F72" w:rsidRPr="00C50293" w:rsidRDefault="00396F72" w:rsidP="00396F72">
            <w:pPr>
              <w:pStyle w:val="TableHeading"/>
              <w:rPr>
                <w:b w:val="0"/>
                <w:bCs/>
                <w:color w:val="auto"/>
              </w:rPr>
            </w:pPr>
            <w:r w:rsidRPr="00C50293">
              <w:rPr>
                <w:b w:val="0"/>
                <w:bCs/>
                <w:color w:val="auto"/>
              </w:rPr>
              <w:t>17AJ(d)</w:t>
            </w:r>
          </w:p>
        </w:tc>
        <w:tc>
          <w:tcPr>
            <w:tcW w:w="1559" w:type="dxa"/>
            <w:tcBorders>
              <w:top w:val="nil"/>
              <w:bottom w:val="nil"/>
            </w:tcBorders>
            <w:shd w:val="clear" w:color="auto" w:fill="auto"/>
          </w:tcPr>
          <w:p w14:paraId="4DEA9A71" w14:textId="157BE3C4" w:rsidR="00396F72" w:rsidRPr="00C50293" w:rsidRDefault="00F16648" w:rsidP="00396F72">
            <w:pPr>
              <w:pStyle w:val="TableBody"/>
              <w:spacing w:before="45" w:after="45"/>
              <w:ind w:right="108"/>
              <w:rPr>
                <w:rFonts w:ascii="Arial (Body)" w:hAnsi="Arial (Body)"/>
              </w:rPr>
            </w:pPr>
            <w:r>
              <w:t>p.</w:t>
            </w:r>
            <w:r w:rsidR="00396F72" w:rsidRPr="00C50293">
              <w:t xml:space="preserve"> </w:t>
            </w:r>
            <w:r w:rsidR="00CC29C8">
              <w:t>84–89</w:t>
            </w:r>
          </w:p>
        </w:tc>
        <w:tc>
          <w:tcPr>
            <w:tcW w:w="5529" w:type="dxa"/>
            <w:tcBorders>
              <w:top w:val="nil"/>
              <w:bottom w:val="nil"/>
            </w:tcBorders>
            <w:shd w:val="clear" w:color="auto" w:fill="auto"/>
          </w:tcPr>
          <w:p w14:paraId="3C33CBF9" w14:textId="2853459E" w:rsidR="00396F72" w:rsidRPr="00C50293" w:rsidRDefault="00396F72" w:rsidP="00396F72">
            <w:pPr>
              <w:pStyle w:val="TableBody"/>
              <w:spacing w:before="45" w:after="45"/>
              <w:ind w:right="108"/>
              <w:rPr>
                <w:rFonts w:ascii="Arial (Body)" w:hAnsi="Arial (Body)"/>
              </w:rPr>
            </w:pPr>
            <w:r w:rsidRPr="00C50293">
              <w:t>List of requirements.</w:t>
            </w:r>
          </w:p>
        </w:tc>
        <w:tc>
          <w:tcPr>
            <w:tcW w:w="1275" w:type="dxa"/>
            <w:tcBorders>
              <w:top w:val="nil"/>
              <w:bottom w:val="nil"/>
            </w:tcBorders>
            <w:shd w:val="clear" w:color="auto" w:fill="auto"/>
          </w:tcPr>
          <w:p w14:paraId="2A24F104" w14:textId="1DA28236" w:rsidR="00396F72" w:rsidRPr="00C50293" w:rsidRDefault="00396F72" w:rsidP="00396F72">
            <w:pPr>
              <w:pStyle w:val="TableBody"/>
              <w:spacing w:before="45" w:after="45"/>
              <w:ind w:right="108"/>
              <w:rPr>
                <w:rFonts w:ascii="Arial (Body)" w:hAnsi="Arial (Body)"/>
              </w:rPr>
            </w:pPr>
            <w:r w:rsidRPr="00C50293">
              <w:t>Mandatory</w:t>
            </w:r>
          </w:p>
        </w:tc>
      </w:tr>
      <w:tr w:rsidR="00396F72" w:rsidRPr="00030C67" w14:paraId="6D29077D" w14:textId="77777777" w:rsidTr="00B50D24">
        <w:tc>
          <w:tcPr>
            <w:tcW w:w="1276" w:type="dxa"/>
            <w:tcBorders>
              <w:top w:val="nil"/>
              <w:bottom w:val="nil"/>
            </w:tcBorders>
            <w:shd w:val="clear" w:color="auto" w:fill="F2F2F2" w:themeFill="background1" w:themeFillShade="F2"/>
          </w:tcPr>
          <w:p w14:paraId="3E121ED5" w14:textId="7E6A13DA" w:rsidR="00396F72" w:rsidRPr="00C50293" w:rsidRDefault="00396F72" w:rsidP="00396F72">
            <w:pPr>
              <w:pStyle w:val="TableHeading"/>
              <w:rPr>
                <w:b w:val="0"/>
                <w:bCs/>
                <w:color w:val="auto"/>
              </w:rPr>
            </w:pPr>
            <w:r w:rsidRPr="00C50293">
              <w:rPr>
                <w:b w:val="0"/>
                <w:bCs/>
                <w:color w:val="auto"/>
              </w:rPr>
              <w:t>17AJ(e)</w:t>
            </w:r>
          </w:p>
        </w:tc>
        <w:tc>
          <w:tcPr>
            <w:tcW w:w="1559" w:type="dxa"/>
            <w:tcBorders>
              <w:top w:val="nil"/>
              <w:bottom w:val="nil"/>
            </w:tcBorders>
            <w:shd w:val="clear" w:color="auto" w:fill="F2F2F2" w:themeFill="background1" w:themeFillShade="F2"/>
          </w:tcPr>
          <w:p w14:paraId="58359AE2" w14:textId="1CCE165C" w:rsidR="00396F72" w:rsidRPr="00C50293" w:rsidRDefault="00F16648" w:rsidP="00396F72">
            <w:pPr>
              <w:pStyle w:val="TableBody"/>
              <w:spacing w:before="45" w:after="45"/>
              <w:ind w:right="108"/>
              <w:rPr>
                <w:rFonts w:ascii="Arial (Body)" w:hAnsi="Arial (Body)"/>
              </w:rPr>
            </w:pPr>
            <w:r>
              <w:t>p.</w:t>
            </w:r>
            <w:r w:rsidR="00396F72" w:rsidRPr="00C50293">
              <w:t xml:space="preserve"> </w:t>
            </w:r>
            <w:r w:rsidR="00FF0AEE">
              <w:t>83</w:t>
            </w:r>
          </w:p>
        </w:tc>
        <w:tc>
          <w:tcPr>
            <w:tcW w:w="5529" w:type="dxa"/>
            <w:tcBorders>
              <w:top w:val="nil"/>
              <w:bottom w:val="nil"/>
            </w:tcBorders>
            <w:shd w:val="clear" w:color="auto" w:fill="F2F2F2" w:themeFill="background1" w:themeFillShade="F2"/>
          </w:tcPr>
          <w:p w14:paraId="1B83B136" w14:textId="7DECC140" w:rsidR="00396F72" w:rsidRPr="00C50293" w:rsidRDefault="00396F72" w:rsidP="00396F72">
            <w:pPr>
              <w:pStyle w:val="TableBody"/>
              <w:spacing w:before="45" w:after="45"/>
              <w:ind w:right="108"/>
              <w:rPr>
                <w:rFonts w:ascii="Arial (Body)" w:hAnsi="Arial (Body)"/>
              </w:rPr>
            </w:pPr>
            <w:r w:rsidRPr="00C50293">
              <w:t>Details of contact officer.</w:t>
            </w:r>
          </w:p>
        </w:tc>
        <w:tc>
          <w:tcPr>
            <w:tcW w:w="1275" w:type="dxa"/>
            <w:tcBorders>
              <w:top w:val="nil"/>
              <w:bottom w:val="nil"/>
            </w:tcBorders>
            <w:shd w:val="clear" w:color="auto" w:fill="F2F2F2" w:themeFill="background1" w:themeFillShade="F2"/>
          </w:tcPr>
          <w:p w14:paraId="263227AE" w14:textId="7EBEACE2" w:rsidR="00396F72" w:rsidRPr="00C50293" w:rsidRDefault="00396F72" w:rsidP="00396F72">
            <w:pPr>
              <w:pStyle w:val="TableBody"/>
              <w:spacing w:before="45" w:after="45"/>
              <w:ind w:right="108"/>
              <w:rPr>
                <w:rFonts w:ascii="Arial (Body)" w:hAnsi="Arial (Body)"/>
              </w:rPr>
            </w:pPr>
            <w:r w:rsidRPr="00C50293">
              <w:t>Mandatory</w:t>
            </w:r>
          </w:p>
        </w:tc>
      </w:tr>
      <w:tr w:rsidR="00651561" w:rsidRPr="00030C67" w14:paraId="23647B97" w14:textId="77777777" w:rsidTr="00B50D24">
        <w:tc>
          <w:tcPr>
            <w:tcW w:w="1276" w:type="dxa"/>
            <w:tcBorders>
              <w:top w:val="nil"/>
              <w:bottom w:val="nil"/>
            </w:tcBorders>
            <w:shd w:val="clear" w:color="auto" w:fill="auto"/>
          </w:tcPr>
          <w:p w14:paraId="08F2A7BE" w14:textId="73FB4505" w:rsidR="00396F72" w:rsidRPr="00C50293" w:rsidRDefault="00396F72" w:rsidP="00396F72">
            <w:pPr>
              <w:pStyle w:val="TableHeading"/>
              <w:rPr>
                <w:b w:val="0"/>
                <w:bCs/>
                <w:color w:val="auto"/>
              </w:rPr>
            </w:pPr>
            <w:r w:rsidRPr="00C50293">
              <w:rPr>
                <w:b w:val="0"/>
                <w:bCs/>
                <w:color w:val="auto"/>
              </w:rPr>
              <w:t>17AJ(f)</w:t>
            </w:r>
          </w:p>
        </w:tc>
        <w:tc>
          <w:tcPr>
            <w:tcW w:w="1559" w:type="dxa"/>
            <w:tcBorders>
              <w:top w:val="nil"/>
              <w:bottom w:val="nil"/>
            </w:tcBorders>
            <w:shd w:val="clear" w:color="auto" w:fill="auto"/>
          </w:tcPr>
          <w:p w14:paraId="6019C9A3" w14:textId="273746F4" w:rsidR="00396F72" w:rsidRPr="00C50293" w:rsidRDefault="00F16648" w:rsidP="00396F72">
            <w:pPr>
              <w:pStyle w:val="TableBody"/>
              <w:spacing w:before="45" w:after="45"/>
              <w:ind w:right="108"/>
              <w:rPr>
                <w:rFonts w:ascii="Arial (Body)" w:hAnsi="Arial (Body)"/>
              </w:rPr>
            </w:pPr>
            <w:r>
              <w:t>p.</w:t>
            </w:r>
            <w:r w:rsidR="00396F72" w:rsidRPr="00C50293">
              <w:t xml:space="preserve"> </w:t>
            </w:r>
            <w:r w:rsidR="00FF0AEE">
              <w:t>83</w:t>
            </w:r>
          </w:p>
        </w:tc>
        <w:tc>
          <w:tcPr>
            <w:tcW w:w="5529" w:type="dxa"/>
            <w:tcBorders>
              <w:top w:val="nil"/>
              <w:bottom w:val="nil"/>
            </w:tcBorders>
            <w:shd w:val="clear" w:color="auto" w:fill="auto"/>
          </w:tcPr>
          <w:p w14:paraId="58595319" w14:textId="07F1711E" w:rsidR="00396F72" w:rsidRPr="00C50293" w:rsidRDefault="00396F72" w:rsidP="00396F72">
            <w:pPr>
              <w:pStyle w:val="TableBody"/>
              <w:spacing w:before="45" w:after="45"/>
              <w:ind w:right="108"/>
              <w:rPr>
                <w:rFonts w:ascii="Arial (Body)" w:hAnsi="Arial (Body)"/>
              </w:rPr>
            </w:pPr>
            <w:r w:rsidRPr="00C50293">
              <w:t>Entity’s website address.</w:t>
            </w:r>
          </w:p>
        </w:tc>
        <w:tc>
          <w:tcPr>
            <w:tcW w:w="1275" w:type="dxa"/>
            <w:tcBorders>
              <w:top w:val="nil"/>
              <w:bottom w:val="nil"/>
            </w:tcBorders>
            <w:shd w:val="clear" w:color="auto" w:fill="auto"/>
          </w:tcPr>
          <w:p w14:paraId="75D5BA99" w14:textId="548D3F4C" w:rsidR="00396F72" w:rsidRPr="00C50293" w:rsidRDefault="00396F72" w:rsidP="00396F72">
            <w:pPr>
              <w:pStyle w:val="TableBody"/>
              <w:spacing w:before="45" w:after="45"/>
              <w:ind w:right="108"/>
              <w:rPr>
                <w:rFonts w:ascii="Arial (Body)" w:hAnsi="Arial (Body)"/>
              </w:rPr>
            </w:pPr>
            <w:r w:rsidRPr="00C50293">
              <w:t>Mandatory</w:t>
            </w:r>
          </w:p>
        </w:tc>
      </w:tr>
      <w:tr w:rsidR="001C50B6" w:rsidRPr="00030C67" w14:paraId="017967C4" w14:textId="77777777" w:rsidTr="00B50D24">
        <w:tc>
          <w:tcPr>
            <w:tcW w:w="1276" w:type="dxa"/>
            <w:tcBorders>
              <w:top w:val="nil"/>
              <w:bottom w:val="nil"/>
            </w:tcBorders>
            <w:shd w:val="clear" w:color="auto" w:fill="F2F2F2" w:themeFill="background1" w:themeFillShade="F2"/>
          </w:tcPr>
          <w:p w14:paraId="1CB85DB9" w14:textId="37DE9048" w:rsidR="001C50B6" w:rsidRPr="00C50293" w:rsidRDefault="001C50B6" w:rsidP="001C50B6">
            <w:pPr>
              <w:pStyle w:val="TableHeading"/>
              <w:rPr>
                <w:b w:val="0"/>
                <w:bCs/>
                <w:color w:val="auto"/>
              </w:rPr>
            </w:pPr>
            <w:r w:rsidRPr="00C50293">
              <w:rPr>
                <w:b w:val="0"/>
                <w:bCs/>
                <w:color w:val="auto"/>
              </w:rPr>
              <w:t>17AJ(g)</w:t>
            </w:r>
          </w:p>
        </w:tc>
        <w:tc>
          <w:tcPr>
            <w:tcW w:w="1559" w:type="dxa"/>
            <w:tcBorders>
              <w:top w:val="nil"/>
              <w:bottom w:val="nil"/>
            </w:tcBorders>
            <w:shd w:val="clear" w:color="auto" w:fill="F2F2F2" w:themeFill="background1" w:themeFillShade="F2"/>
          </w:tcPr>
          <w:p w14:paraId="67F0445E" w14:textId="078559FD" w:rsidR="001C50B6" w:rsidRPr="00C50293" w:rsidRDefault="00F16648" w:rsidP="001C50B6">
            <w:pPr>
              <w:pStyle w:val="TableBody"/>
              <w:spacing w:before="45" w:after="45"/>
              <w:ind w:right="108"/>
            </w:pPr>
            <w:r>
              <w:t xml:space="preserve">p. </w:t>
            </w:r>
            <w:r w:rsidR="000F5456">
              <w:t>83</w:t>
            </w:r>
          </w:p>
        </w:tc>
        <w:tc>
          <w:tcPr>
            <w:tcW w:w="5529" w:type="dxa"/>
            <w:tcBorders>
              <w:top w:val="nil"/>
              <w:bottom w:val="nil"/>
            </w:tcBorders>
            <w:shd w:val="clear" w:color="auto" w:fill="F2F2F2" w:themeFill="background1" w:themeFillShade="F2"/>
          </w:tcPr>
          <w:p w14:paraId="077BB2E7" w14:textId="0FC8B4D1" w:rsidR="001C50B6" w:rsidRPr="00C50293" w:rsidRDefault="001C50B6" w:rsidP="001C50B6">
            <w:pPr>
              <w:pStyle w:val="TableBody"/>
              <w:spacing w:before="45" w:after="45"/>
              <w:ind w:right="108"/>
            </w:pPr>
            <w:r w:rsidRPr="00C50293">
              <w:t>Electronic address of report.</w:t>
            </w:r>
          </w:p>
        </w:tc>
        <w:tc>
          <w:tcPr>
            <w:tcW w:w="1275" w:type="dxa"/>
            <w:tcBorders>
              <w:top w:val="nil"/>
              <w:bottom w:val="nil"/>
            </w:tcBorders>
            <w:shd w:val="clear" w:color="auto" w:fill="F2F2F2" w:themeFill="background1" w:themeFillShade="F2"/>
          </w:tcPr>
          <w:p w14:paraId="2F8AF8D9" w14:textId="21CD6ECC" w:rsidR="001C50B6" w:rsidRPr="00C50293" w:rsidRDefault="001C50B6" w:rsidP="001C50B6">
            <w:pPr>
              <w:pStyle w:val="TableBody"/>
              <w:spacing w:before="45" w:after="45"/>
              <w:ind w:right="108"/>
            </w:pPr>
            <w:r w:rsidRPr="00C50293">
              <w:t>Mandatory</w:t>
            </w:r>
          </w:p>
        </w:tc>
      </w:tr>
      <w:tr w:rsidR="003D51CA" w:rsidRPr="00030C67" w14:paraId="6CB1A730" w14:textId="77777777" w:rsidTr="003D51CA">
        <w:tc>
          <w:tcPr>
            <w:tcW w:w="1276" w:type="dxa"/>
            <w:tcBorders>
              <w:top w:val="nil"/>
              <w:bottom w:val="nil"/>
            </w:tcBorders>
            <w:shd w:val="clear" w:color="auto" w:fill="BFBFBF" w:themeFill="background1" w:themeFillShade="BF"/>
          </w:tcPr>
          <w:p w14:paraId="2AE884DA" w14:textId="2563FCEB" w:rsidR="003D51CA" w:rsidRPr="00C50293" w:rsidRDefault="003D51CA" w:rsidP="00F677C2">
            <w:pPr>
              <w:pStyle w:val="TableBodyHeading"/>
              <w:rPr>
                <w:color w:val="auto"/>
              </w:rPr>
            </w:pPr>
            <w:r w:rsidRPr="00C50293">
              <w:rPr>
                <w:color w:val="auto"/>
              </w:rPr>
              <w:t>17AD(a)</w:t>
            </w:r>
          </w:p>
        </w:tc>
        <w:tc>
          <w:tcPr>
            <w:tcW w:w="8363" w:type="dxa"/>
            <w:gridSpan w:val="3"/>
            <w:tcBorders>
              <w:top w:val="nil"/>
              <w:bottom w:val="nil"/>
            </w:tcBorders>
            <w:shd w:val="clear" w:color="auto" w:fill="BFBFBF" w:themeFill="background1" w:themeFillShade="BF"/>
          </w:tcPr>
          <w:p w14:paraId="2A0DC0FE" w14:textId="57EDE361" w:rsidR="003D51CA" w:rsidRPr="00C50293" w:rsidRDefault="003D51CA" w:rsidP="003D51CA">
            <w:pPr>
              <w:pStyle w:val="TableBodyHeading"/>
              <w:rPr>
                <w:color w:val="auto"/>
              </w:rPr>
            </w:pPr>
            <w:r w:rsidRPr="00C50293">
              <w:rPr>
                <w:color w:val="auto"/>
              </w:rPr>
              <w:t xml:space="preserve">Review by accountable authority </w:t>
            </w:r>
          </w:p>
        </w:tc>
      </w:tr>
      <w:tr w:rsidR="001C50B6" w:rsidRPr="00030C67" w14:paraId="43D6614C" w14:textId="77777777" w:rsidTr="002C352B">
        <w:tc>
          <w:tcPr>
            <w:tcW w:w="1276" w:type="dxa"/>
            <w:tcBorders>
              <w:top w:val="nil"/>
              <w:bottom w:val="nil"/>
            </w:tcBorders>
            <w:shd w:val="clear" w:color="auto" w:fill="F2F2F2" w:themeFill="background1" w:themeFillShade="F2"/>
          </w:tcPr>
          <w:p w14:paraId="2F0DD3CB" w14:textId="5FB01700" w:rsidR="001C50B6" w:rsidRPr="00C50293" w:rsidRDefault="008D7C50" w:rsidP="001C50B6">
            <w:pPr>
              <w:pStyle w:val="TableHeading"/>
              <w:rPr>
                <w:b w:val="0"/>
                <w:bCs/>
                <w:color w:val="auto"/>
              </w:rPr>
            </w:pPr>
            <w:r w:rsidRPr="00C50293">
              <w:rPr>
                <w:rFonts w:ascii="Arial" w:eastAsia="Times New Roman" w:hAnsi="Arial" w:cs="Arial"/>
                <w:b w:val="0"/>
                <w:bCs/>
                <w:color w:val="auto"/>
                <w:szCs w:val="18"/>
                <w:lang w:eastAsia="en-AU"/>
              </w:rPr>
              <w:t>17AD(a)</w:t>
            </w:r>
          </w:p>
        </w:tc>
        <w:tc>
          <w:tcPr>
            <w:tcW w:w="1559" w:type="dxa"/>
            <w:tcBorders>
              <w:top w:val="nil"/>
              <w:bottom w:val="nil"/>
            </w:tcBorders>
            <w:shd w:val="clear" w:color="auto" w:fill="F2F2F2" w:themeFill="background1" w:themeFillShade="F2"/>
          </w:tcPr>
          <w:p w14:paraId="4082D761" w14:textId="2FC0AEED" w:rsidR="001C50B6" w:rsidRPr="00C50293" w:rsidRDefault="00F16648" w:rsidP="001C50B6">
            <w:pPr>
              <w:pStyle w:val="TableBody"/>
              <w:spacing w:before="45" w:after="45"/>
              <w:ind w:right="108"/>
            </w:pPr>
            <w:r>
              <w:t xml:space="preserve">p. </w:t>
            </w:r>
            <w:r w:rsidR="00983304">
              <w:t>iii</w:t>
            </w:r>
          </w:p>
        </w:tc>
        <w:tc>
          <w:tcPr>
            <w:tcW w:w="5529" w:type="dxa"/>
            <w:tcBorders>
              <w:top w:val="nil"/>
              <w:bottom w:val="nil"/>
            </w:tcBorders>
            <w:shd w:val="clear" w:color="auto" w:fill="F2F2F2" w:themeFill="background1" w:themeFillShade="F2"/>
          </w:tcPr>
          <w:p w14:paraId="768D8CC3" w14:textId="5BDEB24E" w:rsidR="001C50B6" w:rsidRPr="00C50293" w:rsidRDefault="001C50B6" w:rsidP="001C50B6">
            <w:pPr>
              <w:pStyle w:val="TableBody"/>
              <w:spacing w:before="45" w:after="45"/>
              <w:ind w:right="108"/>
            </w:pPr>
            <w:r w:rsidRPr="00C50293">
              <w:t>A review by the accountable authority of the entity.</w:t>
            </w:r>
          </w:p>
        </w:tc>
        <w:tc>
          <w:tcPr>
            <w:tcW w:w="1275" w:type="dxa"/>
            <w:tcBorders>
              <w:top w:val="nil"/>
              <w:bottom w:val="nil"/>
            </w:tcBorders>
            <w:shd w:val="clear" w:color="auto" w:fill="F2F2F2" w:themeFill="background1" w:themeFillShade="F2"/>
          </w:tcPr>
          <w:p w14:paraId="2F5DFD97" w14:textId="096B3CDF" w:rsidR="001C50B6" w:rsidRPr="00C50293" w:rsidRDefault="001C50B6" w:rsidP="001C50B6">
            <w:pPr>
              <w:pStyle w:val="TableBody"/>
              <w:spacing w:before="45" w:after="45"/>
              <w:ind w:right="108"/>
            </w:pPr>
            <w:r w:rsidRPr="00C50293">
              <w:t>Mandatory</w:t>
            </w:r>
          </w:p>
        </w:tc>
      </w:tr>
      <w:tr w:rsidR="003D51CA" w:rsidRPr="00030C67" w14:paraId="5B3DC974" w14:textId="77777777" w:rsidTr="003D51CA">
        <w:tc>
          <w:tcPr>
            <w:tcW w:w="1276" w:type="dxa"/>
            <w:tcBorders>
              <w:top w:val="nil"/>
              <w:bottom w:val="nil"/>
            </w:tcBorders>
            <w:shd w:val="clear" w:color="auto" w:fill="BFBFBF" w:themeFill="background1" w:themeFillShade="BF"/>
          </w:tcPr>
          <w:p w14:paraId="1A2AEEB1" w14:textId="4426C3C7" w:rsidR="003D51CA" w:rsidRPr="00C50293" w:rsidRDefault="003D51CA" w:rsidP="00F677C2">
            <w:pPr>
              <w:pStyle w:val="TableBodyHeading"/>
              <w:rPr>
                <w:color w:val="auto"/>
              </w:rPr>
            </w:pPr>
            <w:r w:rsidRPr="00C50293">
              <w:rPr>
                <w:color w:val="auto"/>
                <w:lang w:eastAsia="en-AU"/>
              </w:rPr>
              <w:t>17AD(b)</w:t>
            </w:r>
          </w:p>
        </w:tc>
        <w:tc>
          <w:tcPr>
            <w:tcW w:w="8363" w:type="dxa"/>
            <w:gridSpan w:val="3"/>
            <w:tcBorders>
              <w:top w:val="nil"/>
              <w:bottom w:val="nil"/>
            </w:tcBorders>
            <w:shd w:val="clear" w:color="auto" w:fill="BFBFBF" w:themeFill="background1" w:themeFillShade="BF"/>
          </w:tcPr>
          <w:p w14:paraId="16CD40DB" w14:textId="3109C84E" w:rsidR="003D51CA" w:rsidRPr="00C50293" w:rsidRDefault="003D51CA" w:rsidP="00F677C2">
            <w:pPr>
              <w:pStyle w:val="TableBodyHeading"/>
              <w:rPr>
                <w:color w:val="auto"/>
              </w:rPr>
            </w:pPr>
            <w:r w:rsidRPr="00C50293">
              <w:rPr>
                <w:color w:val="auto"/>
                <w:lang w:eastAsia="en-AU"/>
              </w:rPr>
              <w:t>Overview of the entity</w:t>
            </w:r>
          </w:p>
        </w:tc>
      </w:tr>
      <w:tr w:rsidR="0095605D" w:rsidRPr="00030C67" w14:paraId="068E9839" w14:textId="77777777" w:rsidTr="00B50D24">
        <w:tc>
          <w:tcPr>
            <w:tcW w:w="1276" w:type="dxa"/>
            <w:tcBorders>
              <w:top w:val="nil"/>
              <w:bottom w:val="nil"/>
            </w:tcBorders>
            <w:shd w:val="clear" w:color="auto" w:fill="F2F2F2" w:themeFill="background1" w:themeFillShade="F2"/>
          </w:tcPr>
          <w:p w14:paraId="55D5F747" w14:textId="6AABF61A"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17AE(1)(a)(i)</w:t>
            </w:r>
          </w:p>
        </w:tc>
        <w:tc>
          <w:tcPr>
            <w:tcW w:w="1559" w:type="dxa"/>
            <w:tcBorders>
              <w:top w:val="nil"/>
              <w:bottom w:val="nil"/>
            </w:tcBorders>
            <w:shd w:val="clear" w:color="auto" w:fill="F2F2F2" w:themeFill="background1" w:themeFillShade="F2"/>
          </w:tcPr>
          <w:p w14:paraId="0C7C4500" w14:textId="501BE248" w:rsidR="0095605D" w:rsidRPr="00C50293" w:rsidRDefault="00983304" w:rsidP="0095605D">
            <w:pPr>
              <w:pStyle w:val="TableBody"/>
              <w:spacing w:before="45" w:after="45"/>
              <w:ind w:right="108"/>
            </w:pPr>
            <w:r>
              <w:rPr>
                <w:rFonts w:ascii="Arial" w:eastAsia="Times New Roman" w:hAnsi="Arial" w:cs="Arial"/>
                <w:szCs w:val="18"/>
                <w:lang w:eastAsia="en-AU"/>
              </w:rPr>
              <w:t>p.</w:t>
            </w:r>
            <w:r w:rsidR="00236109">
              <w:rPr>
                <w:rFonts w:ascii="Arial" w:eastAsia="Times New Roman" w:hAnsi="Arial" w:cs="Arial"/>
                <w:szCs w:val="18"/>
                <w:lang w:eastAsia="en-AU"/>
              </w:rPr>
              <w:t xml:space="preserve"> 1</w:t>
            </w:r>
          </w:p>
        </w:tc>
        <w:tc>
          <w:tcPr>
            <w:tcW w:w="5529" w:type="dxa"/>
            <w:tcBorders>
              <w:top w:val="nil"/>
              <w:bottom w:val="nil"/>
            </w:tcBorders>
            <w:shd w:val="clear" w:color="auto" w:fill="F2F2F2" w:themeFill="background1" w:themeFillShade="F2"/>
          </w:tcPr>
          <w:p w14:paraId="166FBB30" w14:textId="2F064A37" w:rsidR="0095605D" w:rsidRPr="00C50293" w:rsidRDefault="0095605D" w:rsidP="0095605D">
            <w:pPr>
              <w:pStyle w:val="TableBody"/>
              <w:spacing w:before="45" w:after="45"/>
              <w:ind w:right="108"/>
            </w:pPr>
            <w:r w:rsidRPr="00C50293">
              <w:t>A description of the role and functions of the entity.</w:t>
            </w:r>
          </w:p>
        </w:tc>
        <w:tc>
          <w:tcPr>
            <w:tcW w:w="1275" w:type="dxa"/>
            <w:tcBorders>
              <w:top w:val="nil"/>
              <w:bottom w:val="nil"/>
            </w:tcBorders>
            <w:shd w:val="clear" w:color="auto" w:fill="F2F2F2" w:themeFill="background1" w:themeFillShade="F2"/>
          </w:tcPr>
          <w:p w14:paraId="576CDE07" w14:textId="1F59EA50" w:rsidR="0095605D" w:rsidRPr="00C50293" w:rsidRDefault="0095605D" w:rsidP="0095605D">
            <w:pPr>
              <w:pStyle w:val="TableBody"/>
              <w:spacing w:before="45" w:after="45"/>
              <w:ind w:right="108"/>
            </w:pPr>
            <w:r w:rsidRPr="00C50293">
              <w:t>Mandatory</w:t>
            </w:r>
          </w:p>
        </w:tc>
      </w:tr>
      <w:tr w:rsidR="0095605D" w:rsidRPr="00030C67" w14:paraId="07EF5757" w14:textId="77777777" w:rsidTr="00B50D24">
        <w:tc>
          <w:tcPr>
            <w:tcW w:w="1276" w:type="dxa"/>
            <w:tcBorders>
              <w:top w:val="nil"/>
              <w:bottom w:val="nil"/>
            </w:tcBorders>
            <w:shd w:val="clear" w:color="auto" w:fill="auto"/>
          </w:tcPr>
          <w:p w14:paraId="07FF7C73" w14:textId="577EB9BB"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17AE(1)(a)(ii)</w:t>
            </w:r>
          </w:p>
        </w:tc>
        <w:tc>
          <w:tcPr>
            <w:tcW w:w="1559" w:type="dxa"/>
            <w:tcBorders>
              <w:top w:val="nil"/>
              <w:bottom w:val="nil"/>
            </w:tcBorders>
            <w:shd w:val="clear" w:color="auto" w:fill="auto"/>
          </w:tcPr>
          <w:p w14:paraId="6F55F3C2" w14:textId="78DA50E7" w:rsidR="0095605D" w:rsidRPr="00C50293" w:rsidRDefault="00B65C30" w:rsidP="0095605D">
            <w:pPr>
              <w:pStyle w:val="TableBody"/>
              <w:spacing w:before="45" w:after="45"/>
              <w:ind w:right="108"/>
            </w:pPr>
            <w:r>
              <w:rPr>
                <w:rFonts w:ascii="Arial" w:eastAsia="Times New Roman" w:hAnsi="Arial" w:cs="Arial"/>
                <w:szCs w:val="18"/>
                <w:lang w:eastAsia="en-AU"/>
              </w:rPr>
              <w:t>p.</w:t>
            </w:r>
            <w:r w:rsidR="0095605D" w:rsidRPr="00C50293">
              <w:rPr>
                <w:rFonts w:ascii="Arial" w:eastAsia="Times New Roman" w:hAnsi="Arial" w:cs="Arial"/>
                <w:szCs w:val="18"/>
                <w:lang w:eastAsia="en-AU"/>
              </w:rPr>
              <w:t> </w:t>
            </w:r>
            <w:r>
              <w:rPr>
                <w:rFonts w:ascii="Arial" w:eastAsia="Times New Roman" w:hAnsi="Arial" w:cs="Arial"/>
                <w:szCs w:val="18"/>
                <w:lang w:eastAsia="en-AU"/>
              </w:rPr>
              <w:t>2–3</w:t>
            </w:r>
          </w:p>
        </w:tc>
        <w:tc>
          <w:tcPr>
            <w:tcW w:w="5529" w:type="dxa"/>
            <w:tcBorders>
              <w:top w:val="nil"/>
              <w:bottom w:val="nil"/>
            </w:tcBorders>
            <w:shd w:val="clear" w:color="auto" w:fill="auto"/>
          </w:tcPr>
          <w:p w14:paraId="4F754B38" w14:textId="537C52BA" w:rsidR="0095605D" w:rsidRPr="00C50293" w:rsidRDefault="0095605D" w:rsidP="0095605D">
            <w:pPr>
              <w:pStyle w:val="TableBody"/>
              <w:spacing w:before="45" w:after="45"/>
              <w:ind w:right="108"/>
            </w:pPr>
            <w:r w:rsidRPr="00C50293">
              <w:t>A description of the organisational structure of the entity.</w:t>
            </w:r>
          </w:p>
        </w:tc>
        <w:tc>
          <w:tcPr>
            <w:tcW w:w="1275" w:type="dxa"/>
            <w:tcBorders>
              <w:top w:val="nil"/>
              <w:bottom w:val="nil"/>
            </w:tcBorders>
            <w:shd w:val="clear" w:color="auto" w:fill="auto"/>
          </w:tcPr>
          <w:p w14:paraId="61D372FE" w14:textId="637E9BC2" w:rsidR="0095605D" w:rsidRPr="00C50293" w:rsidRDefault="0095605D" w:rsidP="0095605D">
            <w:pPr>
              <w:pStyle w:val="TableBody"/>
              <w:spacing w:before="45" w:after="45"/>
              <w:ind w:right="108"/>
            </w:pPr>
            <w:r w:rsidRPr="00C50293">
              <w:t>Mandatory</w:t>
            </w:r>
          </w:p>
        </w:tc>
      </w:tr>
      <w:tr w:rsidR="0095605D" w:rsidRPr="00030C67" w14:paraId="7E495A1F" w14:textId="77777777" w:rsidTr="00B50D24">
        <w:tc>
          <w:tcPr>
            <w:tcW w:w="1276" w:type="dxa"/>
            <w:tcBorders>
              <w:top w:val="nil"/>
              <w:bottom w:val="nil"/>
            </w:tcBorders>
            <w:shd w:val="clear" w:color="auto" w:fill="F2F2F2" w:themeFill="background1" w:themeFillShade="F2"/>
          </w:tcPr>
          <w:p w14:paraId="38964BFD" w14:textId="0B2A5ACA"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17AE(1)(a)(iii)</w:t>
            </w:r>
          </w:p>
        </w:tc>
        <w:tc>
          <w:tcPr>
            <w:tcW w:w="1559" w:type="dxa"/>
            <w:tcBorders>
              <w:top w:val="nil"/>
              <w:bottom w:val="nil"/>
            </w:tcBorders>
            <w:shd w:val="clear" w:color="auto" w:fill="F2F2F2" w:themeFill="background1" w:themeFillShade="F2"/>
          </w:tcPr>
          <w:p w14:paraId="78EE090A" w14:textId="134A17BC" w:rsidR="0095605D" w:rsidRPr="00C50293" w:rsidRDefault="00F04220" w:rsidP="0095605D">
            <w:pPr>
              <w:pStyle w:val="TableBody"/>
              <w:spacing w:before="45" w:after="45"/>
              <w:ind w:right="108"/>
            </w:pPr>
            <w:r>
              <w:rPr>
                <w:rFonts w:ascii="Arial" w:eastAsia="Times New Roman" w:hAnsi="Arial" w:cs="Arial"/>
                <w:szCs w:val="18"/>
                <w:lang w:eastAsia="en-AU"/>
              </w:rPr>
              <w:t>p.</w:t>
            </w:r>
            <w:r w:rsidR="0095605D" w:rsidRPr="00C50293">
              <w:rPr>
                <w:rFonts w:ascii="Arial" w:eastAsia="Times New Roman" w:hAnsi="Arial" w:cs="Arial"/>
                <w:szCs w:val="18"/>
                <w:lang w:eastAsia="en-AU"/>
              </w:rPr>
              <w:t> </w:t>
            </w:r>
            <w:r>
              <w:rPr>
                <w:rFonts w:ascii="Arial" w:eastAsia="Times New Roman" w:hAnsi="Arial" w:cs="Arial"/>
                <w:szCs w:val="18"/>
                <w:lang w:eastAsia="en-AU"/>
              </w:rPr>
              <w:t>2</w:t>
            </w:r>
          </w:p>
        </w:tc>
        <w:tc>
          <w:tcPr>
            <w:tcW w:w="5529" w:type="dxa"/>
            <w:tcBorders>
              <w:top w:val="nil"/>
              <w:bottom w:val="nil"/>
            </w:tcBorders>
            <w:shd w:val="clear" w:color="auto" w:fill="F2F2F2" w:themeFill="background1" w:themeFillShade="F2"/>
          </w:tcPr>
          <w:p w14:paraId="5EDDC68F" w14:textId="09BCA68E" w:rsidR="0095605D" w:rsidRPr="00C50293" w:rsidRDefault="0095605D" w:rsidP="0095605D">
            <w:pPr>
              <w:pStyle w:val="TableBody"/>
              <w:spacing w:before="45" w:after="45"/>
              <w:ind w:right="108"/>
            </w:pPr>
            <w:r w:rsidRPr="00C50293">
              <w:t>A description of the outcomes and programmes administered by the entity.</w:t>
            </w:r>
          </w:p>
        </w:tc>
        <w:tc>
          <w:tcPr>
            <w:tcW w:w="1275" w:type="dxa"/>
            <w:tcBorders>
              <w:top w:val="nil"/>
              <w:bottom w:val="nil"/>
            </w:tcBorders>
            <w:shd w:val="clear" w:color="auto" w:fill="F2F2F2" w:themeFill="background1" w:themeFillShade="F2"/>
          </w:tcPr>
          <w:p w14:paraId="7D173496" w14:textId="254E416C" w:rsidR="0095605D" w:rsidRPr="00C50293" w:rsidRDefault="0095605D" w:rsidP="0095605D">
            <w:pPr>
              <w:pStyle w:val="TableBody"/>
              <w:spacing w:before="45" w:after="45"/>
              <w:ind w:right="108"/>
            </w:pPr>
            <w:r w:rsidRPr="00C50293">
              <w:t>Mandatory</w:t>
            </w:r>
          </w:p>
        </w:tc>
      </w:tr>
      <w:tr w:rsidR="0095605D" w:rsidRPr="00030C67" w14:paraId="27F9017E" w14:textId="77777777" w:rsidTr="00B50D24">
        <w:tc>
          <w:tcPr>
            <w:tcW w:w="1276" w:type="dxa"/>
            <w:tcBorders>
              <w:top w:val="nil"/>
              <w:bottom w:val="nil"/>
            </w:tcBorders>
            <w:shd w:val="clear" w:color="auto" w:fill="auto"/>
          </w:tcPr>
          <w:p w14:paraId="4FADFCBA" w14:textId="463089AD"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17AE(1)(a)(iv)</w:t>
            </w:r>
          </w:p>
        </w:tc>
        <w:tc>
          <w:tcPr>
            <w:tcW w:w="1559" w:type="dxa"/>
            <w:tcBorders>
              <w:top w:val="nil"/>
              <w:bottom w:val="nil"/>
            </w:tcBorders>
            <w:shd w:val="clear" w:color="auto" w:fill="auto"/>
          </w:tcPr>
          <w:p w14:paraId="60C54675" w14:textId="77358A7B" w:rsidR="0095605D" w:rsidRPr="00C50293" w:rsidRDefault="00F04220" w:rsidP="0095605D">
            <w:pPr>
              <w:pStyle w:val="TableBody"/>
              <w:spacing w:before="45" w:after="45"/>
              <w:ind w:right="108"/>
            </w:pPr>
            <w:r>
              <w:rPr>
                <w:rFonts w:ascii="Arial" w:eastAsia="Times New Roman" w:hAnsi="Arial" w:cs="Arial"/>
                <w:szCs w:val="18"/>
                <w:lang w:eastAsia="en-AU"/>
              </w:rPr>
              <w:t>p. 1</w:t>
            </w:r>
          </w:p>
        </w:tc>
        <w:tc>
          <w:tcPr>
            <w:tcW w:w="5529" w:type="dxa"/>
            <w:tcBorders>
              <w:top w:val="nil"/>
              <w:bottom w:val="nil"/>
            </w:tcBorders>
            <w:shd w:val="clear" w:color="auto" w:fill="auto"/>
          </w:tcPr>
          <w:p w14:paraId="0B2CDD02" w14:textId="6191343B" w:rsidR="0095605D" w:rsidRPr="00C50293" w:rsidRDefault="0095605D" w:rsidP="0095605D">
            <w:pPr>
              <w:pStyle w:val="TableBody"/>
              <w:spacing w:before="45" w:after="45"/>
              <w:ind w:right="108"/>
            </w:pPr>
            <w:r w:rsidRPr="00C50293">
              <w:t>A description of the purposes of the entity as included in corporate plan.</w:t>
            </w:r>
          </w:p>
        </w:tc>
        <w:tc>
          <w:tcPr>
            <w:tcW w:w="1275" w:type="dxa"/>
            <w:tcBorders>
              <w:top w:val="nil"/>
              <w:bottom w:val="nil"/>
            </w:tcBorders>
            <w:shd w:val="clear" w:color="auto" w:fill="auto"/>
          </w:tcPr>
          <w:p w14:paraId="53275BC9" w14:textId="1A8D9520" w:rsidR="0095605D" w:rsidRPr="00C50293" w:rsidRDefault="0095605D" w:rsidP="0095605D">
            <w:pPr>
              <w:pStyle w:val="TableBody"/>
              <w:spacing w:before="45" w:after="45"/>
              <w:ind w:right="108"/>
            </w:pPr>
            <w:r w:rsidRPr="00C50293">
              <w:t>Mandatory</w:t>
            </w:r>
          </w:p>
        </w:tc>
      </w:tr>
      <w:tr w:rsidR="0095605D" w:rsidRPr="00030C67" w14:paraId="5F975F33" w14:textId="77777777" w:rsidTr="00B50D24">
        <w:tc>
          <w:tcPr>
            <w:tcW w:w="1276" w:type="dxa"/>
            <w:tcBorders>
              <w:top w:val="nil"/>
              <w:bottom w:val="nil"/>
            </w:tcBorders>
            <w:shd w:val="clear" w:color="auto" w:fill="F2F2F2" w:themeFill="background1" w:themeFillShade="F2"/>
          </w:tcPr>
          <w:p w14:paraId="32DE9934" w14:textId="449EB05C"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17AE(1)(aa)(i)</w:t>
            </w:r>
          </w:p>
        </w:tc>
        <w:tc>
          <w:tcPr>
            <w:tcW w:w="1559" w:type="dxa"/>
            <w:tcBorders>
              <w:top w:val="nil"/>
              <w:bottom w:val="nil"/>
            </w:tcBorders>
            <w:shd w:val="clear" w:color="auto" w:fill="F2F2F2" w:themeFill="background1" w:themeFillShade="F2"/>
          </w:tcPr>
          <w:p w14:paraId="20A8261A" w14:textId="66462577" w:rsidR="0095605D" w:rsidRPr="00C50293" w:rsidRDefault="00F04220" w:rsidP="0095605D">
            <w:pPr>
              <w:pStyle w:val="TableBody"/>
              <w:spacing w:before="45" w:after="45"/>
              <w:ind w:right="108"/>
            </w:pPr>
            <w:r>
              <w:t>p.70</w:t>
            </w:r>
          </w:p>
        </w:tc>
        <w:tc>
          <w:tcPr>
            <w:tcW w:w="5529" w:type="dxa"/>
            <w:tcBorders>
              <w:top w:val="nil"/>
              <w:bottom w:val="nil"/>
            </w:tcBorders>
            <w:shd w:val="clear" w:color="auto" w:fill="F2F2F2" w:themeFill="background1" w:themeFillShade="F2"/>
          </w:tcPr>
          <w:p w14:paraId="6DCA6E7D" w14:textId="16E09B0E" w:rsidR="0095605D" w:rsidRPr="00C50293" w:rsidRDefault="0095605D" w:rsidP="0095605D">
            <w:pPr>
              <w:pStyle w:val="TableBody"/>
              <w:spacing w:before="45" w:after="45"/>
              <w:ind w:right="108"/>
            </w:pPr>
            <w:r w:rsidRPr="00C50293">
              <w:t>Name of the accountable authority or each member of the accountable authority</w:t>
            </w:r>
          </w:p>
        </w:tc>
        <w:tc>
          <w:tcPr>
            <w:tcW w:w="1275" w:type="dxa"/>
            <w:tcBorders>
              <w:top w:val="nil"/>
              <w:bottom w:val="nil"/>
            </w:tcBorders>
            <w:shd w:val="clear" w:color="auto" w:fill="F2F2F2" w:themeFill="background1" w:themeFillShade="F2"/>
          </w:tcPr>
          <w:p w14:paraId="09FD9059" w14:textId="41A93590" w:rsidR="0095605D" w:rsidRPr="00C50293" w:rsidRDefault="0095605D" w:rsidP="0095605D">
            <w:pPr>
              <w:pStyle w:val="TableBody"/>
              <w:spacing w:before="45" w:after="45"/>
              <w:ind w:right="108"/>
            </w:pPr>
            <w:r w:rsidRPr="00C50293">
              <w:t>Mandatory</w:t>
            </w:r>
          </w:p>
        </w:tc>
      </w:tr>
      <w:tr w:rsidR="0095605D" w:rsidRPr="00030C67" w14:paraId="6E4FEA13" w14:textId="77777777" w:rsidTr="00B50D24">
        <w:tc>
          <w:tcPr>
            <w:tcW w:w="1276" w:type="dxa"/>
            <w:tcBorders>
              <w:top w:val="nil"/>
              <w:bottom w:val="nil"/>
            </w:tcBorders>
            <w:shd w:val="clear" w:color="auto" w:fill="auto"/>
          </w:tcPr>
          <w:p w14:paraId="11858006" w14:textId="1378A81C"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17AE(1)(aa)(ii)</w:t>
            </w:r>
          </w:p>
        </w:tc>
        <w:tc>
          <w:tcPr>
            <w:tcW w:w="1559" w:type="dxa"/>
            <w:tcBorders>
              <w:top w:val="nil"/>
              <w:bottom w:val="nil"/>
            </w:tcBorders>
            <w:shd w:val="clear" w:color="auto" w:fill="auto"/>
          </w:tcPr>
          <w:p w14:paraId="498D1EE6" w14:textId="3CA4E38A" w:rsidR="0095605D" w:rsidRPr="00C50293" w:rsidRDefault="005304ED" w:rsidP="0095605D">
            <w:pPr>
              <w:pStyle w:val="TableBody"/>
              <w:spacing w:before="45" w:after="45"/>
              <w:ind w:right="108"/>
            </w:pPr>
            <w:r>
              <w:t>p. 70</w:t>
            </w:r>
          </w:p>
        </w:tc>
        <w:tc>
          <w:tcPr>
            <w:tcW w:w="5529" w:type="dxa"/>
            <w:tcBorders>
              <w:top w:val="nil"/>
              <w:bottom w:val="nil"/>
            </w:tcBorders>
            <w:shd w:val="clear" w:color="auto" w:fill="auto"/>
          </w:tcPr>
          <w:p w14:paraId="45E74AA6" w14:textId="16D60900" w:rsidR="0095605D" w:rsidRPr="00C50293" w:rsidRDefault="0095605D" w:rsidP="0095605D">
            <w:pPr>
              <w:pStyle w:val="TableBody"/>
              <w:spacing w:before="45" w:after="45"/>
              <w:ind w:right="108"/>
            </w:pPr>
            <w:r w:rsidRPr="00C50293">
              <w:t>Position title of the accountable authority or each member of the accountable authority</w:t>
            </w:r>
          </w:p>
        </w:tc>
        <w:tc>
          <w:tcPr>
            <w:tcW w:w="1275" w:type="dxa"/>
            <w:tcBorders>
              <w:top w:val="nil"/>
              <w:bottom w:val="nil"/>
            </w:tcBorders>
            <w:shd w:val="clear" w:color="auto" w:fill="auto"/>
          </w:tcPr>
          <w:p w14:paraId="5527AE20" w14:textId="2C23FBC6" w:rsidR="0095605D" w:rsidRPr="00C50293" w:rsidRDefault="0095605D" w:rsidP="0095605D">
            <w:pPr>
              <w:pStyle w:val="TableBody"/>
              <w:spacing w:before="45" w:after="45"/>
              <w:ind w:right="108"/>
            </w:pPr>
            <w:r w:rsidRPr="00C50293">
              <w:t>Mandatory</w:t>
            </w:r>
          </w:p>
        </w:tc>
      </w:tr>
      <w:tr w:rsidR="0095605D" w:rsidRPr="00030C67" w14:paraId="300C8673" w14:textId="77777777" w:rsidTr="00A42D03">
        <w:tc>
          <w:tcPr>
            <w:tcW w:w="1276" w:type="dxa"/>
            <w:tcBorders>
              <w:top w:val="nil"/>
              <w:bottom w:val="nil"/>
            </w:tcBorders>
            <w:shd w:val="clear" w:color="auto" w:fill="F2F2F2" w:themeFill="background1" w:themeFillShade="F2"/>
          </w:tcPr>
          <w:p w14:paraId="362EA9E8" w14:textId="7B7EAC4C"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17AE(1)(aa)(iii</w:t>
            </w:r>
            <w:r w:rsidRPr="00C50293">
              <w:rPr>
                <w:rFonts w:ascii="Arial" w:eastAsia="Times New Roman" w:hAnsi="Arial" w:cs="Arial"/>
                <w:b w:val="0"/>
                <w:bCs/>
                <w:color w:val="auto"/>
                <w:sz w:val="16"/>
                <w:szCs w:val="16"/>
                <w:lang w:eastAsia="en-AU"/>
              </w:rPr>
              <w:t>)</w:t>
            </w:r>
          </w:p>
        </w:tc>
        <w:tc>
          <w:tcPr>
            <w:tcW w:w="1559" w:type="dxa"/>
            <w:tcBorders>
              <w:top w:val="nil"/>
              <w:bottom w:val="nil"/>
            </w:tcBorders>
            <w:shd w:val="clear" w:color="auto" w:fill="F2F2F2" w:themeFill="background1" w:themeFillShade="F2"/>
          </w:tcPr>
          <w:p w14:paraId="37390452" w14:textId="70180798" w:rsidR="0095605D" w:rsidRPr="00C50293" w:rsidRDefault="005304ED" w:rsidP="0095605D">
            <w:pPr>
              <w:pStyle w:val="TableBody"/>
              <w:spacing w:before="45" w:after="45"/>
              <w:ind w:right="108"/>
            </w:pPr>
            <w:r>
              <w:t>p.70</w:t>
            </w:r>
          </w:p>
        </w:tc>
        <w:tc>
          <w:tcPr>
            <w:tcW w:w="5529" w:type="dxa"/>
            <w:tcBorders>
              <w:top w:val="nil"/>
              <w:bottom w:val="nil"/>
            </w:tcBorders>
            <w:shd w:val="clear" w:color="auto" w:fill="F2F2F2" w:themeFill="background1" w:themeFillShade="F2"/>
          </w:tcPr>
          <w:p w14:paraId="21678BDE" w14:textId="45A4E9DA" w:rsidR="0095605D" w:rsidRPr="00C50293" w:rsidRDefault="0095605D" w:rsidP="0095605D">
            <w:pPr>
              <w:pStyle w:val="TableBody"/>
              <w:spacing w:before="45" w:after="45"/>
              <w:ind w:right="108"/>
            </w:pPr>
            <w:r w:rsidRPr="00C50293">
              <w:t>Period as the accountable authority or member of the accountable authority within the reporting period</w:t>
            </w:r>
          </w:p>
        </w:tc>
        <w:tc>
          <w:tcPr>
            <w:tcW w:w="1275" w:type="dxa"/>
            <w:tcBorders>
              <w:top w:val="nil"/>
              <w:bottom w:val="nil"/>
            </w:tcBorders>
            <w:shd w:val="clear" w:color="auto" w:fill="F2F2F2" w:themeFill="background1" w:themeFillShade="F2"/>
          </w:tcPr>
          <w:p w14:paraId="1C6D8177" w14:textId="62AC2EFA" w:rsidR="0095605D" w:rsidRPr="00C50293" w:rsidRDefault="0095605D" w:rsidP="0095605D">
            <w:pPr>
              <w:pStyle w:val="TableBody"/>
              <w:spacing w:before="45" w:after="45"/>
              <w:ind w:right="108"/>
            </w:pPr>
            <w:r w:rsidRPr="00C50293">
              <w:t>Mandatory</w:t>
            </w:r>
          </w:p>
        </w:tc>
      </w:tr>
      <w:tr w:rsidR="0095605D" w:rsidRPr="00030C67" w14:paraId="781CA5F4" w14:textId="77777777" w:rsidTr="00A42D03">
        <w:tc>
          <w:tcPr>
            <w:tcW w:w="1276" w:type="dxa"/>
            <w:tcBorders>
              <w:top w:val="nil"/>
              <w:bottom w:val="single" w:sz="4" w:space="0" w:color="BFBFBF" w:themeColor="background1" w:themeShade="BF"/>
            </w:tcBorders>
            <w:shd w:val="clear" w:color="auto" w:fill="auto"/>
          </w:tcPr>
          <w:p w14:paraId="5A97377E" w14:textId="02932469"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t>17AE(1)(b)</w:t>
            </w:r>
          </w:p>
        </w:tc>
        <w:tc>
          <w:tcPr>
            <w:tcW w:w="1559" w:type="dxa"/>
            <w:tcBorders>
              <w:top w:val="nil"/>
              <w:bottom w:val="single" w:sz="4" w:space="0" w:color="BFBFBF" w:themeColor="background1" w:themeShade="BF"/>
            </w:tcBorders>
            <w:shd w:val="clear" w:color="auto" w:fill="auto"/>
          </w:tcPr>
          <w:p w14:paraId="7638C8E4" w14:textId="66D62DA2" w:rsidR="0095605D" w:rsidRPr="00C50293" w:rsidRDefault="00194326" w:rsidP="0095605D">
            <w:pPr>
              <w:pStyle w:val="TableBody"/>
              <w:spacing w:before="45" w:after="45"/>
              <w:ind w:right="108"/>
            </w:pPr>
            <w:r>
              <w:rPr>
                <w:rFonts w:ascii="Arial" w:eastAsia="Times New Roman" w:hAnsi="Arial" w:cs="Arial"/>
                <w:szCs w:val="18"/>
                <w:lang w:eastAsia="en-AU"/>
              </w:rPr>
              <w:t>N/A</w:t>
            </w:r>
          </w:p>
        </w:tc>
        <w:tc>
          <w:tcPr>
            <w:tcW w:w="5529" w:type="dxa"/>
            <w:tcBorders>
              <w:top w:val="nil"/>
              <w:bottom w:val="single" w:sz="4" w:space="0" w:color="BFBFBF" w:themeColor="background1" w:themeShade="BF"/>
            </w:tcBorders>
            <w:shd w:val="clear" w:color="auto" w:fill="auto"/>
          </w:tcPr>
          <w:p w14:paraId="7B7FD726" w14:textId="2F78C32A" w:rsidR="0095605D" w:rsidRPr="00C50293" w:rsidRDefault="0095605D" w:rsidP="0095605D">
            <w:pPr>
              <w:pStyle w:val="TableBody"/>
              <w:spacing w:before="45" w:after="45"/>
              <w:ind w:right="108"/>
            </w:pPr>
            <w:r w:rsidRPr="00C50293">
              <w:rPr>
                <w:rFonts w:ascii="Arial" w:eastAsia="Times New Roman" w:hAnsi="Arial" w:cs="Arial"/>
                <w:szCs w:val="18"/>
                <w:lang w:eastAsia="en-AU"/>
              </w:rPr>
              <w:t>An outline of the structure of the portfolio of the entity.</w:t>
            </w:r>
          </w:p>
        </w:tc>
        <w:tc>
          <w:tcPr>
            <w:tcW w:w="1275" w:type="dxa"/>
            <w:tcBorders>
              <w:top w:val="nil"/>
              <w:bottom w:val="single" w:sz="4" w:space="0" w:color="BFBFBF" w:themeColor="background1" w:themeShade="BF"/>
            </w:tcBorders>
            <w:shd w:val="clear" w:color="auto" w:fill="auto"/>
          </w:tcPr>
          <w:p w14:paraId="726DC49D" w14:textId="00110374" w:rsidR="0095605D" w:rsidRPr="00C50293" w:rsidRDefault="0095605D" w:rsidP="0095605D">
            <w:pPr>
              <w:pStyle w:val="TableBody"/>
              <w:spacing w:before="45" w:after="45"/>
              <w:ind w:right="108"/>
            </w:pPr>
            <w:r w:rsidRPr="00C50293">
              <w:rPr>
                <w:rFonts w:ascii="Arial" w:eastAsia="Times New Roman" w:hAnsi="Arial" w:cs="Arial"/>
                <w:szCs w:val="18"/>
                <w:lang w:eastAsia="en-AU"/>
              </w:rPr>
              <w:t xml:space="preserve">Portfolio departments </w:t>
            </w:r>
            <w:r w:rsidR="00CD48C8">
              <w:rPr>
                <w:rFonts w:ascii="Arial" w:eastAsia="Times New Roman" w:hAnsi="Arial" w:cs="Arial"/>
                <w:szCs w:val="18"/>
                <w:lang w:eastAsia="en-AU"/>
              </w:rPr>
              <w:t>–</w:t>
            </w:r>
            <w:r w:rsidRPr="00C50293">
              <w:rPr>
                <w:rFonts w:ascii="Arial" w:eastAsia="Times New Roman" w:hAnsi="Arial" w:cs="Arial"/>
                <w:szCs w:val="18"/>
                <w:lang w:eastAsia="en-AU"/>
              </w:rPr>
              <w:t xml:space="preserve"> mandatory</w:t>
            </w:r>
          </w:p>
        </w:tc>
      </w:tr>
      <w:tr w:rsidR="0095605D" w:rsidRPr="00030C67" w14:paraId="44C78F1D" w14:textId="77777777" w:rsidTr="00A42D03">
        <w:tc>
          <w:tcPr>
            <w:tcW w:w="1276" w:type="dxa"/>
            <w:tcBorders>
              <w:top w:val="single" w:sz="4" w:space="0" w:color="BFBFBF" w:themeColor="background1" w:themeShade="BF"/>
              <w:bottom w:val="nil"/>
            </w:tcBorders>
            <w:shd w:val="clear" w:color="auto" w:fill="F2F2F2" w:themeFill="background1" w:themeFillShade="F2"/>
          </w:tcPr>
          <w:p w14:paraId="075DF88A" w14:textId="2E8B3376" w:rsidR="0095605D" w:rsidRPr="00C50293" w:rsidRDefault="0095605D" w:rsidP="0095605D">
            <w:pPr>
              <w:pStyle w:val="TableHeading"/>
              <w:rPr>
                <w:b w:val="0"/>
                <w:bCs/>
                <w:color w:val="auto"/>
              </w:rPr>
            </w:pPr>
            <w:r w:rsidRPr="00C50293">
              <w:rPr>
                <w:rFonts w:ascii="Arial" w:eastAsia="Times New Roman" w:hAnsi="Arial" w:cs="Arial"/>
                <w:b w:val="0"/>
                <w:bCs/>
                <w:color w:val="auto"/>
                <w:szCs w:val="18"/>
                <w:lang w:eastAsia="en-AU"/>
              </w:rPr>
              <w:lastRenderedPageBreak/>
              <w:t>17AE(2)</w:t>
            </w:r>
          </w:p>
        </w:tc>
        <w:tc>
          <w:tcPr>
            <w:tcW w:w="1559" w:type="dxa"/>
            <w:tcBorders>
              <w:top w:val="single" w:sz="4" w:space="0" w:color="BFBFBF" w:themeColor="background1" w:themeShade="BF"/>
              <w:bottom w:val="nil"/>
            </w:tcBorders>
            <w:shd w:val="clear" w:color="auto" w:fill="F2F2F2" w:themeFill="background1" w:themeFillShade="F2"/>
          </w:tcPr>
          <w:p w14:paraId="3B1480CD" w14:textId="7BBDDCCB" w:rsidR="0095605D" w:rsidRPr="00C50293" w:rsidRDefault="0095605D" w:rsidP="0095605D">
            <w:pPr>
              <w:pStyle w:val="TableBody"/>
              <w:spacing w:before="45" w:after="45"/>
              <w:ind w:right="108"/>
            </w:pPr>
            <w:r w:rsidRPr="00C50293">
              <w:rPr>
                <w:rFonts w:ascii="Arial" w:eastAsia="Times New Roman" w:hAnsi="Arial" w:cs="Arial"/>
                <w:szCs w:val="18"/>
                <w:lang w:eastAsia="en-AU"/>
              </w:rPr>
              <w:t> </w:t>
            </w:r>
            <w:r w:rsidR="00194326">
              <w:rPr>
                <w:rFonts w:ascii="Arial" w:eastAsia="Times New Roman" w:hAnsi="Arial" w:cs="Arial"/>
                <w:szCs w:val="18"/>
                <w:lang w:eastAsia="en-AU"/>
              </w:rPr>
              <w:t>N/A</w:t>
            </w:r>
          </w:p>
        </w:tc>
        <w:tc>
          <w:tcPr>
            <w:tcW w:w="5529" w:type="dxa"/>
            <w:tcBorders>
              <w:top w:val="single" w:sz="4" w:space="0" w:color="BFBFBF" w:themeColor="background1" w:themeShade="BF"/>
              <w:bottom w:val="nil"/>
            </w:tcBorders>
            <w:shd w:val="clear" w:color="auto" w:fill="F2F2F2" w:themeFill="background1" w:themeFillShade="F2"/>
          </w:tcPr>
          <w:p w14:paraId="1C9E1AEE" w14:textId="57172A51" w:rsidR="0095605D" w:rsidRPr="00C50293" w:rsidRDefault="0095605D" w:rsidP="008B7C72">
            <w:pPr>
              <w:pStyle w:val="TableBody"/>
              <w:keepNext/>
              <w:keepLines/>
              <w:pageBreakBefore/>
              <w:spacing w:before="45" w:after="45"/>
              <w:ind w:right="108"/>
            </w:pPr>
            <w:r w:rsidRPr="00C50293">
              <w:rPr>
                <w:rFonts w:ascii="Arial" w:eastAsia="Times New Roman" w:hAnsi="Arial" w:cs="Arial"/>
                <w:szCs w:val="18"/>
                <w:lang w:eastAsia="en-AU"/>
              </w:rP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275" w:type="dxa"/>
            <w:tcBorders>
              <w:top w:val="single" w:sz="4" w:space="0" w:color="BFBFBF" w:themeColor="background1" w:themeShade="BF"/>
              <w:bottom w:val="nil"/>
            </w:tcBorders>
            <w:shd w:val="clear" w:color="auto" w:fill="F2F2F2" w:themeFill="background1" w:themeFillShade="F2"/>
          </w:tcPr>
          <w:p w14:paraId="787BE9DC" w14:textId="2EBF5106" w:rsidR="0095605D" w:rsidRPr="00C50293" w:rsidRDefault="0095605D" w:rsidP="0095605D">
            <w:pPr>
              <w:pStyle w:val="TableBody"/>
              <w:spacing w:before="45" w:after="45"/>
              <w:ind w:right="108"/>
            </w:pPr>
            <w:r w:rsidRPr="00C50293">
              <w:rPr>
                <w:rFonts w:ascii="Arial" w:eastAsia="Times New Roman" w:hAnsi="Arial" w:cs="Arial"/>
                <w:szCs w:val="18"/>
                <w:lang w:eastAsia="en-AU"/>
              </w:rPr>
              <w:t>If applicable, Mandatory</w:t>
            </w:r>
          </w:p>
        </w:tc>
      </w:tr>
      <w:tr w:rsidR="003D51CA" w:rsidRPr="00030C67" w14:paraId="3A56F9F1" w14:textId="77777777" w:rsidTr="003D51CA">
        <w:tc>
          <w:tcPr>
            <w:tcW w:w="1276" w:type="dxa"/>
            <w:tcBorders>
              <w:top w:val="nil"/>
              <w:bottom w:val="nil"/>
            </w:tcBorders>
            <w:shd w:val="clear" w:color="auto" w:fill="BFBFBF" w:themeFill="background1" w:themeFillShade="BF"/>
          </w:tcPr>
          <w:p w14:paraId="50592928" w14:textId="16431560" w:rsidR="003D51CA" w:rsidRPr="00C50293" w:rsidRDefault="003D51CA" w:rsidP="00F86F1B">
            <w:pPr>
              <w:pStyle w:val="TableBodyHeading"/>
              <w:rPr>
                <w:color w:val="auto"/>
              </w:rPr>
            </w:pPr>
            <w:r w:rsidRPr="00C50293">
              <w:rPr>
                <w:color w:val="auto"/>
              </w:rPr>
              <w:t>17AD(c)</w:t>
            </w:r>
          </w:p>
        </w:tc>
        <w:tc>
          <w:tcPr>
            <w:tcW w:w="8363" w:type="dxa"/>
            <w:gridSpan w:val="3"/>
            <w:tcBorders>
              <w:top w:val="nil"/>
              <w:bottom w:val="nil"/>
            </w:tcBorders>
            <w:shd w:val="clear" w:color="auto" w:fill="BFBFBF" w:themeFill="background1" w:themeFillShade="BF"/>
          </w:tcPr>
          <w:p w14:paraId="3227C255" w14:textId="1C324B11" w:rsidR="003D51CA" w:rsidRPr="00C50293" w:rsidRDefault="003D51CA" w:rsidP="003D51CA">
            <w:pPr>
              <w:pStyle w:val="TableBodyHeading"/>
              <w:rPr>
                <w:color w:val="auto"/>
              </w:rPr>
            </w:pPr>
            <w:r w:rsidRPr="00C50293">
              <w:rPr>
                <w:color w:val="auto"/>
              </w:rPr>
              <w:t xml:space="preserve">Report on the Performance of the entity </w:t>
            </w:r>
          </w:p>
        </w:tc>
      </w:tr>
      <w:tr w:rsidR="003D51CA" w:rsidRPr="00030C67" w14:paraId="73F22B9E" w14:textId="77777777" w:rsidTr="003D51CA">
        <w:tc>
          <w:tcPr>
            <w:tcW w:w="1276" w:type="dxa"/>
            <w:tcBorders>
              <w:top w:val="nil"/>
              <w:bottom w:val="nil"/>
            </w:tcBorders>
            <w:shd w:val="clear" w:color="auto" w:fill="D9D9D9" w:themeFill="background1" w:themeFillShade="D9"/>
          </w:tcPr>
          <w:p w14:paraId="14AF4F51" w14:textId="51D06CB7" w:rsidR="003D51CA" w:rsidRPr="00C50293" w:rsidRDefault="003D51CA" w:rsidP="00A20C62">
            <w:pPr>
              <w:pStyle w:val="TableHeading"/>
              <w:rPr>
                <w:b w:val="0"/>
                <w:bCs/>
                <w:i/>
                <w:iCs/>
                <w:color w:val="auto"/>
              </w:rPr>
            </w:pPr>
            <w:r w:rsidRPr="00C50293">
              <w:rPr>
                <w:b w:val="0"/>
                <w:bCs/>
                <w:i/>
                <w:iCs/>
                <w:color w:val="auto"/>
              </w:rPr>
              <w:t xml:space="preserve"> </w:t>
            </w:r>
          </w:p>
        </w:tc>
        <w:tc>
          <w:tcPr>
            <w:tcW w:w="8363" w:type="dxa"/>
            <w:gridSpan w:val="3"/>
            <w:tcBorders>
              <w:top w:val="nil"/>
              <w:bottom w:val="nil"/>
            </w:tcBorders>
            <w:shd w:val="clear" w:color="auto" w:fill="D9D9D9" w:themeFill="background1" w:themeFillShade="D9"/>
          </w:tcPr>
          <w:p w14:paraId="1703481D" w14:textId="55F6CC33" w:rsidR="003D51CA" w:rsidRPr="00C50293" w:rsidRDefault="003D51CA" w:rsidP="003D51CA">
            <w:pPr>
              <w:pStyle w:val="TableBody"/>
              <w:spacing w:before="45" w:after="45"/>
              <w:ind w:right="108"/>
              <w:rPr>
                <w:i/>
                <w:iCs/>
              </w:rPr>
            </w:pPr>
            <w:r w:rsidRPr="00C50293">
              <w:rPr>
                <w:i/>
                <w:iCs/>
              </w:rPr>
              <w:t xml:space="preserve">Annual performance Statements </w:t>
            </w:r>
          </w:p>
        </w:tc>
      </w:tr>
      <w:tr w:rsidR="00A20C62" w:rsidRPr="00030C67" w14:paraId="35B55034" w14:textId="77777777" w:rsidTr="002C352B">
        <w:tc>
          <w:tcPr>
            <w:tcW w:w="1276" w:type="dxa"/>
            <w:tcBorders>
              <w:top w:val="nil"/>
              <w:bottom w:val="nil"/>
            </w:tcBorders>
            <w:shd w:val="clear" w:color="auto" w:fill="F2F2F2" w:themeFill="background1" w:themeFillShade="F2"/>
          </w:tcPr>
          <w:p w14:paraId="4473C472" w14:textId="2697C36B" w:rsidR="00A20C62" w:rsidRPr="00C50293" w:rsidRDefault="00A20C62" w:rsidP="00A20C62">
            <w:pPr>
              <w:pStyle w:val="TableHeading"/>
              <w:rPr>
                <w:b w:val="0"/>
                <w:bCs/>
                <w:color w:val="auto"/>
              </w:rPr>
            </w:pPr>
            <w:r w:rsidRPr="00C50293">
              <w:rPr>
                <w:b w:val="0"/>
                <w:bCs/>
                <w:color w:val="auto"/>
              </w:rPr>
              <w:t>17AD(c)(i); 16F</w:t>
            </w:r>
          </w:p>
        </w:tc>
        <w:tc>
          <w:tcPr>
            <w:tcW w:w="1559" w:type="dxa"/>
            <w:tcBorders>
              <w:top w:val="nil"/>
              <w:bottom w:val="nil"/>
            </w:tcBorders>
            <w:shd w:val="clear" w:color="auto" w:fill="F2F2F2" w:themeFill="background1" w:themeFillShade="F2"/>
          </w:tcPr>
          <w:p w14:paraId="28441BFD" w14:textId="70276DBC" w:rsidR="00A20C62" w:rsidRPr="00C50293" w:rsidRDefault="00A20C62" w:rsidP="00A20C62">
            <w:pPr>
              <w:pStyle w:val="TableBody"/>
              <w:spacing w:before="45" w:after="45"/>
              <w:ind w:right="108"/>
            </w:pPr>
            <w:r w:rsidRPr="00C50293">
              <w:t xml:space="preserve"> </w:t>
            </w:r>
            <w:r w:rsidR="001F255F">
              <w:t xml:space="preserve">p. </w:t>
            </w:r>
            <w:r w:rsidR="00194326">
              <w:t>5–9</w:t>
            </w:r>
          </w:p>
        </w:tc>
        <w:tc>
          <w:tcPr>
            <w:tcW w:w="5529" w:type="dxa"/>
            <w:tcBorders>
              <w:top w:val="nil"/>
              <w:bottom w:val="nil"/>
            </w:tcBorders>
            <w:shd w:val="clear" w:color="auto" w:fill="F2F2F2" w:themeFill="background1" w:themeFillShade="F2"/>
          </w:tcPr>
          <w:p w14:paraId="57F272D4" w14:textId="355FAD69" w:rsidR="00A20C62" w:rsidRPr="00C50293" w:rsidRDefault="00A20C62" w:rsidP="00A20C62">
            <w:pPr>
              <w:pStyle w:val="TableBody"/>
              <w:spacing w:before="45" w:after="45"/>
              <w:ind w:right="108"/>
            </w:pPr>
            <w:r w:rsidRPr="00C50293">
              <w:t>Annual performance statement in accordance with paragraph 39(1)(b) of the Act and section 16F of the Rule.</w:t>
            </w:r>
          </w:p>
        </w:tc>
        <w:tc>
          <w:tcPr>
            <w:tcW w:w="1275" w:type="dxa"/>
            <w:tcBorders>
              <w:top w:val="nil"/>
              <w:bottom w:val="nil"/>
            </w:tcBorders>
            <w:shd w:val="clear" w:color="auto" w:fill="F2F2F2" w:themeFill="background1" w:themeFillShade="F2"/>
          </w:tcPr>
          <w:p w14:paraId="0B2C1885" w14:textId="328C5309" w:rsidR="00A20C62" w:rsidRPr="00C50293" w:rsidRDefault="00A20C62" w:rsidP="00A20C62">
            <w:pPr>
              <w:pStyle w:val="TableBody"/>
              <w:spacing w:before="45" w:after="45"/>
              <w:ind w:right="108"/>
            </w:pPr>
            <w:r w:rsidRPr="00C50293">
              <w:t>Mandatory</w:t>
            </w:r>
          </w:p>
        </w:tc>
      </w:tr>
      <w:tr w:rsidR="003D51CA" w:rsidRPr="00030C67" w14:paraId="3FA78201" w14:textId="77777777" w:rsidTr="003D51CA">
        <w:tc>
          <w:tcPr>
            <w:tcW w:w="1276" w:type="dxa"/>
            <w:tcBorders>
              <w:top w:val="nil"/>
              <w:bottom w:val="nil"/>
            </w:tcBorders>
            <w:shd w:val="clear" w:color="auto" w:fill="BFBFBF" w:themeFill="background1" w:themeFillShade="BF"/>
          </w:tcPr>
          <w:p w14:paraId="0384F6C5" w14:textId="28DA8382" w:rsidR="003D51CA" w:rsidRPr="00C50293" w:rsidRDefault="003D51CA" w:rsidP="007944A4">
            <w:pPr>
              <w:pStyle w:val="TableBodyHeading"/>
              <w:rPr>
                <w:color w:val="auto"/>
              </w:rPr>
            </w:pPr>
            <w:r w:rsidRPr="00C50293">
              <w:rPr>
                <w:color w:val="auto"/>
              </w:rPr>
              <w:t>17AD(c)(ii)</w:t>
            </w:r>
          </w:p>
        </w:tc>
        <w:tc>
          <w:tcPr>
            <w:tcW w:w="8363" w:type="dxa"/>
            <w:gridSpan w:val="3"/>
            <w:tcBorders>
              <w:top w:val="nil"/>
              <w:bottom w:val="nil"/>
            </w:tcBorders>
            <w:shd w:val="clear" w:color="auto" w:fill="BFBFBF" w:themeFill="background1" w:themeFillShade="BF"/>
          </w:tcPr>
          <w:p w14:paraId="10AC5E3A" w14:textId="0B5E2B8D" w:rsidR="003D51CA" w:rsidRPr="00C50293" w:rsidRDefault="003D51CA" w:rsidP="007944A4">
            <w:pPr>
              <w:pStyle w:val="TableBodyHeading"/>
              <w:rPr>
                <w:color w:val="auto"/>
              </w:rPr>
            </w:pPr>
            <w:r w:rsidRPr="00C50293">
              <w:rPr>
                <w:color w:val="auto"/>
              </w:rPr>
              <w:t>Report on Financial Performance</w:t>
            </w:r>
          </w:p>
        </w:tc>
      </w:tr>
      <w:tr w:rsidR="005F0B97" w:rsidRPr="00030C67" w14:paraId="70DE2546" w14:textId="77777777" w:rsidTr="00E76DC4">
        <w:tc>
          <w:tcPr>
            <w:tcW w:w="1276" w:type="dxa"/>
            <w:tcBorders>
              <w:top w:val="nil"/>
              <w:bottom w:val="nil"/>
            </w:tcBorders>
            <w:shd w:val="clear" w:color="auto" w:fill="F2F2F2" w:themeFill="background1" w:themeFillShade="F2"/>
          </w:tcPr>
          <w:p w14:paraId="62E68972" w14:textId="658BDBA8" w:rsidR="005F0B97" w:rsidRPr="00C50293" w:rsidRDefault="005F0B97" w:rsidP="005F0B97">
            <w:pPr>
              <w:pStyle w:val="TableHeading"/>
              <w:rPr>
                <w:b w:val="0"/>
                <w:bCs/>
                <w:color w:val="auto"/>
              </w:rPr>
            </w:pPr>
            <w:r w:rsidRPr="00C50293">
              <w:rPr>
                <w:b w:val="0"/>
                <w:bCs/>
                <w:color w:val="auto"/>
              </w:rPr>
              <w:t>17AF(1)(a)</w:t>
            </w:r>
          </w:p>
        </w:tc>
        <w:tc>
          <w:tcPr>
            <w:tcW w:w="1559" w:type="dxa"/>
            <w:tcBorders>
              <w:top w:val="nil"/>
              <w:bottom w:val="nil"/>
            </w:tcBorders>
            <w:shd w:val="clear" w:color="auto" w:fill="F2F2F2" w:themeFill="background1" w:themeFillShade="F2"/>
          </w:tcPr>
          <w:p w14:paraId="4133C4AA" w14:textId="38477844" w:rsidR="005F0B97" w:rsidRPr="00C50293" w:rsidRDefault="005F0B97" w:rsidP="005F0B97">
            <w:pPr>
              <w:pStyle w:val="TableBody"/>
              <w:spacing w:before="45" w:after="45"/>
              <w:ind w:right="108"/>
            </w:pPr>
            <w:r w:rsidRPr="00C50293">
              <w:t xml:space="preserve"> </w:t>
            </w:r>
            <w:r w:rsidR="001F255F">
              <w:t xml:space="preserve">p. </w:t>
            </w:r>
            <w:r w:rsidR="00807184">
              <w:t>32–33</w:t>
            </w:r>
          </w:p>
        </w:tc>
        <w:tc>
          <w:tcPr>
            <w:tcW w:w="5529" w:type="dxa"/>
            <w:tcBorders>
              <w:top w:val="nil"/>
              <w:bottom w:val="nil"/>
            </w:tcBorders>
            <w:shd w:val="clear" w:color="auto" w:fill="F2F2F2" w:themeFill="background1" w:themeFillShade="F2"/>
          </w:tcPr>
          <w:p w14:paraId="7A0C76F6" w14:textId="0034BD19" w:rsidR="005F0B97" w:rsidRPr="00C50293" w:rsidRDefault="005F0B97" w:rsidP="005F0B97">
            <w:pPr>
              <w:pStyle w:val="TableBody"/>
              <w:spacing w:before="45" w:after="45"/>
              <w:ind w:right="108"/>
            </w:pPr>
            <w:r w:rsidRPr="00C50293">
              <w:t>A discussion and analysis of the entity’s financial performance.</w:t>
            </w:r>
          </w:p>
        </w:tc>
        <w:tc>
          <w:tcPr>
            <w:tcW w:w="1275" w:type="dxa"/>
            <w:tcBorders>
              <w:top w:val="nil"/>
              <w:bottom w:val="nil"/>
            </w:tcBorders>
            <w:shd w:val="clear" w:color="auto" w:fill="F2F2F2" w:themeFill="background1" w:themeFillShade="F2"/>
          </w:tcPr>
          <w:p w14:paraId="4B3CA6F7" w14:textId="0247186A" w:rsidR="005F0B97" w:rsidRPr="00C50293" w:rsidRDefault="005F0B97" w:rsidP="005F0B97">
            <w:pPr>
              <w:pStyle w:val="TableBody"/>
              <w:spacing w:before="45" w:after="45"/>
              <w:ind w:right="108"/>
            </w:pPr>
            <w:r w:rsidRPr="00C50293">
              <w:t>Mandatory</w:t>
            </w:r>
          </w:p>
        </w:tc>
      </w:tr>
      <w:tr w:rsidR="005F0B97" w:rsidRPr="00030C67" w14:paraId="48D836C2" w14:textId="77777777" w:rsidTr="00E76DC4">
        <w:tc>
          <w:tcPr>
            <w:tcW w:w="1276" w:type="dxa"/>
            <w:tcBorders>
              <w:top w:val="nil"/>
              <w:bottom w:val="nil"/>
            </w:tcBorders>
            <w:shd w:val="clear" w:color="auto" w:fill="auto"/>
          </w:tcPr>
          <w:p w14:paraId="34956F3E" w14:textId="7C80540D" w:rsidR="005F0B97" w:rsidRPr="00C50293" w:rsidRDefault="005F0B97" w:rsidP="005F0B97">
            <w:pPr>
              <w:pStyle w:val="TableHeading"/>
              <w:rPr>
                <w:b w:val="0"/>
                <w:bCs/>
                <w:color w:val="auto"/>
              </w:rPr>
            </w:pPr>
            <w:r w:rsidRPr="00C50293">
              <w:rPr>
                <w:b w:val="0"/>
                <w:bCs/>
                <w:color w:val="auto"/>
              </w:rPr>
              <w:t>17AF(1)(b)</w:t>
            </w:r>
          </w:p>
        </w:tc>
        <w:tc>
          <w:tcPr>
            <w:tcW w:w="1559" w:type="dxa"/>
            <w:tcBorders>
              <w:top w:val="nil"/>
              <w:bottom w:val="nil"/>
            </w:tcBorders>
            <w:shd w:val="clear" w:color="auto" w:fill="auto"/>
          </w:tcPr>
          <w:p w14:paraId="63D96AEC" w14:textId="4F483EBD" w:rsidR="005F0B97" w:rsidRPr="00C50293" w:rsidRDefault="005F0B97" w:rsidP="005F0B97">
            <w:pPr>
              <w:pStyle w:val="TableBody"/>
              <w:spacing w:before="45" w:after="45"/>
              <w:ind w:right="108"/>
            </w:pPr>
            <w:r w:rsidRPr="00C50293">
              <w:t xml:space="preserve"> </w:t>
            </w:r>
            <w:r w:rsidR="001F255F">
              <w:t>p. 70</w:t>
            </w:r>
          </w:p>
        </w:tc>
        <w:tc>
          <w:tcPr>
            <w:tcW w:w="5529" w:type="dxa"/>
            <w:tcBorders>
              <w:top w:val="nil"/>
              <w:bottom w:val="nil"/>
            </w:tcBorders>
            <w:shd w:val="clear" w:color="auto" w:fill="auto"/>
          </w:tcPr>
          <w:p w14:paraId="26E7D1ED" w14:textId="5197C92E" w:rsidR="005F0B97" w:rsidRPr="00481785" w:rsidRDefault="005F0B97" w:rsidP="005F0B97">
            <w:pPr>
              <w:pStyle w:val="TableBody"/>
              <w:spacing w:before="45" w:after="45"/>
              <w:ind w:right="108"/>
              <w:rPr>
                <w:spacing w:val="2"/>
              </w:rPr>
            </w:pPr>
            <w:r w:rsidRPr="00481785">
              <w:rPr>
                <w:spacing w:val="2"/>
              </w:rPr>
              <w:t>A table summarising the total resources and total payments of the entity.</w:t>
            </w:r>
          </w:p>
        </w:tc>
        <w:tc>
          <w:tcPr>
            <w:tcW w:w="1275" w:type="dxa"/>
            <w:tcBorders>
              <w:top w:val="nil"/>
              <w:bottom w:val="nil"/>
            </w:tcBorders>
            <w:shd w:val="clear" w:color="auto" w:fill="auto"/>
          </w:tcPr>
          <w:p w14:paraId="266D440C" w14:textId="470DD336" w:rsidR="005F0B97" w:rsidRPr="00C50293" w:rsidRDefault="005F0B97" w:rsidP="005F0B97">
            <w:pPr>
              <w:pStyle w:val="TableBody"/>
              <w:spacing w:before="45" w:after="45"/>
              <w:ind w:right="108"/>
            </w:pPr>
            <w:r w:rsidRPr="00C50293">
              <w:t>Mandatory</w:t>
            </w:r>
          </w:p>
        </w:tc>
      </w:tr>
      <w:tr w:rsidR="005F0B97" w:rsidRPr="00030C67" w14:paraId="1D749357" w14:textId="77777777" w:rsidTr="00E76DC4">
        <w:tc>
          <w:tcPr>
            <w:tcW w:w="1276" w:type="dxa"/>
            <w:tcBorders>
              <w:top w:val="nil"/>
              <w:bottom w:val="nil"/>
            </w:tcBorders>
            <w:shd w:val="clear" w:color="auto" w:fill="F2F2F2" w:themeFill="background1" w:themeFillShade="F2"/>
          </w:tcPr>
          <w:p w14:paraId="59E7F717" w14:textId="786C8EDD" w:rsidR="005F0B97" w:rsidRPr="00C50293" w:rsidRDefault="005F0B97" w:rsidP="005F0B97">
            <w:pPr>
              <w:pStyle w:val="TableHeading"/>
              <w:rPr>
                <w:b w:val="0"/>
                <w:bCs/>
                <w:color w:val="auto"/>
              </w:rPr>
            </w:pPr>
            <w:r w:rsidRPr="00C50293">
              <w:rPr>
                <w:b w:val="0"/>
                <w:bCs/>
                <w:color w:val="auto"/>
              </w:rPr>
              <w:t>17AF(2)</w:t>
            </w:r>
          </w:p>
        </w:tc>
        <w:tc>
          <w:tcPr>
            <w:tcW w:w="1559" w:type="dxa"/>
            <w:tcBorders>
              <w:top w:val="nil"/>
              <w:bottom w:val="nil"/>
            </w:tcBorders>
            <w:shd w:val="clear" w:color="auto" w:fill="F2F2F2" w:themeFill="background1" w:themeFillShade="F2"/>
          </w:tcPr>
          <w:p w14:paraId="32FF1462" w14:textId="44E35B62" w:rsidR="005F0B97" w:rsidRPr="00C50293" w:rsidRDefault="005F0B97" w:rsidP="005F0B97">
            <w:pPr>
              <w:pStyle w:val="TableBody"/>
              <w:spacing w:before="45" w:after="45"/>
              <w:ind w:right="108"/>
            </w:pPr>
            <w:r w:rsidRPr="00C50293">
              <w:t xml:space="preserve"> </w:t>
            </w:r>
            <w:r w:rsidR="0033436B">
              <w:t>N/A</w:t>
            </w:r>
          </w:p>
        </w:tc>
        <w:tc>
          <w:tcPr>
            <w:tcW w:w="5529" w:type="dxa"/>
            <w:tcBorders>
              <w:top w:val="nil"/>
              <w:bottom w:val="nil"/>
            </w:tcBorders>
            <w:shd w:val="clear" w:color="auto" w:fill="F2F2F2" w:themeFill="background1" w:themeFillShade="F2"/>
          </w:tcPr>
          <w:p w14:paraId="7EBDC412" w14:textId="74BCAFE1" w:rsidR="005F0B97" w:rsidRPr="00C50293" w:rsidRDefault="005F0B97" w:rsidP="005F0B97">
            <w:pPr>
              <w:pStyle w:val="TableBody"/>
              <w:spacing w:before="45" w:after="45"/>
              <w:ind w:right="108"/>
            </w:pPr>
            <w:r w:rsidRPr="00C50293">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275" w:type="dxa"/>
            <w:tcBorders>
              <w:top w:val="nil"/>
              <w:bottom w:val="nil"/>
            </w:tcBorders>
            <w:shd w:val="clear" w:color="auto" w:fill="F2F2F2" w:themeFill="background1" w:themeFillShade="F2"/>
          </w:tcPr>
          <w:p w14:paraId="5117E9E3" w14:textId="05B443C0" w:rsidR="005F0B97" w:rsidRPr="00C50293" w:rsidRDefault="005F0B97" w:rsidP="005F0B97">
            <w:pPr>
              <w:pStyle w:val="TableBody"/>
              <w:spacing w:before="45" w:after="45"/>
              <w:ind w:right="108"/>
            </w:pPr>
            <w:r w:rsidRPr="00C50293">
              <w:t>If applicable, Mandatory.</w:t>
            </w:r>
          </w:p>
        </w:tc>
      </w:tr>
      <w:tr w:rsidR="003D51CA" w:rsidRPr="00030C67" w14:paraId="78300BEA" w14:textId="77777777" w:rsidTr="003D51CA">
        <w:tc>
          <w:tcPr>
            <w:tcW w:w="1276" w:type="dxa"/>
            <w:tcBorders>
              <w:top w:val="nil"/>
              <w:bottom w:val="nil"/>
            </w:tcBorders>
            <w:shd w:val="clear" w:color="auto" w:fill="BFBFBF" w:themeFill="background1" w:themeFillShade="BF"/>
          </w:tcPr>
          <w:p w14:paraId="7E17C6B2" w14:textId="7B82CC2B" w:rsidR="003D51CA" w:rsidRPr="00C50293" w:rsidRDefault="003D51CA" w:rsidP="007944A4">
            <w:pPr>
              <w:pStyle w:val="TableBodyHeading"/>
              <w:rPr>
                <w:color w:val="auto"/>
              </w:rPr>
            </w:pPr>
            <w:r w:rsidRPr="00C50293">
              <w:rPr>
                <w:color w:val="auto"/>
              </w:rPr>
              <w:t>17AD(d)</w:t>
            </w:r>
          </w:p>
        </w:tc>
        <w:tc>
          <w:tcPr>
            <w:tcW w:w="8363" w:type="dxa"/>
            <w:gridSpan w:val="3"/>
            <w:tcBorders>
              <w:top w:val="nil"/>
              <w:bottom w:val="nil"/>
            </w:tcBorders>
            <w:shd w:val="clear" w:color="auto" w:fill="BFBFBF" w:themeFill="background1" w:themeFillShade="BF"/>
          </w:tcPr>
          <w:p w14:paraId="73680260" w14:textId="256F2857" w:rsidR="003D51CA" w:rsidRPr="00C50293" w:rsidRDefault="003D51CA" w:rsidP="007944A4">
            <w:pPr>
              <w:pStyle w:val="TableBodyHeading"/>
              <w:rPr>
                <w:color w:val="auto"/>
              </w:rPr>
            </w:pPr>
            <w:r w:rsidRPr="00C50293">
              <w:rPr>
                <w:color w:val="auto"/>
              </w:rPr>
              <w:t>Management and Accountability</w:t>
            </w:r>
          </w:p>
        </w:tc>
      </w:tr>
      <w:tr w:rsidR="003D51CA" w:rsidRPr="00030C67" w14:paraId="77EE809C" w14:textId="77777777" w:rsidTr="003D51CA">
        <w:tc>
          <w:tcPr>
            <w:tcW w:w="1276" w:type="dxa"/>
            <w:tcBorders>
              <w:top w:val="nil"/>
              <w:bottom w:val="nil"/>
            </w:tcBorders>
            <w:shd w:val="clear" w:color="auto" w:fill="D9D9D9" w:themeFill="background1" w:themeFillShade="D9"/>
          </w:tcPr>
          <w:p w14:paraId="538E1CC3" w14:textId="112E568A" w:rsidR="003D51CA" w:rsidRPr="00C50293" w:rsidRDefault="003D51CA" w:rsidP="008C3704">
            <w:pPr>
              <w:pStyle w:val="TableHeading"/>
              <w:rPr>
                <w:b w:val="0"/>
                <w:bCs/>
                <w:i/>
                <w:iCs/>
                <w:color w:val="auto"/>
              </w:rPr>
            </w:pPr>
            <w:r w:rsidRPr="00C50293">
              <w:rPr>
                <w:b w:val="0"/>
                <w:bCs/>
                <w:i/>
                <w:iCs/>
                <w:color w:val="auto"/>
              </w:rPr>
              <w:t xml:space="preserve"> </w:t>
            </w:r>
          </w:p>
        </w:tc>
        <w:tc>
          <w:tcPr>
            <w:tcW w:w="8363" w:type="dxa"/>
            <w:gridSpan w:val="3"/>
            <w:tcBorders>
              <w:top w:val="nil"/>
              <w:bottom w:val="nil"/>
            </w:tcBorders>
            <w:shd w:val="clear" w:color="auto" w:fill="D9D9D9" w:themeFill="background1" w:themeFillShade="D9"/>
          </w:tcPr>
          <w:p w14:paraId="6FFDD558" w14:textId="299C9CC5" w:rsidR="003D51CA" w:rsidRPr="00C50293" w:rsidRDefault="003D51CA" w:rsidP="008C3704">
            <w:pPr>
              <w:pStyle w:val="TableBody"/>
              <w:spacing w:before="45" w:after="45"/>
              <w:ind w:right="108"/>
              <w:rPr>
                <w:i/>
                <w:iCs/>
              </w:rPr>
            </w:pPr>
            <w:r w:rsidRPr="00C50293">
              <w:rPr>
                <w:i/>
                <w:iCs/>
              </w:rPr>
              <w:t>Corporate Governance</w:t>
            </w:r>
          </w:p>
        </w:tc>
      </w:tr>
      <w:tr w:rsidR="008C3704" w:rsidRPr="00030C67" w14:paraId="323E0FA1" w14:textId="77777777" w:rsidTr="00E76DC4">
        <w:tc>
          <w:tcPr>
            <w:tcW w:w="1276" w:type="dxa"/>
            <w:tcBorders>
              <w:top w:val="nil"/>
              <w:bottom w:val="nil"/>
            </w:tcBorders>
            <w:shd w:val="clear" w:color="auto" w:fill="F2F2F2" w:themeFill="background1" w:themeFillShade="F2"/>
          </w:tcPr>
          <w:p w14:paraId="2C373150" w14:textId="48B20806" w:rsidR="008C3704" w:rsidRPr="00C50293" w:rsidRDefault="008C3704" w:rsidP="008C3704">
            <w:pPr>
              <w:pStyle w:val="TableHeading"/>
              <w:rPr>
                <w:b w:val="0"/>
                <w:bCs/>
                <w:color w:val="auto"/>
              </w:rPr>
            </w:pPr>
            <w:r w:rsidRPr="00C50293">
              <w:rPr>
                <w:b w:val="0"/>
                <w:bCs/>
                <w:color w:val="auto"/>
              </w:rPr>
              <w:t>17AG(2)(a)</w:t>
            </w:r>
          </w:p>
        </w:tc>
        <w:tc>
          <w:tcPr>
            <w:tcW w:w="1559" w:type="dxa"/>
            <w:tcBorders>
              <w:top w:val="nil"/>
              <w:bottom w:val="nil"/>
            </w:tcBorders>
            <w:shd w:val="clear" w:color="auto" w:fill="F2F2F2" w:themeFill="background1" w:themeFillShade="F2"/>
          </w:tcPr>
          <w:p w14:paraId="5C6BA70C" w14:textId="58ED0D42" w:rsidR="008C3704" w:rsidRPr="00C50293" w:rsidRDefault="008C3704" w:rsidP="008C3704">
            <w:pPr>
              <w:pStyle w:val="TableBody"/>
              <w:spacing w:before="45" w:after="45"/>
              <w:ind w:right="108"/>
            </w:pPr>
            <w:r w:rsidRPr="00C50293">
              <w:t xml:space="preserve"> </w:t>
            </w:r>
            <w:r w:rsidR="00DC0373">
              <w:t>p. 27</w:t>
            </w:r>
          </w:p>
        </w:tc>
        <w:tc>
          <w:tcPr>
            <w:tcW w:w="5529" w:type="dxa"/>
            <w:tcBorders>
              <w:top w:val="nil"/>
              <w:bottom w:val="nil"/>
            </w:tcBorders>
            <w:shd w:val="clear" w:color="auto" w:fill="F2F2F2" w:themeFill="background1" w:themeFillShade="F2"/>
          </w:tcPr>
          <w:p w14:paraId="28F46129" w14:textId="74CC7E87" w:rsidR="008C3704" w:rsidRPr="00C50293" w:rsidRDefault="008C3704" w:rsidP="008C3704">
            <w:pPr>
              <w:pStyle w:val="TableBody"/>
              <w:spacing w:before="45" w:after="45"/>
              <w:ind w:right="108"/>
            </w:pPr>
            <w:r w:rsidRPr="00C50293">
              <w:t>Information on compliance with section 10 (fraud systems)</w:t>
            </w:r>
          </w:p>
        </w:tc>
        <w:tc>
          <w:tcPr>
            <w:tcW w:w="1275" w:type="dxa"/>
            <w:tcBorders>
              <w:top w:val="nil"/>
              <w:bottom w:val="nil"/>
            </w:tcBorders>
            <w:shd w:val="clear" w:color="auto" w:fill="F2F2F2" w:themeFill="background1" w:themeFillShade="F2"/>
          </w:tcPr>
          <w:p w14:paraId="424027A7" w14:textId="641F0823" w:rsidR="008C3704" w:rsidRPr="00C50293" w:rsidRDefault="008C3704" w:rsidP="008C3704">
            <w:pPr>
              <w:pStyle w:val="TableBody"/>
              <w:spacing w:before="45" w:after="45"/>
              <w:ind w:right="108"/>
            </w:pPr>
            <w:r w:rsidRPr="00C50293">
              <w:t>Mandatory</w:t>
            </w:r>
          </w:p>
        </w:tc>
      </w:tr>
      <w:tr w:rsidR="008C3704" w:rsidRPr="00030C67" w14:paraId="316B4480" w14:textId="77777777" w:rsidTr="00E76DC4">
        <w:tc>
          <w:tcPr>
            <w:tcW w:w="1276" w:type="dxa"/>
            <w:tcBorders>
              <w:top w:val="nil"/>
              <w:bottom w:val="nil"/>
            </w:tcBorders>
            <w:shd w:val="clear" w:color="auto" w:fill="auto"/>
          </w:tcPr>
          <w:p w14:paraId="064510C2" w14:textId="158813BD" w:rsidR="008C3704" w:rsidRPr="00C50293" w:rsidRDefault="008C3704" w:rsidP="008C3704">
            <w:pPr>
              <w:pStyle w:val="TableHeading"/>
              <w:rPr>
                <w:b w:val="0"/>
                <w:bCs/>
                <w:color w:val="auto"/>
              </w:rPr>
            </w:pPr>
            <w:r w:rsidRPr="00C50293">
              <w:rPr>
                <w:b w:val="0"/>
                <w:bCs/>
                <w:color w:val="auto"/>
              </w:rPr>
              <w:t>17AG(2)(b)(i)</w:t>
            </w:r>
          </w:p>
        </w:tc>
        <w:tc>
          <w:tcPr>
            <w:tcW w:w="1559" w:type="dxa"/>
            <w:tcBorders>
              <w:top w:val="nil"/>
              <w:bottom w:val="nil"/>
            </w:tcBorders>
            <w:shd w:val="clear" w:color="auto" w:fill="auto"/>
          </w:tcPr>
          <w:p w14:paraId="22A09428" w14:textId="213EBBBA" w:rsidR="008C3704" w:rsidRPr="00C50293" w:rsidRDefault="008C3704" w:rsidP="008C3704">
            <w:pPr>
              <w:pStyle w:val="TableBody"/>
              <w:spacing w:before="45" w:after="45"/>
              <w:ind w:right="108"/>
            </w:pPr>
            <w:r w:rsidRPr="00C50293">
              <w:t xml:space="preserve"> </w:t>
            </w:r>
            <w:r w:rsidR="00FA1014">
              <w:t>p. iii</w:t>
            </w:r>
          </w:p>
        </w:tc>
        <w:tc>
          <w:tcPr>
            <w:tcW w:w="5529" w:type="dxa"/>
            <w:tcBorders>
              <w:top w:val="nil"/>
              <w:bottom w:val="nil"/>
            </w:tcBorders>
            <w:shd w:val="clear" w:color="auto" w:fill="auto"/>
          </w:tcPr>
          <w:p w14:paraId="0560866C" w14:textId="1C61B661" w:rsidR="008C3704" w:rsidRPr="00C50293" w:rsidRDefault="008C3704" w:rsidP="008C3704">
            <w:pPr>
              <w:pStyle w:val="TableBody"/>
              <w:spacing w:before="45" w:after="45"/>
              <w:ind w:right="108"/>
            </w:pPr>
            <w:r w:rsidRPr="00C50293">
              <w:t>A certification by accountable authority that fraud risk assessments and fraud control plans have been prepared.</w:t>
            </w:r>
          </w:p>
        </w:tc>
        <w:tc>
          <w:tcPr>
            <w:tcW w:w="1275" w:type="dxa"/>
            <w:tcBorders>
              <w:top w:val="nil"/>
              <w:bottom w:val="nil"/>
            </w:tcBorders>
            <w:shd w:val="clear" w:color="auto" w:fill="auto"/>
          </w:tcPr>
          <w:p w14:paraId="63118013" w14:textId="6B9E6248" w:rsidR="008C3704" w:rsidRPr="00C50293" w:rsidRDefault="008C3704" w:rsidP="008C3704">
            <w:pPr>
              <w:pStyle w:val="TableBody"/>
              <w:spacing w:before="45" w:after="45"/>
              <w:ind w:right="108"/>
            </w:pPr>
            <w:r w:rsidRPr="00C50293">
              <w:t>Mandatory</w:t>
            </w:r>
          </w:p>
        </w:tc>
      </w:tr>
      <w:tr w:rsidR="008C3704" w:rsidRPr="00030C67" w14:paraId="4075EFC4" w14:textId="77777777" w:rsidTr="00E76DC4">
        <w:tc>
          <w:tcPr>
            <w:tcW w:w="1276" w:type="dxa"/>
            <w:tcBorders>
              <w:top w:val="nil"/>
              <w:bottom w:val="nil"/>
            </w:tcBorders>
            <w:shd w:val="clear" w:color="auto" w:fill="F2F2F2" w:themeFill="background1" w:themeFillShade="F2"/>
          </w:tcPr>
          <w:p w14:paraId="610CAF68" w14:textId="362D4317" w:rsidR="008C3704" w:rsidRPr="00C50293" w:rsidRDefault="008C3704" w:rsidP="008C3704">
            <w:pPr>
              <w:pStyle w:val="TableHeading"/>
              <w:rPr>
                <w:b w:val="0"/>
                <w:bCs/>
                <w:color w:val="auto"/>
              </w:rPr>
            </w:pPr>
            <w:r w:rsidRPr="00C50293">
              <w:rPr>
                <w:b w:val="0"/>
                <w:bCs/>
                <w:color w:val="auto"/>
              </w:rPr>
              <w:t>17AG(2)(b)(ii)</w:t>
            </w:r>
          </w:p>
        </w:tc>
        <w:tc>
          <w:tcPr>
            <w:tcW w:w="1559" w:type="dxa"/>
            <w:tcBorders>
              <w:top w:val="nil"/>
              <w:bottom w:val="nil"/>
            </w:tcBorders>
            <w:shd w:val="clear" w:color="auto" w:fill="F2F2F2" w:themeFill="background1" w:themeFillShade="F2"/>
          </w:tcPr>
          <w:p w14:paraId="3EB219EC" w14:textId="34AD712F" w:rsidR="008C3704" w:rsidRPr="00C50293" w:rsidRDefault="008C3704" w:rsidP="008C3704">
            <w:pPr>
              <w:pStyle w:val="TableBody"/>
              <w:spacing w:before="45" w:after="45"/>
              <w:ind w:right="108"/>
            </w:pPr>
            <w:r w:rsidRPr="00C50293">
              <w:t xml:space="preserve"> </w:t>
            </w:r>
            <w:r w:rsidR="00FA1014">
              <w:t>p. iii</w:t>
            </w:r>
          </w:p>
        </w:tc>
        <w:tc>
          <w:tcPr>
            <w:tcW w:w="5529" w:type="dxa"/>
            <w:tcBorders>
              <w:top w:val="nil"/>
              <w:bottom w:val="nil"/>
            </w:tcBorders>
            <w:shd w:val="clear" w:color="auto" w:fill="F2F2F2" w:themeFill="background1" w:themeFillShade="F2"/>
          </w:tcPr>
          <w:p w14:paraId="51995736" w14:textId="4D177D86" w:rsidR="008C3704" w:rsidRPr="00C50293" w:rsidRDefault="008C3704" w:rsidP="008C3704">
            <w:pPr>
              <w:pStyle w:val="TableBody"/>
              <w:spacing w:before="45" w:after="45"/>
              <w:ind w:right="108"/>
            </w:pPr>
            <w:r w:rsidRPr="00C50293">
              <w:t>A certification by accountable authority that appropriate mechanisms for preventing, detecting incidents of, investigating or otherwise dealing with, and recording or reporting fraud that meet the specific needs of the entity are in place.</w:t>
            </w:r>
          </w:p>
        </w:tc>
        <w:tc>
          <w:tcPr>
            <w:tcW w:w="1275" w:type="dxa"/>
            <w:tcBorders>
              <w:top w:val="nil"/>
              <w:bottom w:val="nil"/>
            </w:tcBorders>
            <w:shd w:val="clear" w:color="auto" w:fill="F2F2F2" w:themeFill="background1" w:themeFillShade="F2"/>
          </w:tcPr>
          <w:p w14:paraId="02B3A2B7" w14:textId="19376143" w:rsidR="008C3704" w:rsidRPr="00C50293" w:rsidRDefault="008C3704" w:rsidP="008C3704">
            <w:pPr>
              <w:pStyle w:val="TableBody"/>
              <w:spacing w:before="45" w:after="45"/>
              <w:ind w:right="108"/>
            </w:pPr>
            <w:r w:rsidRPr="00C50293">
              <w:t>Mandatory</w:t>
            </w:r>
          </w:p>
        </w:tc>
      </w:tr>
      <w:tr w:rsidR="008C3704" w:rsidRPr="00030C67" w14:paraId="2D9BA803" w14:textId="77777777" w:rsidTr="00E76DC4">
        <w:tc>
          <w:tcPr>
            <w:tcW w:w="1276" w:type="dxa"/>
            <w:tcBorders>
              <w:top w:val="nil"/>
              <w:bottom w:val="nil"/>
            </w:tcBorders>
            <w:shd w:val="clear" w:color="auto" w:fill="auto"/>
          </w:tcPr>
          <w:p w14:paraId="4B47AAF2" w14:textId="7C9B15A3" w:rsidR="008C3704" w:rsidRPr="00C50293" w:rsidRDefault="008C3704" w:rsidP="008C3704">
            <w:pPr>
              <w:pStyle w:val="TableHeading"/>
              <w:rPr>
                <w:b w:val="0"/>
                <w:bCs/>
                <w:color w:val="auto"/>
              </w:rPr>
            </w:pPr>
            <w:r w:rsidRPr="00C50293">
              <w:rPr>
                <w:b w:val="0"/>
                <w:bCs/>
                <w:color w:val="auto"/>
              </w:rPr>
              <w:t>17AG(2)(b)(iii)</w:t>
            </w:r>
          </w:p>
        </w:tc>
        <w:tc>
          <w:tcPr>
            <w:tcW w:w="1559" w:type="dxa"/>
            <w:tcBorders>
              <w:top w:val="nil"/>
              <w:bottom w:val="nil"/>
            </w:tcBorders>
            <w:shd w:val="clear" w:color="auto" w:fill="auto"/>
          </w:tcPr>
          <w:p w14:paraId="1775D604" w14:textId="08083617" w:rsidR="008C3704" w:rsidRPr="00C50293" w:rsidRDefault="008C3704" w:rsidP="008C3704">
            <w:pPr>
              <w:pStyle w:val="TableBody"/>
              <w:spacing w:before="45" w:after="45"/>
              <w:ind w:right="108"/>
            </w:pPr>
            <w:r w:rsidRPr="00C50293">
              <w:t xml:space="preserve"> </w:t>
            </w:r>
            <w:r w:rsidR="00FA1014">
              <w:t>p. iii</w:t>
            </w:r>
          </w:p>
        </w:tc>
        <w:tc>
          <w:tcPr>
            <w:tcW w:w="5529" w:type="dxa"/>
            <w:tcBorders>
              <w:top w:val="nil"/>
              <w:bottom w:val="nil"/>
            </w:tcBorders>
            <w:shd w:val="clear" w:color="auto" w:fill="auto"/>
          </w:tcPr>
          <w:p w14:paraId="1EA0119A" w14:textId="0416DCD5" w:rsidR="008C3704" w:rsidRPr="00C50293" w:rsidRDefault="008C3704" w:rsidP="008C3704">
            <w:pPr>
              <w:pStyle w:val="TableBody"/>
              <w:spacing w:before="45" w:after="45"/>
              <w:ind w:right="108"/>
            </w:pPr>
            <w:r w:rsidRPr="00C50293">
              <w:t>A certification by accountable authority that all reasonable measures have been taken to deal appropriately with fraud relating to the entity.</w:t>
            </w:r>
          </w:p>
        </w:tc>
        <w:tc>
          <w:tcPr>
            <w:tcW w:w="1275" w:type="dxa"/>
            <w:tcBorders>
              <w:top w:val="nil"/>
              <w:bottom w:val="nil"/>
            </w:tcBorders>
            <w:shd w:val="clear" w:color="auto" w:fill="auto"/>
          </w:tcPr>
          <w:p w14:paraId="7DCFF29F" w14:textId="7C229245" w:rsidR="008C3704" w:rsidRPr="00C50293" w:rsidRDefault="008C3704" w:rsidP="008C3704">
            <w:pPr>
              <w:pStyle w:val="TableBody"/>
              <w:spacing w:before="45" w:after="45"/>
              <w:ind w:right="108"/>
            </w:pPr>
            <w:r w:rsidRPr="00C50293">
              <w:t>Mandatory</w:t>
            </w:r>
          </w:p>
        </w:tc>
      </w:tr>
      <w:tr w:rsidR="008C3704" w:rsidRPr="00030C67" w14:paraId="3E74A241" w14:textId="77777777" w:rsidTr="00E76DC4">
        <w:tc>
          <w:tcPr>
            <w:tcW w:w="1276" w:type="dxa"/>
            <w:tcBorders>
              <w:top w:val="nil"/>
              <w:bottom w:val="nil"/>
            </w:tcBorders>
            <w:shd w:val="clear" w:color="auto" w:fill="F2F2F2" w:themeFill="background1" w:themeFillShade="F2"/>
          </w:tcPr>
          <w:p w14:paraId="17269BB4" w14:textId="1879652E" w:rsidR="008C3704" w:rsidRPr="00C50293" w:rsidRDefault="008C3704" w:rsidP="008C3704">
            <w:pPr>
              <w:pStyle w:val="TableHeading"/>
              <w:rPr>
                <w:b w:val="0"/>
                <w:bCs/>
                <w:color w:val="auto"/>
              </w:rPr>
            </w:pPr>
            <w:r w:rsidRPr="00C50293">
              <w:rPr>
                <w:b w:val="0"/>
                <w:bCs/>
                <w:color w:val="auto"/>
              </w:rPr>
              <w:t>17AG(2)(c)</w:t>
            </w:r>
          </w:p>
        </w:tc>
        <w:tc>
          <w:tcPr>
            <w:tcW w:w="1559" w:type="dxa"/>
            <w:tcBorders>
              <w:top w:val="nil"/>
              <w:bottom w:val="nil"/>
            </w:tcBorders>
            <w:shd w:val="clear" w:color="auto" w:fill="F2F2F2" w:themeFill="background1" w:themeFillShade="F2"/>
          </w:tcPr>
          <w:p w14:paraId="3F2FF439" w14:textId="6F9C9A1E" w:rsidR="008C3704" w:rsidRPr="00C50293" w:rsidRDefault="008C3704" w:rsidP="008C3704">
            <w:pPr>
              <w:pStyle w:val="TableBody"/>
              <w:spacing w:before="45" w:after="45"/>
              <w:ind w:right="108"/>
            </w:pPr>
            <w:r w:rsidRPr="00C50293">
              <w:t xml:space="preserve"> </w:t>
            </w:r>
            <w:r w:rsidR="00AA28F0">
              <w:t>p. 25</w:t>
            </w:r>
            <w:r w:rsidR="00AA28F0">
              <w:softHyphen/>
              <w:t>–27</w:t>
            </w:r>
          </w:p>
        </w:tc>
        <w:tc>
          <w:tcPr>
            <w:tcW w:w="5529" w:type="dxa"/>
            <w:tcBorders>
              <w:top w:val="nil"/>
              <w:bottom w:val="nil"/>
            </w:tcBorders>
            <w:shd w:val="clear" w:color="auto" w:fill="F2F2F2" w:themeFill="background1" w:themeFillShade="F2"/>
          </w:tcPr>
          <w:p w14:paraId="2DB91283" w14:textId="3C5BEDD3" w:rsidR="008C3704" w:rsidRPr="00C50293" w:rsidRDefault="008C3704" w:rsidP="008C3704">
            <w:pPr>
              <w:pStyle w:val="TableBody"/>
              <w:spacing w:before="45" w:after="45"/>
              <w:ind w:right="108"/>
            </w:pPr>
            <w:r w:rsidRPr="00C50293">
              <w:t>An outline of structures and processes in place for the entity to implement principles and objectives of corporate governance.</w:t>
            </w:r>
          </w:p>
        </w:tc>
        <w:tc>
          <w:tcPr>
            <w:tcW w:w="1275" w:type="dxa"/>
            <w:tcBorders>
              <w:top w:val="nil"/>
              <w:bottom w:val="nil"/>
            </w:tcBorders>
            <w:shd w:val="clear" w:color="auto" w:fill="F2F2F2" w:themeFill="background1" w:themeFillShade="F2"/>
          </w:tcPr>
          <w:p w14:paraId="30080355" w14:textId="2DBF7BEA" w:rsidR="008C3704" w:rsidRPr="00C50293" w:rsidRDefault="008C3704" w:rsidP="008C3704">
            <w:pPr>
              <w:pStyle w:val="TableBody"/>
              <w:spacing w:before="45" w:after="45"/>
              <w:ind w:right="108"/>
            </w:pPr>
            <w:r w:rsidRPr="00C50293">
              <w:t>Mandatory</w:t>
            </w:r>
          </w:p>
        </w:tc>
      </w:tr>
      <w:tr w:rsidR="008C3704" w:rsidRPr="00030C67" w14:paraId="3FC823DD" w14:textId="77777777" w:rsidTr="00E76DC4">
        <w:tc>
          <w:tcPr>
            <w:tcW w:w="1276" w:type="dxa"/>
            <w:tcBorders>
              <w:top w:val="nil"/>
              <w:bottom w:val="nil"/>
            </w:tcBorders>
            <w:shd w:val="clear" w:color="auto" w:fill="auto"/>
          </w:tcPr>
          <w:p w14:paraId="2402C41D" w14:textId="042B4871" w:rsidR="008C3704" w:rsidRPr="00C50293" w:rsidRDefault="008C3704" w:rsidP="008C3704">
            <w:pPr>
              <w:pStyle w:val="TableHeading"/>
              <w:rPr>
                <w:b w:val="0"/>
                <w:bCs/>
                <w:color w:val="auto"/>
              </w:rPr>
            </w:pPr>
            <w:r w:rsidRPr="00C50293">
              <w:rPr>
                <w:b w:val="0"/>
                <w:bCs/>
                <w:color w:val="auto"/>
              </w:rPr>
              <w:t>17AG(2)(d</w:t>
            </w:r>
            <w:r w:rsidRPr="00C50293">
              <w:rPr>
                <w:b w:val="0"/>
                <w:bCs/>
                <w:color w:val="auto"/>
                <w:sz w:val="16"/>
                <w:szCs w:val="18"/>
              </w:rPr>
              <w:t>)</w:t>
            </w:r>
            <w:r w:rsidR="009E2959" w:rsidRPr="00C50293">
              <w:rPr>
                <w:b w:val="0"/>
                <w:bCs/>
                <w:color w:val="auto"/>
                <w:sz w:val="12"/>
                <w:szCs w:val="14"/>
              </w:rPr>
              <w:t xml:space="preserve"> </w:t>
            </w:r>
            <w:r w:rsidR="0068236B" w:rsidRPr="00C50293">
              <w:rPr>
                <w:b w:val="0"/>
                <w:bCs/>
                <w:color w:val="auto"/>
                <w:sz w:val="16"/>
                <w:szCs w:val="18"/>
              </w:rPr>
              <w:t>-</w:t>
            </w:r>
            <w:r w:rsidRPr="00C50293">
              <w:rPr>
                <w:b w:val="0"/>
                <w:bCs/>
                <w:color w:val="auto"/>
                <w:sz w:val="10"/>
                <w:szCs w:val="12"/>
              </w:rPr>
              <w:t xml:space="preserve"> </w:t>
            </w:r>
            <w:r w:rsidRPr="00C50293">
              <w:rPr>
                <w:b w:val="0"/>
                <w:bCs/>
                <w:color w:val="auto"/>
                <w:sz w:val="16"/>
                <w:szCs w:val="18"/>
              </w:rPr>
              <w:t>(</w:t>
            </w:r>
            <w:r w:rsidRPr="00C50293">
              <w:rPr>
                <w:b w:val="0"/>
                <w:bCs/>
                <w:color w:val="auto"/>
              </w:rPr>
              <w:t>e</w:t>
            </w:r>
            <w:r w:rsidRPr="00C50293">
              <w:rPr>
                <w:b w:val="0"/>
                <w:bCs/>
                <w:color w:val="auto"/>
                <w:sz w:val="16"/>
                <w:szCs w:val="18"/>
              </w:rPr>
              <w:t>)</w:t>
            </w:r>
          </w:p>
        </w:tc>
        <w:tc>
          <w:tcPr>
            <w:tcW w:w="1559" w:type="dxa"/>
            <w:tcBorders>
              <w:top w:val="nil"/>
              <w:bottom w:val="nil"/>
            </w:tcBorders>
            <w:shd w:val="clear" w:color="auto" w:fill="auto"/>
          </w:tcPr>
          <w:p w14:paraId="192A4017" w14:textId="657C4833" w:rsidR="008C3704" w:rsidRPr="00C50293" w:rsidRDefault="008C3704" w:rsidP="008C3704">
            <w:pPr>
              <w:pStyle w:val="TableBody"/>
              <w:spacing w:before="45" w:after="45"/>
              <w:ind w:right="108"/>
            </w:pPr>
            <w:r w:rsidRPr="00C50293">
              <w:t xml:space="preserve"> </w:t>
            </w:r>
            <w:r w:rsidR="002F5659">
              <w:t>N/A</w:t>
            </w:r>
          </w:p>
        </w:tc>
        <w:tc>
          <w:tcPr>
            <w:tcW w:w="5529" w:type="dxa"/>
            <w:tcBorders>
              <w:top w:val="nil"/>
              <w:bottom w:val="nil"/>
            </w:tcBorders>
            <w:shd w:val="clear" w:color="auto" w:fill="auto"/>
          </w:tcPr>
          <w:p w14:paraId="04E964A3" w14:textId="6935A69D" w:rsidR="008C3704" w:rsidRPr="00C50293" w:rsidRDefault="008C3704" w:rsidP="008C3704">
            <w:pPr>
              <w:pStyle w:val="TableBody"/>
              <w:spacing w:before="45" w:after="45"/>
              <w:ind w:right="108"/>
            </w:pPr>
            <w:r w:rsidRPr="00C50293">
              <w:t>A statement of significant issues reported to Minister under paragraph 19(1)(e) of the Act that relates to non compliance with Finance law and action taken to remedy non compliance.</w:t>
            </w:r>
          </w:p>
        </w:tc>
        <w:tc>
          <w:tcPr>
            <w:tcW w:w="1275" w:type="dxa"/>
            <w:tcBorders>
              <w:top w:val="nil"/>
              <w:bottom w:val="nil"/>
            </w:tcBorders>
            <w:shd w:val="clear" w:color="auto" w:fill="auto"/>
          </w:tcPr>
          <w:p w14:paraId="08C67020" w14:textId="57117E4B" w:rsidR="008C3704" w:rsidRPr="00C50293" w:rsidRDefault="008C3704" w:rsidP="008C3704">
            <w:pPr>
              <w:pStyle w:val="TableBody"/>
              <w:spacing w:before="45" w:after="45"/>
              <w:ind w:right="108"/>
            </w:pPr>
            <w:r w:rsidRPr="00C50293">
              <w:t>If applicable, Mandatory</w:t>
            </w:r>
          </w:p>
        </w:tc>
      </w:tr>
      <w:tr w:rsidR="00633346" w:rsidRPr="00030C67" w14:paraId="5A2722C3" w14:textId="77777777">
        <w:tc>
          <w:tcPr>
            <w:tcW w:w="1276" w:type="dxa"/>
            <w:tcBorders>
              <w:top w:val="nil"/>
              <w:bottom w:val="nil"/>
            </w:tcBorders>
            <w:shd w:val="clear" w:color="auto" w:fill="D9D9D9" w:themeFill="background1" w:themeFillShade="D9"/>
          </w:tcPr>
          <w:p w14:paraId="0F0E26FC" w14:textId="77777777" w:rsidR="00633346" w:rsidRPr="00C50293" w:rsidRDefault="00633346" w:rsidP="00590939">
            <w:pPr>
              <w:pStyle w:val="TableHeading"/>
              <w:rPr>
                <w:b w:val="0"/>
                <w:bCs/>
                <w:color w:val="auto"/>
              </w:rPr>
            </w:pPr>
          </w:p>
        </w:tc>
        <w:tc>
          <w:tcPr>
            <w:tcW w:w="8363" w:type="dxa"/>
            <w:gridSpan w:val="3"/>
            <w:tcBorders>
              <w:top w:val="nil"/>
              <w:bottom w:val="nil"/>
            </w:tcBorders>
            <w:shd w:val="clear" w:color="auto" w:fill="D9D9D9" w:themeFill="background1" w:themeFillShade="D9"/>
          </w:tcPr>
          <w:p w14:paraId="58EEBF20" w14:textId="3291A82F" w:rsidR="00633346" w:rsidRPr="00C50293" w:rsidRDefault="00633346" w:rsidP="00590939">
            <w:pPr>
              <w:pStyle w:val="TableBody"/>
              <w:spacing w:before="45" w:after="45"/>
              <w:ind w:right="108"/>
            </w:pPr>
            <w:r w:rsidRPr="00C50293">
              <w:rPr>
                <w:i/>
                <w:iCs/>
              </w:rPr>
              <w:t>Audit Committee</w:t>
            </w:r>
          </w:p>
        </w:tc>
      </w:tr>
      <w:tr w:rsidR="00590939" w:rsidRPr="00030C67" w14:paraId="7344C6FB" w14:textId="77777777" w:rsidTr="00E76DC4">
        <w:tc>
          <w:tcPr>
            <w:tcW w:w="1276" w:type="dxa"/>
            <w:tcBorders>
              <w:top w:val="nil"/>
              <w:bottom w:val="nil"/>
            </w:tcBorders>
            <w:shd w:val="clear" w:color="auto" w:fill="F2F2F2" w:themeFill="background1" w:themeFillShade="F2"/>
          </w:tcPr>
          <w:p w14:paraId="1862927F" w14:textId="7DFF67E8" w:rsidR="00590939" w:rsidRPr="00C50293" w:rsidRDefault="00590939" w:rsidP="00590939">
            <w:pPr>
              <w:pStyle w:val="TableHeading"/>
              <w:rPr>
                <w:b w:val="0"/>
                <w:bCs/>
                <w:color w:val="auto"/>
              </w:rPr>
            </w:pPr>
            <w:r w:rsidRPr="00C50293">
              <w:rPr>
                <w:b w:val="0"/>
                <w:bCs/>
                <w:color w:val="auto"/>
              </w:rPr>
              <w:t>17AG(2A)(a)</w:t>
            </w:r>
          </w:p>
        </w:tc>
        <w:tc>
          <w:tcPr>
            <w:tcW w:w="1559" w:type="dxa"/>
            <w:tcBorders>
              <w:top w:val="nil"/>
              <w:bottom w:val="nil"/>
            </w:tcBorders>
            <w:shd w:val="clear" w:color="auto" w:fill="F2F2F2" w:themeFill="background1" w:themeFillShade="F2"/>
          </w:tcPr>
          <w:p w14:paraId="189ACE3B" w14:textId="5AD45866" w:rsidR="00590939" w:rsidRPr="00C50293" w:rsidRDefault="00382B25" w:rsidP="00590939">
            <w:pPr>
              <w:pStyle w:val="TableBody"/>
              <w:spacing w:before="45" w:after="45"/>
              <w:ind w:right="108"/>
            </w:pPr>
            <w:r>
              <w:t>p. 26</w:t>
            </w:r>
          </w:p>
        </w:tc>
        <w:tc>
          <w:tcPr>
            <w:tcW w:w="5529" w:type="dxa"/>
            <w:tcBorders>
              <w:top w:val="nil"/>
              <w:bottom w:val="nil"/>
            </w:tcBorders>
            <w:shd w:val="clear" w:color="auto" w:fill="F2F2F2" w:themeFill="background1" w:themeFillShade="F2"/>
          </w:tcPr>
          <w:p w14:paraId="05E67AD7" w14:textId="4A4221EC" w:rsidR="00590939" w:rsidRPr="00C50293" w:rsidRDefault="00590939" w:rsidP="00590939">
            <w:pPr>
              <w:pStyle w:val="TableBody"/>
              <w:spacing w:before="45" w:after="45"/>
              <w:ind w:right="108"/>
            </w:pPr>
            <w:r w:rsidRPr="00C50293">
              <w:t>A direct electronic address of the charter determining the functions of the entity’s audit committee.</w:t>
            </w:r>
          </w:p>
        </w:tc>
        <w:tc>
          <w:tcPr>
            <w:tcW w:w="1275" w:type="dxa"/>
            <w:tcBorders>
              <w:top w:val="nil"/>
              <w:bottom w:val="nil"/>
            </w:tcBorders>
            <w:shd w:val="clear" w:color="auto" w:fill="F2F2F2" w:themeFill="background1" w:themeFillShade="F2"/>
          </w:tcPr>
          <w:p w14:paraId="76032F91" w14:textId="661C3146" w:rsidR="00590939" w:rsidRPr="00C50293" w:rsidRDefault="00590939" w:rsidP="00590939">
            <w:pPr>
              <w:pStyle w:val="TableBody"/>
              <w:spacing w:before="45" w:after="45"/>
              <w:ind w:right="108"/>
            </w:pPr>
            <w:r w:rsidRPr="00C50293">
              <w:t>Mandatory</w:t>
            </w:r>
          </w:p>
        </w:tc>
      </w:tr>
      <w:tr w:rsidR="00590939" w:rsidRPr="00030C67" w14:paraId="3745846E" w14:textId="6A4BD7BD" w:rsidTr="00E76DC4">
        <w:tc>
          <w:tcPr>
            <w:tcW w:w="1276" w:type="dxa"/>
            <w:tcBorders>
              <w:top w:val="nil"/>
              <w:bottom w:val="nil"/>
            </w:tcBorders>
            <w:shd w:val="clear" w:color="auto" w:fill="auto"/>
          </w:tcPr>
          <w:p w14:paraId="15983782" w14:textId="629B42C3" w:rsidR="00590939" w:rsidRPr="00C50293" w:rsidRDefault="00590939" w:rsidP="00590939">
            <w:pPr>
              <w:pStyle w:val="TableHeading"/>
              <w:rPr>
                <w:b w:val="0"/>
                <w:bCs/>
                <w:color w:val="auto"/>
              </w:rPr>
            </w:pPr>
            <w:r w:rsidRPr="00C50293">
              <w:rPr>
                <w:b w:val="0"/>
                <w:bCs/>
                <w:color w:val="auto"/>
              </w:rPr>
              <w:lastRenderedPageBreak/>
              <w:t>17AG(2A)(b)</w:t>
            </w:r>
          </w:p>
        </w:tc>
        <w:tc>
          <w:tcPr>
            <w:tcW w:w="1559" w:type="dxa"/>
            <w:tcBorders>
              <w:top w:val="nil"/>
              <w:bottom w:val="nil"/>
            </w:tcBorders>
            <w:shd w:val="clear" w:color="auto" w:fill="auto"/>
          </w:tcPr>
          <w:p w14:paraId="0B962CC7" w14:textId="5F164689" w:rsidR="00590939" w:rsidRPr="00C50293" w:rsidRDefault="00382B25" w:rsidP="00590939">
            <w:pPr>
              <w:pStyle w:val="TableBody"/>
              <w:spacing w:before="45" w:after="45"/>
              <w:ind w:right="108"/>
            </w:pPr>
            <w:r>
              <w:t>p. 26</w:t>
            </w:r>
          </w:p>
        </w:tc>
        <w:tc>
          <w:tcPr>
            <w:tcW w:w="5529" w:type="dxa"/>
            <w:tcBorders>
              <w:top w:val="nil"/>
              <w:bottom w:val="nil"/>
            </w:tcBorders>
            <w:shd w:val="clear" w:color="auto" w:fill="auto"/>
          </w:tcPr>
          <w:p w14:paraId="1B408AC3" w14:textId="795D2819" w:rsidR="00590939" w:rsidRPr="00C50293" w:rsidRDefault="00590939" w:rsidP="00590939">
            <w:pPr>
              <w:pStyle w:val="TableBody"/>
              <w:spacing w:before="45" w:after="45"/>
              <w:ind w:right="108"/>
            </w:pPr>
            <w:r w:rsidRPr="00C50293">
              <w:t>The name of each member of the entity’s audit committee.</w:t>
            </w:r>
          </w:p>
        </w:tc>
        <w:tc>
          <w:tcPr>
            <w:tcW w:w="1275" w:type="dxa"/>
            <w:tcBorders>
              <w:top w:val="nil"/>
              <w:bottom w:val="nil"/>
            </w:tcBorders>
            <w:shd w:val="clear" w:color="auto" w:fill="auto"/>
          </w:tcPr>
          <w:p w14:paraId="161824B9" w14:textId="571E93C2" w:rsidR="00590939" w:rsidRPr="00C50293" w:rsidRDefault="00590939" w:rsidP="00590939">
            <w:pPr>
              <w:pStyle w:val="TableBody"/>
              <w:spacing w:before="45" w:after="45"/>
              <w:ind w:right="108"/>
            </w:pPr>
            <w:r w:rsidRPr="00C50293">
              <w:t>Mandatory</w:t>
            </w:r>
          </w:p>
        </w:tc>
      </w:tr>
      <w:tr w:rsidR="00590939" w:rsidRPr="00030C67" w14:paraId="2BE1609B" w14:textId="77777777" w:rsidTr="00E76DC4">
        <w:tc>
          <w:tcPr>
            <w:tcW w:w="1276" w:type="dxa"/>
            <w:tcBorders>
              <w:top w:val="nil"/>
              <w:bottom w:val="nil"/>
            </w:tcBorders>
            <w:shd w:val="clear" w:color="auto" w:fill="F2F2F2" w:themeFill="background1" w:themeFillShade="F2"/>
          </w:tcPr>
          <w:p w14:paraId="4A8A3327" w14:textId="56BD5B79" w:rsidR="00590939" w:rsidRPr="00C50293" w:rsidRDefault="00590939" w:rsidP="00590939">
            <w:pPr>
              <w:pStyle w:val="TableHeading"/>
              <w:rPr>
                <w:b w:val="0"/>
                <w:bCs/>
                <w:color w:val="auto"/>
              </w:rPr>
            </w:pPr>
            <w:r w:rsidRPr="00C50293">
              <w:rPr>
                <w:b w:val="0"/>
                <w:bCs/>
                <w:color w:val="auto"/>
              </w:rPr>
              <w:t>17AG(2A)(c)</w:t>
            </w:r>
          </w:p>
        </w:tc>
        <w:tc>
          <w:tcPr>
            <w:tcW w:w="1559" w:type="dxa"/>
            <w:tcBorders>
              <w:top w:val="nil"/>
              <w:bottom w:val="nil"/>
            </w:tcBorders>
            <w:shd w:val="clear" w:color="auto" w:fill="F2F2F2" w:themeFill="background1" w:themeFillShade="F2"/>
          </w:tcPr>
          <w:p w14:paraId="32D94DB0" w14:textId="4E897008" w:rsidR="00590939" w:rsidRPr="00C50293" w:rsidRDefault="00DB5C83" w:rsidP="00590939">
            <w:pPr>
              <w:pStyle w:val="TableBody"/>
              <w:spacing w:before="45" w:after="45"/>
              <w:ind w:right="108"/>
            </w:pPr>
            <w:r>
              <w:t>p. 26</w:t>
            </w:r>
          </w:p>
        </w:tc>
        <w:tc>
          <w:tcPr>
            <w:tcW w:w="5529" w:type="dxa"/>
            <w:tcBorders>
              <w:top w:val="nil"/>
              <w:bottom w:val="nil"/>
            </w:tcBorders>
            <w:shd w:val="clear" w:color="auto" w:fill="F2F2F2" w:themeFill="background1" w:themeFillShade="F2"/>
          </w:tcPr>
          <w:p w14:paraId="55862FB4" w14:textId="396B1536" w:rsidR="00590939" w:rsidRPr="00C50293" w:rsidRDefault="00590939" w:rsidP="00590939">
            <w:pPr>
              <w:pStyle w:val="TableBody"/>
              <w:spacing w:before="45" w:after="45"/>
              <w:ind w:right="108"/>
            </w:pPr>
            <w:r w:rsidRPr="00C50293">
              <w:t>The qualifications, knowledge, skills or experience of each member of the entity’s audit committee.</w:t>
            </w:r>
          </w:p>
        </w:tc>
        <w:tc>
          <w:tcPr>
            <w:tcW w:w="1275" w:type="dxa"/>
            <w:tcBorders>
              <w:top w:val="nil"/>
              <w:bottom w:val="nil"/>
            </w:tcBorders>
            <w:shd w:val="clear" w:color="auto" w:fill="F2F2F2" w:themeFill="background1" w:themeFillShade="F2"/>
          </w:tcPr>
          <w:p w14:paraId="17E0F345" w14:textId="5C1993CE" w:rsidR="00590939" w:rsidRPr="00C50293" w:rsidRDefault="00590939" w:rsidP="00590939">
            <w:pPr>
              <w:pStyle w:val="TableBody"/>
              <w:spacing w:before="45" w:after="45"/>
              <w:ind w:right="108"/>
            </w:pPr>
            <w:r w:rsidRPr="00C50293">
              <w:t>Mandatory</w:t>
            </w:r>
          </w:p>
        </w:tc>
      </w:tr>
      <w:tr w:rsidR="00590939" w:rsidRPr="00030C67" w14:paraId="4B32A8E6" w14:textId="77777777" w:rsidTr="002C352B">
        <w:tc>
          <w:tcPr>
            <w:tcW w:w="1276" w:type="dxa"/>
            <w:tcBorders>
              <w:top w:val="nil"/>
              <w:bottom w:val="nil"/>
            </w:tcBorders>
            <w:shd w:val="clear" w:color="auto" w:fill="F2F2F2" w:themeFill="background1" w:themeFillShade="F2"/>
          </w:tcPr>
          <w:p w14:paraId="4BF35EAE" w14:textId="5C4821D9" w:rsidR="00590939" w:rsidRPr="00C50293" w:rsidRDefault="00590939" w:rsidP="00590939">
            <w:pPr>
              <w:pStyle w:val="TableHeading"/>
              <w:rPr>
                <w:b w:val="0"/>
                <w:bCs/>
                <w:color w:val="auto"/>
              </w:rPr>
            </w:pPr>
            <w:r w:rsidRPr="00C50293">
              <w:rPr>
                <w:b w:val="0"/>
                <w:bCs/>
                <w:color w:val="auto"/>
              </w:rPr>
              <w:t>17AG(2A)(d)</w:t>
            </w:r>
          </w:p>
        </w:tc>
        <w:tc>
          <w:tcPr>
            <w:tcW w:w="1559" w:type="dxa"/>
            <w:tcBorders>
              <w:top w:val="nil"/>
              <w:bottom w:val="nil"/>
            </w:tcBorders>
            <w:shd w:val="clear" w:color="auto" w:fill="F2F2F2" w:themeFill="background1" w:themeFillShade="F2"/>
          </w:tcPr>
          <w:p w14:paraId="52840975" w14:textId="5C470931" w:rsidR="00590939" w:rsidRPr="00C50293" w:rsidRDefault="00DB5C83" w:rsidP="00590939">
            <w:pPr>
              <w:pStyle w:val="TableBody"/>
              <w:spacing w:before="45" w:after="45"/>
              <w:ind w:right="108"/>
            </w:pPr>
            <w:r>
              <w:t>p. 26</w:t>
            </w:r>
          </w:p>
        </w:tc>
        <w:tc>
          <w:tcPr>
            <w:tcW w:w="5529" w:type="dxa"/>
            <w:tcBorders>
              <w:top w:val="nil"/>
              <w:bottom w:val="nil"/>
            </w:tcBorders>
            <w:shd w:val="clear" w:color="auto" w:fill="F2F2F2" w:themeFill="background1" w:themeFillShade="F2"/>
          </w:tcPr>
          <w:p w14:paraId="2E6BBBF3" w14:textId="56475DC5" w:rsidR="00590939" w:rsidRPr="00C50293" w:rsidRDefault="00590939" w:rsidP="00590939">
            <w:pPr>
              <w:pStyle w:val="TableBody"/>
              <w:spacing w:before="45" w:after="45"/>
              <w:ind w:right="108"/>
            </w:pPr>
            <w:r w:rsidRPr="00C50293">
              <w:t>Information about the attendance of each member of the entity’s audit committee at committee meetings.</w:t>
            </w:r>
          </w:p>
        </w:tc>
        <w:tc>
          <w:tcPr>
            <w:tcW w:w="1275" w:type="dxa"/>
            <w:tcBorders>
              <w:top w:val="nil"/>
              <w:bottom w:val="nil"/>
            </w:tcBorders>
            <w:shd w:val="clear" w:color="auto" w:fill="F2F2F2" w:themeFill="background1" w:themeFillShade="F2"/>
          </w:tcPr>
          <w:p w14:paraId="76162913" w14:textId="07111C6D" w:rsidR="00590939" w:rsidRPr="00C50293" w:rsidRDefault="00590939" w:rsidP="00590939">
            <w:pPr>
              <w:pStyle w:val="TableBody"/>
              <w:spacing w:before="45" w:after="45"/>
              <w:ind w:right="108"/>
            </w:pPr>
            <w:r w:rsidRPr="00C50293">
              <w:t>Mandatory</w:t>
            </w:r>
          </w:p>
        </w:tc>
      </w:tr>
      <w:tr w:rsidR="00590939" w:rsidRPr="00030C67" w14:paraId="4096023F" w14:textId="77777777" w:rsidTr="00E76DC4">
        <w:tc>
          <w:tcPr>
            <w:tcW w:w="1276" w:type="dxa"/>
            <w:tcBorders>
              <w:top w:val="nil"/>
              <w:bottom w:val="nil"/>
            </w:tcBorders>
            <w:shd w:val="clear" w:color="auto" w:fill="auto"/>
          </w:tcPr>
          <w:p w14:paraId="60EA4CEA" w14:textId="139117DD" w:rsidR="00590939" w:rsidRPr="00C50293" w:rsidRDefault="00590939" w:rsidP="00590939">
            <w:pPr>
              <w:pStyle w:val="TableHeading"/>
              <w:rPr>
                <w:b w:val="0"/>
                <w:bCs/>
                <w:color w:val="auto"/>
              </w:rPr>
            </w:pPr>
            <w:r w:rsidRPr="00C50293">
              <w:rPr>
                <w:b w:val="0"/>
                <w:bCs/>
                <w:color w:val="auto"/>
              </w:rPr>
              <w:t>17AG(2A)(e)</w:t>
            </w:r>
          </w:p>
        </w:tc>
        <w:tc>
          <w:tcPr>
            <w:tcW w:w="1559" w:type="dxa"/>
            <w:tcBorders>
              <w:top w:val="nil"/>
              <w:bottom w:val="nil"/>
            </w:tcBorders>
            <w:shd w:val="clear" w:color="auto" w:fill="auto"/>
          </w:tcPr>
          <w:p w14:paraId="17959742" w14:textId="1DB50259" w:rsidR="00590939" w:rsidRPr="00C50293" w:rsidRDefault="00DB5C83" w:rsidP="00590939">
            <w:pPr>
              <w:pStyle w:val="TableBody"/>
              <w:spacing w:before="45" w:after="45"/>
              <w:ind w:right="108"/>
            </w:pPr>
            <w:r>
              <w:t>p. 26</w:t>
            </w:r>
          </w:p>
        </w:tc>
        <w:tc>
          <w:tcPr>
            <w:tcW w:w="5529" w:type="dxa"/>
            <w:tcBorders>
              <w:top w:val="nil"/>
              <w:bottom w:val="nil"/>
            </w:tcBorders>
            <w:shd w:val="clear" w:color="auto" w:fill="auto"/>
          </w:tcPr>
          <w:p w14:paraId="60D8882E" w14:textId="404D2BA3" w:rsidR="00590939" w:rsidRPr="00C50293" w:rsidRDefault="00590939" w:rsidP="00590939">
            <w:pPr>
              <w:pStyle w:val="TableBody"/>
              <w:spacing w:before="45" w:after="45"/>
              <w:ind w:right="108"/>
            </w:pPr>
            <w:r w:rsidRPr="00C50293">
              <w:t>The remuneration of each member of the entity’s audit committee.</w:t>
            </w:r>
          </w:p>
        </w:tc>
        <w:tc>
          <w:tcPr>
            <w:tcW w:w="1275" w:type="dxa"/>
            <w:tcBorders>
              <w:top w:val="nil"/>
              <w:bottom w:val="nil"/>
            </w:tcBorders>
            <w:shd w:val="clear" w:color="auto" w:fill="auto"/>
          </w:tcPr>
          <w:p w14:paraId="6DED384E" w14:textId="6B8FE873" w:rsidR="00590939" w:rsidRPr="00C50293" w:rsidRDefault="00590939" w:rsidP="00590939">
            <w:pPr>
              <w:pStyle w:val="TableBody"/>
              <w:spacing w:before="45" w:after="45"/>
              <w:ind w:right="108"/>
            </w:pPr>
            <w:r w:rsidRPr="00C50293">
              <w:t>Mandatory</w:t>
            </w:r>
          </w:p>
        </w:tc>
      </w:tr>
      <w:tr w:rsidR="00633346" w:rsidRPr="00030C67" w14:paraId="3D5B5B56" w14:textId="77777777" w:rsidTr="00633346">
        <w:tc>
          <w:tcPr>
            <w:tcW w:w="1276" w:type="dxa"/>
            <w:tcBorders>
              <w:top w:val="nil"/>
              <w:bottom w:val="nil"/>
            </w:tcBorders>
            <w:shd w:val="clear" w:color="auto" w:fill="D9D9D9" w:themeFill="background1" w:themeFillShade="D9"/>
          </w:tcPr>
          <w:p w14:paraId="51187632" w14:textId="0AD5749F" w:rsidR="00633346" w:rsidRPr="00C50293" w:rsidRDefault="00633346" w:rsidP="00590939">
            <w:pPr>
              <w:pStyle w:val="TableHeading"/>
              <w:rPr>
                <w:b w:val="0"/>
                <w:bCs/>
                <w:color w:val="auto"/>
              </w:rPr>
            </w:pPr>
            <w:r w:rsidRPr="00C50293">
              <w:rPr>
                <w:b w:val="0"/>
                <w:bCs/>
                <w:color w:val="auto"/>
              </w:rPr>
              <w:t xml:space="preserve"> </w:t>
            </w:r>
          </w:p>
        </w:tc>
        <w:tc>
          <w:tcPr>
            <w:tcW w:w="8363" w:type="dxa"/>
            <w:gridSpan w:val="3"/>
            <w:tcBorders>
              <w:top w:val="nil"/>
              <w:bottom w:val="nil"/>
            </w:tcBorders>
            <w:shd w:val="clear" w:color="auto" w:fill="D9D9D9" w:themeFill="background1" w:themeFillShade="D9"/>
          </w:tcPr>
          <w:p w14:paraId="64A8DE0C" w14:textId="38EA86D5" w:rsidR="00633346" w:rsidRPr="00C50293" w:rsidRDefault="00633346" w:rsidP="00590939">
            <w:pPr>
              <w:pStyle w:val="TableBody"/>
              <w:spacing w:before="45" w:after="45"/>
              <w:ind w:right="108"/>
            </w:pPr>
            <w:r w:rsidRPr="00C50293">
              <w:rPr>
                <w:i/>
                <w:iCs/>
              </w:rPr>
              <w:t>External Scrutiny</w:t>
            </w:r>
          </w:p>
        </w:tc>
      </w:tr>
      <w:tr w:rsidR="00590939" w:rsidRPr="00030C67" w14:paraId="413CD813" w14:textId="77777777" w:rsidTr="002C352B">
        <w:tc>
          <w:tcPr>
            <w:tcW w:w="1276" w:type="dxa"/>
            <w:tcBorders>
              <w:top w:val="nil"/>
              <w:bottom w:val="nil"/>
            </w:tcBorders>
            <w:shd w:val="clear" w:color="000000" w:fill="auto"/>
          </w:tcPr>
          <w:p w14:paraId="5CCED986" w14:textId="0AD1701B" w:rsidR="00590939" w:rsidRPr="00C50293" w:rsidRDefault="00590939" w:rsidP="00590939">
            <w:pPr>
              <w:pStyle w:val="TableHeading"/>
              <w:rPr>
                <w:b w:val="0"/>
                <w:bCs/>
                <w:color w:val="auto"/>
              </w:rPr>
            </w:pPr>
            <w:r w:rsidRPr="00C50293">
              <w:rPr>
                <w:b w:val="0"/>
                <w:bCs/>
                <w:color w:val="auto"/>
              </w:rPr>
              <w:t>17AG(3)</w:t>
            </w:r>
          </w:p>
        </w:tc>
        <w:tc>
          <w:tcPr>
            <w:tcW w:w="1559" w:type="dxa"/>
            <w:tcBorders>
              <w:top w:val="nil"/>
              <w:bottom w:val="nil"/>
            </w:tcBorders>
            <w:shd w:val="clear" w:color="000000" w:fill="auto"/>
          </w:tcPr>
          <w:p w14:paraId="067BD069" w14:textId="7E2F0CE3" w:rsidR="00590939" w:rsidRPr="00C50293" w:rsidRDefault="00590939" w:rsidP="00590939">
            <w:pPr>
              <w:pStyle w:val="TableBody"/>
              <w:spacing w:before="45" w:after="45"/>
              <w:ind w:right="108"/>
            </w:pPr>
            <w:r w:rsidRPr="00C50293">
              <w:t xml:space="preserve"> </w:t>
            </w:r>
            <w:r w:rsidR="003A209C">
              <w:t>p. 28</w:t>
            </w:r>
          </w:p>
        </w:tc>
        <w:tc>
          <w:tcPr>
            <w:tcW w:w="5529" w:type="dxa"/>
            <w:tcBorders>
              <w:top w:val="nil"/>
              <w:bottom w:val="nil"/>
            </w:tcBorders>
            <w:shd w:val="clear" w:color="000000" w:fill="auto"/>
          </w:tcPr>
          <w:p w14:paraId="56F700BE" w14:textId="1D6B3561" w:rsidR="00590939" w:rsidRPr="00C50293" w:rsidRDefault="00590939" w:rsidP="00590939">
            <w:pPr>
              <w:pStyle w:val="TableBody"/>
              <w:spacing w:before="45" w:after="45"/>
              <w:ind w:right="108"/>
            </w:pPr>
            <w:r w:rsidRPr="00C50293">
              <w:t>Information on the most significant developments in external scrutiny and the entity’s response to the scrutiny.</w:t>
            </w:r>
          </w:p>
        </w:tc>
        <w:tc>
          <w:tcPr>
            <w:tcW w:w="1275" w:type="dxa"/>
            <w:tcBorders>
              <w:top w:val="nil"/>
              <w:bottom w:val="nil"/>
            </w:tcBorders>
            <w:shd w:val="clear" w:color="000000" w:fill="auto"/>
          </w:tcPr>
          <w:p w14:paraId="5CE4667E" w14:textId="34EB934B" w:rsidR="00590939" w:rsidRPr="00C50293" w:rsidRDefault="00590939" w:rsidP="00590939">
            <w:pPr>
              <w:pStyle w:val="TableBody"/>
              <w:spacing w:before="45" w:after="45"/>
              <w:ind w:right="108"/>
            </w:pPr>
            <w:r w:rsidRPr="00C50293">
              <w:t>Mandatory</w:t>
            </w:r>
          </w:p>
        </w:tc>
      </w:tr>
      <w:tr w:rsidR="00590939" w:rsidRPr="00030C67" w14:paraId="3D308C8C" w14:textId="77777777" w:rsidTr="002C352B">
        <w:tc>
          <w:tcPr>
            <w:tcW w:w="1276" w:type="dxa"/>
            <w:tcBorders>
              <w:top w:val="nil"/>
              <w:bottom w:val="nil"/>
            </w:tcBorders>
            <w:shd w:val="clear" w:color="auto" w:fill="F2F2F2" w:themeFill="background1" w:themeFillShade="F2"/>
          </w:tcPr>
          <w:p w14:paraId="203A85D6" w14:textId="4C7E81E8" w:rsidR="00590939" w:rsidRPr="00C50293" w:rsidRDefault="00590939" w:rsidP="00590939">
            <w:pPr>
              <w:pStyle w:val="TableHeading"/>
              <w:rPr>
                <w:b w:val="0"/>
                <w:bCs/>
                <w:color w:val="auto"/>
              </w:rPr>
            </w:pPr>
            <w:r w:rsidRPr="00C50293">
              <w:rPr>
                <w:b w:val="0"/>
                <w:bCs/>
                <w:color w:val="auto"/>
              </w:rPr>
              <w:t>17AG(3)(a)</w:t>
            </w:r>
          </w:p>
        </w:tc>
        <w:tc>
          <w:tcPr>
            <w:tcW w:w="1559" w:type="dxa"/>
            <w:tcBorders>
              <w:top w:val="nil"/>
              <w:bottom w:val="nil"/>
            </w:tcBorders>
            <w:shd w:val="clear" w:color="auto" w:fill="F2F2F2" w:themeFill="background1" w:themeFillShade="F2"/>
          </w:tcPr>
          <w:p w14:paraId="002D1D6A" w14:textId="1D3547CD" w:rsidR="00590939" w:rsidRPr="00C50293" w:rsidRDefault="00590939" w:rsidP="00590939">
            <w:pPr>
              <w:pStyle w:val="TableBody"/>
              <w:spacing w:before="45" w:after="45"/>
              <w:ind w:right="108"/>
            </w:pPr>
            <w:r w:rsidRPr="00C50293">
              <w:t xml:space="preserve"> </w:t>
            </w:r>
            <w:r w:rsidR="005A2385">
              <w:t>N/A</w:t>
            </w:r>
          </w:p>
        </w:tc>
        <w:tc>
          <w:tcPr>
            <w:tcW w:w="5529" w:type="dxa"/>
            <w:tcBorders>
              <w:top w:val="nil"/>
              <w:bottom w:val="nil"/>
            </w:tcBorders>
            <w:shd w:val="clear" w:color="auto" w:fill="F2F2F2" w:themeFill="background1" w:themeFillShade="F2"/>
          </w:tcPr>
          <w:p w14:paraId="5DCE2799" w14:textId="40ACE292" w:rsidR="00590939" w:rsidRPr="00C50293" w:rsidRDefault="00590939" w:rsidP="00590939">
            <w:pPr>
              <w:pStyle w:val="TableBody"/>
              <w:spacing w:before="45" w:after="45"/>
              <w:ind w:right="108"/>
            </w:pPr>
            <w:r w:rsidRPr="00C50293">
              <w:t>Information on judicial decisions and decisions of administrative tribunals and by the Australian Information Commissioner that may have a significant effect on the operations of the entity.</w:t>
            </w:r>
          </w:p>
        </w:tc>
        <w:tc>
          <w:tcPr>
            <w:tcW w:w="1275" w:type="dxa"/>
            <w:tcBorders>
              <w:top w:val="nil"/>
              <w:bottom w:val="nil"/>
            </w:tcBorders>
            <w:shd w:val="clear" w:color="auto" w:fill="F2F2F2" w:themeFill="background1" w:themeFillShade="F2"/>
          </w:tcPr>
          <w:p w14:paraId="48D20C59" w14:textId="437CDC5F" w:rsidR="00590939" w:rsidRPr="00C50293" w:rsidRDefault="00590939" w:rsidP="00590939">
            <w:pPr>
              <w:pStyle w:val="TableBody"/>
              <w:spacing w:before="45" w:after="45"/>
              <w:ind w:right="108"/>
            </w:pPr>
            <w:r w:rsidRPr="00C50293">
              <w:t>If applicable, Mandatory</w:t>
            </w:r>
          </w:p>
        </w:tc>
      </w:tr>
      <w:tr w:rsidR="00590939" w:rsidRPr="00030C67" w14:paraId="04FE4594" w14:textId="77777777" w:rsidTr="002C352B">
        <w:tc>
          <w:tcPr>
            <w:tcW w:w="1276" w:type="dxa"/>
            <w:tcBorders>
              <w:top w:val="nil"/>
              <w:bottom w:val="nil"/>
            </w:tcBorders>
            <w:shd w:val="clear" w:color="000000" w:fill="auto"/>
          </w:tcPr>
          <w:p w14:paraId="731FA623" w14:textId="281F007B" w:rsidR="00590939" w:rsidRPr="00C50293" w:rsidRDefault="00590939" w:rsidP="00590939">
            <w:pPr>
              <w:pStyle w:val="TableHeading"/>
              <w:rPr>
                <w:b w:val="0"/>
                <w:bCs/>
                <w:color w:val="auto"/>
              </w:rPr>
            </w:pPr>
            <w:r w:rsidRPr="00C50293">
              <w:rPr>
                <w:b w:val="0"/>
                <w:bCs/>
                <w:color w:val="auto"/>
              </w:rPr>
              <w:t>17AG(3)(b)</w:t>
            </w:r>
          </w:p>
        </w:tc>
        <w:tc>
          <w:tcPr>
            <w:tcW w:w="1559" w:type="dxa"/>
            <w:tcBorders>
              <w:top w:val="nil"/>
              <w:bottom w:val="nil"/>
            </w:tcBorders>
            <w:shd w:val="clear" w:color="000000" w:fill="auto"/>
          </w:tcPr>
          <w:p w14:paraId="2035819B" w14:textId="19DA32EC" w:rsidR="00590939" w:rsidRPr="00C50293" w:rsidRDefault="00590939" w:rsidP="00590939">
            <w:pPr>
              <w:pStyle w:val="TableBody"/>
              <w:spacing w:before="45" w:after="45"/>
              <w:ind w:right="108"/>
            </w:pPr>
            <w:r w:rsidRPr="00C50293">
              <w:t xml:space="preserve"> </w:t>
            </w:r>
            <w:r w:rsidR="005D76ED">
              <w:t>p. 28</w:t>
            </w:r>
          </w:p>
        </w:tc>
        <w:tc>
          <w:tcPr>
            <w:tcW w:w="5529" w:type="dxa"/>
            <w:tcBorders>
              <w:top w:val="nil"/>
              <w:bottom w:val="nil"/>
            </w:tcBorders>
            <w:shd w:val="clear" w:color="000000" w:fill="auto"/>
          </w:tcPr>
          <w:p w14:paraId="3FB9D892" w14:textId="792F8045" w:rsidR="00590939" w:rsidRPr="00C50293" w:rsidRDefault="00590939" w:rsidP="00590939">
            <w:pPr>
              <w:pStyle w:val="TableBody"/>
              <w:spacing w:before="45" w:after="45"/>
              <w:ind w:right="108"/>
            </w:pPr>
            <w:r w:rsidRPr="00C50293">
              <w:t>Information on any reports on operations of the entity by the Auditor General (other than report under section 43 of the Act), a Parliamentary Committee, or the Commonwealth Ombudsman.</w:t>
            </w:r>
          </w:p>
        </w:tc>
        <w:tc>
          <w:tcPr>
            <w:tcW w:w="1275" w:type="dxa"/>
            <w:tcBorders>
              <w:top w:val="nil"/>
              <w:bottom w:val="nil"/>
            </w:tcBorders>
            <w:shd w:val="clear" w:color="000000" w:fill="auto"/>
          </w:tcPr>
          <w:p w14:paraId="57B63AE5" w14:textId="367C3CA4" w:rsidR="00590939" w:rsidRPr="00C50293" w:rsidRDefault="00590939" w:rsidP="00590939">
            <w:pPr>
              <w:pStyle w:val="TableBody"/>
              <w:spacing w:before="45" w:after="45"/>
              <w:ind w:right="108"/>
            </w:pPr>
            <w:r w:rsidRPr="00C50293">
              <w:t>If applicable, Mandatory</w:t>
            </w:r>
          </w:p>
        </w:tc>
      </w:tr>
      <w:tr w:rsidR="00590939" w:rsidRPr="00030C67" w14:paraId="5F0E4117" w14:textId="77777777" w:rsidTr="002C352B">
        <w:tc>
          <w:tcPr>
            <w:tcW w:w="1276" w:type="dxa"/>
            <w:tcBorders>
              <w:top w:val="nil"/>
              <w:bottom w:val="nil"/>
            </w:tcBorders>
            <w:shd w:val="clear" w:color="auto" w:fill="F2F2F2" w:themeFill="background1" w:themeFillShade="F2"/>
          </w:tcPr>
          <w:p w14:paraId="6BA84962" w14:textId="1E226807" w:rsidR="00590939" w:rsidRPr="00C50293" w:rsidRDefault="00590939" w:rsidP="00590939">
            <w:pPr>
              <w:pStyle w:val="TableHeading"/>
              <w:rPr>
                <w:b w:val="0"/>
                <w:bCs/>
                <w:color w:val="auto"/>
              </w:rPr>
            </w:pPr>
            <w:r w:rsidRPr="00C50293">
              <w:rPr>
                <w:b w:val="0"/>
                <w:bCs/>
                <w:color w:val="auto"/>
              </w:rPr>
              <w:t>17AG(3)(c)</w:t>
            </w:r>
          </w:p>
        </w:tc>
        <w:tc>
          <w:tcPr>
            <w:tcW w:w="1559" w:type="dxa"/>
            <w:tcBorders>
              <w:top w:val="nil"/>
              <w:bottom w:val="nil"/>
            </w:tcBorders>
            <w:shd w:val="clear" w:color="auto" w:fill="F2F2F2" w:themeFill="background1" w:themeFillShade="F2"/>
          </w:tcPr>
          <w:p w14:paraId="32141E7A" w14:textId="762C6AEA" w:rsidR="00590939" w:rsidRPr="00C50293" w:rsidRDefault="00590939" w:rsidP="00590939">
            <w:pPr>
              <w:pStyle w:val="TableBody"/>
              <w:spacing w:before="45" w:after="45"/>
              <w:ind w:right="108"/>
            </w:pPr>
            <w:r w:rsidRPr="00C50293">
              <w:t xml:space="preserve"> </w:t>
            </w:r>
            <w:r w:rsidR="00DF2B59">
              <w:t>N/A</w:t>
            </w:r>
          </w:p>
        </w:tc>
        <w:tc>
          <w:tcPr>
            <w:tcW w:w="5529" w:type="dxa"/>
            <w:tcBorders>
              <w:top w:val="nil"/>
              <w:bottom w:val="nil"/>
            </w:tcBorders>
            <w:shd w:val="clear" w:color="auto" w:fill="F2F2F2" w:themeFill="background1" w:themeFillShade="F2"/>
          </w:tcPr>
          <w:p w14:paraId="48E1FB1F" w14:textId="22C50911" w:rsidR="00590939" w:rsidRPr="00C50293" w:rsidRDefault="00590939" w:rsidP="00590939">
            <w:pPr>
              <w:pStyle w:val="TableBody"/>
              <w:spacing w:before="45" w:after="45"/>
              <w:ind w:right="108"/>
            </w:pPr>
            <w:r w:rsidRPr="00C50293">
              <w:t>Information on any capability reviews on the entity that were released during the period.</w:t>
            </w:r>
          </w:p>
        </w:tc>
        <w:tc>
          <w:tcPr>
            <w:tcW w:w="1275" w:type="dxa"/>
            <w:tcBorders>
              <w:top w:val="nil"/>
              <w:bottom w:val="nil"/>
            </w:tcBorders>
            <w:shd w:val="clear" w:color="auto" w:fill="F2F2F2" w:themeFill="background1" w:themeFillShade="F2"/>
          </w:tcPr>
          <w:p w14:paraId="206BB512" w14:textId="7BF991E9" w:rsidR="00590939" w:rsidRPr="00C50293" w:rsidRDefault="00590939" w:rsidP="00590939">
            <w:pPr>
              <w:pStyle w:val="TableBody"/>
              <w:spacing w:before="45" w:after="45"/>
              <w:ind w:right="108"/>
            </w:pPr>
            <w:r w:rsidRPr="00C50293">
              <w:t>If applicable, Mandatory</w:t>
            </w:r>
          </w:p>
        </w:tc>
      </w:tr>
      <w:tr w:rsidR="00633346" w:rsidRPr="00030C67" w14:paraId="376EC007" w14:textId="77777777" w:rsidTr="00633346">
        <w:tc>
          <w:tcPr>
            <w:tcW w:w="1276" w:type="dxa"/>
            <w:tcBorders>
              <w:top w:val="nil"/>
              <w:bottom w:val="nil"/>
            </w:tcBorders>
            <w:shd w:val="clear" w:color="auto" w:fill="D9D9D9" w:themeFill="background1" w:themeFillShade="D9"/>
          </w:tcPr>
          <w:p w14:paraId="113002A3" w14:textId="47489BC9" w:rsidR="00633346" w:rsidRPr="00C50293" w:rsidRDefault="00633346" w:rsidP="005C2A77">
            <w:pPr>
              <w:pStyle w:val="TableHeading"/>
              <w:rPr>
                <w:b w:val="0"/>
                <w:bCs/>
                <w:color w:val="auto"/>
              </w:rPr>
            </w:pPr>
            <w:r w:rsidRPr="00C50293">
              <w:rPr>
                <w:b w:val="0"/>
                <w:bCs/>
                <w:color w:val="auto"/>
              </w:rPr>
              <w:t xml:space="preserve"> </w:t>
            </w:r>
          </w:p>
        </w:tc>
        <w:tc>
          <w:tcPr>
            <w:tcW w:w="8363" w:type="dxa"/>
            <w:gridSpan w:val="3"/>
            <w:tcBorders>
              <w:top w:val="nil"/>
              <w:bottom w:val="nil"/>
            </w:tcBorders>
            <w:shd w:val="clear" w:color="auto" w:fill="D9D9D9" w:themeFill="background1" w:themeFillShade="D9"/>
          </w:tcPr>
          <w:p w14:paraId="107D7143" w14:textId="62E7D9DA" w:rsidR="00633346" w:rsidRPr="00C50293" w:rsidRDefault="00633346" w:rsidP="005C2A77">
            <w:pPr>
              <w:pStyle w:val="TableBody"/>
              <w:spacing w:before="45" w:after="45"/>
              <w:ind w:right="108"/>
            </w:pPr>
            <w:r w:rsidRPr="00C50293">
              <w:rPr>
                <w:i/>
                <w:iCs/>
              </w:rPr>
              <w:t>Management of Human Resources</w:t>
            </w:r>
          </w:p>
        </w:tc>
      </w:tr>
      <w:tr w:rsidR="005C2A77" w:rsidRPr="00030C67" w14:paraId="68A64EC7" w14:textId="77777777" w:rsidTr="002C352B">
        <w:tc>
          <w:tcPr>
            <w:tcW w:w="1276" w:type="dxa"/>
            <w:tcBorders>
              <w:top w:val="nil"/>
              <w:bottom w:val="nil"/>
            </w:tcBorders>
            <w:shd w:val="clear" w:color="000000" w:fill="auto"/>
          </w:tcPr>
          <w:p w14:paraId="44999825" w14:textId="12161414" w:rsidR="005C2A77" w:rsidRPr="00C50293" w:rsidRDefault="005C2A77" w:rsidP="005C2A77">
            <w:pPr>
              <w:pStyle w:val="TableHeading"/>
              <w:rPr>
                <w:b w:val="0"/>
                <w:bCs/>
                <w:color w:val="auto"/>
              </w:rPr>
            </w:pPr>
            <w:r w:rsidRPr="00C50293">
              <w:rPr>
                <w:b w:val="0"/>
                <w:bCs/>
                <w:color w:val="auto"/>
              </w:rPr>
              <w:t>17AG(4)(a)</w:t>
            </w:r>
          </w:p>
        </w:tc>
        <w:tc>
          <w:tcPr>
            <w:tcW w:w="1559" w:type="dxa"/>
            <w:tcBorders>
              <w:top w:val="nil"/>
              <w:bottom w:val="nil"/>
            </w:tcBorders>
            <w:shd w:val="clear" w:color="000000" w:fill="auto"/>
          </w:tcPr>
          <w:p w14:paraId="536E91BE" w14:textId="117908FE" w:rsidR="005C2A77" w:rsidRPr="00C50293" w:rsidRDefault="00FB4B89" w:rsidP="005C2A77">
            <w:pPr>
              <w:pStyle w:val="TableBody"/>
              <w:spacing w:before="45" w:after="45"/>
              <w:ind w:right="108"/>
            </w:pPr>
            <w:r>
              <w:t>p. 28–32</w:t>
            </w:r>
          </w:p>
        </w:tc>
        <w:tc>
          <w:tcPr>
            <w:tcW w:w="5529" w:type="dxa"/>
            <w:tcBorders>
              <w:top w:val="nil"/>
              <w:bottom w:val="nil"/>
            </w:tcBorders>
            <w:shd w:val="clear" w:color="000000" w:fill="auto"/>
          </w:tcPr>
          <w:p w14:paraId="53D9F8BE" w14:textId="3398C3B6" w:rsidR="005C2A77" w:rsidRPr="00C50293" w:rsidRDefault="005C2A77" w:rsidP="003D1BEF">
            <w:pPr>
              <w:pStyle w:val="TableBody"/>
              <w:spacing w:before="45" w:after="45"/>
              <w:ind w:left="0" w:right="108"/>
            </w:pPr>
            <w:r w:rsidRPr="00C50293">
              <w:t>An assessment of the entity’s effectiveness in managing and developing employees to achieve entity objectives.</w:t>
            </w:r>
          </w:p>
        </w:tc>
        <w:tc>
          <w:tcPr>
            <w:tcW w:w="1275" w:type="dxa"/>
            <w:tcBorders>
              <w:top w:val="nil"/>
              <w:bottom w:val="nil"/>
            </w:tcBorders>
            <w:shd w:val="clear" w:color="000000" w:fill="auto"/>
          </w:tcPr>
          <w:p w14:paraId="6C287F3E" w14:textId="0698DAC9" w:rsidR="005C2A77" w:rsidRPr="00C50293" w:rsidRDefault="005C2A77" w:rsidP="005C2A77">
            <w:pPr>
              <w:pStyle w:val="TableBody"/>
              <w:spacing w:before="45" w:after="45"/>
              <w:ind w:right="108"/>
            </w:pPr>
            <w:r w:rsidRPr="00C50293">
              <w:t>Mandatory</w:t>
            </w:r>
          </w:p>
        </w:tc>
      </w:tr>
      <w:tr w:rsidR="003D1BEF" w:rsidRPr="00030C67" w14:paraId="34D1A754" w14:textId="77777777" w:rsidTr="002C352B">
        <w:tc>
          <w:tcPr>
            <w:tcW w:w="1276" w:type="dxa"/>
            <w:tcBorders>
              <w:top w:val="nil"/>
              <w:bottom w:val="nil"/>
            </w:tcBorders>
            <w:shd w:val="clear" w:color="auto" w:fill="F2F2F2" w:themeFill="background1" w:themeFillShade="F2"/>
          </w:tcPr>
          <w:p w14:paraId="553CCD91" w14:textId="46B9FDA1"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17AG(4)(aa)</w:t>
            </w:r>
          </w:p>
        </w:tc>
        <w:tc>
          <w:tcPr>
            <w:tcW w:w="1559" w:type="dxa"/>
            <w:tcBorders>
              <w:top w:val="nil"/>
              <w:bottom w:val="nil"/>
            </w:tcBorders>
            <w:shd w:val="clear" w:color="auto" w:fill="F2F2F2" w:themeFill="background1" w:themeFillShade="F2"/>
          </w:tcPr>
          <w:p w14:paraId="18A71C5A" w14:textId="63A34A68" w:rsidR="003D1BEF" w:rsidRPr="00C50293" w:rsidRDefault="00A07BA7" w:rsidP="003D1BEF">
            <w:pPr>
              <w:pStyle w:val="TableBody"/>
              <w:spacing w:before="45" w:after="45"/>
              <w:ind w:right="108"/>
            </w:pPr>
            <w:r>
              <w:t>p. 71–</w:t>
            </w:r>
            <w:r w:rsidR="00720CC0">
              <w:t>74</w:t>
            </w:r>
          </w:p>
        </w:tc>
        <w:tc>
          <w:tcPr>
            <w:tcW w:w="5529" w:type="dxa"/>
            <w:tcBorders>
              <w:top w:val="nil"/>
              <w:bottom w:val="nil"/>
            </w:tcBorders>
            <w:shd w:val="clear" w:color="auto" w:fill="F2F2F2" w:themeFill="background1" w:themeFillShade="F2"/>
          </w:tcPr>
          <w:p w14:paraId="6843D53D" w14:textId="77777777" w:rsidR="003D1BEF" w:rsidRPr="00C50293" w:rsidRDefault="003D1BEF" w:rsidP="003D1BEF">
            <w:pPr>
              <w:spacing w:before="60" w:after="0" w:line="240" w:lineRule="atLeast"/>
              <w:rPr>
                <w:rFonts w:ascii="Arial" w:eastAsia="Times New Roman" w:hAnsi="Arial" w:cs="Arial"/>
                <w:sz w:val="18"/>
                <w:szCs w:val="18"/>
                <w:lang w:eastAsia="en-AU"/>
              </w:rPr>
            </w:pPr>
            <w:r w:rsidRPr="00C50293">
              <w:rPr>
                <w:rFonts w:ascii="Arial" w:eastAsia="Times New Roman" w:hAnsi="Arial" w:cs="Arial"/>
                <w:sz w:val="18"/>
                <w:szCs w:val="18"/>
                <w:lang w:eastAsia="en-AU"/>
              </w:rPr>
              <w:t>Statistics on the entity’s employees on an ongoing and non</w:t>
            </w:r>
            <w:r w:rsidRPr="00C50293">
              <w:rPr>
                <w:rFonts w:ascii="Arial" w:eastAsia="Times New Roman" w:hAnsi="Arial" w:cs="Arial"/>
                <w:sz w:val="18"/>
                <w:szCs w:val="18"/>
                <w:lang w:eastAsia="en-AU"/>
              </w:rPr>
              <w:noBreakHyphen/>
              <w:t>ongoing basis, including the following:</w:t>
            </w:r>
          </w:p>
          <w:p w14:paraId="0D587781" w14:textId="77777777" w:rsidR="003D1BEF" w:rsidRPr="00C50293" w:rsidRDefault="003D1BEF" w:rsidP="003D1BEF">
            <w:pPr>
              <w:pStyle w:val="ListAlpha1"/>
              <w:rPr>
                <w:lang w:eastAsia="en-AU"/>
              </w:rPr>
            </w:pPr>
            <w:r w:rsidRPr="00C50293">
              <w:rPr>
                <w:lang w:eastAsia="en-AU"/>
              </w:rPr>
              <w:t>statistics on full</w:t>
            </w:r>
            <w:r w:rsidRPr="00C50293">
              <w:rPr>
                <w:lang w:eastAsia="en-AU"/>
              </w:rPr>
              <w:noBreakHyphen/>
              <w:t>time employees;</w:t>
            </w:r>
          </w:p>
          <w:p w14:paraId="15ED4A63" w14:textId="77777777" w:rsidR="003D1BEF" w:rsidRPr="00C50293" w:rsidRDefault="003D1BEF" w:rsidP="003D1BEF">
            <w:pPr>
              <w:pStyle w:val="ListAlpha1"/>
              <w:rPr>
                <w:lang w:eastAsia="en-AU"/>
              </w:rPr>
            </w:pPr>
            <w:r w:rsidRPr="00C50293">
              <w:rPr>
                <w:lang w:eastAsia="en-AU"/>
              </w:rPr>
              <w:t>statistics on part</w:t>
            </w:r>
            <w:r w:rsidRPr="00C50293">
              <w:rPr>
                <w:lang w:eastAsia="en-AU"/>
              </w:rPr>
              <w:noBreakHyphen/>
              <w:t>time employees;</w:t>
            </w:r>
          </w:p>
          <w:p w14:paraId="4B4B661F" w14:textId="77777777" w:rsidR="003D1BEF" w:rsidRPr="00C50293" w:rsidRDefault="003D1BEF" w:rsidP="003D1BEF">
            <w:pPr>
              <w:pStyle w:val="ListAlpha1"/>
              <w:rPr>
                <w:lang w:eastAsia="en-AU"/>
              </w:rPr>
            </w:pPr>
            <w:r w:rsidRPr="00C50293">
              <w:rPr>
                <w:lang w:eastAsia="en-AU"/>
              </w:rPr>
              <w:t>statistics on gender</w:t>
            </w:r>
          </w:p>
          <w:p w14:paraId="5DF77904" w14:textId="269988E8" w:rsidR="003D1BEF" w:rsidRPr="00C50293" w:rsidRDefault="003D1BEF" w:rsidP="003D1BEF">
            <w:pPr>
              <w:pStyle w:val="ListAlpha1"/>
            </w:pPr>
            <w:r w:rsidRPr="00C50293">
              <w:rPr>
                <w:lang w:eastAsia="en-AU"/>
              </w:rPr>
              <w:t>statistics on staff location</w:t>
            </w:r>
          </w:p>
        </w:tc>
        <w:tc>
          <w:tcPr>
            <w:tcW w:w="1275" w:type="dxa"/>
            <w:tcBorders>
              <w:top w:val="nil"/>
              <w:bottom w:val="nil"/>
            </w:tcBorders>
            <w:shd w:val="clear" w:color="auto" w:fill="F2F2F2" w:themeFill="background1" w:themeFillShade="F2"/>
          </w:tcPr>
          <w:p w14:paraId="79EA83DD" w14:textId="6B25F75B"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7868AD5C" w14:textId="77777777" w:rsidTr="002C352B">
        <w:tc>
          <w:tcPr>
            <w:tcW w:w="1276" w:type="dxa"/>
            <w:tcBorders>
              <w:top w:val="nil"/>
              <w:bottom w:val="nil"/>
            </w:tcBorders>
            <w:shd w:val="clear" w:color="000000" w:fill="auto"/>
          </w:tcPr>
          <w:p w14:paraId="7977D5D9" w14:textId="2A8F5E6A"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17AG(4)(b)</w:t>
            </w:r>
          </w:p>
        </w:tc>
        <w:tc>
          <w:tcPr>
            <w:tcW w:w="1559" w:type="dxa"/>
            <w:tcBorders>
              <w:top w:val="nil"/>
              <w:bottom w:val="nil"/>
            </w:tcBorders>
            <w:shd w:val="clear" w:color="000000" w:fill="auto"/>
          </w:tcPr>
          <w:p w14:paraId="0553CEF6" w14:textId="23FF62C2" w:rsidR="003D1BEF" w:rsidRPr="00720CC0" w:rsidRDefault="003D1BEF" w:rsidP="003D1BEF">
            <w:pPr>
              <w:pStyle w:val="TableBody"/>
              <w:spacing w:before="45" w:after="45"/>
              <w:ind w:right="108"/>
            </w:pPr>
            <w:r w:rsidRPr="00C50293">
              <w:rPr>
                <w:rFonts w:ascii="Arial" w:eastAsia="Times New Roman" w:hAnsi="Arial" w:cs="Arial"/>
                <w:i/>
                <w:iCs/>
                <w:szCs w:val="18"/>
                <w:lang w:eastAsia="en-AU"/>
              </w:rPr>
              <w:t> </w:t>
            </w:r>
            <w:r w:rsidR="00720CC0">
              <w:rPr>
                <w:rFonts w:ascii="Arial" w:eastAsia="Times New Roman" w:hAnsi="Arial" w:cs="Arial"/>
                <w:szCs w:val="18"/>
                <w:lang w:eastAsia="en-AU"/>
              </w:rPr>
              <w:t>p. 75–</w:t>
            </w:r>
            <w:r w:rsidR="00A57A8A">
              <w:rPr>
                <w:rFonts w:ascii="Arial" w:eastAsia="Times New Roman" w:hAnsi="Arial" w:cs="Arial"/>
                <w:szCs w:val="18"/>
                <w:lang w:eastAsia="en-AU"/>
              </w:rPr>
              <w:t>82</w:t>
            </w:r>
          </w:p>
        </w:tc>
        <w:tc>
          <w:tcPr>
            <w:tcW w:w="5529" w:type="dxa"/>
            <w:tcBorders>
              <w:top w:val="nil"/>
              <w:bottom w:val="nil"/>
            </w:tcBorders>
            <w:shd w:val="clear" w:color="000000" w:fill="auto"/>
          </w:tcPr>
          <w:p w14:paraId="1889BA22" w14:textId="77777777" w:rsidR="003D1BEF" w:rsidRPr="00C50293" w:rsidRDefault="003D1BEF" w:rsidP="003D1BEF">
            <w:pPr>
              <w:suppressAutoHyphens/>
              <w:spacing w:before="0" w:line="240" w:lineRule="auto"/>
              <w:rPr>
                <w:rFonts w:ascii="Arial" w:eastAsia="Times New Roman" w:hAnsi="Arial" w:cs="Arial"/>
                <w:b/>
                <w:bCs/>
                <w:sz w:val="18"/>
                <w:szCs w:val="18"/>
                <w:lang w:eastAsia="en-AU"/>
              </w:rPr>
            </w:pPr>
            <w:r w:rsidRPr="00C50293">
              <w:rPr>
                <w:rFonts w:ascii="Arial" w:eastAsia="Times New Roman" w:hAnsi="Arial" w:cs="Arial"/>
                <w:sz w:val="18"/>
                <w:szCs w:val="18"/>
                <w:lang w:eastAsia="en-AU"/>
              </w:rPr>
              <w:t>Statistics on the entity’s APS employees on an ongoing and non</w:t>
            </w:r>
            <w:r w:rsidRPr="00C50293">
              <w:rPr>
                <w:rFonts w:ascii="Arial" w:eastAsia="Times New Roman" w:hAnsi="Arial" w:cs="Arial"/>
                <w:sz w:val="18"/>
                <w:szCs w:val="18"/>
                <w:lang w:eastAsia="en-AU"/>
              </w:rPr>
              <w:noBreakHyphen/>
              <w:t>ongoing basis; including the following:</w:t>
            </w:r>
          </w:p>
          <w:p w14:paraId="76B67534" w14:textId="77777777" w:rsidR="003D1BEF" w:rsidRPr="00C50293" w:rsidRDefault="003D1BEF" w:rsidP="003D1BEF">
            <w:pPr>
              <w:pStyle w:val="ListAlpha1"/>
              <w:numPr>
                <w:ilvl w:val="0"/>
                <w:numId w:val="22"/>
              </w:numPr>
              <w:rPr>
                <w:lang w:eastAsia="en-AU"/>
              </w:rPr>
            </w:pPr>
            <w:r w:rsidRPr="00C50293">
              <w:rPr>
                <w:lang w:eastAsia="en-AU"/>
              </w:rPr>
              <w:t>statistics on staffing classification level;</w:t>
            </w:r>
          </w:p>
          <w:p w14:paraId="50BB3756" w14:textId="77777777" w:rsidR="003D1BEF" w:rsidRPr="00C50293" w:rsidRDefault="003D1BEF" w:rsidP="003D1BEF">
            <w:pPr>
              <w:pStyle w:val="ListAlpha1"/>
              <w:rPr>
                <w:lang w:eastAsia="en-AU"/>
              </w:rPr>
            </w:pPr>
            <w:r w:rsidRPr="00C50293">
              <w:rPr>
                <w:lang w:eastAsia="en-AU"/>
              </w:rPr>
              <w:t>statistics on full</w:t>
            </w:r>
            <w:r w:rsidRPr="00C50293">
              <w:rPr>
                <w:lang w:eastAsia="en-AU"/>
              </w:rPr>
              <w:noBreakHyphen/>
              <w:t>time employees;</w:t>
            </w:r>
          </w:p>
          <w:p w14:paraId="3946CA5D" w14:textId="77777777" w:rsidR="003D1BEF" w:rsidRPr="00C50293" w:rsidRDefault="003D1BEF" w:rsidP="003D1BEF">
            <w:pPr>
              <w:pStyle w:val="ListAlpha1"/>
              <w:rPr>
                <w:lang w:eastAsia="en-AU"/>
              </w:rPr>
            </w:pPr>
            <w:r w:rsidRPr="00C50293">
              <w:rPr>
                <w:lang w:eastAsia="en-AU"/>
              </w:rPr>
              <w:t>statistics on part</w:t>
            </w:r>
            <w:r w:rsidRPr="00C50293">
              <w:rPr>
                <w:lang w:eastAsia="en-AU"/>
              </w:rPr>
              <w:noBreakHyphen/>
              <w:t>time employees;</w:t>
            </w:r>
          </w:p>
          <w:p w14:paraId="6BCE2FBE" w14:textId="77777777" w:rsidR="003D1BEF" w:rsidRPr="00C50293" w:rsidRDefault="003D1BEF" w:rsidP="003D1BEF">
            <w:pPr>
              <w:pStyle w:val="ListAlpha1"/>
              <w:rPr>
                <w:lang w:eastAsia="en-AU"/>
              </w:rPr>
            </w:pPr>
            <w:r w:rsidRPr="00C50293">
              <w:rPr>
                <w:lang w:eastAsia="en-AU"/>
              </w:rPr>
              <w:t>statistics on gender;</w:t>
            </w:r>
          </w:p>
          <w:p w14:paraId="600A83AF" w14:textId="77777777" w:rsidR="003D1BEF" w:rsidRPr="00C50293" w:rsidRDefault="003D1BEF" w:rsidP="003D1BEF">
            <w:pPr>
              <w:pStyle w:val="ListAlpha1"/>
              <w:rPr>
                <w:lang w:eastAsia="en-AU"/>
              </w:rPr>
            </w:pPr>
            <w:r w:rsidRPr="00C50293">
              <w:rPr>
                <w:lang w:eastAsia="en-AU"/>
              </w:rPr>
              <w:t>statistics on staff location;</w:t>
            </w:r>
          </w:p>
          <w:p w14:paraId="7B3760D8" w14:textId="6548C3C8" w:rsidR="003D1BEF" w:rsidRPr="00C50293" w:rsidRDefault="003D1BEF" w:rsidP="003D1BEF">
            <w:pPr>
              <w:pStyle w:val="ListAlpha1"/>
            </w:pPr>
            <w:r w:rsidRPr="00C50293">
              <w:rPr>
                <w:lang w:eastAsia="en-AU"/>
              </w:rPr>
              <w:t>statistics on employees who identify as Indigenous.</w:t>
            </w:r>
          </w:p>
        </w:tc>
        <w:tc>
          <w:tcPr>
            <w:tcW w:w="1275" w:type="dxa"/>
            <w:tcBorders>
              <w:top w:val="nil"/>
              <w:bottom w:val="nil"/>
            </w:tcBorders>
            <w:shd w:val="clear" w:color="000000" w:fill="auto"/>
          </w:tcPr>
          <w:p w14:paraId="168B487D" w14:textId="418F89D4"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4A70E510" w14:textId="77777777" w:rsidTr="005E4927">
        <w:tc>
          <w:tcPr>
            <w:tcW w:w="1276" w:type="dxa"/>
            <w:tcBorders>
              <w:top w:val="nil"/>
              <w:bottom w:val="nil"/>
            </w:tcBorders>
            <w:shd w:val="clear" w:color="auto" w:fill="F2F2F2" w:themeFill="background1" w:themeFillShade="F2"/>
          </w:tcPr>
          <w:p w14:paraId="6F28DFC5" w14:textId="0A6A616F"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w:t>
            </w:r>
            <w:r w:rsidR="00F96C1F">
              <w:rPr>
                <w:rFonts w:ascii="Arial" w:eastAsia="Times New Roman" w:hAnsi="Arial" w:cs="Arial"/>
                <w:b w:val="0"/>
                <w:bCs/>
                <w:color w:val="auto"/>
                <w:szCs w:val="18"/>
                <w:lang w:eastAsia="en-AU"/>
              </w:rPr>
              <w:t>(</w:t>
            </w:r>
            <w:r w:rsidRPr="00C50293">
              <w:rPr>
                <w:rFonts w:ascii="Arial" w:eastAsia="Times New Roman" w:hAnsi="Arial" w:cs="Arial"/>
                <w:b w:val="0"/>
                <w:bCs/>
                <w:color w:val="auto"/>
                <w:szCs w:val="18"/>
                <w:lang w:eastAsia="en-AU"/>
              </w:rPr>
              <w:t>c)</w:t>
            </w:r>
          </w:p>
        </w:tc>
        <w:tc>
          <w:tcPr>
            <w:tcW w:w="1559" w:type="dxa"/>
            <w:tcBorders>
              <w:top w:val="nil"/>
              <w:bottom w:val="nil"/>
            </w:tcBorders>
            <w:shd w:val="clear" w:color="auto" w:fill="F2F2F2" w:themeFill="background1" w:themeFillShade="F2"/>
          </w:tcPr>
          <w:p w14:paraId="0E1D8147" w14:textId="71F23C71" w:rsidR="003D1BEF" w:rsidRPr="00124B03" w:rsidRDefault="003D1BEF" w:rsidP="003D1BEF">
            <w:pPr>
              <w:pStyle w:val="TableBody"/>
              <w:spacing w:before="45" w:after="45"/>
              <w:ind w:right="108"/>
            </w:pPr>
            <w:r w:rsidRPr="00C50293">
              <w:rPr>
                <w:rFonts w:ascii="Arial" w:eastAsia="Times New Roman" w:hAnsi="Arial" w:cs="Arial"/>
                <w:i/>
                <w:iCs/>
                <w:szCs w:val="18"/>
                <w:lang w:eastAsia="en-AU"/>
              </w:rPr>
              <w:t> </w:t>
            </w:r>
            <w:r w:rsidR="00124B03">
              <w:rPr>
                <w:rFonts w:ascii="Arial" w:eastAsia="Times New Roman" w:hAnsi="Arial" w:cs="Arial"/>
                <w:szCs w:val="18"/>
                <w:lang w:eastAsia="en-AU"/>
              </w:rPr>
              <w:t xml:space="preserve">p. 29-30, </w:t>
            </w:r>
            <w:r w:rsidR="00FB21B6">
              <w:rPr>
                <w:rFonts w:ascii="Arial" w:eastAsia="Times New Roman" w:hAnsi="Arial" w:cs="Arial"/>
                <w:szCs w:val="18"/>
                <w:lang w:eastAsia="en-AU"/>
              </w:rPr>
              <w:t>81</w:t>
            </w:r>
          </w:p>
        </w:tc>
        <w:tc>
          <w:tcPr>
            <w:tcW w:w="5529" w:type="dxa"/>
            <w:tcBorders>
              <w:top w:val="nil"/>
              <w:bottom w:val="nil"/>
            </w:tcBorders>
            <w:shd w:val="clear" w:color="auto" w:fill="F2F2F2" w:themeFill="background1" w:themeFillShade="F2"/>
          </w:tcPr>
          <w:p w14:paraId="1CF54C40" w14:textId="589D6ABC" w:rsidR="003D1BEF" w:rsidRPr="00C50293" w:rsidRDefault="003D1BEF" w:rsidP="003D1BEF">
            <w:pPr>
              <w:pStyle w:val="TableBody"/>
              <w:spacing w:before="45" w:after="45"/>
              <w:ind w:right="108"/>
            </w:pPr>
            <w:r w:rsidRPr="00C50293">
              <w:rPr>
                <w:rFonts w:ascii="Arial" w:eastAsia="Times New Roman" w:hAnsi="Arial" w:cs="Arial"/>
                <w:szCs w:val="18"/>
                <w:lang w:eastAsia="en-AU"/>
              </w:rPr>
              <w:t>Information on any enterprise agreements, individual flexibility arrangements, Australian workplace agreements, common law contracts and determinations under subsection 24(1) of the </w:t>
            </w:r>
            <w:r w:rsidRPr="00C50293">
              <w:rPr>
                <w:rFonts w:ascii="Arial" w:eastAsia="Times New Roman" w:hAnsi="Arial" w:cs="Arial"/>
                <w:i/>
                <w:iCs/>
                <w:szCs w:val="18"/>
                <w:lang w:eastAsia="en-AU"/>
              </w:rPr>
              <w:t>Public Service Act 1999</w:t>
            </w:r>
            <w:r w:rsidRPr="00C50293">
              <w:rPr>
                <w:rFonts w:ascii="Arial" w:eastAsia="Times New Roman" w:hAnsi="Arial" w:cs="Arial"/>
                <w:szCs w:val="18"/>
                <w:lang w:eastAsia="en-AU"/>
              </w:rPr>
              <w:t>.</w:t>
            </w:r>
          </w:p>
        </w:tc>
        <w:tc>
          <w:tcPr>
            <w:tcW w:w="1275" w:type="dxa"/>
            <w:tcBorders>
              <w:top w:val="nil"/>
              <w:bottom w:val="nil"/>
            </w:tcBorders>
            <w:shd w:val="clear" w:color="auto" w:fill="F2F2F2" w:themeFill="background1" w:themeFillShade="F2"/>
          </w:tcPr>
          <w:p w14:paraId="097AE35C" w14:textId="2A148B49"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4C38366C" w14:textId="77777777" w:rsidTr="005E4927">
        <w:tc>
          <w:tcPr>
            <w:tcW w:w="1276" w:type="dxa"/>
            <w:tcBorders>
              <w:top w:val="nil"/>
              <w:bottom w:val="single" w:sz="4" w:space="0" w:color="BFBFBF" w:themeColor="background1" w:themeShade="BF"/>
            </w:tcBorders>
            <w:shd w:val="clear" w:color="000000" w:fill="auto"/>
          </w:tcPr>
          <w:p w14:paraId="6D89C53F" w14:textId="2E289726"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w:t>
            </w:r>
            <w:r w:rsidR="00F16648">
              <w:rPr>
                <w:rFonts w:ascii="Arial" w:eastAsia="Times New Roman" w:hAnsi="Arial" w:cs="Arial"/>
                <w:b w:val="0"/>
                <w:bCs/>
                <w:color w:val="auto"/>
                <w:szCs w:val="18"/>
                <w:lang w:eastAsia="en-AU"/>
              </w:rPr>
              <w:t>I</w:t>
            </w:r>
            <w:r w:rsidRPr="00C50293">
              <w:rPr>
                <w:rFonts w:ascii="Arial" w:eastAsia="Times New Roman" w:hAnsi="Arial" w:cs="Arial"/>
                <w:b w:val="0"/>
                <w:bCs/>
                <w:color w:val="auto"/>
                <w:szCs w:val="18"/>
                <w:lang w:eastAsia="en-AU"/>
              </w:rPr>
              <w:t>(i)</w:t>
            </w:r>
          </w:p>
        </w:tc>
        <w:tc>
          <w:tcPr>
            <w:tcW w:w="1559" w:type="dxa"/>
            <w:tcBorders>
              <w:top w:val="nil"/>
              <w:bottom w:val="single" w:sz="4" w:space="0" w:color="BFBFBF" w:themeColor="background1" w:themeShade="BF"/>
            </w:tcBorders>
            <w:shd w:val="clear" w:color="000000" w:fill="auto"/>
          </w:tcPr>
          <w:p w14:paraId="5960FDD1" w14:textId="707806B2" w:rsidR="003D1BEF" w:rsidRPr="00F16648" w:rsidRDefault="003D1BEF" w:rsidP="003D1BEF">
            <w:pPr>
              <w:pStyle w:val="TableBody"/>
              <w:spacing w:before="45" w:after="45"/>
              <w:ind w:right="108"/>
            </w:pPr>
            <w:r w:rsidRPr="00C50293">
              <w:rPr>
                <w:rFonts w:ascii="Arial" w:eastAsia="Times New Roman" w:hAnsi="Arial" w:cs="Arial"/>
                <w:i/>
                <w:iCs/>
                <w:szCs w:val="18"/>
                <w:lang w:eastAsia="en-AU"/>
              </w:rPr>
              <w:t> </w:t>
            </w:r>
            <w:r w:rsidR="00F16648">
              <w:rPr>
                <w:rFonts w:ascii="Arial" w:eastAsia="Times New Roman" w:hAnsi="Arial" w:cs="Arial"/>
                <w:szCs w:val="18"/>
                <w:lang w:eastAsia="en-AU"/>
              </w:rPr>
              <w:t>p. 81</w:t>
            </w:r>
          </w:p>
        </w:tc>
        <w:tc>
          <w:tcPr>
            <w:tcW w:w="5529" w:type="dxa"/>
            <w:tcBorders>
              <w:top w:val="nil"/>
              <w:bottom w:val="single" w:sz="4" w:space="0" w:color="BFBFBF" w:themeColor="background1" w:themeShade="BF"/>
            </w:tcBorders>
            <w:shd w:val="clear" w:color="000000" w:fill="auto"/>
          </w:tcPr>
          <w:p w14:paraId="78F6258C" w14:textId="42F0CE42" w:rsidR="003D1BEF" w:rsidRPr="00C50293" w:rsidRDefault="003D1BEF" w:rsidP="003D1BEF">
            <w:pPr>
              <w:pStyle w:val="TableBody"/>
              <w:spacing w:before="45" w:after="45"/>
              <w:ind w:right="108"/>
            </w:pPr>
            <w:r w:rsidRPr="00C50293">
              <w:rPr>
                <w:rFonts w:ascii="Arial" w:eastAsia="Times New Roman" w:hAnsi="Arial" w:cs="Arial"/>
                <w:szCs w:val="18"/>
                <w:lang w:eastAsia="en-AU"/>
              </w:rPr>
              <w:t>Information on the number of SES and non</w:t>
            </w:r>
            <w:r w:rsidRPr="00C50293">
              <w:rPr>
                <w:rFonts w:ascii="Arial" w:eastAsia="Times New Roman" w:hAnsi="Arial" w:cs="Arial"/>
                <w:szCs w:val="18"/>
                <w:lang w:eastAsia="en-AU"/>
              </w:rPr>
              <w:noBreakHyphen/>
              <w:t>SES employees covered by agreements etc identified in paragraph 17AG(4)(c).</w:t>
            </w:r>
          </w:p>
        </w:tc>
        <w:tc>
          <w:tcPr>
            <w:tcW w:w="1275" w:type="dxa"/>
            <w:tcBorders>
              <w:top w:val="nil"/>
              <w:bottom w:val="single" w:sz="4" w:space="0" w:color="BFBFBF" w:themeColor="background1" w:themeShade="BF"/>
            </w:tcBorders>
            <w:shd w:val="clear" w:color="000000" w:fill="auto"/>
          </w:tcPr>
          <w:p w14:paraId="160B57E9" w14:textId="3223BDA4"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33C80DC7" w14:textId="77777777" w:rsidTr="005E4927">
        <w:tc>
          <w:tcPr>
            <w:tcW w:w="1276" w:type="dxa"/>
            <w:tcBorders>
              <w:top w:val="single" w:sz="4" w:space="0" w:color="BFBFBF" w:themeColor="background1" w:themeShade="BF"/>
              <w:bottom w:val="nil"/>
            </w:tcBorders>
            <w:shd w:val="clear" w:color="auto" w:fill="F2F2F2" w:themeFill="background1" w:themeFillShade="F2"/>
          </w:tcPr>
          <w:p w14:paraId="1FF21623" w14:textId="202F155F"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lastRenderedPageBreak/>
              <w:t>17AG(4)(c)(ii)</w:t>
            </w:r>
          </w:p>
        </w:tc>
        <w:tc>
          <w:tcPr>
            <w:tcW w:w="1559" w:type="dxa"/>
            <w:tcBorders>
              <w:top w:val="single" w:sz="4" w:space="0" w:color="BFBFBF" w:themeColor="background1" w:themeShade="BF"/>
              <w:bottom w:val="nil"/>
            </w:tcBorders>
            <w:shd w:val="clear" w:color="auto" w:fill="F2F2F2" w:themeFill="background1" w:themeFillShade="F2"/>
          </w:tcPr>
          <w:p w14:paraId="25481129" w14:textId="190DE538" w:rsidR="003D1BEF" w:rsidRPr="00F85829" w:rsidRDefault="00F85829" w:rsidP="003D1BEF">
            <w:pPr>
              <w:pStyle w:val="TableBody"/>
              <w:spacing w:before="45" w:after="45"/>
              <w:ind w:right="108"/>
            </w:pPr>
            <w:r>
              <w:rPr>
                <w:rFonts w:ascii="Arial" w:eastAsia="Times New Roman" w:hAnsi="Arial" w:cs="Arial"/>
                <w:szCs w:val="18"/>
                <w:lang w:eastAsia="en-AU"/>
              </w:rPr>
              <w:t>p</w:t>
            </w:r>
            <w:r>
              <w:t>. 82</w:t>
            </w:r>
          </w:p>
        </w:tc>
        <w:tc>
          <w:tcPr>
            <w:tcW w:w="5529" w:type="dxa"/>
            <w:tcBorders>
              <w:top w:val="single" w:sz="4" w:space="0" w:color="BFBFBF" w:themeColor="background1" w:themeShade="BF"/>
              <w:bottom w:val="nil"/>
            </w:tcBorders>
            <w:shd w:val="clear" w:color="auto" w:fill="F2F2F2" w:themeFill="background1" w:themeFillShade="F2"/>
          </w:tcPr>
          <w:p w14:paraId="58C72091" w14:textId="27555B6B" w:rsidR="003D1BEF" w:rsidRPr="00C50293" w:rsidRDefault="003D1BEF" w:rsidP="003D1BEF">
            <w:pPr>
              <w:pStyle w:val="TableBody"/>
              <w:spacing w:before="45" w:after="45"/>
              <w:ind w:right="108"/>
            </w:pPr>
            <w:r w:rsidRPr="00C50293">
              <w:rPr>
                <w:rFonts w:ascii="Arial" w:eastAsia="Times New Roman" w:hAnsi="Arial" w:cs="Arial"/>
                <w:szCs w:val="18"/>
                <w:lang w:eastAsia="en-AU"/>
              </w:rPr>
              <w:t>The salary ranges available for APS employees by classification level.</w:t>
            </w:r>
          </w:p>
        </w:tc>
        <w:tc>
          <w:tcPr>
            <w:tcW w:w="1275" w:type="dxa"/>
            <w:tcBorders>
              <w:top w:val="single" w:sz="4" w:space="0" w:color="BFBFBF" w:themeColor="background1" w:themeShade="BF"/>
              <w:bottom w:val="nil"/>
            </w:tcBorders>
            <w:shd w:val="clear" w:color="auto" w:fill="F2F2F2" w:themeFill="background1" w:themeFillShade="F2"/>
          </w:tcPr>
          <w:p w14:paraId="6A39503C" w14:textId="10A0E0DB"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6893E3F2" w14:textId="77777777" w:rsidTr="002C352B">
        <w:tc>
          <w:tcPr>
            <w:tcW w:w="1276" w:type="dxa"/>
            <w:tcBorders>
              <w:top w:val="nil"/>
              <w:bottom w:val="nil"/>
            </w:tcBorders>
            <w:shd w:val="clear" w:color="000000" w:fill="auto"/>
          </w:tcPr>
          <w:p w14:paraId="0775B701" w14:textId="06DEE1E4"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17AG(4)(c)(iii)</w:t>
            </w:r>
          </w:p>
        </w:tc>
        <w:tc>
          <w:tcPr>
            <w:tcW w:w="1559" w:type="dxa"/>
            <w:tcBorders>
              <w:top w:val="nil"/>
              <w:bottom w:val="nil"/>
            </w:tcBorders>
            <w:shd w:val="clear" w:color="000000" w:fill="auto"/>
          </w:tcPr>
          <w:p w14:paraId="49FA63AD" w14:textId="3A1090FC" w:rsidR="003D1BEF" w:rsidRPr="00C50293" w:rsidRDefault="00765EFC" w:rsidP="003D1BEF">
            <w:pPr>
              <w:pStyle w:val="TableBody"/>
              <w:spacing w:before="45" w:after="45"/>
              <w:ind w:right="108"/>
            </w:pPr>
            <w:r>
              <w:t>p. 29–30</w:t>
            </w:r>
          </w:p>
        </w:tc>
        <w:tc>
          <w:tcPr>
            <w:tcW w:w="5529" w:type="dxa"/>
            <w:tcBorders>
              <w:top w:val="nil"/>
              <w:bottom w:val="nil"/>
            </w:tcBorders>
            <w:shd w:val="clear" w:color="000000" w:fill="auto"/>
          </w:tcPr>
          <w:p w14:paraId="25CEB42C" w14:textId="2F8CA160" w:rsidR="003D1BEF" w:rsidRPr="00C50293" w:rsidRDefault="003D1BEF" w:rsidP="003D1BEF">
            <w:pPr>
              <w:pStyle w:val="TableBody"/>
              <w:spacing w:before="45" w:after="45"/>
              <w:ind w:right="108"/>
            </w:pPr>
            <w:r w:rsidRPr="00C50293">
              <w:rPr>
                <w:rFonts w:ascii="Arial" w:eastAsia="Times New Roman" w:hAnsi="Arial" w:cs="Arial"/>
                <w:szCs w:val="18"/>
                <w:lang w:eastAsia="en-AU"/>
              </w:rPr>
              <w:t>A description of non</w:t>
            </w:r>
            <w:r w:rsidRPr="00C50293">
              <w:rPr>
                <w:rFonts w:ascii="Arial" w:eastAsia="Times New Roman" w:hAnsi="Arial" w:cs="Arial"/>
                <w:szCs w:val="18"/>
                <w:lang w:eastAsia="en-AU"/>
              </w:rPr>
              <w:noBreakHyphen/>
              <w:t>salary benefits provided to employees.</w:t>
            </w:r>
          </w:p>
        </w:tc>
        <w:tc>
          <w:tcPr>
            <w:tcW w:w="1275" w:type="dxa"/>
            <w:tcBorders>
              <w:top w:val="nil"/>
              <w:bottom w:val="nil"/>
            </w:tcBorders>
            <w:shd w:val="clear" w:color="000000" w:fill="auto"/>
          </w:tcPr>
          <w:p w14:paraId="05E2CB0A" w14:textId="4117A688"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0D1D4651" w14:textId="77777777" w:rsidTr="002C352B">
        <w:tc>
          <w:tcPr>
            <w:tcW w:w="1276" w:type="dxa"/>
            <w:tcBorders>
              <w:top w:val="nil"/>
              <w:bottom w:val="nil"/>
            </w:tcBorders>
            <w:shd w:val="clear" w:color="auto" w:fill="F2F2F2" w:themeFill="background1" w:themeFillShade="F2"/>
          </w:tcPr>
          <w:p w14:paraId="007BE55F" w14:textId="435C9443"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17AG(4)(d)(i)</w:t>
            </w:r>
          </w:p>
        </w:tc>
        <w:tc>
          <w:tcPr>
            <w:tcW w:w="1559" w:type="dxa"/>
            <w:tcBorders>
              <w:top w:val="nil"/>
              <w:bottom w:val="nil"/>
            </w:tcBorders>
            <w:shd w:val="clear" w:color="auto" w:fill="F2F2F2" w:themeFill="background1" w:themeFillShade="F2"/>
          </w:tcPr>
          <w:p w14:paraId="2C1B2197" w14:textId="451F5868" w:rsidR="003D1BEF" w:rsidRPr="00EE328C" w:rsidRDefault="00EE328C" w:rsidP="003D1BEF">
            <w:pPr>
              <w:pStyle w:val="TableBody"/>
              <w:spacing w:before="45" w:after="45"/>
              <w:ind w:right="108"/>
            </w:pPr>
            <w:r>
              <w:rPr>
                <w:rFonts w:ascii="Arial" w:eastAsia="Times New Roman" w:hAnsi="Arial" w:cs="Arial"/>
                <w:szCs w:val="18"/>
                <w:lang w:eastAsia="en-AU"/>
              </w:rPr>
              <w:t>p. 82</w:t>
            </w:r>
          </w:p>
        </w:tc>
        <w:tc>
          <w:tcPr>
            <w:tcW w:w="5529" w:type="dxa"/>
            <w:tcBorders>
              <w:top w:val="nil"/>
              <w:bottom w:val="nil"/>
            </w:tcBorders>
            <w:shd w:val="clear" w:color="auto" w:fill="F2F2F2" w:themeFill="background1" w:themeFillShade="F2"/>
          </w:tcPr>
          <w:p w14:paraId="27E45A8D" w14:textId="7E3FA043" w:rsidR="003D1BEF" w:rsidRPr="00C50293" w:rsidRDefault="003D1BEF" w:rsidP="003D1BEF">
            <w:pPr>
              <w:pStyle w:val="TableBody"/>
              <w:spacing w:before="45" w:after="45"/>
              <w:ind w:right="108"/>
            </w:pPr>
            <w:r w:rsidRPr="00C50293">
              <w:rPr>
                <w:rFonts w:ascii="Arial" w:eastAsia="Times New Roman" w:hAnsi="Arial" w:cs="Arial"/>
                <w:szCs w:val="18"/>
                <w:lang w:eastAsia="en-AU"/>
              </w:rPr>
              <w:t>Information on the number of employees at each classification level who received performance pay.</w:t>
            </w:r>
          </w:p>
        </w:tc>
        <w:tc>
          <w:tcPr>
            <w:tcW w:w="1275" w:type="dxa"/>
            <w:tcBorders>
              <w:top w:val="nil"/>
              <w:bottom w:val="nil"/>
            </w:tcBorders>
            <w:shd w:val="clear" w:color="auto" w:fill="F2F2F2" w:themeFill="background1" w:themeFillShade="F2"/>
          </w:tcPr>
          <w:p w14:paraId="7E729724" w14:textId="69F42FA3" w:rsidR="003D1BEF" w:rsidRPr="00C50293" w:rsidRDefault="003D1BEF" w:rsidP="003D1BEF">
            <w:pPr>
              <w:pStyle w:val="TableBody"/>
              <w:spacing w:before="45" w:after="45"/>
              <w:ind w:right="108"/>
            </w:pPr>
            <w:r w:rsidRPr="00C50293">
              <w:rPr>
                <w:rFonts w:ascii="Arial" w:eastAsia="Times New Roman" w:hAnsi="Arial" w:cs="Arial"/>
                <w:szCs w:val="18"/>
                <w:lang w:eastAsia="en-AU"/>
              </w:rPr>
              <w:t>If applicable, Mandatory</w:t>
            </w:r>
          </w:p>
        </w:tc>
      </w:tr>
      <w:tr w:rsidR="003D1BEF" w:rsidRPr="00030C67" w14:paraId="044E17E4" w14:textId="77777777" w:rsidTr="002C352B">
        <w:tc>
          <w:tcPr>
            <w:tcW w:w="1276" w:type="dxa"/>
            <w:tcBorders>
              <w:top w:val="nil"/>
              <w:bottom w:val="nil"/>
            </w:tcBorders>
            <w:shd w:val="clear" w:color="000000" w:fill="auto"/>
          </w:tcPr>
          <w:p w14:paraId="3A0FF058" w14:textId="57D45F73"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17AG(4)(d)(ii)</w:t>
            </w:r>
          </w:p>
        </w:tc>
        <w:tc>
          <w:tcPr>
            <w:tcW w:w="1559" w:type="dxa"/>
            <w:tcBorders>
              <w:top w:val="nil"/>
              <w:bottom w:val="nil"/>
            </w:tcBorders>
            <w:shd w:val="clear" w:color="000000" w:fill="auto"/>
          </w:tcPr>
          <w:p w14:paraId="10843B03" w14:textId="5E8F570F" w:rsidR="003D1BEF" w:rsidRPr="00EE328C" w:rsidRDefault="00EE328C" w:rsidP="003D1BEF">
            <w:pPr>
              <w:pStyle w:val="TableBody"/>
              <w:spacing w:before="45" w:after="45"/>
              <w:ind w:right="108"/>
            </w:pPr>
            <w:r>
              <w:rPr>
                <w:rFonts w:ascii="Arial" w:eastAsia="Times New Roman" w:hAnsi="Arial" w:cs="Arial"/>
                <w:szCs w:val="18"/>
                <w:lang w:eastAsia="en-AU"/>
              </w:rPr>
              <w:t>p. 82</w:t>
            </w:r>
          </w:p>
        </w:tc>
        <w:tc>
          <w:tcPr>
            <w:tcW w:w="5529" w:type="dxa"/>
            <w:tcBorders>
              <w:top w:val="nil"/>
              <w:bottom w:val="nil"/>
            </w:tcBorders>
            <w:shd w:val="clear" w:color="000000" w:fill="auto"/>
          </w:tcPr>
          <w:p w14:paraId="3BD889CD" w14:textId="0C4B5FFF" w:rsidR="003D1BEF" w:rsidRPr="00C50293" w:rsidRDefault="003D1BEF" w:rsidP="003D1BEF">
            <w:pPr>
              <w:pStyle w:val="TableBody"/>
              <w:spacing w:before="45" w:after="45"/>
              <w:ind w:right="108"/>
            </w:pPr>
            <w:r w:rsidRPr="00C50293">
              <w:rPr>
                <w:rFonts w:ascii="Arial" w:eastAsia="Times New Roman" w:hAnsi="Arial" w:cs="Arial"/>
                <w:szCs w:val="18"/>
                <w:lang w:eastAsia="en-AU"/>
              </w:rPr>
              <w:t>Information on aggregate amounts of performance pay at each classification level.</w:t>
            </w:r>
          </w:p>
        </w:tc>
        <w:tc>
          <w:tcPr>
            <w:tcW w:w="1275" w:type="dxa"/>
            <w:tcBorders>
              <w:top w:val="nil"/>
              <w:bottom w:val="nil"/>
            </w:tcBorders>
            <w:shd w:val="clear" w:color="000000" w:fill="auto"/>
          </w:tcPr>
          <w:p w14:paraId="7D2B61A6" w14:textId="42AE7C79" w:rsidR="003D1BEF" w:rsidRPr="00C50293" w:rsidRDefault="003D1BEF" w:rsidP="003D1BEF">
            <w:pPr>
              <w:pStyle w:val="TableBody"/>
              <w:spacing w:before="45" w:after="45"/>
              <w:ind w:right="108"/>
            </w:pPr>
            <w:r w:rsidRPr="00C50293">
              <w:rPr>
                <w:rFonts w:ascii="Arial" w:eastAsia="Times New Roman" w:hAnsi="Arial" w:cs="Arial"/>
                <w:szCs w:val="18"/>
                <w:lang w:eastAsia="en-AU"/>
              </w:rPr>
              <w:t>If applicable, Mandatory</w:t>
            </w:r>
          </w:p>
        </w:tc>
      </w:tr>
      <w:tr w:rsidR="003D1BEF" w:rsidRPr="00030C67" w14:paraId="3D3E0DAD" w14:textId="77777777" w:rsidTr="002C352B">
        <w:tc>
          <w:tcPr>
            <w:tcW w:w="1276" w:type="dxa"/>
            <w:tcBorders>
              <w:top w:val="nil"/>
              <w:bottom w:val="nil"/>
            </w:tcBorders>
            <w:shd w:val="clear" w:color="auto" w:fill="F2F2F2" w:themeFill="background1" w:themeFillShade="F2"/>
          </w:tcPr>
          <w:p w14:paraId="7FBDAEC3" w14:textId="3AEA08B2"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17AG(4)(d)(iii)</w:t>
            </w:r>
          </w:p>
        </w:tc>
        <w:tc>
          <w:tcPr>
            <w:tcW w:w="1559" w:type="dxa"/>
            <w:tcBorders>
              <w:top w:val="nil"/>
              <w:bottom w:val="nil"/>
            </w:tcBorders>
            <w:shd w:val="clear" w:color="auto" w:fill="F2F2F2" w:themeFill="background1" w:themeFillShade="F2"/>
          </w:tcPr>
          <w:p w14:paraId="2AE65B7D" w14:textId="3C0BCD04" w:rsidR="003D1BEF" w:rsidRPr="0050004A" w:rsidRDefault="0050004A" w:rsidP="003D1BEF">
            <w:pPr>
              <w:pStyle w:val="TableBody"/>
              <w:spacing w:before="45" w:after="45"/>
              <w:ind w:right="108"/>
            </w:pPr>
            <w:r>
              <w:rPr>
                <w:rFonts w:ascii="Arial" w:eastAsia="Times New Roman" w:hAnsi="Arial" w:cs="Arial"/>
                <w:szCs w:val="18"/>
                <w:lang w:eastAsia="en-AU"/>
              </w:rPr>
              <w:t>p. 82</w:t>
            </w:r>
          </w:p>
        </w:tc>
        <w:tc>
          <w:tcPr>
            <w:tcW w:w="5529" w:type="dxa"/>
            <w:tcBorders>
              <w:top w:val="nil"/>
              <w:bottom w:val="nil"/>
            </w:tcBorders>
            <w:shd w:val="clear" w:color="auto" w:fill="F2F2F2" w:themeFill="background1" w:themeFillShade="F2"/>
          </w:tcPr>
          <w:p w14:paraId="62508C92" w14:textId="57D73EBC" w:rsidR="003D1BEF" w:rsidRPr="00C50293" w:rsidRDefault="003D1BEF" w:rsidP="003D1BEF">
            <w:pPr>
              <w:pStyle w:val="TableBody"/>
              <w:spacing w:before="45" w:after="45"/>
              <w:ind w:right="108"/>
            </w:pPr>
            <w:r w:rsidRPr="00C50293">
              <w:rPr>
                <w:rFonts w:ascii="Arial" w:eastAsia="Times New Roman" w:hAnsi="Arial" w:cs="Arial"/>
                <w:szCs w:val="18"/>
                <w:lang w:eastAsia="en-AU"/>
              </w:rPr>
              <w:t>Information on the average amount of performance payment, and range of such payments, at each classification level.</w:t>
            </w:r>
          </w:p>
        </w:tc>
        <w:tc>
          <w:tcPr>
            <w:tcW w:w="1275" w:type="dxa"/>
            <w:tcBorders>
              <w:top w:val="nil"/>
              <w:bottom w:val="nil"/>
            </w:tcBorders>
            <w:shd w:val="clear" w:color="auto" w:fill="F2F2F2" w:themeFill="background1" w:themeFillShade="F2"/>
          </w:tcPr>
          <w:p w14:paraId="472DA5CA" w14:textId="778E8504" w:rsidR="003D1BEF" w:rsidRPr="00C50293" w:rsidRDefault="003D1BEF" w:rsidP="003D1BEF">
            <w:pPr>
              <w:pStyle w:val="TableBody"/>
              <w:spacing w:before="45" w:after="45"/>
              <w:ind w:right="108"/>
            </w:pPr>
            <w:r w:rsidRPr="00C50293">
              <w:rPr>
                <w:rFonts w:ascii="Arial" w:eastAsia="Times New Roman" w:hAnsi="Arial" w:cs="Arial"/>
                <w:szCs w:val="18"/>
                <w:lang w:eastAsia="en-AU"/>
              </w:rPr>
              <w:t>If applicable, Mandatory</w:t>
            </w:r>
          </w:p>
        </w:tc>
      </w:tr>
      <w:tr w:rsidR="003D1BEF" w:rsidRPr="00030C67" w14:paraId="633DB085" w14:textId="77777777" w:rsidTr="002C352B">
        <w:tc>
          <w:tcPr>
            <w:tcW w:w="1276" w:type="dxa"/>
            <w:tcBorders>
              <w:top w:val="nil"/>
              <w:bottom w:val="nil"/>
            </w:tcBorders>
            <w:shd w:val="clear" w:color="000000" w:fill="auto"/>
          </w:tcPr>
          <w:p w14:paraId="0E53192A" w14:textId="3191D8AD"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17AG(4)(d)(iv)</w:t>
            </w:r>
          </w:p>
        </w:tc>
        <w:tc>
          <w:tcPr>
            <w:tcW w:w="1559" w:type="dxa"/>
            <w:tcBorders>
              <w:top w:val="nil"/>
              <w:bottom w:val="nil"/>
            </w:tcBorders>
            <w:shd w:val="clear" w:color="000000" w:fill="auto"/>
          </w:tcPr>
          <w:p w14:paraId="24F91A7B" w14:textId="2BC4E1E1" w:rsidR="003D1BEF" w:rsidRPr="0050004A" w:rsidRDefault="0050004A" w:rsidP="003D1BEF">
            <w:pPr>
              <w:pStyle w:val="TableBody"/>
              <w:spacing w:before="45" w:after="45"/>
              <w:ind w:right="108"/>
            </w:pPr>
            <w:r>
              <w:rPr>
                <w:rFonts w:ascii="Arial" w:eastAsia="Times New Roman" w:hAnsi="Arial" w:cs="Arial"/>
                <w:szCs w:val="18"/>
                <w:lang w:eastAsia="en-AU"/>
              </w:rPr>
              <w:t>p. 82</w:t>
            </w:r>
          </w:p>
        </w:tc>
        <w:tc>
          <w:tcPr>
            <w:tcW w:w="5529" w:type="dxa"/>
            <w:tcBorders>
              <w:top w:val="nil"/>
              <w:bottom w:val="nil"/>
            </w:tcBorders>
            <w:shd w:val="clear" w:color="000000" w:fill="auto"/>
          </w:tcPr>
          <w:p w14:paraId="03799955" w14:textId="74FB6CE4" w:rsidR="003D1BEF" w:rsidRPr="00C50293" w:rsidRDefault="003D1BEF" w:rsidP="003D1BEF">
            <w:pPr>
              <w:pStyle w:val="TableBody"/>
              <w:spacing w:before="45" w:after="45"/>
              <w:ind w:right="108"/>
            </w:pPr>
            <w:r w:rsidRPr="00C50293">
              <w:rPr>
                <w:rFonts w:ascii="Arial" w:eastAsia="Times New Roman" w:hAnsi="Arial" w:cs="Arial"/>
                <w:szCs w:val="18"/>
                <w:lang w:eastAsia="en-AU"/>
              </w:rPr>
              <w:t>Information on aggregate amount of performance payments.</w:t>
            </w:r>
          </w:p>
        </w:tc>
        <w:tc>
          <w:tcPr>
            <w:tcW w:w="1275" w:type="dxa"/>
            <w:tcBorders>
              <w:top w:val="nil"/>
              <w:bottom w:val="nil"/>
            </w:tcBorders>
            <w:shd w:val="clear" w:color="000000" w:fill="auto"/>
          </w:tcPr>
          <w:p w14:paraId="6AFC11A4" w14:textId="6C8D4A1B" w:rsidR="003D1BEF" w:rsidRPr="00C50293" w:rsidRDefault="003D1BEF" w:rsidP="003D1BEF">
            <w:pPr>
              <w:pStyle w:val="TableBody"/>
              <w:spacing w:before="45" w:after="45"/>
              <w:ind w:right="108"/>
            </w:pPr>
            <w:r w:rsidRPr="00C50293">
              <w:rPr>
                <w:rFonts w:ascii="Arial" w:eastAsia="Times New Roman" w:hAnsi="Arial" w:cs="Arial"/>
                <w:szCs w:val="18"/>
                <w:lang w:eastAsia="en-AU"/>
              </w:rPr>
              <w:t>If applicable, Mandatory</w:t>
            </w:r>
          </w:p>
        </w:tc>
      </w:tr>
      <w:tr w:rsidR="00633346" w:rsidRPr="00030C67" w14:paraId="2E3B66D1" w14:textId="77777777">
        <w:tc>
          <w:tcPr>
            <w:tcW w:w="1276" w:type="dxa"/>
            <w:tcBorders>
              <w:top w:val="nil"/>
              <w:bottom w:val="nil"/>
            </w:tcBorders>
            <w:shd w:val="clear" w:color="auto" w:fill="D9D9D9" w:themeFill="background1" w:themeFillShade="D9"/>
          </w:tcPr>
          <w:p w14:paraId="1FF84E15" w14:textId="0360E194" w:rsidR="00633346" w:rsidRPr="00C50293" w:rsidRDefault="00633346" w:rsidP="003D1BEF">
            <w:pPr>
              <w:pStyle w:val="TableHeading"/>
              <w:rPr>
                <w:b w:val="0"/>
                <w:bCs/>
                <w:color w:val="auto"/>
              </w:rPr>
            </w:pPr>
            <w:r w:rsidRPr="00C50293">
              <w:rPr>
                <w:rFonts w:ascii="Arial" w:eastAsia="Times New Roman" w:hAnsi="Arial" w:cs="Arial"/>
                <w:b w:val="0"/>
                <w:bCs/>
                <w:i/>
                <w:iCs/>
                <w:color w:val="auto"/>
                <w:szCs w:val="18"/>
                <w:lang w:eastAsia="en-AU"/>
              </w:rPr>
              <w:t> </w:t>
            </w:r>
          </w:p>
        </w:tc>
        <w:tc>
          <w:tcPr>
            <w:tcW w:w="8363" w:type="dxa"/>
            <w:gridSpan w:val="3"/>
            <w:tcBorders>
              <w:top w:val="nil"/>
              <w:bottom w:val="nil"/>
            </w:tcBorders>
            <w:shd w:val="clear" w:color="auto" w:fill="D9D9D9" w:themeFill="background1" w:themeFillShade="D9"/>
          </w:tcPr>
          <w:p w14:paraId="0836828F" w14:textId="6C8A9DB8" w:rsidR="00633346" w:rsidRPr="00633346" w:rsidRDefault="00633346" w:rsidP="00633346">
            <w:pPr>
              <w:pStyle w:val="TableBody"/>
              <w:spacing w:before="45" w:after="45"/>
              <w:ind w:right="108"/>
            </w:pPr>
            <w:r w:rsidRPr="00633346">
              <w:rPr>
                <w:rFonts w:ascii="Arial" w:eastAsia="Times New Roman" w:hAnsi="Arial" w:cs="Arial"/>
                <w:i/>
                <w:iCs/>
                <w:szCs w:val="18"/>
                <w:lang w:eastAsia="en-AU"/>
              </w:rPr>
              <w:t>Assets Management</w:t>
            </w:r>
            <w:r w:rsidRPr="00633346">
              <w:rPr>
                <w:rFonts w:ascii="Arial" w:eastAsia="Times New Roman" w:hAnsi="Arial" w:cs="Arial"/>
                <w:szCs w:val="18"/>
                <w:lang w:eastAsia="en-AU"/>
              </w:rPr>
              <w:t> </w:t>
            </w:r>
          </w:p>
        </w:tc>
      </w:tr>
      <w:tr w:rsidR="003D1BEF" w:rsidRPr="00030C67" w14:paraId="41C97943" w14:textId="77777777" w:rsidTr="00EB1611">
        <w:tc>
          <w:tcPr>
            <w:tcW w:w="1276" w:type="dxa"/>
            <w:tcBorders>
              <w:top w:val="nil"/>
              <w:bottom w:val="nil"/>
            </w:tcBorders>
            <w:shd w:val="clear" w:color="auto" w:fill="F2F2F2" w:themeFill="background1" w:themeFillShade="F2"/>
          </w:tcPr>
          <w:p w14:paraId="519CD019" w14:textId="3C47A1E4"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17AG(5)</w:t>
            </w:r>
          </w:p>
        </w:tc>
        <w:tc>
          <w:tcPr>
            <w:tcW w:w="1559" w:type="dxa"/>
            <w:tcBorders>
              <w:top w:val="nil"/>
              <w:bottom w:val="nil"/>
            </w:tcBorders>
            <w:shd w:val="clear" w:color="auto" w:fill="F2F2F2" w:themeFill="background1" w:themeFillShade="F2"/>
          </w:tcPr>
          <w:p w14:paraId="07E83523" w14:textId="3B1A3CE5" w:rsidR="003D1BEF" w:rsidRPr="00C50293" w:rsidRDefault="006622CE" w:rsidP="003D1BEF">
            <w:pPr>
              <w:pStyle w:val="TableBody"/>
              <w:spacing w:before="45" w:after="45"/>
              <w:ind w:right="108"/>
            </w:pPr>
            <w:r>
              <w:rPr>
                <w:rFonts w:ascii="Arial" w:eastAsia="Times New Roman" w:hAnsi="Arial" w:cs="Arial"/>
                <w:szCs w:val="18"/>
                <w:lang w:eastAsia="en-AU"/>
              </w:rPr>
              <w:t>N/A</w:t>
            </w:r>
          </w:p>
        </w:tc>
        <w:tc>
          <w:tcPr>
            <w:tcW w:w="5529" w:type="dxa"/>
            <w:tcBorders>
              <w:top w:val="nil"/>
              <w:bottom w:val="nil"/>
            </w:tcBorders>
            <w:shd w:val="clear" w:color="auto" w:fill="F2F2F2" w:themeFill="background1" w:themeFillShade="F2"/>
          </w:tcPr>
          <w:p w14:paraId="724B4253" w14:textId="4A3DF6AE" w:rsidR="003D1BEF" w:rsidRPr="00C50293" w:rsidRDefault="003D1BEF" w:rsidP="003D1BEF">
            <w:pPr>
              <w:pStyle w:val="TableBody"/>
              <w:spacing w:before="45" w:after="45"/>
              <w:ind w:right="108"/>
            </w:pPr>
            <w:r w:rsidRPr="00C50293">
              <w:rPr>
                <w:rFonts w:ascii="Arial" w:eastAsia="Times New Roman" w:hAnsi="Arial" w:cs="Arial"/>
                <w:szCs w:val="18"/>
                <w:lang w:eastAsia="en-AU"/>
              </w:rPr>
              <w:t>An assessment of effectiveness of assets management where asset management is a significant part of the entity’s activities</w:t>
            </w:r>
          </w:p>
        </w:tc>
        <w:tc>
          <w:tcPr>
            <w:tcW w:w="1275" w:type="dxa"/>
            <w:tcBorders>
              <w:top w:val="nil"/>
              <w:bottom w:val="nil"/>
            </w:tcBorders>
            <w:shd w:val="clear" w:color="auto" w:fill="F2F2F2" w:themeFill="background1" w:themeFillShade="F2"/>
          </w:tcPr>
          <w:p w14:paraId="4C3C5659" w14:textId="462D5FCE" w:rsidR="003D1BEF" w:rsidRPr="00C50293" w:rsidRDefault="003D1BEF" w:rsidP="003D1BEF">
            <w:pPr>
              <w:pStyle w:val="TableBody"/>
              <w:spacing w:before="45" w:after="45"/>
              <w:ind w:right="108"/>
            </w:pPr>
            <w:r w:rsidRPr="00C50293">
              <w:rPr>
                <w:rFonts w:ascii="Arial" w:eastAsia="Times New Roman" w:hAnsi="Arial" w:cs="Arial"/>
                <w:szCs w:val="18"/>
                <w:lang w:eastAsia="en-AU"/>
              </w:rPr>
              <w:t>If applicable, mandatory</w:t>
            </w:r>
          </w:p>
        </w:tc>
      </w:tr>
      <w:tr w:rsidR="003D1BEF" w:rsidRPr="00030C67" w14:paraId="74576A62" w14:textId="77777777" w:rsidTr="002C352B">
        <w:tc>
          <w:tcPr>
            <w:tcW w:w="1276" w:type="dxa"/>
            <w:tcBorders>
              <w:top w:val="nil"/>
              <w:bottom w:val="nil"/>
            </w:tcBorders>
            <w:shd w:val="clear" w:color="auto" w:fill="D9D9D9" w:themeFill="background1" w:themeFillShade="D9"/>
          </w:tcPr>
          <w:p w14:paraId="4D826C9A" w14:textId="55C13F92" w:rsidR="003D1BEF" w:rsidRPr="00633346" w:rsidRDefault="003D1BEF" w:rsidP="003D1BEF">
            <w:pPr>
              <w:pStyle w:val="TableHeading"/>
              <w:rPr>
                <w:b w:val="0"/>
                <w:color w:val="auto"/>
              </w:rPr>
            </w:pPr>
            <w:r w:rsidRPr="00633346">
              <w:rPr>
                <w:rFonts w:ascii="Arial" w:eastAsia="Times New Roman" w:hAnsi="Arial" w:cs="Arial"/>
                <w:b w:val="0"/>
                <w:color w:val="auto"/>
                <w:szCs w:val="18"/>
                <w:lang w:eastAsia="en-AU"/>
              </w:rPr>
              <w:t> </w:t>
            </w:r>
          </w:p>
        </w:tc>
        <w:tc>
          <w:tcPr>
            <w:tcW w:w="1559" w:type="dxa"/>
            <w:tcBorders>
              <w:top w:val="nil"/>
              <w:bottom w:val="nil"/>
            </w:tcBorders>
            <w:shd w:val="clear" w:color="auto" w:fill="D9D9D9" w:themeFill="background1" w:themeFillShade="D9"/>
          </w:tcPr>
          <w:p w14:paraId="1F8D260A" w14:textId="71B0A6CB" w:rsidR="003D1BEF" w:rsidRPr="00633346" w:rsidRDefault="003D1BEF" w:rsidP="003D1BEF">
            <w:pPr>
              <w:pStyle w:val="TableBody"/>
              <w:spacing w:before="45" w:after="45"/>
              <w:ind w:right="108"/>
            </w:pPr>
            <w:r w:rsidRPr="00633346">
              <w:rPr>
                <w:rFonts w:ascii="Arial" w:eastAsia="Times New Roman" w:hAnsi="Arial" w:cs="Arial"/>
                <w:i/>
                <w:iCs/>
                <w:szCs w:val="18"/>
                <w:lang w:eastAsia="en-AU"/>
              </w:rPr>
              <w:t>Purchasing</w:t>
            </w:r>
          </w:p>
        </w:tc>
        <w:tc>
          <w:tcPr>
            <w:tcW w:w="5529" w:type="dxa"/>
            <w:tcBorders>
              <w:top w:val="nil"/>
              <w:bottom w:val="nil"/>
            </w:tcBorders>
            <w:shd w:val="clear" w:color="auto" w:fill="D9D9D9" w:themeFill="background1" w:themeFillShade="D9"/>
          </w:tcPr>
          <w:p w14:paraId="04F91C29" w14:textId="20FBA306" w:rsidR="003D1BEF" w:rsidRPr="00633346" w:rsidRDefault="003D1BEF" w:rsidP="003D1BEF">
            <w:pPr>
              <w:pStyle w:val="TableBody"/>
              <w:spacing w:before="45" w:after="45"/>
              <w:ind w:right="108"/>
            </w:pPr>
            <w:r w:rsidRPr="00633346">
              <w:rPr>
                <w:rFonts w:ascii="Arial" w:eastAsia="Times New Roman" w:hAnsi="Arial" w:cs="Arial"/>
                <w:szCs w:val="18"/>
                <w:lang w:eastAsia="en-AU"/>
              </w:rPr>
              <w:t> </w:t>
            </w:r>
          </w:p>
        </w:tc>
        <w:tc>
          <w:tcPr>
            <w:tcW w:w="1275" w:type="dxa"/>
            <w:tcBorders>
              <w:top w:val="nil"/>
              <w:bottom w:val="nil"/>
            </w:tcBorders>
            <w:shd w:val="clear" w:color="auto" w:fill="D9D9D9" w:themeFill="background1" w:themeFillShade="D9"/>
          </w:tcPr>
          <w:p w14:paraId="63BA1228" w14:textId="77777777" w:rsidR="003D1BEF" w:rsidRPr="00633346" w:rsidRDefault="003D1BEF" w:rsidP="003D1BEF">
            <w:pPr>
              <w:pStyle w:val="TableBody"/>
              <w:spacing w:before="45" w:after="45"/>
              <w:ind w:right="108"/>
            </w:pPr>
          </w:p>
        </w:tc>
      </w:tr>
      <w:tr w:rsidR="003D1BEF" w:rsidRPr="00030C67" w14:paraId="1AD07045" w14:textId="77777777" w:rsidTr="002C352B">
        <w:tc>
          <w:tcPr>
            <w:tcW w:w="1276" w:type="dxa"/>
            <w:tcBorders>
              <w:top w:val="nil"/>
              <w:bottom w:val="nil"/>
            </w:tcBorders>
            <w:shd w:val="clear" w:color="000000" w:fill="auto"/>
          </w:tcPr>
          <w:p w14:paraId="38AF9369" w14:textId="70A9D898"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17AG(6)</w:t>
            </w:r>
          </w:p>
        </w:tc>
        <w:tc>
          <w:tcPr>
            <w:tcW w:w="1559" w:type="dxa"/>
            <w:tcBorders>
              <w:top w:val="nil"/>
              <w:bottom w:val="nil"/>
            </w:tcBorders>
            <w:shd w:val="clear" w:color="000000" w:fill="auto"/>
          </w:tcPr>
          <w:p w14:paraId="42B6EC93" w14:textId="789EF3F5" w:rsidR="003D1BEF" w:rsidRPr="00C50293" w:rsidRDefault="006622CE" w:rsidP="003D1BEF">
            <w:pPr>
              <w:pStyle w:val="TableBody"/>
              <w:spacing w:before="45" w:after="45"/>
              <w:ind w:right="108"/>
            </w:pPr>
            <w:r>
              <w:rPr>
                <w:rFonts w:ascii="Arial" w:eastAsia="Times New Roman" w:hAnsi="Arial" w:cs="Arial"/>
                <w:szCs w:val="18"/>
                <w:lang w:eastAsia="en-AU"/>
              </w:rPr>
              <w:t>p. 3</w:t>
            </w:r>
            <w:r w:rsidR="00396080">
              <w:rPr>
                <w:rFonts w:ascii="Arial" w:eastAsia="Times New Roman" w:hAnsi="Arial" w:cs="Arial"/>
                <w:szCs w:val="18"/>
                <w:lang w:eastAsia="en-AU"/>
              </w:rPr>
              <w:t>3</w:t>
            </w:r>
          </w:p>
        </w:tc>
        <w:tc>
          <w:tcPr>
            <w:tcW w:w="5529" w:type="dxa"/>
            <w:tcBorders>
              <w:top w:val="nil"/>
              <w:bottom w:val="nil"/>
            </w:tcBorders>
            <w:shd w:val="clear" w:color="000000" w:fill="auto"/>
          </w:tcPr>
          <w:p w14:paraId="7E9E9D8A" w14:textId="48B54131" w:rsidR="003D1BEF" w:rsidRPr="00C50293" w:rsidRDefault="003D1BEF" w:rsidP="003D1BEF">
            <w:pPr>
              <w:pStyle w:val="TableBody"/>
              <w:spacing w:before="45" w:after="45"/>
              <w:ind w:right="108"/>
            </w:pPr>
            <w:r w:rsidRPr="00C50293">
              <w:rPr>
                <w:rFonts w:ascii="Arial" w:eastAsia="Times New Roman" w:hAnsi="Arial" w:cs="Arial"/>
                <w:szCs w:val="18"/>
                <w:lang w:eastAsia="en-AU"/>
              </w:rPr>
              <w:t xml:space="preserve">An assessment of entity performance against the </w:t>
            </w:r>
            <w:r w:rsidRPr="00C50293">
              <w:rPr>
                <w:rFonts w:ascii="Arial" w:eastAsia="Times New Roman" w:hAnsi="Arial" w:cs="Arial"/>
                <w:i/>
                <w:iCs/>
                <w:szCs w:val="18"/>
                <w:lang w:eastAsia="en-AU"/>
              </w:rPr>
              <w:t>Commonwealth Procurement Rules</w:t>
            </w:r>
            <w:r w:rsidRPr="00C50293">
              <w:rPr>
                <w:rFonts w:ascii="Arial" w:eastAsia="Times New Roman" w:hAnsi="Arial" w:cs="Arial"/>
                <w:szCs w:val="18"/>
                <w:lang w:eastAsia="en-AU"/>
              </w:rPr>
              <w:t>.</w:t>
            </w:r>
          </w:p>
        </w:tc>
        <w:tc>
          <w:tcPr>
            <w:tcW w:w="1275" w:type="dxa"/>
            <w:tcBorders>
              <w:top w:val="nil"/>
              <w:bottom w:val="nil"/>
            </w:tcBorders>
            <w:shd w:val="clear" w:color="000000" w:fill="auto"/>
          </w:tcPr>
          <w:p w14:paraId="260EA4AE" w14:textId="6C92C45F"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216110" w:rsidRPr="00030C67" w14:paraId="4E2C020C" w14:textId="77777777">
        <w:tc>
          <w:tcPr>
            <w:tcW w:w="1276" w:type="dxa"/>
            <w:tcBorders>
              <w:top w:val="nil"/>
              <w:bottom w:val="nil"/>
            </w:tcBorders>
            <w:shd w:val="clear" w:color="auto" w:fill="D9D9D9" w:themeFill="background1" w:themeFillShade="D9"/>
          </w:tcPr>
          <w:p w14:paraId="7E52E515" w14:textId="77777777" w:rsidR="00216110" w:rsidRPr="00216110" w:rsidRDefault="00216110" w:rsidP="003D1BEF">
            <w:pPr>
              <w:pStyle w:val="TableHeading"/>
              <w:rPr>
                <w:b w:val="0"/>
                <w:color w:val="auto"/>
              </w:rPr>
            </w:pPr>
          </w:p>
        </w:tc>
        <w:tc>
          <w:tcPr>
            <w:tcW w:w="8363" w:type="dxa"/>
            <w:gridSpan w:val="3"/>
            <w:tcBorders>
              <w:top w:val="nil"/>
              <w:bottom w:val="nil"/>
            </w:tcBorders>
            <w:shd w:val="clear" w:color="auto" w:fill="D9D9D9" w:themeFill="background1" w:themeFillShade="D9"/>
          </w:tcPr>
          <w:p w14:paraId="79BC76F1" w14:textId="43C86D51" w:rsidR="00216110" w:rsidRPr="00216110" w:rsidRDefault="00216110" w:rsidP="003D1BEF">
            <w:pPr>
              <w:pStyle w:val="TableBody"/>
              <w:spacing w:before="45" w:after="45"/>
              <w:ind w:right="108"/>
            </w:pPr>
            <w:r w:rsidRPr="00216110">
              <w:rPr>
                <w:rFonts w:ascii="Arial" w:eastAsia="Times New Roman" w:hAnsi="Arial" w:cs="Arial"/>
                <w:i/>
                <w:iCs/>
                <w:szCs w:val="18"/>
                <w:lang w:eastAsia="en-AU"/>
              </w:rPr>
              <w:t xml:space="preserve">Reportable consultancy contracts </w:t>
            </w:r>
          </w:p>
        </w:tc>
      </w:tr>
      <w:tr w:rsidR="003D1BEF" w:rsidRPr="00030C67" w14:paraId="6DCA5EBD" w14:textId="77777777" w:rsidTr="005D5011">
        <w:tc>
          <w:tcPr>
            <w:tcW w:w="1276" w:type="dxa"/>
            <w:tcBorders>
              <w:top w:val="nil"/>
              <w:bottom w:val="nil"/>
            </w:tcBorders>
            <w:shd w:val="clear" w:color="auto" w:fill="F2F2F2" w:themeFill="background1" w:themeFillShade="F2"/>
          </w:tcPr>
          <w:p w14:paraId="2706233F" w14:textId="545534B1"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17AG(7)(a)</w:t>
            </w:r>
          </w:p>
        </w:tc>
        <w:tc>
          <w:tcPr>
            <w:tcW w:w="1559" w:type="dxa"/>
            <w:tcBorders>
              <w:top w:val="nil"/>
              <w:bottom w:val="nil"/>
            </w:tcBorders>
            <w:shd w:val="clear" w:color="auto" w:fill="F2F2F2" w:themeFill="background1" w:themeFillShade="F2"/>
          </w:tcPr>
          <w:p w14:paraId="3182F9C9" w14:textId="0501E4E2" w:rsidR="003D1BEF" w:rsidRPr="00C50293" w:rsidRDefault="000038D8" w:rsidP="003D1BEF">
            <w:pPr>
              <w:pStyle w:val="TableBody"/>
              <w:spacing w:before="45" w:after="45"/>
              <w:ind w:right="108"/>
            </w:pPr>
            <w:r>
              <w:rPr>
                <w:rFonts w:ascii="Arial" w:eastAsia="Times New Roman" w:hAnsi="Arial" w:cs="Arial"/>
                <w:szCs w:val="18"/>
                <w:lang w:eastAsia="en-AU"/>
              </w:rPr>
              <w:t>p. 33–</w:t>
            </w:r>
            <w:r w:rsidR="00121668">
              <w:rPr>
                <w:rFonts w:ascii="Arial" w:eastAsia="Times New Roman" w:hAnsi="Arial" w:cs="Arial"/>
                <w:szCs w:val="18"/>
                <w:lang w:eastAsia="en-AU"/>
              </w:rPr>
              <w:t>34</w:t>
            </w:r>
          </w:p>
        </w:tc>
        <w:tc>
          <w:tcPr>
            <w:tcW w:w="5529" w:type="dxa"/>
            <w:tcBorders>
              <w:top w:val="nil"/>
              <w:bottom w:val="nil"/>
            </w:tcBorders>
            <w:shd w:val="clear" w:color="auto" w:fill="F2F2F2" w:themeFill="background1" w:themeFillShade="F2"/>
          </w:tcPr>
          <w:p w14:paraId="08B55BF4" w14:textId="3E0626ED" w:rsidR="003D1BEF" w:rsidRPr="00C50293" w:rsidRDefault="003D1BEF" w:rsidP="003D1BEF">
            <w:pPr>
              <w:pStyle w:val="TableBody"/>
              <w:spacing w:before="45" w:after="45"/>
              <w:ind w:right="108"/>
            </w:pPr>
            <w:r w:rsidRPr="00C50293">
              <w:rPr>
                <w:rFonts w:ascii="Arial" w:eastAsia="Times New Roman" w:hAnsi="Arial" w:cs="Arial"/>
                <w:iCs/>
                <w:szCs w:val="18"/>
                <w:lang w:eastAsia="en-AU"/>
              </w:rPr>
              <w:t xml:space="preserve">A summary statement detailing the number of new reportable consultancy contracts entered into during the period; the total actual expenditure on all such contracts (inclusive of GST); the number of ongoing reportable consultancy contracts that were entered into during a previous reporting period; and the total actual expenditure in the reporting period on those ongoing contracts (inclusive of GST). </w:t>
            </w:r>
          </w:p>
        </w:tc>
        <w:tc>
          <w:tcPr>
            <w:tcW w:w="1275" w:type="dxa"/>
            <w:tcBorders>
              <w:top w:val="nil"/>
              <w:bottom w:val="nil"/>
            </w:tcBorders>
            <w:shd w:val="clear" w:color="auto" w:fill="F2F2F2" w:themeFill="background1" w:themeFillShade="F2"/>
          </w:tcPr>
          <w:p w14:paraId="30956181" w14:textId="0D1034DB"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0F881315" w14:textId="77777777" w:rsidTr="005D5011">
        <w:tc>
          <w:tcPr>
            <w:tcW w:w="1276" w:type="dxa"/>
            <w:tcBorders>
              <w:top w:val="nil"/>
              <w:bottom w:val="nil"/>
            </w:tcBorders>
            <w:shd w:val="clear" w:color="auto" w:fill="auto"/>
          </w:tcPr>
          <w:p w14:paraId="5012E7E0" w14:textId="41C87878"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17AG(7)(b)</w:t>
            </w:r>
          </w:p>
        </w:tc>
        <w:tc>
          <w:tcPr>
            <w:tcW w:w="1559" w:type="dxa"/>
            <w:tcBorders>
              <w:top w:val="nil"/>
              <w:bottom w:val="nil"/>
            </w:tcBorders>
            <w:shd w:val="clear" w:color="auto" w:fill="auto"/>
          </w:tcPr>
          <w:p w14:paraId="005656F8" w14:textId="34B674B7" w:rsidR="003D1BEF" w:rsidRPr="00C50293" w:rsidRDefault="008F04BA" w:rsidP="003D1BEF">
            <w:pPr>
              <w:pStyle w:val="TableBody"/>
              <w:spacing w:before="45" w:after="45"/>
              <w:ind w:right="108"/>
            </w:pPr>
            <w:r>
              <w:rPr>
                <w:rFonts w:ascii="Arial" w:eastAsia="Times New Roman" w:hAnsi="Arial" w:cs="Arial"/>
                <w:szCs w:val="18"/>
                <w:lang w:eastAsia="en-AU"/>
              </w:rPr>
              <w:t>p. 33</w:t>
            </w:r>
          </w:p>
        </w:tc>
        <w:tc>
          <w:tcPr>
            <w:tcW w:w="5529" w:type="dxa"/>
            <w:tcBorders>
              <w:top w:val="nil"/>
              <w:bottom w:val="nil"/>
            </w:tcBorders>
            <w:shd w:val="clear" w:color="auto" w:fill="auto"/>
          </w:tcPr>
          <w:p w14:paraId="0B530C5D" w14:textId="391ADF6B" w:rsidR="003D1BEF" w:rsidRPr="00C50293" w:rsidRDefault="003D1BEF" w:rsidP="003D1BEF">
            <w:pPr>
              <w:pStyle w:val="TableBody"/>
              <w:spacing w:before="45" w:after="45"/>
              <w:ind w:right="108"/>
            </w:pPr>
            <w:r w:rsidRPr="00C50293">
              <w:rPr>
                <w:rFonts w:ascii="Arial" w:eastAsia="Times New Roman" w:hAnsi="Arial" w:cs="Arial"/>
                <w:szCs w:val="18"/>
                <w:lang w:eastAsia="en-AU"/>
              </w:rPr>
              <w:t>A statement that “</w:t>
            </w:r>
            <w:r w:rsidRPr="00C50293">
              <w:rPr>
                <w:rFonts w:ascii="Arial" w:eastAsia="Times New Roman" w:hAnsi="Arial" w:cs="Arial"/>
                <w:i/>
                <w:iCs/>
                <w:szCs w:val="18"/>
                <w:lang w:eastAsia="en-AU"/>
              </w:rPr>
              <w:t>During [reporting period], [specified number] new reportable consultancy contracts were entered into involving total actual expenditure of $[specified million]. In addition, [specified number] ongoing reportable consultancy contracts were active during the period, involving total actual expenditure of $[specified million]</w:t>
            </w:r>
            <w:r w:rsidRPr="00C50293">
              <w:rPr>
                <w:rFonts w:ascii="Arial" w:eastAsia="Times New Roman" w:hAnsi="Arial" w:cs="Arial"/>
                <w:szCs w:val="18"/>
                <w:lang w:eastAsia="en-AU"/>
              </w:rPr>
              <w:t>”.</w:t>
            </w:r>
          </w:p>
        </w:tc>
        <w:tc>
          <w:tcPr>
            <w:tcW w:w="1275" w:type="dxa"/>
            <w:tcBorders>
              <w:top w:val="nil"/>
              <w:bottom w:val="nil"/>
            </w:tcBorders>
            <w:shd w:val="clear" w:color="auto" w:fill="auto"/>
          </w:tcPr>
          <w:p w14:paraId="0C0DFBF8" w14:textId="56F9DA8B"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7723069A" w14:textId="77777777" w:rsidTr="005E4927">
        <w:tc>
          <w:tcPr>
            <w:tcW w:w="1276" w:type="dxa"/>
            <w:tcBorders>
              <w:top w:val="nil"/>
              <w:bottom w:val="nil"/>
            </w:tcBorders>
            <w:shd w:val="clear" w:color="auto" w:fill="F2F2F2" w:themeFill="background1" w:themeFillShade="F2"/>
          </w:tcPr>
          <w:p w14:paraId="79FE9815" w14:textId="4A41FC0F"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17AG(7)(c)</w:t>
            </w:r>
          </w:p>
        </w:tc>
        <w:tc>
          <w:tcPr>
            <w:tcW w:w="1559" w:type="dxa"/>
            <w:tcBorders>
              <w:top w:val="nil"/>
              <w:bottom w:val="nil"/>
            </w:tcBorders>
            <w:shd w:val="clear" w:color="auto" w:fill="F2F2F2" w:themeFill="background1" w:themeFillShade="F2"/>
          </w:tcPr>
          <w:p w14:paraId="371D4555" w14:textId="56A85650" w:rsidR="003D1BEF" w:rsidRPr="00C50293" w:rsidRDefault="003755BA" w:rsidP="003D1BEF">
            <w:pPr>
              <w:pStyle w:val="TableBody"/>
              <w:spacing w:before="45" w:after="45"/>
              <w:ind w:right="108"/>
            </w:pPr>
            <w:r>
              <w:rPr>
                <w:rFonts w:ascii="Arial" w:eastAsia="Times New Roman" w:hAnsi="Arial" w:cs="Arial"/>
                <w:szCs w:val="18"/>
                <w:lang w:eastAsia="en-AU"/>
              </w:rPr>
              <w:t>p. 33</w:t>
            </w:r>
          </w:p>
        </w:tc>
        <w:tc>
          <w:tcPr>
            <w:tcW w:w="5529" w:type="dxa"/>
            <w:tcBorders>
              <w:top w:val="nil"/>
              <w:bottom w:val="nil"/>
            </w:tcBorders>
            <w:shd w:val="clear" w:color="auto" w:fill="F2F2F2" w:themeFill="background1" w:themeFillShade="F2"/>
          </w:tcPr>
          <w:p w14:paraId="78F99056" w14:textId="361C39F2" w:rsidR="003D1BEF" w:rsidRPr="00C50293" w:rsidRDefault="003D1BEF" w:rsidP="003D1BEF">
            <w:pPr>
              <w:pStyle w:val="TableBody"/>
              <w:spacing w:before="45" w:after="45"/>
              <w:ind w:right="108"/>
            </w:pPr>
            <w:r w:rsidRPr="00C50293">
              <w:rPr>
                <w:rFonts w:ascii="Arial" w:eastAsia="Times New Roman" w:hAnsi="Arial" w:cs="Arial"/>
                <w:szCs w:val="18"/>
                <w:lang w:eastAsia="en-AU"/>
              </w:rPr>
              <w:t>A summary of the policies and procedures for selecting and engaging consultants and the main categories of purposes for which consultants were selected and engaged.</w:t>
            </w:r>
          </w:p>
        </w:tc>
        <w:tc>
          <w:tcPr>
            <w:tcW w:w="1275" w:type="dxa"/>
            <w:tcBorders>
              <w:top w:val="nil"/>
              <w:bottom w:val="nil"/>
            </w:tcBorders>
            <w:shd w:val="clear" w:color="auto" w:fill="F2F2F2" w:themeFill="background1" w:themeFillShade="F2"/>
          </w:tcPr>
          <w:p w14:paraId="192337DE" w14:textId="73E7B84D"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3D1BEF" w:rsidRPr="00030C67" w14:paraId="1A7BA2F5" w14:textId="77777777" w:rsidTr="005E4927">
        <w:tc>
          <w:tcPr>
            <w:tcW w:w="1276" w:type="dxa"/>
            <w:tcBorders>
              <w:top w:val="nil"/>
              <w:bottom w:val="single" w:sz="4" w:space="0" w:color="BFBFBF" w:themeColor="background1" w:themeShade="BF"/>
            </w:tcBorders>
            <w:shd w:val="clear" w:color="auto" w:fill="auto"/>
          </w:tcPr>
          <w:p w14:paraId="0A95C782" w14:textId="1B965571" w:rsidR="003D1BEF" w:rsidRPr="00C50293" w:rsidRDefault="003D1BEF" w:rsidP="003D1BEF">
            <w:pPr>
              <w:pStyle w:val="TableHeading"/>
              <w:rPr>
                <w:b w:val="0"/>
                <w:bCs/>
                <w:color w:val="auto"/>
              </w:rPr>
            </w:pPr>
            <w:r w:rsidRPr="00C50293">
              <w:rPr>
                <w:rFonts w:ascii="Arial" w:eastAsia="Times New Roman" w:hAnsi="Arial" w:cs="Arial"/>
                <w:b w:val="0"/>
                <w:bCs/>
                <w:color w:val="auto"/>
                <w:szCs w:val="18"/>
                <w:lang w:eastAsia="en-AU"/>
              </w:rPr>
              <w:t>17AG(7)(d)</w:t>
            </w:r>
          </w:p>
        </w:tc>
        <w:tc>
          <w:tcPr>
            <w:tcW w:w="1559" w:type="dxa"/>
            <w:tcBorders>
              <w:top w:val="nil"/>
              <w:bottom w:val="single" w:sz="4" w:space="0" w:color="BFBFBF" w:themeColor="background1" w:themeShade="BF"/>
            </w:tcBorders>
            <w:shd w:val="clear" w:color="auto" w:fill="auto"/>
          </w:tcPr>
          <w:p w14:paraId="2F136A7E" w14:textId="13041FFE" w:rsidR="003D1BEF" w:rsidRPr="00C50293" w:rsidRDefault="008C5895" w:rsidP="003D1BEF">
            <w:pPr>
              <w:pStyle w:val="TableBody"/>
              <w:spacing w:before="45" w:after="45"/>
              <w:ind w:right="108"/>
            </w:pPr>
            <w:r>
              <w:rPr>
                <w:rFonts w:ascii="Arial" w:eastAsia="Times New Roman" w:hAnsi="Arial" w:cs="Arial"/>
                <w:szCs w:val="18"/>
                <w:lang w:eastAsia="en-AU"/>
              </w:rPr>
              <w:t>p. 34</w:t>
            </w:r>
          </w:p>
        </w:tc>
        <w:tc>
          <w:tcPr>
            <w:tcW w:w="5529" w:type="dxa"/>
            <w:tcBorders>
              <w:top w:val="nil"/>
              <w:bottom w:val="single" w:sz="4" w:space="0" w:color="BFBFBF" w:themeColor="background1" w:themeShade="BF"/>
            </w:tcBorders>
            <w:shd w:val="clear" w:color="auto" w:fill="auto"/>
          </w:tcPr>
          <w:p w14:paraId="16E93A52" w14:textId="6B3669A9" w:rsidR="003D1BEF" w:rsidRPr="00C50293" w:rsidRDefault="003D1BEF" w:rsidP="003D1BEF">
            <w:pPr>
              <w:pStyle w:val="TableBody"/>
              <w:spacing w:before="45" w:after="45"/>
              <w:ind w:right="108"/>
            </w:pPr>
            <w:r w:rsidRPr="00C50293">
              <w:rPr>
                <w:rFonts w:ascii="Arial" w:eastAsia="Times New Roman" w:hAnsi="Arial" w:cs="Arial"/>
                <w:szCs w:val="18"/>
                <w:lang w:eastAsia="en-AU"/>
              </w:rPr>
              <w:t>A statement that “</w:t>
            </w:r>
            <w:r w:rsidRPr="00C50293">
              <w:rPr>
                <w:rFonts w:ascii="Arial" w:eastAsia="Times New Roman" w:hAnsi="Arial" w:cs="Arial"/>
                <w:i/>
                <w:iCs/>
                <w:szCs w:val="18"/>
                <w:lang w:eastAsia="en-AU"/>
              </w:rPr>
              <w:t>Annual reports contain information about actual expenditure on reportable consultancy contracts. Information on the value of reportable consultancy contracts is available on the AusTender website.</w:t>
            </w:r>
            <w:r w:rsidRPr="00C50293">
              <w:rPr>
                <w:rFonts w:ascii="Arial" w:eastAsia="Times New Roman" w:hAnsi="Arial" w:cs="Arial"/>
                <w:szCs w:val="18"/>
                <w:lang w:eastAsia="en-AU"/>
              </w:rPr>
              <w:t>”</w:t>
            </w:r>
          </w:p>
        </w:tc>
        <w:tc>
          <w:tcPr>
            <w:tcW w:w="1275" w:type="dxa"/>
            <w:tcBorders>
              <w:top w:val="nil"/>
              <w:bottom w:val="single" w:sz="4" w:space="0" w:color="BFBFBF" w:themeColor="background1" w:themeShade="BF"/>
            </w:tcBorders>
            <w:shd w:val="clear" w:color="auto" w:fill="auto"/>
          </w:tcPr>
          <w:p w14:paraId="0C6F0767" w14:textId="218075E7" w:rsidR="003D1BEF" w:rsidRPr="00C50293" w:rsidRDefault="003D1BEF" w:rsidP="003D1BEF">
            <w:pPr>
              <w:pStyle w:val="TableBody"/>
              <w:spacing w:before="45" w:after="45"/>
              <w:ind w:right="108"/>
            </w:pPr>
            <w:r w:rsidRPr="00C50293">
              <w:rPr>
                <w:rFonts w:ascii="Arial" w:eastAsia="Times New Roman" w:hAnsi="Arial" w:cs="Arial"/>
                <w:szCs w:val="18"/>
                <w:lang w:eastAsia="en-AU"/>
              </w:rPr>
              <w:t>Mandatory</w:t>
            </w:r>
          </w:p>
        </w:tc>
      </w:tr>
      <w:tr w:rsidR="00216110" w:rsidRPr="00030C67" w14:paraId="1A9D80DD" w14:textId="77777777" w:rsidTr="005E4927">
        <w:tc>
          <w:tcPr>
            <w:tcW w:w="1276" w:type="dxa"/>
            <w:tcBorders>
              <w:top w:val="single" w:sz="4" w:space="0" w:color="BFBFBF" w:themeColor="background1" w:themeShade="BF"/>
              <w:bottom w:val="nil"/>
            </w:tcBorders>
            <w:shd w:val="clear" w:color="auto" w:fill="D9D9D9" w:themeFill="background1" w:themeFillShade="D9"/>
          </w:tcPr>
          <w:p w14:paraId="0ECBFFBD" w14:textId="77777777" w:rsidR="00216110" w:rsidRPr="00216110" w:rsidRDefault="00216110" w:rsidP="005E4927">
            <w:pPr>
              <w:pStyle w:val="TableHeading"/>
              <w:keepLines/>
              <w:pageBreakBefore/>
              <w:rPr>
                <w:rFonts w:ascii="Arial" w:eastAsia="Times New Roman" w:hAnsi="Arial" w:cs="Arial"/>
                <w:b w:val="0"/>
                <w:i/>
                <w:iCs/>
                <w:color w:val="auto"/>
                <w:szCs w:val="18"/>
                <w:lang w:eastAsia="en-AU"/>
              </w:rPr>
            </w:pPr>
          </w:p>
        </w:tc>
        <w:tc>
          <w:tcPr>
            <w:tcW w:w="8363" w:type="dxa"/>
            <w:gridSpan w:val="3"/>
            <w:tcBorders>
              <w:top w:val="single" w:sz="4" w:space="0" w:color="BFBFBF" w:themeColor="background1" w:themeShade="BF"/>
              <w:bottom w:val="nil"/>
            </w:tcBorders>
            <w:shd w:val="clear" w:color="auto" w:fill="D9D9D9" w:themeFill="background1" w:themeFillShade="D9"/>
          </w:tcPr>
          <w:p w14:paraId="279BAF36" w14:textId="49B2F5A4" w:rsidR="00216110" w:rsidRPr="00216110" w:rsidRDefault="00216110" w:rsidP="005E4927">
            <w:pPr>
              <w:pStyle w:val="TableBody"/>
              <w:keepLines/>
              <w:pageBreakBefore/>
              <w:spacing w:before="45" w:after="45"/>
              <w:ind w:right="108"/>
              <w:rPr>
                <w:rFonts w:ascii="Arial" w:eastAsia="Times New Roman" w:hAnsi="Arial" w:cs="Arial"/>
                <w:i/>
                <w:iCs/>
                <w:szCs w:val="18"/>
                <w:lang w:eastAsia="en-AU"/>
              </w:rPr>
            </w:pPr>
            <w:r w:rsidRPr="00216110">
              <w:rPr>
                <w:i/>
                <w:iCs/>
              </w:rPr>
              <w:t xml:space="preserve">Reportable non-consultancy contracts </w:t>
            </w:r>
          </w:p>
        </w:tc>
      </w:tr>
      <w:tr w:rsidR="001920B5" w:rsidRPr="00030C67" w14:paraId="045101CA" w14:textId="77777777" w:rsidTr="00EF583A">
        <w:tc>
          <w:tcPr>
            <w:tcW w:w="1276" w:type="dxa"/>
            <w:tcBorders>
              <w:top w:val="nil"/>
              <w:bottom w:val="nil"/>
            </w:tcBorders>
            <w:shd w:val="clear" w:color="auto" w:fill="F2F2F2" w:themeFill="background1" w:themeFillShade="F2"/>
          </w:tcPr>
          <w:p w14:paraId="100785E7" w14:textId="539156DA" w:rsidR="001920B5" w:rsidRPr="00C50293" w:rsidRDefault="00585545" w:rsidP="001920B5">
            <w:pPr>
              <w:pStyle w:val="TableHeading"/>
              <w:rPr>
                <w:rFonts w:ascii="Arial" w:eastAsia="Times New Roman" w:hAnsi="Arial" w:cs="Arial"/>
                <w:b w:val="0"/>
                <w:bCs/>
                <w:color w:val="auto"/>
                <w:szCs w:val="18"/>
                <w:lang w:eastAsia="en-AU"/>
              </w:rPr>
            </w:pPr>
            <w:r w:rsidRPr="00C50293">
              <w:rPr>
                <w:b w:val="0"/>
                <w:bCs/>
                <w:color w:val="auto"/>
              </w:rPr>
              <w:t>17AG(7A)(a)</w:t>
            </w:r>
          </w:p>
        </w:tc>
        <w:tc>
          <w:tcPr>
            <w:tcW w:w="1559" w:type="dxa"/>
            <w:tcBorders>
              <w:top w:val="nil"/>
              <w:bottom w:val="nil"/>
            </w:tcBorders>
            <w:shd w:val="clear" w:color="auto" w:fill="F2F2F2" w:themeFill="background1" w:themeFillShade="F2"/>
          </w:tcPr>
          <w:p w14:paraId="0BA89D4D" w14:textId="79BA4FBA" w:rsidR="001920B5" w:rsidRPr="00C50293" w:rsidRDefault="008A19CF" w:rsidP="001920B5">
            <w:pPr>
              <w:pStyle w:val="TableBody"/>
              <w:spacing w:before="45" w:after="45"/>
              <w:ind w:right="108"/>
              <w:rPr>
                <w:rFonts w:ascii="Arial" w:eastAsia="Times New Roman" w:hAnsi="Arial" w:cs="Arial"/>
                <w:szCs w:val="18"/>
                <w:lang w:eastAsia="en-AU"/>
              </w:rPr>
            </w:pPr>
            <w:r>
              <w:rPr>
                <w:rFonts w:ascii="Arial" w:eastAsia="Times New Roman" w:hAnsi="Arial" w:cs="Arial"/>
                <w:szCs w:val="18"/>
                <w:lang w:eastAsia="en-AU"/>
              </w:rPr>
              <w:t>p. 34</w:t>
            </w:r>
          </w:p>
        </w:tc>
        <w:tc>
          <w:tcPr>
            <w:tcW w:w="5529" w:type="dxa"/>
            <w:tcBorders>
              <w:top w:val="nil"/>
              <w:bottom w:val="nil"/>
            </w:tcBorders>
            <w:shd w:val="clear" w:color="auto" w:fill="F2F2F2" w:themeFill="background1" w:themeFillShade="F2"/>
          </w:tcPr>
          <w:p w14:paraId="5EA75728" w14:textId="7CE00ED9" w:rsidR="001920B5" w:rsidRPr="00C50293" w:rsidRDefault="001920B5" w:rsidP="001920B5">
            <w:pPr>
              <w:pStyle w:val="TableBody"/>
              <w:spacing w:before="45" w:after="45"/>
              <w:ind w:right="108"/>
              <w:rPr>
                <w:rFonts w:ascii="Arial" w:eastAsia="Times New Roman" w:hAnsi="Arial" w:cs="Arial"/>
                <w:szCs w:val="18"/>
                <w:lang w:eastAsia="en-AU"/>
              </w:rPr>
            </w:pPr>
            <w:r w:rsidRPr="00C50293">
              <w:t xml:space="preserve">A summary statement detailing the number of new reportable non-consultancy contracts entered into during the period; the total actual expenditure on such contracts (inclusive of GST); the number of ongoing reportable non-consultancy contracts that were entered into during a previous reporting period; and the total actual expenditure in the reporting period on those ongoing contracts (inclusive of GST). </w:t>
            </w:r>
          </w:p>
        </w:tc>
        <w:tc>
          <w:tcPr>
            <w:tcW w:w="1275" w:type="dxa"/>
            <w:tcBorders>
              <w:top w:val="nil"/>
              <w:bottom w:val="nil"/>
            </w:tcBorders>
            <w:shd w:val="clear" w:color="auto" w:fill="F2F2F2" w:themeFill="background1" w:themeFillShade="F2"/>
          </w:tcPr>
          <w:p w14:paraId="54C77E9C" w14:textId="3AA69843"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1920B5" w:rsidRPr="00030C67" w14:paraId="4B71CE08" w14:textId="77777777" w:rsidTr="00EF583A">
        <w:tc>
          <w:tcPr>
            <w:tcW w:w="1276" w:type="dxa"/>
            <w:tcBorders>
              <w:top w:val="nil"/>
              <w:bottom w:val="nil"/>
            </w:tcBorders>
            <w:shd w:val="clear" w:color="auto" w:fill="auto"/>
          </w:tcPr>
          <w:p w14:paraId="55E604F8" w14:textId="242C1EE1"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 xml:space="preserve">17AG(7A)(b) </w:t>
            </w:r>
          </w:p>
        </w:tc>
        <w:tc>
          <w:tcPr>
            <w:tcW w:w="1559" w:type="dxa"/>
            <w:tcBorders>
              <w:top w:val="nil"/>
              <w:bottom w:val="nil"/>
            </w:tcBorders>
            <w:shd w:val="clear" w:color="auto" w:fill="auto"/>
          </w:tcPr>
          <w:p w14:paraId="74598ABD" w14:textId="48EEF159" w:rsidR="001920B5" w:rsidRPr="00C50293" w:rsidRDefault="003A2F81" w:rsidP="001920B5">
            <w:pPr>
              <w:pStyle w:val="TableBody"/>
              <w:spacing w:before="45" w:after="45"/>
              <w:ind w:right="108"/>
              <w:rPr>
                <w:rFonts w:ascii="Arial" w:eastAsia="Times New Roman" w:hAnsi="Arial" w:cs="Arial"/>
                <w:szCs w:val="18"/>
                <w:lang w:eastAsia="en-AU"/>
              </w:rPr>
            </w:pPr>
            <w:r>
              <w:rPr>
                <w:rFonts w:ascii="Arial" w:eastAsia="Times New Roman" w:hAnsi="Arial" w:cs="Arial"/>
                <w:szCs w:val="18"/>
                <w:lang w:eastAsia="en-AU"/>
              </w:rPr>
              <w:t>p. 34</w:t>
            </w:r>
          </w:p>
        </w:tc>
        <w:tc>
          <w:tcPr>
            <w:tcW w:w="5529" w:type="dxa"/>
            <w:tcBorders>
              <w:top w:val="nil"/>
              <w:bottom w:val="nil"/>
            </w:tcBorders>
            <w:shd w:val="clear" w:color="auto" w:fill="auto"/>
          </w:tcPr>
          <w:p w14:paraId="2A2C5D09" w14:textId="4BA95DBA" w:rsidR="001920B5" w:rsidRPr="00C50293" w:rsidRDefault="001920B5" w:rsidP="001920B5">
            <w:pPr>
              <w:pStyle w:val="TableBody"/>
              <w:spacing w:before="45" w:after="45"/>
              <w:ind w:right="108"/>
              <w:rPr>
                <w:rFonts w:ascii="Arial" w:eastAsia="Times New Roman" w:hAnsi="Arial" w:cs="Arial"/>
                <w:szCs w:val="18"/>
                <w:lang w:eastAsia="en-AU"/>
              </w:rPr>
            </w:pPr>
            <w:r w:rsidRPr="00C50293">
              <w:t xml:space="preserve">A statement that </w:t>
            </w:r>
            <w:r w:rsidRPr="00C50293">
              <w:rPr>
                <w:i/>
                <w:iCs/>
              </w:rPr>
              <w:t xml:space="preserve">“Annual reports contain information about actual expenditure on reportable non-consultancy contracts. Information on the value of reportable non-consultancy contracts is available on the AusTender website.” </w:t>
            </w:r>
          </w:p>
        </w:tc>
        <w:tc>
          <w:tcPr>
            <w:tcW w:w="1275" w:type="dxa"/>
            <w:tcBorders>
              <w:top w:val="nil"/>
              <w:bottom w:val="nil"/>
            </w:tcBorders>
            <w:shd w:val="clear" w:color="auto" w:fill="auto"/>
          </w:tcPr>
          <w:p w14:paraId="02F9FD29" w14:textId="3B7D870E"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216110" w:rsidRPr="00030C67" w14:paraId="687FA055" w14:textId="77777777" w:rsidTr="00216110">
        <w:tc>
          <w:tcPr>
            <w:tcW w:w="1276" w:type="dxa"/>
            <w:tcBorders>
              <w:top w:val="nil"/>
              <w:bottom w:val="nil"/>
            </w:tcBorders>
            <w:shd w:val="clear" w:color="auto" w:fill="D9D9D9" w:themeFill="background1" w:themeFillShade="D9"/>
          </w:tcPr>
          <w:p w14:paraId="785C4685" w14:textId="59B2FFCC" w:rsidR="00216110" w:rsidRPr="00216110" w:rsidRDefault="00216110" w:rsidP="001920B5">
            <w:pPr>
              <w:pStyle w:val="TableHeading"/>
              <w:rPr>
                <w:rFonts w:ascii="Arial" w:eastAsia="Times New Roman" w:hAnsi="Arial" w:cs="Arial"/>
                <w:b w:val="0"/>
                <w:bCs/>
                <w:color w:val="auto"/>
                <w:szCs w:val="18"/>
                <w:lang w:eastAsia="en-AU"/>
              </w:rPr>
            </w:pPr>
            <w:r w:rsidRPr="00216110">
              <w:rPr>
                <w:b w:val="0"/>
                <w:bCs/>
                <w:color w:val="auto"/>
              </w:rPr>
              <w:t>17AD(daa)</w:t>
            </w:r>
          </w:p>
        </w:tc>
        <w:tc>
          <w:tcPr>
            <w:tcW w:w="8363" w:type="dxa"/>
            <w:gridSpan w:val="3"/>
            <w:tcBorders>
              <w:top w:val="nil"/>
              <w:bottom w:val="nil"/>
            </w:tcBorders>
            <w:shd w:val="clear" w:color="auto" w:fill="D9D9D9" w:themeFill="background1" w:themeFillShade="D9"/>
          </w:tcPr>
          <w:p w14:paraId="33914E8F" w14:textId="5E60E760" w:rsidR="00216110" w:rsidRPr="00216110" w:rsidRDefault="00216110" w:rsidP="001920B5">
            <w:pPr>
              <w:pStyle w:val="TableBody"/>
              <w:spacing w:before="45" w:after="45"/>
              <w:ind w:right="108"/>
              <w:rPr>
                <w:rFonts w:ascii="Arial" w:eastAsia="Times New Roman" w:hAnsi="Arial" w:cs="Arial"/>
                <w:bCs/>
                <w:i/>
                <w:iCs/>
                <w:szCs w:val="18"/>
                <w:lang w:eastAsia="en-AU"/>
              </w:rPr>
            </w:pPr>
            <w:r w:rsidRPr="00216110">
              <w:rPr>
                <w:bCs/>
                <w:i/>
                <w:iCs/>
              </w:rPr>
              <w:t xml:space="preserve">Additional information about organisations receiving amounts under reportable consultancy contracts or reportable non-consultancy contracts </w:t>
            </w:r>
          </w:p>
        </w:tc>
      </w:tr>
      <w:tr w:rsidR="001920B5" w:rsidRPr="00030C67" w14:paraId="000FD0B6" w14:textId="77777777" w:rsidTr="00EF583A">
        <w:tc>
          <w:tcPr>
            <w:tcW w:w="1276" w:type="dxa"/>
            <w:tcBorders>
              <w:top w:val="nil"/>
              <w:bottom w:val="nil"/>
            </w:tcBorders>
            <w:shd w:val="clear" w:color="auto" w:fill="F2F2F2" w:themeFill="background1" w:themeFillShade="F2"/>
          </w:tcPr>
          <w:p w14:paraId="3D7ED79A" w14:textId="42893C39"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17AGA</w:t>
            </w:r>
          </w:p>
        </w:tc>
        <w:tc>
          <w:tcPr>
            <w:tcW w:w="1559" w:type="dxa"/>
            <w:tcBorders>
              <w:top w:val="nil"/>
              <w:bottom w:val="nil"/>
            </w:tcBorders>
            <w:shd w:val="clear" w:color="auto" w:fill="F2F2F2" w:themeFill="background1" w:themeFillShade="F2"/>
          </w:tcPr>
          <w:p w14:paraId="4621FD65" w14:textId="2017C865" w:rsidR="001920B5" w:rsidRPr="00C50293" w:rsidRDefault="0077122B" w:rsidP="001920B5">
            <w:pPr>
              <w:pStyle w:val="TableBody"/>
              <w:spacing w:before="45" w:after="45"/>
              <w:ind w:right="108"/>
              <w:rPr>
                <w:rFonts w:ascii="Arial" w:eastAsia="Times New Roman" w:hAnsi="Arial" w:cs="Arial"/>
                <w:szCs w:val="18"/>
                <w:lang w:eastAsia="en-AU"/>
              </w:rPr>
            </w:pPr>
            <w:r>
              <w:rPr>
                <w:rFonts w:ascii="Arial" w:eastAsia="Times New Roman" w:hAnsi="Arial" w:cs="Arial"/>
                <w:szCs w:val="18"/>
                <w:lang w:eastAsia="en-AU"/>
              </w:rPr>
              <w:t>p. 33–34</w:t>
            </w:r>
          </w:p>
        </w:tc>
        <w:tc>
          <w:tcPr>
            <w:tcW w:w="5529" w:type="dxa"/>
            <w:tcBorders>
              <w:top w:val="nil"/>
              <w:bottom w:val="nil"/>
            </w:tcBorders>
            <w:shd w:val="clear" w:color="auto" w:fill="F2F2F2" w:themeFill="background1" w:themeFillShade="F2"/>
          </w:tcPr>
          <w:p w14:paraId="2102EC5A" w14:textId="25D82E4D" w:rsidR="001920B5" w:rsidRPr="00C50293" w:rsidRDefault="001920B5" w:rsidP="001920B5">
            <w:pPr>
              <w:pStyle w:val="TableBody"/>
              <w:spacing w:before="45" w:after="45"/>
              <w:ind w:right="108"/>
              <w:rPr>
                <w:rFonts w:ascii="Arial" w:eastAsia="Times New Roman" w:hAnsi="Arial" w:cs="Arial"/>
                <w:szCs w:val="18"/>
                <w:lang w:eastAsia="en-AU"/>
              </w:rPr>
            </w:pPr>
            <w:r w:rsidRPr="00C50293">
              <w:t xml:space="preserve">Additional information, in accordance with section 17AGA, about organisations receiving amounts under reportable consultancy contracts or reportable non-consultancy contracts. </w:t>
            </w:r>
          </w:p>
        </w:tc>
        <w:tc>
          <w:tcPr>
            <w:tcW w:w="1275" w:type="dxa"/>
            <w:tcBorders>
              <w:top w:val="nil"/>
              <w:bottom w:val="nil"/>
            </w:tcBorders>
            <w:shd w:val="clear" w:color="auto" w:fill="F2F2F2" w:themeFill="background1" w:themeFillShade="F2"/>
          </w:tcPr>
          <w:p w14:paraId="0831F850" w14:textId="71750069"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216110" w:rsidRPr="00030C67" w14:paraId="3CC9CAE0" w14:textId="77777777" w:rsidTr="00216110">
        <w:tc>
          <w:tcPr>
            <w:tcW w:w="1276" w:type="dxa"/>
            <w:tcBorders>
              <w:top w:val="nil"/>
              <w:bottom w:val="nil"/>
            </w:tcBorders>
            <w:shd w:val="clear" w:color="auto" w:fill="D9D9D9" w:themeFill="background1" w:themeFillShade="D9"/>
          </w:tcPr>
          <w:p w14:paraId="3B02E762" w14:textId="309D9E14" w:rsidR="00216110" w:rsidRPr="00216110" w:rsidRDefault="00216110" w:rsidP="001920B5">
            <w:pPr>
              <w:pStyle w:val="TableHeading"/>
              <w:rPr>
                <w:rFonts w:ascii="Arial" w:eastAsia="Times New Roman" w:hAnsi="Arial" w:cs="Arial"/>
                <w:b w:val="0"/>
                <w:i/>
                <w:iCs/>
                <w:color w:val="auto"/>
                <w:szCs w:val="18"/>
                <w:lang w:eastAsia="en-AU"/>
              </w:rPr>
            </w:pPr>
            <w:r w:rsidRPr="00216110">
              <w:rPr>
                <w:b w:val="0"/>
                <w:i/>
                <w:iCs/>
                <w:color w:val="auto"/>
              </w:rPr>
              <w:t xml:space="preserve"> </w:t>
            </w:r>
          </w:p>
        </w:tc>
        <w:tc>
          <w:tcPr>
            <w:tcW w:w="8363" w:type="dxa"/>
            <w:gridSpan w:val="3"/>
            <w:tcBorders>
              <w:top w:val="nil"/>
              <w:bottom w:val="nil"/>
            </w:tcBorders>
            <w:shd w:val="clear" w:color="auto" w:fill="D9D9D9" w:themeFill="background1" w:themeFillShade="D9"/>
          </w:tcPr>
          <w:p w14:paraId="11AD34A8" w14:textId="4B672692" w:rsidR="00216110" w:rsidRPr="00216110" w:rsidRDefault="00216110" w:rsidP="00216110">
            <w:pPr>
              <w:pStyle w:val="TableBody"/>
              <w:spacing w:before="45" w:after="45"/>
              <w:ind w:right="108"/>
              <w:rPr>
                <w:rFonts w:ascii="Arial" w:eastAsia="Times New Roman" w:hAnsi="Arial" w:cs="Arial"/>
                <w:i/>
                <w:iCs/>
                <w:szCs w:val="18"/>
                <w:lang w:eastAsia="en-AU"/>
              </w:rPr>
            </w:pPr>
            <w:r w:rsidRPr="00216110">
              <w:rPr>
                <w:i/>
                <w:iCs/>
              </w:rPr>
              <w:t xml:space="preserve">Australian National Audit Office Access Clauses </w:t>
            </w:r>
          </w:p>
        </w:tc>
      </w:tr>
      <w:tr w:rsidR="001920B5" w:rsidRPr="00030C67" w14:paraId="2DEF59EE" w14:textId="77777777" w:rsidTr="00BC2B53">
        <w:tc>
          <w:tcPr>
            <w:tcW w:w="1276" w:type="dxa"/>
            <w:tcBorders>
              <w:top w:val="nil"/>
              <w:bottom w:val="nil"/>
            </w:tcBorders>
            <w:shd w:val="clear" w:color="auto" w:fill="F2F2F2" w:themeFill="background1" w:themeFillShade="F2"/>
          </w:tcPr>
          <w:p w14:paraId="507017D6" w14:textId="279A4950"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17AG(8)</w:t>
            </w:r>
          </w:p>
        </w:tc>
        <w:tc>
          <w:tcPr>
            <w:tcW w:w="1559" w:type="dxa"/>
            <w:tcBorders>
              <w:top w:val="nil"/>
              <w:bottom w:val="nil"/>
            </w:tcBorders>
            <w:shd w:val="clear" w:color="auto" w:fill="F2F2F2" w:themeFill="background1" w:themeFillShade="F2"/>
          </w:tcPr>
          <w:p w14:paraId="774F6047" w14:textId="74434AB4" w:rsidR="001920B5" w:rsidRPr="00C50293" w:rsidRDefault="00EA7E95" w:rsidP="001920B5">
            <w:pPr>
              <w:pStyle w:val="TableBody"/>
              <w:spacing w:before="45" w:after="45"/>
              <w:ind w:right="108"/>
              <w:rPr>
                <w:rFonts w:ascii="Arial" w:eastAsia="Times New Roman" w:hAnsi="Arial" w:cs="Arial"/>
                <w:szCs w:val="18"/>
                <w:lang w:eastAsia="en-AU"/>
              </w:rPr>
            </w:pPr>
            <w:r>
              <w:t>p. 33</w:t>
            </w:r>
          </w:p>
        </w:tc>
        <w:tc>
          <w:tcPr>
            <w:tcW w:w="5529" w:type="dxa"/>
            <w:tcBorders>
              <w:top w:val="nil"/>
              <w:bottom w:val="nil"/>
            </w:tcBorders>
            <w:shd w:val="clear" w:color="auto" w:fill="F2F2F2" w:themeFill="background1" w:themeFillShade="F2"/>
          </w:tcPr>
          <w:p w14:paraId="3B2D8771" w14:textId="1871F092"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an entity entered into a contract with a value of more than $100 000 (inclusive of GST) and the contract did not provide the Auditor General with access to the contractor’s premises, the report must include the name of the contractor, purpose and value of the contract, and the reason why a clause allowing access was not included in the contract.</w:t>
            </w:r>
          </w:p>
        </w:tc>
        <w:tc>
          <w:tcPr>
            <w:tcW w:w="1275" w:type="dxa"/>
            <w:tcBorders>
              <w:top w:val="nil"/>
              <w:bottom w:val="nil"/>
            </w:tcBorders>
            <w:shd w:val="clear" w:color="auto" w:fill="F2F2F2" w:themeFill="background1" w:themeFillShade="F2"/>
          </w:tcPr>
          <w:p w14:paraId="5CB1D96F" w14:textId="6626C171"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applicable, Mandatory</w:t>
            </w:r>
          </w:p>
        </w:tc>
      </w:tr>
      <w:tr w:rsidR="00216110" w:rsidRPr="00030C67" w14:paraId="7A99C6EB" w14:textId="77777777" w:rsidTr="00216110">
        <w:tc>
          <w:tcPr>
            <w:tcW w:w="1276" w:type="dxa"/>
            <w:tcBorders>
              <w:top w:val="nil"/>
              <w:bottom w:val="nil"/>
            </w:tcBorders>
            <w:shd w:val="clear" w:color="auto" w:fill="D9D9D9" w:themeFill="background1" w:themeFillShade="D9"/>
          </w:tcPr>
          <w:p w14:paraId="21EE1704" w14:textId="77D7F2ED" w:rsidR="00216110" w:rsidRPr="00C50293" w:rsidRDefault="00216110" w:rsidP="001920B5">
            <w:pPr>
              <w:pStyle w:val="TableHeading"/>
              <w:rPr>
                <w:rFonts w:ascii="Arial" w:eastAsia="Times New Roman" w:hAnsi="Arial" w:cs="Arial"/>
                <w:bCs/>
                <w:i/>
                <w:iCs/>
                <w:color w:val="auto"/>
                <w:szCs w:val="18"/>
                <w:lang w:eastAsia="en-AU"/>
              </w:rPr>
            </w:pPr>
            <w:r w:rsidRPr="00C50293">
              <w:rPr>
                <w:bCs/>
                <w:i/>
                <w:iCs/>
                <w:color w:val="auto"/>
              </w:rPr>
              <w:t xml:space="preserve"> </w:t>
            </w:r>
          </w:p>
        </w:tc>
        <w:tc>
          <w:tcPr>
            <w:tcW w:w="8363" w:type="dxa"/>
            <w:gridSpan w:val="3"/>
            <w:tcBorders>
              <w:top w:val="nil"/>
              <w:bottom w:val="nil"/>
            </w:tcBorders>
            <w:shd w:val="clear" w:color="auto" w:fill="D9D9D9" w:themeFill="background1" w:themeFillShade="D9"/>
          </w:tcPr>
          <w:p w14:paraId="02D9DA56" w14:textId="61765409" w:rsidR="00216110" w:rsidRPr="00216110" w:rsidRDefault="00216110" w:rsidP="00216110">
            <w:pPr>
              <w:pStyle w:val="TableBody"/>
              <w:spacing w:before="45" w:after="45"/>
              <w:ind w:right="108"/>
              <w:rPr>
                <w:rFonts w:ascii="Arial" w:eastAsia="Times New Roman" w:hAnsi="Arial" w:cs="Arial"/>
                <w:i/>
                <w:iCs/>
                <w:szCs w:val="18"/>
                <w:lang w:eastAsia="en-AU"/>
              </w:rPr>
            </w:pPr>
            <w:r w:rsidRPr="00216110">
              <w:rPr>
                <w:i/>
                <w:iCs/>
              </w:rPr>
              <w:t xml:space="preserve">Exempt contracts </w:t>
            </w:r>
          </w:p>
        </w:tc>
      </w:tr>
      <w:tr w:rsidR="001920B5" w:rsidRPr="00030C67" w14:paraId="65412A05" w14:textId="77777777" w:rsidTr="00EF583A">
        <w:tc>
          <w:tcPr>
            <w:tcW w:w="1276" w:type="dxa"/>
            <w:tcBorders>
              <w:top w:val="nil"/>
              <w:bottom w:val="nil"/>
            </w:tcBorders>
            <w:shd w:val="clear" w:color="auto" w:fill="F2F2F2" w:themeFill="background1" w:themeFillShade="F2"/>
          </w:tcPr>
          <w:p w14:paraId="3FAC2359" w14:textId="41C95C56"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17AG(9)</w:t>
            </w:r>
          </w:p>
        </w:tc>
        <w:tc>
          <w:tcPr>
            <w:tcW w:w="1559" w:type="dxa"/>
            <w:tcBorders>
              <w:top w:val="nil"/>
              <w:bottom w:val="nil"/>
            </w:tcBorders>
            <w:shd w:val="clear" w:color="auto" w:fill="F2F2F2" w:themeFill="background1" w:themeFillShade="F2"/>
          </w:tcPr>
          <w:p w14:paraId="49D4F0FD" w14:textId="5495CACF" w:rsidR="001920B5" w:rsidRPr="00C50293" w:rsidRDefault="00271B7A" w:rsidP="001920B5">
            <w:pPr>
              <w:pStyle w:val="TableBody"/>
              <w:spacing w:before="45" w:after="45"/>
              <w:ind w:right="108"/>
              <w:rPr>
                <w:rFonts w:ascii="Arial" w:eastAsia="Times New Roman" w:hAnsi="Arial" w:cs="Arial"/>
                <w:szCs w:val="18"/>
                <w:lang w:eastAsia="en-AU"/>
              </w:rPr>
            </w:pPr>
            <w:r>
              <w:t>N/A</w:t>
            </w:r>
          </w:p>
        </w:tc>
        <w:tc>
          <w:tcPr>
            <w:tcW w:w="5529" w:type="dxa"/>
            <w:tcBorders>
              <w:top w:val="nil"/>
              <w:bottom w:val="nil"/>
            </w:tcBorders>
            <w:shd w:val="clear" w:color="auto" w:fill="F2F2F2" w:themeFill="background1" w:themeFillShade="F2"/>
          </w:tcPr>
          <w:p w14:paraId="092DE3B8" w14:textId="3788B2CE"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275" w:type="dxa"/>
            <w:tcBorders>
              <w:top w:val="nil"/>
              <w:bottom w:val="nil"/>
            </w:tcBorders>
            <w:shd w:val="clear" w:color="auto" w:fill="F2F2F2" w:themeFill="background1" w:themeFillShade="F2"/>
          </w:tcPr>
          <w:p w14:paraId="4085BA19" w14:textId="12405664"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applicable, Mandatory</w:t>
            </w:r>
          </w:p>
        </w:tc>
      </w:tr>
      <w:tr w:rsidR="001920B5" w:rsidRPr="00030C67" w14:paraId="257FF6F4" w14:textId="77777777" w:rsidTr="002C352B">
        <w:tc>
          <w:tcPr>
            <w:tcW w:w="1276" w:type="dxa"/>
            <w:tcBorders>
              <w:top w:val="nil"/>
              <w:bottom w:val="nil"/>
            </w:tcBorders>
            <w:shd w:val="clear" w:color="auto" w:fill="D9D9D9" w:themeFill="background1" w:themeFillShade="D9"/>
          </w:tcPr>
          <w:p w14:paraId="0F55913D" w14:textId="493EEDBB" w:rsidR="001920B5" w:rsidRPr="00C50293" w:rsidRDefault="001920B5" w:rsidP="001920B5">
            <w:pPr>
              <w:pStyle w:val="TableHeading"/>
              <w:rPr>
                <w:rFonts w:ascii="Arial" w:eastAsia="Times New Roman" w:hAnsi="Arial" w:cs="Arial"/>
                <w:bCs/>
                <w:i/>
                <w:iCs/>
                <w:color w:val="auto"/>
                <w:szCs w:val="18"/>
                <w:lang w:eastAsia="en-AU"/>
              </w:rPr>
            </w:pPr>
            <w:r w:rsidRPr="00C50293">
              <w:rPr>
                <w:bCs/>
                <w:i/>
                <w:iCs/>
                <w:color w:val="auto"/>
              </w:rPr>
              <w:t xml:space="preserve"> </w:t>
            </w:r>
          </w:p>
        </w:tc>
        <w:tc>
          <w:tcPr>
            <w:tcW w:w="1559" w:type="dxa"/>
            <w:tcBorders>
              <w:top w:val="nil"/>
              <w:bottom w:val="nil"/>
            </w:tcBorders>
            <w:shd w:val="clear" w:color="auto" w:fill="D9D9D9" w:themeFill="background1" w:themeFillShade="D9"/>
          </w:tcPr>
          <w:p w14:paraId="60B18921" w14:textId="0E32E9A4" w:rsidR="001920B5" w:rsidRPr="00216110" w:rsidRDefault="001920B5" w:rsidP="001920B5">
            <w:pPr>
              <w:pStyle w:val="TableBody"/>
              <w:spacing w:before="45" w:after="45"/>
              <w:ind w:right="108"/>
              <w:rPr>
                <w:rFonts w:ascii="Arial" w:eastAsia="Times New Roman" w:hAnsi="Arial" w:cs="Arial"/>
                <w:i/>
                <w:iCs/>
                <w:szCs w:val="18"/>
                <w:lang w:eastAsia="en-AU"/>
              </w:rPr>
            </w:pPr>
            <w:r w:rsidRPr="00216110">
              <w:rPr>
                <w:i/>
                <w:iCs/>
              </w:rPr>
              <w:t>Small business</w:t>
            </w:r>
          </w:p>
        </w:tc>
        <w:tc>
          <w:tcPr>
            <w:tcW w:w="5529" w:type="dxa"/>
            <w:tcBorders>
              <w:top w:val="nil"/>
              <w:bottom w:val="nil"/>
            </w:tcBorders>
            <w:shd w:val="clear" w:color="auto" w:fill="D9D9D9" w:themeFill="background1" w:themeFillShade="D9"/>
          </w:tcPr>
          <w:p w14:paraId="15E6AB21" w14:textId="5239EFB9" w:rsidR="001920B5" w:rsidRPr="00216110" w:rsidRDefault="001920B5" w:rsidP="001920B5">
            <w:pPr>
              <w:pStyle w:val="TableBody"/>
              <w:spacing w:before="45" w:after="45"/>
              <w:ind w:right="108"/>
              <w:rPr>
                <w:rFonts w:ascii="Arial" w:eastAsia="Times New Roman" w:hAnsi="Arial" w:cs="Arial"/>
                <w:i/>
                <w:iCs/>
                <w:szCs w:val="18"/>
                <w:lang w:eastAsia="en-AU"/>
              </w:rPr>
            </w:pPr>
            <w:r w:rsidRPr="00216110">
              <w:rPr>
                <w:i/>
                <w:iCs/>
              </w:rPr>
              <w:t xml:space="preserve"> </w:t>
            </w:r>
          </w:p>
        </w:tc>
        <w:tc>
          <w:tcPr>
            <w:tcW w:w="1275" w:type="dxa"/>
            <w:tcBorders>
              <w:top w:val="nil"/>
              <w:bottom w:val="nil"/>
            </w:tcBorders>
            <w:shd w:val="clear" w:color="auto" w:fill="D9D9D9" w:themeFill="background1" w:themeFillShade="D9"/>
          </w:tcPr>
          <w:p w14:paraId="4D3FD94B" w14:textId="77777777" w:rsidR="001920B5" w:rsidRPr="00216110" w:rsidRDefault="001920B5" w:rsidP="001920B5">
            <w:pPr>
              <w:pStyle w:val="TableBody"/>
              <w:spacing w:before="45" w:after="45"/>
              <w:ind w:right="108"/>
              <w:rPr>
                <w:rFonts w:ascii="Arial" w:eastAsia="Times New Roman" w:hAnsi="Arial" w:cs="Arial"/>
                <w:i/>
                <w:iCs/>
                <w:szCs w:val="18"/>
                <w:lang w:eastAsia="en-AU"/>
              </w:rPr>
            </w:pPr>
          </w:p>
        </w:tc>
      </w:tr>
      <w:tr w:rsidR="001920B5" w:rsidRPr="00030C67" w14:paraId="524FE103" w14:textId="77777777" w:rsidTr="005E4927">
        <w:tc>
          <w:tcPr>
            <w:tcW w:w="1276" w:type="dxa"/>
            <w:tcBorders>
              <w:top w:val="nil"/>
              <w:bottom w:val="nil"/>
            </w:tcBorders>
            <w:shd w:val="clear" w:color="auto" w:fill="F2F2F2" w:themeFill="background1" w:themeFillShade="F2"/>
          </w:tcPr>
          <w:p w14:paraId="4A3D1DD1" w14:textId="13AE806D"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17AG(10)(a)</w:t>
            </w:r>
          </w:p>
        </w:tc>
        <w:tc>
          <w:tcPr>
            <w:tcW w:w="1559" w:type="dxa"/>
            <w:tcBorders>
              <w:top w:val="nil"/>
              <w:bottom w:val="nil"/>
            </w:tcBorders>
            <w:shd w:val="clear" w:color="auto" w:fill="F2F2F2" w:themeFill="background1" w:themeFillShade="F2"/>
          </w:tcPr>
          <w:p w14:paraId="25ADB9C9" w14:textId="119244F0" w:rsidR="001920B5" w:rsidRPr="00C50293" w:rsidRDefault="0063779F" w:rsidP="001920B5">
            <w:pPr>
              <w:pStyle w:val="TableBody"/>
              <w:spacing w:before="45" w:after="45"/>
              <w:ind w:right="108"/>
              <w:rPr>
                <w:rFonts w:ascii="Arial" w:eastAsia="Times New Roman" w:hAnsi="Arial" w:cs="Arial"/>
                <w:szCs w:val="18"/>
                <w:lang w:eastAsia="en-AU"/>
              </w:rPr>
            </w:pPr>
            <w:r>
              <w:t>p. 33</w:t>
            </w:r>
          </w:p>
        </w:tc>
        <w:tc>
          <w:tcPr>
            <w:tcW w:w="5529" w:type="dxa"/>
            <w:tcBorders>
              <w:top w:val="nil"/>
              <w:bottom w:val="nil"/>
            </w:tcBorders>
            <w:shd w:val="clear" w:color="auto" w:fill="F2F2F2" w:themeFill="background1" w:themeFillShade="F2"/>
          </w:tcPr>
          <w:p w14:paraId="14BD2C37" w14:textId="0ADF21D0" w:rsidR="001920B5" w:rsidRPr="00C50293" w:rsidRDefault="001920B5" w:rsidP="001920B5">
            <w:pPr>
              <w:pStyle w:val="TableBody"/>
              <w:spacing w:before="45" w:after="45"/>
              <w:ind w:right="108"/>
              <w:rPr>
                <w:rFonts w:ascii="Arial" w:eastAsia="Times New Roman" w:hAnsi="Arial" w:cs="Arial"/>
                <w:szCs w:val="18"/>
                <w:lang w:eastAsia="en-AU"/>
              </w:rPr>
            </w:pPr>
            <w:r w:rsidRPr="00C50293">
              <w:t xml:space="preserve">A statement that </w:t>
            </w:r>
            <w:r w:rsidRPr="00C50293">
              <w:rPr>
                <w:i/>
                <w:iCs/>
              </w:rPr>
              <w:t>“[Name of entity] supports small business participation in the Commonwealth Government procurement market. Small and Medium Enterprises (SME) and Small Enterprise participation statistics are available on the Department of Finance’s website.”</w:t>
            </w:r>
          </w:p>
        </w:tc>
        <w:tc>
          <w:tcPr>
            <w:tcW w:w="1275" w:type="dxa"/>
            <w:tcBorders>
              <w:top w:val="nil"/>
              <w:bottom w:val="nil"/>
            </w:tcBorders>
            <w:shd w:val="clear" w:color="auto" w:fill="F2F2F2" w:themeFill="background1" w:themeFillShade="F2"/>
          </w:tcPr>
          <w:p w14:paraId="3855E571" w14:textId="2D20E136"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1920B5" w:rsidRPr="00030C67" w14:paraId="2D759C61" w14:textId="77777777" w:rsidTr="005E4927">
        <w:tc>
          <w:tcPr>
            <w:tcW w:w="1276" w:type="dxa"/>
            <w:tcBorders>
              <w:top w:val="nil"/>
              <w:bottom w:val="single" w:sz="4" w:space="0" w:color="BFBFBF" w:themeColor="background1" w:themeShade="BF"/>
            </w:tcBorders>
            <w:shd w:val="clear" w:color="auto" w:fill="auto"/>
          </w:tcPr>
          <w:p w14:paraId="766E0AAE" w14:textId="616C9461"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17AG(10)(b)</w:t>
            </w:r>
          </w:p>
        </w:tc>
        <w:tc>
          <w:tcPr>
            <w:tcW w:w="1559" w:type="dxa"/>
            <w:tcBorders>
              <w:top w:val="nil"/>
              <w:bottom w:val="single" w:sz="4" w:space="0" w:color="BFBFBF" w:themeColor="background1" w:themeShade="BF"/>
            </w:tcBorders>
            <w:shd w:val="clear" w:color="auto" w:fill="auto"/>
          </w:tcPr>
          <w:p w14:paraId="769C9C3C" w14:textId="336B6795" w:rsidR="001920B5" w:rsidRPr="00C50293" w:rsidRDefault="00B63A32" w:rsidP="001920B5">
            <w:pPr>
              <w:pStyle w:val="TableBody"/>
              <w:spacing w:before="45" w:after="45"/>
              <w:ind w:right="108"/>
              <w:rPr>
                <w:rFonts w:ascii="Arial" w:eastAsia="Times New Roman" w:hAnsi="Arial" w:cs="Arial"/>
                <w:szCs w:val="18"/>
                <w:lang w:eastAsia="en-AU"/>
              </w:rPr>
            </w:pPr>
            <w:r>
              <w:t>p. 33</w:t>
            </w:r>
          </w:p>
        </w:tc>
        <w:tc>
          <w:tcPr>
            <w:tcW w:w="5529" w:type="dxa"/>
            <w:tcBorders>
              <w:top w:val="nil"/>
              <w:bottom w:val="single" w:sz="4" w:space="0" w:color="BFBFBF" w:themeColor="background1" w:themeShade="BF"/>
            </w:tcBorders>
            <w:shd w:val="clear" w:color="auto" w:fill="auto"/>
          </w:tcPr>
          <w:p w14:paraId="7122A0B5" w14:textId="1B88F5CA" w:rsidR="001920B5" w:rsidRPr="00C50293" w:rsidRDefault="001920B5" w:rsidP="001920B5">
            <w:pPr>
              <w:pStyle w:val="TableBody"/>
              <w:spacing w:before="45" w:after="45"/>
              <w:ind w:right="108"/>
              <w:rPr>
                <w:rFonts w:ascii="Arial" w:eastAsia="Times New Roman" w:hAnsi="Arial" w:cs="Arial"/>
                <w:szCs w:val="18"/>
                <w:lang w:eastAsia="en-AU"/>
              </w:rPr>
            </w:pPr>
            <w:r w:rsidRPr="00C50293">
              <w:t>An outline of the ways in which the procurement practices of the entity support small and medium enterprises.</w:t>
            </w:r>
          </w:p>
        </w:tc>
        <w:tc>
          <w:tcPr>
            <w:tcW w:w="1275" w:type="dxa"/>
            <w:tcBorders>
              <w:top w:val="nil"/>
              <w:bottom w:val="single" w:sz="4" w:space="0" w:color="BFBFBF" w:themeColor="background1" w:themeShade="BF"/>
            </w:tcBorders>
            <w:shd w:val="clear" w:color="auto" w:fill="auto"/>
          </w:tcPr>
          <w:p w14:paraId="587C23C8" w14:textId="704A0552"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1920B5" w:rsidRPr="00030C67" w14:paraId="296C8264" w14:textId="77777777" w:rsidTr="005E4927">
        <w:tc>
          <w:tcPr>
            <w:tcW w:w="1276" w:type="dxa"/>
            <w:tcBorders>
              <w:top w:val="single" w:sz="4" w:space="0" w:color="BFBFBF" w:themeColor="background1" w:themeShade="BF"/>
              <w:bottom w:val="nil"/>
            </w:tcBorders>
            <w:shd w:val="clear" w:color="auto" w:fill="F2F2F2" w:themeFill="background1" w:themeFillShade="F2"/>
          </w:tcPr>
          <w:p w14:paraId="4D2324E7" w14:textId="62BB0ACE"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lastRenderedPageBreak/>
              <w:t>17AG(10)(c)</w:t>
            </w:r>
          </w:p>
        </w:tc>
        <w:tc>
          <w:tcPr>
            <w:tcW w:w="1559" w:type="dxa"/>
            <w:tcBorders>
              <w:top w:val="single" w:sz="4" w:space="0" w:color="BFBFBF" w:themeColor="background1" w:themeShade="BF"/>
              <w:bottom w:val="nil"/>
            </w:tcBorders>
            <w:shd w:val="clear" w:color="auto" w:fill="F2F2F2" w:themeFill="background1" w:themeFillShade="F2"/>
          </w:tcPr>
          <w:p w14:paraId="584B9C04" w14:textId="1E95A1A8" w:rsidR="001920B5" w:rsidRPr="00C50293" w:rsidRDefault="00B63A32" w:rsidP="001920B5">
            <w:pPr>
              <w:pStyle w:val="TableBody"/>
              <w:spacing w:before="45" w:after="45"/>
              <w:ind w:right="108"/>
              <w:rPr>
                <w:rFonts w:ascii="Arial" w:eastAsia="Times New Roman" w:hAnsi="Arial" w:cs="Arial"/>
                <w:szCs w:val="18"/>
                <w:lang w:eastAsia="en-AU"/>
              </w:rPr>
            </w:pPr>
            <w:r>
              <w:t>N/A</w:t>
            </w:r>
          </w:p>
        </w:tc>
        <w:tc>
          <w:tcPr>
            <w:tcW w:w="5529" w:type="dxa"/>
            <w:tcBorders>
              <w:top w:val="single" w:sz="4" w:space="0" w:color="BFBFBF" w:themeColor="background1" w:themeShade="BF"/>
              <w:bottom w:val="nil"/>
            </w:tcBorders>
            <w:shd w:val="clear" w:color="auto" w:fill="F2F2F2" w:themeFill="background1" w:themeFillShade="F2"/>
          </w:tcPr>
          <w:p w14:paraId="67AD2715" w14:textId="0BC5CBCB" w:rsidR="001920B5" w:rsidRPr="00C50293" w:rsidRDefault="001920B5" w:rsidP="001920B5">
            <w:pPr>
              <w:pStyle w:val="TableBody"/>
              <w:spacing w:before="45" w:after="45"/>
              <w:ind w:right="108"/>
              <w:rPr>
                <w:rFonts w:ascii="Arial" w:eastAsia="Times New Roman" w:hAnsi="Arial" w:cs="Arial"/>
                <w:szCs w:val="18"/>
                <w:lang w:eastAsia="en-AU"/>
              </w:rPr>
            </w:pPr>
            <w:r w:rsidRPr="00C50293">
              <w:t xml:space="preserve">If the entity is considered by the Department administered by the Finance Minister as material in nature—a statement that </w:t>
            </w:r>
            <w:r w:rsidRPr="00C50293">
              <w:rPr>
                <w:i/>
                <w:iCs/>
              </w:rPr>
              <w:t>“[Name of entity] recognises the importance of ensuring that small businesses are paid on time. The results of the Survey of Australian Government Payments to Small Business are available on the Treasury’s website.”</w:t>
            </w:r>
          </w:p>
        </w:tc>
        <w:tc>
          <w:tcPr>
            <w:tcW w:w="1275" w:type="dxa"/>
            <w:tcBorders>
              <w:top w:val="single" w:sz="4" w:space="0" w:color="BFBFBF" w:themeColor="background1" w:themeShade="BF"/>
              <w:bottom w:val="nil"/>
            </w:tcBorders>
            <w:shd w:val="clear" w:color="auto" w:fill="F2F2F2" w:themeFill="background1" w:themeFillShade="F2"/>
          </w:tcPr>
          <w:p w14:paraId="78C14477" w14:textId="3E27F0A8"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applicable, Mandatory</w:t>
            </w:r>
          </w:p>
        </w:tc>
      </w:tr>
      <w:tr w:rsidR="00216110" w:rsidRPr="00030C67" w14:paraId="4047FF42" w14:textId="77777777">
        <w:tc>
          <w:tcPr>
            <w:tcW w:w="1276" w:type="dxa"/>
            <w:tcBorders>
              <w:top w:val="nil"/>
              <w:bottom w:val="nil"/>
            </w:tcBorders>
            <w:shd w:val="clear" w:color="auto" w:fill="D9D9D9" w:themeFill="background1" w:themeFillShade="D9"/>
          </w:tcPr>
          <w:p w14:paraId="376654D0" w14:textId="1D482291" w:rsidR="00216110" w:rsidRPr="00216110" w:rsidRDefault="00216110" w:rsidP="001920B5">
            <w:pPr>
              <w:pStyle w:val="TableHeading"/>
              <w:rPr>
                <w:rFonts w:ascii="Arial" w:eastAsia="Times New Roman" w:hAnsi="Arial" w:cs="Arial"/>
                <w:b w:val="0"/>
                <w:i/>
                <w:iCs/>
                <w:color w:val="auto"/>
                <w:szCs w:val="18"/>
                <w:lang w:eastAsia="en-AU"/>
              </w:rPr>
            </w:pPr>
            <w:r w:rsidRPr="00216110">
              <w:rPr>
                <w:b w:val="0"/>
                <w:i/>
                <w:iCs/>
                <w:color w:val="auto"/>
              </w:rPr>
              <w:t xml:space="preserve"> </w:t>
            </w:r>
          </w:p>
        </w:tc>
        <w:tc>
          <w:tcPr>
            <w:tcW w:w="8363" w:type="dxa"/>
            <w:gridSpan w:val="3"/>
            <w:tcBorders>
              <w:top w:val="nil"/>
              <w:bottom w:val="nil"/>
            </w:tcBorders>
            <w:shd w:val="clear" w:color="auto" w:fill="D9D9D9" w:themeFill="background1" w:themeFillShade="D9"/>
          </w:tcPr>
          <w:p w14:paraId="1C2E88EF" w14:textId="1C2D92E7" w:rsidR="00216110" w:rsidRPr="00216110" w:rsidRDefault="00216110" w:rsidP="00216110">
            <w:pPr>
              <w:pStyle w:val="TableBody"/>
              <w:spacing w:before="45" w:after="45"/>
              <w:ind w:right="108"/>
              <w:rPr>
                <w:rFonts w:ascii="Arial" w:eastAsia="Times New Roman" w:hAnsi="Arial" w:cs="Arial"/>
                <w:i/>
                <w:iCs/>
                <w:szCs w:val="18"/>
                <w:lang w:eastAsia="en-AU"/>
              </w:rPr>
            </w:pPr>
            <w:r w:rsidRPr="00216110">
              <w:rPr>
                <w:i/>
                <w:iCs/>
              </w:rPr>
              <w:t xml:space="preserve">Financial Statements </w:t>
            </w:r>
          </w:p>
        </w:tc>
      </w:tr>
      <w:tr w:rsidR="001920B5" w:rsidRPr="00030C67" w14:paraId="6A85C21C" w14:textId="77777777" w:rsidTr="002C352B">
        <w:tc>
          <w:tcPr>
            <w:tcW w:w="1276" w:type="dxa"/>
            <w:tcBorders>
              <w:top w:val="nil"/>
              <w:bottom w:val="nil"/>
            </w:tcBorders>
            <w:shd w:val="clear" w:color="000000" w:fill="auto"/>
          </w:tcPr>
          <w:p w14:paraId="3592C533" w14:textId="03789F29"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17AD(e)</w:t>
            </w:r>
          </w:p>
        </w:tc>
        <w:tc>
          <w:tcPr>
            <w:tcW w:w="1559" w:type="dxa"/>
            <w:tcBorders>
              <w:top w:val="nil"/>
              <w:bottom w:val="nil"/>
            </w:tcBorders>
            <w:shd w:val="clear" w:color="000000" w:fill="auto"/>
          </w:tcPr>
          <w:p w14:paraId="5AA40134" w14:textId="2D9A5087" w:rsidR="001920B5" w:rsidRPr="00C50293" w:rsidRDefault="00902F49" w:rsidP="001920B5">
            <w:pPr>
              <w:pStyle w:val="TableBody"/>
              <w:spacing w:before="45" w:after="45"/>
              <w:ind w:right="108"/>
              <w:rPr>
                <w:rFonts w:ascii="Arial" w:eastAsia="Times New Roman" w:hAnsi="Arial" w:cs="Arial"/>
                <w:szCs w:val="18"/>
                <w:lang w:eastAsia="en-AU"/>
              </w:rPr>
            </w:pPr>
            <w:r>
              <w:t>p. 39–65</w:t>
            </w:r>
          </w:p>
        </w:tc>
        <w:tc>
          <w:tcPr>
            <w:tcW w:w="5529" w:type="dxa"/>
            <w:tcBorders>
              <w:top w:val="nil"/>
              <w:bottom w:val="nil"/>
            </w:tcBorders>
            <w:shd w:val="clear" w:color="000000" w:fill="auto"/>
          </w:tcPr>
          <w:p w14:paraId="60CF1343" w14:textId="24608597" w:rsidR="001920B5" w:rsidRPr="00C50293" w:rsidRDefault="001920B5" w:rsidP="001920B5">
            <w:pPr>
              <w:pStyle w:val="TableBody"/>
              <w:spacing w:before="45" w:after="45"/>
              <w:ind w:right="108"/>
              <w:rPr>
                <w:rFonts w:ascii="Arial" w:eastAsia="Times New Roman" w:hAnsi="Arial" w:cs="Arial"/>
                <w:szCs w:val="18"/>
                <w:lang w:eastAsia="en-AU"/>
              </w:rPr>
            </w:pPr>
            <w:r w:rsidRPr="00C50293">
              <w:t>Inclusion of the annual financial statements in accordance with subsection 43(4) of the Act.</w:t>
            </w:r>
          </w:p>
        </w:tc>
        <w:tc>
          <w:tcPr>
            <w:tcW w:w="1275" w:type="dxa"/>
            <w:tcBorders>
              <w:top w:val="nil"/>
              <w:bottom w:val="nil"/>
            </w:tcBorders>
            <w:shd w:val="clear" w:color="000000" w:fill="auto"/>
          </w:tcPr>
          <w:p w14:paraId="0322D659" w14:textId="25F1CA93"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216110" w:rsidRPr="00030C67" w14:paraId="23455CD3" w14:textId="77777777">
        <w:tc>
          <w:tcPr>
            <w:tcW w:w="1276" w:type="dxa"/>
            <w:tcBorders>
              <w:top w:val="nil"/>
              <w:bottom w:val="nil"/>
            </w:tcBorders>
            <w:shd w:val="clear" w:color="auto" w:fill="D9D9D9" w:themeFill="background1" w:themeFillShade="D9"/>
          </w:tcPr>
          <w:p w14:paraId="68B91CCF" w14:textId="77777777" w:rsidR="00216110" w:rsidRPr="00216110" w:rsidRDefault="00216110" w:rsidP="001920B5">
            <w:pPr>
              <w:pStyle w:val="TableHeading"/>
              <w:rPr>
                <w:rFonts w:ascii="Arial" w:eastAsia="Times New Roman" w:hAnsi="Arial" w:cs="Arial"/>
                <w:b w:val="0"/>
                <w:i/>
                <w:iCs/>
                <w:color w:val="auto"/>
                <w:szCs w:val="18"/>
                <w:lang w:eastAsia="en-AU"/>
              </w:rPr>
            </w:pPr>
          </w:p>
        </w:tc>
        <w:tc>
          <w:tcPr>
            <w:tcW w:w="8363" w:type="dxa"/>
            <w:gridSpan w:val="3"/>
            <w:tcBorders>
              <w:top w:val="nil"/>
              <w:bottom w:val="nil"/>
            </w:tcBorders>
            <w:shd w:val="clear" w:color="auto" w:fill="D9D9D9" w:themeFill="background1" w:themeFillShade="D9"/>
          </w:tcPr>
          <w:p w14:paraId="2904412E" w14:textId="271F4EA3" w:rsidR="00216110" w:rsidRPr="00216110" w:rsidRDefault="00216110" w:rsidP="001920B5">
            <w:pPr>
              <w:pStyle w:val="TableBody"/>
              <w:spacing w:before="45" w:after="45"/>
              <w:ind w:right="108"/>
              <w:rPr>
                <w:rFonts w:ascii="Arial" w:eastAsia="Times New Roman" w:hAnsi="Arial" w:cs="Arial"/>
                <w:i/>
                <w:iCs/>
                <w:szCs w:val="18"/>
                <w:lang w:eastAsia="en-AU"/>
              </w:rPr>
            </w:pPr>
            <w:r w:rsidRPr="00216110">
              <w:rPr>
                <w:i/>
                <w:iCs/>
              </w:rPr>
              <w:t>Executive Remuneration</w:t>
            </w:r>
          </w:p>
        </w:tc>
      </w:tr>
      <w:tr w:rsidR="001920B5" w:rsidRPr="00030C67" w14:paraId="326972E5" w14:textId="77777777" w:rsidTr="00651561">
        <w:tc>
          <w:tcPr>
            <w:tcW w:w="1276" w:type="dxa"/>
            <w:tcBorders>
              <w:top w:val="nil"/>
              <w:bottom w:val="nil"/>
            </w:tcBorders>
            <w:shd w:val="clear" w:color="auto" w:fill="F2F2F2" w:themeFill="background1" w:themeFillShade="F2"/>
          </w:tcPr>
          <w:p w14:paraId="428F2A02" w14:textId="21BDB146"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17AD(da)</w:t>
            </w:r>
          </w:p>
        </w:tc>
        <w:tc>
          <w:tcPr>
            <w:tcW w:w="1559" w:type="dxa"/>
            <w:tcBorders>
              <w:top w:val="nil"/>
              <w:bottom w:val="nil"/>
            </w:tcBorders>
            <w:shd w:val="clear" w:color="auto" w:fill="F2F2F2" w:themeFill="background1" w:themeFillShade="F2"/>
          </w:tcPr>
          <w:p w14:paraId="094B6A38" w14:textId="06A4A9D1" w:rsidR="001920B5" w:rsidRPr="00C50293" w:rsidRDefault="004E4F47" w:rsidP="001920B5">
            <w:pPr>
              <w:pStyle w:val="TableBody"/>
              <w:spacing w:before="45" w:after="45"/>
              <w:ind w:right="108"/>
              <w:rPr>
                <w:rFonts w:ascii="Arial" w:eastAsia="Times New Roman" w:hAnsi="Arial" w:cs="Arial"/>
                <w:szCs w:val="18"/>
                <w:lang w:eastAsia="en-AU"/>
              </w:rPr>
            </w:pPr>
            <w:r>
              <w:rPr>
                <w:rFonts w:ascii="Arial" w:eastAsia="Times New Roman" w:hAnsi="Arial" w:cs="Arial"/>
                <w:szCs w:val="18"/>
                <w:lang w:eastAsia="en-AU"/>
              </w:rPr>
              <w:t>p. 67–69</w:t>
            </w:r>
          </w:p>
        </w:tc>
        <w:tc>
          <w:tcPr>
            <w:tcW w:w="5529" w:type="dxa"/>
            <w:tcBorders>
              <w:top w:val="nil"/>
              <w:bottom w:val="nil"/>
            </w:tcBorders>
            <w:shd w:val="clear" w:color="auto" w:fill="F2F2F2" w:themeFill="background1" w:themeFillShade="F2"/>
          </w:tcPr>
          <w:p w14:paraId="2D369181" w14:textId="0546930A" w:rsidR="001920B5" w:rsidRPr="00C50293" w:rsidRDefault="001920B5" w:rsidP="001920B5">
            <w:pPr>
              <w:pStyle w:val="TableBody"/>
              <w:spacing w:before="45" w:after="45"/>
              <w:ind w:right="108"/>
              <w:rPr>
                <w:rFonts w:ascii="Arial" w:eastAsia="Times New Roman" w:hAnsi="Arial" w:cs="Arial"/>
                <w:szCs w:val="18"/>
                <w:lang w:eastAsia="en-AU"/>
              </w:rPr>
            </w:pPr>
            <w:r w:rsidRPr="00C50293">
              <w:t>Information about executive remuneration in accordance with Subdivision C of Division 3A of Part 2 3 of the Rule.</w:t>
            </w:r>
          </w:p>
        </w:tc>
        <w:tc>
          <w:tcPr>
            <w:tcW w:w="1275" w:type="dxa"/>
            <w:tcBorders>
              <w:top w:val="nil"/>
              <w:bottom w:val="nil"/>
            </w:tcBorders>
            <w:shd w:val="clear" w:color="auto" w:fill="F2F2F2" w:themeFill="background1" w:themeFillShade="F2"/>
          </w:tcPr>
          <w:p w14:paraId="2178CD51" w14:textId="7F839A7B"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216110" w:rsidRPr="003E1EAC" w14:paraId="6EDC24E8" w14:textId="77777777" w:rsidTr="00216110">
        <w:tc>
          <w:tcPr>
            <w:tcW w:w="1276" w:type="dxa"/>
            <w:tcBorders>
              <w:top w:val="nil"/>
              <w:bottom w:val="nil"/>
            </w:tcBorders>
            <w:shd w:val="clear" w:color="auto" w:fill="D9D9D9" w:themeFill="background1" w:themeFillShade="D9"/>
          </w:tcPr>
          <w:p w14:paraId="6C0A831B" w14:textId="76CA5532" w:rsidR="00216110" w:rsidRPr="00216110" w:rsidRDefault="00216110" w:rsidP="001920B5">
            <w:pPr>
              <w:pStyle w:val="TableHeading"/>
              <w:rPr>
                <w:rFonts w:ascii="Arial" w:eastAsia="Times New Roman" w:hAnsi="Arial" w:cs="Arial"/>
                <w:b w:val="0"/>
                <w:bCs/>
                <w:color w:val="auto"/>
                <w:szCs w:val="18"/>
                <w:lang w:eastAsia="en-AU"/>
              </w:rPr>
            </w:pPr>
            <w:r w:rsidRPr="00216110">
              <w:rPr>
                <w:b w:val="0"/>
                <w:bCs/>
                <w:color w:val="auto"/>
              </w:rPr>
              <w:t>17AD(f)</w:t>
            </w:r>
          </w:p>
        </w:tc>
        <w:tc>
          <w:tcPr>
            <w:tcW w:w="8363" w:type="dxa"/>
            <w:gridSpan w:val="3"/>
            <w:tcBorders>
              <w:top w:val="nil"/>
              <w:bottom w:val="nil"/>
            </w:tcBorders>
            <w:shd w:val="clear" w:color="auto" w:fill="D9D9D9" w:themeFill="background1" w:themeFillShade="D9"/>
          </w:tcPr>
          <w:p w14:paraId="5B192638" w14:textId="3CA74D8C" w:rsidR="00216110" w:rsidRPr="00216110" w:rsidRDefault="00216110" w:rsidP="001920B5">
            <w:pPr>
              <w:pStyle w:val="TableBody"/>
              <w:spacing w:before="45" w:after="45"/>
              <w:ind w:right="108"/>
              <w:rPr>
                <w:rFonts w:ascii="Arial" w:eastAsia="Times New Roman" w:hAnsi="Arial" w:cs="Arial"/>
                <w:bCs/>
                <w:i/>
                <w:iCs/>
                <w:szCs w:val="18"/>
                <w:lang w:eastAsia="en-AU"/>
              </w:rPr>
            </w:pPr>
            <w:r w:rsidRPr="00216110">
              <w:rPr>
                <w:bCs/>
                <w:i/>
                <w:iCs/>
              </w:rPr>
              <w:t>Other Mandatory Information</w:t>
            </w:r>
          </w:p>
        </w:tc>
      </w:tr>
      <w:tr w:rsidR="001920B5" w:rsidRPr="00030C67" w14:paraId="42403E83" w14:textId="77777777" w:rsidTr="00651561">
        <w:tc>
          <w:tcPr>
            <w:tcW w:w="1276" w:type="dxa"/>
            <w:tcBorders>
              <w:top w:val="nil"/>
              <w:bottom w:val="nil"/>
            </w:tcBorders>
            <w:shd w:val="clear" w:color="auto" w:fill="F2F2F2" w:themeFill="background1" w:themeFillShade="F2"/>
          </w:tcPr>
          <w:p w14:paraId="461798AB" w14:textId="09B98F1C"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17AH(1)(a)(i)</w:t>
            </w:r>
          </w:p>
        </w:tc>
        <w:tc>
          <w:tcPr>
            <w:tcW w:w="1559" w:type="dxa"/>
            <w:tcBorders>
              <w:top w:val="nil"/>
              <w:bottom w:val="nil"/>
            </w:tcBorders>
            <w:shd w:val="clear" w:color="auto" w:fill="F2F2F2" w:themeFill="background1" w:themeFillShade="F2"/>
          </w:tcPr>
          <w:p w14:paraId="1248AF6A" w14:textId="4A74DAE2" w:rsidR="001920B5" w:rsidRPr="00C50293" w:rsidRDefault="00237B18" w:rsidP="001920B5">
            <w:pPr>
              <w:pStyle w:val="TableBody"/>
              <w:spacing w:before="45" w:after="45"/>
              <w:ind w:right="108"/>
              <w:rPr>
                <w:rFonts w:ascii="Arial" w:eastAsia="Times New Roman" w:hAnsi="Arial" w:cs="Arial"/>
                <w:szCs w:val="18"/>
                <w:lang w:eastAsia="en-AU"/>
              </w:rPr>
            </w:pPr>
            <w:r>
              <w:t>N/A</w:t>
            </w:r>
          </w:p>
        </w:tc>
        <w:tc>
          <w:tcPr>
            <w:tcW w:w="5529" w:type="dxa"/>
            <w:tcBorders>
              <w:top w:val="nil"/>
              <w:bottom w:val="nil"/>
            </w:tcBorders>
            <w:shd w:val="clear" w:color="auto" w:fill="F2F2F2" w:themeFill="background1" w:themeFillShade="F2"/>
          </w:tcPr>
          <w:p w14:paraId="097E4071" w14:textId="45F8398D" w:rsidR="001920B5" w:rsidRPr="00C50293" w:rsidRDefault="001920B5" w:rsidP="001920B5">
            <w:pPr>
              <w:pStyle w:val="TableBody"/>
              <w:spacing w:before="45" w:after="45"/>
              <w:ind w:right="108"/>
              <w:rPr>
                <w:rFonts w:ascii="Arial" w:eastAsia="Times New Roman" w:hAnsi="Arial" w:cs="Arial"/>
                <w:szCs w:val="18"/>
                <w:lang w:eastAsia="en-AU"/>
              </w:rPr>
            </w:pPr>
            <w:r w:rsidRPr="00C50293">
              <w:t xml:space="preserve">If the entity conducted advertising campaigns, a statement that </w:t>
            </w:r>
            <w:r w:rsidRPr="00C50293">
              <w:rPr>
                <w:i/>
                <w:iCs/>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1275" w:type="dxa"/>
            <w:tcBorders>
              <w:top w:val="nil"/>
              <w:bottom w:val="nil"/>
            </w:tcBorders>
            <w:shd w:val="clear" w:color="auto" w:fill="F2F2F2" w:themeFill="background1" w:themeFillShade="F2"/>
          </w:tcPr>
          <w:p w14:paraId="4B7AD4BD" w14:textId="5EC4BD53"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applicable, Mandatory</w:t>
            </w:r>
          </w:p>
        </w:tc>
      </w:tr>
      <w:tr w:rsidR="001920B5" w:rsidRPr="00030C67" w14:paraId="433D1209" w14:textId="77777777" w:rsidTr="00651561">
        <w:tc>
          <w:tcPr>
            <w:tcW w:w="1276" w:type="dxa"/>
            <w:tcBorders>
              <w:top w:val="nil"/>
              <w:bottom w:val="nil"/>
            </w:tcBorders>
            <w:shd w:val="clear" w:color="auto" w:fill="auto"/>
          </w:tcPr>
          <w:p w14:paraId="6AF728BC" w14:textId="3C9FF098"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17AH(1)(a)(ii)</w:t>
            </w:r>
          </w:p>
        </w:tc>
        <w:tc>
          <w:tcPr>
            <w:tcW w:w="1559" w:type="dxa"/>
            <w:tcBorders>
              <w:top w:val="nil"/>
              <w:bottom w:val="nil"/>
            </w:tcBorders>
            <w:shd w:val="clear" w:color="auto" w:fill="auto"/>
          </w:tcPr>
          <w:p w14:paraId="26E2AAE9" w14:textId="1C04EA5C" w:rsidR="001920B5" w:rsidRPr="00C50293" w:rsidRDefault="00237B18" w:rsidP="001920B5">
            <w:pPr>
              <w:pStyle w:val="TableBody"/>
              <w:spacing w:before="45" w:after="45"/>
              <w:ind w:right="108"/>
              <w:rPr>
                <w:rFonts w:ascii="Arial" w:eastAsia="Times New Roman" w:hAnsi="Arial" w:cs="Arial"/>
                <w:szCs w:val="18"/>
                <w:lang w:eastAsia="en-AU"/>
              </w:rPr>
            </w:pPr>
            <w:r>
              <w:t>p. 37</w:t>
            </w:r>
          </w:p>
        </w:tc>
        <w:tc>
          <w:tcPr>
            <w:tcW w:w="5529" w:type="dxa"/>
            <w:tcBorders>
              <w:top w:val="nil"/>
              <w:bottom w:val="nil"/>
            </w:tcBorders>
            <w:shd w:val="clear" w:color="auto" w:fill="auto"/>
          </w:tcPr>
          <w:p w14:paraId="60C374CC" w14:textId="7E849FCC" w:rsidR="001920B5" w:rsidRPr="00C50293" w:rsidRDefault="001920B5" w:rsidP="001920B5">
            <w:pPr>
              <w:pStyle w:val="TableBody"/>
              <w:spacing w:before="45" w:after="45"/>
              <w:ind w:right="108"/>
              <w:rPr>
                <w:rFonts w:ascii="Arial" w:eastAsia="Times New Roman" w:hAnsi="Arial" w:cs="Arial"/>
                <w:szCs w:val="18"/>
                <w:lang w:eastAsia="en-AU"/>
              </w:rPr>
            </w:pPr>
            <w:r w:rsidRPr="00C50293">
              <w:t>If the entity did not conduct advertising campaigns, a statement to that effect.</w:t>
            </w:r>
          </w:p>
        </w:tc>
        <w:tc>
          <w:tcPr>
            <w:tcW w:w="1275" w:type="dxa"/>
            <w:tcBorders>
              <w:top w:val="nil"/>
              <w:bottom w:val="nil"/>
            </w:tcBorders>
            <w:shd w:val="clear" w:color="auto" w:fill="auto"/>
          </w:tcPr>
          <w:p w14:paraId="4564B33D" w14:textId="40F36413"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applicable, Mandatory</w:t>
            </w:r>
          </w:p>
        </w:tc>
      </w:tr>
      <w:tr w:rsidR="001920B5" w:rsidRPr="00030C67" w14:paraId="21581A1D" w14:textId="77777777" w:rsidTr="00651561">
        <w:tc>
          <w:tcPr>
            <w:tcW w:w="1276" w:type="dxa"/>
            <w:tcBorders>
              <w:top w:val="nil"/>
              <w:bottom w:val="nil"/>
            </w:tcBorders>
            <w:shd w:val="clear" w:color="auto" w:fill="F2F2F2" w:themeFill="background1" w:themeFillShade="F2"/>
          </w:tcPr>
          <w:p w14:paraId="41CBB979" w14:textId="5452F642"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17AH(1)(b)</w:t>
            </w:r>
          </w:p>
        </w:tc>
        <w:tc>
          <w:tcPr>
            <w:tcW w:w="1559" w:type="dxa"/>
            <w:tcBorders>
              <w:top w:val="nil"/>
              <w:bottom w:val="nil"/>
            </w:tcBorders>
            <w:shd w:val="clear" w:color="auto" w:fill="F2F2F2" w:themeFill="background1" w:themeFillShade="F2"/>
          </w:tcPr>
          <w:p w14:paraId="3F972EC6" w14:textId="2BF5D095" w:rsidR="001920B5" w:rsidRPr="00C50293" w:rsidRDefault="0092159E" w:rsidP="001920B5">
            <w:pPr>
              <w:pStyle w:val="TableBody"/>
              <w:spacing w:before="45" w:after="45"/>
              <w:ind w:right="108"/>
              <w:rPr>
                <w:rFonts w:ascii="Arial" w:eastAsia="Times New Roman" w:hAnsi="Arial" w:cs="Arial"/>
                <w:szCs w:val="18"/>
                <w:lang w:eastAsia="en-AU"/>
              </w:rPr>
            </w:pPr>
            <w:r>
              <w:t>N/A</w:t>
            </w:r>
          </w:p>
        </w:tc>
        <w:tc>
          <w:tcPr>
            <w:tcW w:w="5529" w:type="dxa"/>
            <w:tcBorders>
              <w:top w:val="nil"/>
              <w:bottom w:val="nil"/>
            </w:tcBorders>
            <w:shd w:val="clear" w:color="auto" w:fill="F2F2F2" w:themeFill="background1" w:themeFillShade="F2"/>
          </w:tcPr>
          <w:p w14:paraId="25EA3746" w14:textId="503E1E1B" w:rsidR="001920B5" w:rsidRPr="00C50293" w:rsidRDefault="001920B5" w:rsidP="001920B5">
            <w:pPr>
              <w:pStyle w:val="TableBody"/>
              <w:spacing w:before="45" w:after="45"/>
              <w:ind w:right="108"/>
              <w:rPr>
                <w:rFonts w:ascii="Arial" w:eastAsia="Times New Roman" w:hAnsi="Arial" w:cs="Arial"/>
                <w:szCs w:val="18"/>
                <w:lang w:eastAsia="en-AU"/>
              </w:rPr>
            </w:pPr>
            <w:r w:rsidRPr="00C50293">
              <w:t xml:space="preserve">A statement that </w:t>
            </w:r>
            <w:r w:rsidRPr="00C50293">
              <w:rPr>
                <w:i/>
                <w:iCs/>
              </w:rPr>
              <w:t>“Information on grants awarded by [name of entity] during [reporting period] is available at [address of entity’s website].”</w:t>
            </w:r>
          </w:p>
        </w:tc>
        <w:tc>
          <w:tcPr>
            <w:tcW w:w="1275" w:type="dxa"/>
            <w:tcBorders>
              <w:top w:val="nil"/>
              <w:bottom w:val="nil"/>
            </w:tcBorders>
            <w:shd w:val="clear" w:color="auto" w:fill="F2F2F2" w:themeFill="background1" w:themeFillShade="F2"/>
          </w:tcPr>
          <w:p w14:paraId="25574E00" w14:textId="7A15E0B3" w:rsidR="001920B5" w:rsidRPr="00C50293" w:rsidRDefault="001920B5" w:rsidP="001920B5">
            <w:pPr>
              <w:pStyle w:val="TableBody"/>
              <w:spacing w:before="45" w:after="45"/>
              <w:ind w:right="108"/>
              <w:rPr>
                <w:rFonts w:ascii="Arial" w:eastAsia="Times New Roman" w:hAnsi="Arial" w:cs="Arial"/>
                <w:szCs w:val="18"/>
                <w:lang w:eastAsia="en-AU"/>
              </w:rPr>
            </w:pPr>
            <w:r w:rsidRPr="00C50293">
              <w:t>If applicable, Mandatory</w:t>
            </w:r>
          </w:p>
        </w:tc>
      </w:tr>
      <w:tr w:rsidR="001920B5" w:rsidRPr="00030C67" w14:paraId="2633A410" w14:textId="77777777" w:rsidTr="00651561">
        <w:tc>
          <w:tcPr>
            <w:tcW w:w="1276" w:type="dxa"/>
            <w:tcBorders>
              <w:top w:val="nil"/>
              <w:bottom w:val="nil"/>
            </w:tcBorders>
            <w:shd w:val="clear" w:color="auto" w:fill="auto"/>
          </w:tcPr>
          <w:p w14:paraId="38792F65" w14:textId="345A2CA3"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17AH(1)(c)</w:t>
            </w:r>
          </w:p>
        </w:tc>
        <w:tc>
          <w:tcPr>
            <w:tcW w:w="1559" w:type="dxa"/>
            <w:tcBorders>
              <w:top w:val="nil"/>
              <w:bottom w:val="nil"/>
            </w:tcBorders>
            <w:shd w:val="clear" w:color="auto" w:fill="auto"/>
          </w:tcPr>
          <w:p w14:paraId="1C1C0D96" w14:textId="104FA5FE" w:rsidR="001920B5" w:rsidRPr="00C50293" w:rsidRDefault="00A47FA6" w:rsidP="001920B5">
            <w:pPr>
              <w:pStyle w:val="TableBody"/>
              <w:spacing w:before="45" w:after="45"/>
              <w:ind w:right="108"/>
              <w:rPr>
                <w:rFonts w:ascii="Arial" w:eastAsia="Times New Roman" w:hAnsi="Arial" w:cs="Arial"/>
                <w:szCs w:val="18"/>
                <w:lang w:eastAsia="en-AU"/>
              </w:rPr>
            </w:pPr>
            <w:r>
              <w:t>p. 36</w:t>
            </w:r>
          </w:p>
        </w:tc>
        <w:tc>
          <w:tcPr>
            <w:tcW w:w="5529" w:type="dxa"/>
            <w:tcBorders>
              <w:top w:val="nil"/>
              <w:bottom w:val="nil"/>
            </w:tcBorders>
            <w:shd w:val="clear" w:color="auto" w:fill="auto"/>
          </w:tcPr>
          <w:p w14:paraId="7B41E970" w14:textId="004CCEB2" w:rsidR="001920B5" w:rsidRPr="00C50293" w:rsidRDefault="001920B5" w:rsidP="001920B5">
            <w:pPr>
              <w:pStyle w:val="TableBody"/>
              <w:spacing w:before="45" w:after="45"/>
              <w:ind w:right="108"/>
              <w:rPr>
                <w:rFonts w:ascii="Arial" w:eastAsia="Times New Roman" w:hAnsi="Arial" w:cs="Arial"/>
                <w:szCs w:val="18"/>
                <w:lang w:eastAsia="en-AU"/>
              </w:rPr>
            </w:pPr>
            <w:r w:rsidRPr="00C50293">
              <w:t>Outline of mechanisms of disability reporting, including reference to website for further information.</w:t>
            </w:r>
          </w:p>
        </w:tc>
        <w:tc>
          <w:tcPr>
            <w:tcW w:w="1275" w:type="dxa"/>
            <w:tcBorders>
              <w:top w:val="nil"/>
              <w:bottom w:val="nil"/>
            </w:tcBorders>
            <w:shd w:val="clear" w:color="auto" w:fill="auto"/>
          </w:tcPr>
          <w:p w14:paraId="2AA56580" w14:textId="1DA22BCE"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1920B5" w:rsidRPr="00030C67" w14:paraId="4052E0AE" w14:textId="77777777" w:rsidTr="00651561">
        <w:tc>
          <w:tcPr>
            <w:tcW w:w="1276" w:type="dxa"/>
            <w:tcBorders>
              <w:top w:val="nil"/>
              <w:bottom w:val="nil"/>
            </w:tcBorders>
            <w:shd w:val="clear" w:color="auto" w:fill="F2F2F2" w:themeFill="background1" w:themeFillShade="F2"/>
          </w:tcPr>
          <w:p w14:paraId="1521648C" w14:textId="71773D97" w:rsidR="001920B5" w:rsidRPr="00C50293" w:rsidRDefault="001920B5" w:rsidP="001920B5">
            <w:pPr>
              <w:pStyle w:val="TableHeading"/>
              <w:rPr>
                <w:rFonts w:ascii="Arial" w:eastAsia="Times New Roman" w:hAnsi="Arial" w:cs="Arial"/>
                <w:b w:val="0"/>
                <w:bCs/>
                <w:color w:val="auto"/>
                <w:szCs w:val="18"/>
                <w:lang w:eastAsia="en-AU"/>
              </w:rPr>
            </w:pPr>
            <w:r w:rsidRPr="00C50293">
              <w:rPr>
                <w:b w:val="0"/>
                <w:bCs/>
                <w:color w:val="auto"/>
              </w:rPr>
              <w:t>17AH(1)(d)</w:t>
            </w:r>
          </w:p>
        </w:tc>
        <w:tc>
          <w:tcPr>
            <w:tcW w:w="1559" w:type="dxa"/>
            <w:tcBorders>
              <w:top w:val="nil"/>
              <w:bottom w:val="nil"/>
            </w:tcBorders>
            <w:shd w:val="clear" w:color="auto" w:fill="F2F2F2" w:themeFill="background1" w:themeFillShade="F2"/>
          </w:tcPr>
          <w:p w14:paraId="3D1B1D76" w14:textId="5A9FCE26" w:rsidR="001920B5" w:rsidRPr="00C50293" w:rsidRDefault="00026A7B" w:rsidP="001920B5">
            <w:pPr>
              <w:pStyle w:val="TableBody"/>
              <w:spacing w:before="45" w:after="45"/>
              <w:ind w:right="108"/>
              <w:rPr>
                <w:rFonts w:ascii="Arial" w:eastAsia="Times New Roman" w:hAnsi="Arial" w:cs="Arial"/>
                <w:szCs w:val="18"/>
                <w:lang w:eastAsia="en-AU"/>
              </w:rPr>
            </w:pPr>
            <w:r>
              <w:t>p. 37</w:t>
            </w:r>
          </w:p>
        </w:tc>
        <w:tc>
          <w:tcPr>
            <w:tcW w:w="5529" w:type="dxa"/>
            <w:tcBorders>
              <w:top w:val="nil"/>
              <w:bottom w:val="nil"/>
            </w:tcBorders>
            <w:shd w:val="clear" w:color="auto" w:fill="F2F2F2" w:themeFill="background1" w:themeFillShade="F2"/>
          </w:tcPr>
          <w:p w14:paraId="54460019" w14:textId="636EA91B" w:rsidR="001920B5" w:rsidRPr="00C50293" w:rsidRDefault="001920B5" w:rsidP="001920B5">
            <w:pPr>
              <w:pStyle w:val="TableBody"/>
              <w:spacing w:before="45" w:after="45"/>
              <w:ind w:right="108"/>
              <w:rPr>
                <w:rFonts w:ascii="Arial" w:eastAsia="Times New Roman" w:hAnsi="Arial" w:cs="Arial"/>
                <w:szCs w:val="18"/>
                <w:lang w:eastAsia="en-AU"/>
              </w:rPr>
            </w:pPr>
            <w:r w:rsidRPr="00C50293">
              <w:t>Website reference to where the entity’s Information Publication Scheme statement pursuant to Part II of FOI Act can be found.</w:t>
            </w:r>
          </w:p>
        </w:tc>
        <w:tc>
          <w:tcPr>
            <w:tcW w:w="1275" w:type="dxa"/>
            <w:tcBorders>
              <w:top w:val="nil"/>
              <w:bottom w:val="nil"/>
            </w:tcBorders>
            <w:shd w:val="clear" w:color="auto" w:fill="F2F2F2" w:themeFill="background1" w:themeFillShade="F2"/>
          </w:tcPr>
          <w:p w14:paraId="1C7E9CD2" w14:textId="275A68FF" w:rsidR="001920B5" w:rsidRPr="00C50293" w:rsidRDefault="001920B5" w:rsidP="001920B5">
            <w:pPr>
              <w:pStyle w:val="TableBody"/>
              <w:spacing w:before="45" w:after="45"/>
              <w:ind w:right="108"/>
              <w:rPr>
                <w:rFonts w:ascii="Arial" w:eastAsia="Times New Roman" w:hAnsi="Arial" w:cs="Arial"/>
                <w:szCs w:val="18"/>
                <w:lang w:eastAsia="en-AU"/>
              </w:rPr>
            </w:pPr>
            <w:r w:rsidRPr="00C50293">
              <w:t>Mandatory</w:t>
            </w:r>
          </w:p>
        </w:tc>
      </w:tr>
      <w:tr w:rsidR="001B1AC9" w:rsidRPr="00030C67" w14:paraId="6483E55B" w14:textId="77777777" w:rsidTr="00651561">
        <w:tc>
          <w:tcPr>
            <w:tcW w:w="1276" w:type="dxa"/>
            <w:tcBorders>
              <w:top w:val="nil"/>
              <w:bottom w:val="nil"/>
            </w:tcBorders>
            <w:shd w:val="clear" w:color="auto" w:fill="auto"/>
          </w:tcPr>
          <w:p w14:paraId="7355837A" w14:textId="0FB1F18B" w:rsidR="001B1AC9" w:rsidRPr="00C50293" w:rsidRDefault="001B1AC9" w:rsidP="001B1AC9">
            <w:pPr>
              <w:pStyle w:val="TableHeading"/>
              <w:rPr>
                <w:b w:val="0"/>
                <w:bCs/>
                <w:color w:val="auto"/>
              </w:rPr>
            </w:pPr>
            <w:r w:rsidRPr="00C50293">
              <w:rPr>
                <w:b w:val="0"/>
                <w:bCs/>
                <w:color w:val="auto"/>
              </w:rPr>
              <w:t>17AH(1)(e)</w:t>
            </w:r>
          </w:p>
        </w:tc>
        <w:tc>
          <w:tcPr>
            <w:tcW w:w="1559" w:type="dxa"/>
            <w:tcBorders>
              <w:top w:val="nil"/>
              <w:bottom w:val="nil"/>
            </w:tcBorders>
            <w:shd w:val="clear" w:color="auto" w:fill="auto"/>
          </w:tcPr>
          <w:p w14:paraId="32A1E644" w14:textId="3FB46F95" w:rsidR="001B1AC9" w:rsidRPr="00C50293" w:rsidRDefault="00026A7B" w:rsidP="001B1AC9">
            <w:pPr>
              <w:pStyle w:val="TableBody"/>
              <w:spacing w:before="45" w:after="45"/>
              <w:ind w:right="108"/>
            </w:pPr>
            <w:r>
              <w:t>p. 82</w:t>
            </w:r>
          </w:p>
        </w:tc>
        <w:tc>
          <w:tcPr>
            <w:tcW w:w="5529" w:type="dxa"/>
            <w:tcBorders>
              <w:top w:val="nil"/>
              <w:bottom w:val="nil"/>
            </w:tcBorders>
            <w:shd w:val="clear" w:color="auto" w:fill="auto"/>
          </w:tcPr>
          <w:p w14:paraId="080B9DCA" w14:textId="722FB910" w:rsidR="001B1AC9" w:rsidRPr="00C50293" w:rsidRDefault="001B1AC9" w:rsidP="001B1AC9">
            <w:pPr>
              <w:pStyle w:val="TableBody"/>
              <w:spacing w:before="45" w:after="45"/>
              <w:ind w:right="108"/>
            </w:pPr>
            <w:r w:rsidRPr="00C50293">
              <w:t>Correction of material errors in previous annual report</w:t>
            </w:r>
          </w:p>
        </w:tc>
        <w:tc>
          <w:tcPr>
            <w:tcW w:w="1275" w:type="dxa"/>
            <w:tcBorders>
              <w:top w:val="nil"/>
              <w:bottom w:val="nil"/>
            </w:tcBorders>
            <w:shd w:val="clear" w:color="auto" w:fill="auto"/>
          </w:tcPr>
          <w:p w14:paraId="40B1151E" w14:textId="2BDBA056" w:rsidR="001B1AC9" w:rsidRPr="00C50293" w:rsidRDefault="001B1AC9" w:rsidP="001B1AC9">
            <w:pPr>
              <w:pStyle w:val="TableBody"/>
              <w:spacing w:before="45" w:after="45"/>
              <w:ind w:right="108"/>
            </w:pPr>
            <w:r w:rsidRPr="00C50293">
              <w:t>If applicable, mandatory</w:t>
            </w:r>
          </w:p>
        </w:tc>
      </w:tr>
      <w:tr w:rsidR="00651561" w:rsidRPr="00030C67" w14:paraId="6DCD5C0A" w14:textId="77777777" w:rsidTr="00651561">
        <w:tc>
          <w:tcPr>
            <w:tcW w:w="1276" w:type="dxa"/>
            <w:tcBorders>
              <w:bottom w:val="single" w:sz="4" w:space="0" w:color="B3B3B3"/>
            </w:tcBorders>
            <w:shd w:val="clear" w:color="auto" w:fill="F2F2F2" w:themeFill="background1" w:themeFillShade="F2"/>
          </w:tcPr>
          <w:p w14:paraId="6E1D4889" w14:textId="5B0D0CA0" w:rsidR="0020637C" w:rsidRPr="00C50293" w:rsidRDefault="0020637C" w:rsidP="0020637C">
            <w:pPr>
              <w:pStyle w:val="TableHeading"/>
              <w:rPr>
                <w:b w:val="0"/>
                <w:bCs/>
                <w:color w:val="auto"/>
              </w:rPr>
            </w:pPr>
            <w:r w:rsidRPr="00C50293">
              <w:rPr>
                <w:b w:val="0"/>
                <w:bCs/>
                <w:color w:val="auto"/>
              </w:rPr>
              <w:t>17AH(2)</w:t>
            </w:r>
          </w:p>
        </w:tc>
        <w:tc>
          <w:tcPr>
            <w:tcW w:w="1559" w:type="dxa"/>
            <w:tcBorders>
              <w:bottom w:val="single" w:sz="4" w:space="0" w:color="B3B3B3"/>
            </w:tcBorders>
            <w:shd w:val="clear" w:color="auto" w:fill="F2F2F2" w:themeFill="background1" w:themeFillShade="F2"/>
          </w:tcPr>
          <w:p w14:paraId="7474AD6C" w14:textId="08297090" w:rsidR="0020637C" w:rsidRPr="00C50293" w:rsidRDefault="006F5D8D" w:rsidP="0020637C">
            <w:pPr>
              <w:pStyle w:val="TableBody"/>
              <w:spacing w:before="45" w:after="45"/>
              <w:ind w:right="108"/>
              <w:rPr>
                <w:rFonts w:ascii="Arial (Body)" w:hAnsi="Arial (Body)"/>
              </w:rPr>
            </w:pPr>
            <w:r>
              <w:t>p. 34–36</w:t>
            </w:r>
          </w:p>
        </w:tc>
        <w:tc>
          <w:tcPr>
            <w:tcW w:w="5529" w:type="dxa"/>
            <w:tcBorders>
              <w:bottom w:val="single" w:sz="4" w:space="0" w:color="B3B3B3"/>
            </w:tcBorders>
            <w:shd w:val="clear" w:color="auto" w:fill="F2F2F2" w:themeFill="background1" w:themeFillShade="F2"/>
          </w:tcPr>
          <w:p w14:paraId="462B81AB" w14:textId="0269439F" w:rsidR="0020637C" w:rsidRPr="00C50293" w:rsidRDefault="0020637C" w:rsidP="0020637C">
            <w:pPr>
              <w:pStyle w:val="TableBody"/>
              <w:spacing w:before="45" w:after="45"/>
              <w:ind w:right="108"/>
              <w:rPr>
                <w:rFonts w:ascii="Arial (Body)" w:hAnsi="Arial (Body)"/>
              </w:rPr>
            </w:pPr>
            <w:r w:rsidRPr="00C50293">
              <w:t>Information required by other legislation</w:t>
            </w:r>
          </w:p>
        </w:tc>
        <w:tc>
          <w:tcPr>
            <w:tcW w:w="1275" w:type="dxa"/>
            <w:tcBorders>
              <w:bottom w:val="single" w:sz="4" w:space="0" w:color="B3B3B3"/>
            </w:tcBorders>
            <w:shd w:val="clear" w:color="auto" w:fill="F2F2F2" w:themeFill="background1" w:themeFillShade="F2"/>
          </w:tcPr>
          <w:p w14:paraId="3B2DF99A" w14:textId="1B53DEC4" w:rsidR="0020637C" w:rsidRPr="00C50293" w:rsidRDefault="0020637C" w:rsidP="0020637C">
            <w:pPr>
              <w:pStyle w:val="TableBody"/>
              <w:spacing w:before="45" w:after="45"/>
              <w:ind w:right="108"/>
              <w:rPr>
                <w:rFonts w:ascii="Arial (Body)" w:hAnsi="Arial (Body)"/>
              </w:rPr>
            </w:pPr>
            <w:r w:rsidRPr="00C50293">
              <w:t>Mandatory</w:t>
            </w:r>
          </w:p>
        </w:tc>
      </w:tr>
    </w:tbl>
    <w:p w14:paraId="540009D6" w14:textId="3AD10C3A" w:rsidR="00313342" w:rsidRDefault="00313342">
      <w:pPr>
        <w:pStyle w:val="BodyText"/>
      </w:pPr>
    </w:p>
    <w:p w14:paraId="0FFFC3C4" w14:textId="77777777" w:rsidR="00BE3A09" w:rsidRPr="00234703" w:rsidRDefault="00BE3A09" w:rsidP="00234703">
      <w:pPr>
        <w:pStyle w:val="BodyText"/>
      </w:pPr>
      <w:r>
        <w:br w:type="page"/>
      </w:r>
    </w:p>
    <w:p w14:paraId="20863BF9" w14:textId="06F56A68" w:rsidR="00313342" w:rsidRDefault="00313342" w:rsidP="004E687E">
      <w:pPr>
        <w:pStyle w:val="Heading2-nonumber"/>
      </w:pPr>
      <w:bookmarkStart w:id="66" w:name="_Toc144970072"/>
      <w:r>
        <w:lastRenderedPageBreak/>
        <w:t>Index</w:t>
      </w:r>
      <w:bookmarkEnd w:id="66"/>
    </w:p>
    <w:p w14:paraId="4C023088" w14:textId="77777777" w:rsidR="00B4337B" w:rsidRPr="00B4337B" w:rsidRDefault="00B4337B" w:rsidP="0088178B">
      <w:pPr>
        <w:pStyle w:val="BodyText"/>
      </w:pPr>
      <w:r w:rsidRPr="00B4337B">
        <w:t>Aboriginal and Torres Strait Islander Visual Arts and Crafts study, iv, 6, 11, 12, 17, 20</w:t>
      </w:r>
    </w:p>
    <w:p w14:paraId="0B0CA3E8" w14:textId="77777777" w:rsidR="00B4337B" w:rsidRPr="00B4337B" w:rsidRDefault="00B4337B" w:rsidP="0088178B">
      <w:pPr>
        <w:pStyle w:val="BodyText"/>
      </w:pPr>
      <w:r w:rsidRPr="00B4337B">
        <w:t>Advancing Prosperity, see Australia's Productivity Performance Review inquiry</w:t>
      </w:r>
    </w:p>
    <w:p w14:paraId="7EF8AE3B" w14:textId="77777777" w:rsidR="00B4337B" w:rsidRPr="000A61CB" w:rsidRDefault="00B4337B" w:rsidP="0088178B">
      <w:pPr>
        <w:pStyle w:val="BodyText"/>
      </w:pPr>
      <w:r w:rsidRPr="000A61CB">
        <w:t>Aged Care Employment study, iv, 6, 11, 12, 17, 20</w:t>
      </w:r>
    </w:p>
    <w:p w14:paraId="2540FB0E" w14:textId="77777777" w:rsidR="00B4337B" w:rsidRPr="000A61CB" w:rsidRDefault="00B4337B" w:rsidP="0088178B">
      <w:pPr>
        <w:pStyle w:val="BodyText"/>
      </w:pPr>
      <w:r w:rsidRPr="000A61CB">
        <w:t>Annual Data Compilation Report, iv, 6, 14, 18, 20</w:t>
      </w:r>
    </w:p>
    <w:p w14:paraId="48EC1809" w14:textId="77777777" w:rsidR="00B4337B" w:rsidRPr="000A61CB" w:rsidRDefault="00B4337B" w:rsidP="0088178B">
      <w:pPr>
        <w:pStyle w:val="BodyText"/>
      </w:pPr>
      <w:r w:rsidRPr="000A61CB">
        <w:t>Audited financial statements, 39</w:t>
      </w:r>
      <w:r w:rsidRPr="000A61CB">
        <w:softHyphen/>
        <w:t>–65</w:t>
      </w:r>
    </w:p>
    <w:p w14:paraId="2462E3D8" w14:textId="77777777" w:rsidR="00B4337B" w:rsidRPr="000A61CB" w:rsidRDefault="00B4337B" w:rsidP="0088178B">
      <w:pPr>
        <w:pStyle w:val="BodyText"/>
      </w:pPr>
      <w:r w:rsidRPr="000A61CB">
        <w:t>Australia's Gambling Industries inquiry report, 18–19</w:t>
      </w:r>
    </w:p>
    <w:p w14:paraId="00CB8F64" w14:textId="77777777" w:rsidR="00B4337B" w:rsidRPr="000A61CB" w:rsidRDefault="00B4337B" w:rsidP="0088178B">
      <w:pPr>
        <w:pStyle w:val="BodyText"/>
      </w:pPr>
      <w:r w:rsidRPr="000A61CB">
        <w:t>Australian Government Competitive Neutrality Complaints Office (AGCNCO), see competitive neutrality complaints activities</w:t>
      </w:r>
    </w:p>
    <w:p w14:paraId="1C48B277" w14:textId="77777777" w:rsidR="00B4337B" w:rsidRPr="000A61CB" w:rsidRDefault="00B4337B" w:rsidP="0088178B">
      <w:pPr>
        <w:pStyle w:val="BodyText"/>
      </w:pPr>
      <w:r w:rsidRPr="000A61CB">
        <w:t>Australian National Audit Office (ANAO), 26, 28, 33, 39–40</w:t>
      </w:r>
    </w:p>
    <w:p w14:paraId="2BF34F7B" w14:textId="77777777" w:rsidR="00B4337B" w:rsidRPr="000A61CB" w:rsidRDefault="00B4337B" w:rsidP="0088178B">
      <w:pPr>
        <w:pStyle w:val="BodyText"/>
      </w:pPr>
      <w:r w:rsidRPr="000A61CB">
        <w:t>Australia’s Maritime Logistics System inquiry, iv, 6, 11, 12, 17, 20</w:t>
      </w:r>
    </w:p>
    <w:p w14:paraId="303CF544" w14:textId="77777777" w:rsidR="00B4337B" w:rsidRPr="000A61CB" w:rsidRDefault="00B4337B" w:rsidP="0088178B">
      <w:pPr>
        <w:pStyle w:val="BodyText"/>
      </w:pPr>
      <w:r w:rsidRPr="000A61CB">
        <w:t>Australia’s Prison Dilemma Research Paper, 18</w:t>
      </w:r>
    </w:p>
    <w:p w14:paraId="2D9A1027" w14:textId="77777777" w:rsidR="00B4337B" w:rsidRPr="000A61CB" w:rsidRDefault="00B4337B" w:rsidP="0088178B">
      <w:pPr>
        <w:pStyle w:val="BodyText"/>
      </w:pPr>
      <w:r w:rsidRPr="000A61CB">
        <w:t>Australia's Productivity Performance Review inquiry (Productivity Inquiry) (Advancing Prosperity), iv, 6, 7, 8, 11, 12, 17, 18, 19, 20</w:t>
      </w:r>
    </w:p>
    <w:p w14:paraId="0A6A6D38" w14:textId="77777777" w:rsidR="00B4337B" w:rsidRPr="000A61CB" w:rsidRDefault="00B4337B" w:rsidP="0088178B">
      <w:pPr>
        <w:pStyle w:val="BodyText"/>
      </w:pPr>
      <w:r w:rsidRPr="000A61CB">
        <w:t>Carer’s Leave inquiry, iv, 6, 11, 12, 17, 19, 20</w:t>
      </w:r>
    </w:p>
    <w:p w14:paraId="2FECAC4A" w14:textId="77777777" w:rsidR="00B4337B" w:rsidRPr="000A61CB" w:rsidRDefault="00B4337B" w:rsidP="0088178B">
      <w:pPr>
        <w:pStyle w:val="BodyText"/>
      </w:pPr>
      <w:r w:rsidRPr="000A61CB">
        <w:t>Caring for Older Australians inquiry report, 1, 7, 19</w:t>
      </w:r>
    </w:p>
    <w:p w14:paraId="259A51C9" w14:textId="3D35C4BC" w:rsidR="00B4337B" w:rsidRPr="000A61CB" w:rsidRDefault="00B4337B" w:rsidP="0088178B">
      <w:pPr>
        <w:pStyle w:val="BodyText"/>
      </w:pPr>
      <w:r w:rsidRPr="000A61CB">
        <w:t xml:space="preserve">Commissioners, </w:t>
      </w:r>
      <w:r w:rsidR="006D6149">
        <w:t xml:space="preserve">viii, </w:t>
      </w:r>
      <w:r w:rsidRPr="000A61CB">
        <w:t>1, 2–3, 23</w:t>
      </w:r>
    </w:p>
    <w:p w14:paraId="2C406560" w14:textId="736ABF5F" w:rsidR="00B4337B" w:rsidRPr="000A61CB" w:rsidRDefault="00B4337B" w:rsidP="0088178B">
      <w:pPr>
        <w:pStyle w:val="BodyText"/>
      </w:pPr>
      <w:r w:rsidRPr="000A61CB">
        <w:t xml:space="preserve">Commissioners, Associate, </w:t>
      </w:r>
      <w:r w:rsidR="006D6149">
        <w:t xml:space="preserve">viii, </w:t>
      </w:r>
      <w:r w:rsidR="008E6134">
        <w:t xml:space="preserve">3, </w:t>
      </w:r>
      <w:r w:rsidRPr="000A61CB">
        <w:t>23–24</w:t>
      </w:r>
    </w:p>
    <w:p w14:paraId="3D7DCB6F" w14:textId="77777777" w:rsidR="00B4337B" w:rsidRPr="000A61CB" w:rsidRDefault="00B4337B" w:rsidP="0088178B">
      <w:pPr>
        <w:pStyle w:val="BodyText"/>
      </w:pPr>
      <w:r w:rsidRPr="000A61CB">
        <w:t>Competitive neutrality complaints activities, iv, 7, 14–15, 26</w:t>
      </w:r>
    </w:p>
    <w:p w14:paraId="1DF24252" w14:textId="77777777" w:rsidR="00B4337B" w:rsidRPr="000A61CB" w:rsidRDefault="00B4337B" w:rsidP="0088178B">
      <w:pPr>
        <w:pStyle w:val="BodyText"/>
      </w:pPr>
      <w:r w:rsidRPr="000A61CB">
        <w:t>Compliance index, 84–89</w:t>
      </w:r>
    </w:p>
    <w:p w14:paraId="475377D5" w14:textId="77777777" w:rsidR="000B0BB6" w:rsidRPr="000A61CB" w:rsidRDefault="000B0BB6" w:rsidP="000B0BB6">
      <w:pPr>
        <w:pStyle w:val="BodyText"/>
        <w:rPr>
          <w:i/>
          <w:iCs/>
        </w:rPr>
      </w:pPr>
      <w:r w:rsidRPr="00834852">
        <w:t>Data Availability and Use report</w:t>
      </w:r>
      <w:r w:rsidRPr="000A61CB">
        <w:t>, 8, 18</w:t>
      </w:r>
    </w:p>
    <w:p w14:paraId="484EF358" w14:textId="77777777" w:rsidR="00B4337B" w:rsidRPr="000A61CB" w:rsidRDefault="00B4337B" w:rsidP="0088178B">
      <w:pPr>
        <w:pStyle w:val="BodyText"/>
      </w:pPr>
      <w:r w:rsidRPr="000A61CB">
        <w:t>Early Childhood Education and Care inquiry, iv, 6, 11, 12, 17, 24</w:t>
      </w:r>
    </w:p>
    <w:p w14:paraId="17DA53CF" w14:textId="77777777" w:rsidR="00B4337B" w:rsidRPr="000A61CB" w:rsidRDefault="00B4337B" w:rsidP="0088178B">
      <w:pPr>
        <w:pStyle w:val="BodyText"/>
      </w:pPr>
      <w:r w:rsidRPr="000A61CB">
        <w:t>Ecologically sustainable development, 34–35</w:t>
      </w:r>
    </w:p>
    <w:p w14:paraId="7E87CD44" w14:textId="77777777" w:rsidR="000B0BB6" w:rsidRPr="000A61CB" w:rsidRDefault="000B0BB6" w:rsidP="000B0BB6">
      <w:pPr>
        <w:pStyle w:val="BodyText"/>
        <w:rPr>
          <w:i/>
          <w:iCs/>
        </w:rPr>
      </w:pPr>
      <w:r w:rsidRPr="00834852">
        <w:t>Emission Reduction Policies and Carbon Prices in Key Economies</w:t>
      </w:r>
      <w:r w:rsidRPr="000A61CB">
        <w:t xml:space="preserve"> report, 8</w:t>
      </w:r>
    </w:p>
    <w:p w14:paraId="2DCDE1B3" w14:textId="77777777" w:rsidR="00B4337B" w:rsidRPr="000A61CB" w:rsidRDefault="00B4337B" w:rsidP="0088178B">
      <w:pPr>
        <w:pStyle w:val="BodyText"/>
      </w:pPr>
      <w:r w:rsidRPr="000A61CB">
        <w:t>Enterprise agreement, 29, 30, 81</w:t>
      </w:r>
    </w:p>
    <w:p w14:paraId="4E585E07" w14:textId="77777777" w:rsidR="00B4337B" w:rsidRPr="000A61CB" w:rsidRDefault="00B4337B" w:rsidP="0088178B">
      <w:pPr>
        <w:pStyle w:val="BodyText"/>
      </w:pPr>
      <w:r w:rsidRPr="000A61CB">
        <w:t>Financial and staffing resources summary, 24</w:t>
      </w:r>
    </w:p>
    <w:p w14:paraId="2F1C0FC1" w14:textId="77777777" w:rsidR="00B4337B" w:rsidRPr="000A61CB" w:rsidRDefault="00B4337B" w:rsidP="0088178B">
      <w:pPr>
        <w:pStyle w:val="BodyText"/>
      </w:pPr>
      <w:r w:rsidRPr="000A61CB">
        <w:rPr>
          <w:i/>
          <w:iCs/>
        </w:rPr>
        <w:t>Freedom of Information Act</w:t>
      </w:r>
      <w:r w:rsidRPr="000A61CB">
        <w:t xml:space="preserve"> 1982 (FOI Act), 36–37, 83</w:t>
      </w:r>
    </w:p>
    <w:p w14:paraId="62953774" w14:textId="77777777" w:rsidR="00B4337B" w:rsidRPr="000A61CB" w:rsidRDefault="00B4337B" w:rsidP="0088178B">
      <w:pPr>
        <w:pStyle w:val="BodyText"/>
      </w:pPr>
      <w:r w:rsidRPr="000A61CB">
        <w:t>Future Drought Fund inquiry, iv, 6, 11, 12, 34</w:t>
      </w:r>
    </w:p>
    <w:p w14:paraId="117D3CE7" w14:textId="77777777" w:rsidR="00B4337B" w:rsidRPr="000A61CB" w:rsidRDefault="00B4337B" w:rsidP="0088178B">
      <w:pPr>
        <w:pStyle w:val="BodyText"/>
      </w:pPr>
      <w:r w:rsidRPr="000A61CB">
        <w:t>Housing and Homelessness Agreement Review study, iv, 6, 11, 12, 17, 18, 20</w:t>
      </w:r>
    </w:p>
    <w:p w14:paraId="0C9622A4" w14:textId="4E151674" w:rsidR="00B4337B" w:rsidRPr="000A61CB" w:rsidRDefault="00193AC3" w:rsidP="00193AC3">
      <w:pPr>
        <w:pStyle w:val="BodyText"/>
      </w:pPr>
      <w:r w:rsidRPr="00834852">
        <w:t>Submission to the Inquiry into promoting economic dynamism, competition and business formation</w:t>
      </w:r>
      <w:r w:rsidR="00B4337B" w:rsidRPr="000A61CB">
        <w:t>, 7</w:t>
      </w:r>
    </w:p>
    <w:p w14:paraId="76BBB44F" w14:textId="77777777" w:rsidR="00B4337B" w:rsidRPr="000A61CB" w:rsidRDefault="00B4337B" w:rsidP="0088178B">
      <w:pPr>
        <w:pStyle w:val="BodyText"/>
      </w:pPr>
      <w:r w:rsidRPr="000A61CB">
        <w:t>Government-commissioned projects, 11–12</w:t>
      </w:r>
    </w:p>
    <w:p w14:paraId="1A012686" w14:textId="77777777" w:rsidR="00B4337B" w:rsidRPr="000A61CB" w:rsidRDefault="00B4337B" w:rsidP="0088178B">
      <w:pPr>
        <w:pStyle w:val="BodyText"/>
      </w:pPr>
      <w:r w:rsidRPr="000A61CB">
        <w:t>Indigenous Australians,</w:t>
      </w:r>
    </w:p>
    <w:p w14:paraId="392FA4D8" w14:textId="77777777" w:rsidR="00B4337B" w:rsidRPr="000A61CB" w:rsidRDefault="00B4337B" w:rsidP="000A61CB">
      <w:pPr>
        <w:pStyle w:val="ListBullet"/>
      </w:pPr>
      <w:r w:rsidRPr="000A61CB">
        <w:t>Annual Data Compilation Report, iv, 6, 14, 18, 20</w:t>
      </w:r>
    </w:p>
    <w:p w14:paraId="73D3B4DA" w14:textId="77777777" w:rsidR="00B4337B" w:rsidRPr="000A61CB" w:rsidRDefault="00B4337B" w:rsidP="000A61CB">
      <w:pPr>
        <w:pStyle w:val="ListBullet"/>
      </w:pPr>
      <w:r w:rsidRPr="000A61CB">
        <w:t>engagement, iv, 9</w:t>
      </w:r>
    </w:p>
    <w:p w14:paraId="1BCE0CDA" w14:textId="77777777" w:rsidR="00B4337B" w:rsidRPr="000A61CB" w:rsidRDefault="00B4337B" w:rsidP="000A61CB">
      <w:pPr>
        <w:pStyle w:val="ListBullet"/>
      </w:pPr>
      <w:r w:rsidRPr="000A61CB">
        <w:lastRenderedPageBreak/>
        <w:t>expenditure reporting, 14</w:t>
      </w:r>
    </w:p>
    <w:p w14:paraId="4ACFD233" w14:textId="77777777" w:rsidR="00B4337B" w:rsidRPr="000A61CB" w:rsidRDefault="00B4337B" w:rsidP="0088178B">
      <w:pPr>
        <w:pStyle w:val="BodyText"/>
      </w:pPr>
      <w:r w:rsidRPr="000A61CB">
        <w:t>National Agreement on Closing the Gap, iv, 6, 9, 12, 14, 18, 19–20, 21</w:t>
      </w:r>
    </w:p>
    <w:p w14:paraId="21BFC18D" w14:textId="77777777" w:rsidR="00B4337B" w:rsidRPr="000A61CB" w:rsidRDefault="00B4337B" w:rsidP="0088178B">
      <w:pPr>
        <w:pStyle w:val="BodyText"/>
      </w:pPr>
      <w:r w:rsidRPr="000A61CB">
        <w:t>Industry levies research paper, 11, 15</w:t>
      </w:r>
    </w:p>
    <w:p w14:paraId="5470FB97" w14:textId="77777777" w:rsidR="00B4337B" w:rsidRPr="000A61CB" w:rsidRDefault="00B4337B" w:rsidP="0088178B">
      <w:pPr>
        <w:pStyle w:val="BodyText"/>
      </w:pPr>
      <w:r w:rsidRPr="000A61CB">
        <w:t>Media coverage of the Commission, 7, 15, 17, 18</w:t>
      </w:r>
    </w:p>
    <w:p w14:paraId="0D70A0A2" w14:textId="77777777" w:rsidR="00B4337B" w:rsidRPr="000A61CB" w:rsidRDefault="00B4337B" w:rsidP="0088178B">
      <w:pPr>
        <w:pStyle w:val="BodyText"/>
      </w:pPr>
      <w:r w:rsidRPr="000A61CB">
        <w:t>Murray-Darling Basin Plan: Implementation Review 2023 inquiry, iv, 6, 11, 12, 20, 24</w:t>
      </w:r>
    </w:p>
    <w:p w14:paraId="34CF12FC" w14:textId="77777777" w:rsidR="00B4337B" w:rsidRPr="000A61CB" w:rsidRDefault="00B4337B" w:rsidP="0088178B">
      <w:pPr>
        <w:pStyle w:val="BodyText"/>
      </w:pPr>
      <w:r w:rsidRPr="000A61CB">
        <w:t>National Agreement on Closing the Gap Review study, iv, 6, 9, 12, 14, 18, 19–20, 21</w:t>
      </w:r>
    </w:p>
    <w:p w14:paraId="071826DD" w14:textId="77777777" w:rsidR="00B4337B" w:rsidRPr="000A61CB" w:rsidRDefault="00B4337B" w:rsidP="0088178B">
      <w:pPr>
        <w:pStyle w:val="BodyText"/>
      </w:pPr>
      <w:r w:rsidRPr="000A61CB">
        <w:t xml:space="preserve">National Agreement reporting, 14, </w:t>
      </w:r>
    </w:p>
    <w:p w14:paraId="4497B38B" w14:textId="77777777" w:rsidR="00B4337B" w:rsidRPr="000A61CB" w:rsidRDefault="00B4337B" w:rsidP="0088178B">
      <w:pPr>
        <w:pStyle w:val="BodyText"/>
      </w:pPr>
      <w:r w:rsidRPr="000A61CB">
        <w:t>National School Reform Agreement study, iv, 6, 11, 12, 17, 20</w:t>
      </w:r>
    </w:p>
    <w:p w14:paraId="67CE04B9" w14:textId="77777777" w:rsidR="000B0BB6" w:rsidRPr="000A61CB" w:rsidRDefault="000B0BB6" w:rsidP="000B0BB6">
      <w:pPr>
        <w:pStyle w:val="BodyText"/>
      </w:pPr>
      <w:r w:rsidRPr="000A61CB">
        <w:t>Natural Disaster Funding inquiry, 17, 18</w:t>
      </w:r>
    </w:p>
    <w:p w14:paraId="0ACFAB60" w14:textId="77777777" w:rsidR="00B4337B" w:rsidRPr="000A61CB" w:rsidRDefault="00B4337B" w:rsidP="0088178B">
      <w:pPr>
        <w:pStyle w:val="BodyText"/>
      </w:pPr>
      <w:r w:rsidRPr="000A61CB">
        <w:t>Parliamentary committees, 17</w:t>
      </w:r>
    </w:p>
    <w:p w14:paraId="5BEE271D" w14:textId="77777777" w:rsidR="00B4337B" w:rsidRPr="000A61CB" w:rsidRDefault="00B4337B" w:rsidP="0088178B">
      <w:pPr>
        <w:pStyle w:val="BodyText"/>
      </w:pPr>
      <w:r w:rsidRPr="000A61CB">
        <w:t>Performance reporting activities, 13-14</w:t>
      </w:r>
    </w:p>
    <w:p w14:paraId="5A5F67F0" w14:textId="77777777" w:rsidR="00B4337B" w:rsidRPr="000A61CB" w:rsidRDefault="00B4337B" w:rsidP="0088178B">
      <w:pPr>
        <w:pStyle w:val="BodyText"/>
      </w:pPr>
      <w:r w:rsidRPr="000A61CB">
        <w:t>Philanthropy inquiry, iv, 6, 8, 11, 12, 19, 23</w:t>
      </w:r>
    </w:p>
    <w:p w14:paraId="19234B51" w14:textId="09A46182" w:rsidR="00B4337B" w:rsidRPr="000A61CB" w:rsidRDefault="00B4337B" w:rsidP="0088178B">
      <w:pPr>
        <w:pStyle w:val="BodyText"/>
      </w:pPr>
      <w:r w:rsidRPr="000A61CB">
        <w:t xml:space="preserve">Productivity </w:t>
      </w:r>
      <w:r w:rsidR="00DE430E">
        <w:t>i</w:t>
      </w:r>
      <w:r w:rsidRPr="000A61CB">
        <w:t>nquiry, see Australia's Productivity Performance Review inquiry</w:t>
      </w:r>
    </w:p>
    <w:p w14:paraId="7A0D0FD4" w14:textId="77777777" w:rsidR="00B4337B" w:rsidRPr="000A61CB" w:rsidRDefault="00B4337B" w:rsidP="0088178B">
      <w:pPr>
        <w:pStyle w:val="BodyText"/>
      </w:pPr>
      <w:r w:rsidRPr="000A61CB">
        <w:t>Productivity Commission,</w:t>
      </w:r>
    </w:p>
    <w:p w14:paraId="62253B10" w14:textId="77777777" w:rsidR="00B4337B" w:rsidRPr="000A61CB" w:rsidRDefault="00B4337B" w:rsidP="000A61CB">
      <w:pPr>
        <w:pStyle w:val="ListBullet"/>
      </w:pPr>
      <w:r w:rsidRPr="000A61CB">
        <w:t>activities in 2022-23, 11–15</w:t>
      </w:r>
    </w:p>
    <w:p w14:paraId="4957C92D" w14:textId="77777777" w:rsidR="00B4337B" w:rsidRPr="000A61CB" w:rsidRDefault="00B4337B" w:rsidP="000A61CB">
      <w:pPr>
        <w:pStyle w:val="ListBullet"/>
      </w:pPr>
      <w:r w:rsidRPr="000A61CB">
        <w:t>appointments, 23–24</w:t>
      </w:r>
    </w:p>
    <w:p w14:paraId="47CDA08F" w14:textId="77777777" w:rsidR="00B4337B" w:rsidRPr="000A61CB" w:rsidRDefault="00B4337B" w:rsidP="000A61CB">
      <w:pPr>
        <w:pStyle w:val="ListBullet"/>
      </w:pPr>
      <w:r w:rsidRPr="000A61CB">
        <w:t>competitive neutrality complaints activities, 14–15</w:t>
      </w:r>
    </w:p>
    <w:p w14:paraId="3695664A" w14:textId="77777777" w:rsidR="00B4337B" w:rsidRPr="000A61CB" w:rsidRDefault="00B4337B" w:rsidP="000A61CB">
      <w:pPr>
        <w:pStyle w:val="ListBullet"/>
      </w:pPr>
      <w:r w:rsidRPr="000A61CB">
        <w:t>consultancies, 33–34</w:t>
      </w:r>
    </w:p>
    <w:p w14:paraId="1C8204A5" w14:textId="77777777" w:rsidR="00B4337B" w:rsidRPr="000A61CB" w:rsidRDefault="00B4337B" w:rsidP="000A61CB">
      <w:pPr>
        <w:pStyle w:val="ListBullet"/>
      </w:pPr>
      <w:r w:rsidRPr="000A61CB">
        <w:t>alignment of tender threshold with procurement guidelines, 33</w:t>
      </w:r>
    </w:p>
    <w:p w14:paraId="42F8E6AA" w14:textId="77777777" w:rsidR="00B4337B" w:rsidRPr="000A61CB" w:rsidRDefault="00B4337B" w:rsidP="000A61CB">
      <w:pPr>
        <w:pStyle w:val="ListBullet"/>
      </w:pPr>
      <w:r w:rsidRPr="000A61CB">
        <w:t>consultative processes, 30</w:t>
      </w:r>
    </w:p>
    <w:p w14:paraId="61B5CE7D" w14:textId="77777777" w:rsidR="00B4337B" w:rsidRPr="000A61CB" w:rsidRDefault="00B4337B" w:rsidP="000A61CB">
      <w:pPr>
        <w:pStyle w:val="ListBullet"/>
      </w:pPr>
      <w:r w:rsidRPr="000A61CB">
        <w:t>external and internal scrutiny, 28</w:t>
      </w:r>
    </w:p>
    <w:p w14:paraId="16BF7D3C" w14:textId="77777777" w:rsidR="00B4337B" w:rsidRPr="000A61CB" w:rsidRDefault="00B4337B" w:rsidP="000A61CB">
      <w:pPr>
        <w:pStyle w:val="ListBullet"/>
      </w:pPr>
      <w:r w:rsidRPr="000A61CB">
        <w:t>disability strategy, 36–37</w:t>
      </w:r>
    </w:p>
    <w:p w14:paraId="4B3428E2" w14:textId="77777777" w:rsidR="00B4337B" w:rsidRPr="000A61CB" w:rsidRDefault="00B4337B" w:rsidP="000A61CB">
      <w:pPr>
        <w:pStyle w:val="ListBullet"/>
      </w:pPr>
      <w:r w:rsidRPr="000A61CB">
        <w:t>feedback on activities, 17</w:t>
      </w:r>
    </w:p>
    <w:p w14:paraId="2B1147E2" w14:textId="77777777" w:rsidR="00B4337B" w:rsidRPr="000A61CB" w:rsidRDefault="00B4337B" w:rsidP="000A61CB">
      <w:pPr>
        <w:pStyle w:val="ListBullet"/>
      </w:pPr>
      <w:r w:rsidRPr="000A61CB">
        <w:t>financial statements, 39–65</w:t>
      </w:r>
    </w:p>
    <w:p w14:paraId="50FF8483" w14:textId="77777777" w:rsidR="00B4337B" w:rsidRPr="000A61CB" w:rsidRDefault="00B4337B" w:rsidP="000A61CB">
      <w:pPr>
        <w:pStyle w:val="ListBullet"/>
      </w:pPr>
      <w:r w:rsidRPr="000A61CB">
        <w:t>governance arrangements, 25–27</w:t>
      </w:r>
    </w:p>
    <w:p w14:paraId="758B8681" w14:textId="77777777" w:rsidR="00B4337B" w:rsidRPr="000A61CB" w:rsidRDefault="00B4337B" w:rsidP="000A61CB">
      <w:pPr>
        <w:pStyle w:val="ListBullet"/>
      </w:pPr>
      <w:r w:rsidRPr="000A61CB">
        <w:t>government-commissioned projects, 11–13</w:t>
      </w:r>
    </w:p>
    <w:p w14:paraId="04B3F8CE" w14:textId="77777777" w:rsidR="00B4337B" w:rsidRPr="000A61CB" w:rsidRDefault="00B4337B" w:rsidP="000A61CB">
      <w:pPr>
        <w:pStyle w:val="ListBullet"/>
      </w:pPr>
      <w:r w:rsidRPr="000A61CB">
        <w:t>government responses to reports, 17</w:t>
      </w:r>
    </w:p>
    <w:p w14:paraId="075CA6B8" w14:textId="77777777" w:rsidR="00B4337B" w:rsidRPr="000A61CB" w:rsidRDefault="00B4337B" w:rsidP="000A61CB">
      <w:pPr>
        <w:pStyle w:val="ListBullet"/>
      </w:pPr>
      <w:r w:rsidRPr="000A61CB">
        <w:t>management of human resources, 28–32</w:t>
      </w:r>
    </w:p>
    <w:p w14:paraId="087496F2" w14:textId="77777777" w:rsidR="00B4337B" w:rsidRPr="000A61CB" w:rsidRDefault="00B4337B" w:rsidP="000A61CB">
      <w:pPr>
        <w:pStyle w:val="ListBullet"/>
      </w:pPr>
      <w:r w:rsidRPr="000A61CB">
        <w:t>organisation chart, 3</w:t>
      </w:r>
    </w:p>
    <w:p w14:paraId="7BCF7AEE" w14:textId="77777777" w:rsidR="00B4337B" w:rsidRPr="000A61CB" w:rsidRDefault="00B4337B" w:rsidP="000A61CB">
      <w:pPr>
        <w:pStyle w:val="ListBullet"/>
      </w:pPr>
      <w:r w:rsidRPr="000A61CB">
        <w:t>outcome objective, 1</w:t>
      </w:r>
    </w:p>
    <w:p w14:paraId="61AC056E" w14:textId="77777777" w:rsidR="00B4337B" w:rsidRPr="000A61CB" w:rsidRDefault="00B4337B" w:rsidP="000A61CB">
      <w:pPr>
        <w:pStyle w:val="ListBullet"/>
      </w:pPr>
      <w:r w:rsidRPr="000A61CB">
        <w:t>performance management and pay, 30</w:t>
      </w:r>
    </w:p>
    <w:p w14:paraId="1F59284D" w14:textId="77777777" w:rsidR="00B4337B" w:rsidRPr="000A61CB" w:rsidRDefault="00B4337B" w:rsidP="000A61CB">
      <w:pPr>
        <w:pStyle w:val="ListBullet"/>
      </w:pPr>
      <w:r w:rsidRPr="000A61CB">
        <w:t>role, 1</w:t>
      </w:r>
    </w:p>
    <w:p w14:paraId="3A6BD58F" w14:textId="77777777" w:rsidR="00B4337B" w:rsidRPr="000A61CB" w:rsidRDefault="00B4337B" w:rsidP="000A61CB">
      <w:pPr>
        <w:pStyle w:val="ListBullet"/>
      </w:pPr>
      <w:r w:rsidRPr="000A61CB">
        <w:t>staffing statistics, 67–82</w:t>
      </w:r>
    </w:p>
    <w:p w14:paraId="55ECA2A5" w14:textId="77777777" w:rsidR="00B4337B" w:rsidRPr="000A61CB" w:rsidRDefault="00B4337B" w:rsidP="000A61CB">
      <w:pPr>
        <w:pStyle w:val="ListBullet"/>
      </w:pPr>
      <w:r w:rsidRPr="000A61CB">
        <w:t>research networks, 22</w:t>
      </w:r>
    </w:p>
    <w:p w14:paraId="722869A8" w14:textId="77777777" w:rsidR="00B4337B" w:rsidRPr="000A61CB" w:rsidRDefault="00B4337B" w:rsidP="000A61CB">
      <w:pPr>
        <w:pStyle w:val="ListBullet"/>
      </w:pPr>
      <w:r w:rsidRPr="000A61CB">
        <w:t>training, 30–31</w:t>
      </w:r>
    </w:p>
    <w:p w14:paraId="136A4A72" w14:textId="77777777" w:rsidR="00B4337B" w:rsidRPr="000A61CB" w:rsidRDefault="00B4337B" w:rsidP="000A61CB">
      <w:pPr>
        <w:pStyle w:val="ListBullet"/>
      </w:pPr>
      <w:r w:rsidRPr="000A61CB">
        <w:t>visiting officials, 8–9</w:t>
      </w:r>
    </w:p>
    <w:p w14:paraId="6FB6A6FE" w14:textId="77777777" w:rsidR="00B4337B" w:rsidRPr="000A61CB" w:rsidRDefault="00B4337B" w:rsidP="000A61CB">
      <w:pPr>
        <w:pStyle w:val="ListBullet"/>
      </w:pPr>
      <w:r w:rsidRPr="000A61CB">
        <w:t>workplace diversity, 32</w:t>
      </w:r>
    </w:p>
    <w:p w14:paraId="4D314539" w14:textId="77777777" w:rsidR="00B4337B" w:rsidRPr="000A61CB" w:rsidRDefault="00B4337B" w:rsidP="0088178B">
      <w:pPr>
        <w:pStyle w:val="BodyText"/>
      </w:pPr>
      <w:r w:rsidRPr="000A61CB">
        <w:t>Australian Public Service Net Zero 2030, 35–36</w:t>
      </w:r>
    </w:p>
    <w:p w14:paraId="76398BB9" w14:textId="77777777" w:rsidR="00B4337B" w:rsidRPr="000A61CB" w:rsidRDefault="00B4337B" w:rsidP="0088178B">
      <w:pPr>
        <w:pStyle w:val="BodyText"/>
      </w:pPr>
      <w:r w:rsidRPr="00AE271A">
        <w:rPr>
          <w:i/>
          <w:iCs/>
        </w:rPr>
        <w:t>Productivity Commission Act</w:t>
      </w:r>
      <w:r w:rsidRPr="000A61CB">
        <w:t xml:space="preserve"> 1998, 5, 9, 23, 34, 46, 83</w:t>
      </w:r>
    </w:p>
    <w:p w14:paraId="18B22741" w14:textId="77777777" w:rsidR="00B4337B" w:rsidRPr="000A61CB" w:rsidRDefault="00B4337B" w:rsidP="0088178B">
      <w:pPr>
        <w:pStyle w:val="BodyText"/>
      </w:pPr>
      <w:r w:rsidRPr="000A61CB">
        <w:t>Productivity Research Paper, 15</w:t>
      </w:r>
    </w:p>
    <w:p w14:paraId="0598A396" w14:textId="77777777" w:rsidR="00B4337B" w:rsidRPr="000A61CB" w:rsidRDefault="00B4337B" w:rsidP="0088178B">
      <w:pPr>
        <w:pStyle w:val="BodyText"/>
      </w:pPr>
      <w:r w:rsidRPr="000A61CB">
        <w:lastRenderedPageBreak/>
        <w:t>References to Commission work</w:t>
      </w:r>
    </w:p>
    <w:p w14:paraId="4BC86318" w14:textId="77777777" w:rsidR="00B4337B" w:rsidRPr="000A61CB" w:rsidRDefault="00B4337B" w:rsidP="0048020E">
      <w:pPr>
        <w:pStyle w:val="ListBullet"/>
      </w:pPr>
      <w:r w:rsidRPr="000A61CB">
        <w:t>in Federal Parliament, 7, 17,2 8</w:t>
      </w:r>
    </w:p>
    <w:p w14:paraId="618E72FF" w14:textId="77777777" w:rsidR="00B4337B" w:rsidRPr="000A61CB" w:rsidRDefault="00B4337B" w:rsidP="0048020E">
      <w:pPr>
        <w:pStyle w:val="ListBullet"/>
      </w:pPr>
      <w:r w:rsidRPr="000A61CB">
        <w:t>in State and Territory parliaments, 7, 17–18</w:t>
      </w:r>
    </w:p>
    <w:p w14:paraId="30DE9454" w14:textId="56F246C1" w:rsidR="00B4337B" w:rsidRPr="000A61CB" w:rsidRDefault="00B4337B" w:rsidP="0048020E">
      <w:pPr>
        <w:pStyle w:val="ListBullet"/>
      </w:pPr>
      <w:r w:rsidRPr="000A61CB">
        <w:t>in the media, see media coverage of the Commission</w:t>
      </w:r>
    </w:p>
    <w:p w14:paraId="65ED1F5F" w14:textId="77777777" w:rsidR="00B4337B" w:rsidRPr="000A61CB" w:rsidRDefault="00B4337B" w:rsidP="0088178B">
      <w:pPr>
        <w:pStyle w:val="BodyText"/>
      </w:pPr>
      <w:r w:rsidRPr="00834852">
        <w:t>Report on Government Services</w:t>
      </w:r>
      <w:r w:rsidRPr="000A61CB">
        <w:t>, iv, 7, 13, 14, 17–18</w:t>
      </w:r>
    </w:p>
    <w:p w14:paraId="0FE0B2D6" w14:textId="77777777" w:rsidR="00955FD8" w:rsidRPr="00B4337B" w:rsidRDefault="00955FD8" w:rsidP="00955FD8">
      <w:pPr>
        <w:pStyle w:val="BodyText"/>
      </w:pPr>
      <w:r w:rsidRPr="00C203F2">
        <w:t>Review of National Competition Policy Arrangements</w:t>
      </w:r>
      <w:r w:rsidRPr="000A61CB">
        <w:t xml:space="preserve"> report, 8</w:t>
      </w:r>
    </w:p>
    <w:p w14:paraId="54D97CF1" w14:textId="77777777" w:rsidR="00B4337B" w:rsidRPr="000A61CB" w:rsidRDefault="00B4337B" w:rsidP="0088178B">
      <w:pPr>
        <w:pStyle w:val="BodyText"/>
      </w:pPr>
      <w:r w:rsidRPr="000A61CB">
        <w:t>Service provision, see Review of Government Service Provision</w:t>
      </w:r>
    </w:p>
    <w:p w14:paraId="369B05F0" w14:textId="77777777" w:rsidR="00B4337B" w:rsidRPr="000A61CB" w:rsidRDefault="00B4337B" w:rsidP="0088178B">
      <w:pPr>
        <w:pStyle w:val="BodyText"/>
      </w:pPr>
      <w:r w:rsidRPr="000A61CB">
        <w:t>Steering Committee for the Review of Government Service Provision, 7, 13–14, 25–26</w:t>
      </w:r>
    </w:p>
    <w:p w14:paraId="743FA09A" w14:textId="77777777" w:rsidR="00B4337B" w:rsidRPr="000A61CB" w:rsidRDefault="00B4337B" w:rsidP="0088178B">
      <w:pPr>
        <w:pStyle w:val="BodyText"/>
      </w:pPr>
      <w:r w:rsidRPr="000A61CB">
        <w:t>Trade and Assistance Review, iv, 7, 15</w:t>
      </w:r>
    </w:p>
    <w:p w14:paraId="48011AAC" w14:textId="77777777" w:rsidR="00B4337B" w:rsidRPr="000A61CB" w:rsidRDefault="00B4337B" w:rsidP="0088178B">
      <w:pPr>
        <w:pStyle w:val="BodyText"/>
      </w:pPr>
      <w:r w:rsidRPr="000A61CB">
        <w:t>Vulnerable Supply Chains inquiry, 7–8, 18</w:t>
      </w:r>
    </w:p>
    <w:p w14:paraId="6D691385" w14:textId="77777777" w:rsidR="00B4337B" w:rsidRPr="000A61CB" w:rsidRDefault="00B4337B" w:rsidP="0088178B">
      <w:pPr>
        <w:pStyle w:val="BodyText"/>
      </w:pPr>
      <w:r w:rsidRPr="000A61CB">
        <w:t>Wage decoupling research paper, 11</w:t>
      </w:r>
    </w:p>
    <w:p w14:paraId="731EC9C1" w14:textId="77777777" w:rsidR="00B4337B" w:rsidRPr="000A61CB" w:rsidRDefault="00B4337B" w:rsidP="0088178B">
      <w:pPr>
        <w:pStyle w:val="BodyText"/>
      </w:pPr>
      <w:r w:rsidRPr="000A61CB">
        <w:t>Working from Home research paper, 18</w:t>
      </w:r>
    </w:p>
    <w:p w14:paraId="2F9A76AD" w14:textId="77777777" w:rsidR="004C50B1" w:rsidRPr="00883795" w:rsidRDefault="004C50B1" w:rsidP="0088178B">
      <w:pPr>
        <w:pStyle w:val="BodyText"/>
      </w:pPr>
    </w:p>
    <w:p w14:paraId="53C795C6" w14:textId="77777777" w:rsidR="004C50B1" w:rsidRDefault="004C50B1">
      <w:pPr>
        <w:pStyle w:val="ListContinue5"/>
        <w:sectPr w:rsidR="004C50B1" w:rsidSect="009E1BA9">
          <w:headerReference w:type="default" r:id="rId72"/>
          <w:type w:val="oddPage"/>
          <w:pgSz w:w="11906" w:h="16838" w:code="9"/>
          <w:pgMar w:top="1134" w:right="1134" w:bottom="1134" w:left="1134" w:header="794" w:footer="510" w:gutter="0"/>
          <w:cols w:space="708"/>
          <w:docGrid w:linePitch="360"/>
        </w:sectPr>
      </w:pPr>
    </w:p>
    <w:p w14:paraId="2AC9BF59" w14:textId="77777777" w:rsidR="004C50B1" w:rsidRDefault="004C50B1" w:rsidP="004C50B1">
      <w:pPr>
        <w:pStyle w:val="Heading1-nobackground"/>
      </w:pPr>
      <w:bookmarkStart w:id="67" w:name="_Toc143694153"/>
      <w:bookmarkStart w:id="68" w:name="_Toc144970073"/>
      <w:r>
        <w:lastRenderedPageBreak/>
        <w:t>Abbreviations</w:t>
      </w:r>
      <w:bookmarkEnd w:id="67"/>
      <w:bookmarkEnd w:id="68"/>
      <w:r>
        <w:t xml:space="preserve">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513"/>
        <w:gridCol w:w="424"/>
      </w:tblGrid>
      <w:tr w:rsidR="00AE5DEE" w:rsidRPr="00D126B3" w14:paraId="4281559B" w14:textId="77777777" w:rsidTr="00584234">
        <w:trPr>
          <w:tblHeader/>
        </w:trPr>
        <w:tc>
          <w:tcPr>
            <w:tcW w:w="1701" w:type="dxa"/>
            <w:tcBorders>
              <w:bottom w:val="single" w:sz="4" w:space="0" w:color="B3B3B3"/>
            </w:tcBorders>
            <w:shd w:val="clear" w:color="000000" w:fill="auto"/>
            <w:vAlign w:val="bottom"/>
          </w:tcPr>
          <w:p w14:paraId="6B090ED0" w14:textId="77777777" w:rsidR="00AE5DEE" w:rsidRPr="00D126B3" w:rsidRDefault="00AE5DEE" w:rsidP="00C738DF">
            <w:pPr>
              <w:spacing w:before="45" w:after="45"/>
              <w:ind w:left="57" w:right="108"/>
              <w:rPr>
                <w:rFonts w:ascii="Arial (Body)" w:hAnsi="Arial (Body)"/>
                <w:b/>
                <w:color w:val="265A9A"/>
                <w:sz w:val="18"/>
              </w:rPr>
            </w:pPr>
          </w:p>
        </w:tc>
        <w:tc>
          <w:tcPr>
            <w:tcW w:w="7513" w:type="dxa"/>
            <w:tcBorders>
              <w:bottom w:val="single" w:sz="4" w:space="0" w:color="B3B3B3"/>
            </w:tcBorders>
            <w:shd w:val="clear" w:color="000000" w:fill="auto"/>
            <w:vAlign w:val="bottom"/>
          </w:tcPr>
          <w:p w14:paraId="558A2E82" w14:textId="77777777" w:rsidR="00AE5DEE" w:rsidRPr="00D126B3" w:rsidRDefault="00AE5DEE">
            <w:pPr>
              <w:pStyle w:val="TableHeading"/>
              <w:spacing w:before="45" w:after="45"/>
              <w:ind w:right="108"/>
              <w:rPr>
                <w:rFonts w:ascii="Arial (Body)" w:hAnsi="Arial (Body)"/>
                <w:color w:val="265A9A"/>
              </w:rPr>
            </w:pPr>
          </w:p>
        </w:tc>
        <w:tc>
          <w:tcPr>
            <w:tcW w:w="424" w:type="dxa"/>
            <w:tcBorders>
              <w:bottom w:val="single" w:sz="4" w:space="0" w:color="B3B3B3"/>
            </w:tcBorders>
            <w:shd w:val="clear" w:color="000000" w:fill="auto"/>
            <w:vAlign w:val="bottom"/>
          </w:tcPr>
          <w:p w14:paraId="31270F43" w14:textId="77777777" w:rsidR="00AE5DEE" w:rsidRPr="00D126B3" w:rsidRDefault="00AE5DEE">
            <w:pPr>
              <w:pStyle w:val="TableHeading"/>
              <w:spacing w:before="45" w:after="45"/>
              <w:ind w:right="108"/>
              <w:rPr>
                <w:rFonts w:ascii="Arial (Body)" w:hAnsi="Arial (Body)"/>
                <w:color w:val="265A9A"/>
              </w:rPr>
            </w:pPr>
          </w:p>
        </w:tc>
      </w:tr>
      <w:tr w:rsidR="00AE5DEE" w:rsidRPr="00D126B3" w14:paraId="378E5294" w14:textId="77777777" w:rsidTr="00584234">
        <w:tc>
          <w:tcPr>
            <w:tcW w:w="1701" w:type="dxa"/>
            <w:tcBorders>
              <w:top w:val="single" w:sz="4" w:space="0" w:color="B3B3B3"/>
              <w:bottom w:val="nil"/>
            </w:tcBorders>
            <w:shd w:val="clear" w:color="000000" w:fill="F2F2F2"/>
          </w:tcPr>
          <w:p w14:paraId="76BDF418" w14:textId="6B37CF02" w:rsidR="00AE5DEE" w:rsidRPr="00D126B3" w:rsidRDefault="009266FD">
            <w:pPr>
              <w:pStyle w:val="TableHeading"/>
              <w:spacing w:before="45" w:after="45"/>
              <w:ind w:right="108"/>
              <w:rPr>
                <w:rFonts w:ascii="Arial (Body)" w:hAnsi="Arial (Body)"/>
                <w:color w:val="265A9A"/>
              </w:rPr>
            </w:pPr>
            <w:r>
              <w:rPr>
                <w:rFonts w:ascii="Arial (Body)" w:hAnsi="Arial (Body)"/>
                <w:color w:val="265A9A"/>
              </w:rPr>
              <w:t>AASB</w:t>
            </w:r>
          </w:p>
        </w:tc>
        <w:tc>
          <w:tcPr>
            <w:tcW w:w="7513" w:type="dxa"/>
            <w:tcBorders>
              <w:top w:val="single" w:sz="4" w:space="0" w:color="B3B3B3"/>
              <w:bottom w:val="nil"/>
            </w:tcBorders>
            <w:shd w:val="clear" w:color="000000" w:fill="F2F2F2"/>
          </w:tcPr>
          <w:p w14:paraId="704A4649" w14:textId="39722203" w:rsidR="00AE5DEE" w:rsidRPr="00D126B3" w:rsidRDefault="00860998">
            <w:pPr>
              <w:pStyle w:val="TableBody"/>
              <w:spacing w:before="45" w:after="45"/>
              <w:ind w:right="108"/>
              <w:rPr>
                <w:rFonts w:ascii="Arial (Body)" w:hAnsi="Arial (Body)"/>
                <w:color w:val="000000"/>
              </w:rPr>
            </w:pPr>
            <w:r w:rsidRPr="00860998">
              <w:rPr>
                <w:rFonts w:ascii="Arial (Body)" w:hAnsi="Arial (Body)"/>
                <w:color w:val="000000"/>
              </w:rPr>
              <w:t>Australian Accounting Standards Board</w:t>
            </w:r>
          </w:p>
        </w:tc>
        <w:tc>
          <w:tcPr>
            <w:tcW w:w="424" w:type="dxa"/>
            <w:tcBorders>
              <w:top w:val="single" w:sz="4" w:space="0" w:color="B3B3B3"/>
              <w:bottom w:val="nil"/>
            </w:tcBorders>
            <w:shd w:val="clear" w:color="000000" w:fill="F2F2F2"/>
          </w:tcPr>
          <w:p w14:paraId="6C774B3D" w14:textId="77777777" w:rsidR="00AE5DEE" w:rsidRPr="00D126B3" w:rsidRDefault="00AE5DEE">
            <w:pPr>
              <w:pStyle w:val="TableBody"/>
              <w:spacing w:before="45" w:after="45"/>
              <w:ind w:right="108"/>
              <w:rPr>
                <w:rFonts w:ascii="Arial (Body)" w:hAnsi="Arial (Body)"/>
                <w:color w:val="000000"/>
              </w:rPr>
            </w:pPr>
          </w:p>
        </w:tc>
      </w:tr>
      <w:tr w:rsidR="00AE5DEE" w:rsidRPr="00D126B3" w14:paraId="4E3DB62C" w14:textId="77777777" w:rsidTr="00584234">
        <w:tc>
          <w:tcPr>
            <w:tcW w:w="1701" w:type="dxa"/>
            <w:tcBorders>
              <w:top w:val="nil"/>
              <w:bottom w:val="nil"/>
            </w:tcBorders>
            <w:shd w:val="clear" w:color="000000" w:fill="auto"/>
          </w:tcPr>
          <w:p w14:paraId="6A02D580" w14:textId="0B508FD8" w:rsidR="00AE5DEE" w:rsidRPr="00D126B3" w:rsidRDefault="009266FD">
            <w:pPr>
              <w:pStyle w:val="TableHeading"/>
              <w:spacing w:before="45" w:after="45"/>
              <w:ind w:right="108"/>
              <w:rPr>
                <w:rFonts w:ascii="Arial (Body)" w:hAnsi="Arial (Body)"/>
                <w:color w:val="265A9A"/>
              </w:rPr>
            </w:pPr>
            <w:r>
              <w:rPr>
                <w:rFonts w:ascii="Arial (Body)" w:hAnsi="Arial (Body)"/>
                <w:color w:val="265A9A"/>
              </w:rPr>
              <w:t>AGCNCO</w:t>
            </w:r>
          </w:p>
        </w:tc>
        <w:tc>
          <w:tcPr>
            <w:tcW w:w="7513" w:type="dxa"/>
            <w:tcBorders>
              <w:top w:val="nil"/>
              <w:bottom w:val="nil"/>
            </w:tcBorders>
            <w:shd w:val="clear" w:color="000000" w:fill="auto"/>
          </w:tcPr>
          <w:p w14:paraId="09C57242" w14:textId="1BFB8BB4" w:rsidR="00AE5DEE" w:rsidRPr="00D126B3" w:rsidRDefault="00695FC9">
            <w:pPr>
              <w:pStyle w:val="TableBody"/>
              <w:spacing w:before="45" w:after="45"/>
              <w:ind w:right="108"/>
              <w:rPr>
                <w:rFonts w:ascii="Arial (Body)" w:hAnsi="Arial (Body)"/>
                <w:color w:val="000000"/>
              </w:rPr>
            </w:pPr>
            <w:r w:rsidRPr="00695FC9">
              <w:rPr>
                <w:rFonts w:ascii="Arial (Body)" w:hAnsi="Arial (Body)"/>
                <w:color w:val="000000"/>
              </w:rPr>
              <w:t>Australian Government Competitive Neutrality Complaints Office</w:t>
            </w:r>
          </w:p>
        </w:tc>
        <w:tc>
          <w:tcPr>
            <w:tcW w:w="424" w:type="dxa"/>
            <w:tcBorders>
              <w:top w:val="nil"/>
              <w:bottom w:val="nil"/>
            </w:tcBorders>
            <w:shd w:val="clear" w:color="000000" w:fill="auto"/>
          </w:tcPr>
          <w:p w14:paraId="76BD10E2" w14:textId="77777777" w:rsidR="00AE5DEE" w:rsidRPr="00D126B3" w:rsidRDefault="00AE5DEE">
            <w:pPr>
              <w:pStyle w:val="TableBody"/>
              <w:spacing w:before="45" w:after="45"/>
              <w:ind w:right="108"/>
              <w:rPr>
                <w:rFonts w:ascii="Arial (Body)" w:hAnsi="Arial (Body)"/>
                <w:color w:val="000000"/>
              </w:rPr>
            </w:pPr>
          </w:p>
        </w:tc>
      </w:tr>
      <w:tr w:rsidR="0059489F" w:rsidRPr="00D126B3" w14:paraId="4A89541F" w14:textId="77777777" w:rsidTr="00584234">
        <w:tc>
          <w:tcPr>
            <w:tcW w:w="1701" w:type="dxa"/>
            <w:tcBorders>
              <w:top w:val="nil"/>
              <w:bottom w:val="nil"/>
            </w:tcBorders>
            <w:shd w:val="clear" w:color="auto" w:fill="F2F2F2" w:themeFill="background1" w:themeFillShade="F2"/>
          </w:tcPr>
          <w:p w14:paraId="30828A6E" w14:textId="51EBAE8E" w:rsidR="0059489F" w:rsidRPr="00D126B3" w:rsidRDefault="0059489F" w:rsidP="0059489F">
            <w:pPr>
              <w:pStyle w:val="TableHeading"/>
              <w:spacing w:before="45" w:after="45"/>
              <w:ind w:right="108"/>
              <w:rPr>
                <w:rFonts w:ascii="Arial (Body)" w:hAnsi="Arial (Body)"/>
                <w:color w:val="265A9A"/>
              </w:rPr>
            </w:pPr>
            <w:r>
              <w:rPr>
                <w:rFonts w:ascii="Arial (Body)" w:hAnsi="Arial (Body)"/>
                <w:color w:val="265A9A"/>
              </w:rPr>
              <w:t>Agreement, the</w:t>
            </w:r>
          </w:p>
        </w:tc>
        <w:tc>
          <w:tcPr>
            <w:tcW w:w="7513" w:type="dxa"/>
            <w:tcBorders>
              <w:top w:val="nil"/>
              <w:bottom w:val="nil"/>
            </w:tcBorders>
            <w:shd w:val="clear" w:color="auto" w:fill="F2F2F2" w:themeFill="background1" w:themeFillShade="F2"/>
          </w:tcPr>
          <w:p w14:paraId="1B056CA3" w14:textId="642D1615" w:rsidR="0059489F" w:rsidRPr="00584234" w:rsidRDefault="0059489F" w:rsidP="0059489F">
            <w:pPr>
              <w:pStyle w:val="TableBody"/>
              <w:spacing w:before="45" w:after="45"/>
              <w:ind w:right="108"/>
              <w:rPr>
                <w:rFonts w:ascii="Arial (Body)" w:hAnsi="Arial (Body)"/>
                <w:i/>
                <w:iCs/>
                <w:color w:val="000000"/>
              </w:rPr>
            </w:pPr>
            <w:r w:rsidRPr="00584234">
              <w:rPr>
                <w:rFonts w:ascii="Arial (Body)" w:hAnsi="Arial (Body)"/>
                <w:i/>
                <w:iCs/>
                <w:color w:val="000000"/>
              </w:rPr>
              <w:t>Enterprise Agreement 2017</w:t>
            </w:r>
            <w:r w:rsidRPr="00584234">
              <w:rPr>
                <w:rFonts w:ascii="Arial (Body)" w:hAnsi="Arial (Body)" w:hint="eastAsia"/>
                <w:i/>
                <w:iCs/>
                <w:color w:val="000000"/>
              </w:rPr>
              <w:t>–</w:t>
            </w:r>
            <w:r w:rsidRPr="00584234">
              <w:rPr>
                <w:rFonts w:ascii="Arial (Body)" w:hAnsi="Arial (Body)"/>
                <w:i/>
                <w:iCs/>
                <w:color w:val="000000"/>
              </w:rPr>
              <w:t>2020</w:t>
            </w:r>
          </w:p>
        </w:tc>
        <w:tc>
          <w:tcPr>
            <w:tcW w:w="424" w:type="dxa"/>
            <w:tcBorders>
              <w:top w:val="nil"/>
              <w:bottom w:val="nil"/>
            </w:tcBorders>
            <w:shd w:val="clear" w:color="auto" w:fill="F2F2F2" w:themeFill="background1" w:themeFillShade="F2"/>
          </w:tcPr>
          <w:p w14:paraId="3A25786A" w14:textId="77777777" w:rsidR="0059489F" w:rsidRPr="00D126B3" w:rsidRDefault="0059489F" w:rsidP="0059489F">
            <w:pPr>
              <w:pStyle w:val="TableBody"/>
              <w:spacing w:before="45" w:after="45"/>
              <w:ind w:right="108"/>
              <w:rPr>
                <w:rFonts w:ascii="Arial (Body)" w:hAnsi="Arial (Body)"/>
                <w:color w:val="000000"/>
              </w:rPr>
            </w:pPr>
          </w:p>
        </w:tc>
      </w:tr>
      <w:tr w:rsidR="0059489F" w:rsidRPr="00D126B3" w14:paraId="371F7440" w14:textId="77777777" w:rsidTr="00584234">
        <w:tc>
          <w:tcPr>
            <w:tcW w:w="1701" w:type="dxa"/>
            <w:tcBorders>
              <w:top w:val="nil"/>
              <w:bottom w:val="nil"/>
            </w:tcBorders>
            <w:shd w:val="clear" w:color="000000" w:fill="auto"/>
          </w:tcPr>
          <w:p w14:paraId="116D0C65" w14:textId="55635698" w:rsidR="0059489F" w:rsidRPr="00D126B3" w:rsidRDefault="0059489F" w:rsidP="0059489F">
            <w:pPr>
              <w:pStyle w:val="TableHeading"/>
              <w:spacing w:before="45" w:after="45"/>
              <w:ind w:right="108"/>
              <w:rPr>
                <w:rFonts w:ascii="Arial (Body)" w:hAnsi="Arial (Body)"/>
                <w:color w:val="265A9A"/>
              </w:rPr>
            </w:pPr>
            <w:r>
              <w:rPr>
                <w:rFonts w:ascii="Arial (Body)" w:hAnsi="Arial (Body)"/>
                <w:color w:val="265A9A"/>
              </w:rPr>
              <w:t>ANAO</w:t>
            </w:r>
          </w:p>
        </w:tc>
        <w:tc>
          <w:tcPr>
            <w:tcW w:w="7513" w:type="dxa"/>
            <w:tcBorders>
              <w:top w:val="nil"/>
              <w:bottom w:val="nil"/>
            </w:tcBorders>
            <w:shd w:val="clear" w:color="000000" w:fill="auto"/>
          </w:tcPr>
          <w:p w14:paraId="1F813E15" w14:textId="0ABE9600" w:rsidR="0059489F" w:rsidRPr="00D126B3" w:rsidRDefault="0059489F" w:rsidP="0059489F">
            <w:pPr>
              <w:pStyle w:val="TableBody"/>
              <w:spacing w:before="45" w:after="45"/>
              <w:ind w:right="108"/>
              <w:rPr>
                <w:rFonts w:ascii="Arial (Body)" w:hAnsi="Arial (Body)"/>
                <w:color w:val="000000"/>
              </w:rPr>
            </w:pPr>
            <w:r w:rsidRPr="00A345EE">
              <w:rPr>
                <w:rFonts w:ascii="Arial (Body)" w:hAnsi="Arial (Body)"/>
                <w:color w:val="000000"/>
              </w:rPr>
              <w:t>Australian National Audit Office</w:t>
            </w:r>
          </w:p>
        </w:tc>
        <w:tc>
          <w:tcPr>
            <w:tcW w:w="424" w:type="dxa"/>
            <w:tcBorders>
              <w:top w:val="nil"/>
              <w:bottom w:val="nil"/>
            </w:tcBorders>
            <w:shd w:val="clear" w:color="000000" w:fill="auto"/>
          </w:tcPr>
          <w:p w14:paraId="3C3778BB" w14:textId="77777777" w:rsidR="0059489F" w:rsidRPr="00D126B3" w:rsidRDefault="0059489F" w:rsidP="0059489F">
            <w:pPr>
              <w:pStyle w:val="TableBody"/>
              <w:spacing w:before="45" w:after="45"/>
              <w:ind w:right="108"/>
              <w:rPr>
                <w:rFonts w:ascii="Arial (Body)" w:hAnsi="Arial (Body)"/>
                <w:color w:val="000000"/>
              </w:rPr>
            </w:pPr>
          </w:p>
        </w:tc>
      </w:tr>
      <w:tr w:rsidR="0059489F" w:rsidRPr="00D126B3" w14:paraId="7E6E3700" w14:textId="77777777" w:rsidTr="00584234">
        <w:tc>
          <w:tcPr>
            <w:tcW w:w="1701" w:type="dxa"/>
            <w:tcBorders>
              <w:top w:val="nil"/>
              <w:bottom w:val="nil"/>
            </w:tcBorders>
            <w:shd w:val="clear" w:color="auto" w:fill="F2F2F2" w:themeFill="background1" w:themeFillShade="F2"/>
          </w:tcPr>
          <w:p w14:paraId="4CBB9EAE" w14:textId="1800AA3B" w:rsidR="0059489F" w:rsidRPr="00D126B3" w:rsidRDefault="0059489F" w:rsidP="0059489F">
            <w:pPr>
              <w:pStyle w:val="TableHeading"/>
              <w:spacing w:before="45" w:after="45"/>
              <w:ind w:right="108"/>
              <w:rPr>
                <w:rFonts w:ascii="Arial (Body)" w:hAnsi="Arial (Body)"/>
                <w:color w:val="265A9A"/>
              </w:rPr>
            </w:pPr>
            <w:r>
              <w:rPr>
                <w:rFonts w:ascii="Arial (Body)" w:hAnsi="Arial (Body)"/>
                <w:color w:val="265A9A"/>
              </w:rPr>
              <w:t>APS</w:t>
            </w:r>
          </w:p>
        </w:tc>
        <w:tc>
          <w:tcPr>
            <w:tcW w:w="7513" w:type="dxa"/>
            <w:tcBorders>
              <w:top w:val="nil"/>
              <w:bottom w:val="nil"/>
            </w:tcBorders>
            <w:shd w:val="clear" w:color="auto" w:fill="F2F2F2" w:themeFill="background1" w:themeFillShade="F2"/>
          </w:tcPr>
          <w:p w14:paraId="54C35479" w14:textId="5F8A88AC" w:rsidR="0059489F" w:rsidRPr="00D126B3" w:rsidRDefault="0059489F" w:rsidP="0059489F">
            <w:pPr>
              <w:pStyle w:val="TableBody"/>
              <w:spacing w:before="45" w:after="45"/>
              <w:ind w:right="108"/>
              <w:rPr>
                <w:rFonts w:ascii="Arial (Body)" w:hAnsi="Arial (Body)"/>
                <w:color w:val="000000"/>
              </w:rPr>
            </w:pPr>
            <w:r>
              <w:rPr>
                <w:rFonts w:ascii="Arial (Body)" w:hAnsi="Arial (Body)"/>
                <w:color w:val="000000"/>
              </w:rPr>
              <w:t>Australian Public Service</w:t>
            </w:r>
          </w:p>
        </w:tc>
        <w:tc>
          <w:tcPr>
            <w:tcW w:w="424" w:type="dxa"/>
            <w:tcBorders>
              <w:top w:val="nil"/>
              <w:bottom w:val="nil"/>
            </w:tcBorders>
            <w:shd w:val="clear" w:color="auto" w:fill="F2F2F2" w:themeFill="background1" w:themeFillShade="F2"/>
          </w:tcPr>
          <w:p w14:paraId="648C88EF" w14:textId="77777777" w:rsidR="0059489F" w:rsidRPr="00D126B3" w:rsidRDefault="0059489F" w:rsidP="0059489F">
            <w:pPr>
              <w:pStyle w:val="TableBody"/>
              <w:spacing w:before="45" w:after="45"/>
              <w:ind w:right="108"/>
              <w:rPr>
                <w:rFonts w:ascii="Arial (Body)" w:hAnsi="Arial (Body)"/>
                <w:color w:val="000000"/>
              </w:rPr>
            </w:pPr>
          </w:p>
        </w:tc>
      </w:tr>
      <w:tr w:rsidR="0059489F" w:rsidRPr="00D126B3" w14:paraId="38F26157" w14:textId="77777777" w:rsidTr="00584234">
        <w:tc>
          <w:tcPr>
            <w:tcW w:w="1701" w:type="dxa"/>
            <w:tcBorders>
              <w:top w:val="nil"/>
              <w:bottom w:val="nil"/>
            </w:tcBorders>
            <w:shd w:val="clear" w:color="000000" w:fill="auto"/>
          </w:tcPr>
          <w:p w14:paraId="6540F6B4" w14:textId="3D0525AA" w:rsidR="0059489F" w:rsidRPr="00D126B3" w:rsidRDefault="0059489F" w:rsidP="0059489F">
            <w:pPr>
              <w:pStyle w:val="TableHeading"/>
              <w:spacing w:before="45" w:after="45"/>
              <w:ind w:right="108"/>
              <w:rPr>
                <w:rFonts w:ascii="Arial (Body)" w:hAnsi="Arial (Body)"/>
                <w:color w:val="265A9A"/>
              </w:rPr>
            </w:pPr>
            <w:r>
              <w:rPr>
                <w:rFonts w:ascii="Arial (Body)" w:hAnsi="Arial (Body)"/>
                <w:color w:val="265A9A"/>
              </w:rPr>
              <w:t>APSC</w:t>
            </w:r>
          </w:p>
        </w:tc>
        <w:tc>
          <w:tcPr>
            <w:tcW w:w="7513" w:type="dxa"/>
            <w:tcBorders>
              <w:top w:val="nil"/>
              <w:bottom w:val="nil"/>
            </w:tcBorders>
            <w:shd w:val="clear" w:color="000000" w:fill="auto"/>
          </w:tcPr>
          <w:p w14:paraId="08455367" w14:textId="78447058" w:rsidR="0059489F" w:rsidRPr="00D126B3" w:rsidRDefault="0059489F" w:rsidP="0059489F">
            <w:pPr>
              <w:pStyle w:val="TableBody"/>
              <w:spacing w:before="45" w:after="45"/>
              <w:ind w:right="108"/>
              <w:rPr>
                <w:rFonts w:ascii="Arial (Body)" w:hAnsi="Arial (Body)"/>
                <w:color w:val="000000"/>
              </w:rPr>
            </w:pPr>
            <w:r>
              <w:rPr>
                <w:rFonts w:ascii="Arial (Body)" w:hAnsi="Arial (Body)"/>
                <w:color w:val="000000"/>
              </w:rPr>
              <w:t>Australian Public Service Commission</w:t>
            </w:r>
          </w:p>
        </w:tc>
        <w:tc>
          <w:tcPr>
            <w:tcW w:w="424" w:type="dxa"/>
            <w:tcBorders>
              <w:top w:val="nil"/>
              <w:bottom w:val="nil"/>
            </w:tcBorders>
            <w:shd w:val="clear" w:color="000000" w:fill="auto"/>
          </w:tcPr>
          <w:p w14:paraId="669D3B21" w14:textId="77777777" w:rsidR="0059489F" w:rsidRPr="00D126B3" w:rsidRDefault="0059489F" w:rsidP="0059489F">
            <w:pPr>
              <w:pStyle w:val="TableBody"/>
              <w:spacing w:before="45" w:after="45"/>
              <w:ind w:right="108"/>
              <w:rPr>
                <w:rFonts w:ascii="Arial (Body)" w:hAnsi="Arial (Body)"/>
                <w:color w:val="000000"/>
              </w:rPr>
            </w:pPr>
          </w:p>
        </w:tc>
      </w:tr>
      <w:tr w:rsidR="0059489F" w:rsidRPr="00D126B3" w14:paraId="07320D72" w14:textId="77777777" w:rsidTr="00584234">
        <w:tc>
          <w:tcPr>
            <w:tcW w:w="1701" w:type="dxa"/>
            <w:tcBorders>
              <w:top w:val="nil"/>
              <w:bottom w:val="nil"/>
            </w:tcBorders>
            <w:shd w:val="clear" w:color="auto" w:fill="F2F2F2" w:themeFill="background1" w:themeFillShade="F2"/>
          </w:tcPr>
          <w:p w14:paraId="458D2637" w14:textId="629DED2B" w:rsidR="0059489F" w:rsidRPr="00D126B3" w:rsidRDefault="0059489F" w:rsidP="0059489F">
            <w:pPr>
              <w:pStyle w:val="TableHeading"/>
              <w:spacing w:before="45" w:after="45"/>
              <w:ind w:right="108"/>
              <w:rPr>
                <w:rFonts w:ascii="Arial (Body)" w:hAnsi="Arial (Body)"/>
                <w:color w:val="265A9A"/>
              </w:rPr>
            </w:pPr>
            <w:r>
              <w:t>EEGO</w:t>
            </w:r>
          </w:p>
        </w:tc>
        <w:tc>
          <w:tcPr>
            <w:tcW w:w="7513" w:type="dxa"/>
            <w:tcBorders>
              <w:top w:val="nil"/>
              <w:bottom w:val="nil"/>
            </w:tcBorders>
            <w:shd w:val="clear" w:color="auto" w:fill="F2F2F2" w:themeFill="background1" w:themeFillShade="F2"/>
          </w:tcPr>
          <w:p w14:paraId="52FFDD21" w14:textId="5A22F551" w:rsidR="0059489F" w:rsidRPr="00D126B3" w:rsidRDefault="0059489F" w:rsidP="0059489F">
            <w:pPr>
              <w:pStyle w:val="TableBody"/>
              <w:spacing w:before="45" w:after="45"/>
              <w:ind w:right="108"/>
              <w:rPr>
                <w:rFonts w:ascii="Arial (Body)" w:hAnsi="Arial (Body)"/>
                <w:color w:val="000000"/>
              </w:rPr>
            </w:pPr>
            <w:r w:rsidRPr="00F6131E">
              <w:rPr>
                <w:rFonts w:ascii="Arial (Body)" w:hAnsi="Arial (Body)"/>
                <w:color w:val="000000"/>
              </w:rPr>
              <w:t>Energy Efficiency in Government Operations policy</w:t>
            </w:r>
          </w:p>
        </w:tc>
        <w:tc>
          <w:tcPr>
            <w:tcW w:w="424" w:type="dxa"/>
            <w:tcBorders>
              <w:top w:val="nil"/>
              <w:bottom w:val="nil"/>
            </w:tcBorders>
            <w:shd w:val="clear" w:color="auto" w:fill="F2F2F2" w:themeFill="background1" w:themeFillShade="F2"/>
          </w:tcPr>
          <w:p w14:paraId="3CD309F7" w14:textId="77777777" w:rsidR="0059489F" w:rsidRPr="00D126B3" w:rsidRDefault="0059489F" w:rsidP="0059489F">
            <w:pPr>
              <w:pStyle w:val="TableBody"/>
              <w:spacing w:before="45" w:after="45"/>
              <w:ind w:right="108"/>
              <w:rPr>
                <w:rFonts w:ascii="Arial (Body)" w:hAnsi="Arial (Body)"/>
                <w:color w:val="000000"/>
              </w:rPr>
            </w:pPr>
          </w:p>
        </w:tc>
      </w:tr>
      <w:tr w:rsidR="0059489F" w:rsidRPr="00D126B3" w14:paraId="2A3E07D7" w14:textId="77777777" w:rsidTr="00584234">
        <w:tc>
          <w:tcPr>
            <w:tcW w:w="1701" w:type="dxa"/>
            <w:tcBorders>
              <w:top w:val="nil"/>
              <w:bottom w:val="nil"/>
            </w:tcBorders>
            <w:shd w:val="clear" w:color="000000" w:fill="auto"/>
          </w:tcPr>
          <w:p w14:paraId="263A712F" w14:textId="46134A57" w:rsidR="0059489F" w:rsidRPr="00D126B3" w:rsidRDefault="00376433" w:rsidP="0059489F">
            <w:pPr>
              <w:pStyle w:val="TableHeading"/>
              <w:spacing w:before="45" w:after="45"/>
              <w:ind w:right="108"/>
              <w:rPr>
                <w:rFonts w:ascii="Arial (Body)" w:hAnsi="Arial (Body)"/>
                <w:color w:val="265A9A"/>
              </w:rPr>
            </w:pPr>
            <w:r>
              <w:rPr>
                <w:rFonts w:ascii="Arial (Body)" w:hAnsi="Arial (Body)"/>
                <w:color w:val="265A9A"/>
              </w:rPr>
              <w:t>EL</w:t>
            </w:r>
          </w:p>
        </w:tc>
        <w:tc>
          <w:tcPr>
            <w:tcW w:w="7513" w:type="dxa"/>
            <w:tcBorders>
              <w:top w:val="nil"/>
              <w:bottom w:val="nil"/>
            </w:tcBorders>
            <w:shd w:val="clear" w:color="000000" w:fill="auto"/>
          </w:tcPr>
          <w:p w14:paraId="2B14D657" w14:textId="44746F02" w:rsidR="0059489F" w:rsidRPr="00D126B3" w:rsidRDefault="00376433" w:rsidP="0059489F">
            <w:pPr>
              <w:pStyle w:val="TableBody"/>
              <w:spacing w:before="45" w:after="45"/>
              <w:ind w:right="108"/>
              <w:rPr>
                <w:rFonts w:ascii="Arial (Body)" w:hAnsi="Arial (Body)"/>
                <w:color w:val="000000"/>
              </w:rPr>
            </w:pPr>
            <w:r>
              <w:rPr>
                <w:rFonts w:ascii="Arial (Body)" w:hAnsi="Arial (Body)"/>
                <w:color w:val="000000"/>
              </w:rPr>
              <w:t>Executive Level</w:t>
            </w:r>
          </w:p>
        </w:tc>
        <w:tc>
          <w:tcPr>
            <w:tcW w:w="424" w:type="dxa"/>
            <w:tcBorders>
              <w:top w:val="nil"/>
              <w:bottom w:val="nil"/>
            </w:tcBorders>
            <w:shd w:val="clear" w:color="000000" w:fill="auto"/>
          </w:tcPr>
          <w:p w14:paraId="596F9F45" w14:textId="77777777" w:rsidR="0059489F" w:rsidRPr="00D126B3" w:rsidRDefault="0059489F" w:rsidP="0059489F">
            <w:pPr>
              <w:pStyle w:val="TableBody"/>
              <w:spacing w:before="45" w:after="45"/>
              <w:ind w:right="108"/>
              <w:rPr>
                <w:rFonts w:ascii="Arial (Body)" w:hAnsi="Arial (Body)"/>
                <w:color w:val="000000"/>
              </w:rPr>
            </w:pPr>
          </w:p>
        </w:tc>
      </w:tr>
      <w:tr w:rsidR="00376433" w:rsidRPr="00D126B3" w14:paraId="1E2A8F42" w14:textId="77777777" w:rsidTr="00584234">
        <w:tc>
          <w:tcPr>
            <w:tcW w:w="1701" w:type="dxa"/>
            <w:tcBorders>
              <w:top w:val="nil"/>
              <w:bottom w:val="nil"/>
            </w:tcBorders>
            <w:shd w:val="clear" w:color="auto" w:fill="F2F2F2" w:themeFill="background1" w:themeFillShade="F2"/>
          </w:tcPr>
          <w:p w14:paraId="28BF7A8E" w14:textId="2E619277"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ESD</w:t>
            </w:r>
          </w:p>
        </w:tc>
        <w:tc>
          <w:tcPr>
            <w:tcW w:w="7513" w:type="dxa"/>
            <w:tcBorders>
              <w:top w:val="nil"/>
              <w:bottom w:val="nil"/>
            </w:tcBorders>
            <w:shd w:val="clear" w:color="auto" w:fill="F2F2F2" w:themeFill="background1" w:themeFillShade="F2"/>
          </w:tcPr>
          <w:p w14:paraId="54CD5CF2" w14:textId="3EE1C69D" w:rsidR="00376433" w:rsidRPr="00D126B3" w:rsidRDefault="00E0749B" w:rsidP="00376433">
            <w:pPr>
              <w:pStyle w:val="TableBody"/>
              <w:spacing w:before="45" w:after="45"/>
              <w:ind w:right="108"/>
              <w:rPr>
                <w:rFonts w:ascii="Arial (Body)" w:hAnsi="Arial (Body)"/>
                <w:color w:val="000000"/>
              </w:rPr>
            </w:pPr>
            <w:r w:rsidRPr="00E0749B">
              <w:rPr>
                <w:rFonts w:ascii="Arial (Body)" w:hAnsi="Arial (Body)"/>
                <w:color w:val="000000"/>
              </w:rPr>
              <w:t>Ecologically sustainable development</w:t>
            </w:r>
          </w:p>
        </w:tc>
        <w:tc>
          <w:tcPr>
            <w:tcW w:w="424" w:type="dxa"/>
            <w:tcBorders>
              <w:top w:val="nil"/>
              <w:bottom w:val="nil"/>
            </w:tcBorders>
            <w:shd w:val="clear" w:color="auto" w:fill="F2F2F2" w:themeFill="background1" w:themeFillShade="F2"/>
          </w:tcPr>
          <w:p w14:paraId="65739511"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78FBAF8D" w14:textId="77777777" w:rsidTr="00584234">
        <w:tc>
          <w:tcPr>
            <w:tcW w:w="1701" w:type="dxa"/>
            <w:tcBorders>
              <w:top w:val="nil"/>
              <w:bottom w:val="nil"/>
            </w:tcBorders>
            <w:shd w:val="clear" w:color="000000" w:fill="auto"/>
          </w:tcPr>
          <w:p w14:paraId="61C6A7E6" w14:textId="1F7B39EF"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FOI Act</w:t>
            </w:r>
          </w:p>
        </w:tc>
        <w:tc>
          <w:tcPr>
            <w:tcW w:w="7513" w:type="dxa"/>
            <w:tcBorders>
              <w:top w:val="nil"/>
              <w:bottom w:val="nil"/>
            </w:tcBorders>
            <w:shd w:val="clear" w:color="000000" w:fill="auto"/>
          </w:tcPr>
          <w:p w14:paraId="1D2402FD" w14:textId="028CC758" w:rsidR="00376433" w:rsidRPr="00D126B3" w:rsidRDefault="00376433" w:rsidP="00376433">
            <w:pPr>
              <w:pStyle w:val="TableBody"/>
              <w:spacing w:before="45" w:after="45"/>
              <w:ind w:right="108"/>
              <w:rPr>
                <w:rFonts w:ascii="Arial (Body)" w:hAnsi="Arial (Body)"/>
                <w:color w:val="000000"/>
              </w:rPr>
            </w:pPr>
            <w:r>
              <w:rPr>
                <w:rFonts w:ascii="Arial (Body)" w:hAnsi="Arial (Body)"/>
                <w:color w:val="000000"/>
              </w:rPr>
              <w:t xml:space="preserve">The </w:t>
            </w:r>
            <w:r w:rsidRPr="002F6818">
              <w:rPr>
                <w:rFonts w:ascii="Arial (Body)" w:hAnsi="Arial (Body)"/>
                <w:i/>
                <w:iCs/>
                <w:color w:val="000000"/>
              </w:rPr>
              <w:t>Freedom of Information Act 1982</w:t>
            </w:r>
          </w:p>
        </w:tc>
        <w:tc>
          <w:tcPr>
            <w:tcW w:w="424" w:type="dxa"/>
            <w:tcBorders>
              <w:top w:val="nil"/>
              <w:bottom w:val="nil"/>
            </w:tcBorders>
            <w:shd w:val="clear" w:color="000000" w:fill="auto"/>
          </w:tcPr>
          <w:p w14:paraId="099374FC"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2D03CBB4" w14:textId="77777777" w:rsidTr="00584234">
        <w:tc>
          <w:tcPr>
            <w:tcW w:w="1701" w:type="dxa"/>
            <w:tcBorders>
              <w:top w:val="nil"/>
              <w:bottom w:val="nil"/>
            </w:tcBorders>
            <w:shd w:val="clear" w:color="auto" w:fill="F2F2F2" w:themeFill="background1" w:themeFillShade="F2"/>
          </w:tcPr>
          <w:p w14:paraId="6A8AA36A" w14:textId="07F7796B"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GST</w:t>
            </w:r>
          </w:p>
        </w:tc>
        <w:tc>
          <w:tcPr>
            <w:tcW w:w="7513" w:type="dxa"/>
            <w:tcBorders>
              <w:top w:val="nil"/>
              <w:bottom w:val="nil"/>
            </w:tcBorders>
            <w:shd w:val="clear" w:color="auto" w:fill="F2F2F2" w:themeFill="background1" w:themeFillShade="F2"/>
          </w:tcPr>
          <w:p w14:paraId="63AC08A0" w14:textId="34291766" w:rsidR="00376433" w:rsidRPr="00D126B3" w:rsidRDefault="00376433" w:rsidP="00376433">
            <w:pPr>
              <w:pStyle w:val="TableBody"/>
              <w:spacing w:before="45" w:after="45"/>
              <w:ind w:right="108"/>
              <w:rPr>
                <w:rFonts w:ascii="Arial (Body)" w:hAnsi="Arial (Body)"/>
                <w:color w:val="000000"/>
              </w:rPr>
            </w:pPr>
            <w:r>
              <w:rPr>
                <w:rFonts w:ascii="Arial (Body)" w:hAnsi="Arial (Body)"/>
                <w:color w:val="000000"/>
              </w:rPr>
              <w:t>Goods and Service Tax</w:t>
            </w:r>
          </w:p>
        </w:tc>
        <w:tc>
          <w:tcPr>
            <w:tcW w:w="424" w:type="dxa"/>
            <w:tcBorders>
              <w:top w:val="nil"/>
              <w:bottom w:val="nil"/>
            </w:tcBorders>
            <w:shd w:val="clear" w:color="auto" w:fill="F2F2F2" w:themeFill="background1" w:themeFillShade="F2"/>
          </w:tcPr>
          <w:p w14:paraId="59D3CA46"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019847F5" w14:textId="77777777" w:rsidTr="00584234">
        <w:tc>
          <w:tcPr>
            <w:tcW w:w="1701" w:type="dxa"/>
            <w:tcBorders>
              <w:top w:val="nil"/>
              <w:bottom w:val="nil"/>
            </w:tcBorders>
            <w:shd w:val="clear" w:color="000000" w:fill="auto"/>
          </w:tcPr>
          <w:p w14:paraId="05AA7DEE" w14:textId="45A80A18"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IMF</w:t>
            </w:r>
          </w:p>
        </w:tc>
        <w:tc>
          <w:tcPr>
            <w:tcW w:w="7513" w:type="dxa"/>
            <w:tcBorders>
              <w:top w:val="nil"/>
              <w:bottom w:val="nil"/>
            </w:tcBorders>
            <w:shd w:val="clear" w:color="000000" w:fill="auto"/>
          </w:tcPr>
          <w:p w14:paraId="78ADB626" w14:textId="13E854EB" w:rsidR="00376433" w:rsidRPr="00584234" w:rsidRDefault="00376433" w:rsidP="00376433">
            <w:pPr>
              <w:pStyle w:val="TableBody"/>
              <w:spacing w:before="45" w:after="45"/>
              <w:ind w:right="108"/>
              <w:rPr>
                <w:rFonts w:ascii="Arial (Body)" w:hAnsi="Arial (Body)"/>
                <w:i/>
                <w:iCs/>
                <w:color w:val="000000"/>
              </w:rPr>
            </w:pPr>
            <w:r>
              <w:rPr>
                <w:rFonts w:ascii="Arial (Body)" w:hAnsi="Arial (Body)"/>
                <w:color w:val="000000"/>
              </w:rPr>
              <w:t>International Monetary Fund</w:t>
            </w:r>
          </w:p>
        </w:tc>
        <w:tc>
          <w:tcPr>
            <w:tcW w:w="424" w:type="dxa"/>
            <w:tcBorders>
              <w:top w:val="nil"/>
              <w:bottom w:val="nil"/>
            </w:tcBorders>
            <w:shd w:val="clear" w:color="000000" w:fill="auto"/>
          </w:tcPr>
          <w:p w14:paraId="3B31D3D4"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1DEFCE1D" w14:textId="77777777" w:rsidTr="00584234">
        <w:tc>
          <w:tcPr>
            <w:tcW w:w="1701" w:type="dxa"/>
            <w:tcBorders>
              <w:top w:val="nil"/>
              <w:bottom w:val="nil"/>
            </w:tcBorders>
            <w:shd w:val="clear" w:color="auto" w:fill="F2F2F2" w:themeFill="background1" w:themeFillShade="F2"/>
          </w:tcPr>
          <w:p w14:paraId="4A0D309C" w14:textId="52CB07B4"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OECD</w:t>
            </w:r>
          </w:p>
        </w:tc>
        <w:tc>
          <w:tcPr>
            <w:tcW w:w="7513" w:type="dxa"/>
            <w:tcBorders>
              <w:top w:val="nil"/>
              <w:bottom w:val="nil"/>
            </w:tcBorders>
            <w:shd w:val="clear" w:color="auto" w:fill="F2F2F2" w:themeFill="background1" w:themeFillShade="F2"/>
          </w:tcPr>
          <w:p w14:paraId="770EA9C2" w14:textId="14CB03AA" w:rsidR="00376433" w:rsidRPr="00D126B3" w:rsidRDefault="00376433" w:rsidP="00376433">
            <w:pPr>
              <w:pStyle w:val="TableBody"/>
              <w:spacing w:before="45" w:after="45"/>
              <w:ind w:right="108"/>
              <w:rPr>
                <w:rFonts w:ascii="Arial (Body)" w:hAnsi="Arial (Body)"/>
                <w:color w:val="000000"/>
              </w:rPr>
            </w:pPr>
            <w:r w:rsidRPr="00680F45">
              <w:rPr>
                <w:rFonts w:ascii="Arial (Body)" w:hAnsi="Arial (Body)"/>
                <w:color w:val="000000"/>
              </w:rPr>
              <w:t>Organisation for Economic Co-operation and Development</w:t>
            </w:r>
          </w:p>
        </w:tc>
        <w:tc>
          <w:tcPr>
            <w:tcW w:w="424" w:type="dxa"/>
            <w:tcBorders>
              <w:top w:val="nil"/>
              <w:bottom w:val="nil"/>
            </w:tcBorders>
            <w:shd w:val="clear" w:color="auto" w:fill="F2F2F2" w:themeFill="background1" w:themeFillShade="F2"/>
          </w:tcPr>
          <w:p w14:paraId="08938206"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2DCA718D" w14:textId="77777777" w:rsidTr="00584234">
        <w:tc>
          <w:tcPr>
            <w:tcW w:w="1701" w:type="dxa"/>
            <w:tcBorders>
              <w:top w:val="nil"/>
              <w:bottom w:val="nil"/>
            </w:tcBorders>
            <w:shd w:val="clear" w:color="000000" w:fill="auto"/>
          </w:tcPr>
          <w:p w14:paraId="13C2EF47" w14:textId="6EC824F7"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PGPA Act</w:t>
            </w:r>
          </w:p>
        </w:tc>
        <w:tc>
          <w:tcPr>
            <w:tcW w:w="7513" w:type="dxa"/>
            <w:tcBorders>
              <w:top w:val="nil"/>
              <w:bottom w:val="nil"/>
            </w:tcBorders>
            <w:shd w:val="clear" w:color="000000" w:fill="auto"/>
          </w:tcPr>
          <w:p w14:paraId="386227DF" w14:textId="15B9F267" w:rsidR="00376433" w:rsidRPr="00D126B3" w:rsidRDefault="00376433" w:rsidP="00376433">
            <w:pPr>
              <w:pStyle w:val="TableBody"/>
              <w:spacing w:before="45" w:after="45"/>
              <w:ind w:right="108"/>
              <w:rPr>
                <w:rFonts w:ascii="Arial (Body)" w:hAnsi="Arial (Body)"/>
                <w:color w:val="000000"/>
              </w:rPr>
            </w:pPr>
            <w:r w:rsidRPr="001941F1">
              <w:rPr>
                <w:rFonts w:ascii="Arial (Body)" w:hAnsi="Arial (Body)"/>
                <w:i/>
                <w:iCs/>
                <w:color w:val="000000"/>
              </w:rPr>
              <w:t>Public Governance, Performance and Accountability Act 2013</w:t>
            </w:r>
          </w:p>
        </w:tc>
        <w:tc>
          <w:tcPr>
            <w:tcW w:w="424" w:type="dxa"/>
            <w:tcBorders>
              <w:top w:val="nil"/>
              <w:bottom w:val="nil"/>
            </w:tcBorders>
            <w:shd w:val="clear" w:color="000000" w:fill="auto"/>
          </w:tcPr>
          <w:p w14:paraId="28A06EE1"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7F02340A" w14:textId="77777777" w:rsidTr="00584234">
        <w:tc>
          <w:tcPr>
            <w:tcW w:w="1701" w:type="dxa"/>
            <w:tcBorders>
              <w:top w:val="nil"/>
              <w:bottom w:val="nil"/>
            </w:tcBorders>
            <w:shd w:val="clear" w:color="auto" w:fill="F2F2F2" w:themeFill="background1" w:themeFillShade="F2"/>
          </w:tcPr>
          <w:p w14:paraId="4A72F075" w14:textId="37BF9D9A"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PSS</w:t>
            </w:r>
          </w:p>
        </w:tc>
        <w:tc>
          <w:tcPr>
            <w:tcW w:w="7513" w:type="dxa"/>
            <w:tcBorders>
              <w:top w:val="nil"/>
              <w:bottom w:val="nil"/>
            </w:tcBorders>
            <w:shd w:val="clear" w:color="auto" w:fill="F2F2F2" w:themeFill="background1" w:themeFillShade="F2"/>
          </w:tcPr>
          <w:p w14:paraId="367FA839" w14:textId="0502CB8B" w:rsidR="00376433" w:rsidRPr="00D126B3" w:rsidRDefault="00376433" w:rsidP="00376433">
            <w:pPr>
              <w:pStyle w:val="TableBody"/>
              <w:spacing w:before="45" w:after="45"/>
              <w:ind w:right="108"/>
              <w:rPr>
                <w:rFonts w:ascii="Arial (Body)" w:hAnsi="Arial (Body)"/>
                <w:color w:val="000000"/>
              </w:rPr>
            </w:pPr>
            <w:r w:rsidRPr="004D343D">
              <w:rPr>
                <w:rFonts w:ascii="Arial (Body)" w:hAnsi="Arial (Body)"/>
                <w:color w:val="000000"/>
              </w:rPr>
              <w:t>Public Sector Superannuation</w:t>
            </w:r>
          </w:p>
        </w:tc>
        <w:tc>
          <w:tcPr>
            <w:tcW w:w="424" w:type="dxa"/>
            <w:tcBorders>
              <w:top w:val="nil"/>
              <w:bottom w:val="nil"/>
            </w:tcBorders>
            <w:shd w:val="clear" w:color="auto" w:fill="F2F2F2" w:themeFill="background1" w:themeFillShade="F2"/>
          </w:tcPr>
          <w:p w14:paraId="5A6565E0"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3092FFF1" w14:textId="77777777" w:rsidTr="00584234">
        <w:tc>
          <w:tcPr>
            <w:tcW w:w="1701" w:type="dxa"/>
            <w:tcBorders>
              <w:top w:val="nil"/>
              <w:bottom w:val="nil"/>
            </w:tcBorders>
            <w:shd w:val="clear" w:color="000000" w:fill="auto"/>
          </w:tcPr>
          <w:p w14:paraId="12935288" w14:textId="1FAB8FC0"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PSM</w:t>
            </w:r>
            <w:r w:rsidR="00FB1FC2">
              <w:rPr>
                <w:rFonts w:ascii="Arial (Body)" w:hAnsi="Arial (Body)"/>
                <w:color w:val="265A9A"/>
              </w:rPr>
              <w:t xml:space="preserve"> CF</w:t>
            </w:r>
          </w:p>
        </w:tc>
        <w:tc>
          <w:tcPr>
            <w:tcW w:w="7513" w:type="dxa"/>
            <w:tcBorders>
              <w:top w:val="nil"/>
              <w:bottom w:val="nil"/>
            </w:tcBorders>
            <w:shd w:val="clear" w:color="000000" w:fill="auto"/>
          </w:tcPr>
          <w:p w14:paraId="38D1D84A" w14:textId="2D8D8D1F" w:rsidR="00376433" w:rsidRPr="00D126B3" w:rsidRDefault="00376433" w:rsidP="00376433">
            <w:pPr>
              <w:pStyle w:val="TableBody"/>
              <w:spacing w:before="45" w:after="45"/>
              <w:ind w:right="108"/>
              <w:rPr>
                <w:rFonts w:ascii="Arial (Body)" w:hAnsi="Arial (Body)"/>
                <w:color w:val="000000"/>
              </w:rPr>
            </w:pPr>
            <w:r>
              <w:rPr>
                <w:rFonts w:ascii="Arial (Body)" w:hAnsi="Arial (Body)"/>
                <w:color w:val="000000"/>
              </w:rPr>
              <w:t xml:space="preserve">Public service medal (Australia) </w:t>
            </w:r>
            <w:r w:rsidR="00FB1FC2">
              <w:rPr>
                <w:rFonts w:ascii="Arial (Body)" w:hAnsi="Arial (Body)"/>
                <w:color w:val="000000"/>
              </w:rPr>
              <w:t xml:space="preserve">– Churchill </w:t>
            </w:r>
            <w:r w:rsidR="00A33EED">
              <w:rPr>
                <w:rFonts w:ascii="Arial (Body)" w:hAnsi="Arial (Body)"/>
                <w:color w:val="000000"/>
              </w:rPr>
              <w:t>Fellowship</w:t>
            </w:r>
          </w:p>
        </w:tc>
        <w:tc>
          <w:tcPr>
            <w:tcW w:w="424" w:type="dxa"/>
            <w:tcBorders>
              <w:top w:val="nil"/>
              <w:bottom w:val="nil"/>
            </w:tcBorders>
            <w:shd w:val="clear" w:color="000000" w:fill="auto"/>
          </w:tcPr>
          <w:p w14:paraId="65636127"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51B15EB9" w14:textId="77777777" w:rsidTr="00584234">
        <w:tc>
          <w:tcPr>
            <w:tcW w:w="1701" w:type="dxa"/>
            <w:tcBorders>
              <w:top w:val="nil"/>
              <w:bottom w:val="nil"/>
            </w:tcBorders>
            <w:shd w:val="clear" w:color="auto" w:fill="F2F2F2" w:themeFill="background1" w:themeFillShade="F2"/>
          </w:tcPr>
          <w:p w14:paraId="1271942D" w14:textId="143077F2"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ROGS</w:t>
            </w:r>
          </w:p>
        </w:tc>
        <w:tc>
          <w:tcPr>
            <w:tcW w:w="7513" w:type="dxa"/>
            <w:tcBorders>
              <w:top w:val="nil"/>
              <w:bottom w:val="nil"/>
            </w:tcBorders>
            <w:shd w:val="clear" w:color="auto" w:fill="F2F2F2" w:themeFill="background1" w:themeFillShade="F2"/>
          </w:tcPr>
          <w:p w14:paraId="2A4E2ABC" w14:textId="3351742E" w:rsidR="00376433" w:rsidRPr="00D126B3" w:rsidRDefault="00376433" w:rsidP="00376433">
            <w:pPr>
              <w:pStyle w:val="TableBody"/>
              <w:spacing w:before="45" w:after="45"/>
              <w:ind w:right="108"/>
              <w:rPr>
                <w:rFonts w:ascii="Arial (Body)" w:hAnsi="Arial (Body)"/>
                <w:color w:val="000000"/>
              </w:rPr>
            </w:pPr>
            <w:r>
              <w:rPr>
                <w:rFonts w:ascii="Arial (Body)" w:hAnsi="Arial (Body)"/>
                <w:color w:val="000000"/>
              </w:rPr>
              <w:t>Report on Government Services</w:t>
            </w:r>
          </w:p>
        </w:tc>
        <w:tc>
          <w:tcPr>
            <w:tcW w:w="424" w:type="dxa"/>
            <w:tcBorders>
              <w:top w:val="nil"/>
              <w:bottom w:val="nil"/>
            </w:tcBorders>
            <w:shd w:val="clear" w:color="auto" w:fill="F2F2F2" w:themeFill="background1" w:themeFillShade="F2"/>
          </w:tcPr>
          <w:p w14:paraId="13CA4478" w14:textId="77777777" w:rsidR="00376433" w:rsidRPr="00D126B3" w:rsidRDefault="00376433" w:rsidP="00376433">
            <w:pPr>
              <w:pStyle w:val="TableBody"/>
              <w:spacing w:before="45" w:after="45"/>
              <w:ind w:right="108"/>
              <w:rPr>
                <w:rFonts w:ascii="Arial (Body)" w:hAnsi="Arial (Body)"/>
                <w:color w:val="000000"/>
              </w:rPr>
            </w:pPr>
          </w:p>
        </w:tc>
      </w:tr>
      <w:tr w:rsidR="00376433" w:rsidRPr="00D126B3" w14:paraId="4BD1A2FE" w14:textId="77777777" w:rsidTr="00584234">
        <w:tc>
          <w:tcPr>
            <w:tcW w:w="1701" w:type="dxa"/>
            <w:tcBorders>
              <w:top w:val="nil"/>
              <w:bottom w:val="nil"/>
            </w:tcBorders>
            <w:shd w:val="clear" w:color="000000" w:fill="auto"/>
          </w:tcPr>
          <w:p w14:paraId="1C8BC2B7" w14:textId="57C60080" w:rsidR="00376433" w:rsidRPr="00D126B3" w:rsidRDefault="00376433" w:rsidP="00376433">
            <w:pPr>
              <w:pStyle w:val="TableHeading"/>
              <w:spacing w:before="45" w:after="45"/>
              <w:ind w:right="108"/>
              <w:rPr>
                <w:rFonts w:ascii="Arial (Body)" w:hAnsi="Arial (Body)"/>
                <w:color w:val="265A9A"/>
              </w:rPr>
            </w:pPr>
            <w:r>
              <w:rPr>
                <w:rFonts w:ascii="Arial (Body)" w:hAnsi="Arial (Body)"/>
                <w:color w:val="265A9A"/>
              </w:rPr>
              <w:t>SES</w:t>
            </w:r>
          </w:p>
        </w:tc>
        <w:tc>
          <w:tcPr>
            <w:tcW w:w="7513" w:type="dxa"/>
            <w:tcBorders>
              <w:top w:val="nil"/>
              <w:bottom w:val="nil"/>
            </w:tcBorders>
            <w:shd w:val="clear" w:color="000000" w:fill="auto"/>
          </w:tcPr>
          <w:p w14:paraId="38B9A259" w14:textId="620E1453" w:rsidR="00376433" w:rsidRPr="00D126B3" w:rsidRDefault="00376433" w:rsidP="00376433">
            <w:pPr>
              <w:pStyle w:val="TableBody"/>
              <w:spacing w:before="45" w:after="45"/>
              <w:ind w:right="108"/>
              <w:rPr>
                <w:rFonts w:ascii="Arial (Body)" w:hAnsi="Arial (Body)"/>
                <w:color w:val="000000"/>
              </w:rPr>
            </w:pPr>
            <w:r>
              <w:rPr>
                <w:rFonts w:ascii="Arial (Body)" w:hAnsi="Arial (Body)"/>
                <w:color w:val="000000"/>
              </w:rPr>
              <w:t xml:space="preserve">Senior Executive Service </w:t>
            </w:r>
          </w:p>
        </w:tc>
        <w:tc>
          <w:tcPr>
            <w:tcW w:w="424" w:type="dxa"/>
            <w:tcBorders>
              <w:top w:val="nil"/>
              <w:bottom w:val="nil"/>
            </w:tcBorders>
            <w:shd w:val="clear" w:color="000000" w:fill="auto"/>
          </w:tcPr>
          <w:p w14:paraId="44960F31" w14:textId="77777777" w:rsidR="00376433" w:rsidRPr="00D126B3" w:rsidRDefault="00376433" w:rsidP="00376433">
            <w:pPr>
              <w:pStyle w:val="TableBody"/>
              <w:spacing w:before="45" w:after="45"/>
              <w:ind w:right="108"/>
              <w:rPr>
                <w:rFonts w:ascii="Arial (Body)" w:hAnsi="Arial (Body)"/>
                <w:color w:val="000000"/>
              </w:rPr>
            </w:pPr>
          </w:p>
        </w:tc>
      </w:tr>
      <w:tr w:rsidR="00732AB9" w:rsidRPr="00D126B3" w14:paraId="1E46EA20" w14:textId="77777777" w:rsidTr="00584234">
        <w:tc>
          <w:tcPr>
            <w:tcW w:w="1701" w:type="dxa"/>
            <w:tcBorders>
              <w:bottom w:val="single" w:sz="4" w:space="0" w:color="B3B3B3"/>
            </w:tcBorders>
            <w:shd w:val="clear" w:color="000000" w:fill="F2F2F2"/>
          </w:tcPr>
          <w:p w14:paraId="22D7254A" w14:textId="039F3C24" w:rsidR="00732AB9" w:rsidRPr="00D126B3" w:rsidRDefault="00732AB9" w:rsidP="00732AB9">
            <w:pPr>
              <w:pStyle w:val="TableHeading"/>
              <w:spacing w:before="45" w:after="45"/>
              <w:ind w:right="108"/>
              <w:rPr>
                <w:rFonts w:ascii="Arial (Body)" w:hAnsi="Arial (Body)"/>
                <w:color w:val="265A9A"/>
              </w:rPr>
            </w:pPr>
            <w:r>
              <w:rPr>
                <w:rFonts w:ascii="Arial (Body)" w:hAnsi="Arial (Body)"/>
                <w:color w:val="265A9A"/>
              </w:rPr>
              <w:t>WHS</w:t>
            </w:r>
          </w:p>
        </w:tc>
        <w:tc>
          <w:tcPr>
            <w:tcW w:w="7513" w:type="dxa"/>
            <w:tcBorders>
              <w:bottom w:val="single" w:sz="4" w:space="0" w:color="B3B3B3"/>
            </w:tcBorders>
            <w:shd w:val="clear" w:color="000000" w:fill="F2F2F2"/>
          </w:tcPr>
          <w:p w14:paraId="32BE5822" w14:textId="0ED2F471" w:rsidR="00732AB9" w:rsidRPr="00D126B3" w:rsidRDefault="00732AB9" w:rsidP="00732AB9">
            <w:pPr>
              <w:pStyle w:val="TableBody"/>
              <w:spacing w:before="45" w:after="45"/>
              <w:ind w:right="108"/>
              <w:rPr>
                <w:rFonts w:ascii="Arial (Body)" w:hAnsi="Arial (Body)"/>
                <w:color w:val="000000"/>
              </w:rPr>
            </w:pPr>
            <w:r>
              <w:rPr>
                <w:rFonts w:ascii="Arial (Body)" w:hAnsi="Arial (Body)"/>
                <w:color w:val="000000"/>
              </w:rPr>
              <w:t>Work Health and Safety</w:t>
            </w:r>
          </w:p>
        </w:tc>
        <w:tc>
          <w:tcPr>
            <w:tcW w:w="424" w:type="dxa"/>
            <w:tcBorders>
              <w:bottom w:val="single" w:sz="4" w:space="0" w:color="B3B3B3"/>
            </w:tcBorders>
            <w:shd w:val="clear" w:color="000000" w:fill="F2F2F2"/>
          </w:tcPr>
          <w:p w14:paraId="4B47D86F" w14:textId="77777777" w:rsidR="00732AB9" w:rsidRPr="00D126B3" w:rsidRDefault="00732AB9" w:rsidP="00732AB9">
            <w:pPr>
              <w:pStyle w:val="TableBody"/>
              <w:spacing w:before="45" w:after="45"/>
              <w:ind w:right="108"/>
              <w:rPr>
                <w:rFonts w:ascii="Arial (Body)" w:hAnsi="Arial (Body)"/>
                <w:color w:val="000000"/>
              </w:rPr>
            </w:pPr>
          </w:p>
        </w:tc>
      </w:tr>
    </w:tbl>
    <w:p w14:paraId="1D775AA2" w14:textId="77777777" w:rsidR="000F54A9" w:rsidRPr="00A91551" w:rsidRDefault="000F54A9">
      <w:pPr>
        <w:pStyle w:val="BodyText"/>
      </w:pPr>
    </w:p>
    <w:p w14:paraId="390D1F9C" w14:textId="77777777" w:rsidR="00E21C8F" w:rsidRPr="00E21C8F" w:rsidRDefault="00E21C8F" w:rsidP="00E21C8F">
      <w:pPr>
        <w:pStyle w:val="BodyText"/>
      </w:pPr>
    </w:p>
    <w:sectPr w:rsidR="00E21C8F" w:rsidRPr="00E21C8F" w:rsidSect="009E1BA9">
      <w:headerReference w:type="default" r:id="rId73"/>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CC7CE" w14:textId="77777777" w:rsidR="009A7047" w:rsidRDefault="009A7047" w:rsidP="008017BC">
      <w:r>
        <w:separator/>
      </w:r>
    </w:p>
    <w:p w14:paraId="7FFA2EFB" w14:textId="77777777" w:rsidR="009A7047" w:rsidRDefault="009A7047"/>
  </w:endnote>
  <w:endnote w:type="continuationSeparator" w:id="0">
    <w:p w14:paraId="7FE91D74" w14:textId="77777777" w:rsidR="009A7047" w:rsidRDefault="009A7047" w:rsidP="008017BC">
      <w:r>
        <w:continuationSeparator/>
      </w:r>
    </w:p>
    <w:p w14:paraId="2D1BD4F1" w14:textId="77777777" w:rsidR="009A7047" w:rsidRDefault="009A7047"/>
  </w:endnote>
  <w:endnote w:type="continuationNotice" w:id="1">
    <w:p w14:paraId="5FEA9FA8" w14:textId="77777777" w:rsidR="009A7047" w:rsidRDefault="009A70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C3F7"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E4F8" w14:textId="77777777" w:rsidR="00BD7DF0" w:rsidRDefault="00BD7DF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508640"/>
      <w:docPartObj>
        <w:docPartGallery w:val="Page Numbers (Bottom of Page)"/>
        <w:docPartUnique/>
      </w:docPartObj>
    </w:sdtPr>
    <w:sdtContent>
      <w:sdt>
        <w:sdtPr>
          <w:id w:val="-1935661825"/>
          <w:docPartObj>
            <w:docPartGallery w:val="Page Numbers (Top of Page)"/>
            <w:docPartUnique/>
          </w:docPartObj>
        </w:sdtPr>
        <w:sdtContent>
          <w:p w14:paraId="75D7D29B" w14:textId="77777777" w:rsidR="00BD7DF0" w:rsidRDefault="00BD7DF0">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05B8" w14:textId="77777777" w:rsidR="00F300BC" w:rsidRDefault="00F300B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08877"/>
      <w:docPartObj>
        <w:docPartGallery w:val="Page Numbers (Bottom of Page)"/>
        <w:docPartUnique/>
      </w:docPartObj>
    </w:sdtPr>
    <w:sdtContent>
      <w:sdt>
        <w:sdtPr>
          <w:id w:val="958304265"/>
          <w:docPartObj>
            <w:docPartGallery w:val="Page Numbers (Top of Page)"/>
            <w:docPartUnique/>
          </w:docPartObj>
        </w:sdtPr>
        <w:sdtContent>
          <w:p w14:paraId="3105DB1A" w14:textId="77777777" w:rsidR="00F300BC" w:rsidRDefault="00F300B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B9FA" w14:textId="77777777" w:rsidR="00F300BC" w:rsidRDefault="00F300B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273898"/>
      <w:docPartObj>
        <w:docPartGallery w:val="Page Numbers (Bottom of Page)"/>
        <w:docPartUnique/>
      </w:docPartObj>
    </w:sdtPr>
    <w:sdtContent>
      <w:sdt>
        <w:sdtPr>
          <w:id w:val="-1844468838"/>
          <w:docPartObj>
            <w:docPartGallery w:val="Page Numbers (Top of Page)"/>
            <w:docPartUnique/>
          </w:docPartObj>
        </w:sdtPr>
        <w:sdtContent>
          <w:p w14:paraId="30530614" w14:textId="77777777" w:rsidR="00F300BC" w:rsidRDefault="00F300BC">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515631"/>
      <w:docPartObj>
        <w:docPartGallery w:val="Page Numbers (Bottom of Page)"/>
        <w:docPartUnique/>
      </w:docPartObj>
    </w:sdtPr>
    <w:sdtContent>
      <w:sdt>
        <w:sdtPr>
          <w:id w:val="1555656001"/>
          <w:docPartObj>
            <w:docPartGallery w:val="Page Numbers (Top of Page)"/>
            <w:docPartUnique/>
          </w:docPartObj>
        </w:sdtPr>
        <w:sdtContent>
          <w:p w14:paraId="4600711C" w14:textId="77777777" w:rsidR="004473DF" w:rsidRDefault="00BC6D8C" w:rsidP="005956B3">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0F4C"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20C6" w14:textId="460E3393"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A00334">
      <w:rPr>
        <w:noProof/>
      </w:rPr>
      <mc:AlternateContent>
        <mc:Choice Requires="wps">
          <w:drawing>
            <wp:anchor distT="0" distB="0" distL="114300" distR="114300" simplePos="0" relativeHeight="251658241" behindDoc="0" locked="1" layoutInCell="1" allowOverlap="1" wp14:anchorId="0B477951" wp14:editId="5005C23C">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19ED3"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71F5"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5375A0D4"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038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93D201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F28A" w14:textId="77777777" w:rsidR="00BD7DF0" w:rsidRDefault="00BD7DF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917358"/>
      <w:docPartObj>
        <w:docPartGallery w:val="Page Numbers (Bottom of Page)"/>
        <w:docPartUnique/>
      </w:docPartObj>
    </w:sdtPr>
    <w:sdtContent>
      <w:sdt>
        <w:sdtPr>
          <w:id w:val="522134906"/>
          <w:docPartObj>
            <w:docPartGallery w:val="Page Numbers (Top of Page)"/>
            <w:docPartUnique/>
          </w:docPartObj>
        </w:sdtPr>
        <w:sdtContent>
          <w:p w14:paraId="14F9F968" w14:textId="77777777" w:rsidR="00BD7DF0" w:rsidRDefault="00BD7DF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D591" w14:textId="77777777" w:rsidR="009A7047" w:rsidRPr="00C238D1" w:rsidRDefault="009A7047" w:rsidP="00273E86">
      <w:pPr>
        <w:spacing w:after="0" w:line="240" w:lineRule="auto"/>
        <w:rPr>
          <w:rStyle w:val="ColourDarkBlue"/>
        </w:rPr>
      </w:pPr>
      <w:r w:rsidRPr="00C238D1">
        <w:rPr>
          <w:rStyle w:val="ColourDarkBlue"/>
        </w:rPr>
        <w:continuationSeparator/>
      </w:r>
    </w:p>
  </w:footnote>
  <w:footnote w:type="continuationSeparator" w:id="0">
    <w:p w14:paraId="4B142AA9" w14:textId="77777777" w:rsidR="009A7047" w:rsidRPr="001D7D9B" w:rsidRDefault="009A7047" w:rsidP="001D7D9B">
      <w:pPr>
        <w:spacing w:after="0" w:line="240" w:lineRule="auto"/>
        <w:rPr>
          <w:color w:val="265A9A" w:themeColor="background2"/>
        </w:rPr>
      </w:pPr>
      <w:r w:rsidRPr="00C238D1">
        <w:rPr>
          <w:rStyle w:val="ColourDarkBlue"/>
        </w:rPr>
        <w:continuationSeparator/>
      </w:r>
    </w:p>
  </w:footnote>
  <w:footnote w:type="continuationNotice" w:id="1">
    <w:p w14:paraId="503F4E09" w14:textId="77777777" w:rsidR="009A7047" w:rsidRDefault="009A70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2982" w14:textId="77777777" w:rsidR="004473DF" w:rsidRDefault="00A00334" w:rsidP="00A9735B">
    <w:pPr>
      <w:pStyle w:val="Header-Keyline"/>
    </w:pPr>
    <w:r>
      <w:rPr>
        <w:rStyle w:val="Strong"/>
      </w:rPr>
      <w:t>Annual Report 2022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2769" w14:textId="2B31D167" w:rsidR="004473DF" w:rsidRDefault="00DC23A7" w:rsidP="00F204C8">
    <w:pPr>
      <w:pStyle w:val="Header-KeylineRight"/>
    </w:pPr>
    <w:r>
      <w:fldChar w:fldCharType="begin"/>
    </w:r>
    <w:r>
      <w:instrText xml:space="preserve"> STYLEREF  "Heading 1"  \* MERGEFORMAT </w:instrText>
    </w:r>
    <w:r>
      <w:rPr>
        <w:noProof/>
      </w:rPr>
      <w:fldChar w:fldCharType="end"/>
    </w:r>
    <w:r>
      <w:rPr>
        <w:noProof/>
      </w:rPr>
      <w:fldChar w:fldCharType="begin"/>
    </w:r>
    <w:r>
      <w:rPr>
        <w:noProof/>
      </w:rPr>
      <w:instrText xml:space="preserve"> STYLEREF  "Heading 1-no background"  \* MERGEFORMAT </w:instrText>
    </w:r>
    <w:r>
      <w:rPr>
        <w:noProof/>
      </w:rPr>
      <w:fldChar w:fldCharType="separate"/>
    </w:r>
    <w:r w:rsidR="009273B4">
      <w:rPr>
        <w:noProof/>
      </w:rPr>
      <w:t>Annual Performance Statement</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1D21" w14:textId="1812A663" w:rsidR="004473DF" w:rsidRDefault="00DC23A7">
    <w:pPr>
      <w:pStyle w:val="Header-KeylineRight"/>
    </w:pPr>
    <w:r>
      <w:rPr>
        <w:noProof/>
      </w:rPr>
      <w:fldChar w:fldCharType="begin"/>
    </w:r>
    <w:r>
      <w:rPr>
        <w:noProof/>
      </w:rPr>
      <w:instrText xml:space="preserve"> STYLEREF  "Heading 1-no background"  \* MERGEFORMAT </w:instrText>
    </w:r>
    <w:r>
      <w:rPr>
        <w:noProof/>
      </w:rPr>
      <w:fldChar w:fldCharType="separate"/>
    </w:r>
    <w:r w:rsidR="009273B4">
      <w:rPr>
        <w:noProof/>
      </w:rPr>
      <w:t>The year in review: Commission activities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9E8D" w14:textId="1F0E6777" w:rsidR="0075727E" w:rsidRPr="0075727E" w:rsidRDefault="0075727E" w:rsidP="0075727E">
    <w:pPr>
      <w:pStyle w:val="Header-KeylineRight"/>
    </w:pPr>
    <w:r>
      <w:rPr>
        <w:noProof/>
      </w:rPr>
      <w:t>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312A" w14:textId="7C23A0F4" w:rsidR="00BD7DF0" w:rsidRDefault="00000000">
    <w:pPr>
      <w:pStyle w:val="Header-Keyline"/>
    </w:pPr>
    <w:sdt>
      <w:sdtPr>
        <w:rPr>
          <w:rStyle w:val="Strong"/>
        </w:rPr>
        <w:alias w:val="Title"/>
        <w:tag w:val=""/>
        <w:id w:val="-1348326666"/>
        <w:placeholder>
          <w:docPart w:val="DA3CF46DFB0A49AAAB819C72D3A60AE2"/>
        </w:placeholder>
        <w:dataBinding w:prefixMappings="xmlns:ns0='http://purl.org/dc/elements/1.1/' xmlns:ns1='http://schemas.openxmlformats.org/package/2006/metadata/core-properties' " w:xpath="/ns1:coreProperties[1]/ns0:title[1]" w:storeItemID="{6C3C8BC8-F283-45AE-878A-BAB7291924A1}"/>
        <w:text/>
      </w:sdtPr>
      <w:sdtContent>
        <w:r w:rsidR="001757A2">
          <w:rPr>
            <w:rStyle w:val="Strong"/>
          </w:rPr>
          <w:t>Annual Report 2022-23</w:t>
        </w:r>
      </w:sdtContent>
    </w:sdt>
    <w:r w:rsidR="00BD7DF0">
      <w:t xml:space="preserve"> Inquiry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6E3B" w14:textId="73D3AC97" w:rsidR="00BD7DF0" w:rsidRDefault="009349B9">
    <w:pPr>
      <w:pStyle w:val="Header-KeylineRight"/>
    </w:pPr>
    <w:r>
      <w:t>Appendix</w:t>
    </w:r>
    <w:r w:rsidR="00BD7DF0">
      <w:fldChar w:fldCharType="begin"/>
    </w:r>
    <w:r w:rsidR="00BD7DF0">
      <w:instrText xml:space="preserve"> STYLEREF  "Heading 1"  \* MERGEFORMAT </w:instrText>
    </w:r>
    <w:r w:rsidR="00BD7DF0">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BBB4" w14:textId="77777777" w:rsidR="00BD7DF0" w:rsidRDefault="00BD7DF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2815" w14:textId="2632F5A7" w:rsidR="004473DF" w:rsidRDefault="009C60DC">
    <w:pPr>
      <w:pStyle w:val="Header-Keyline"/>
    </w:pPr>
    <w:r>
      <w:rPr>
        <w:rStyle w:val="Strong"/>
      </w:rPr>
      <w:t>Annual Report 2023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1E26" w14:textId="3773E213" w:rsidR="00BD7DF0" w:rsidRDefault="009349B9">
    <w:pPr>
      <w:pStyle w:val="Header-KeylineRight"/>
      <w:jc w:val="left"/>
    </w:pPr>
    <w:r>
      <w:t>Appendix</w:t>
    </w:r>
    <w:r w:rsidR="00BD7DF0">
      <w:fldChar w:fldCharType="begin"/>
    </w:r>
    <w:r w:rsidR="00BD7DF0">
      <w:instrText xml:space="preserve"> STYLEREF  "Heading 1"  \* MERGEFORMAT </w:instrText>
    </w:r>
    <w:r w:rsidR="00BD7DF0">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361E" w14:textId="148FAC2B" w:rsidR="00F300BC" w:rsidRDefault="009C60DC">
    <w:pPr>
      <w:pStyle w:val="Header-Keyline"/>
    </w:pPr>
    <w:r>
      <w:rPr>
        <w:rStyle w:val="Strong"/>
      </w:rPr>
      <w:t>Annual Report 2023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B955" w14:textId="15B3543F" w:rsidR="00F300BC" w:rsidRDefault="009349B9">
    <w:pPr>
      <w:pStyle w:val="Header-KeylineRight"/>
    </w:pPr>
    <w:r>
      <w:t>Appendix</w:t>
    </w:r>
    <w:r w:rsidR="00F300BC">
      <w:fldChar w:fldCharType="begin"/>
    </w:r>
    <w:r w:rsidR="00F300BC">
      <w:instrText xml:space="preserve"> STYLEREF  "Heading 1"  \* MERGEFORMAT </w:instrText>
    </w:r>
    <w:r w:rsidR="00F300B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C08D" w14:textId="7713D684" w:rsidR="004473DF" w:rsidRDefault="00A00334" w:rsidP="00A9735B">
    <w:pPr>
      <w:pStyle w:val="Header-KeylineRight"/>
    </w:pPr>
    <w:r>
      <w:fldChar w:fldCharType="begin"/>
    </w:r>
    <w:r>
      <w:instrText xml:space="preserve"> STYLEREF  "Heading 1"  \* MERGEFORMAT </w:instrTex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8D46" w14:textId="77777777" w:rsidR="00F300BC" w:rsidRDefault="00F300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70D5" w14:textId="22BA4C4E" w:rsidR="00F300BC" w:rsidRDefault="009349B9">
    <w:pPr>
      <w:pStyle w:val="Header-KeylineRight"/>
      <w:jc w:val="left"/>
    </w:pPr>
    <w:r>
      <w:t>Appendix</w:t>
    </w:r>
    <w:r w:rsidR="00F300BC">
      <w:fldChar w:fldCharType="begin"/>
    </w:r>
    <w:r w:rsidR="00F300BC">
      <w:instrText xml:space="preserve"> STYLEREF  "Heading 1"  \* MERGEFORMAT </w:instrText>
    </w:r>
    <w:r w:rsidR="00F300BC">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8C92" w14:textId="0BF85D40" w:rsidR="004473DF" w:rsidRDefault="007E6483" w:rsidP="005956B3">
    <w:pPr>
      <w:pStyle w:val="Header-KeylineRight"/>
    </w:pPr>
    <w:r>
      <w:t>Appendix</w:t>
    </w:r>
    <w:r w:rsidRPr="009C60DC">
      <w:fldChar w:fldCharType="begin"/>
    </w:r>
    <w:r w:rsidRPr="009C60DC">
      <w:instrText xml:space="preserve"> STYLEREF  "Heading 1"  \* MERGEFORMAT </w:instrText>
    </w:r>
    <w:r w:rsidRPr="009C60DC">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76CA" w14:textId="498FD02A" w:rsidR="004473DF" w:rsidRDefault="009349B9" w:rsidP="005956B3">
    <w:pPr>
      <w:pStyle w:val="Header-KeylineRight"/>
    </w:pPr>
    <w:r>
      <w:t>Indexes</w:t>
    </w:r>
    <w:r w:rsidRPr="009C60DC">
      <w:fldChar w:fldCharType="begin"/>
    </w:r>
    <w:r w:rsidRPr="009C60DC">
      <w:instrText xml:space="preserve"> STYLEREF  "Heading 1"  \* MERGEFORMAT </w:instrText>
    </w:r>
    <w:r w:rsidRPr="009C60DC">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4552" w14:textId="0BADFDB8" w:rsidR="004473DF" w:rsidRDefault="008668FB" w:rsidP="005956B3">
    <w:pPr>
      <w:pStyle w:val="Header-KeylineRight"/>
    </w:pPr>
    <w:r>
      <w:t>Abbreviations</w:t>
    </w:r>
    <w:r w:rsidR="009349B9" w:rsidRPr="009C60DC">
      <w:fldChar w:fldCharType="begin"/>
    </w:r>
    <w:r w:rsidR="009349B9" w:rsidRPr="009C60DC">
      <w:instrText xml:space="preserve"> STYLEREF  "Heading 1"  \* MERGEFORMAT </w:instrText>
    </w:r>
    <w:r w:rsidR="009349B9" w:rsidRPr="009C60D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378F" w14:textId="66CC48B5" w:rsidR="00F04EA7" w:rsidRPr="007215EF" w:rsidRDefault="00A00334" w:rsidP="007215EF">
    <w:r w:rsidRPr="007215EF">
      <w:rPr>
        <w:noProof/>
      </w:rPr>
      <w:drawing>
        <wp:anchor distT="0" distB="0" distL="114300" distR="114300" simplePos="0" relativeHeight="251658240" behindDoc="0" locked="1" layoutInCell="1" allowOverlap="1" wp14:anchorId="7C717D13" wp14:editId="28D84122">
          <wp:simplePos x="0" y="0"/>
          <wp:positionH relativeFrom="margin">
            <wp:align>left</wp:align>
          </wp:positionH>
          <wp:positionV relativeFrom="page">
            <wp:align>top</wp:align>
          </wp:positionV>
          <wp:extent cx="2235600" cy="1058400"/>
          <wp:effectExtent l="0" t="0" r="0" b="8890"/>
          <wp:wrapNone/>
          <wp:docPr id="1" name="Graphic 1"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B3021"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0A9F" w14:textId="23071FE1" w:rsidR="001D7D9B" w:rsidRDefault="00411C9F" w:rsidP="001D7D9B">
    <w:pPr>
      <w:pStyle w:val="Header-Keyline"/>
    </w:pPr>
    <w:r>
      <w:rPr>
        <w:rStyle w:val="Strong"/>
      </w:rPr>
      <w:t>Annual Report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9EE1"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F6F0" w14:textId="1FC9AF0A"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9273B4">
      <w:rPr>
        <w:rStyle w:val="Strong"/>
        <w:b w:val="0"/>
        <w:bCs w:val="0"/>
        <w:noProof/>
      </w:rPr>
      <w:t>Transmittal letter</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D863" w14:textId="20DB6956"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9273B4">
      <w:rPr>
        <w:rStyle w:val="Strong"/>
        <w:b w:val="0"/>
        <w:bCs w:val="0"/>
        <w:noProof/>
      </w:rPr>
      <w:t>Contents</w:t>
    </w:r>
    <w:r>
      <w:rPr>
        <w:rStyle w:val="Strong"/>
        <w:b w:val="0"/>
        <w:bCs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E338" w14:textId="3D0549EB" w:rsidR="00260936" w:rsidRDefault="00000000" w:rsidP="004544D6">
    <w:pPr>
      <w:pStyle w:val="Header-KeylineRight"/>
    </w:pPr>
    <w:fldSimple w:instr="STYLEREF  &quot;Heading 1-no background&quot;  \* MERGEFORMAT">
      <w:r w:rsidR="009273B4">
        <w:rPr>
          <w:noProof/>
        </w:rPr>
        <w:t>Commissioners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A3A2" w14:textId="65371015" w:rsidR="00260936" w:rsidRDefault="001A2C1B">
    <w:pPr>
      <w:pStyle w:val="Header-KeylineRight"/>
    </w:pPr>
    <w:r>
      <w:t>About the Commission</w:t>
    </w:r>
    <w:r w:rsidR="00260936">
      <w:fldChar w:fldCharType="begin"/>
    </w:r>
    <w:r w:rsidR="00260936">
      <w:instrText xml:space="preserve"> STYLEREF  "Heading 1"  \* MERGEFORMAT </w:instrText>
    </w:r>
    <w:r w:rsidR="0026093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DC484DF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A2005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180599"/>
    <w:multiLevelType w:val="hybridMultilevel"/>
    <w:tmpl w:val="CAFEE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D3E0BEF8"/>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6183F63"/>
    <w:multiLevelType w:val="hybridMultilevel"/>
    <w:tmpl w:val="2F262BD6"/>
    <w:lvl w:ilvl="0" w:tplc="1BE0C746">
      <w:start w:val="1"/>
      <w:numFmt w:val="decimal"/>
      <w:lvlText w:val="%1."/>
      <w:lvlJc w:val="left"/>
      <w:pPr>
        <w:ind w:left="502" w:hanging="360"/>
      </w:pPr>
      <w:rPr>
        <w:color w:val="auto"/>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538D9"/>
    <w:multiLevelType w:val="hybridMultilevel"/>
    <w:tmpl w:val="1C2C4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14449E"/>
    <w:multiLevelType w:val="hybridMultilevel"/>
    <w:tmpl w:val="630E69EA"/>
    <w:lvl w:ilvl="0" w:tplc="A47A4B70">
      <w:start w:val="1"/>
      <w:numFmt w:val="bullet"/>
      <w:lvlText w:val=""/>
      <w:lvlJc w:val="left"/>
      <w:pPr>
        <w:ind w:left="1440" w:hanging="360"/>
      </w:pPr>
      <w:rPr>
        <w:rFonts w:ascii="Symbol" w:hAnsi="Symbol"/>
      </w:rPr>
    </w:lvl>
    <w:lvl w:ilvl="1" w:tplc="792AC9D8">
      <w:start w:val="1"/>
      <w:numFmt w:val="bullet"/>
      <w:lvlText w:val=""/>
      <w:lvlJc w:val="left"/>
      <w:pPr>
        <w:ind w:left="1440" w:hanging="360"/>
      </w:pPr>
      <w:rPr>
        <w:rFonts w:ascii="Symbol" w:hAnsi="Symbol"/>
      </w:rPr>
    </w:lvl>
    <w:lvl w:ilvl="2" w:tplc="068A161E">
      <w:start w:val="1"/>
      <w:numFmt w:val="bullet"/>
      <w:lvlText w:val=""/>
      <w:lvlJc w:val="left"/>
      <w:pPr>
        <w:ind w:left="1440" w:hanging="360"/>
      </w:pPr>
      <w:rPr>
        <w:rFonts w:ascii="Symbol" w:hAnsi="Symbol"/>
      </w:rPr>
    </w:lvl>
    <w:lvl w:ilvl="3" w:tplc="CD4C5220">
      <w:start w:val="1"/>
      <w:numFmt w:val="bullet"/>
      <w:lvlText w:val=""/>
      <w:lvlJc w:val="left"/>
      <w:pPr>
        <w:ind w:left="1440" w:hanging="360"/>
      </w:pPr>
      <w:rPr>
        <w:rFonts w:ascii="Symbol" w:hAnsi="Symbol"/>
      </w:rPr>
    </w:lvl>
    <w:lvl w:ilvl="4" w:tplc="E4B8260C">
      <w:start w:val="1"/>
      <w:numFmt w:val="bullet"/>
      <w:lvlText w:val=""/>
      <w:lvlJc w:val="left"/>
      <w:pPr>
        <w:ind w:left="1440" w:hanging="360"/>
      </w:pPr>
      <w:rPr>
        <w:rFonts w:ascii="Symbol" w:hAnsi="Symbol"/>
      </w:rPr>
    </w:lvl>
    <w:lvl w:ilvl="5" w:tplc="DF6484DC">
      <w:start w:val="1"/>
      <w:numFmt w:val="bullet"/>
      <w:lvlText w:val=""/>
      <w:lvlJc w:val="left"/>
      <w:pPr>
        <w:ind w:left="1440" w:hanging="360"/>
      </w:pPr>
      <w:rPr>
        <w:rFonts w:ascii="Symbol" w:hAnsi="Symbol"/>
      </w:rPr>
    </w:lvl>
    <w:lvl w:ilvl="6" w:tplc="7E0033AC">
      <w:start w:val="1"/>
      <w:numFmt w:val="bullet"/>
      <w:lvlText w:val=""/>
      <w:lvlJc w:val="left"/>
      <w:pPr>
        <w:ind w:left="1440" w:hanging="360"/>
      </w:pPr>
      <w:rPr>
        <w:rFonts w:ascii="Symbol" w:hAnsi="Symbol"/>
      </w:rPr>
    </w:lvl>
    <w:lvl w:ilvl="7" w:tplc="BACE1950">
      <w:start w:val="1"/>
      <w:numFmt w:val="bullet"/>
      <w:lvlText w:val=""/>
      <w:lvlJc w:val="left"/>
      <w:pPr>
        <w:ind w:left="1440" w:hanging="360"/>
      </w:pPr>
      <w:rPr>
        <w:rFonts w:ascii="Symbol" w:hAnsi="Symbol"/>
      </w:rPr>
    </w:lvl>
    <w:lvl w:ilvl="8" w:tplc="916C73A4">
      <w:start w:val="1"/>
      <w:numFmt w:val="bullet"/>
      <w:lvlText w:val=""/>
      <w:lvlJc w:val="left"/>
      <w:pPr>
        <w:ind w:left="1440" w:hanging="360"/>
      </w:pPr>
      <w:rPr>
        <w:rFonts w:ascii="Symbol" w:hAnsi="Symbol"/>
      </w:rPr>
    </w:lvl>
  </w:abstractNum>
  <w:abstractNum w:abstractNumId="20" w15:restartNumberingAfterBreak="0">
    <w:nsid w:val="54A2144F"/>
    <w:multiLevelType w:val="hybridMultilevel"/>
    <w:tmpl w:val="33B4DE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8E8020A"/>
    <w:multiLevelType w:val="hybridMultilevel"/>
    <w:tmpl w:val="B1B05F3A"/>
    <w:lvl w:ilvl="0" w:tplc="A468BD8E">
      <w:start w:val="1"/>
      <w:numFmt w:val="bullet"/>
      <w:lvlText w:val=""/>
      <w:lvlJc w:val="left"/>
      <w:pPr>
        <w:ind w:left="1440" w:hanging="360"/>
      </w:pPr>
      <w:rPr>
        <w:rFonts w:ascii="Symbol" w:hAnsi="Symbol"/>
      </w:rPr>
    </w:lvl>
    <w:lvl w:ilvl="1" w:tplc="94E25108">
      <w:start w:val="1"/>
      <w:numFmt w:val="bullet"/>
      <w:lvlText w:val=""/>
      <w:lvlJc w:val="left"/>
      <w:pPr>
        <w:ind w:left="1440" w:hanging="360"/>
      </w:pPr>
      <w:rPr>
        <w:rFonts w:ascii="Symbol" w:hAnsi="Symbol"/>
      </w:rPr>
    </w:lvl>
    <w:lvl w:ilvl="2" w:tplc="2140F4AA">
      <w:start w:val="1"/>
      <w:numFmt w:val="bullet"/>
      <w:lvlText w:val=""/>
      <w:lvlJc w:val="left"/>
      <w:pPr>
        <w:ind w:left="1440" w:hanging="360"/>
      </w:pPr>
      <w:rPr>
        <w:rFonts w:ascii="Symbol" w:hAnsi="Symbol"/>
      </w:rPr>
    </w:lvl>
    <w:lvl w:ilvl="3" w:tplc="CE9A920C">
      <w:start w:val="1"/>
      <w:numFmt w:val="bullet"/>
      <w:lvlText w:val=""/>
      <w:lvlJc w:val="left"/>
      <w:pPr>
        <w:ind w:left="1440" w:hanging="360"/>
      </w:pPr>
      <w:rPr>
        <w:rFonts w:ascii="Symbol" w:hAnsi="Symbol"/>
      </w:rPr>
    </w:lvl>
    <w:lvl w:ilvl="4" w:tplc="411A01D0">
      <w:start w:val="1"/>
      <w:numFmt w:val="bullet"/>
      <w:lvlText w:val=""/>
      <w:lvlJc w:val="left"/>
      <w:pPr>
        <w:ind w:left="1440" w:hanging="360"/>
      </w:pPr>
      <w:rPr>
        <w:rFonts w:ascii="Symbol" w:hAnsi="Symbol"/>
      </w:rPr>
    </w:lvl>
    <w:lvl w:ilvl="5" w:tplc="C50CE6B4">
      <w:start w:val="1"/>
      <w:numFmt w:val="bullet"/>
      <w:lvlText w:val=""/>
      <w:lvlJc w:val="left"/>
      <w:pPr>
        <w:ind w:left="1440" w:hanging="360"/>
      </w:pPr>
      <w:rPr>
        <w:rFonts w:ascii="Symbol" w:hAnsi="Symbol"/>
      </w:rPr>
    </w:lvl>
    <w:lvl w:ilvl="6" w:tplc="1BA03D5C">
      <w:start w:val="1"/>
      <w:numFmt w:val="bullet"/>
      <w:lvlText w:val=""/>
      <w:lvlJc w:val="left"/>
      <w:pPr>
        <w:ind w:left="1440" w:hanging="360"/>
      </w:pPr>
      <w:rPr>
        <w:rFonts w:ascii="Symbol" w:hAnsi="Symbol"/>
      </w:rPr>
    </w:lvl>
    <w:lvl w:ilvl="7" w:tplc="713C84E6">
      <w:start w:val="1"/>
      <w:numFmt w:val="bullet"/>
      <w:lvlText w:val=""/>
      <w:lvlJc w:val="left"/>
      <w:pPr>
        <w:ind w:left="1440" w:hanging="360"/>
      </w:pPr>
      <w:rPr>
        <w:rFonts w:ascii="Symbol" w:hAnsi="Symbol"/>
      </w:rPr>
    </w:lvl>
    <w:lvl w:ilvl="8" w:tplc="D132EC74">
      <w:start w:val="1"/>
      <w:numFmt w:val="bullet"/>
      <w:lvlText w:val=""/>
      <w:lvlJc w:val="left"/>
      <w:pPr>
        <w:ind w:left="1440" w:hanging="360"/>
      </w:pPr>
      <w:rPr>
        <w:rFonts w:ascii="Symbol" w:hAnsi="Symbol"/>
      </w:r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761B4A1B"/>
    <w:multiLevelType w:val="multilevel"/>
    <w:tmpl w:val="4F48000A"/>
    <w:numStyleLink w:val="Alphalist"/>
  </w:abstractNum>
  <w:num w:numId="1" w16cid:durableId="1937514810">
    <w:abstractNumId w:val="9"/>
  </w:num>
  <w:num w:numId="2" w16cid:durableId="1664696665">
    <w:abstractNumId w:val="4"/>
  </w:num>
  <w:num w:numId="3" w16cid:durableId="1120298667">
    <w:abstractNumId w:val="13"/>
  </w:num>
  <w:num w:numId="4" w16cid:durableId="1947075703">
    <w:abstractNumId w:val="22"/>
  </w:num>
  <w:num w:numId="5" w16cid:durableId="2095470981">
    <w:abstractNumId w:val="23"/>
  </w:num>
  <w:num w:numId="6" w16cid:durableId="233584399">
    <w:abstractNumId w:val="18"/>
  </w:num>
  <w:num w:numId="7" w16cid:durableId="1199123175">
    <w:abstractNumId w:val="15"/>
    <w:lvlOverride w:ilvl="0">
      <w:lvl w:ilvl="0">
        <w:start w:val="1"/>
        <w:numFmt w:val="upperLetter"/>
        <w:pStyle w:val="Heading-Appendix"/>
        <w:lvlText w:val="%1."/>
        <w:lvlJc w:val="left"/>
        <w:pPr>
          <w:ind w:left="1418" w:hanging="851"/>
        </w:pPr>
        <w:rPr>
          <w:rFonts w:hint="default"/>
        </w:rPr>
      </w:lvl>
    </w:lvlOverride>
  </w:num>
  <w:num w:numId="8" w16cid:durableId="189530793">
    <w:abstractNumId w:val="10"/>
  </w:num>
  <w:num w:numId="9" w16cid:durableId="1138261005">
    <w:abstractNumId w:val="14"/>
  </w:num>
  <w:num w:numId="10" w16cid:durableId="296030403">
    <w:abstractNumId w:val="24"/>
  </w:num>
  <w:num w:numId="11" w16cid:durableId="1876774051">
    <w:abstractNumId w:val="0"/>
  </w:num>
  <w:num w:numId="12" w16cid:durableId="1472013086">
    <w:abstractNumId w:val="5"/>
  </w:num>
  <w:num w:numId="13" w16cid:durableId="1976332351">
    <w:abstractNumId w:val="12"/>
  </w:num>
  <w:num w:numId="14" w16cid:durableId="1850022735">
    <w:abstractNumId w:val="8"/>
    <w:lvlOverride w:ilvl="0">
      <w:lvl w:ilvl="0">
        <w:start w:val="1"/>
        <w:numFmt w:val="decimal"/>
        <w:pStyle w:val="ListNumber"/>
        <w:lvlText w:val="%1."/>
        <w:lvlJc w:val="left"/>
        <w:pPr>
          <w:ind w:left="454" w:hanging="454"/>
        </w:pPr>
        <w:rPr>
          <w:rFonts w:hint="default"/>
          <w:b w:val="0"/>
          <w:bCs w:val="0"/>
        </w:rPr>
      </w:lvl>
    </w:lvlOverride>
    <w:lvlOverride w:ilvl="1">
      <w:lvl w:ilvl="1">
        <w:start w:val="1"/>
        <w:numFmt w:val="decimal"/>
        <w:pStyle w:val="ListNumber2"/>
        <w:lvlText w:val="%1.%2."/>
        <w:lvlJc w:val="left"/>
        <w:pPr>
          <w:ind w:left="680" w:hanging="680"/>
        </w:pPr>
        <w:rPr>
          <w:rFonts w:hint="default"/>
        </w:rPr>
      </w:lvl>
    </w:lvlOverride>
    <w:lvlOverride w:ilvl="2">
      <w:lvl w:ilvl="2">
        <w:start w:val="1"/>
        <w:numFmt w:val="decimal"/>
        <w:pStyle w:val="ListNumber3"/>
        <w:lvlText w:val="%1.%2.%3."/>
        <w:lvlJc w:val="left"/>
        <w:pPr>
          <w:ind w:left="907" w:hanging="907"/>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361" w:hanging="1361"/>
        </w:pPr>
        <w:rPr>
          <w:rFonts w:hint="default"/>
        </w:rPr>
      </w:lvl>
    </w:lvlOverride>
    <w:lvlOverride w:ilvl="5">
      <w:lvl w:ilvl="5">
        <w:start w:val="1"/>
        <w:numFmt w:val="decimal"/>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decimal"/>
        <w:lvlText w:val="%8."/>
        <w:lvlJc w:val="left"/>
        <w:pPr>
          <w:ind w:left="567" w:hanging="567"/>
        </w:pPr>
        <w:rPr>
          <w:rFonts w:hint="default"/>
        </w:rPr>
      </w:lvl>
    </w:lvlOverride>
    <w:lvlOverride w:ilvl="8">
      <w:lvl w:ilvl="8">
        <w:start w:val="1"/>
        <w:numFmt w:val="none"/>
        <w:lvlText w:val=""/>
        <w:lvlJc w:val="right"/>
        <w:pPr>
          <w:ind w:left="567" w:hanging="567"/>
        </w:pPr>
        <w:rPr>
          <w:rFonts w:hint="default"/>
        </w:rPr>
      </w:lvl>
    </w:lvlOverride>
  </w:num>
  <w:num w:numId="15" w16cid:durableId="329017514">
    <w:abstractNumId w:val="7"/>
  </w:num>
  <w:num w:numId="16" w16cid:durableId="280187588">
    <w:abstractNumId w:val="3"/>
  </w:num>
  <w:num w:numId="17" w16cid:durableId="1586105911">
    <w:abstractNumId w:val="16"/>
  </w:num>
  <w:num w:numId="18" w16cid:durableId="1588230757">
    <w:abstractNumId w:val="17"/>
  </w:num>
  <w:num w:numId="19" w16cid:durableId="1680039430">
    <w:abstractNumId w:val="7"/>
  </w:num>
  <w:num w:numId="20" w16cid:durableId="1584995747">
    <w:abstractNumId w:val="21"/>
  </w:num>
  <w:num w:numId="21" w16cid:durableId="1706447169">
    <w:abstractNumId w:val="19"/>
  </w:num>
  <w:num w:numId="22" w16cid:durableId="10987948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1553463">
    <w:abstractNumId w:val="11"/>
  </w:num>
  <w:num w:numId="24" w16cid:durableId="555318499">
    <w:abstractNumId w:val="8"/>
    <w:lvlOverride w:ilvl="0">
      <w:startOverride w:val="1"/>
      <w:lvl w:ilvl="0">
        <w:start w:val="1"/>
        <w:numFmt w:val="decimal"/>
        <w:pStyle w:val="ListNumber"/>
        <w:lvlText w:val="%1."/>
        <w:lvlJc w:val="left"/>
        <w:pPr>
          <w:ind w:left="454" w:hanging="454"/>
        </w:pPr>
        <w:rPr>
          <w:rFonts w:hint="default"/>
          <w:b w:val="0"/>
          <w:bCs w:val="0"/>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5" w16cid:durableId="1566335165">
    <w:abstractNumId w:val="20"/>
  </w:num>
  <w:num w:numId="26" w16cid:durableId="896936290">
    <w:abstractNumId w:val="8"/>
    <w:lvlOverride w:ilvl="0">
      <w:startOverride w:val="1"/>
      <w:lvl w:ilvl="0">
        <w:start w:val="1"/>
        <w:numFmt w:val="decimal"/>
        <w:pStyle w:val="ListNumber"/>
        <w:lvlText w:val="%1."/>
        <w:lvlJc w:val="left"/>
        <w:pPr>
          <w:ind w:left="454" w:hanging="454"/>
        </w:pPr>
        <w:rPr>
          <w:rFonts w:hint="default"/>
          <w:b w:val="0"/>
          <w:bCs w:val="0"/>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7" w16cid:durableId="1357538840">
    <w:abstractNumId w:val="8"/>
    <w:lvlOverride w:ilvl="0">
      <w:startOverride w:val="1"/>
      <w:lvl w:ilvl="0">
        <w:start w:val="1"/>
        <w:numFmt w:val="decimal"/>
        <w:pStyle w:val="ListNumber"/>
        <w:lvlText w:val="%1."/>
        <w:lvlJc w:val="left"/>
        <w:pPr>
          <w:ind w:left="454" w:hanging="454"/>
        </w:pPr>
        <w:rPr>
          <w:rFonts w:hint="default"/>
          <w:b w:val="0"/>
          <w:bCs w:val="0"/>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8" w16cid:durableId="157380874">
    <w:abstractNumId w:val="2"/>
  </w:num>
  <w:num w:numId="29" w16cid:durableId="758136526">
    <w:abstractNumId w:val="2"/>
  </w:num>
  <w:num w:numId="30" w16cid:durableId="1018506461">
    <w:abstractNumId w:val="8"/>
  </w:num>
  <w:num w:numId="31" w16cid:durableId="2108303945">
    <w:abstractNumId w:val="2"/>
  </w:num>
  <w:num w:numId="32" w16cid:durableId="552273433">
    <w:abstractNumId w:val="2"/>
  </w:num>
  <w:num w:numId="33" w16cid:durableId="1340039988">
    <w:abstractNumId w:val="2"/>
  </w:num>
  <w:num w:numId="34" w16cid:durableId="834611602">
    <w:abstractNumId w:val="2"/>
  </w:num>
  <w:num w:numId="35" w16cid:durableId="314191751">
    <w:abstractNumId w:val="6"/>
  </w:num>
  <w:num w:numId="36" w16cid:durableId="538855436">
    <w:abstractNumId w:val="1"/>
  </w:num>
  <w:num w:numId="37" w16cid:durableId="1157040842">
    <w:abstractNumId w:val="1"/>
  </w:num>
  <w:num w:numId="38" w16cid:durableId="1860000617">
    <w:abstractNumId w:val="2"/>
  </w:num>
  <w:num w:numId="39" w16cid:durableId="617764136">
    <w:abstractNumId w:val="2"/>
  </w:num>
  <w:num w:numId="40" w16cid:durableId="1568607745">
    <w:abstractNumId w:val="1"/>
  </w:num>
  <w:num w:numId="41" w16cid:durableId="1089693746">
    <w:abstractNumId w:val="2"/>
  </w:num>
  <w:num w:numId="42" w16cid:durableId="2080204559">
    <w:abstractNumId w:val="2"/>
  </w:num>
  <w:num w:numId="43" w16cid:durableId="768737490">
    <w:abstractNumId w:val="2"/>
  </w:num>
  <w:num w:numId="44" w16cid:durableId="937063348">
    <w:abstractNumId w:val="2"/>
  </w:num>
  <w:num w:numId="45" w16cid:durableId="247883209">
    <w:abstractNumId w:val="2"/>
  </w:num>
  <w:num w:numId="46" w16cid:durableId="146927425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97E"/>
    <w:rsid w:val="00000075"/>
    <w:rsid w:val="000000B5"/>
    <w:rsid w:val="00000B01"/>
    <w:rsid w:val="00000B99"/>
    <w:rsid w:val="00000F3C"/>
    <w:rsid w:val="00001A2B"/>
    <w:rsid w:val="00001DE5"/>
    <w:rsid w:val="00002264"/>
    <w:rsid w:val="0000286A"/>
    <w:rsid w:val="0000288D"/>
    <w:rsid w:val="00003460"/>
    <w:rsid w:val="000038D8"/>
    <w:rsid w:val="000039C0"/>
    <w:rsid w:val="00003A24"/>
    <w:rsid w:val="00004489"/>
    <w:rsid w:val="00004765"/>
    <w:rsid w:val="00005C79"/>
    <w:rsid w:val="000067B9"/>
    <w:rsid w:val="000070C9"/>
    <w:rsid w:val="00010242"/>
    <w:rsid w:val="000117C8"/>
    <w:rsid w:val="00013204"/>
    <w:rsid w:val="00013CD4"/>
    <w:rsid w:val="000158B4"/>
    <w:rsid w:val="000168EF"/>
    <w:rsid w:val="00016B3B"/>
    <w:rsid w:val="00016E10"/>
    <w:rsid w:val="000174DC"/>
    <w:rsid w:val="00017E10"/>
    <w:rsid w:val="00020C38"/>
    <w:rsid w:val="00020F55"/>
    <w:rsid w:val="00021614"/>
    <w:rsid w:val="0002212D"/>
    <w:rsid w:val="00022160"/>
    <w:rsid w:val="00022AAC"/>
    <w:rsid w:val="00022C2F"/>
    <w:rsid w:val="00022D1D"/>
    <w:rsid w:val="000232B5"/>
    <w:rsid w:val="0002363F"/>
    <w:rsid w:val="000239F2"/>
    <w:rsid w:val="00023C7C"/>
    <w:rsid w:val="00023D12"/>
    <w:rsid w:val="000245DC"/>
    <w:rsid w:val="0002465A"/>
    <w:rsid w:val="000246C7"/>
    <w:rsid w:val="00024F70"/>
    <w:rsid w:val="0002501F"/>
    <w:rsid w:val="000253ED"/>
    <w:rsid w:val="000254CD"/>
    <w:rsid w:val="0002561D"/>
    <w:rsid w:val="00026405"/>
    <w:rsid w:val="000269D4"/>
    <w:rsid w:val="00026A7B"/>
    <w:rsid w:val="00026C04"/>
    <w:rsid w:val="000300AF"/>
    <w:rsid w:val="00030EAC"/>
    <w:rsid w:val="00031EA6"/>
    <w:rsid w:val="0003229C"/>
    <w:rsid w:val="00032442"/>
    <w:rsid w:val="00032B31"/>
    <w:rsid w:val="00032E34"/>
    <w:rsid w:val="000330EC"/>
    <w:rsid w:val="000331E4"/>
    <w:rsid w:val="0003338D"/>
    <w:rsid w:val="00033619"/>
    <w:rsid w:val="00033DEA"/>
    <w:rsid w:val="00034765"/>
    <w:rsid w:val="00036235"/>
    <w:rsid w:val="00036423"/>
    <w:rsid w:val="000365FF"/>
    <w:rsid w:val="00036B48"/>
    <w:rsid w:val="00036C42"/>
    <w:rsid w:val="00037936"/>
    <w:rsid w:val="00041078"/>
    <w:rsid w:val="0004136F"/>
    <w:rsid w:val="000413DF"/>
    <w:rsid w:val="0004147E"/>
    <w:rsid w:val="00041943"/>
    <w:rsid w:val="00041A60"/>
    <w:rsid w:val="00041AED"/>
    <w:rsid w:val="00041E8E"/>
    <w:rsid w:val="000421A8"/>
    <w:rsid w:val="00042523"/>
    <w:rsid w:val="00042DDC"/>
    <w:rsid w:val="0004307B"/>
    <w:rsid w:val="00043C2C"/>
    <w:rsid w:val="00043C43"/>
    <w:rsid w:val="000444CA"/>
    <w:rsid w:val="0004485E"/>
    <w:rsid w:val="000452D7"/>
    <w:rsid w:val="00045480"/>
    <w:rsid w:val="000463C8"/>
    <w:rsid w:val="00046B89"/>
    <w:rsid w:val="00047168"/>
    <w:rsid w:val="0004775A"/>
    <w:rsid w:val="00047894"/>
    <w:rsid w:val="000478DE"/>
    <w:rsid w:val="0005151B"/>
    <w:rsid w:val="00051AA7"/>
    <w:rsid w:val="00051D81"/>
    <w:rsid w:val="00051F72"/>
    <w:rsid w:val="00051F97"/>
    <w:rsid w:val="000522B1"/>
    <w:rsid w:val="00052A75"/>
    <w:rsid w:val="000533E7"/>
    <w:rsid w:val="0005342D"/>
    <w:rsid w:val="00053CEB"/>
    <w:rsid w:val="00054241"/>
    <w:rsid w:val="00054524"/>
    <w:rsid w:val="00054C95"/>
    <w:rsid w:val="000561CF"/>
    <w:rsid w:val="00056D97"/>
    <w:rsid w:val="00056FC6"/>
    <w:rsid w:val="0005739A"/>
    <w:rsid w:val="0005774F"/>
    <w:rsid w:val="00057AD3"/>
    <w:rsid w:val="00061952"/>
    <w:rsid w:val="00062A44"/>
    <w:rsid w:val="00063984"/>
    <w:rsid w:val="00063B04"/>
    <w:rsid w:val="0006403E"/>
    <w:rsid w:val="00064A02"/>
    <w:rsid w:val="00064CFE"/>
    <w:rsid w:val="00065294"/>
    <w:rsid w:val="00070CB1"/>
    <w:rsid w:val="00070FFC"/>
    <w:rsid w:val="00071041"/>
    <w:rsid w:val="00071109"/>
    <w:rsid w:val="00071210"/>
    <w:rsid w:val="00071880"/>
    <w:rsid w:val="00071B0A"/>
    <w:rsid w:val="00072247"/>
    <w:rsid w:val="000724AE"/>
    <w:rsid w:val="00072EBA"/>
    <w:rsid w:val="000732A1"/>
    <w:rsid w:val="00073817"/>
    <w:rsid w:val="00074582"/>
    <w:rsid w:val="00074ABC"/>
    <w:rsid w:val="00076D2C"/>
    <w:rsid w:val="0007776A"/>
    <w:rsid w:val="00077852"/>
    <w:rsid w:val="00077A76"/>
    <w:rsid w:val="0008037D"/>
    <w:rsid w:val="00080A44"/>
    <w:rsid w:val="0008102D"/>
    <w:rsid w:val="00081EE7"/>
    <w:rsid w:val="00081EF0"/>
    <w:rsid w:val="000836E0"/>
    <w:rsid w:val="00083AF3"/>
    <w:rsid w:val="00083F65"/>
    <w:rsid w:val="00084660"/>
    <w:rsid w:val="00084F9C"/>
    <w:rsid w:val="00085FB9"/>
    <w:rsid w:val="00086078"/>
    <w:rsid w:val="00086522"/>
    <w:rsid w:val="00086B22"/>
    <w:rsid w:val="00087387"/>
    <w:rsid w:val="0008782E"/>
    <w:rsid w:val="000906E4"/>
    <w:rsid w:val="0009088F"/>
    <w:rsid w:val="00091090"/>
    <w:rsid w:val="00091286"/>
    <w:rsid w:val="00091326"/>
    <w:rsid w:val="0009198B"/>
    <w:rsid w:val="00091A9A"/>
    <w:rsid w:val="00092463"/>
    <w:rsid w:val="000924DA"/>
    <w:rsid w:val="000925DE"/>
    <w:rsid w:val="00093417"/>
    <w:rsid w:val="00093570"/>
    <w:rsid w:val="00093811"/>
    <w:rsid w:val="0009390D"/>
    <w:rsid w:val="00094ED1"/>
    <w:rsid w:val="000952F5"/>
    <w:rsid w:val="00095FB5"/>
    <w:rsid w:val="0009681F"/>
    <w:rsid w:val="00096DCB"/>
    <w:rsid w:val="00097321"/>
    <w:rsid w:val="00097674"/>
    <w:rsid w:val="000A0F08"/>
    <w:rsid w:val="000A143F"/>
    <w:rsid w:val="000A2265"/>
    <w:rsid w:val="000A24C3"/>
    <w:rsid w:val="000A276F"/>
    <w:rsid w:val="000A2B70"/>
    <w:rsid w:val="000A2FBD"/>
    <w:rsid w:val="000A32CA"/>
    <w:rsid w:val="000A3668"/>
    <w:rsid w:val="000A38AA"/>
    <w:rsid w:val="000A4F38"/>
    <w:rsid w:val="000A5A6E"/>
    <w:rsid w:val="000A5E7B"/>
    <w:rsid w:val="000A61CB"/>
    <w:rsid w:val="000A6567"/>
    <w:rsid w:val="000A78E6"/>
    <w:rsid w:val="000A7C01"/>
    <w:rsid w:val="000B0BB6"/>
    <w:rsid w:val="000B1945"/>
    <w:rsid w:val="000B2659"/>
    <w:rsid w:val="000B3263"/>
    <w:rsid w:val="000B3A23"/>
    <w:rsid w:val="000B3D4B"/>
    <w:rsid w:val="000B4517"/>
    <w:rsid w:val="000B497F"/>
    <w:rsid w:val="000B4A72"/>
    <w:rsid w:val="000B4C62"/>
    <w:rsid w:val="000B5105"/>
    <w:rsid w:val="000B61B7"/>
    <w:rsid w:val="000B6367"/>
    <w:rsid w:val="000B643C"/>
    <w:rsid w:val="000B6A30"/>
    <w:rsid w:val="000B6B7F"/>
    <w:rsid w:val="000B72A7"/>
    <w:rsid w:val="000C0B1B"/>
    <w:rsid w:val="000C1052"/>
    <w:rsid w:val="000C1165"/>
    <w:rsid w:val="000C1F01"/>
    <w:rsid w:val="000C2432"/>
    <w:rsid w:val="000C35B9"/>
    <w:rsid w:val="000C3823"/>
    <w:rsid w:val="000C40AA"/>
    <w:rsid w:val="000C4661"/>
    <w:rsid w:val="000C5024"/>
    <w:rsid w:val="000C5649"/>
    <w:rsid w:val="000C6B77"/>
    <w:rsid w:val="000C6DB6"/>
    <w:rsid w:val="000C731B"/>
    <w:rsid w:val="000C7575"/>
    <w:rsid w:val="000C7C0C"/>
    <w:rsid w:val="000D08F2"/>
    <w:rsid w:val="000D0CD6"/>
    <w:rsid w:val="000D112F"/>
    <w:rsid w:val="000D160C"/>
    <w:rsid w:val="000D1B2B"/>
    <w:rsid w:val="000D1B4C"/>
    <w:rsid w:val="000D1D8A"/>
    <w:rsid w:val="000D2612"/>
    <w:rsid w:val="000D31B3"/>
    <w:rsid w:val="000D3521"/>
    <w:rsid w:val="000D4733"/>
    <w:rsid w:val="000D4B71"/>
    <w:rsid w:val="000D4CC5"/>
    <w:rsid w:val="000D4FC7"/>
    <w:rsid w:val="000D5E10"/>
    <w:rsid w:val="000D6682"/>
    <w:rsid w:val="000D6B83"/>
    <w:rsid w:val="000D6D2A"/>
    <w:rsid w:val="000D6FAF"/>
    <w:rsid w:val="000D78CA"/>
    <w:rsid w:val="000D7950"/>
    <w:rsid w:val="000D7B5C"/>
    <w:rsid w:val="000E060D"/>
    <w:rsid w:val="000E0E44"/>
    <w:rsid w:val="000E16B6"/>
    <w:rsid w:val="000E16F6"/>
    <w:rsid w:val="000E20ED"/>
    <w:rsid w:val="000E2458"/>
    <w:rsid w:val="000E2A63"/>
    <w:rsid w:val="000E2D3D"/>
    <w:rsid w:val="000E32ED"/>
    <w:rsid w:val="000E3F97"/>
    <w:rsid w:val="000E3FC8"/>
    <w:rsid w:val="000E43B0"/>
    <w:rsid w:val="000E4A1A"/>
    <w:rsid w:val="000E4B2B"/>
    <w:rsid w:val="000E562E"/>
    <w:rsid w:val="000E59A0"/>
    <w:rsid w:val="000E60A0"/>
    <w:rsid w:val="000E63F4"/>
    <w:rsid w:val="000E66A1"/>
    <w:rsid w:val="000E6862"/>
    <w:rsid w:val="000E7377"/>
    <w:rsid w:val="000E7658"/>
    <w:rsid w:val="000E7D80"/>
    <w:rsid w:val="000E7EC0"/>
    <w:rsid w:val="000F15F3"/>
    <w:rsid w:val="000F2234"/>
    <w:rsid w:val="000F303E"/>
    <w:rsid w:val="000F35E5"/>
    <w:rsid w:val="000F39F8"/>
    <w:rsid w:val="000F3CAF"/>
    <w:rsid w:val="000F4488"/>
    <w:rsid w:val="000F493B"/>
    <w:rsid w:val="000F5456"/>
    <w:rsid w:val="000F54A9"/>
    <w:rsid w:val="000F54B9"/>
    <w:rsid w:val="000F56E6"/>
    <w:rsid w:val="000F5710"/>
    <w:rsid w:val="000F61A6"/>
    <w:rsid w:val="000F77EC"/>
    <w:rsid w:val="000F789C"/>
    <w:rsid w:val="00100B50"/>
    <w:rsid w:val="00100CE6"/>
    <w:rsid w:val="00100FAB"/>
    <w:rsid w:val="00101746"/>
    <w:rsid w:val="00101BEA"/>
    <w:rsid w:val="001028D4"/>
    <w:rsid w:val="00102DDE"/>
    <w:rsid w:val="00102E81"/>
    <w:rsid w:val="0010304F"/>
    <w:rsid w:val="00104586"/>
    <w:rsid w:val="00104745"/>
    <w:rsid w:val="00104C5B"/>
    <w:rsid w:val="00104C77"/>
    <w:rsid w:val="00104E57"/>
    <w:rsid w:val="00105A6D"/>
    <w:rsid w:val="00105D49"/>
    <w:rsid w:val="0010660D"/>
    <w:rsid w:val="001068D2"/>
    <w:rsid w:val="00106926"/>
    <w:rsid w:val="00110069"/>
    <w:rsid w:val="001114EA"/>
    <w:rsid w:val="00111F0C"/>
    <w:rsid w:val="0011217E"/>
    <w:rsid w:val="00112641"/>
    <w:rsid w:val="00112810"/>
    <w:rsid w:val="00112E8F"/>
    <w:rsid w:val="001144D5"/>
    <w:rsid w:val="001148FE"/>
    <w:rsid w:val="00115768"/>
    <w:rsid w:val="00115CA1"/>
    <w:rsid w:val="00116133"/>
    <w:rsid w:val="00116F4E"/>
    <w:rsid w:val="00117007"/>
    <w:rsid w:val="001170CF"/>
    <w:rsid w:val="001172B3"/>
    <w:rsid w:val="001178F7"/>
    <w:rsid w:val="00120792"/>
    <w:rsid w:val="00120C38"/>
    <w:rsid w:val="0012123B"/>
    <w:rsid w:val="00121668"/>
    <w:rsid w:val="00121D83"/>
    <w:rsid w:val="00121ED8"/>
    <w:rsid w:val="00121F35"/>
    <w:rsid w:val="001225BE"/>
    <w:rsid w:val="0012291C"/>
    <w:rsid w:val="00122CA3"/>
    <w:rsid w:val="00122FD7"/>
    <w:rsid w:val="001234E6"/>
    <w:rsid w:val="00123C44"/>
    <w:rsid w:val="00124325"/>
    <w:rsid w:val="00124740"/>
    <w:rsid w:val="001248CD"/>
    <w:rsid w:val="00124B03"/>
    <w:rsid w:val="00125688"/>
    <w:rsid w:val="00125850"/>
    <w:rsid w:val="001268BC"/>
    <w:rsid w:val="00126E9F"/>
    <w:rsid w:val="00127587"/>
    <w:rsid w:val="00127E7D"/>
    <w:rsid w:val="00127EA4"/>
    <w:rsid w:val="001302CA"/>
    <w:rsid w:val="00130F56"/>
    <w:rsid w:val="001311E0"/>
    <w:rsid w:val="00131251"/>
    <w:rsid w:val="001318BE"/>
    <w:rsid w:val="00132D67"/>
    <w:rsid w:val="00132E6F"/>
    <w:rsid w:val="00132EED"/>
    <w:rsid w:val="00132F4E"/>
    <w:rsid w:val="00132F88"/>
    <w:rsid w:val="001332F0"/>
    <w:rsid w:val="00133D94"/>
    <w:rsid w:val="00133DDF"/>
    <w:rsid w:val="00135054"/>
    <w:rsid w:val="00135CF6"/>
    <w:rsid w:val="00135DF2"/>
    <w:rsid w:val="00136185"/>
    <w:rsid w:val="00136626"/>
    <w:rsid w:val="00136C00"/>
    <w:rsid w:val="00136C11"/>
    <w:rsid w:val="0013714A"/>
    <w:rsid w:val="001371CC"/>
    <w:rsid w:val="0013722E"/>
    <w:rsid w:val="001372C2"/>
    <w:rsid w:val="001379A9"/>
    <w:rsid w:val="00137FAB"/>
    <w:rsid w:val="00140F4F"/>
    <w:rsid w:val="001411F4"/>
    <w:rsid w:val="001413D0"/>
    <w:rsid w:val="0014171B"/>
    <w:rsid w:val="0014190D"/>
    <w:rsid w:val="00141B16"/>
    <w:rsid w:val="00141F58"/>
    <w:rsid w:val="001420D5"/>
    <w:rsid w:val="001423F8"/>
    <w:rsid w:val="00142B59"/>
    <w:rsid w:val="00142DA8"/>
    <w:rsid w:val="00143265"/>
    <w:rsid w:val="00143B6C"/>
    <w:rsid w:val="00143D00"/>
    <w:rsid w:val="00143EC3"/>
    <w:rsid w:val="001450E7"/>
    <w:rsid w:val="00145427"/>
    <w:rsid w:val="001465D5"/>
    <w:rsid w:val="00146624"/>
    <w:rsid w:val="001468CC"/>
    <w:rsid w:val="00146EA2"/>
    <w:rsid w:val="001472B4"/>
    <w:rsid w:val="00147307"/>
    <w:rsid w:val="00150036"/>
    <w:rsid w:val="00150772"/>
    <w:rsid w:val="00150C87"/>
    <w:rsid w:val="00151819"/>
    <w:rsid w:val="0015181E"/>
    <w:rsid w:val="001518C5"/>
    <w:rsid w:val="00151DA7"/>
    <w:rsid w:val="001524CF"/>
    <w:rsid w:val="00152E2E"/>
    <w:rsid w:val="001538DA"/>
    <w:rsid w:val="001538EF"/>
    <w:rsid w:val="00153EA7"/>
    <w:rsid w:val="00154B77"/>
    <w:rsid w:val="00154E0D"/>
    <w:rsid w:val="00155C72"/>
    <w:rsid w:val="001565DE"/>
    <w:rsid w:val="001574B9"/>
    <w:rsid w:val="0015751B"/>
    <w:rsid w:val="00157A87"/>
    <w:rsid w:val="001600E9"/>
    <w:rsid w:val="0016029D"/>
    <w:rsid w:val="0016048D"/>
    <w:rsid w:val="00160CC8"/>
    <w:rsid w:val="00160FEC"/>
    <w:rsid w:val="001610E5"/>
    <w:rsid w:val="00161230"/>
    <w:rsid w:val="001616D5"/>
    <w:rsid w:val="00161BC8"/>
    <w:rsid w:val="00161C68"/>
    <w:rsid w:val="00162474"/>
    <w:rsid w:val="00162C27"/>
    <w:rsid w:val="00165255"/>
    <w:rsid w:val="00165467"/>
    <w:rsid w:val="001661F5"/>
    <w:rsid w:val="001670DE"/>
    <w:rsid w:val="001673FC"/>
    <w:rsid w:val="0017039D"/>
    <w:rsid w:val="00170692"/>
    <w:rsid w:val="00170B50"/>
    <w:rsid w:val="00171168"/>
    <w:rsid w:val="001714F3"/>
    <w:rsid w:val="00173039"/>
    <w:rsid w:val="0017364B"/>
    <w:rsid w:val="001744B1"/>
    <w:rsid w:val="00174869"/>
    <w:rsid w:val="001757A2"/>
    <w:rsid w:val="001757CC"/>
    <w:rsid w:val="00175A30"/>
    <w:rsid w:val="001761C9"/>
    <w:rsid w:val="001768A4"/>
    <w:rsid w:val="00176A28"/>
    <w:rsid w:val="00176FAD"/>
    <w:rsid w:val="0017776B"/>
    <w:rsid w:val="00177AC5"/>
    <w:rsid w:val="00180AD0"/>
    <w:rsid w:val="00180F5A"/>
    <w:rsid w:val="00181B5D"/>
    <w:rsid w:val="00182125"/>
    <w:rsid w:val="00182451"/>
    <w:rsid w:val="00182464"/>
    <w:rsid w:val="00182D49"/>
    <w:rsid w:val="0018394C"/>
    <w:rsid w:val="00183CF1"/>
    <w:rsid w:val="001846ED"/>
    <w:rsid w:val="001846FA"/>
    <w:rsid w:val="001847DD"/>
    <w:rsid w:val="001848CE"/>
    <w:rsid w:val="001851C8"/>
    <w:rsid w:val="00185401"/>
    <w:rsid w:val="00186ACB"/>
    <w:rsid w:val="00187AF6"/>
    <w:rsid w:val="00187B18"/>
    <w:rsid w:val="00187C5B"/>
    <w:rsid w:val="00187F05"/>
    <w:rsid w:val="0019098E"/>
    <w:rsid w:val="001915A5"/>
    <w:rsid w:val="001916CC"/>
    <w:rsid w:val="001919B8"/>
    <w:rsid w:val="001920B5"/>
    <w:rsid w:val="0019279B"/>
    <w:rsid w:val="001938F6"/>
    <w:rsid w:val="00193AC3"/>
    <w:rsid w:val="00194326"/>
    <w:rsid w:val="0019474D"/>
    <w:rsid w:val="001957BF"/>
    <w:rsid w:val="00195A64"/>
    <w:rsid w:val="001964ED"/>
    <w:rsid w:val="00197118"/>
    <w:rsid w:val="001971B3"/>
    <w:rsid w:val="0019764C"/>
    <w:rsid w:val="00197B64"/>
    <w:rsid w:val="001A0344"/>
    <w:rsid w:val="001A0D77"/>
    <w:rsid w:val="001A0E73"/>
    <w:rsid w:val="001A0F44"/>
    <w:rsid w:val="001A116A"/>
    <w:rsid w:val="001A1170"/>
    <w:rsid w:val="001A196A"/>
    <w:rsid w:val="001A1B47"/>
    <w:rsid w:val="001A1CC9"/>
    <w:rsid w:val="001A1D8B"/>
    <w:rsid w:val="001A1D95"/>
    <w:rsid w:val="001A2565"/>
    <w:rsid w:val="001A2587"/>
    <w:rsid w:val="001A2C1B"/>
    <w:rsid w:val="001A2C5A"/>
    <w:rsid w:val="001A314F"/>
    <w:rsid w:val="001A34D1"/>
    <w:rsid w:val="001A3B47"/>
    <w:rsid w:val="001A3FAC"/>
    <w:rsid w:val="001A45C9"/>
    <w:rsid w:val="001A493D"/>
    <w:rsid w:val="001A4A19"/>
    <w:rsid w:val="001A4BCE"/>
    <w:rsid w:val="001A4E33"/>
    <w:rsid w:val="001A4F7F"/>
    <w:rsid w:val="001A5540"/>
    <w:rsid w:val="001A57F3"/>
    <w:rsid w:val="001A5F7F"/>
    <w:rsid w:val="001A626B"/>
    <w:rsid w:val="001A7087"/>
    <w:rsid w:val="001A7588"/>
    <w:rsid w:val="001A7CE7"/>
    <w:rsid w:val="001B008B"/>
    <w:rsid w:val="001B0BFB"/>
    <w:rsid w:val="001B0EF8"/>
    <w:rsid w:val="001B1169"/>
    <w:rsid w:val="001B1762"/>
    <w:rsid w:val="001B17AC"/>
    <w:rsid w:val="001B1850"/>
    <w:rsid w:val="001B1860"/>
    <w:rsid w:val="001B1AC9"/>
    <w:rsid w:val="001B1BEA"/>
    <w:rsid w:val="001B29AB"/>
    <w:rsid w:val="001B30B2"/>
    <w:rsid w:val="001B3906"/>
    <w:rsid w:val="001B39F8"/>
    <w:rsid w:val="001B40AF"/>
    <w:rsid w:val="001B4607"/>
    <w:rsid w:val="001B50A8"/>
    <w:rsid w:val="001B588D"/>
    <w:rsid w:val="001B59AF"/>
    <w:rsid w:val="001B5A6B"/>
    <w:rsid w:val="001B5B64"/>
    <w:rsid w:val="001B60BF"/>
    <w:rsid w:val="001B6173"/>
    <w:rsid w:val="001B725A"/>
    <w:rsid w:val="001B73E6"/>
    <w:rsid w:val="001B784A"/>
    <w:rsid w:val="001B7F93"/>
    <w:rsid w:val="001C0046"/>
    <w:rsid w:val="001C0349"/>
    <w:rsid w:val="001C089D"/>
    <w:rsid w:val="001C0A90"/>
    <w:rsid w:val="001C0E77"/>
    <w:rsid w:val="001C0F90"/>
    <w:rsid w:val="001C0FE7"/>
    <w:rsid w:val="001C11F3"/>
    <w:rsid w:val="001C129B"/>
    <w:rsid w:val="001C17FC"/>
    <w:rsid w:val="001C1BF4"/>
    <w:rsid w:val="001C264E"/>
    <w:rsid w:val="001C2B2F"/>
    <w:rsid w:val="001C31F6"/>
    <w:rsid w:val="001C36CA"/>
    <w:rsid w:val="001C3CD5"/>
    <w:rsid w:val="001C3F02"/>
    <w:rsid w:val="001C3FFE"/>
    <w:rsid w:val="001C4040"/>
    <w:rsid w:val="001C4C7E"/>
    <w:rsid w:val="001C50B6"/>
    <w:rsid w:val="001C50BD"/>
    <w:rsid w:val="001C59E5"/>
    <w:rsid w:val="001C7108"/>
    <w:rsid w:val="001C7310"/>
    <w:rsid w:val="001C7835"/>
    <w:rsid w:val="001D02E1"/>
    <w:rsid w:val="001D0EDC"/>
    <w:rsid w:val="001D0F36"/>
    <w:rsid w:val="001D0FC1"/>
    <w:rsid w:val="001D2A83"/>
    <w:rsid w:val="001D3382"/>
    <w:rsid w:val="001D390C"/>
    <w:rsid w:val="001D3CF4"/>
    <w:rsid w:val="001D4050"/>
    <w:rsid w:val="001D40F9"/>
    <w:rsid w:val="001D47C2"/>
    <w:rsid w:val="001D49D4"/>
    <w:rsid w:val="001D4A4F"/>
    <w:rsid w:val="001D4E63"/>
    <w:rsid w:val="001D5038"/>
    <w:rsid w:val="001D51A5"/>
    <w:rsid w:val="001D624A"/>
    <w:rsid w:val="001D62ED"/>
    <w:rsid w:val="001D632D"/>
    <w:rsid w:val="001D6511"/>
    <w:rsid w:val="001D671F"/>
    <w:rsid w:val="001D6882"/>
    <w:rsid w:val="001D6AAC"/>
    <w:rsid w:val="001D6AD8"/>
    <w:rsid w:val="001D6CC2"/>
    <w:rsid w:val="001D770D"/>
    <w:rsid w:val="001D7735"/>
    <w:rsid w:val="001D7935"/>
    <w:rsid w:val="001D7D9B"/>
    <w:rsid w:val="001E16AE"/>
    <w:rsid w:val="001E1753"/>
    <w:rsid w:val="001E1828"/>
    <w:rsid w:val="001E2402"/>
    <w:rsid w:val="001E2577"/>
    <w:rsid w:val="001E2E15"/>
    <w:rsid w:val="001E3466"/>
    <w:rsid w:val="001E373D"/>
    <w:rsid w:val="001E3D22"/>
    <w:rsid w:val="001E413D"/>
    <w:rsid w:val="001E4AB8"/>
    <w:rsid w:val="001E4CEF"/>
    <w:rsid w:val="001E5144"/>
    <w:rsid w:val="001E5192"/>
    <w:rsid w:val="001E539D"/>
    <w:rsid w:val="001E566E"/>
    <w:rsid w:val="001E57BB"/>
    <w:rsid w:val="001E60E0"/>
    <w:rsid w:val="001E64A0"/>
    <w:rsid w:val="001E6E32"/>
    <w:rsid w:val="001E7CEB"/>
    <w:rsid w:val="001F0C6B"/>
    <w:rsid w:val="001F12CB"/>
    <w:rsid w:val="001F13C1"/>
    <w:rsid w:val="001F1E9A"/>
    <w:rsid w:val="001F255F"/>
    <w:rsid w:val="001F3162"/>
    <w:rsid w:val="001F3547"/>
    <w:rsid w:val="001F3AD3"/>
    <w:rsid w:val="001F3B7B"/>
    <w:rsid w:val="001F3B94"/>
    <w:rsid w:val="001F3BAD"/>
    <w:rsid w:val="001F446D"/>
    <w:rsid w:val="001F4597"/>
    <w:rsid w:val="001F4969"/>
    <w:rsid w:val="001F4BF1"/>
    <w:rsid w:val="001F4CAC"/>
    <w:rsid w:val="001F5082"/>
    <w:rsid w:val="001F57B2"/>
    <w:rsid w:val="001F5D60"/>
    <w:rsid w:val="001F6B0A"/>
    <w:rsid w:val="001F7535"/>
    <w:rsid w:val="001F7EAE"/>
    <w:rsid w:val="002000C3"/>
    <w:rsid w:val="002003E4"/>
    <w:rsid w:val="00200C26"/>
    <w:rsid w:val="00201320"/>
    <w:rsid w:val="0020134C"/>
    <w:rsid w:val="0020188A"/>
    <w:rsid w:val="002019CB"/>
    <w:rsid w:val="0020204A"/>
    <w:rsid w:val="002029CB"/>
    <w:rsid w:val="00202A8E"/>
    <w:rsid w:val="00202E91"/>
    <w:rsid w:val="002038E6"/>
    <w:rsid w:val="00204776"/>
    <w:rsid w:val="00205442"/>
    <w:rsid w:val="00205C14"/>
    <w:rsid w:val="002061BD"/>
    <w:rsid w:val="0020637C"/>
    <w:rsid w:val="0020660E"/>
    <w:rsid w:val="00206C0B"/>
    <w:rsid w:val="00206D1A"/>
    <w:rsid w:val="0020725E"/>
    <w:rsid w:val="00207361"/>
    <w:rsid w:val="00207429"/>
    <w:rsid w:val="0020774B"/>
    <w:rsid w:val="00207B8E"/>
    <w:rsid w:val="00210C70"/>
    <w:rsid w:val="00211289"/>
    <w:rsid w:val="002112EC"/>
    <w:rsid w:val="00212231"/>
    <w:rsid w:val="00212AF8"/>
    <w:rsid w:val="002131D3"/>
    <w:rsid w:val="00213890"/>
    <w:rsid w:val="00214C75"/>
    <w:rsid w:val="00214DC9"/>
    <w:rsid w:val="00215590"/>
    <w:rsid w:val="00215C33"/>
    <w:rsid w:val="00216110"/>
    <w:rsid w:val="00216EEC"/>
    <w:rsid w:val="0021775C"/>
    <w:rsid w:val="00217B98"/>
    <w:rsid w:val="00217FE9"/>
    <w:rsid w:val="002204DB"/>
    <w:rsid w:val="002207FD"/>
    <w:rsid w:val="002209AB"/>
    <w:rsid w:val="00220E54"/>
    <w:rsid w:val="00221800"/>
    <w:rsid w:val="00221A79"/>
    <w:rsid w:val="00221AB7"/>
    <w:rsid w:val="002224F1"/>
    <w:rsid w:val="0022289C"/>
    <w:rsid w:val="00222F3E"/>
    <w:rsid w:val="00223187"/>
    <w:rsid w:val="002242CC"/>
    <w:rsid w:val="00224859"/>
    <w:rsid w:val="0022485C"/>
    <w:rsid w:val="00226B15"/>
    <w:rsid w:val="002273E4"/>
    <w:rsid w:val="00227712"/>
    <w:rsid w:val="002278A9"/>
    <w:rsid w:val="00227D8D"/>
    <w:rsid w:val="002304A9"/>
    <w:rsid w:val="00231F29"/>
    <w:rsid w:val="00232314"/>
    <w:rsid w:val="00232ED3"/>
    <w:rsid w:val="0023385E"/>
    <w:rsid w:val="00234703"/>
    <w:rsid w:val="0023545F"/>
    <w:rsid w:val="002359BE"/>
    <w:rsid w:val="00235FC3"/>
    <w:rsid w:val="00236109"/>
    <w:rsid w:val="00236AB2"/>
    <w:rsid w:val="00236EF1"/>
    <w:rsid w:val="00236FE8"/>
    <w:rsid w:val="00237264"/>
    <w:rsid w:val="00237B18"/>
    <w:rsid w:val="0024053A"/>
    <w:rsid w:val="002417FF"/>
    <w:rsid w:val="0024183D"/>
    <w:rsid w:val="0024187B"/>
    <w:rsid w:val="00241A3A"/>
    <w:rsid w:val="00242305"/>
    <w:rsid w:val="00242451"/>
    <w:rsid w:val="00242B1D"/>
    <w:rsid w:val="002437AF"/>
    <w:rsid w:val="002437BA"/>
    <w:rsid w:val="002443C5"/>
    <w:rsid w:val="00244655"/>
    <w:rsid w:val="002447DF"/>
    <w:rsid w:val="002448FB"/>
    <w:rsid w:val="002453B9"/>
    <w:rsid w:val="002457DE"/>
    <w:rsid w:val="002458FD"/>
    <w:rsid w:val="00245B07"/>
    <w:rsid w:val="00245E6B"/>
    <w:rsid w:val="00246435"/>
    <w:rsid w:val="00246A0E"/>
    <w:rsid w:val="00246BCF"/>
    <w:rsid w:val="002476A7"/>
    <w:rsid w:val="00247D68"/>
    <w:rsid w:val="002502A0"/>
    <w:rsid w:val="0025065B"/>
    <w:rsid w:val="00250A30"/>
    <w:rsid w:val="00251245"/>
    <w:rsid w:val="0025133C"/>
    <w:rsid w:val="0025176E"/>
    <w:rsid w:val="00251C51"/>
    <w:rsid w:val="00251CA2"/>
    <w:rsid w:val="00251D80"/>
    <w:rsid w:val="00252109"/>
    <w:rsid w:val="002526B3"/>
    <w:rsid w:val="00252942"/>
    <w:rsid w:val="00252B91"/>
    <w:rsid w:val="00253288"/>
    <w:rsid w:val="0025349D"/>
    <w:rsid w:val="002541B2"/>
    <w:rsid w:val="00254A09"/>
    <w:rsid w:val="00254AA6"/>
    <w:rsid w:val="00254AEF"/>
    <w:rsid w:val="00254C8E"/>
    <w:rsid w:val="00254E38"/>
    <w:rsid w:val="00257A85"/>
    <w:rsid w:val="00257CCD"/>
    <w:rsid w:val="002601A4"/>
    <w:rsid w:val="002601BB"/>
    <w:rsid w:val="00260497"/>
    <w:rsid w:val="00260936"/>
    <w:rsid w:val="00261061"/>
    <w:rsid w:val="00262133"/>
    <w:rsid w:val="00262BA5"/>
    <w:rsid w:val="00263054"/>
    <w:rsid w:val="00263A81"/>
    <w:rsid w:val="00264084"/>
    <w:rsid w:val="00265170"/>
    <w:rsid w:val="0026535C"/>
    <w:rsid w:val="00265918"/>
    <w:rsid w:val="00265E0B"/>
    <w:rsid w:val="0026646F"/>
    <w:rsid w:val="0026676E"/>
    <w:rsid w:val="00266A98"/>
    <w:rsid w:val="00266E2B"/>
    <w:rsid w:val="002677B6"/>
    <w:rsid w:val="0027040F"/>
    <w:rsid w:val="00270834"/>
    <w:rsid w:val="00270A4F"/>
    <w:rsid w:val="002715A6"/>
    <w:rsid w:val="00271B7A"/>
    <w:rsid w:val="00271D55"/>
    <w:rsid w:val="00272269"/>
    <w:rsid w:val="002722A8"/>
    <w:rsid w:val="00272552"/>
    <w:rsid w:val="00272D0C"/>
    <w:rsid w:val="00273154"/>
    <w:rsid w:val="00273E86"/>
    <w:rsid w:val="002747F1"/>
    <w:rsid w:val="00274AB7"/>
    <w:rsid w:val="00274AC0"/>
    <w:rsid w:val="00275CDA"/>
    <w:rsid w:val="00276661"/>
    <w:rsid w:val="00276F6C"/>
    <w:rsid w:val="002774D8"/>
    <w:rsid w:val="002802E6"/>
    <w:rsid w:val="0028063B"/>
    <w:rsid w:val="002807E1"/>
    <w:rsid w:val="00280F23"/>
    <w:rsid w:val="002810C4"/>
    <w:rsid w:val="002814E6"/>
    <w:rsid w:val="00281A54"/>
    <w:rsid w:val="00282103"/>
    <w:rsid w:val="00282353"/>
    <w:rsid w:val="00282AE5"/>
    <w:rsid w:val="00284E9D"/>
    <w:rsid w:val="00284FBD"/>
    <w:rsid w:val="00285745"/>
    <w:rsid w:val="00285CAD"/>
    <w:rsid w:val="0028669C"/>
    <w:rsid w:val="00286808"/>
    <w:rsid w:val="00287114"/>
    <w:rsid w:val="00290B2D"/>
    <w:rsid w:val="00290BCB"/>
    <w:rsid w:val="0029147D"/>
    <w:rsid w:val="00291EF0"/>
    <w:rsid w:val="00292BD1"/>
    <w:rsid w:val="00292D99"/>
    <w:rsid w:val="00293317"/>
    <w:rsid w:val="002936B4"/>
    <w:rsid w:val="0029425E"/>
    <w:rsid w:val="00294353"/>
    <w:rsid w:val="00294461"/>
    <w:rsid w:val="00294955"/>
    <w:rsid w:val="00294974"/>
    <w:rsid w:val="002949C0"/>
    <w:rsid w:val="00295143"/>
    <w:rsid w:val="002951E6"/>
    <w:rsid w:val="00295330"/>
    <w:rsid w:val="0029722B"/>
    <w:rsid w:val="0029747B"/>
    <w:rsid w:val="00297788"/>
    <w:rsid w:val="002A01FF"/>
    <w:rsid w:val="002A0642"/>
    <w:rsid w:val="002A0A57"/>
    <w:rsid w:val="002A140C"/>
    <w:rsid w:val="002A20E0"/>
    <w:rsid w:val="002A2A19"/>
    <w:rsid w:val="002A347A"/>
    <w:rsid w:val="002A37F4"/>
    <w:rsid w:val="002A3B8A"/>
    <w:rsid w:val="002A4050"/>
    <w:rsid w:val="002A41F3"/>
    <w:rsid w:val="002A48E2"/>
    <w:rsid w:val="002A5E05"/>
    <w:rsid w:val="002A5EF2"/>
    <w:rsid w:val="002A656E"/>
    <w:rsid w:val="002A6F44"/>
    <w:rsid w:val="002A74E0"/>
    <w:rsid w:val="002A75CD"/>
    <w:rsid w:val="002A7642"/>
    <w:rsid w:val="002A7971"/>
    <w:rsid w:val="002B0577"/>
    <w:rsid w:val="002B0874"/>
    <w:rsid w:val="002B1AE3"/>
    <w:rsid w:val="002B39A9"/>
    <w:rsid w:val="002B3B4B"/>
    <w:rsid w:val="002B4EAB"/>
    <w:rsid w:val="002B562C"/>
    <w:rsid w:val="002B5B56"/>
    <w:rsid w:val="002B6217"/>
    <w:rsid w:val="002B6D2A"/>
    <w:rsid w:val="002B766E"/>
    <w:rsid w:val="002C0073"/>
    <w:rsid w:val="002C0390"/>
    <w:rsid w:val="002C0D56"/>
    <w:rsid w:val="002C1A6A"/>
    <w:rsid w:val="002C1ADA"/>
    <w:rsid w:val="002C1B3C"/>
    <w:rsid w:val="002C25DD"/>
    <w:rsid w:val="002C295B"/>
    <w:rsid w:val="002C29AE"/>
    <w:rsid w:val="002C2BAD"/>
    <w:rsid w:val="002C2D62"/>
    <w:rsid w:val="002C2FD9"/>
    <w:rsid w:val="002C324F"/>
    <w:rsid w:val="002C352B"/>
    <w:rsid w:val="002C42BB"/>
    <w:rsid w:val="002C4363"/>
    <w:rsid w:val="002C4DD4"/>
    <w:rsid w:val="002C4EA9"/>
    <w:rsid w:val="002C5044"/>
    <w:rsid w:val="002C56BF"/>
    <w:rsid w:val="002C5850"/>
    <w:rsid w:val="002C5C04"/>
    <w:rsid w:val="002C5E38"/>
    <w:rsid w:val="002C607E"/>
    <w:rsid w:val="002C6620"/>
    <w:rsid w:val="002C72E0"/>
    <w:rsid w:val="002C797E"/>
    <w:rsid w:val="002C7CFD"/>
    <w:rsid w:val="002C7FA6"/>
    <w:rsid w:val="002D06CA"/>
    <w:rsid w:val="002D07C2"/>
    <w:rsid w:val="002D0ECF"/>
    <w:rsid w:val="002D104D"/>
    <w:rsid w:val="002D1A41"/>
    <w:rsid w:val="002D2383"/>
    <w:rsid w:val="002D29C1"/>
    <w:rsid w:val="002D2C02"/>
    <w:rsid w:val="002D2F69"/>
    <w:rsid w:val="002D330B"/>
    <w:rsid w:val="002D3976"/>
    <w:rsid w:val="002D39DE"/>
    <w:rsid w:val="002D4292"/>
    <w:rsid w:val="002D45C7"/>
    <w:rsid w:val="002D4676"/>
    <w:rsid w:val="002D4B68"/>
    <w:rsid w:val="002D4DB8"/>
    <w:rsid w:val="002D50CB"/>
    <w:rsid w:val="002D5A66"/>
    <w:rsid w:val="002D63AA"/>
    <w:rsid w:val="002D6828"/>
    <w:rsid w:val="002D6B19"/>
    <w:rsid w:val="002D6B66"/>
    <w:rsid w:val="002D6C52"/>
    <w:rsid w:val="002D701D"/>
    <w:rsid w:val="002D7149"/>
    <w:rsid w:val="002D7338"/>
    <w:rsid w:val="002D73E3"/>
    <w:rsid w:val="002D76F9"/>
    <w:rsid w:val="002D7DC0"/>
    <w:rsid w:val="002E062B"/>
    <w:rsid w:val="002E0846"/>
    <w:rsid w:val="002E0F61"/>
    <w:rsid w:val="002E1699"/>
    <w:rsid w:val="002E2049"/>
    <w:rsid w:val="002E272F"/>
    <w:rsid w:val="002E2B4A"/>
    <w:rsid w:val="002E3763"/>
    <w:rsid w:val="002E3D8D"/>
    <w:rsid w:val="002E3F19"/>
    <w:rsid w:val="002E40A1"/>
    <w:rsid w:val="002E51D2"/>
    <w:rsid w:val="002E5266"/>
    <w:rsid w:val="002E5E38"/>
    <w:rsid w:val="002E6226"/>
    <w:rsid w:val="002E6A02"/>
    <w:rsid w:val="002E711B"/>
    <w:rsid w:val="002E775D"/>
    <w:rsid w:val="002E7779"/>
    <w:rsid w:val="002E77A9"/>
    <w:rsid w:val="002E7A0E"/>
    <w:rsid w:val="002E7EFA"/>
    <w:rsid w:val="002F031B"/>
    <w:rsid w:val="002F03F5"/>
    <w:rsid w:val="002F29F4"/>
    <w:rsid w:val="002F36FE"/>
    <w:rsid w:val="002F3B48"/>
    <w:rsid w:val="002F3BF6"/>
    <w:rsid w:val="002F414E"/>
    <w:rsid w:val="002F4B40"/>
    <w:rsid w:val="002F53D2"/>
    <w:rsid w:val="002F5659"/>
    <w:rsid w:val="002F5996"/>
    <w:rsid w:val="002F5D44"/>
    <w:rsid w:val="002F6386"/>
    <w:rsid w:val="002F767C"/>
    <w:rsid w:val="00300560"/>
    <w:rsid w:val="0030126E"/>
    <w:rsid w:val="00301653"/>
    <w:rsid w:val="00301BC9"/>
    <w:rsid w:val="00301EB9"/>
    <w:rsid w:val="0030228A"/>
    <w:rsid w:val="00303214"/>
    <w:rsid w:val="00303704"/>
    <w:rsid w:val="00303822"/>
    <w:rsid w:val="00303825"/>
    <w:rsid w:val="003039F3"/>
    <w:rsid w:val="00303AF3"/>
    <w:rsid w:val="00303B25"/>
    <w:rsid w:val="00303C2F"/>
    <w:rsid w:val="00304242"/>
    <w:rsid w:val="0030430B"/>
    <w:rsid w:val="00305171"/>
    <w:rsid w:val="00305516"/>
    <w:rsid w:val="00305518"/>
    <w:rsid w:val="00305578"/>
    <w:rsid w:val="00305B14"/>
    <w:rsid w:val="00305D52"/>
    <w:rsid w:val="00306566"/>
    <w:rsid w:val="00306E5E"/>
    <w:rsid w:val="00307712"/>
    <w:rsid w:val="003101A5"/>
    <w:rsid w:val="003103BD"/>
    <w:rsid w:val="003104E4"/>
    <w:rsid w:val="003106CD"/>
    <w:rsid w:val="00310DA0"/>
    <w:rsid w:val="00310DC6"/>
    <w:rsid w:val="00312EA7"/>
    <w:rsid w:val="00313342"/>
    <w:rsid w:val="00313B52"/>
    <w:rsid w:val="00314526"/>
    <w:rsid w:val="00314F66"/>
    <w:rsid w:val="00314FF5"/>
    <w:rsid w:val="00315593"/>
    <w:rsid w:val="00315D51"/>
    <w:rsid w:val="00315D70"/>
    <w:rsid w:val="003161A6"/>
    <w:rsid w:val="003164BC"/>
    <w:rsid w:val="003166B5"/>
    <w:rsid w:val="003176C3"/>
    <w:rsid w:val="00317BDA"/>
    <w:rsid w:val="003208B6"/>
    <w:rsid w:val="00320A17"/>
    <w:rsid w:val="00320C27"/>
    <w:rsid w:val="00320F9B"/>
    <w:rsid w:val="0032114D"/>
    <w:rsid w:val="003219F8"/>
    <w:rsid w:val="00321E23"/>
    <w:rsid w:val="00322662"/>
    <w:rsid w:val="003226C0"/>
    <w:rsid w:val="00322CA2"/>
    <w:rsid w:val="00323400"/>
    <w:rsid w:val="003235CF"/>
    <w:rsid w:val="00323C5A"/>
    <w:rsid w:val="00324EA1"/>
    <w:rsid w:val="00324EAB"/>
    <w:rsid w:val="00324ED1"/>
    <w:rsid w:val="00325B4C"/>
    <w:rsid w:val="00325E94"/>
    <w:rsid w:val="00326A36"/>
    <w:rsid w:val="00327963"/>
    <w:rsid w:val="00327E80"/>
    <w:rsid w:val="003300A8"/>
    <w:rsid w:val="00330E27"/>
    <w:rsid w:val="003311E6"/>
    <w:rsid w:val="003312F4"/>
    <w:rsid w:val="00331585"/>
    <w:rsid w:val="00331C00"/>
    <w:rsid w:val="00331D4E"/>
    <w:rsid w:val="003326FA"/>
    <w:rsid w:val="00332768"/>
    <w:rsid w:val="00332A8D"/>
    <w:rsid w:val="00332E6E"/>
    <w:rsid w:val="00332F2E"/>
    <w:rsid w:val="00333323"/>
    <w:rsid w:val="00333B79"/>
    <w:rsid w:val="00333CB6"/>
    <w:rsid w:val="0033436B"/>
    <w:rsid w:val="00334E00"/>
    <w:rsid w:val="00334EC7"/>
    <w:rsid w:val="00335B6D"/>
    <w:rsid w:val="00336A9B"/>
    <w:rsid w:val="00336ECB"/>
    <w:rsid w:val="00336FE9"/>
    <w:rsid w:val="003370D6"/>
    <w:rsid w:val="0034047A"/>
    <w:rsid w:val="00340893"/>
    <w:rsid w:val="00340953"/>
    <w:rsid w:val="003425F4"/>
    <w:rsid w:val="003429F7"/>
    <w:rsid w:val="00342ABD"/>
    <w:rsid w:val="00342D74"/>
    <w:rsid w:val="0034431B"/>
    <w:rsid w:val="0034433B"/>
    <w:rsid w:val="00344771"/>
    <w:rsid w:val="00344BCB"/>
    <w:rsid w:val="00345438"/>
    <w:rsid w:val="0034571D"/>
    <w:rsid w:val="00345F84"/>
    <w:rsid w:val="003465C9"/>
    <w:rsid w:val="0034680A"/>
    <w:rsid w:val="0034687F"/>
    <w:rsid w:val="0034762E"/>
    <w:rsid w:val="00347CBB"/>
    <w:rsid w:val="0035021D"/>
    <w:rsid w:val="00351523"/>
    <w:rsid w:val="00351F08"/>
    <w:rsid w:val="003521B7"/>
    <w:rsid w:val="003526A4"/>
    <w:rsid w:val="003528F5"/>
    <w:rsid w:val="00352C0E"/>
    <w:rsid w:val="003531AB"/>
    <w:rsid w:val="00353282"/>
    <w:rsid w:val="00354696"/>
    <w:rsid w:val="0035519A"/>
    <w:rsid w:val="00355658"/>
    <w:rsid w:val="0035581A"/>
    <w:rsid w:val="0035596B"/>
    <w:rsid w:val="00356BE8"/>
    <w:rsid w:val="00356DA8"/>
    <w:rsid w:val="00356E26"/>
    <w:rsid w:val="003573B4"/>
    <w:rsid w:val="00357A2F"/>
    <w:rsid w:val="00357A93"/>
    <w:rsid w:val="00357D14"/>
    <w:rsid w:val="0036059A"/>
    <w:rsid w:val="003618E9"/>
    <w:rsid w:val="00361B85"/>
    <w:rsid w:val="00363F1F"/>
    <w:rsid w:val="00363F2C"/>
    <w:rsid w:val="00363F6A"/>
    <w:rsid w:val="00363FF8"/>
    <w:rsid w:val="003640E1"/>
    <w:rsid w:val="0036429D"/>
    <w:rsid w:val="0036454A"/>
    <w:rsid w:val="003659FE"/>
    <w:rsid w:val="00365D3C"/>
    <w:rsid w:val="00365E61"/>
    <w:rsid w:val="00365EEB"/>
    <w:rsid w:val="00365FA6"/>
    <w:rsid w:val="00366CB6"/>
    <w:rsid w:val="00366F05"/>
    <w:rsid w:val="00366F36"/>
    <w:rsid w:val="0036713C"/>
    <w:rsid w:val="003674F8"/>
    <w:rsid w:val="00367E40"/>
    <w:rsid w:val="00367E59"/>
    <w:rsid w:val="003703F3"/>
    <w:rsid w:val="00371C46"/>
    <w:rsid w:val="0037286B"/>
    <w:rsid w:val="003735EC"/>
    <w:rsid w:val="0037394C"/>
    <w:rsid w:val="00374516"/>
    <w:rsid w:val="00374762"/>
    <w:rsid w:val="003748F5"/>
    <w:rsid w:val="00374A90"/>
    <w:rsid w:val="00374CBA"/>
    <w:rsid w:val="00375537"/>
    <w:rsid w:val="003755BA"/>
    <w:rsid w:val="00375E78"/>
    <w:rsid w:val="003761D5"/>
    <w:rsid w:val="00376433"/>
    <w:rsid w:val="00376491"/>
    <w:rsid w:val="0037681E"/>
    <w:rsid w:val="00376B6D"/>
    <w:rsid w:val="0037721D"/>
    <w:rsid w:val="00377297"/>
    <w:rsid w:val="003772FA"/>
    <w:rsid w:val="0037754D"/>
    <w:rsid w:val="0038015A"/>
    <w:rsid w:val="0038028A"/>
    <w:rsid w:val="003803EC"/>
    <w:rsid w:val="00380720"/>
    <w:rsid w:val="00380BEA"/>
    <w:rsid w:val="0038102A"/>
    <w:rsid w:val="003815D9"/>
    <w:rsid w:val="00382192"/>
    <w:rsid w:val="003825B5"/>
    <w:rsid w:val="003825BC"/>
    <w:rsid w:val="00382B25"/>
    <w:rsid w:val="0038309E"/>
    <w:rsid w:val="003833B4"/>
    <w:rsid w:val="00383BE0"/>
    <w:rsid w:val="0038442F"/>
    <w:rsid w:val="00384C95"/>
    <w:rsid w:val="00384D97"/>
    <w:rsid w:val="00384E06"/>
    <w:rsid w:val="00384E47"/>
    <w:rsid w:val="003852CA"/>
    <w:rsid w:val="003854E3"/>
    <w:rsid w:val="00386061"/>
    <w:rsid w:val="003860AC"/>
    <w:rsid w:val="003861EE"/>
    <w:rsid w:val="00386B88"/>
    <w:rsid w:val="0038709D"/>
    <w:rsid w:val="00387C9B"/>
    <w:rsid w:val="003904CD"/>
    <w:rsid w:val="003907BC"/>
    <w:rsid w:val="00390B80"/>
    <w:rsid w:val="00390BD9"/>
    <w:rsid w:val="00391078"/>
    <w:rsid w:val="0039195E"/>
    <w:rsid w:val="0039209F"/>
    <w:rsid w:val="003926C3"/>
    <w:rsid w:val="00392D26"/>
    <w:rsid w:val="00392FC8"/>
    <w:rsid w:val="00393328"/>
    <w:rsid w:val="0039351C"/>
    <w:rsid w:val="003941DD"/>
    <w:rsid w:val="00394C41"/>
    <w:rsid w:val="00395942"/>
    <w:rsid w:val="00396049"/>
    <w:rsid w:val="00396080"/>
    <w:rsid w:val="00396358"/>
    <w:rsid w:val="00396563"/>
    <w:rsid w:val="003967D2"/>
    <w:rsid w:val="00396B59"/>
    <w:rsid w:val="00396F72"/>
    <w:rsid w:val="00396F84"/>
    <w:rsid w:val="0039723D"/>
    <w:rsid w:val="0039727F"/>
    <w:rsid w:val="003975F2"/>
    <w:rsid w:val="003A0EAA"/>
    <w:rsid w:val="003A1363"/>
    <w:rsid w:val="003A16E8"/>
    <w:rsid w:val="003A18C5"/>
    <w:rsid w:val="003A209C"/>
    <w:rsid w:val="003A2564"/>
    <w:rsid w:val="003A2A4C"/>
    <w:rsid w:val="003A2EBD"/>
    <w:rsid w:val="003A2F81"/>
    <w:rsid w:val="003A338C"/>
    <w:rsid w:val="003A3847"/>
    <w:rsid w:val="003A3BCE"/>
    <w:rsid w:val="003A4166"/>
    <w:rsid w:val="003A4178"/>
    <w:rsid w:val="003A4B3B"/>
    <w:rsid w:val="003A4D28"/>
    <w:rsid w:val="003A5601"/>
    <w:rsid w:val="003A5F63"/>
    <w:rsid w:val="003A6254"/>
    <w:rsid w:val="003A743E"/>
    <w:rsid w:val="003A7807"/>
    <w:rsid w:val="003A7826"/>
    <w:rsid w:val="003A7ADE"/>
    <w:rsid w:val="003A7BA2"/>
    <w:rsid w:val="003A7DBB"/>
    <w:rsid w:val="003B0A9D"/>
    <w:rsid w:val="003B1C66"/>
    <w:rsid w:val="003B2A34"/>
    <w:rsid w:val="003B329E"/>
    <w:rsid w:val="003B3BCB"/>
    <w:rsid w:val="003B4103"/>
    <w:rsid w:val="003B48EA"/>
    <w:rsid w:val="003B4B43"/>
    <w:rsid w:val="003B4C2E"/>
    <w:rsid w:val="003B6AA7"/>
    <w:rsid w:val="003B6E2C"/>
    <w:rsid w:val="003B7A95"/>
    <w:rsid w:val="003B7CE4"/>
    <w:rsid w:val="003B7DB1"/>
    <w:rsid w:val="003B7EA3"/>
    <w:rsid w:val="003C0130"/>
    <w:rsid w:val="003C01D4"/>
    <w:rsid w:val="003C10E4"/>
    <w:rsid w:val="003C177F"/>
    <w:rsid w:val="003C1C94"/>
    <w:rsid w:val="003C1EFF"/>
    <w:rsid w:val="003C2C51"/>
    <w:rsid w:val="003C2CC3"/>
    <w:rsid w:val="003C2DD4"/>
    <w:rsid w:val="003C2E59"/>
    <w:rsid w:val="003C3ACD"/>
    <w:rsid w:val="003C4347"/>
    <w:rsid w:val="003C442F"/>
    <w:rsid w:val="003C5BFB"/>
    <w:rsid w:val="003C61AB"/>
    <w:rsid w:val="003C62C3"/>
    <w:rsid w:val="003C6898"/>
    <w:rsid w:val="003C69BF"/>
    <w:rsid w:val="003C70AD"/>
    <w:rsid w:val="003C74A7"/>
    <w:rsid w:val="003D0065"/>
    <w:rsid w:val="003D09EE"/>
    <w:rsid w:val="003D1BEF"/>
    <w:rsid w:val="003D2011"/>
    <w:rsid w:val="003D23A3"/>
    <w:rsid w:val="003D2A29"/>
    <w:rsid w:val="003D2B4D"/>
    <w:rsid w:val="003D2C73"/>
    <w:rsid w:val="003D3B1F"/>
    <w:rsid w:val="003D3CC2"/>
    <w:rsid w:val="003D5079"/>
    <w:rsid w:val="003D51CA"/>
    <w:rsid w:val="003D53DE"/>
    <w:rsid w:val="003D55ED"/>
    <w:rsid w:val="003D5856"/>
    <w:rsid w:val="003D5DA0"/>
    <w:rsid w:val="003D6CD7"/>
    <w:rsid w:val="003D752B"/>
    <w:rsid w:val="003D76CC"/>
    <w:rsid w:val="003D7B4E"/>
    <w:rsid w:val="003E068E"/>
    <w:rsid w:val="003E06CC"/>
    <w:rsid w:val="003E09C1"/>
    <w:rsid w:val="003E15D7"/>
    <w:rsid w:val="003E1C40"/>
    <w:rsid w:val="003E1EAC"/>
    <w:rsid w:val="003E1F9C"/>
    <w:rsid w:val="003E2698"/>
    <w:rsid w:val="003E2889"/>
    <w:rsid w:val="003E2C49"/>
    <w:rsid w:val="003E2CFB"/>
    <w:rsid w:val="003E30F3"/>
    <w:rsid w:val="003E3239"/>
    <w:rsid w:val="003E35AB"/>
    <w:rsid w:val="003E3DAA"/>
    <w:rsid w:val="003E41E9"/>
    <w:rsid w:val="003E4230"/>
    <w:rsid w:val="003E5687"/>
    <w:rsid w:val="003E59D5"/>
    <w:rsid w:val="003E5B14"/>
    <w:rsid w:val="003E5DC5"/>
    <w:rsid w:val="003E6055"/>
    <w:rsid w:val="003E6423"/>
    <w:rsid w:val="003E679F"/>
    <w:rsid w:val="003E699A"/>
    <w:rsid w:val="003E69A2"/>
    <w:rsid w:val="003E6F9A"/>
    <w:rsid w:val="003E6FF7"/>
    <w:rsid w:val="003E708D"/>
    <w:rsid w:val="003E7F16"/>
    <w:rsid w:val="003F0163"/>
    <w:rsid w:val="003F0379"/>
    <w:rsid w:val="003F03B5"/>
    <w:rsid w:val="003F0BD0"/>
    <w:rsid w:val="003F1252"/>
    <w:rsid w:val="003F18BB"/>
    <w:rsid w:val="003F19C3"/>
    <w:rsid w:val="003F1DE6"/>
    <w:rsid w:val="003F2C67"/>
    <w:rsid w:val="003F3249"/>
    <w:rsid w:val="003F32BE"/>
    <w:rsid w:val="003F3362"/>
    <w:rsid w:val="003F3388"/>
    <w:rsid w:val="003F4A55"/>
    <w:rsid w:val="003F4BB8"/>
    <w:rsid w:val="003F51CD"/>
    <w:rsid w:val="003F51F1"/>
    <w:rsid w:val="003F5676"/>
    <w:rsid w:val="003F578F"/>
    <w:rsid w:val="003F6938"/>
    <w:rsid w:val="003F6BB6"/>
    <w:rsid w:val="003F6F1A"/>
    <w:rsid w:val="003F7DEA"/>
    <w:rsid w:val="004002CB"/>
    <w:rsid w:val="0040060F"/>
    <w:rsid w:val="0040062E"/>
    <w:rsid w:val="0040073B"/>
    <w:rsid w:val="00400ED3"/>
    <w:rsid w:val="00400F0E"/>
    <w:rsid w:val="0040101F"/>
    <w:rsid w:val="00401D4F"/>
    <w:rsid w:val="0040214F"/>
    <w:rsid w:val="00402358"/>
    <w:rsid w:val="004026DB"/>
    <w:rsid w:val="004029CC"/>
    <w:rsid w:val="00402CC8"/>
    <w:rsid w:val="00403934"/>
    <w:rsid w:val="00403DBF"/>
    <w:rsid w:val="00403E61"/>
    <w:rsid w:val="00404063"/>
    <w:rsid w:val="00404207"/>
    <w:rsid w:val="00404920"/>
    <w:rsid w:val="00404CAB"/>
    <w:rsid w:val="00404E4F"/>
    <w:rsid w:val="00405239"/>
    <w:rsid w:val="00405511"/>
    <w:rsid w:val="0040571E"/>
    <w:rsid w:val="00405A71"/>
    <w:rsid w:val="00405A9C"/>
    <w:rsid w:val="004062C0"/>
    <w:rsid w:val="004064F7"/>
    <w:rsid w:val="0040673E"/>
    <w:rsid w:val="00406772"/>
    <w:rsid w:val="00406C35"/>
    <w:rsid w:val="0041002C"/>
    <w:rsid w:val="00410D9D"/>
    <w:rsid w:val="00410FD7"/>
    <w:rsid w:val="004115E5"/>
    <w:rsid w:val="00411C9F"/>
    <w:rsid w:val="004126A1"/>
    <w:rsid w:val="004126C5"/>
    <w:rsid w:val="00412BFB"/>
    <w:rsid w:val="0041366A"/>
    <w:rsid w:val="004139CD"/>
    <w:rsid w:val="00413B7A"/>
    <w:rsid w:val="00413DE2"/>
    <w:rsid w:val="00414404"/>
    <w:rsid w:val="00414B09"/>
    <w:rsid w:val="0041596D"/>
    <w:rsid w:val="00416079"/>
    <w:rsid w:val="004160F7"/>
    <w:rsid w:val="00416BEB"/>
    <w:rsid w:val="00420F0E"/>
    <w:rsid w:val="00422055"/>
    <w:rsid w:val="00422AA0"/>
    <w:rsid w:val="00423072"/>
    <w:rsid w:val="0042339A"/>
    <w:rsid w:val="00423B15"/>
    <w:rsid w:val="0042415B"/>
    <w:rsid w:val="004247D5"/>
    <w:rsid w:val="00424CB8"/>
    <w:rsid w:val="00424EDB"/>
    <w:rsid w:val="0042508F"/>
    <w:rsid w:val="00425AAD"/>
    <w:rsid w:val="00426217"/>
    <w:rsid w:val="0042656E"/>
    <w:rsid w:val="0042698A"/>
    <w:rsid w:val="00426BA3"/>
    <w:rsid w:val="0042724B"/>
    <w:rsid w:val="004272EF"/>
    <w:rsid w:val="004277BB"/>
    <w:rsid w:val="0042793E"/>
    <w:rsid w:val="00427BE2"/>
    <w:rsid w:val="00430251"/>
    <w:rsid w:val="00431200"/>
    <w:rsid w:val="00431219"/>
    <w:rsid w:val="0043138A"/>
    <w:rsid w:val="00431ADA"/>
    <w:rsid w:val="00431C95"/>
    <w:rsid w:val="00431F73"/>
    <w:rsid w:val="00432240"/>
    <w:rsid w:val="004322E7"/>
    <w:rsid w:val="00432532"/>
    <w:rsid w:val="00432BD9"/>
    <w:rsid w:val="0043326D"/>
    <w:rsid w:val="00433532"/>
    <w:rsid w:val="00433BFF"/>
    <w:rsid w:val="0043445B"/>
    <w:rsid w:val="0043449A"/>
    <w:rsid w:val="004349EB"/>
    <w:rsid w:val="00434A3B"/>
    <w:rsid w:val="00435A70"/>
    <w:rsid w:val="004374F6"/>
    <w:rsid w:val="004379C2"/>
    <w:rsid w:val="004400E8"/>
    <w:rsid w:val="004400F6"/>
    <w:rsid w:val="004410B7"/>
    <w:rsid w:val="0044142D"/>
    <w:rsid w:val="0044230C"/>
    <w:rsid w:val="0044286E"/>
    <w:rsid w:val="004429D5"/>
    <w:rsid w:val="00442A88"/>
    <w:rsid w:val="00442C56"/>
    <w:rsid w:val="00443C65"/>
    <w:rsid w:val="00444094"/>
    <w:rsid w:val="004449DE"/>
    <w:rsid w:val="00445204"/>
    <w:rsid w:val="004454AD"/>
    <w:rsid w:val="00445646"/>
    <w:rsid w:val="00445701"/>
    <w:rsid w:val="00445C7D"/>
    <w:rsid w:val="004467B7"/>
    <w:rsid w:val="0044684E"/>
    <w:rsid w:val="004473DF"/>
    <w:rsid w:val="004500BE"/>
    <w:rsid w:val="0045011B"/>
    <w:rsid w:val="00450C80"/>
    <w:rsid w:val="00450FA3"/>
    <w:rsid w:val="004510B4"/>
    <w:rsid w:val="00451629"/>
    <w:rsid w:val="004535E6"/>
    <w:rsid w:val="00453A5F"/>
    <w:rsid w:val="00453DD4"/>
    <w:rsid w:val="0045413C"/>
    <w:rsid w:val="004544D6"/>
    <w:rsid w:val="00455261"/>
    <w:rsid w:val="004566C8"/>
    <w:rsid w:val="004569EB"/>
    <w:rsid w:val="00457A3A"/>
    <w:rsid w:val="004602FD"/>
    <w:rsid w:val="00460759"/>
    <w:rsid w:val="00460CC1"/>
    <w:rsid w:val="00460DE5"/>
    <w:rsid w:val="00461389"/>
    <w:rsid w:val="00461654"/>
    <w:rsid w:val="00461CE9"/>
    <w:rsid w:val="00462407"/>
    <w:rsid w:val="00463077"/>
    <w:rsid w:val="004631DD"/>
    <w:rsid w:val="004635FD"/>
    <w:rsid w:val="004636D0"/>
    <w:rsid w:val="004637AC"/>
    <w:rsid w:val="00463B51"/>
    <w:rsid w:val="00463CCB"/>
    <w:rsid w:val="00463E37"/>
    <w:rsid w:val="00464439"/>
    <w:rsid w:val="00464490"/>
    <w:rsid w:val="0046468B"/>
    <w:rsid w:val="00464B64"/>
    <w:rsid w:val="00465529"/>
    <w:rsid w:val="00465824"/>
    <w:rsid w:val="00465C20"/>
    <w:rsid w:val="004661F0"/>
    <w:rsid w:val="00466582"/>
    <w:rsid w:val="00466CD3"/>
    <w:rsid w:val="004676AA"/>
    <w:rsid w:val="00470129"/>
    <w:rsid w:val="004703C3"/>
    <w:rsid w:val="004703FC"/>
    <w:rsid w:val="00470DD1"/>
    <w:rsid w:val="00471130"/>
    <w:rsid w:val="00471F1B"/>
    <w:rsid w:val="004728A0"/>
    <w:rsid w:val="00472F33"/>
    <w:rsid w:val="004733B8"/>
    <w:rsid w:val="00473E0D"/>
    <w:rsid w:val="004742DD"/>
    <w:rsid w:val="00474447"/>
    <w:rsid w:val="00474499"/>
    <w:rsid w:val="00475231"/>
    <w:rsid w:val="00475C6C"/>
    <w:rsid w:val="00475FE3"/>
    <w:rsid w:val="0047674E"/>
    <w:rsid w:val="0047789C"/>
    <w:rsid w:val="00477C98"/>
    <w:rsid w:val="0048020E"/>
    <w:rsid w:val="00480D92"/>
    <w:rsid w:val="004810D5"/>
    <w:rsid w:val="00481288"/>
    <w:rsid w:val="00481785"/>
    <w:rsid w:val="00481C7B"/>
    <w:rsid w:val="00482580"/>
    <w:rsid w:val="00483205"/>
    <w:rsid w:val="00483374"/>
    <w:rsid w:val="004838BA"/>
    <w:rsid w:val="00483D16"/>
    <w:rsid w:val="00483EDF"/>
    <w:rsid w:val="00484E96"/>
    <w:rsid w:val="00485F3F"/>
    <w:rsid w:val="0048609E"/>
    <w:rsid w:val="00486820"/>
    <w:rsid w:val="00487748"/>
    <w:rsid w:val="00487CA5"/>
    <w:rsid w:val="00491AD6"/>
    <w:rsid w:val="004930A3"/>
    <w:rsid w:val="004932B0"/>
    <w:rsid w:val="0049341B"/>
    <w:rsid w:val="004944BA"/>
    <w:rsid w:val="00494822"/>
    <w:rsid w:val="00494C17"/>
    <w:rsid w:val="00495314"/>
    <w:rsid w:val="00495402"/>
    <w:rsid w:val="0049542C"/>
    <w:rsid w:val="00495B52"/>
    <w:rsid w:val="00496700"/>
    <w:rsid w:val="00496703"/>
    <w:rsid w:val="00496944"/>
    <w:rsid w:val="0049695F"/>
    <w:rsid w:val="00496A70"/>
    <w:rsid w:val="00496B58"/>
    <w:rsid w:val="00496CCC"/>
    <w:rsid w:val="004A05DC"/>
    <w:rsid w:val="004A2333"/>
    <w:rsid w:val="004A2A77"/>
    <w:rsid w:val="004A2B52"/>
    <w:rsid w:val="004A2FB8"/>
    <w:rsid w:val="004A310B"/>
    <w:rsid w:val="004A319C"/>
    <w:rsid w:val="004A353D"/>
    <w:rsid w:val="004A3739"/>
    <w:rsid w:val="004A40A7"/>
    <w:rsid w:val="004A5586"/>
    <w:rsid w:val="004A55BC"/>
    <w:rsid w:val="004A638B"/>
    <w:rsid w:val="004A665F"/>
    <w:rsid w:val="004A6CEA"/>
    <w:rsid w:val="004A74DE"/>
    <w:rsid w:val="004A7738"/>
    <w:rsid w:val="004A77C0"/>
    <w:rsid w:val="004A7A7E"/>
    <w:rsid w:val="004A7F85"/>
    <w:rsid w:val="004B05FA"/>
    <w:rsid w:val="004B0D9B"/>
    <w:rsid w:val="004B1393"/>
    <w:rsid w:val="004B1531"/>
    <w:rsid w:val="004B199E"/>
    <w:rsid w:val="004B1C97"/>
    <w:rsid w:val="004B27C2"/>
    <w:rsid w:val="004B2884"/>
    <w:rsid w:val="004B2C2C"/>
    <w:rsid w:val="004B2D1D"/>
    <w:rsid w:val="004B4E62"/>
    <w:rsid w:val="004B527D"/>
    <w:rsid w:val="004B5401"/>
    <w:rsid w:val="004B5AB1"/>
    <w:rsid w:val="004B5BD7"/>
    <w:rsid w:val="004B609E"/>
    <w:rsid w:val="004B60E3"/>
    <w:rsid w:val="004B634B"/>
    <w:rsid w:val="004B6664"/>
    <w:rsid w:val="004B68CA"/>
    <w:rsid w:val="004B69A4"/>
    <w:rsid w:val="004B6A4D"/>
    <w:rsid w:val="004B70BB"/>
    <w:rsid w:val="004B7342"/>
    <w:rsid w:val="004B799F"/>
    <w:rsid w:val="004C0108"/>
    <w:rsid w:val="004C05CD"/>
    <w:rsid w:val="004C087C"/>
    <w:rsid w:val="004C1048"/>
    <w:rsid w:val="004C18F1"/>
    <w:rsid w:val="004C1E2D"/>
    <w:rsid w:val="004C201A"/>
    <w:rsid w:val="004C23F7"/>
    <w:rsid w:val="004C2F1D"/>
    <w:rsid w:val="004C313A"/>
    <w:rsid w:val="004C34D2"/>
    <w:rsid w:val="004C391D"/>
    <w:rsid w:val="004C3A70"/>
    <w:rsid w:val="004C3C6F"/>
    <w:rsid w:val="004C3F3C"/>
    <w:rsid w:val="004C4103"/>
    <w:rsid w:val="004C42A7"/>
    <w:rsid w:val="004C4823"/>
    <w:rsid w:val="004C4CE7"/>
    <w:rsid w:val="004C4DF2"/>
    <w:rsid w:val="004C50B1"/>
    <w:rsid w:val="004C52FD"/>
    <w:rsid w:val="004C573F"/>
    <w:rsid w:val="004C5DA6"/>
    <w:rsid w:val="004C63B9"/>
    <w:rsid w:val="004C6454"/>
    <w:rsid w:val="004C6A3F"/>
    <w:rsid w:val="004C6B74"/>
    <w:rsid w:val="004C6C29"/>
    <w:rsid w:val="004C6E80"/>
    <w:rsid w:val="004C70ED"/>
    <w:rsid w:val="004C7410"/>
    <w:rsid w:val="004C7727"/>
    <w:rsid w:val="004C7D82"/>
    <w:rsid w:val="004D0772"/>
    <w:rsid w:val="004D079E"/>
    <w:rsid w:val="004D0C71"/>
    <w:rsid w:val="004D0DD7"/>
    <w:rsid w:val="004D0DE1"/>
    <w:rsid w:val="004D0E54"/>
    <w:rsid w:val="004D0EEE"/>
    <w:rsid w:val="004D0FB7"/>
    <w:rsid w:val="004D1D65"/>
    <w:rsid w:val="004D1E72"/>
    <w:rsid w:val="004D253E"/>
    <w:rsid w:val="004D2C2C"/>
    <w:rsid w:val="004D343D"/>
    <w:rsid w:val="004D35F8"/>
    <w:rsid w:val="004D36C5"/>
    <w:rsid w:val="004D447F"/>
    <w:rsid w:val="004D49B8"/>
    <w:rsid w:val="004D5D9B"/>
    <w:rsid w:val="004D70CB"/>
    <w:rsid w:val="004D76E6"/>
    <w:rsid w:val="004D7BD7"/>
    <w:rsid w:val="004E0C0F"/>
    <w:rsid w:val="004E0E2A"/>
    <w:rsid w:val="004E1233"/>
    <w:rsid w:val="004E17C2"/>
    <w:rsid w:val="004E1B16"/>
    <w:rsid w:val="004E2439"/>
    <w:rsid w:val="004E2728"/>
    <w:rsid w:val="004E27BF"/>
    <w:rsid w:val="004E28C6"/>
    <w:rsid w:val="004E2C90"/>
    <w:rsid w:val="004E2F43"/>
    <w:rsid w:val="004E39D5"/>
    <w:rsid w:val="004E3B37"/>
    <w:rsid w:val="004E3C97"/>
    <w:rsid w:val="004E3DDB"/>
    <w:rsid w:val="004E4407"/>
    <w:rsid w:val="004E45DF"/>
    <w:rsid w:val="004E4F1E"/>
    <w:rsid w:val="004E4F47"/>
    <w:rsid w:val="004E5793"/>
    <w:rsid w:val="004E63F3"/>
    <w:rsid w:val="004E687E"/>
    <w:rsid w:val="004E6DE1"/>
    <w:rsid w:val="004E6E95"/>
    <w:rsid w:val="004F00E1"/>
    <w:rsid w:val="004F01A3"/>
    <w:rsid w:val="004F06BB"/>
    <w:rsid w:val="004F10E0"/>
    <w:rsid w:val="004F11A4"/>
    <w:rsid w:val="004F138F"/>
    <w:rsid w:val="004F299C"/>
    <w:rsid w:val="004F2D0A"/>
    <w:rsid w:val="004F2EB8"/>
    <w:rsid w:val="004F3063"/>
    <w:rsid w:val="004F31A3"/>
    <w:rsid w:val="004F3390"/>
    <w:rsid w:val="004F3912"/>
    <w:rsid w:val="004F420C"/>
    <w:rsid w:val="004F488A"/>
    <w:rsid w:val="004F4AA6"/>
    <w:rsid w:val="004F4E23"/>
    <w:rsid w:val="004F4F6F"/>
    <w:rsid w:val="004F520B"/>
    <w:rsid w:val="004F5B97"/>
    <w:rsid w:val="004F5E91"/>
    <w:rsid w:val="004F62B9"/>
    <w:rsid w:val="004F62CC"/>
    <w:rsid w:val="004F63E8"/>
    <w:rsid w:val="004F7684"/>
    <w:rsid w:val="004F7CD4"/>
    <w:rsid w:val="0050004A"/>
    <w:rsid w:val="00500123"/>
    <w:rsid w:val="0050048B"/>
    <w:rsid w:val="0050069F"/>
    <w:rsid w:val="00500710"/>
    <w:rsid w:val="0050174B"/>
    <w:rsid w:val="005017DD"/>
    <w:rsid w:val="005022BA"/>
    <w:rsid w:val="005026DE"/>
    <w:rsid w:val="00502B77"/>
    <w:rsid w:val="00502CD7"/>
    <w:rsid w:val="00502CDE"/>
    <w:rsid w:val="005031A9"/>
    <w:rsid w:val="0050346A"/>
    <w:rsid w:val="00503BC5"/>
    <w:rsid w:val="00503FBA"/>
    <w:rsid w:val="005041CB"/>
    <w:rsid w:val="00505380"/>
    <w:rsid w:val="00505B67"/>
    <w:rsid w:val="00505C36"/>
    <w:rsid w:val="00506127"/>
    <w:rsid w:val="005066AB"/>
    <w:rsid w:val="0050670B"/>
    <w:rsid w:val="00506786"/>
    <w:rsid w:val="0050716B"/>
    <w:rsid w:val="00510040"/>
    <w:rsid w:val="00510226"/>
    <w:rsid w:val="00510739"/>
    <w:rsid w:val="00511B29"/>
    <w:rsid w:val="00512381"/>
    <w:rsid w:val="005124ED"/>
    <w:rsid w:val="00512944"/>
    <w:rsid w:val="005141E8"/>
    <w:rsid w:val="005142D4"/>
    <w:rsid w:val="00514C7E"/>
    <w:rsid w:val="005152A8"/>
    <w:rsid w:val="0051585B"/>
    <w:rsid w:val="00516451"/>
    <w:rsid w:val="00516924"/>
    <w:rsid w:val="00516A89"/>
    <w:rsid w:val="00517083"/>
    <w:rsid w:val="0051722B"/>
    <w:rsid w:val="00517257"/>
    <w:rsid w:val="0051753F"/>
    <w:rsid w:val="00520771"/>
    <w:rsid w:val="005211CA"/>
    <w:rsid w:val="0052258C"/>
    <w:rsid w:val="0052492B"/>
    <w:rsid w:val="00524E17"/>
    <w:rsid w:val="00525221"/>
    <w:rsid w:val="0052553C"/>
    <w:rsid w:val="00525679"/>
    <w:rsid w:val="005257C1"/>
    <w:rsid w:val="005257D6"/>
    <w:rsid w:val="00525D0E"/>
    <w:rsid w:val="00526B15"/>
    <w:rsid w:val="00527909"/>
    <w:rsid w:val="00527A18"/>
    <w:rsid w:val="00527CCE"/>
    <w:rsid w:val="00527DE0"/>
    <w:rsid w:val="005304ED"/>
    <w:rsid w:val="00530657"/>
    <w:rsid w:val="00531495"/>
    <w:rsid w:val="00531B86"/>
    <w:rsid w:val="00532269"/>
    <w:rsid w:val="00532EA6"/>
    <w:rsid w:val="00532F20"/>
    <w:rsid w:val="005338F0"/>
    <w:rsid w:val="00533AEB"/>
    <w:rsid w:val="00533D28"/>
    <w:rsid w:val="00533FA5"/>
    <w:rsid w:val="0053432E"/>
    <w:rsid w:val="00535C05"/>
    <w:rsid w:val="00535F40"/>
    <w:rsid w:val="00535FAB"/>
    <w:rsid w:val="005372DD"/>
    <w:rsid w:val="00537426"/>
    <w:rsid w:val="0053760C"/>
    <w:rsid w:val="00537A84"/>
    <w:rsid w:val="00540257"/>
    <w:rsid w:val="00540B07"/>
    <w:rsid w:val="00540B70"/>
    <w:rsid w:val="00541996"/>
    <w:rsid w:val="00541D12"/>
    <w:rsid w:val="005422B9"/>
    <w:rsid w:val="005426F3"/>
    <w:rsid w:val="005428BE"/>
    <w:rsid w:val="005438A7"/>
    <w:rsid w:val="00543FFE"/>
    <w:rsid w:val="00544510"/>
    <w:rsid w:val="005446C3"/>
    <w:rsid w:val="00544B9D"/>
    <w:rsid w:val="00545204"/>
    <w:rsid w:val="005456F3"/>
    <w:rsid w:val="00545C3A"/>
    <w:rsid w:val="00546E3A"/>
    <w:rsid w:val="005476E5"/>
    <w:rsid w:val="00547DC8"/>
    <w:rsid w:val="00550C99"/>
    <w:rsid w:val="00550D1B"/>
    <w:rsid w:val="00550FBD"/>
    <w:rsid w:val="005514C7"/>
    <w:rsid w:val="0055188D"/>
    <w:rsid w:val="00552827"/>
    <w:rsid w:val="00553413"/>
    <w:rsid w:val="00555324"/>
    <w:rsid w:val="005554F2"/>
    <w:rsid w:val="0055552B"/>
    <w:rsid w:val="00555929"/>
    <w:rsid w:val="00555A07"/>
    <w:rsid w:val="00555AB2"/>
    <w:rsid w:val="00555ECC"/>
    <w:rsid w:val="005567E2"/>
    <w:rsid w:val="00557025"/>
    <w:rsid w:val="005573F9"/>
    <w:rsid w:val="005576B9"/>
    <w:rsid w:val="00557C82"/>
    <w:rsid w:val="00557E5B"/>
    <w:rsid w:val="00557EE4"/>
    <w:rsid w:val="00560386"/>
    <w:rsid w:val="005605A7"/>
    <w:rsid w:val="005608FA"/>
    <w:rsid w:val="00560C18"/>
    <w:rsid w:val="005610DF"/>
    <w:rsid w:val="00561129"/>
    <w:rsid w:val="00562168"/>
    <w:rsid w:val="00562410"/>
    <w:rsid w:val="0056258F"/>
    <w:rsid w:val="00562C3E"/>
    <w:rsid w:val="005638BD"/>
    <w:rsid w:val="00563B42"/>
    <w:rsid w:val="00564E15"/>
    <w:rsid w:val="005650AF"/>
    <w:rsid w:val="00565E45"/>
    <w:rsid w:val="0056630A"/>
    <w:rsid w:val="0056668F"/>
    <w:rsid w:val="00566F8C"/>
    <w:rsid w:val="00567230"/>
    <w:rsid w:val="00567D0A"/>
    <w:rsid w:val="00570EE3"/>
    <w:rsid w:val="00571371"/>
    <w:rsid w:val="00571A67"/>
    <w:rsid w:val="00571C54"/>
    <w:rsid w:val="00571EC6"/>
    <w:rsid w:val="00572E28"/>
    <w:rsid w:val="00573144"/>
    <w:rsid w:val="00573310"/>
    <w:rsid w:val="005737FC"/>
    <w:rsid w:val="005743FD"/>
    <w:rsid w:val="00574C39"/>
    <w:rsid w:val="005754AB"/>
    <w:rsid w:val="00575B03"/>
    <w:rsid w:val="0057763A"/>
    <w:rsid w:val="00577A0C"/>
    <w:rsid w:val="00580790"/>
    <w:rsid w:val="00580C1E"/>
    <w:rsid w:val="00580F1D"/>
    <w:rsid w:val="00580F42"/>
    <w:rsid w:val="00580F62"/>
    <w:rsid w:val="005812DD"/>
    <w:rsid w:val="005818D9"/>
    <w:rsid w:val="00581C27"/>
    <w:rsid w:val="00581C4D"/>
    <w:rsid w:val="005826F4"/>
    <w:rsid w:val="005830AA"/>
    <w:rsid w:val="0058369E"/>
    <w:rsid w:val="005838D4"/>
    <w:rsid w:val="005838F8"/>
    <w:rsid w:val="00584234"/>
    <w:rsid w:val="00584430"/>
    <w:rsid w:val="0058448E"/>
    <w:rsid w:val="00584654"/>
    <w:rsid w:val="00584C39"/>
    <w:rsid w:val="00585162"/>
    <w:rsid w:val="0058519E"/>
    <w:rsid w:val="00585395"/>
    <w:rsid w:val="00585545"/>
    <w:rsid w:val="00585A1F"/>
    <w:rsid w:val="00585F79"/>
    <w:rsid w:val="00585FC0"/>
    <w:rsid w:val="0058719D"/>
    <w:rsid w:val="0058761E"/>
    <w:rsid w:val="00587809"/>
    <w:rsid w:val="00587AC9"/>
    <w:rsid w:val="0059013F"/>
    <w:rsid w:val="0059085A"/>
    <w:rsid w:val="00590939"/>
    <w:rsid w:val="00590D09"/>
    <w:rsid w:val="00590E51"/>
    <w:rsid w:val="005913F4"/>
    <w:rsid w:val="00591544"/>
    <w:rsid w:val="0059156A"/>
    <w:rsid w:val="00592218"/>
    <w:rsid w:val="00592700"/>
    <w:rsid w:val="005930C0"/>
    <w:rsid w:val="00593111"/>
    <w:rsid w:val="00593174"/>
    <w:rsid w:val="00593314"/>
    <w:rsid w:val="0059368E"/>
    <w:rsid w:val="0059382F"/>
    <w:rsid w:val="00593AB7"/>
    <w:rsid w:val="00593BF5"/>
    <w:rsid w:val="00593E90"/>
    <w:rsid w:val="00594496"/>
    <w:rsid w:val="00594503"/>
    <w:rsid w:val="0059489F"/>
    <w:rsid w:val="00594D4B"/>
    <w:rsid w:val="005956B3"/>
    <w:rsid w:val="005956D3"/>
    <w:rsid w:val="005958A3"/>
    <w:rsid w:val="005958D6"/>
    <w:rsid w:val="00595E8B"/>
    <w:rsid w:val="00596365"/>
    <w:rsid w:val="005965BC"/>
    <w:rsid w:val="005A0593"/>
    <w:rsid w:val="005A102E"/>
    <w:rsid w:val="005A1162"/>
    <w:rsid w:val="005A1C30"/>
    <w:rsid w:val="005A1F72"/>
    <w:rsid w:val="005A2385"/>
    <w:rsid w:val="005A2B1D"/>
    <w:rsid w:val="005A34C3"/>
    <w:rsid w:val="005A3540"/>
    <w:rsid w:val="005A3BBF"/>
    <w:rsid w:val="005A3E08"/>
    <w:rsid w:val="005A42FA"/>
    <w:rsid w:val="005A4686"/>
    <w:rsid w:val="005A4794"/>
    <w:rsid w:val="005A56FE"/>
    <w:rsid w:val="005A7C98"/>
    <w:rsid w:val="005A7E78"/>
    <w:rsid w:val="005B03ED"/>
    <w:rsid w:val="005B0953"/>
    <w:rsid w:val="005B0F3A"/>
    <w:rsid w:val="005B12A4"/>
    <w:rsid w:val="005B13CA"/>
    <w:rsid w:val="005B147B"/>
    <w:rsid w:val="005B14C1"/>
    <w:rsid w:val="005B1633"/>
    <w:rsid w:val="005B1673"/>
    <w:rsid w:val="005B1776"/>
    <w:rsid w:val="005B1BA3"/>
    <w:rsid w:val="005B324D"/>
    <w:rsid w:val="005B32E2"/>
    <w:rsid w:val="005B32FB"/>
    <w:rsid w:val="005B4277"/>
    <w:rsid w:val="005B5FF8"/>
    <w:rsid w:val="005B6210"/>
    <w:rsid w:val="005B6312"/>
    <w:rsid w:val="005B64EA"/>
    <w:rsid w:val="005B65CC"/>
    <w:rsid w:val="005B65D8"/>
    <w:rsid w:val="005B684D"/>
    <w:rsid w:val="005B6A4B"/>
    <w:rsid w:val="005B74C3"/>
    <w:rsid w:val="005B7F65"/>
    <w:rsid w:val="005B7FE4"/>
    <w:rsid w:val="005C05E0"/>
    <w:rsid w:val="005C072B"/>
    <w:rsid w:val="005C11B2"/>
    <w:rsid w:val="005C1731"/>
    <w:rsid w:val="005C2068"/>
    <w:rsid w:val="005C20C2"/>
    <w:rsid w:val="005C2377"/>
    <w:rsid w:val="005C283A"/>
    <w:rsid w:val="005C2A77"/>
    <w:rsid w:val="005C30DF"/>
    <w:rsid w:val="005C37E0"/>
    <w:rsid w:val="005C3A9A"/>
    <w:rsid w:val="005C3D73"/>
    <w:rsid w:val="005C4DB5"/>
    <w:rsid w:val="005C54B9"/>
    <w:rsid w:val="005C5592"/>
    <w:rsid w:val="005C5A1C"/>
    <w:rsid w:val="005C6076"/>
    <w:rsid w:val="005C6155"/>
    <w:rsid w:val="005C6618"/>
    <w:rsid w:val="005C6BFA"/>
    <w:rsid w:val="005C7000"/>
    <w:rsid w:val="005C7B30"/>
    <w:rsid w:val="005D0189"/>
    <w:rsid w:val="005D0209"/>
    <w:rsid w:val="005D0A72"/>
    <w:rsid w:val="005D1660"/>
    <w:rsid w:val="005D229E"/>
    <w:rsid w:val="005D2547"/>
    <w:rsid w:val="005D28DF"/>
    <w:rsid w:val="005D33E1"/>
    <w:rsid w:val="005D3C16"/>
    <w:rsid w:val="005D40A4"/>
    <w:rsid w:val="005D4499"/>
    <w:rsid w:val="005D500A"/>
    <w:rsid w:val="005D5011"/>
    <w:rsid w:val="005D5262"/>
    <w:rsid w:val="005D5438"/>
    <w:rsid w:val="005D576F"/>
    <w:rsid w:val="005D58C0"/>
    <w:rsid w:val="005D696B"/>
    <w:rsid w:val="005D76ED"/>
    <w:rsid w:val="005D7840"/>
    <w:rsid w:val="005D793C"/>
    <w:rsid w:val="005D7B4A"/>
    <w:rsid w:val="005E00BF"/>
    <w:rsid w:val="005E01D3"/>
    <w:rsid w:val="005E0259"/>
    <w:rsid w:val="005E1054"/>
    <w:rsid w:val="005E1088"/>
    <w:rsid w:val="005E19E2"/>
    <w:rsid w:val="005E1B32"/>
    <w:rsid w:val="005E2078"/>
    <w:rsid w:val="005E23F6"/>
    <w:rsid w:val="005E273D"/>
    <w:rsid w:val="005E2897"/>
    <w:rsid w:val="005E2E6C"/>
    <w:rsid w:val="005E337E"/>
    <w:rsid w:val="005E369F"/>
    <w:rsid w:val="005E3765"/>
    <w:rsid w:val="005E39E6"/>
    <w:rsid w:val="005E4470"/>
    <w:rsid w:val="005E4841"/>
    <w:rsid w:val="005E4927"/>
    <w:rsid w:val="005E53F5"/>
    <w:rsid w:val="005E5794"/>
    <w:rsid w:val="005E5E96"/>
    <w:rsid w:val="005E65D0"/>
    <w:rsid w:val="005E6898"/>
    <w:rsid w:val="005E6DE5"/>
    <w:rsid w:val="005E6E32"/>
    <w:rsid w:val="005E778D"/>
    <w:rsid w:val="005E79CF"/>
    <w:rsid w:val="005F0AB1"/>
    <w:rsid w:val="005F0AC9"/>
    <w:rsid w:val="005F0B97"/>
    <w:rsid w:val="005F0BB5"/>
    <w:rsid w:val="005F1CA9"/>
    <w:rsid w:val="005F1EA5"/>
    <w:rsid w:val="005F2856"/>
    <w:rsid w:val="005F3123"/>
    <w:rsid w:val="005F43E8"/>
    <w:rsid w:val="005F455B"/>
    <w:rsid w:val="005F5AE4"/>
    <w:rsid w:val="005F6384"/>
    <w:rsid w:val="005F656D"/>
    <w:rsid w:val="005F65A9"/>
    <w:rsid w:val="005F6A4E"/>
    <w:rsid w:val="005F6BAB"/>
    <w:rsid w:val="005F7232"/>
    <w:rsid w:val="005F7796"/>
    <w:rsid w:val="006000AD"/>
    <w:rsid w:val="00600CF5"/>
    <w:rsid w:val="006015A7"/>
    <w:rsid w:val="00601F6E"/>
    <w:rsid w:val="006023C4"/>
    <w:rsid w:val="006024A8"/>
    <w:rsid w:val="006033C1"/>
    <w:rsid w:val="006038A9"/>
    <w:rsid w:val="00603FD5"/>
    <w:rsid w:val="006044E4"/>
    <w:rsid w:val="00604A54"/>
    <w:rsid w:val="0060522E"/>
    <w:rsid w:val="006058B8"/>
    <w:rsid w:val="00606614"/>
    <w:rsid w:val="00606D4B"/>
    <w:rsid w:val="00607F03"/>
    <w:rsid w:val="0061009D"/>
    <w:rsid w:val="00610627"/>
    <w:rsid w:val="0061070F"/>
    <w:rsid w:val="00610F6C"/>
    <w:rsid w:val="0061181C"/>
    <w:rsid w:val="0061184E"/>
    <w:rsid w:val="00611DB7"/>
    <w:rsid w:val="00611DD8"/>
    <w:rsid w:val="00611F82"/>
    <w:rsid w:val="00611FEE"/>
    <w:rsid w:val="0061211C"/>
    <w:rsid w:val="006128F9"/>
    <w:rsid w:val="00613664"/>
    <w:rsid w:val="00614336"/>
    <w:rsid w:val="006153B8"/>
    <w:rsid w:val="00615531"/>
    <w:rsid w:val="00615F1D"/>
    <w:rsid w:val="006161CB"/>
    <w:rsid w:val="00616286"/>
    <w:rsid w:val="006162BD"/>
    <w:rsid w:val="00616A9D"/>
    <w:rsid w:val="00616DC8"/>
    <w:rsid w:val="00617194"/>
    <w:rsid w:val="0061749B"/>
    <w:rsid w:val="00617D88"/>
    <w:rsid w:val="0062049A"/>
    <w:rsid w:val="00620548"/>
    <w:rsid w:val="0062060D"/>
    <w:rsid w:val="006206F1"/>
    <w:rsid w:val="00620E04"/>
    <w:rsid w:val="006216C5"/>
    <w:rsid w:val="00621D53"/>
    <w:rsid w:val="0062219B"/>
    <w:rsid w:val="006225D6"/>
    <w:rsid w:val="0062276E"/>
    <w:rsid w:val="00622DD5"/>
    <w:rsid w:val="00623E2D"/>
    <w:rsid w:val="006241F7"/>
    <w:rsid w:val="00624215"/>
    <w:rsid w:val="006247B6"/>
    <w:rsid w:val="006247C2"/>
    <w:rsid w:val="00624B90"/>
    <w:rsid w:val="00624C30"/>
    <w:rsid w:val="00625530"/>
    <w:rsid w:val="00625FCF"/>
    <w:rsid w:val="00626BBE"/>
    <w:rsid w:val="00627B3A"/>
    <w:rsid w:val="00627B4D"/>
    <w:rsid w:val="00627C7F"/>
    <w:rsid w:val="00627D20"/>
    <w:rsid w:val="00627F95"/>
    <w:rsid w:val="00630B23"/>
    <w:rsid w:val="00630F02"/>
    <w:rsid w:val="00630F56"/>
    <w:rsid w:val="0063193F"/>
    <w:rsid w:val="006320D3"/>
    <w:rsid w:val="00632801"/>
    <w:rsid w:val="00633346"/>
    <w:rsid w:val="0063380B"/>
    <w:rsid w:val="00633837"/>
    <w:rsid w:val="00633BA6"/>
    <w:rsid w:val="00633E1E"/>
    <w:rsid w:val="006344C9"/>
    <w:rsid w:val="00634AC1"/>
    <w:rsid w:val="00635203"/>
    <w:rsid w:val="00635430"/>
    <w:rsid w:val="00636221"/>
    <w:rsid w:val="00636A6B"/>
    <w:rsid w:val="00636FDB"/>
    <w:rsid w:val="0063716C"/>
    <w:rsid w:val="0063779F"/>
    <w:rsid w:val="00640110"/>
    <w:rsid w:val="00640342"/>
    <w:rsid w:val="0064093C"/>
    <w:rsid w:val="00641494"/>
    <w:rsid w:val="00641678"/>
    <w:rsid w:val="00641AB1"/>
    <w:rsid w:val="00641DBA"/>
    <w:rsid w:val="00641FA1"/>
    <w:rsid w:val="00641FCC"/>
    <w:rsid w:val="00642B7C"/>
    <w:rsid w:val="00642FB3"/>
    <w:rsid w:val="00643507"/>
    <w:rsid w:val="00644260"/>
    <w:rsid w:val="00644BE6"/>
    <w:rsid w:val="00644FE0"/>
    <w:rsid w:val="00645107"/>
    <w:rsid w:val="00645964"/>
    <w:rsid w:val="00646056"/>
    <w:rsid w:val="0064616B"/>
    <w:rsid w:val="006470DB"/>
    <w:rsid w:val="006475BD"/>
    <w:rsid w:val="006500BE"/>
    <w:rsid w:val="00651073"/>
    <w:rsid w:val="0065152B"/>
    <w:rsid w:val="00651561"/>
    <w:rsid w:val="006527FF"/>
    <w:rsid w:val="00652CAE"/>
    <w:rsid w:val="00652CF4"/>
    <w:rsid w:val="00652E53"/>
    <w:rsid w:val="006538C5"/>
    <w:rsid w:val="00653AC6"/>
    <w:rsid w:val="00653F72"/>
    <w:rsid w:val="0065436D"/>
    <w:rsid w:val="006546D8"/>
    <w:rsid w:val="00654D0C"/>
    <w:rsid w:val="006552EE"/>
    <w:rsid w:val="00655A10"/>
    <w:rsid w:val="00655F9D"/>
    <w:rsid w:val="0065619C"/>
    <w:rsid w:val="006561A8"/>
    <w:rsid w:val="00656691"/>
    <w:rsid w:val="00656A8A"/>
    <w:rsid w:val="00656D5B"/>
    <w:rsid w:val="006572C6"/>
    <w:rsid w:val="00657AC7"/>
    <w:rsid w:val="00657DDD"/>
    <w:rsid w:val="00657F7C"/>
    <w:rsid w:val="006608D0"/>
    <w:rsid w:val="00661775"/>
    <w:rsid w:val="00661CFF"/>
    <w:rsid w:val="00661FD5"/>
    <w:rsid w:val="00662209"/>
    <w:rsid w:val="006622CE"/>
    <w:rsid w:val="00662342"/>
    <w:rsid w:val="00662441"/>
    <w:rsid w:val="006624D0"/>
    <w:rsid w:val="00662E48"/>
    <w:rsid w:val="006630B9"/>
    <w:rsid w:val="0066402E"/>
    <w:rsid w:val="0066406D"/>
    <w:rsid w:val="00665040"/>
    <w:rsid w:val="00665B69"/>
    <w:rsid w:val="0066621C"/>
    <w:rsid w:val="006664B1"/>
    <w:rsid w:val="006666DF"/>
    <w:rsid w:val="00667285"/>
    <w:rsid w:val="006676E8"/>
    <w:rsid w:val="00667906"/>
    <w:rsid w:val="00670094"/>
    <w:rsid w:val="00670B27"/>
    <w:rsid w:val="00670D9F"/>
    <w:rsid w:val="00670E01"/>
    <w:rsid w:val="00672551"/>
    <w:rsid w:val="0067344E"/>
    <w:rsid w:val="00673E4F"/>
    <w:rsid w:val="00673EF3"/>
    <w:rsid w:val="006741DC"/>
    <w:rsid w:val="00675686"/>
    <w:rsid w:val="00675883"/>
    <w:rsid w:val="00676440"/>
    <w:rsid w:val="0067673E"/>
    <w:rsid w:val="00676DD9"/>
    <w:rsid w:val="00677032"/>
    <w:rsid w:val="006775DE"/>
    <w:rsid w:val="00677EC5"/>
    <w:rsid w:val="006800A5"/>
    <w:rsid w:val="00680E4C"/>
    <w:rsid w:val="00680F45"/>
    <w:rsid w:val="00681434"/>
    <w:rsid w:val="00681C42"/>
    <w:rsid w:val="00681F63"/>
    <w:rsid w:val="0068236B"/>
    <w:rsid w:val="006825DD"/>
    <w:rsid w:val="00682BBB"/>
    <w:rsid w:val="00683F04"/>
    <w:rsid w:val="0068439F"/>
    <w:rsid w:val="00684509"/>
    <w:rsid w:val="00684765"/>
    <w:rsid w:val="006854B9"/>
    <w:rsid w:val="00685ECE"/>
    <w:rsid w:val="00685F08"/>
    <w:rsid w:val="00686711"/>
    <w:rsid w:val="00686A59"/>
    <w:rsid w:val="0068724F"/>
    <w:rsid w:val="00687D25"/>
    <w:rsid w:val="00690294"/>
    <w:rsid w:val="00690D67"/>
    <w:rsid w:val="0069181C"/>
    <w:rsid w:val="006919B6"/>
    <w:rsid w:val="00691B5C"/>
    <w:rsid w:val="0069216F"/>
    <w:rsid w:val="00692E31"/>
    <w:rsid w:val="00693546"/>
    <w:rsid w:val="00693865"/>
    <w:rsid w:val="00694444"/>
    <w:rsid w:val="00695FC9"/>
    <w:rsid w:val="00697179"/>
    <w:rsid w:val="0069776E"/>
    <w:rsid w:val="006979E5"/>
    <w:rsid w:val="006A026E"/>
    <w:rsid w:val="006A12B8"/>
    <w:rsid w:val="006A130A"/>
    <w:rsid w:val="006A15D3"/>
    <w:rsid w:val="006A171A"/>
    <w:rsid w:val="006A1AC8"/>
    <w:rsid w:val="006A1CF2"/>
    <w:rsid w:val="006A1DEF"/>
    <w:rsid w:val="006A1E06"/>
    <w:rsid w:val="006A292F"/>
    <w:rsid w:val="006A2ADB"/>
    <w:rsid w:val="006A353E"/>
    <w:rsid w:val="006A47E9"/>
    <w:rsid w:val="006A4AF5"/>
    <w:rsid w:val="006A5038"/>
    <w:rsid w:val="006A544E"/>
    <w:rsid w:val="006A5CD7"/>
    <w:rsid w:val="006A63F6"/>
    <w:rsid w:val="006A6D01"/>
    <w:rsid w:val="006A7069"/>
    <w:rsid w:val="006A7314"/>
    <w:rsid w:val="006A7368"/>
    <w:rsid w:val="006B08A2"/>
    <w:rsid w:val="006B0B49"/>
    <w:rsid w:val="006B1B21"/>
    <w:rsid w:val="006B25C6"/>
    <w:rsid w:val="006B2693"/>
    <w:rsid w:val="006B2C3E"/>
    <w:rsid w:val="006B2D12"/>
    <w:rsid w:val="006B2F02"/>
    <w:rsid w:val="006B2F6D"/>
    <w:rsid w:val="006B3AEC"/>
    <w:rsid w:val="006B3C74"/>
    <w:rsid w:val="006B3DBD"/>
    <w:rsid w:val="006B47BF"/>
    <w:rsid w:val="006B53EB"/>
    <w:rsid w:val="006B5754"/>
    <w:rsid w:val="006B5C5B"/>
    <w:rsid w:val="006B5EC9"/>
    <w:rsid w:val="006B6403"/>
    <w:rsid w:val="006B6D57"/>
    <w:rsid w:val="006B6EB2"/>
    <w:rsid w:val="006B7A8D"/>
    <w:rsid w:val="006B7E23"/>
    <w:rsid w:val="006C04F6"/>
    <w:rsid w:val="006C1065"/>
    <w:rsid w:val="006C1442"/>
    <w:rsid w:val="006C2AD5"/>
    <w:rsid w:val="006C2FB2"/>
    <w:rsid w:val="006C36D5"/>
    <w:rsid w:val="006C38A6"/>
    <w:rsid w:val="006C4758"/>
    <w:rsid w:val="006C4AF4"/>
    <w:rsid w:val="006C4C82"/>
    <w:rsid w:val="006C4DE0"/>
    <w:rsid w:val="006C51BC"/>
    <w:rsid w:val="006C6B85"/>
    <w:rsid w:val="006C6E5B"/>
    <w:rsid w:val="006C6EFE"/>
    <w:rsid w:val="006C7D96"/>
    <w:rsid w:val="006C7E5B"/>
    <w:rsid w:val="006C7FDD"/>
    <w:rsid w:val="006D0310"/>
    <w:rsid w:val="006D095B"/>
    <w:rsid w:val="006D0B7E"/>
    <w:rsid w:val="006D0C34"/>
    <w:rsid w:val="006D1411"/>
    <w:rsid w:val="006D143E"/>
    <w:rsid w:val="006D1C54"/>
    <w:rsid w:val="006D241A"/>
    <w:rsid w:val="006D296D"/>
    <w:rsid w:val="006D3557"/>
    <w:rsid w:val="006D3810"/>
    <w:rsid w:val="006D39F7"/>
    <w:rsid w:val="006D3C17"/>
    <w:rsid w:val="006D3F2F"/>
    <w:rsid w:val="006D437A"/>
    <w:rsid w:val="006D46BD"/>
    <w:rsid w:val="006D4752"/>
    <w:rsid w:val="006D48D5"/>
    <w:rsid w:val="006D4DFE"/>
    <w:rsid w:val="006D4F09"/>
    <w:rsid w:val="006D5DFC"/>
    <w:rsid w:val="006D5E00"/>
    <w:rsid w:val="006D5F4F"/>
    <w:rsid w:val="006D6149"/>
    <w:rsid w:val="006D62DC"/>
    <w:rsid w:val="006D66BD"/>
    <w:rsid w:val="006D7D5F"/>
    <w:rsid w:val="006D7DBB"/>
    <w:rsid w:val="006D7E96"/>
    <w:rsid w:val="006D7F73"/>
    <w:rsid w:val="006E091A"/>
    <w:rsid w:val="006E11C4"/>
    <w:rsid w:val="006E167C"/>
    <w:rsid w:val="006E1CA3"/>
    <w:rsid w:val="006E2FB3"/>
    <w:rsid w:val="006E30E1"/>
    <w:rsid w:val="006E3294"/>
    <w:rsid w:val="006E3536"/>
    <w:rsid w:val="006E3865"/>
    <w:rsid w:val="006E3A5F"/>
    <w:rsid w:val="006E3D75"/>
    <w:rsid w:val="006E3F63"/>
    <w:rsid w:val="006E407C"/>
    <w:rsid w:val="006E42B0"/>
    <w:rsid w:val="006E48C9"/>
    <w:rsid w:val="006E4AA0"/>
    <w:rsid w:val="006E5362"/>
    <w:rsid w:val="006E7929"/>
    <w:rsid w:val="006E7A62"/>
    <w:rsid w:val="006F018B"/>
    <w:rsid w:val="006F10D2"/>
    <w:rsid w:val="006F1D02"/>
    <w:rsid w:val="006F2272"/>
    <w:rsid w:val="006F228B"/>
    <w:rsid w:val="006F22D6"/>
    <w:rsid w:val="006F24DC"/>
    <w:rsid w:val="006F3B04"/>
    <w:rsid w:val="006F517C"/>
    <w:rsid w:val="006F5788"/>
    <w:rsid w:val="006F5953"/>
    <w:rsid w:val="006F5D8D"/>
    <w:rsid w:val="006F62B6"/>
    <w:rsid w:val="006F6F17"/>
    <w:rsid w:val="00700699"/>
    <w:rsid w:val="00700B07"/>
    <w:rsid w:val="00700E6B"/>
    <w:rsid w:val="00701100"/>
    <w:rsid w:val="00701215"/>
    <w:rsid w:val="007013B1"/>
    <w:rsid w:val="0070253D"/>
    <w:rsid w:val="00702C5A"/>
    <w:rsid w:val="007032D8"/>
    <w:rsid w:val="0070370A"/>
    <w:rsid w:val="007038B4"/>
    <w:rsid w:val="007044FD"/>
    <w:rsid w:val="00704CAE"/>
    <w:rsid w:val="00705D3F"/>
    <w:rsid w:val="0070622B"/>
    <w:rsid w:val="007062CB"/>
    <w:rsid w:val="00706EF7"/>
    <w:rsid w:val="0070762E"/>
    <w:rsid w:val="00707B1E"/>
    <w:rsid w:val="00707C7B"/>
    <w:rsid w:val="00707D68"/>
    <w:rsid w:val="00707EA7"/>
    <w:rsid w:val="00710B18"/>
    <w:rsid w:val="00711137"/>
    <w:rsid w:val="0071131E"/>
    <w:rsid w:val="0071215C"/>
    <w:rsid w:val="007121C9"/>
    <w:rsid w:val="007128BC"/>
    <w:rsid w:val="0071290D"/>
    <w:rsid w:val="00712DC7"/>
    <w:rsid w:val="0071345B"/>
    <w:rsid w:val="00713E0E"/>
    <w:rsid w:val="00714340"/>
    <w:rsid w:val="0071447C"/>
    <w:rsid w:val="00714488"/>
    <w:rsid w:val="0071485B"/>
    <w:rsid w:val="00714A15"/>
    <w:rsid w:val="0071503A"/>
    <w:rsid w:val="007158C6"/>
    <w:rsid w:val="00715A3A"/>
    <w:rsid w:val="00715ABA"/>
    <w:rsid w:val="00715C82"/>
    <w:rsid w:val="007168A8"/>
    <w:rsid w:val="00716DAE"/>
    <w:rsid w:val="00716E70"/>
    <w:rsid w:val="00717E98"/>
    <w:rsid w:val="00720201"/>
    <w:rsid w:val="00720300"/>
    <w:rsid w:val="00720442"/>
    <w:rsid w:val="00720507"/>
    <w:rsid w:val="0072053B"/>
    <w:rsid w:val="00720CC0"/>
    <w:rsid w:val="007215D4"/>
    <w:rsid w:val="007215EF"/>
    <w:rsid w:val="00722261"/>
    <w:rsid w:val="00722336"/>
    <w:rsid w:val="00722669"/>
    <w:rsid w:val="00722C9C"/>
    <w:rsid w:val="00722D68"/>
    <w:rsid w:val="00722E27"/>
    <w:rsid w:val="0072373B"/>
    <w:rsid w:val="00724663"/>
    <w:rsid w:val="00724CA8"/>
    <w:rsid w:val="00725472"/>
    <w:rsid w:val="0072571A"/>
    <w:rsid w:val="007259D2"/>
    <w:rsid w:val="00725EB5"/>
    <w:rsid w:val="00726BC8"/>
    <w:rsid w:val="007301C9"/>
    <w:rsid w:val="0073022B"/>
    <w:rsid w:val="007304F0"/>
    <w:rsid w:val="00730A22"/>
    <w:rsid w:val="00731124"/>
    <w:rsid w:val="00731A62"/>
    <w:rsid w:val="00731BA6"/>
    <w:rsid w:val="00731DB3"/>
    <w:rsid w:val="007327C8"/>
    <w:rsid w:val="00732AB9"/>
    <w:rsid w:val="00732CDE"/>
    <w:rsid w:val="00732DE5"/>
    <w:rsid w:val="007331BF"/>
    <w:rsid w:val="00734E15"/>
    <w:rsid w:val="007363A6"/>
    <w:rsid w:val="0073699B"/>
    <w:rsid w:val="007373F6"/>
    <w:rsid w:val="00737CC1"/>
    <w:rsid w:val="00737E29"/>
    <w:rsid w:val="00740010"/>
    <w:rsid w:val="00740BB8"/>
    <w:rsid w:val="00741438"/>
    <w:rsid w:val="007414BD"/>
    <w:rsid w:val="007416DB"/>
    <w:rsid w:val="007419F9"/>
    <w:rsid w:val="0074214B"/>
    <w:rsid w:val="00742809"/>
    <w:rsid w:val="00742F0D"/>
    <w:rsid w:val="00742F2B"/>
    <w:rsid w:val="0074332B"/>
    <w:rsid w:val="00743528"/>
    <w:rsid w:val="00743548"/>
    <w:rsid w:val="007436A4"/>
    <w:rsid w:val="00744120"/>
    <w:rsid w:val="00745252"/>
    <w:rsid w:val="00745821"/>
    <w:rsid w:val="00746494"/>
    <w:rsid w:val="00746978"/>
    <w:rsid w:val="007471DC"/>
    <w:rsid w:val="007475E4"/>
    <w:rsid w:val="00747F0B"/>
    <w:rsid w:val="00750EA2"/>
    <w:rsid w:val="0075194F"/>
    <w:rsid w:val="00751C22"/>
    <w:rsid w:val="0075239B"/>
    <w:rsid w:val="00752599"/>
    <w:rsid w:val="0075386F"/>
    <w:rsid w:val="00753911"/>
    <w:rsid w:val="00753B50"/>
    <w:rsid w:val="00754466"/>
    <w:rsid w:val="0075481D"/>
    <w:rsid w:val="00755442"/>
    <w:rsid w:val="00755DC2"/>
    <w:rsid w:val="00755E5A"/>
    <w:rsid w:val="00756257"/>
    <w:rsid w:val="00756E2C"/>
    <w:rsid w:val="0075727E"/>
    <w:rsid w:val="00757CA4"/>
    <w:rsid w:val="00760078"/>
    <w:rsid w:val="00760304"/>
    <w:rsid w:val="00760549"/>
    <w:rsid w:val="00760B4D"/>
    <w:rsid w:val="00760E1B"/>
    <w:rsid w:val="00760E5A"/>
    <w:rsid w:val="00761546"/>
    <w:rsid w:val="007617BA"/>
    <w:rsid w:val="00761AD8"/>
    <w:rsid w:val="00762F69"/>
    <w:rsid w:val="00763346"/>
    <w:rsid w:val="00763930"/>
    <w:rsid w:val="00763C91"/>
    <w:rsid w:val="0076411A"/>
    <w:rsid w:val="00764475"/>
    <w:rsid w:val="007644B2"/>
    <w:rsid w:val="00764FE1"/>
    <w:rsid w:val="0076520C"/>
    <w:rsid w:val="00765845"/>
    <w:rsid w:val="00765A43"/>
    <w:rsid w:val="00765EFC"/>
    <w:rsid w:val="00766513"/>
    <w:rsid w:val="007669DE"/>
    <w:rsid w:val="00766B77"/>
    <w:rsid w:val="00767D4D"/>
    <w:rsid w:val="00767EAE"/>
    <w:rsid w:val="00770DB0"/>
    <w:rsid w:val="0077122B"/>
    <w:rsid w:val="0077152D"/>
    <w:rsid w:val="0077171F"/>
    <w:rsid w:val="00771826"/>
    <w:rsid w:val="00771CBD"/>
    <w:rsid w:val="00771EA2"/>
    <w:rsid w:val="007727AE"/>
    <w:rsid w:val="0077357B"/>
    <w:rsid w:val="007740B5"/>
    <w:rsid w:val="0077451A"/>
    <w:rsid w:val="007750F7"/>
    <w:rsid w:val="00775165"/>
    <w:rsid w:val="007751B1"/>
    <w:rsid w:val="0077579F"/>
    <w:rsid w:val="007768F5"/>
    <w:rsid w:val="00776937"/>
    <w:rsid w:val="00776AF8"/>
    <w:rsid w:val="007776F2"/>
    <w:rsid w:val="00777949"/>
    <w:rsid w:val="00777BE0"/>
    <w:rsid w:val="00780A21"/>
    <w:rsid w:val="00780D98"/>
    <w:rsid w:val="00781169"/>
    <w:rsid w:val="00781217"/>
    <w:rsid w:val="0078220A"/>
    <w:rsid w:val="00782217"/>
    <w:rsid w:val="00782250"/>
    <w:rsid w:val="007822E4"/>
    <w:rsid w:val="00782549"/>
    <w:rsid w:val="00782B17"/>
    <w:rsid w:val="00782BB6"/>
    <w:rsid w:val="0078317E"/>
    <w:rsid w:val="00783A60"/>
    <w:rsid w:val="00784413"/>
    <w:rsid w:val="0078471E"/>
    <w:rsid w:val="00784B69"/>
    <w:rsid w:val="00784E27"/>
    <w:rsid w:val="0078533C"/>
    <w:rsid w:val="00786B10"/>
    <w:rsid w:val="007877DF"/>
    <w:rsid w:val="007878EB"/>
    <w:rsid w:val="00787BB1"/>
    <w:rsid w:val="00787E19"/>
    <w:rsid w:val="00790738"/>
    <w:rsid w:val="00791088"/>
    <w:rsid w:val="00791121"/>
    <w:rsid w:val="0079167B"/>
    <w:rsid w:val="0079277B"/>
    <w:rsid w:val="0079355D"/>
    <w:rsid w:val="00793FAD"/>
    <w:rsid w:val="007940F6"/>
    <w:rsid w:val="007941F6"/>
    <w:rsid w:val="007944A4"/>
    <w:rsid w:val="00794653"/>
    <w:rsid w:val="007947C2"/>
    <w:rsid w:val="007948AC"/>
    <w:rsid w:val="00794F51"/>
    <w:rsid w:val="00794FFF"/>
    <w:rsid w:val="00795057"/>
    <w:rsid w:val="007967A0"/>
    <w:rsid w:val="00796956"/>
    <w:rsid w:val="007979F9"/>
    <w:rsid w:val="00797E36"/>
    <w:rsid w:val="007A0363"/>
    <w:rsid w:val="007A03CD"/>
    <w:rsid w:val="007A05E1"/>
    <w:rsid w:val="007A0705"/>
    <w:rsid w:val="007A0791"/>
    <w:rsid w:val="007A08BC"/>
    <w:rsid w:val="007A0A21"/>
    <w:rsid w:val="007A0C24"/>
    <w:rsid w:val="007A0CCF"/>
    <w:rsid w:val="007A0EAD"/>
    <w:rsid w:val="007A1121"/>
    <w:rsid w:val="007A17C1"/>
    <w:rsid w:val="007A1F66"/>
    <w:rsid w:val="007A201A"/>
    <w:rsid w:val="007A2C08"/>
    <w:rsid w:val="007A2D3B"/>
    <w:rsid w:val="007A2E44"/>
    <w:rsid w:val="007A2F5F"/>
    <w:rsid w:val="007A3D25"/>
    <w:rsid w:val="007A4396"/>
    <w:rsid w:val="007A4824"/>
    <w:rsid w:val="007A4B6F"/>
    <w:rsid w:val="007A56E0"/>
    <w:rsid w:val="007A5878"/>
    <w:rsid w:val="007A630D"/>
    <w:rsid w:val="007A7164"/>
    <w:rsid w:val="007A71C9"/>
    <w:rsid w:val="007A71DD"/>
    <w:rsid w:val="007A7D15"/>
    <w:rsid w:val="007B0CCB"/>
    <w:rsid w:val="007B1608"/>
    <w:rsid w:val="007B1DFB"/>
    <w:rsid w:val="007B2F4A"/>
    <w:rsid w:val="007B403B"/>
    <w:rsid w:val="007B4099"/>
    <w:rsid w:val="007B4CFA"/>
    <w:rsid w:val="007B52E2"/>
    <w:rsid w:val="007B5900"/>
    <w:rsid w:val="007B6080"/>
    <w:rsid w:val="007B7647"/>
    <w:rsid w:val="007B785E"/>
    <w:rsid w:val="007C0037"/>
    <w:rsid w:val="007C0A89"/>
    <w:rsid w:val="007C15DF"/>
    <w:rsid w:val="007C207B"/>
    <w:rsid w:val="007C25F2"/>
    <w:rsid w:val="007C264B"/>
    <w:rsid w:val="007C281D"/>
    <w:rsid w:val="007C2B25"/>
    <w:rsid w:val="007C2CD4"/>
    <w:rsid w:val="007C3475"/>
    <w:rsid w:val="007C385F"/>
    <w:rsid w:val="007C3BCF"/>
    <w:rsid w:val="007C3BF5"/>
    <w:rsid w:val="007C424F"/>
    <w:rsid w:val="007C43FC"/>
    <w:rsid w:val="007C4F0F"/>
    <w:rsid w:val="007C5424"/>
    <w:rsid w:val="007C55A3"/>
    <w:rsid w:val="007C5B5E"/>
    <w:rsid w:val="007C5D7F"/>
    <w:rsid w:val="007C67BE"/>
    <w:rsid w:val="007C7265"/>
    <w:rsid w:val="007C7AAA"/>
    <w:rsid w:val="007C7BC9"/>
    <w:rsid w:val="007D00FF"/>
    <w:rsid w:val="007D0367"/>
    <w:rsid w:val="007D04EB"/>
    <w:rsid w:val="007D0A05"/>
    <w:rsid w:val="007D0CB3"/>
    <w:rsid w:val="007D1569"/>
    <w:rsid w:val="007D1C7E"/>
    <w:rsid w:val="007D1D02"/>
    <w:rsid w:val="007D1D95"/>
    <w:rsid w:val="007D22EB"/>
    <w:rsid w:val="007D2329"/>
    <w:rsid w:val="007D25EB"/>
    <w:rsid w:val="007D2609"/>
    <w:rsid w:val="007D2BF4"/>
    <w:rsid w:val="007D307C"/>
    <w:rsid w:val="007D32DF"/>
    <w:rsid w:val="007D3B89"/>
    <w:rsid w:val="007D51D5"/>
    <w:rsid w:val="007D546C"/>
    <w:rsid w:val="007D556B"/>
    <w:rsid w:val="007D60E8"/>
    <w:rsid w:val="007D66E3"/>
    <w:rsid w:val="007D738C"/>
    <w:rsid w:val="007E0F30"/>
    <w:rsid w:val="007E1A38"/>
    <w:rsid w:val="007E1F67"/>
    <w:rsid w:val="007E2430"/>
    <w:rsid w:val="007E2C1C"/>
    <w:rsid w:val="007E2F70"/>
    <w:rsid w:val="007E348E"/>
    <w:rsid w:val="007E3542"/>
    <w:rsid w:val="007E3562"/>
    <w:rsid w:val="007E4090"/>
    <w:rsid w:val="007E43BB"/>
    <w:rsid w:val="007E58F8"/>
    <w:rsid w:val="007E6483"/>
    <w:rsid w:val="007E6950"/>
    <w:rsid w:val="007E725E"/>
    <w:rsid w:val="007E79A9"/>
    <w:rsid w:val="007E7EC9"/>
    <w:rsid w:val="007F1A6D"/>
    <w:rsid w:val="007F2C7F"/>
    <w:rsid w:val="007F2D48"/>
    <w:rsid w:val="007F4127"/>
    <w:rsid w:val="007F5758"/>
    <w:rsid w:val="007F57D0"/>
    <w:rsid w:val="007F63FD"/>
    <w:rsid w:val="007F65A8"/>
    <w:rsid w:val="007F6B0F"/>
    <w:rsid w:val="007F6ED1"/>
    <w:rsid w:val="007F7265"/>
    <w:rsid w:val="007F73B0"/>
    <w:rsid w:val="007F7B1A"/>
    <w:rsid w:val="007F7B73"/>
    <w:rsid w:val="007F7D8E"/>
    <w:rsid w:val="0080010B"/>
    <w:rsid w:val="0080034E"/>
    <w:rsid w:val="008017BC"/>
    <w:rsid w:val="00801853"/>
    <w:rsid w:val="00801E81"/>
    <w:rsid w:val="00802BE7"/>
    <w:rsid w:val="008031A6"/>
    <w:rsid w:val="0080322B"/>
    <w:rsid w:val="008035C3"/>
    <w:rsid w:val="00803F26"/>
    <w:rsid w:val="00804B63"/>
    <w:rsid w:val="00804B8B"/>
    <w:rsid w:val="00804DD4"/>
    <w:rsid w:val="00804E2D"/>
    <w:rsid w:val="0080538B"/>
    <w:rsid w:val="00805944"/>
    <w:rsid w:val="00806B2C"/>
    <w:rsid w:val="00806B64"/>
    <w:rsid w:val="00806F63"/>
    <w:rsid w:val="00807184"/>
    <w:rsid w:val="008071FA"/>
    <w:rsid w:val="00807A24"/>
    <w:rsid w:val="00807F06"/>
    <w:rsid w:val="00810048"/>
    <w:rsid w:val="00810403"/>
    <w:rsid w:val="00811196"/>
    <w:rsid w:val="00811D50"/>
    <w:rsid w:val="00811E0F"/>
    <w:rsid w:val="008126EB"/>
    <w:rsid w:val="0081298D"/>
    <w:rsid w:val="00812BB5"/>
    <w:rsid w:val="00812E88"/>
    <w:rsid w:val="0081366F"/>
    <w:rsid w:val="008137ED"/>
    <w:rsid w:val="00814013"/>
    <w:rsid w:val="00815074"/>
    <w:rsid w:val="0081533C"/>
    <w:rsid w:val="008155BB"/>
    <w:rsid w:val="00815EBF"/>
    <w:rsid w:val="00815F9B"/>
    <w:rsid w:val="008161D7"/>
    <w:rsid w:val="00816250"/>
    <w:rsid w:val="00816FA4"/>
    <w:rsid w:val="00817294"/>
    <w:rsid w:val="00817722"/>
    <w:rsid w:val="008177DA"/>
    <w:rsid w:val="00817C06"/>
    <w:rsid w:val="008202CB"/>
    <w:rsid w:val="0082040A"/>
    <w:rsid w:val="00820661"/>
    <w:rsid w:val="0082133A"/>
    <w:rsid w:val="0082154A"/>
    <w:rsid w:val="00821A4E"/>
    <w:rsid w:val="00822851"/>
    <w:rsid w:val="00822948"/>
    <w:rsid w:val="00822EB8"/>
    <w:rsid w:val="008231FB"/>
    <w:rsid w:val="00823B3B"/>
    <w:rsid w:val="00823FE4"/>
    <w:rsid w:val="0082437F"/>
    <w:rsid w:val="00824D2C"/>
    <w:rsid w:val="008250D5"/>
    <w:rsid w:val="0082513D"/>
    <w:rsid w:val="008260A3"/>
    <w:rsid w:val="0082634D"/>
    <w:rsid w:val="00826797"/>
    <w:rsid w:val="0082690C"/>
    <w:rsid w:val="00826CD4"/>
    <w:rsid w:val="00826D23"/>
    <w:rsid w:val="00826E98"/>
    <w:rsid w:val="008316BC"/>
    <w:rsid w:val="008331E3"/>
    <w:rsid w:val="00833298"/>
    <w:rsid w:val="00833D2A"/>
    <w:rsid w:val="0083457A"/>
    <w:rsid w:val="00834711"/>
    <w:rsid w:val="00834852"/>
    <w:rsid w:val="00834F73"/>
    <w:rsid w:val="00835C04"/>
    <w:rsid w:val="00835D20"/>
    <w:rsid w:val="00835EA8"/>
    <w:rsid w:val="00836262"/>
    <w:rsid w:val="00836D92"/>
    <w:rsid w:val="00836E3A"/>
    <w:rsid w:val="00836F2D"/>
    <w:rsid w:val="00837210"/>
    <w:rsid w:val="008401DA"/>
    <w:rsid w:val="008403C6"/>
    <w:rsid w:val="008409AD"/>
    <w:rsid w:val="00840BF6"/>
    <w:rsid w:val="00840CAD"/>
    <w:rsid w:val="00841616"/>
    <w:rsid w:val="00842051"/>
    <w:rsid w:val="0084238D"/>
    <w:rsid w:val="00842396"/>
    <w:rsid w:val="00842DFE"/>
    <w:rsid w:val="00843158"/>
    <w:rsid w:val="00843BE5"/>
    <w:rsid w:val="00843D15"/>
    <w:rsid w:val="00844A2D"/>
    <w:rsid w:val="00844AB9"/>
    <w:rsid w:val="00844F46"/>
    <w:rsid w:val="008460EE"/>
    <w:rsid w:val="00846284"/>
    <w:rsid w:val="008472B8"/>
    <w:rsid w:val="0084739D"/>
    <w:rsid w:val="008512CD"/>
    <w:rsid w:val="00852913"/>
    <w:rsid w:val="008529A2"/>
    <w:rsid w:val="00852C21"/>
    <w:rsid w:val="00852C65"/>
    <w:rsid w:val="00853AF1"/>
    <w:rsid w:val="0085415E"/>
    <w:rsid w:val="0085439B"/>
    <w:rsid w:val="00854F9C"/>
    <w:rsid w:val="008550AF"/>
    <w:rsid w:val="008553DB"/>
    <w:rsid w:val="00855B10"/>
    <w:rsid w:val="00856002"/>
    <w:rsid w:val="008563A6"/>
    <w:rsid w:val="0085640F"/>
    <w:rsid w:val="00856F96"/>
    <w:rsid w:val="00857364"/>
    <w:rsid w:val="008574FC"/>
    <w:rsid w:val="008575C1"/>
    <w:rsid w:val="0085761B"/>
    <w:rsid w:val="008579B4"/>
    <w:rsid w:val="00857B89"/>
    <w:rsid w:val="00857F08"/>
    <w:rsid w:val="00860205"/>
    <w:rsid w:val="00860998"/>
    <w:rsid w:val="00860C8D"/>
    <w:rsid w:val="00861618"/>
    <w:rsid w:val="00861FD7"/>
    <w:rsid w:val="008621A0"/>
    <w:rsid w:val="00862206"/>
    <w:rsid w:val="00862364"/>
    <w:rsid w:val="00862C91"/>
    <w:rsid w:val="00862EF8"/>
    <w:rsid w:val="00862F5D"/>
    <w:rsid w:val="00863536"/>
    <w:rsid w:val="0086386D"/>
    <w:rsid w:val="00864395"/>
    <w:rsid w:val="0086470E"/>
    <w:rsid w:val="00864B2F"/>
    <w:rsid w:val="00865036"/>
    <w:rsid w:val="008653A1"/>
    <w:rsid w:val="008657B2"/>
    <w:rsid w:val="008665E2"/>
    <w:rsid w:val="008668FB"/>
    <w:rsid w:val="0086706A"/>
    <w:rsid w:val="008671E7"/>
    <w:rsid w:val="008679CD"/>
    <w:rsid w:val="00867CB6"/>
    <w:rsid w:val="00867D92"/>
    <w:rsid w:val="00870CE7"/>
    <w:rsid w:val="00871442"/>
    <w:rsid w:val="00871A6C"/>
    <w:rsid w:val="00871B7E"/>
    <w:rsid w:val="00872A6F"/>
    <w:rsid w:val="00872AA0"/>
    <w:rsid w:val="0087333F"/>
    <w:rsid w:val="00874898"/>
    <w:rsid w:val="00874D1F"/>
    <w:rsid w:val="008752D9"/>
    <w:rsid w:val="008753EB"/>
    <w:rsid w:val="00875797"/>
    <w:rsid w:val="00875BA8"/>
    <w:rsid w:val="00875CCB"/>
    <w:rsid w:val="00875EDF"/>
    <w:rsid w:val="00876AEE"/>
    <w:rsid w:val="00876C17"/>
    <w:rsid w:val="0087706B"/>
    <w:rsid w:val="008770EB"/>
    <w:rsid w:val="0087774E"/>
    <w:rsid w:val="00877777"/>
    <w:rsid w:val="00877877"/>
    <w:rsid w:val="00877DC3"/>
    <w:rsid w:val="0088028B"/>
    <w:rsid w:val="008802AA"/>
    <w:rsid w:val="008804FB"/>
    <w:rsid w:val="00880F02"/>
    <w:rsid w:val="008813C5"/>
    <w:rsid w:val="008815E8"/>
    <w:rsid w:val="0088178B"/>
    <w:rsid w:val="008818F5"/>
    <w:rsid w:val="00881DEA"/>
    <w:rsid w:val="0088289D"/>
    <w:rsid w:val="008833F3"/>
    <w:rsid w:val="00883731"/>
    <w:rsid w:val="00883CA8"/>
    <w:rsid w:val="0088417A"/>
    <w:rsid w:val="0088433B"/>
    <w:rsid w:val="008849B6"/>
    <w:rsid w:val="0088552F"/>
    <w:rsid w:val="00886EFE"/>
    <w:rsid w:val="00887FC9"/>
    <w:rsid w:val="0089124D"/>
    <w:rsid w:val="00891A34"/>
    <w:rsid w:val="008921AD"/>
    <w:rsid w:val="00892483"/>
    <w:rsid w:val="00892D42"/>
    <w:rsid w:val="00893150"/>
    <w:rsid w:val="00894197"/>
    <w:rsid w:val="008941A5"/>
    <w:rsid w:val="008947C3"/>
    <w:rsid w:val="00894AF8"/>
    <w:rsid w:val="00895FBC"/>
    <w:rsid w:val="008967C0"/>
    <w:rsid w:val="00896DE9"/>
    <w:rsid w:val="00897100"/>
    <w:rsid w:val="00897407"/>
    <w:rsid w:val="008976A9"/>
    <w:rsid w:val="00897793"/>
    <w:rsid w:val="00897ABE"/>
    <w:rsid w:val="00897ED7"/>
    <w:rsid w:val="008A0047"/>
    <w:rsid w:val="008A0F63"/>
    <w:rsid w:val="008A142C"/>
    <w:rsid w:val="008A1632"/>
    <w:rsid w:val="008A17CE"/>
    <w:rsid w:val="008A19CF"/>
    <w:rsid w:val="008A1B8D"/>
    <w:rsid w:val="008A1F69"/>
    <w:rsid w:val="008A2E76"/>
    <w:rsid w:val="008A3502"/>
    <w:rsid w:val="008A491A"/>
    <w:rsid w:val="008A5202"/>
    <w:rsid w:val="008A5766"/>
    <w:rsid w:val="008A627E"/>
    <w:rsid w:val="008A64E1"/>
    <w:rsid w:val="008A6E49"/>
    <w:rsid w:val="008A6F83"/>
    <w:rsid w:val="008A765D"/>
    <w:rsid w:val="008B05C3"/>
    <w:rsid w:val="008B19BD"/>
    <w:rsid w:val="008B1D6C"/>
    <w:rsid w:val="008B28B7"/>
    <w:rsid w:val="008B38F9"/>
    <w:rsid w:val="008B4790"/>
    <w:rsid w:val="008B47E7"/>
    <w:rsid w:val="008B4965"/>
    <w:rsid w:val="008B4CE0"/>
    <w:rsid w:val="008B4D32"/>
    <w:rsid w:val="008B5546"/>
    <w:rsid w:val="008B5C7B"/>
    <w:rsid w:val="008B5E60"/>
    <w:rsid w:val="008B68AB"/>
    <w:rsid w:val="008B7065"/>
    <w:rsid w:val="008B7487"/>
    <w:rsid w:val="008B7553"/>
    <w:rsid w:val="008B78B1"/>
    <w:rsid w:val="008B7BEF"/>
    <w:rsid w:val="008B7C72"/>
    <w:rsid w:val="008C00D6"/>
    <w:rsid w:val="008C0D72"/>
    <w:rsid w:val="008C0F48"/>
    <w:rsid w:val="008C1CCF"/>
    <w:rsid w:val="008C1D07"/>
    <w:rsid w:val="008C2450"/>
    <w:rsid w:val="008C26B7"/>
    <w:rsid w:val="008C3704"/>
    <w:rsid w:val="008C384A"/>
    <w:rsid w:val="008C3949"/>
    <w:rsid w:val="008C3D18"/>
    <w:rsid w:val="008C3E21"/>
    <w:rsid w:val="008C4057"/>
    <w:rsid w:val="008C46B3"/>
    <w:rsid w:val="008C4C50"/>
    <w:rsid w:val="008C5804"/>
    <w:rsid w:val="008C5895"/>
    <w:rsid w:val="008C59D8"/>
    <w:rsid w:val="008C5BC4"/>
    <w:rsid w:val="008C667E"/>
    <w:rsid w:val="008C701E"/>
    <w:rsid w:val="008C7571"/>
    <w:rsid w:val="008D05F6"/>
    <w:rsid w:val="008D19FD"/>
    <w:rsid w:val="008D1A65"/>
    <w:rsid w:val="008D1ABD"/>
    <w:rsid w:val="008D2128"/>
    <w:rsid w:val="008D2AE1"/>
    <w:rsid w:val="008D2B06"/>
    <w:rsid w:val="008D32FC"/>
    <w:rsid w:val="008D337C"/>
    <w:rsid w:val="008D33B5"/>
    <w:rsid w:val="008D3406"/>
    <w:rsid w:val="008D3A0D"/>
    <w:rsid w:val="008D4223"/>
    <w:rsid w:val="008D4518"/>
    <w:rsid w:val="008D5450"/>
    <w:rsid w:val="008D550C"/>
    <w:rsid w:val="008D58B7"/>
    <w:rsid w:val="008D6126"/>
    <w:rsid w:val="008D635A"/>
    <w:rsid w:val="008D7782"/>
    <w:rsid w:val="008D779D"/>
    <w:rsid w:val="008D79AE"/>
    <w:rsid w:val="008D7ACF"/>
    <w:rsid w:val="008D7C50"/>
    <w:rsid w:val="008E0425"/>
    <w:rsid w:val="008E0734"/>
    <w:rsid w:val="008E09C2"/>
    <w:rsid w:val="008E10D1"/>
    <w:rsid w:val="008E1503"/>
    <w:rsid w:val="008E165B"/>
    <w:rsid w:val="008E19CF"/>
    <w:rsid w:val="008E19E3"/>
    <w:rsid w:val="008E1DFB"/>
    <w:rsid w:val="008E2063"/>
    <w:rsid w:val="008E25D6"/>
    <w:rsid w:val="008E2D8D"/>
    <w:rsid w:val="008E2F46"/>
    <w:rsid w:val="008E5CAB"/>
    <w:rsid w:val="008E5F05"/>
    <w:rsid w:val="008E6134"/>
    <w:rsid w:val="008E667D"/>
    <w:rsid w:val="008E6945"/>
    <w:rsid w:val="008E7504"/>
    <w:rsid w:val="008E7BD4"/>
    <w:rsid w:val="008E7E9D"/>
    <w:rsid w:val="008F04BA"/>
    <w:rsid w:val="008F059A"/>
    <w:rsid w:val="008F08F9"/>
    <w:rsid w:val="008F0A95"/>
    <w:rsid w:val="008F13F5"/>
    <w:rsid w:val="008F249B"/>
    <w:rsid w:val="008F249C"/>
    <w:rsid w:val="008F32E5"/>
    <w:rsid w:val="008F369D"/>
    <w:rsid w:val="008F3BAD"/>
    <w:rsid w:val="008F4606"/>
    <w:rsid w:val="008F4B19"/>
    <w:rsid w:val="008F51AF"/>
    <w:rsid w:val="008F567D"/>
    <w:rsid w:val="008F5A47"/>
    <w:rsid w:val="008F5EAF"/>
    <w:rsid w:val="008F65EC"/>
    <w:rsid w:val="008F6D54"/>
    <w:rsid w:val="008F6F1A"/>
    <w:rsid w:val="008F711A"/>
    <w:rsid w:val="008F74A9"/>
    <w:rsid w:val="008F7604"/>
    <w:rsid w:val="008F7897"/>
    <w:rsid w:val="00900C17"/>
    <w:rsid w:val="0090137A"/>
    <w:rsid w:val="00901405"/>
    <w:rsid w:val="009017D3"/>
    <w:rsid w:val="00902011"/>
    <w:rsid w:val="00902872"/>
    <w:rsid w:val="00902CC6"/>
    <w:rsid w:val="00902DBF"/>
    <w:rsid w:val="00902F49"/>
    <w:rsid w:val="00903370"/>
    <w:rsid w:val="00903DCC"/>
    <w:rsid w:val="00904F0A"/>
    <w:rsid w:val="0090571A"/>
    <w:rsid w:val="00905772"/>
    <w:rsid w:val="00905A9C"/>
    <w:rsid w:val="00906CE4"/>
    <w:rsid w:val="00906E13"/>
    <w:rsid w:val="009074D1"/>
    <w:rsid w:val="009079C8"/>
    <w:rsid w:val="00907B75"/>
    <w:rsid w:val="009106BD"/>
    <w:rsid w:val="00911558"/>
    <w:rsid w:val="00911C59"/>
    <w:rsid w:val="00911E18"/>
    <w:rsid w:val="009127FD"/>
    <w:rsid w:val="00912A29"/>
    <w:rsid w:val="00912F4D"/>
    <w:rsid w:val="00912F4E"/>
    <w:rsid w:val="00913059"/>
    <w:rsid w:val="0091310F"/>
    <w:rsid w:val="0091349A"/>
    <w:rsid w:val="00913AFA"/>
    <w:rsid w:val="00914001"/>
    <w:rsid w:val="009142AC"/>
    <w:rsid w:val="00914399"/>
    <w:rsid w:val="0091472D"/>
    <w:rsid w:val="00914B6D"/>
    <w:rsid w:val="0091530C"/>
    <w:rsid w:val="00915738"/>
    <w:rsid w:val="009158BF"/>
    <w:rsid w:val="009159A8"/>
    <w:rsid w:val="00916B2E"/>
    <w:rsid w:val="00916BFF"/>
    <w:rsid w:val="00916FB7"/>
    <w:rsid w:val="0092085C"/>
    <w:rsid w:val="00920DD9"/>
    <w:rsid w:val="00921334"/>
    <w:rsid w:val="009214FA"/>
    <w:rsid w:val="0092159E"/>
    <w:rsid w:val="009217EB"/>
    <w:rsid w:val="00923321"/>
    <w:rsid w:val="009237FC"/>
    <w:rsid w:val="00923BD1"/>
    <w:rsid w:val="00923C19"/>
    <w:rsid w:val="009240C7"/>
    <w:rsid w:val="0092498F"/>
    <w:rsid w:val="00924BC2"/>
    <w:rsid w:val="00925379"/>
    <w:rsid w:val="00925390"/>
    <w:rsid w:val="00925437"/>
    <w:rsid w:val="009266FD"/>
    <w:rsid w:val="00926893"/>
    <w:rsid w:val="00927250"/>
    <w:rsid w:val="009273B4"/>
    <w:rsid w:val="00927421"/>
    <w:rsid w:val="009304C0"/>
    <w:rsid w:val="0093184E"/>
    <w:rsid w:val="00931F21"/>
    <w:rsid w:val="0093241B"/>
    <w:rsid w:val="00932798"/>
    <w:rsid w:val="009327E9"/>
    <w:rsid w:val="00933E08"/>
    <w:rsid w:val="00933F05"/>
    <w:rsid w:val="009342FC"/>
    <w:rsid w:val="00934361"/>
    <w:rsid w:val="009349B9"/>
    <w:rsid w:val="00934B3F"/>
    <w:rsid w:val="00934DCF"/>
    <w:rsid w:val="00935083"/>
    <w:rsid w:val="009354F4"/>
    <w:rsid w:val="00935719"/>
    <w:rsid w:val="00936068"/>
    <w:rsid w:val="009364C8"/>
    <w:rsid w:val="0093669E"/>
    <w:rsid w:val="00936984"/>
    <w:rsid w:val="009369B2"/>
    <w:rsid w:val="0093739D"/>
    <w:rsid w:val="0093746C"/>
    <w:rsid w:val="00937708"/>
    <w:rsid w:val="00937AD5"/>
    <w:rsid w:val="009406E1"/>
    <w:rsid w:val="00940B91"/>
    <w:rsid w:val="00940E2C"/>
    <w:rsid w:val="009414E2"/>
    <w:rsid w:val="00941A20"/>
    <w:rsid w:val="00942B0F"/>
    <w:rsid w:val="00942EB5"/>
    <w:rsid w:val="00943500"/>
    <w:rsid w:val="00943553"/>
    <w:rsid w:val="00943806"/>
    <w:rsid w:val="00943859"/>
    <w:rsid w:val="00943A7C"/>
    <w:rsid w:val="00943A85"/>
    <w:rsid w:val="009446AD"/>
    <w:rsid w:val="009449E0"/>
    <w:rsid w:val="009451AC"/>
    <w:rsid w:val="00945278"/>
    <w:rsid w:val="009452C1"/>
    <w:rsid w:val="00945E39"/>
    <w:rsid w:val="00946351"/>
    <w:rsid w:val="00946386"/>
    <w:rsid w:val="00946A96"/>
    <w:rsid w:val="00946AA8"/>
    <w:rsid w:val="0094729B"/>
    <w:rsid w:val="009474A3"/>
    <w:rsid w:val="009479FB"/>
    <w:rsid w:val="009501F6"/>
    <w:rsid w:val="0095020F"/>
    <w:rsid w:val="009517CC"/>
    <w:rsid w:val="0095250B"/>
    <w:rsid w:val="00953B25"/>
    <w:rsid w:val="00954201"/>
    <w:rsid w:val="00954258"/>
    <w:rsid w:val="009544AE"/>
    <w:rsid w:val="00954D59"/>
    <w:rsid w:val="00954F32"/>
    <w:rsid w:val="00955FD8"/>
    <w:rsid w:val="0095605D"/>
    <w:rsid w:val="0095620F"/>
    <w:rsid w:val="0095631B"/>
    <w:rsid w:val="00956810"/>
    <w:rsid w:val="00956F14"/>
    <w:rsid w:val="00957670"/>
    <w:rsid w:val="009578F2"/>
    <w:rsid w:val="00960C21"/>
    <w:rsid w:val="00960D95"/>
    <w:rsid w:val="009610D5"/>
    <w:rsid w:val="009615D4"/>
    <w:rsid w:val="00961619"/>
    <w:rsid w:val="009626AD"/>
    <w:rsid w:val="00962905"/>
    <w:rsid w:val="00962AB1"/>
    <w:rsid w:val="00962B86"/>
    <w:rsid w:val="00962EDB"/>
    <w:rsid w:val="009634C4"/>
    <w:rsid w:val="00963703"/>
    <w:rsid w:val="009639E9"/>
    <w:rsid w:val="00963C5D"/>
    <w:rsid w:val="009645C2"/>
    <w:rsid w:val="00964716"/>
    <w:rsid w:val="009648AE"/>
    <w:rsid w:val="00964DA3"/>
    <w:rsid w:val="00965267"/>
    <w:rsid w:val="00965504"/>
    <w:rsid w:val="0096564F"/>
    <w:rsid w:val="00965BAE"/>
    <w:rsid w:val="00965E3A"/>
    <w:rsid w:val="00965F4B"/>
    <w:rsid w:val="00965F84"/>
    <w:rsid w:val="00966B00"/>
    <w:rsid w:val="00966C54"/>
    <w:rsid w:val="00966C55"/>
    <w:rsid w:val="00967AD5"/>
    <w:rsid w:val="00967F9B"/>
    <w:rsid w:val="0097004A"/>
    <w:rsid w:val="009702F5"/>
    <w:rsid w:val="00970A20"/>
    <w:rsid w:val="0097163D"/>
    <w:rsid w:val="00972077"/>
    <w:rsid w:val="009721F8"/>
    <w:rsid w:val="00972E01"/>
    <w:rsid w:val="00972E9B"/>
    <w:rsid w:val="00973030"/>
    <w:rsid w:val="009733F4"/>
    <w:rsid w:val="00974034"/>
    <w:rsid w:val="009745D1"/>
    <w:rsid w:val="00974677"/>
    <w:rsid w:val="00974B9A"/>
    <w:rsid w:val="00976023"/>
    <w:rsid w:val="009768E2"/>
    <w:rsid w:val="0097690F"/>
    <w:rsid w:val="00976E57"/>
    <w:rsid w:val="00976FAD"/>
    <w:rsid w:val="00977763"/>
    <w:rsid w:val="00977DE5"/>
    <w:rsid w:val="00980108"/>
    <w:rsid w:val="00980461"/>
    <w:rsid w:val="00980621"/>
    <w:rsid w:val="009809EE"/>
    <w:rsid w:val="00980F0E"/>
    <w:rsid w:val="00981C97"/>
    <w:rsid w:val="0098225D"/>
    <w:rsid w:val="00982381"/>
    <w:rsid w:val="00982714"/>
    <w:rsid w:val="00982722"/>
    <w:rsid w:val="00983304"/>
    <w:rsid w:val="00983EBA"/>
    <w:rsid w:val="009843D4"/>
    <w:rsid w:val="0098602E"/>
    <w:rsid w:val="009864AF"/>
    <w:rsid w:val="00986581"/>
    <w:rsid w:val="0098676C"/>
    <w:rsid w:val="009876AB"/>
    <w:rsid w:val="00987713"/>
    <w:rsid w:val="0098774D"/>
    <w:rsid w:val="00987C03"/>
    <w:rsid w:val="00987E2D"/>
    <w:rsid w:val="009901F4"/>
    <w:rsid w:val="00990BCC"/>
    <w:rsid w:val="009914A9"/>
    <w:rsid w:val="009916FA"/>
    <w:rsid w:val="00991A70"/>
    <w:rsid w:val="00991E87"/>
    <w:rsid w:val="00992153"/>
    <w:rsid w:val="0099216A"/>
    <w:rsid w:val="00993005"/>
    <w:rsid w:val="00993289"/>
    <w:rsid w:val="00993973"/>
    <w:rsid w:val="0099596C"/>
    <w:rsid w:val="00996492"/>
    <w:rsid w:val="0099685D"/>
    <w:rsid w:val="00996919"/>
    <w:rsid w:val="009969C3"/>
    <w:rsid w:val="00996C0C"/>
    <w:rsid w:val="00997115"/>
    <w:rsid w:val="00997354"/>
    <w:rsid w:val="0099770E"/>
    <w:rsid w:val="00997B0D"/>
    <w:rsid w:val="00997C2A"/>
    <w:rsid w:val="00997E61"/>
    <w:rsid w:val="009A034C"/>
    <w:rsid w:val="009A182E"/>
    <w:rsid w:val="009A1B1A"/>
    <w:rsid w:val="009A25B1"/>
    <w:rsid w:val="009A2F17"/>
    <w:rsid w:val="009A3C2B"/>
    <w:rsid w:val="009A4418"/>
    <w:rsid w:val="009A4641"/>
    <w:rsid w:val="009A47EB"/>
    <w:rsid w:val="009A4CA3"/>
    <w:rsid w:val="009A5136"/>
    <w:rsid w:val="009A54F6"/>
    <w:rsid w:val="009A5623"/>
    <w:rsid w:val="009A5E54"/>
    <w:rsid w:val="009A64E1"/>
    <w:rsid w:val="009A6764"/>
    <w:rsid w:val="009A68D6"/>
    <w:rsid w:val="009A6F45"/>
    <w:rsid w:val="009A6F89"/>
    <w:rsid w:val="009A7047"/>
    <w:rsid w:val="009A7AE1"/>
    <w:rsid w:val="009B04EC"/>
    <w:rsid w:val="009B0B56"/>
    <w:rsid w:val="009B1527"/>
    <w:rsid w:val="009B1625"/>
    <w:rsid w:val="009B1A4F"/>
    <w:rsid w:val="009B1E9D"/>
    <w:rsid w:val="009B2518"/>
    <w:rsid w:val="009B2811"/>
    <w:rsid w:val="009B289B"/>
    <w:rsid w:val="009B3502"/>
    <w:rsid w:val="009B44FF"/>
    <w:rsid w:val="009B4DFC"/>
    <w:rsid w:val="009B4F17"/>
    <w:rsid w:val="009B4F7C"/>
    <w:rsid w:val="009B5AFF"/>
    <w:rsid w:val="009B63D6"/>
    <w:rsid w:val="009B64C0"/>
    <w:rsid w:val="009B657D"/>
    <w:rsid w:val="009B6C81"/>
    <w:rsid w:val="009B71CD"/>
    <w:rsid w:val="009B7AA4"/>
    <w:rsid w:val="009B7D07"/>
    <w:rsid w:val="009C0305"/>
    <w:rsid w:val="009C0A72"/>
    <w:rsid w:val="009C1284"/>
    <w:rsid w:val="009C1376"/>
    <w:rsid w:val="009C1A5B"/>
    <w:rsid w:val="009C1EDD"/>
    <w:rsid w:val="009C220C"/>
    <w:rsid w:val="009C37FD"/>
    <w:rsid w:val="009C3C7B"/>
    <w:rsid w:val="009C4A44"/>
    <w:rsid w:val="009C4E84"/>
    <w:rsid w:val="009C6075"/>
    <w:rsid w:val="009C60DC"/>
    <w:rsid w:val="009C6397"/>
    <w:rsid w:val="009C65F6"/>
    <w:rsid w:val="009D07A9"/>
    <w:rsid w:val="009D1317"/>
    <w:rsid w:val="009D1917"/>
    <w:rsid w:val="009D1990"/>
    <w:rsid w:val="009D1AA5"/>
    <w:rsid w:val="009D21F5"/>
    <w:rsid w:val="009D24F5"/>
    <w:rsid w:val="009D31B1"/>
    <w:rsid w:val="009D3649"/>
    <w:rsid w:val="009D3A7B"/>
    <w:rsid w:val="009D3EB3"/>
    <w:rsid w:val="009D42AE"/>
    <w:rsid w:val="009D49DD"/>
    <w:rsid w:val="009D5720"/>
    <w:rsid w:val="009D5B33"/>
    <w:rsid w:val="009D5F97"/>
    <w:rsid w:val="009D6007"/>
    <w:rsid w:val="009D739F"/>
    <w:rsid w:val="009D7808"/>
    <w:rsid w:val="009D7AE9"/>
    <w:rsid w:val="009E0817"/>
    <w:rsid w:val="009E0A03"/>
    <w:rsid w:val="009E19A3"/>
    <w:rsid w:val="009E1BA9"/>
    <w:rsid w:val="009E1D46"/>
    <w:rsid w:val="009E1FAE"/>
    <w:rsid w:val="009E2875"/>
    <w:rsid w:val="009E2959"/>
    <w:rsid w:val="009E2BF5"/>
    <w:rsid w:val="009E3202"/>
    <w:rsid w:val="009E3557"/>
    <w:rsid w:val="009E36A4"/>
    <w:rsid w:val="009E3BA8"/>
    <w:rsid w:val="009E3BDA"/>
    <w:rsid w:val="009E43B0"/>
    <w:rsid w:val="009E4791"/>
    <w:rsid w:val="009E4DC0"/>
    <w:rsid w:val="009E55BD"/>
    <w:rsid w:val="009E5F58"/>
    <w:rsid w:val="009E6665"/>
    <w:rsid w:val="009E6C8B"/>
    <w:rsid w:val="009E6C92"/>
    <w:rsid w:val="009E6D28"/>
    <w:rsid w:val="009E6E32"/>
    <w:rsid w:val="009E73E9"/>
    <w:rsid w:val="009E7556"/>
    <w:rsid w:val="009E7712"/>
    <w:rsid w:val="009E773E"/>
    <w:rsid w:val="009E788F"/>
    <w:rsid w:val="009E7AF4"/>
    <w:rsid w:val="009E7C8E"/>
    <w:rsid w:val="009E7F52"/>
    <w:rsid w:val="009F08BB"/>
    <w:rsid w:val="009F0AE9"/>
    <w:rsid w:val="009F145B"/>
    <w:rsid w:val="009F1D9F"/>
    <w:rsid w:val="009F1F16"/>
    <w:rsid w:val="009F1F60"/>
    <w:rsid w:val="009F22AD"/>
    <w:rsid w:val="009F23B3"/>
    <w:rsid w:val="009F2E9C"/>
    <w:rsid w:val="009F3424"/>
    <w:rsid w:val="009F4103"/>
    <w:rsid w:val="009F466C"/>
    <w:rsid w:val="009F48B6"/>
    <w:rsid w:val="009F4C3F"/>
    <w:rsid w:val="009F4D90"/>
    <w:rsid w:val="009F5849"/>
    <w:rsid w:val="009F5E44"/>
    <w:rsid w:val="009F6522"/>
    <w:rsid w:val="009F79B2"/>
    <w:rsid w:val="00A00334"/>
    <w:rsid w:val="00A01920"/>
    <w:rsid w:val="00A0215E"/>
    <w:rsid w:val="00A02FFC"/>
    <w:rsid w:val="00A03099"/>
    <w:rsid w:val="00A031B3"/>
    <w:rsid w:val="00A032FB"/>
    <w:rsid w:val="00A036BA"/>
    <w:rsid w:val="00A03AA8"/>
    <w:rsid w:val="00A03CD6"/>
    <w:rsid w:val="00A03D57"/>
    <w:rsid w:val="00A04EA5"/>
    <w:rsid w:val="00A05280"/>
    <w:rsid w:val="00A055D1"/>
    <w:rsid w:val="00A068AA"/>
    <w:rsid w:val="00A072C3"/>
    <w:rsid w:val="00A0757A"/>
    <w:rsid w:val="00A076A8"/>
    <w:rsid w:val="00A07BA7"/>
    <w:rsid w:val="00A10488"/>
    <w:rsid w:val="00A1091A"/>
    <w:rsid w:val="00A11736"/>
    <w:rsid w:val="00A1208D"/>
    <w:rsid w:val="00A122EA"/>
    <w:rsid w:val="00A125CA"/>
    <w:rsid w:val="00A128B7"/>
    <w:rsid w:val="00A12A7B"/>
    <w:rsid w:val="00A13664"/>
    <w:rsid w:val="00A13CE0"/>
    <w:rsid w:val="00A14088"/>
    <w:rsid w:val="00A14DDF"/>
    <w:rsid w:val="00A14E92"/>
    <w:rsid w:val="00A154CE"/>
    <w:rsid w:val="00A15A4D"/>
    <w:rsid w:val="00A15B76"/>
    <w:rsid w:val="00A15DA8"/>
    <w:rsid w:val="00A166A0"/>
    <w:rsid w:val="00A16F83"/>
    <w:rsid w:val="00A1780A"/>
    <w:rsid w:val="00A17AF5"/>
    <w:rsid w:val="00A17D3D"/>
    <w:rsid w:val="00A200F7"/>
    <w:rsid w:val="00A20697"/>
    <w:rsid w:val="00A20C62"/>
    <w:rsid w:val="00A21632"/>
    <w:rsid w:val="00A21C88"/>
    <w:rsid w:val="00A224C6"/>
    <w:rsid w:val="00A225C7"/>
    <w:rsid w:val="00A23892"/>
    <w:rsid w:val="00A23D92"/>
    <w:rsid w:val="00A23DA8"/>
    <w:rsid w:val="00A2442F"/>
    <w:rsid w:val="00A249D5"/>
    <w:rsid w:val="00A24D8E"/>
    <w:rsid w:val="00A25642"/>
    <w:rsid w:val="00A267B1"/>
    <w:rsid w:val="00A26D8C"/>
    <w:rsid w:val="00A277FC"/>
    <w:rsid w:val="00A27AEA"/>
    <w:rsid w:val="00A27AF8"/>
    <w:rsid w:val="00A30228"/>
    <w:rsid w:val="00A308CE"/>
    <w:rsid w:val="00A308FC"/>
    <w:rsid w:val="00A31421"/>
    <w:rsid w:val="00A316E8"/>
    <w:rsid w:val="00A31AD7"/>
    <w:rsid w:val="00A31C4D"/>
    <w:rsid w:val="00A31E76"/>
    <w:rsid w:val="00A32B06"/>
    <w:rsid w:val="00A32D8E"/>
    <w:rsid w:val="00A32F2E"/>
    <w:rsid w:val="00A33701"/>
    <w:rsid w:val="00A338FD"/>
    <w:rsid w:val="00A33B0C"/>
    <w:rsid w:val="00A33EED"/>
    <w:rsid w:val="00A33F1F"/>
    <w:rsid w:val="00A34191"/>
    <w:rsid w:val="00A342D4"/>
    <w:rsid w:val="00A3440E"/>
    <w:rsid w:val="00A344F2"/>
    <w:rsid w:val="00A345EE"/>
    <w:rsid w:val="00A346F4"/>
    <w:rsid w:val="00A347B4"/>
    <w:rsid w:val="00A350BE"/>
    <w:rsid w:val="00A35491"/>
    <w:rsid w:val="00A3565D"/>
    <w:rsid w:val="00A35E3F"/>
    <w:rsid w:val="00A36431"/>
    <w:rsid w:val="00A369F8"/>
    <w:rsid w:val="00A36B23"/>
    <w:rsid w:val="00A379A6"/>
    <w:rsid w:val="00A400E7"/>
    <w:rsid w:val="00A4058B"/>
    <w:rsid w:val="00A405DF"/>
    <w:rsid w:val="00A40645"/>
    <w:rsid w:val="00A414F2"/>
    <w:rsid w:val="00A416AD"/>
    <w:rsid w:val="00A4261F"/>
    <w:rsid w:val="00A4299F"/>
    <w:rsid w:val="00A42D03"/>
    <w:rsid w:val="00A4348A"/>
    <w:rsid w:val="00A43553"/>
    <w:rsid w:val="00A43BFF"/>
    <w:rsid w:val="00A43D53"/>
    <w:rsid w:val="00A43DD5"/>
    <w:rsid w:val="00A45701"/>
    <w:rsid w:val="00A45BA2"/>
    <w:rsid w:val="00A461C8"/>
    <w:rsid w:val="00A46456"/>
    <w:rsid w:val="00A465D9"/>
    <w:rsid w:val="00A46C38"/>
    <w:rsid w:val="00A471AE"/>
    <w:rsid w:val="00A475DD"/>
    <w:rsid w:val="00A47699"/>
    <w:rsid w:val="00A47F1D"/>
    <w:rsid w:val="00A47FA6"/>
    <w:rsid w:val="00A47FCD"/>
    <w:rsid w:val="00A50246"/>
    <w:rsid w:val="00A50784"/>
    <w:rsid w:val="00A50A0C"/>
    <w:rsid w:val="00A50B50"/>
    <w:rsid w:val="00A50CB4"/>
    <w:rsid w:val="00A50CD9"/>
    <w:rsid w:val="00A51374"/>
    <w:rsid w:val="00A51C09"/>
    <w:rsid w:val="00A51DF6"/>
    <w:rsid w:val="00A523A6"/>
    <w:rsid w:val="00A52578"/>
    <w:rsid w:val="00A53C79"/>
    <w:rsid w:val="00A54179"/>
    <w:rsid w:val="00A5481D"/>
    <w:rsid w:val="00A5529A"/>
    <w:rsid w:val="00A5546D"/>
    <w:rsid w:val="00A55AA3"/>
    <w:rsid w:val="00A55D7C"/>
    <w:rsid w:val="00A56A3E"/>
    <w:rsid w:val="00A56DE5"/>
    <w:rsid w:val="00A5703F"/>
    <w:rsid w:val="00A57076"/>
    <w:rsid w:val="00A57499"/>
    <w:rsid w:val="00A5750F"/>
    <w:rsid w:val="00A57A8A"/>
    <w:rsid w:val="00A57D51"/>
    <w:rsid w:val="00A606A4"/>
    <w:rsid w:val="00A6096C"/>
    <w:rsid w:val="00A61059"/>
    <w:rsid w:val="00A61144"/>
    <w:rsid w:val="00A61A7C"/>
    <w:rsid w:val="00A6210D"/>
    <w:rsid w:val="00A62D2D"/>
    <w:rsid w:val="00A63174"/>
    <w:rsid w:val="00A63DA6"/>
    <w:rsid w:val="00A65DCB"/>
    <w:rsid w:val="00A67862"/>
    <w:rsid w:val="00A67967"/>
    <w:rsid w:val="00A67AA5"/>
    <w:rsid w:val="00A67D52"/>
    <w:rsid w:val="00A70337"/>
    <w:rsid w:val="00A70514"/>
    <w:rsid w:val="00A70B8F"/>
    <w:rsid w:val="00A71F0F"/>
    <w:rsid w:val="00A72279"/>
    <w:rsid w:val="00A73075"/>
    <w:rsid w:val="00A73814"/>
    <w:rsid w:val="00A73EA6"/>
    <w:rsid w:val="00A73EF8"/>
    <w:rsid w:val="00A7598D"/>
    <w:rsid w:val="00A75CE4"/>
    <w:rsid w:val="00A75D44"/>
    <w:rsid w:val="00A75DCB"/>
    <w:rsid w:val="00A76F53"/>
    <w:rsid w:val="00A773F5"/>
    <w:rsid w:val="00A77649"/>
    <w:rsid w:val="00A7789E"/>
    <w:rsid w:val="00A7798E"/>
    <w:rsid w:val="00A779C6"/>
    <w:rsid w:val="00A77BD5"/>
    <w:rsid w:val="00A809B9"/>
    <w:rsid w:val="00A81005"/>
    <w:rsid w:val="00A810A4"/>
    <w:rsid w:val="00A812F5"/>
    <w:rsid w:val="00A8183A"/>
    <w:rsid w:val="00A818D8"/>
    <w:rsid w:val="00A82F81"/>
    <w:rsid w:val="00A8314E"/>
    <w:rsid w:val="00A840A5"/>
    <w:rsid w:val="00A852A1"/>
    <w:rsid w:val="00A859D1"/>
    <w:rsid w:val="00A85C8D"/>
    <w:rsid w:val="00A85F2F"/>
    <w:rsid w:val="00A86051"/>
    <w:rsid w:val="00A8625F"/>
    <w:rsid w:val="00A86774"/>
    <w:rsid w:val="00A87AB4"/>
    <w:rsid w:val="00A87B2E"/>
    <w:rsid w:val="00A90151"/>
    <w:rsid w:val="00A90256"/>
    <w:rsid w:val="00A90525"/>
    <w:rsid w:val="00A91006"/>
    <w:rsid w:val="00A911A8"/>
    <w:rsid w:val="00A911D5"/>
    <w:rsid w:val="00A9143C"/>
    <w:rsid w:val="00A9221F"/>
    <w:rsid w:val="00A9254B"/>
    <w:rsid w:val="00A92DB7"/>
    <w:rsid w:val="00A93060"/>
    <w:rsid w:val="00A930FF"/>
    <w:rsid w:val="00A93184"/>
    <w:rsid w:val="00A9359B"/>
    <w:rsid w:val="00A93675"/>
    <w:rsid w:val="00A936E1"/>
    <w:rsid w:val="00A9375C"/>
    <w:rsid w:val="00A940F2"/>
    <w:rsid w:val="00A94686"/>
    <w:rsid w:val="00A948F8"/>
    <w:rsid w:val="00A94E5D"/>
    <w:rsid w:val="00A94F5B"/>
    <w:rsid w:val="00A952D0"/>
    <w:rsid w:val="00A9545C"/>
    <w:rsid w:val="00A9593C"/>
    <w:rsid w:val="00A95B36"/>
    <w:rsid w:val="00A95B51"/>
    <w:rsid w:val="00A95F67"/>
    <w:rsid w:val="00A9626E"/>
    <w:rsid w:val="00A96A14"/>
    <w:rsid w:val="00A96D6A"/>
    <w:rsid w:val="00A96E7B"/>
    <w:rsid w:val="00A970A6"/>
    <w:rsid w:val="00A9735B"/>
    <w:rsid w:val="00AA0299"/>
    <w:rsid w:val="00AA0A9C"/>
    <w:rsid w:val="00AA0D1B"/>
    <w:rsid w:val="00AA163B"/>
    <w:rsid w:val="00AA17E5"/>
    <w:rsid w:val="00AA1CE1"/>
    <w:rsid w:val="00AA1E9F"/>
    <w:rsid w:val="00AA28F0"/>
    <w:rsid w:val="00AA3569"/>
    <w:rsid w:val="00AA3DAA"/>
    <w:rsid w:val="00AA66D2"/>
    <w:rsid w:val="00AA6A0E"/>
    <w:rsid w:val="00AA7003"/>
    <w:rsid w:val="00AA7168"/>
    <w:rsid w:val="00AA75D9"/>
    <w:rsid w:val="00AA7CA1"/>
    <w:rsid w:val="00AA7CF1"/>
    <w:rsid w:val="00AA7D98"/>
    <w:rsid w:val="00AA7FB7"/>
    <w:rsid w:val="00AB0D6A"/>
    <w:rsid w:val="00AB10F4"/>
    <w:rsid w:val="00AB119F"/>
    <w:rsid w:val="00AB1681"/>
    <w:rsid w:val="00AB18C1"/>
    <w:rsid w:val="00AB1EA0"/>
    <w:rsid w:val="00AB2168"/>
    <w:rsid w:val="00AB2519"/>
    <w:rsid w:val="00AB2CB8"/>
    <w:rsid w:val="00AB2D17"/>
    <w:rsid w:val="00AB2F69"/>
    <w:rsid w:val="00AB34AD"/>
    <w:rsid w:val="00AB3725"/>
    <w:rsid w:val="00AB44F6"/>
    <w:rsid w:val="00AB46E2"/>
    <w:rsid w:val="00AB5796"/>
    <w:rsid w:val="00AB5B5F"/>
    <w:rsid w:val="00AB6C6D"/>
    <w:rsid w:val="00AB7227"/>
    <w:rsid w:val="00AB78F2"/>
    <w:rsid w:val="00AB7A0A"/>
    <w:rsid w:val="00AB7E3D"/>
    <w:rsid w:val="00AC0646"/>
    <w:rsid w:val="00AC065C"/>
    <w:rsid w:val="00AC0A54"/>
    <w:rsid w:val="00AC0DD3"/>
    <w:rsid w:val="00AC14DE"/>
    <w:rsid w:val="00AC297E"/>
    <w:rsid w:val="00AC3A60"/>
    <w:rsid w:val="00AC3B12"/>
    <w:rsid w:val="00AC3DCE"/>
    <w:rsid w:val="00AC3FA9"/>
    <w:rsid w:val="00AC432A"/>
    <w:rsid w:val="00AC46CB"/>
    <w:rsid w:val="00AC4807"/>
    <w:rsid w:val="00AC4F7C"/>
    <w:rsid w:val="00AC513F"/>
    <w:rsid w:val="00AC532C"/>
    <w:rsid w:val="00AC587D"/>
    <w:rsid w:val="00AC5EFC"/>
    <w:rsid w:val="00AC5F3A"/>
    <w:rsid w:val="00AC6CBC"/>
    <w:rsid w:val="00AC6E13"/>
    <w:rsid w:val="00AC73E8"/>
    <w:rsid w:val="00AC75C6"/>
    <w:rsid w:val="00AD03EC"/>
    <w:rsid w:val="00AD0516"/>
    <w:rsid w:val="00AD0CB6"/>
    <w:rsid w:val="00AD16D0"/>
    <w:rsid w:val="00AD1AA2"/>
    <w:rsid w:val="00AD1E8B"/>
    <w:rsid w:val="00AD213B"/>
    <w:rsid w:val="00AD215A"/>
    <w:rsid w:val="00AD21DE"/>
    <w:rsid w:val="00AD381B"/>
    <w:rsid w:val="00AD447C"/>
    <w:rsid w:val="00AD5125"/>
    <w:rsid w:val="00AD57D4"/>
    <w:rsid w:val="00AD5C21"/>
    <w:rsid w:val="00AD69D6"/>
    <w:rsid w:val="00AD6D6D"/>
    <w:rsid w:val="00AD72B9"/>
    <w:rsid w:val="00AD79CD"/>
    <w:rsid w:val="00AD7A30"/>
    <w:rsid w:val="00AE021F"/>
    <w:rsid w:val="00AE1078"/>
    <w:rsid w:val="00AE1334"/>
    <w:rsid w:val="00AE1336"/>
    <w:rsid w:val="00AE21C3"/>
    <w:rsid w:val="00AE240A"/>
    <w:rsid w:val="00AE271A"/>
    <w:rsid w:val="00AE2B2B"/>
    <w:rsid w:val="00AE2EC8"/>
    <w:rsid w:val="00AE309F"/>
    <w:rsid w:val="00AE3554"/>
    <w:rsid w:val="00AE373E"/>
    <w:rsid w:val="00AE3786"/>
    <w:rsid w:val="00AE3B54"/>
    <w:rsid w:val="00AE3B75"/>
    <w:rsid w:val="00AE3B9C"/>
    <w:rsid w:val="00AE3BCE"/>
    <w:rsid w:val="00AE4C23"/>
    <w:rsid w:val="00AE5734"/>
    <w:rsid w:val="00AE5949"/>
    <w:rsid w:val="00AE5DEE"/>
    <w:rsid w:val="00AE5E67"/>
    <w:rsid w:val="00AE5F12"/>
    <w:rsid w:val="00AE696A"/>
    <w:rsid w:val="00AE6FCC"/>
    <w:rsid w:val="00AE7C45"/>
    <w:rsid w:val="00AF04B3"/>
    <w:rsid w:val="00AF0780"/>
    <w:rsid w:val="00AF157A"/>
    <w:rsid w:val="00AF1628"/>
    <w:rsid w:val="00AF1807"/>
    <w:rsid w:val="00AF1B61"/>
    <w:rsid w:val="00AF2196"/>
    <w:rsid w:val="00AF2253"/>
    <w:rsid w:val="00AF24F6"/>
    <w:rsid w:val="00AF28A2"/>
    <w:rsid w:val="00AF3072"/>
    <w:rsid w:val="00AF3BD9"/>
    <w:rsid w:val="00AF3DC4"/>
    <w:rsid w:val="00AF43D2"/>
    <w:rsid w:val="00AF479F"/>
    <w:rsid w:val="00AF4EEF"/>
    <w:rsid w:val="00AF58B2"/>
    <w:rsid w:val="00AF6162"/>
    <w:rsid w:val="00AF644D"/>
    <w:rsid w:val="00AF64C8"/>
    <w:rsid w:val="00AF72AB"/>
    <w:rsid w:val="00B008BE"/>
    <w:rsid w:val="00B00CDD"/>
    <w:rsid w:val="00B01438"/>
    <w:rsid w:val="00B01506"/>
    <w:rsid w:val="00B030A5"/>
    <w:rsid w:val="00B03537"/>
    <w:rsid w:val="00B044BC"/>
    <w:rsid w:val="00B0457D"/>
    <w:rsid w:val="00B054B8"/>
    <w:rsid w:val="00B05EDF"/>
    <w:rsid w:val="00B07779"/>
    <w:rsid w:val="00B07F4C"/>
    <w:rsid w:val="00B1023C"/>
    <w:rsid w:val="00B10385"/>
    <w:rsid w:val="00B10509"/>
    <w:rsid w:val="00B10A5C"/>
    <w:rsid w:val="00B11738"/>
    <w:rsid w:val="00B119C4"/>
    <w:rsid w:val="00B11F80"/>
    <w:rsid w:val="00B121DE"/>
    <w:rsid w:val="00B12663"/>
    <w:rsid w:val="00B1302D"/>
    <w:rsid w:val="00B13A17"/>
    <w:rsid w:val="00B15601"/>
    <w:rsid w:val="00B15E1F"/>
    <w:rsid w:val="00B15EB3"/>
    <w:rsid w:val="00B161C7"/>
    <w:rsid w:val="00B16518"/>
    <w:rsid w:val="00B16644"/>
    <w:rsid w:val="00B168D0"/>
    <w:rsid w:val="00B175B3"/>
    <w:rsid w:val="00B1762E"/>
    <w:rsid w:val="00B20047"/>
    <w:rsid w:val="00B20313"/>
    <w:rsid w:val="00B20732"/>
    <w:rsid w:val="00B20B4F"/>
    <w:rsid w:val="00B215A6"/>
    <w:rsid w:val="00B21657"/>
    <w:rsid w:val="00B218D4"/>
    <w:rsid w:val="00B21A83"/>
    <w:rsid w:val="00B21BB1"/>
    <w:rsid w:val="00B22153"/>
    <w:rsid w:val="00B2224E"/>
    <w:rsid w:val="00B22255"/>
    <w:rsid w:val="00B22BE4"/>
    <w:rsid w:val="00B22F09"/>
    <w:rsid w:val="00B23258"/>
    <w:rsid w:val="00B234B1"/>
    <w:rsid w:val="00B23603"/>
    <w:rsid w:val="00B25B9D"/>
    <w:rsid w:val="00B260BE"/>
    <w:rsid w:val="00B26C6D"/>
    <w:rsid w:val="00B26C89"/>
    <w:rsid w:val="00B26D41"/>
    <w:rsid w:val="00B27732"/>
    <w:rsid w:val="00B2790E"/>
    <w:rsid w:val="00B27AC5"/>
    <w:rsid w:val="00B3004E"/>
    <w:rsid w:val="00B302FA"/>
    <w:rsid w:val="00B3052F"/>
    <w:rsid w:val="00B32090"/>
    <w:rsid w:val="00B3239A"/>
    <w:rsid w:val="00B3243B"/>
    <w:rsid w:val="00B32D6C"/>
    <w:rsid w:val="00B33D9B"/>
    <w:rsid w:val="00B34048"/>
    <w:rsid w:val="00B342E3"/>
    <w:rsid w:val="00B346A8"/>
    <w:rsid w:val="00B34B20"/>
    <w:rsid w:val="00B34F9D"/>
    <w:rsid w:val="00B36052"/>
    <w:rsid w:val="00B3630F"/>
    <w:rsid w:val="00B3749D"/>
    <w:rsid w:val="00B375C1"/>
    <w:rsid w:val="00B3784F"/>
    <w:rsid w:val="00B37EF4"/>
    <w:rsid w:val="00B400B9"/>
    <w:rsid w:val="00B40A8C"/>
    <w:rsid w:val="00B40E57"/>
    <w:rsid w:val="00B40FBA"/>
    <w:rsid w:val="00B411BE"/>
    <w:rsid w:val="00B4148C"/>
    <w:rsid w:val="00B415FE"/>
    <w:rsid w:val="00B41705"/>
    <w:rsid w:val="00B41D65"/>
    <w:rsid w:val="00B4264B"/>
    <w:rsid w:val="00B429EF"/>
    <w:rsid w:val="00B42A11"/>
    <w:rsid w:val="00B42F7F"/>
    <w:rsid w:val="00B4337B"/>
    <w:rsid w:val="00B43700"/>
    <w:rsid w:val="00B43F63"/>
    <w:rsid w:val="00B442CD"/>
    <w:rsid w:val="00B443CC"/>
    <w:rsid w:val="00B446E6"/>
    <w:rsid w:val="00B4480A"/>
    <w:rsid w:val="00B44952"/>
    <w:rsid w:val="00B44F40"/>
    <w:rsid w:val="00B454FC"/>
    <w:rsid w:val="00B4557D"/>
    <w:rsid w:val="00B45D82"/>
    <w:rsid w:val="00B4709B"/>
    <w:rsid w:val="00B474D3"/>
    <w:rsid w:val="00B50312"/>
    <w:rsid w:val="00B50B06"/>
    <w:rsid w:val="00B50D24"/>
    <w:rsid w:val="00B510C8"/>
    <w:rsid w:val="00B513FB"/>
    <w:rsid w:val="00B51A9B"/>
    <w:rsid w:val="00B526A9"/>
    <w:rsid w:val="00B52825"/>
    <w:rsid w:val="00B52D93"/>
    <w:rsid w:val="00B53107"/>
    <w:rsid w:val="00B5320B"/>
    <w:rsid w:val="00B53683"/>
    <w:rsid w:val="00B536A9"/>
    <w:rsid w:val="00B53826"/>
    <w:rsid w:val="00B53E08"/>
    <w:rsid w:val="00B55010"/>
    <w:rsid w:val="00B553E0"/>
    <w:rsid w:val="00B55575"/>
    <w:rsid w:val="00B55B73"/>
    <w:rsid w:val="00B56131"/>
    <w:rsid w:val="00B5616B"/>
    <w:rsid w:val="00B56279"/>
    <w:rsid w:val="00B56286"/>
    <w:rsid w:val="00B56F3A"/>
    <w:rsid w:val="00B57A10"/>
    <w:rsid w:val="00B607F4"/>
    <w:rsid w:val="00B60E4C"/>
    <w:rsid w:val="00B610E3"/>
    <w:rsid w:val="00B61343"/>
    <w:rsid w:val="00B62C08"/>
    <w:rsid w:val="00B62C35"/>
    <w:rsid w:val="00B6375B"/>
    <w:rsid w:val="00B63A32"/>
    <w:rsid w:val="00B641B4"/>
    <w:rsid w:val="00B6447B"/>
    <w:rsid w:val="00B645D1"/>
    <w:rsid w:val="00B649D1"/>
    <w:rsid w:val="00B64BA7"/>
    <w:rsid w:val="00B65C30"/>
    <w:rsid w:val="00B65DAA"/>
    <w:rsid w:val="00B6641A"/>
    <w:rsid w:val="00B66B2F"/>
    <w:rsid w:val="00B67AF1"/>
    <w:rsid w:val="00B67E61"/>
    <w:rsid w:val="00B70587"/>
    <w:rsid w:val="00B7075A"/>
    <w:rsid w:val="00B713FC"/>
    <w:rsid w:val="00B71410"/>
    <w:rsid w:val="00B71F0A"/>
    <w:rsid w:val="00B720EC"/>
    <w:rsid w:val="00B7233A"/>
    <w:rsid w:val="00B728A3"/>
    <w:rsid w:val="00B7331D"/>
    <w:rsid w:val="00B73706"/>
    <w:rsid w:val="00B73CD0"/>
    <w:rsid w:val="00B7475A"/>
    <w:rsid w:val="00B74F7F"/>
    <w:rsid w:val="00B755A7"/>
    <w:rsid w:val="00B758BB"/>
    <w:rsid w:val="00B75B08"/>
    <w:rsid w:val="00B7663C"/>
    <w:rsid w:val="00B76DCD"/>
    <w:rsid w:val="00B80181"/>
    <w:rsid w:val="00B8019E"/>
    <w:rsid w:val="00B808BB"/>
    <w:rsid w:val="00B80E89"/>
    <w:rsid w:val="00B80E95"/>
    <w:rsid w:val="00B8129D"/>
    <w:rsid w:val="00B825CB"/>
    <w:rsid w:val="00B82658"/>
    <w:rsid w:val="00B83014"/>
    <w:rsid w:val="00B839A7"/>
    <w:rsid w:val="00B83BDD"/>
    <w:rsid w:val="00B847A6"/>
    <w:rsid w:val="00B84869"/>
    <w:rsid w:val="00B84B44"/>
    <w:rsid w:val="00B84F71"/>
    <w:rsid w:val="00B8579B"/>
    <w:rsid w:val="00B85E0D"/>
    <w:rsid w:val="00B86591"/>
    <w:rsid w:val="00B86607"/>
    <w:rsid w:val="00B86693"/>
    <w:rsid w:val="00B86B01"/>
    <w:rsid w:val="00B86D24"/>
    <w:rsid w:val="00B87859"/>
    <w:rsid w:val="00B900BC"/>
    <w:rsid w:val="00B900E6"/>
    <w:rsid w:val="00B9039D"/>
    <w:rsid w:val="00B91A0A"/>
    <w:rsid w:val="00B91D47"/>
    <w:rsid w:val="00B91F5D"/>
    <w:rsid w:val="00B930A7"/>
    <w:rsid w:val="00B93681"/>
    <w:rsid w:val="00B93C85"/>
    <w:rsid w:val="00B9400E"/>
    <w:rsid w:val="00B94168"/>
    <w:rsid w:val="00B95244"/>
    <w:rsid w:val="00B953E2"/>
    <w:rsid w:val="00B956D3"/>
    <w:rsid w:val="00B965B4"/>
    <w:rsid w:val="00B96742"/>
    <w:rsid w:val="00B96D77"/>
    <w:rsid w:val="00B97C29"/>
    <w:rsid w:val="00B97C56"/>
    <w:rsid w:val="00BA0010"/>
    <w:rsid w:val="00BA0076"/>
    <w:rsid w:val="00BA02AF"/>
    <w:rsid w:val="00BA0533"/>
    <w:rsid w:val="00BA0B34"/>
    <w:rsid w:val="00BA1C63"/>
    <w:rsid w:val="00BA1ED7"/>
    <w:rsid w:val="00BA2B4D"/>
    <w:rsid w:val="00BA3369"/>
    <w:rsid w:val="00BA39ED"/>
    <w:rsid w:val="00BA3CB8"/>
    <w:rsid w:val="00BA3E14"/>
    <w:rsid w:val="00BA3E60"/>
    <w:rsid w:val="00BA470E"/>
    <w:rsid w:val="00BA5604"/>
    <w:rsid w:val="00BA69BA"/>
    <w:rsid w:val="00BA6F33"/>
    <w:rsid w:val="00BA7137"/>
    <w:rsid w:val="00BA71DA"/>
    <w:rsid w:val="00BA7623"/>
    <w:rsid w:val="00BA785F"/>
    <w:rsid w:val="00BA7CE7"/>
    <w:rsid w:val="00BB030B"/>
    <w:rsid w:val="00BB0785"/>
    <w:rsid w:val="00BB1069"/>
    <w:rsid w:val="00BB1806"/>
    <w:rsid w:val="00BB24D8"/>
    <w:rsid w:val="00BB274C"/>
    <w:rsid w:val="00BB2D04"/>
    <w:rsid w:val="00BB2D64"/>
    <w:rsid w:val="00BB3332"/>
    <w:rsid w:val="00BB33AD"/>
    <w:rsid w:val="00BB4413"/>
    <w:rsid w:val="00BB45EF"/>
    <w:rsid w:val="00BB59C8"/>
    <w:rsid w:val="00BB5CE6"/>
    <w:rsid w:val="00BB5E57"/>
    <w:rsid w:val="00BB6A28"/>
    <w:rsid w:val="00BB75FD"/>
    <w:rsid w:val="00BB7D09"/>
    <w:rsid w:val="00BC0DCE"/>
    <w:rsid w:val="00BC0EA4"/>
    <w:rsid w:val="00BC127C"/>
    <w:rsid w:val="00BC15CE"/>
    <w:rsid w:val="00BC201A"/>
    <w:rsid w:val="00BC20E5"/>
    <w:rsid w:val="00BC2623"/>
    <w:rsid w:val="00BC26A5"/>
    <w:rsid w:val="00BC2B53"/>
    <w:rsid w:val="00BC3135"/>
    <w:rsid w:val="00BC3314"/>
    <w:rsid w:val="00BC3474"/>
    <w:rsid w:val="00BC3881"/>
    <w:rsid w:val="00BC3FBA"/>
    <w:rsid w:val="00BC4350"/>
    <w:rsid w:val="00BC4464"/>
    <w:rsid w:val="00BC46B7"/>
    <w:rsid w:val="00BC4AD0"/>
    <w:rsid w:val="00BC4DFA"/>
    <w:rsid w:val="00BC5004"/>
    <w:rsid w:val="00BC55D1"/>
    <w:rsid w:val="00BC64C0"/>
    <w:rsid w:val="00BC6606"/>
    <w:rsid w:val="00BC6BAD"/>
    <w:rsid w:val="00BC6D8C"/>
    <w:rsid w:val="00BC6DA4"/>
    <w:rsid w:val="00BC7A73"/>
    <w:rsid w:val="00BC7C1B"/>
    <w:rsid w:val="00BC7C4B"/>
    <w:rsid w:val="00BD0141"/>
    <w:rsid w:val="00BD077A"/>
    <w:rsid w:val="00BD11E4"/>
    <w:rsid w:val="00BD1469"/>
    <w:rsid w:val="00BD190D"/>
    <w:rsid w:val="00BD1F31"/>
    <w:rsid w:val="00BD2080"/>
    <w:rsid w:val="00BD215B"/>
    <w:rsid w:val="00BD2777"/>
    <w:rsid w:val="00BD3732"/>
    <w:rsid w:val="00BD375A"/>
    <w:rsid w:val="00BD4EC9"/>
    <w:rsid w:val="00BD526F"/>
    <w:rsid w:val="00BD52A8"/>
    <w:rsid w:val="00BD52B5"/>
    <w:rsid w:val="00BD537C"/>
    <w:rsid w:val="00BD53DC"/>
    <w:rsid w:val="00BD5574"/>
    <w:rsid w:val="00BD5656"/>
    <w:rsid w:val="00BD5D1A"/>
    <w:rsid w:val="00BD66AC"/>
    <w:rsid w:val="00BD6D5D"/>
    <w:rsid w:val="00BD72B5"/>
    <w:rsid w:val="00BD7D4F"/>
    <w:rsid w:val="00BD7DF0"/>
    <w:rsid w:val="00BE0015"/>
    <w:rsid w:val="00BE043D"/>
    <w:rsid w:val="00BE0B33"/>
    <w:rsid w:val="00BE0DF1"/>
    <w:rsid w:val="00BE175E"/>
    <w:rsid w:val="00BE1833"/>
    <w:rsid w:val="00BE192F"/>
    <w:rsid w:val="00BE1FCF"/>
    <w:rsid w:val="00BE2A19"/>
    <w:rsid w:val="00BE2A42"/>
    <w:rsid w:val="00BE2B9D"/>
    <w:rsid w:val="00BE2BD9"/>
    <w:rsid w:val="00BE3A09"/>
    <w:rsid w:val="00BE3E28"/>
    <w:rsid w:val="00BE4301"/>
    <w:rsid w:val="00BE4C70"/>
    <w:rsid w:val="00BE4E8E"/>
    <w:rsid w:val="00BE635C"/>
    <w:rsid w:val="00BE7437"/>
    <w:rsid w:val="00BE75F0"/>
    <w:rsid w:val="00BF07F1"/>
    <w:rsid w:val="00BF0E2F"/>
    <w:rsid w:val="00BF0EF2"/>
    <w:rsid w:val="00BF11A0"/>
    <w:rsid w:val="00BF1294"/>
    <w:rsid w:val="00BF1A99"/>
    <w:rsid w:val="00BF2399"/>
    <w:rsid w:val="00BF2450"/>
    <w:rsid w:val="00BF27D9"/>
    <w:rsid w:val="00BF2B6C"/>
    <w:rsid w:val="00BF2E45"/>
    <w:rsid w:val="00BF2ED8"/>
    <w:rsid w:val="00BF376C"/>
    <w:rsid w:val="00BF3CE9"/>
    <w:rsid w:val="00BF5CE8"/>
    <w:rsid w:val="00BF5F19"/>
    <w:rsid w:val="00BF6899"/>
    <w:rsid w:val="00BF68C8"/>
    <w:rsid w:val="00BF789F"/>
    <w:rsid w:val="00BF7B65"/>
    <w:rsid w:val="00BF7C10"/>
    <w:rsid w:val="00BF7DE0"/>
    <w:rsid w:val="00BF7FB5"/>
    <w:rsid w:val="00C0001E"/>
    <w:rsid w:val="00C0063B"/>
    <w:rsid w:val="00C00C83"/>
    <w:rsid w:val="00C016A3"/>
    <w:rsid w:val="00C017EE"/>
    <w:rsid w:val="00C01E68"/>
    <w:rsid w:val="00C02747"/>
    <w:rsid w:val="00C02D46"/>
    <w:rsid w:val="00C043BE"/>
    <w:rsid w:val="00C04596"/>
    <w:rsid w:val="00C045CA"/>
    <w:rsid w:val="00C046CA"/>
    <w:rsid w:val="00C04B0D"/>
    <w:rsid w:val="00C058F1"/>
    <w:rsid w:val="00C06063"/>
    <w:rsid w:val="00C06653"/>
    <w:rsid w:val="00C06DE2"/>
    <w:rsid w:val="00C072D9"/>
    <w:rsid w:val="00C07C84"/>
    <w:rsid w:val="00C105CA"/>
    <w:rsid w:val="00C108DF"/>
    <w:rsid w:val="00C11924"/>
    <w:rsid w:val="00C11A45"/>
    <w:rsid w:val="00C1247C"/>
    <w:rsid w:val="00C12554"/>
    <w:rsid w:val="00C12877"/>
    <w:rsid w:val="00C135B2"/>
    <w:rsid w:val="00C13702"/>
    <w:rsid w:val="00C14016"/>
    <w:rsid w:val="00C14CCE"/>
    <w:rsid w:val="00C153A0"/>
    <w:rsid w:val="00C1557D"/>
    <w:rsid w:val="00C158DF"/>
    <w:rsid w:val="00C15BEA"/>
    <w:rsid w:val="00C16114"/>
    <w:rsid w:val="00C1616A"/>
    <w:rsid w:val="00C16473"/>
    <w:rsid w:val="00C164D0"/>
    <w:rsid w:val="00C1675D"/>
    <w:rsid w:val="00C16D01"/>
    <w:rsid w:val="00C16D93"/>
    <w:rsid w:val="00C178F8"/>
    <w:rsid w:val="00C17B40"/>
    <w:rsid w:val="00C20128"/>
    <w:rsid w:val="00C20174"/>
    <w:rsid w:val="00C201F1"/>
    <w:rsid w:val="00C203F2"/>
    <w:rsid w:val="00C211B0"/>
    <w:rsid w:val="00C21963"/>
    <w:rsid w:val="00C21CD7"/>
    <w:rsid w:val="00C21CFA"/>
    <w:rsid w:val="00C21F0F"/>
    <w:rsid w:val="00C220D6"/>
    <w:rsid w:val="00C221A0"/>
    <w:rsid w:val="00C2220A"/>
    <w:rsid w:val="00C238D1"/>
    <w:rsid w:val="00C24247"/>
    <w:rsid w:val="00C24847"/>
    <w:rsid w:val="00C25346"/>
    <w:rsid w:val="00C2559E"/>
    <w:rsid w:val="00C25C46"/>
    <w:rsid w:val="00C263E7"/>
    <w:rsid w:val="00C26F4C"/>
    <w:rsid w:val="00C27EFF"/>
    <w:rsid w:val="00C301AF"/>
    <w:rsid w:val="00C30CBD"/>
    <w:rsid w:val="00C31197"/>
    <w:rsid w:val="00C313BE"/>
    <w:rsid w:val="00C3152E"/>
    <w:rsid w:val="00C31E23"/>
    <w:rsid w:val="00C326F9"/>
    <w:rsid w:val="00C328AA"/>
    <w:rsid w:val="00C32AF5"/>
    <w:rsid w:val="00C32F65"/>
    <w:rsid w:val="00C336CD"/>
    <w:rsid w:val="00C33717"/>
    <w:rsid w:val="00C33C67"/>
    <w:rsid w:val="00C35547"/>
    <w:rsid w:val="00C359F1"/>
    <w:rsid w:val="00C36BC5"/>
    <w:rsid w:val="00C36FFC"/>
    <w:rsid w:val="00C370B4"/>
    <w:rsid w:val="00C372A9"/>
    <w:rsid w:val="00C37366"/>
    <w:rsid w:val="00C37A29"/>
    <w:rsid w:val="00C400C0"/>
    <w:rsid w:val="00C40542"/>
    <w:rsid w:val="00C40C3A"/>
    <w:rsid w:val="00C40CCE"/>
    <w:rsid w:val="00C4112B"/>
    <w:rsid w:val="00C41A5A"/>
    <w:rsid w:val="00C41B86"/>
    <w:rsid w:val="00C41C0F"/>
    <w:rsid w:val="00C423FF"/>
    <w:rsid w:val="00C42565"/>
    <w:rsid w:val="00C42789"/>
    <w:rsid w:val="00C42A29"/>
    <w:rsid w:val="00C42CE2"/>
    <w:rsid w:val="00C4385B"/>
    <w:rsid w:val="00C43FF3"/>
    <w:rsid w:val="00C440DC"/>
    <w:rsid w:val="00C4458A"/>
    <w:rsid w:val="00C44D60"/>
    <w:rsid w:val="00C4617D"/>
    <w:rsid w:val="00C47DEF"/>
    <w:rsid w:val="00C50139"/>
    <w:rsid w:val="00C50293"/>
    <w:rsid w:val="00C52070"/>
    <w:rsid w:val="00C526F6"/>
    <w:rsid w:val="00C5305B"/>
    <w:rsid w:val="00C53142"/>
    <w:rsid w:val="00C532A2"/>
    <w:rsid w:val="00C5386E"/>
    <w:rsid w:val="00C54722"/>
    <w:rsid w:val="00C54A5E"/>
    <w:rsid w:val="00C55332"/>
    <w:rsid w:val="00C55E87"/>
    <w:rsid w:val="00C566D9"/>
    <w:rsid w:val="00C567C1"/>
    <w:rsid w:val="00C57160"/>
    <w:rsid w:val="00C572D5"/>
    <w:rsid w:val="00C57371"/>
    <w:rsid w:val="00C60C80"/>
    <w:rsid w:val="00C6141F"/>
    <w:rsid w:val="00C614F3"/>
    <w:rsid w:val="00C61D73"/>
    <w:rsid w:val="00C62331"/>
    <w:rsid w:val="00C62DB5"/>
    <w:rsid w:val="00C62E2F"/>
    <w:rsid w:val="00C634EE"/>
    <w:rsid w:val="00C63594"/>
    <w:rsid w:val="00C64B03"/>
    <w:rsid w:val="00C657CB"/>
    <w:rsid w:val="00C66A1E"/>
    <w:rsid w:val="00C67AE7"/>
    <w:rsid w:val="00C67EFB"/>
    <w:rsid w:val="00C67FE6"/>
    <w:rsid w:val="00C7043E"/>
    <w:rsid w:val="00C70873"/>
    <w:rsid w:val="00C70D64"/>
    <w:rsid w:val="00C70D80"/>
    <w:rsid w:val="00C70E43"/>
    <w:rsid w:val="00C70EFC"/>
    <w:rsid w:val="00C7117A"/>
    <w:rsid w:val="00C71688"/>
    <w:rsid w:val="00C721C2"/>
    <w:rsid w:val="00C725EC"/>
    <w:rsid w:val="00C72739"/>
    <w:rsid w:val="00C733C6"/>
    <w:rsid w:val="00C738DF"/>
    <w:rsid w:val="00C73B21"/>
    <w:rsid w:val="00C73BCF"/>
    <w:rsid w:val="00C73D28"/>
    <w:rsid w:val="00C74231"/>
    <w:rsid w:val="00C74792"/>
    <w:rsid w:val="00C74887"/>
    <w:rsid w:val="00C74A9F"/>
    <w:rsid w:val="00C74CA0"/>
    <w:rsid w:val="00C7504A"/>
    <w:rsid w:val="00C7531E"/>
    <w:rsid w:val="00C75C56"/>
    <w:rsid w:val="00C75D24"/>
    <w:rsid w:val="00C76BA7"/>
    <w:rsid w:val="00C80189"/>
    <w:rsid w:val="00C8058A"/>
    <w:rsid w:val="00C809D1"/>
    <w:rsid w:val="00C80C38"/>
    <w:rsid w:val="00C8140D"/>
    <w:rsid w:val="00C822A5"/>
    <w:rsid w:val="00C82B87"/>
    <w:rsid w:val="00C8378A"/>
    <w:rsid w:val="00C838B7"/>
    <w:rsid w:val="00C84A6B"/>
    <w:rsid w:val="00C84ED4"/>
    <w:rsid w:val="00C85044"/>
    <w:rsid w:val="00C85636"/>
    <w:rsid w:val="00C862A1"/>
    <w:rsid w:val="00C8652C"/>
    <w:rsid w:val="00C86A10"/>
    <w:rsid w:val="00C8725F"/>
    <w:rsid w:val="00C873B9"/>
    <w:rsid w:val="00C87402"/>
    <w:rsid w:val="00C91C5D"/>
    <w:rsid w:val="00C92163"/>
    <w:rsid w:val="00C92193"/>
    <w:rsid w:val="00C928DD"/>
    <w:rsid w:val="00C932F3"/>
    <w:rsid w:val="00C9546D"/>
    <w:rsid w:val="00C96E7D"/>
    <w:rsid w:val="00C97890"/>
    <w:rsid w:val="00CA013A"/>
    <w:rsid w:val="00CA0177"/>
    <w:rsid w:val="00CA0377"/>
    <w:rsid w:val="00CA0732"/>
    <w:rsid w:val="00CA0B3F"/>
    <w:rsid w:val="00CA12A6"/>
    <w:rsid w:val="00CA1534"/>
    <w:rsid w:val="00CA1883"/>
    <w:rsid w:val="00CA3164"/>
    <w:rsid w:val="00CA3A9A"/>
    <w:rsid w:val="00CA433D"/>
    <w:rsid w:val="00CA45D2"/>
    <w:rsid w:val="00CA481E"/>
    <w:rsid w:val="00CA4E0A"/>
    <w:rsid w:val="00CA4E57"/>
    <w:rsid w:val="00CA5040"/>
    <w:rsid w:val="00CA5B69"/>
    <w:rsid w:val="00CA5EBA"/>
    <w:rsid w:val="00CA646F"/>
    <w:rsid w:val="00CA7229"/>
    <w:rsid w:val="00CA7998"/>
    <w:rsid w:val="00CA7E8A"/>
    <w:rsid w:val="00CB03F2"/>
    <w:rsid w:val="00CB0F6E"/>
    <w:rsid w:val="00CB23BB"/>
    <w:rsid w:val="00CB2803"/>
    <w:rsid w:val="00CB3144"/>
    <w:rsid w:val="00CB334F"/>
    <w:rsid w:val="00CB3D40"/>
    <w:rsid w:val="00CB4555"/>
    <w:rsid w:val="00CB4FE0"/>
    <w:rsid w:val="00CB5055"/>
    <w:rsid w:val="00CB50A4"/>
    <w:rsid w:val="00CB50BE"/>
    <w:rsid w:val="00CB5114"/>
    <w:rsid w:val="00CB52DB"/>
    <w:rsid w:val="00CB6174"/>
    <w:rsid w:val="00CB68DD"/>
    <w:rsid w:val="00CB6EAE"/>
    <w:rsid w:val="00CB79C4"/>
    <w:rsid w:val="00CC041A"/>
    <w:rsid w:val="00CC0950"/>
    <w:rsid w:val="00CC0C5D"/>
    <w:rsid w:val="00CC0D3A"/>
    <w:rsid w:val="00CC150F"/>
    <w:rsid w:val="00CC16F1"/>
    <w:rsid w:val="00CC1B45"/>
    <w:rsid w:val="00CC1F92"/>
    <w:rsid w:val="00CC20EE"/>
    <w:rsid w:val="00CC2945"/>
    <w:rsid w:val="00CC29C5"/>
    <w:rsid w:val="00CC29C8"/>
    <w:rsid w:val="00CC3C76"/>
    <w:rsid w:val="00CC3D1F"/>
    <w:rsid w:val="00CC3DE4"/>
    <w:rsid w:val="00CC459B"/>
    <w:rsid w:val="00CC47C4"/>
    <w:rsid w:val="00CC48B2"/>
    <w:rsid w:val="00CC4987"/>
    <w:rsid w:val="00CC4A3B"/>
    <w:rsid w:val="00CC4F35"/>
    <w:rsid w:val="00CC5F5B"/>
    <w:rsid w:val="00CC7420"/>
    <w:rsid w:val="00CC7B1F"/>
    <w:rsid w:val="00CD03C4"/>
    <w:rsid w:val="00CD05E4"/>
    <w:rsid w:val="00CD0D42"/>
    <w:rsid w:val="00CD0D59"/>
    <w:rsid w:val="00CD0ECA"/>
    <w:rsid w:val="00CD2070"/>
    <w:rsid w:val="00CD21A6"/>
    <w:rsid w:val="00CD24DC"/>
    <w:rsid w:val="00CD281A"/>
    <w:rsid w:val="00CD2FC3"/>
    <w:rsid w:val="00CD390A"/>
    <w:rsid w:val="00CD3CC3"/>
    <w:rsid w:val="00CD48C8"/>
    <w:rsid w:val="00CD4D37"/>
    <w:rsid w:val="00CD50E0"/>
    <w:rsid w:val="00CD51BF"/>
    <w:rsid w:val="00CD522E"/>
    <w:rsid w:val="00CD58E5"/>
    <w:rsid w:val="00CD61EB"/>
    <w:rsid w:val="00CD6310"/>
    <w:rsid w:val="00CD6AF2"/>
    <w:rsid w:val="00CD6B90"/>
    <w:rsid w:val="00CD6D4C"/>
    <w:rsid w:val="00CD71E1"/>
    <w:rsid w:val="00CD729A"/>
    <w:rsid w:val="00CD73AA"/>
    <w:rsid w:val="00CD7B9D"/>
    <w:rsid w:val="00CD7CEE"/>
    <w:rsid w:val="00CD7F44"/>
    <w:rsid w:val="00CE0F86"/>
    <w:rsid w:val="00CE159C"/>
    <w:rsid w:val="00CE1603"/>
    <w:rsid w:val="00CE2488"/>
    <w:rsid w:val="00CE307B"/>
    <w:rsid w:val="00CE3338"/>
    <w:rsid w:val="00CE33F1"/>
    <w:rsid w:val="00CE43AF"/>
    <w:rsid w:val="00CE4A24"/>
    <w:rsid w:val="00CE4D3A"/>
    <w:rsid w:val="00CE5C27"/>
    <w:rsid w:val="00CE64FD"/>
    <w:rsid w:val="00CE7236"/>
    <w:rsid w:val="00CE77AE"/>
    <w:rsid w:val="00CE7B91"/>
    <w:rsid w:val="00CE7C43"/>
    <w:rsid w:val="00CE7DBB"/>
    <w:rsid w:val="00CE7F41"/>
    <w:rsid w:val="00CF02F0"/>
    <w:rsid w:val="00CF0428"/>
    <w:rsid w:val="00CF04EB"/>
    <w:rsid w:val="00CF0DE9"/>
    <w:rsid w:val="00CF0E86"/>
    <w:rsid w:val="00CF0ED6"/>
    <w:rsid w:val="00CF1693"/>
    <w:rsid w:val="00CF18C8"/>
    <w:rsid w:val="00CF18FC"/>
    <w:rsid w:val="00CF2084"/>
    <w:rsid w:val="00CF2430"/>
    <w:rsid w:val="00CF26A8"/>
    <w:rsid w:val="00CF2FE1"/>
    <w:rsid w:val="00CF33FD"/>
    <w:rsid w:val="00CF405E"/>
    <w:rsid w:val="00CF4BC6"/>
    <w:rsid w:val="00CF5BEA"/>
    <w:rsid w:val="00CF5E83"/>
    <w:rsid w:val="00CF6557"/>
    <w:rsid w:val="00CF7B8A"/>
    <w:rsid w:val="00CF7F06"/>
    <w:rsid w:val="00D00802"/>
    <w:rsid w:val="00D01245"/>
    <w:rsid w:val="00D01310"/>
    <w:rsid w:val="00D01467"/>
    <w:rsid w:val="00D015DF"/>
    <w:rsid w:val="00D01615"/>
    <w:rsid w:val="00D02433"/>
    <w:rsid w:val="00D024DC"/>
    <w:rsid w:val="00D028BE"/>
    <w:rsid w:val="00D029E5"/>
    <w:rsid w:val="00D02A8F"/>
    <w:rsid w:val="00D02DD7"/>
    <w:rsid w:val="00D02E78"/>
    <w:rsid w:val="00D0352E"/>
    <w:rsid w:val="00D0357B"/>
    <w:rsid w:val="00D035C4"/>
    <w:rsid w:val="00D03C7E"/>
    <w:rsid w:val="00D04281"/>
    <w:rsid w:val="00D0452F"/>
    <w:rsid w:val="00D04E61"/>
    <w:rsid w:val="00D0541E"/>
    <w:rsid w:val="00D05524"/>
    <w:rsid w:val="00D05577"/>
    <w:rsid w:val="00D066BA"/>
    <w:rsid w:val="00D06B22"/>
    <w:rsid w:val="00D071D9"/>
    <w:rsid w:val="00D075F4"/>
    <w:rsid w:val="00D1037B"/>
    <w:rsid w:val="00D10C98"/>
    <w:rsid w:val="00D10F14"/>
    <w:rsid w:val="00D115A0"/>
    <w:rsid w:val="00D11E6F"/>
    <w:rsid w:val="00D12A78"/>
    <w:rsid w:val="00D12F18"/>
    <w:rsid w:val="00D14689"/>
    <w:rsid w:val="00D14FC8"/>
    <w:rsid w:val="00D15113"/>
    <w:rsid w:val="00D15AD8"/>
    <w:rsid w:val="00D15B7C"/>
    <w:rsid w:val="00D15B7D"/>
    <w:rsid w:val="00D16262"/>
    <w:rsid w:val="00D169DB"/>
    <w:rsid w:val="00D16C42"/>
    <w:rsid w:val="00D16F74"/>
    <w:rsid w:val="00D173E1"/>
    <w:rsid w:val="00D17708"/>
    <w:rsid w:val="00D17C74"/>
    <w:rsid w:val="00D17EE8"/>
    <w:rsid w:val="00D17F36"/>
    <w:rsid w:val="00D201A4"/>
    <w:rsid w:val="00D2032D"/>
    <w:rsid w:val="00D203E9"/>
    <w:rsid w:val="00D20A31"/>
    <w:rsid w:val="00D20F2D"/>
    <w:rsid w:val="00D21E4D"/>
    <w:rsid w:val="00D22C5E"/>
    <w:rsid w:val="00D22DB0"/>
    <w:rsid w:val="00D22EF9"/>
    <w:rsid w:val="00D22F14"/>
    <w:rsid w:val="00D2434D"/>
    <w:rsid w:val="00D25015"/>
    <w:rsid w:val="00D250B3"/>
    <w:rsid w:val="00D261CD"/>
    <w:rsid w:val="00D26C6F"/>
    <w:rsid w:val="00D26E23"/>
    <w:rsid w:val="00D30791"/>
    <w:rsid w:val="00D30CBA"/>
    <w:rsid w:val="00D30EB3"/>
    <w:rsid w:val="00D30EE7"/>
    <w:rsid w:val="00D31749"/>
    <w:rsid w:val="00D31E3E"/>
    <w:rsid w:val="00D330CA"/>
    <w:rsid w:val="00D3316D"/>
    <w:rsid w:val="00D33503"/>
    <w:rsid w:val="00D34673"/>
    <w:rsid w:val="00D3485B"/>
    <w:rsid w:val="00D3503D"/>
    <w:rsid w:val="00D352BC"/>
    <w:rsid w:val="00D3580D"/>
    <w:rsid w:val="00D35B0D"/>
    <w:rsid w:val="00D35D72"/>
    <w:rsid w:val="00D36113"/>
    <w:rsid w:val="00D36A95"/>
    <w:rsid w:val="00D37882"/>
    <w:rsid w:val="00D401C3"/>
    <w:rsid w:val="00D40379"/>
    <w:rsid w:val="00D4052F"/>
    <w:rsid w:val="00D405DE"/>
    <w:rsid w:val="00D40DE5"/>
    <w:rsid w:val="00D40F4F"/>
    <w:rsid w:val="00D4111A"/>
    <w:rsid w:val="00D41542"/>
    <w:rsid w:val="00D41763"/>
    <w:rsid w:val="00D41B17"/>
    <w:rsid w:val="00D4215F"/>
    <w:rsid w:val="00D42276"/>
    <w:rsid w:val="00D427BE"/>
    <w:rsid w:val="00D42BDD"/>
    <w:rsid w:val="00D43EC3"/>
    <w:rsid w:val="00D43F7F"/>
    <w:rsid w:val="00D44339"/>
    <w:rsid w:val="00D44DAB"/>
    <w:rsid w:val="00D44E36"/>
    <w:rsid w:val="00D45258"/>
    <w:rsid w:val="00D45C55"/>
    <w:rsid w:val="00D45EA7"/>
    <w:rsid w:val="00D466AB"/>
    <w:rsid w:val="00D468AE"/>
    <w:rsid w:val="00D46FD9"/>
    <w:rsid w:val="00D4708F"/>
    <w:rsid w:val="00D478DA"/>
    <w:rsid w:val="00D47B3F"/>
    <w:rsid w:val="00D51880"/>
    <w:rsid w:val="00D518FD"/>
    <w:rsid w:val="00D527BC"/>
    <w:rsid w:val="00D527F3"/>
    <w:rsid w:val="00D536F7"/>
    <w:rsid w:val="00D54BC3"/>
    <w:rsid w:val="00D55A4E"/>
    <w:rsid w:val="00D5610D"/>
    <w:rsid w:val="00D56192"/>
    <w:rsid w:val="00D5655B"/>
    <w:rsid w:val="00D5662D"/>
    <w:rsid w:val="00D566A8"/>
    <w:rsid w:val="00D56748"/>
    <w:rsid w:val="00D579CB"/>
    <w:rsid w:val="00D60383"/>
    <w:rsid w:val="00D605CB"/>
    <w:rsid w:val="00D60649"/>
    <w:rsid w:val="00D60D94"/>
    <w:rsid w:val="00D6157C"/>
    <w:rsid w:val="00D61E88"/>
    <w:rsid w:val="00D62156"/>
    <w:rsid w:val="00D62408"/>
    <w:rsid w:val="00D62A7F"/>
    <w:rsid w:val="00D62E3E"/>
    <w:rsid w:val="00D63098"/>
    <w:rsid w:val="00D6345C"/>
    <w:rsid w:val="00D6377D"/>
    <w:rsid w:val="00D640EE"/>
    <w:rsid w:val="00D64195"/>
    <w:rsid w:val="00D64476"/>
    <w:rsid w:val="00D6578D"/>
    <w:rsid w:val="00D659FE"/>
    <w:rsid w:val="00D65AE8"/>
    <w:rsid w:val="00D65EB6"/>
    <w:rsid w:val="00D66BD2"/>
    <w:rsid w:val="00D66EE1"/>
    <w:rsid w:val="00D671AF"/>
    <w:rsid w:val="00D672F7"/>
    <w:rsid w:val="00D70685"/>
    <w:rsid w:val="00D707F2"/>
    <w:rsid w:val="00D7085C"/>
    <w:rsid w:val="00D7104D"/>
    <w:rsid w:val="00D7139D"/>
    <w:rsid w:val="00D71789"/>
    <w:rsid w:val="00D71E1F"/>
    <w:rsid w:val="00D71FF6"/>
    <w:rsid w:val="00D72B26"/>
    <w:rsid w:val="00D7333D"/>
    <w:rsid w:val="00D73B24"/>
    <w:rsid w:val="00D73C31"/>
    <w:rsid w:val="00D74238"/>
    <w:rsid w:val="00D742A5"/>
    <w:rsid w:val="00D74CC7"/>
    <w:rsid w:val="00D74F0D"/>
    <w:rsid w:val="00D75014"/>
    <w:rsid w:val="00D75032"/>
    <w:rsid w:val="00D7529E"/>
    <w:rsid w:val="00D75664"/>
    <w:rsid w:val="00D75B91"/>
    <w:rsid w:val="00D76524"/>
    <w:rsid w:val="00D77032"/>
    <w:rsid w:val="00D77ABB"/>
    <w:rsid w:val="00D80751"/>
    <w:rsid w:val="00D80CA8"/>
    <w:rsid w:val="00D815B5"/>
    <w:rsid w:val="00D82474"/>
    <w:rsid w:val="00D824B8"/>
    <w:rsid w:val="00D828AD"/>
    <w:rsid w:val="00D836FF"/>
    <w:rsid w:val="00D83923"/>
    <w:rsid w:val="00D83CAF"/>
    <w:rsid w:val="00D84A0B"/>
    <w:rsid w:val="00D850D1"/>
    <w:rsid w:val="00D85406"/>
    <w:rsid w:val="00D8570B"/>
    <w:rsid w:val="00D857B7"/>
    <w:rsid w:val="00D8592F"/>
    <w:rsid w:val="00D85C00"/>
    <w:rsid w:val="00D85D3A"/>
    <w:rsid w:val="00D86080"/>
    <w:rsid w:val="00D86E90"/>
    <w:rsid w:val="00D8718E"/>
    <w:rsid w:val="00D871B5"/>
    <w:rsid w:val="00D8780A"/>
    <w:rsid w:val="00D8788C"/>
    <w:rsid w:val="00D907EA"/>
    <w:rsid w:val="00D9087F"/>
    <w:rsid w:val="00D909DE"/>
    <w:rsid w:val="00D91A3D"/>
    <w:rsid w:val="00D9244B"/>
    <w:rsid w:val="00D93DE0"/>
    <w:rsid w:val="00D9419D"/>
    <w:rsid w:val="00D942BD"/>
    <w:rsid w:val="00D944F5"/>
    <w:rsid w:val="00D95252"/>
    <w:rsid w:val="00D95442"/>
    <w:rsid w:val="00D95695"/>
    <w:rsid w:val="00D956CF"/>
    <w:rsid w:val="00D956E9"/>
    <w:rsid w:val="00D95843"/>
    <w:rsid w:val="00D95924"/>
    <w:rsid w:val="00D95E6C"/>
    <w:rsid w:val="00D96262"/>
    <w:rsid w:val="00D963DC"/>
    <w:rsid w:val="00D96440"/>
    <w:rsid w:val="00D96C6D"/>
    <w:rsid w:val="00D96F65"/>
    <w:rsid w:val="00D97084"/>
    <w:rsid w:val="00D97FD8"/>
    <w:rsid w:val="00DA0303"/>
    <w:rsid w:val="00DA0AD7"/>
    <w:rsid w:val="00DA136C"/>
    <w:rsid w:val="00DA14E4"/>
    <w:rsid w:val="00DA14EE"/>
    <w:rsid w:val="00DA1659"/>
    <w:rsid w:val="00DA16DA"/>
    <w:rsid w:val="00DA1A04"/>
    <w:rsid w:val="00DA1AE1"/>
    <w:rsid w:val="00DA1E72"/>
    <w:rsid w:val="00DA1EAA"/>
    <w:rsid w:val="00DA2BF0"/>
    <w:rsid w:val="00DA2D45"/>
    <w:rsid w:val="00DA3017"/>
    <w:rsid w:val="00DA3099"/>
    <w:rsid w:val="00DA332A"/>
    <w:rsid w:val="00DA3697"/>
    <w:rsid w:val="00DA4278"/>
    <w:rsid w:val="00DA42A8"/>
    <w:rsid w:val="00DA4420"/>
    <w:rsid w:val="00DA4469"/>
    <w:rsid w:val="00DA44AD"/>
    <w:rsid w:val="00DA4935"/>
    <w:rsid w:val="00DA49F4"/>
    <w:rsid w:val="00DA4C8F"/>
    <w:rsid w:val="00DA52D1"/>
    <w:rsid w:val="00DA5484"/>
    <w:rsid w:val="00DA5862"/>
    <w:rsid w:val="00DA5BD3"/>
    <w:rsid w:val="00DA6287"/>
    <w:rsid w:val="00DA62CE"/>
    <w:rsid w:val="00DA6E4E"/>
    <w:rsid w:val="00DA7517"/>
    <w:rsid w:val="00DB0879"/>
    <w:rsid w:val="00DB0AA7"/>
    <w:rsid w:val="00DB12F7"/>
    <w:rsid w:val="00DB1958"/>
    <w:rsid w:val="00DB245A"/>
    <w:rsid w:val="00DB27A4"/>
    <w:rsid w:val="00DB2E9B"/>
    <w:rsid w:val="00DB3F32"/>
    <w:rsid w:val="00DB52F1"/>
    <w:rsid w:val="00DB591F"/>
    <w:rsid w:val="00DB5C83"/>
    <w:rsid w:val="00DB5CC7"/>
    <w:rsid w:val="00DB6787"/>
    <w:rsid w:val="00DB6853"/>
    <w:rsid w:val="00DB75D2"/>
    <w:rsid w:val="00DB7C8D"/>
    <w:rsid w:val="00DB7E8D"/>
    <w:rsid w:val="00DC0373"/>
    <w:rsid w:val="00DC040C"/>
    <w:rsid w:val="00DC0768"/>
    <w:rsid w:val="00DC0BE3"/>
    <w:rsid w:val="00DC1012"/>
    <w:rsid w:val="00DC1550"/>
    <w:rsid w:val="00DC177A"/>
    <w:rsid w:val="00DC18D8"/>
    <w:rsid w:val="00DC1B37"/>
    <w:rsid w:val="00DC202F"/>
    <w:rsid w:val="00DC23A7"/>
    <w:rsid w:val="00DC2BF8"/>
    <w:rsid w:val="00DC2CD6"/>
    <w:rsid w:val="00DC37E1"/>
    <w:rsid w:val="00DC432D"/>
    <w:rsid w:val="00DC43B1"/>
    <w:rsid w:val="00DC4438"/>
    <w:rsid w:val="00DC4510"/>
    <w:rsid w:val="00DC522E"/>
    <w:rsid w:val="00DC55FF"/>
    <w:rsid w:val="00DC5CE4"/>
    <w:rsid w:val="00DC5DFF"/>
    <w:rsid w:val="00DC5ECE"/>
    <w:rsid w:val="00DC5F7B"/>
    <w:rsid w:val="00DC606C"/>
    <w:rsid w:val="00DC60FD"/>
    <w:rsid w:val="00DC615E"/>
    <w:rsid w:val="00DC7277"/>
    <w:rsid w:val="00DC74CB"/>
    <w:rsid w:val="00DC764F"/>
    <w:rsid w:val="00DC7966"/>
    <w:rsid w:val="00DC7DDA"/>
    <w:rsid w:val="00DD0968"/>
    <w:rsid w:val="00DD0EF0"/>
    <w:rsid w:val="00DD134A"/>
    <w:rsid w:val="00DD14E4"/>
    <w:rsid w:val="00DD187E"/>
    <w:rsid w:val="00DD19DF"/>
    <w:rsid w:val="00DD1A09"/>
    <w:rsid w:val="00DD1E4E"/>
    <w:rsid w:val="00DD20AE"/>
    <w:rsid w:val="00DD3F10"/>
    <w:rsid w:val="00DD3F60"/>
    <w:rsid w:val="00DD42B4"/>
    <w:rsid w:val="00DD444C"/>
    <w:rsid w:val="00DD4DB1"/>
    <w:rsid w:val="00DD529F"/>
    <w:rsid w:val="00DD571D"/>
    <w:rsid w:val="00DD6284"/>
    <w:rsid w:val="00DD6473"/>
    <w:rsid w:val="00DD6961"/>
    <w:rsid w:val="00DD6F61"/>
    <w:rsid w:val="00DD753E"/>
    <w:rsid w:val="00DD780C"/>
    <w:rsid w:val="00DD791E"/>
    <w:rsid w:val="00DE029C"/>
    <w:rsid w:val="00DE0890"/>
    <w:rsid w:val="00DE0BE2"/>
    <w:rsid w:val="00DE0D20"/>
    <w:rsid w:val="00DE0FD7"/>
    <w:rsid w:val="00DE1712"/>
    <w:rsid w:val="00DE1B57"/>
    <w:rsid w:val="00DE27AA"/>
    <w:rsid w:val="00DE29DF"/>
    <w:rsid w:val="00DE2D33"/>
    <w:rsid w:val="00DE2FF9"/>
    <w:rsid w:val="00DE32B5"/>
    <w:rsid w:val="00DE365C"/>
    <w:rsid w:val="00DE36F6"/>
    <w:rsid w:val="00DE3B57"/>
    <w:rsid w:val="00DE3C9E"/>
    <w:rsid w:val="00DE430E"/>
    <w:rsid w:val="00DE448E"/>
    <w:rsid w:val="00DE50DA"/>
    <w:rsid w:val="00DE5646"/>
    <w:rsid w:val="00DE5FCA"/>
    <w:rsid w:val="00DE683F"/>
    <w:rsid w:val="00DE77C3"/>
    <w:rsid w:val="00DE7A7A"/>
    <w:rsid w:val="00DE7E3A"/>
    <w:rsid w:val="00DE7F57"/>
    <w:rsid w:val="00DF02AF"/>
    <w:rsid w:val="00DF0BC5"/>
    <w:rsid w:val="00DF0FCB"/>
    <w:rsid w:val="00DF1937"/>
    <w:rsid w:val="00DF1DDE"/>
    <w:rsid w:val="00DF1E1B"/>
    <w:rsid w:val="00DF2B59"/>
    <w:rsid w:val="00DF2CB3"/>
    <w:rsid w:val="00DF3251"/>
    <w:rsid w:val="00DF3560"/>
    <w:rsid w:val="00DF3ABD"/>
    <w:rsid w:val="00DF42AF"/>
    <w:rsid w:val="00DF4E3E"/>
    <w:rsid w:val="00DF500C"/>
    <w:rsid w:val="00DF57D9"/>
    <w:rsid w:val="00DF5949"/>
    <w:rsid w:val="00DF5E8B"/>
    <w:rsid w:val="00DF60B9"/>
    <w:rsid w:val="00DF63B7"/>
    <w:rsid w:val="00DF6717"/>
    <w:rsid w:val="00DF7322"/>
    <w:rsid w:val="00DF73E9"/>
    <w:rsid w:val="00DF7D90"/>
    <w:rsid w:val="00E004D2"/>
    <w:rsid w:val="00E00673"/>
    <w:rsid w:val="00E010CD"/>
    <w:rsid w:val="00E01259"/>
    <w:rsid w:val="00E01B64"/>
    <w:rsid w:val="00E02337"/>
    <w:rsid w:val="00E03109"/>
    <w:rsid w:val="00E03150"/>
    <w:rsid w:val="00E03629"/>
    <w:rsid w:val="00E03925"/>
    <w:rsid w:val="00E039C8"/>
    <w:rsid w:val="00E0453D"/>
    <w:rsid w:val="00E048E1"/>
    <w:rsid w:val="00E04C05"/>
    <w:rsid w:val="00E04D44"/>
    <w:rsid w:val="00E054EC"/>
    <w:rsid w:val="00E055DB"/>
    <w:rsid w:val="00E0565E"/>
    <w:rsid w:val="00E05E98"/>
    <w:rsid w:val="00E05FA6"/>
    <w:rsid w:val="00E05FB7"/>
    <w:rsid w:val="00E05FC1"/>
    <w:rsid w:val="00E06192"/>
    <w:rsid w:val="00E06B32"/>
    <w:rsid w:val="00E07372"/>
    <w:rsid w:val="00E0749B"/>
    <w:rsid w:val="00E07797"/>
    <w:rsid w:val="00E10226"/>
    <w:rsid w:val="00E103BA"/>
    <w:rsid w:val="00E106E7"/>
    <w:rsid w:val="00E10DE5"/>
    <w:rsid w:val="00E115DB"/>
    <w:rsid w:val="00E1184F"/>
    <w:rsid w:val="00E11C3E"/>
    <w:rsid w:val="00E11DFC"/>
    <w:rsid w:val="00E12382"/>
    <w:rsid w:val="00E12917"/>
    <w:rsid w:val="00E13189"/>
    <w:rsid w:val="00E139BD"/>
    <w:rsid w:val="00E13DA9"/>
    <w:rsid w:val="00E1414F"/>
    <w:rsid w:val="00E14D9C"/>
    <w:rsid w:val="00E158EF"/>
    <w:rsid w:val="00E15A2F"/>
    <w:rsid w:val="00E15B21"/>
    <w:rsid w:val="00E16269"/>
    <w:rsid w:val="00E16370"/>
    <w:rsid w:val="00E169B5"/>
    <w:rsid w:val="00E1713B"/>
    <w:rsid w:val="00E17569"/>
    <w:rsid w:val="00E17E46"/>
    <w:rsid w:val="00E21785"/>
    <w:rsid w:val="00E2188E"/>
    <w:rsid w:val="00E21C8F"/>
    <w:rsid w:val="00E22322"/>
    <w:rsid w:val="00E225A9"/>
    <w:rsid w:val="00E22932"/>
    <w:rsid w:val="00E229F6"/>
    <w:rsid w:val="00E22BAA"/>
    <w:rsid w:val="00E23157"/>
    <w:rsid w:val="00E2337F"/>
    <w:rsid w:val="00E23F0C"/>
    <w:rsid w:val="00E23F68"/>
    <w:rsid w:val="00E24248"/>
    <w:rsid w:val="00E24800"/>
    <w:rsid w:val="00E250D5"/>
    <w:rsid w:val="00E25474"/>
    <w:rsid w:val="00E25D48"/>
    <w:rsid w:val="00E2604D"/>
    <w:rsid w:val="00E26AA5"/>
    <w:rsid w:val="00E26C75"/>
    <w:rsid w:val="00E26F40"/>
    <w:rsid w:val="00E27415"/>
    <w:rsid w:val="00E27889"/>
    <w:rsid w:val="00E27962"/>
    <w:rsid w:val="00E3020C"/>
    <w:rsid w:val="00E30BB8"/>
    <w:rsid w:val="00E31BBE"/>
    <w:rsid w:val="00E31DB1"/>
    <w:rsid w:val="00E32EA1"/>
    <w:rsid w:val="00E32EB3"/>
    <w:rsid w:val="00E32EE5"/>
    <w:rsid w:val="00E32F93"/>
    <w:rsid w:val="00E333C3"/>
    <w:rsid w:val="00E3402C"/>
    <w:rsid w:val="00E34679"/>
    <w:rsid w:val="00E3467E"/>
    <w:rsid w:val="00E3485E"/>
    <w:rsid w:val="00E34BD6"/>
    <w:rsid w:val="00E351D9"/>
    <w:rsid w:val="00E374C4"/>
    <w:rsid w:val="00E379F7"/>
    <w:rsid w:val="00E37BC6"/>
    <w:rsid w:val="00E407EA"/>
    <w:rsid w:val="00E4105C"/>
    <w:rsid w:val="00E41066"/>
    <w:rsid w:val="00E41CCF"/>
    <w:rsid w:val="00E42A94"/>
    <w:rsid w:val="00E42C8E"/>
    <w:rsid w:val="00E4322E"/>
    <w:rsid w:val="00E43384"/>
    <w:rsid w:val="00E43693"/>
    <w:rsid w:val="00E43F3C"/>
    <w:rsid w:val="00E43FC4"/>
    <w:rsid w:val="00E44710"/>
    <w:rsid w:val="00E4494A"/>
    <w:rsid w:val="00E44EF9"/>
    <w:rsid w:val="00E45EAE"/>
    <w:rsid w:val="00E466DF"/>
    <w:rsid w:val="00E47107"/>
    <w:rsid w:val="00E4732F"/>
    <w:rsid w:val="00E478D0"/>
    <w:rsid w:val="00E5039B"/>
    <w:rsid w:val="00E50616"/>
    <w:rsid w:val="00E521D1"/>
    <w:rsid w:val="00E52AB8"/>
    <w:rsid w:val="00E5390D"/>
    <w:rsid w:val="00E54ACD"/>
    <w:rsid w:val="00E54B2B"/>
    <w:rsid w:val="00E54D39"/>
    <w:rsid w:val="00E54E0E"/>
    <w:rsid w:val="00E555B3"/>
    <w:rsid w:val="00E56ACB"/>
    <w:rsid w:val="00E57C83"/>
    <w:rsid w:val="00E60824"/>
    <w:rsid w:val="00E60AED"/>
    <w:rsid w:val="00E6109E"/>
    <w:rsid w:val="00E6145F"/>
    <w:rsid w:val="00E61632"/>
    <w:rsid w:val="00E6185C"/>
    <w:rsid w:val="00E618B3"/>
    <w:rsid w:val="00E61A08"/>
    <w:rsid w:val="00E61C45"/>
    <w:rsid w:val="00E61C5E"/>
    <w:rsid w:val="00E6208D"/>
    <w:rsid w:val="00E62471"/>
    <w:rsid w:val="00E62915"/>
    <w:rsid w:val="00E634EA"/>
    <w:rsid w:val="00E666AC"/>
    <w:rsid w:val="00E6788F"/>
    <w:rsid w:val="00E67AE6"/>
    <w:rsid w:val="00E7015B"/>
    <w:rsid w:val="00E708AF"/>
    <w:rsid w:val="00E70DD7"/>
    <w:rsid w:val="00E70F5F"/>
    <w:rsid w:val="00E71438"/>
    <w:rsid w:val="00E7169B"/>
    <w:rsid w:val="00E718A5"/>
    <w:rsid w:val="00E71C25"/>
    <w:rsid w:val="00E72126"/>
    <w:rsid w:val="00E72E50"/>
    <w:rsid w:val="00E72EE0"/>
    <w:rsid w:val="00E741FB"/>
    <w:rsid w:val="00E74741"/>
    <w:rsid w:val="00E74852"/>
    <w:rsid w:val="00E74A49"/>
    <w:rsid w:val="00E75044"/>
    <w:rsid w:val="00E754A1"/>
    <w:rsid w:val="00E75657"/>
    <w:rsid w:val="00E75B61"/>
    <w:rsid w:val="00E75C54"/>
    <w:rsid w:val="00E768C2"/>
    <w:rsid w:val="00E76DC4"/>
    <w:rsid w:val="00E76E34"/>
    <w:rsid w:val="00E77216"/>
    <w:rsid w:val="00E806AA"/>
    <w:rsid w:val="00E81011"/>
    <w:rsid w:val="00E8127C"/>
    <w:rsid w:val="00E81926"/>
    <w:rsid w:val="00E81FCA"/>
    <w:rsid w:val="00E82BF5"/>
    <w:rsid w:val="00E82D43"/>
    <w:rsid w:val="00E830F1"/>
    <w:rsid w:val="00E83AB0"/>
    <w:rsid w:val="00E83C1B"/>
    <w:rsid w:val="00E84164"/>
    <w:rsid w:val="00E842EC"/>
    <w:rsid w:val="00E84346"/>
    <w:rsid w:val="00E84B6D"/>
    <w:rsid w:val="00E8557D"/>
    <w:rsid w:val="00E8557E"/>
    <w:rsid w:val="00E85982"/>
    <w:rsid w:val="00E8618D"/>
    <w:rsid w:val="00E86BF6"/>
    <w:rsid w:val="00E86E01"/>
    <w:rsid w:val="00E87A2D"/>
    <w:rsid w:val="00E87AC1"/>
    <w:rsid w:val="00E901EE"/>
    <w:rsid w:val="00E91253"/>
    <w:rsid w:val="00E919E4"/>
    <w:rsid w:val="00E91A7E"/>
    <w:rsid w:val="00E91ABC"/>
    <w:rsid w:val="00E91B84"/>
    <w:rsid w:val="00E91FED"/>
    <w:rsid w:val="00E92043"/>
    <w:rsid w:val="00E92E23"/>
    <w:rsid w:val="00E93265"/>
    <w:rsid w:val="00E93724"/>
    <w:rsid w:val="00E93DD3"/>
    <w:rsid w:val="00E93E52"/>
    <w:rsid w:val="00E93EB6"/>
    <w:rsid w:val="00E93F45"/>
    <w:rsid w:val="00E94FC0"/>
    <w:rsid w:val="00E950D8"/>
    <w:rsid w:val="00E95A52"/>
    <w:rsid w:val="00E96579"/>
    <w:rsid w:val="00E966AC"/>
    <w:rsid w:val="00E96796"/>
    <w:rsid w:val="00E96880"/>
    <w:rsid w:val="00E96B7E"/>
    <w:rsid w:val="00E96F43"/>
    <w:rsid w:val="00E974D5"/>
    <w:rsid w:val="00E977AB"/>
    <w:rsid w:val="00E97822"/>
    <w:rsid w:val="00E97E67"/>
    <w:rsid w:val="00EA077C"/>
    <w:rsid w:val="00EA0B3C"/>
    <w:rsid w:val="00EA14E1"/>
    <w:rsid w:val="00EA1943"/>
    <w:rsid w:val="00EA2AF1"/>
    <w:rsid w:val="00EA2F29"/>
    <w:rsid w:val="00EA3FD3"/>
    <w:rsid w:val="00EA5E84"/>
    <w:rsid w:val="00EA65FC"/>
    <w:rsid w:val="00EA679A"/>
    <w:rsid w:val="00EA6B9B"/>
    <w:rsid w:val="00EA74BB"/>
    <w:rsid w:val="00EA760C"/>
    <w:rsid w:val="00EA7949"/>
    <w:rsid w:val="00EA7A4E"/>
    <w:rsid w:val="00EA7E95"/>
    <w:rsid w:val="00EB0567"/>
    <w:rsid w:val="00EB08F6"/>
    <w:rsid w:val="00EB098D"/>
    <w:rsid w:val="00EB140A"/>
    <w:rsid w:val="00EB145C"/>
    <w:rsid w:val="00EB1611"/>
    <w:rsid w:val="00EB168C"/>
    <w:rsid w:val="00EB1A04"/>
    <w:rsid w:val="00EB1B3E"/>
    <w:rsid w:val="00EB1DC6"/>
    <w:rsid w:val="00EB2871"/>
    <w:rsid w:val="00EB3AE6"/>
    <w:rsid w:val="00EB3B15"/>
    <w:rsid w:val="00EB3F9D"/>
    <w:rsid w:val="00EB4913"/>
    <w:rsid w:val="00EB4AC5"/>
    <w:rsid w:val="00EB501B"/>
    <w:rsid w:val="00EB50DA"/>
    <w:rsid w:val="00EB5DC6"/>
    <w:rsid w:val="00EB6386"/>
    <w:rsid w:val="00EB746F"/>
    <w:rsid w:val="00EB7974"/>
    <w:rsid w:val="00EB79C8"/>
    <w:rsid w:val="00EB7FC6"/>
    <w:rsid w:val="00EC0069"/>
    <w:rsid w:val="00EC011A"/>
    <w:rsid w:val="00EC16C8"/>
    <w:rsid w:val="00EC2AAA"/>
    <w:rsid w:val="00EC4BC3"/>
    <w:rsid w:val="00EC4F20"/>
    <w:rsid w:val="00EC5302"/>
    <w:rsid w:val="00EC7217"/>
    <w:rsid w:val="00EC73F2"/>
    <w:rsid w:val="00EC7650"/>
    <w:rsid w:val="00ED01B0"/>
    <w:rsid w:val="00ED0328"/>
    <w:rsid w:val="00ED0513"/>
    <w:rsid w:val="00ED0A42"/>
    <w:rsid w:val="00ED1409"/>
    <w:rsid w:val="00ED170D"/>
    <w:rsid w:val="00ED1A12"/>
    <w:rsid w:val="00ED1AFE"/>
    <w:rsid w:val="00ED1BDC"/>
    <w:rsid w:val="00ED1CF9"/>
    <w:rsid w:val="00ED21E1"/>
    <w:rsid w:val="00ED254E"/>
    <w:rsid w:val="00ED2553"/>
    <w:rsid w:val="00ED29FD"/>
    <w:rsid w:val="00ED2DEB"/>
    <w:rsid w:val="00ED2F87"/>
    <w:rsid w:val="00ED3800"/>
    <w:rsid w:val="00ED3F13"/>
    <w:rsid w:val="00ED4359"/>
    <w:rsid w:val="00ED4983"/>
    <w:rsid w:val="00ED543F"/>
    <w:rsid w:val="00ED5C02"/>
    <w:rsid w:val="00ED5DF3"/>
    <w:rsid w:val="00ED72EF"/>
    <w:rsid w:val="00ED7DC5"/>
    <w:rsid w:val="00ED7F9D"/>
    <w:rsid w:val="00EE02C6"/>
    <w:rsid w:val="00EE1596"/>
    <w:rsid w:val="00EE18C8"/>
    <w:rsid w:val="00EE2D84"/>
    <w:rsid w:val="00EE328C"/>
    <w:rsid w:val="00EE34A1"/>
    <w:rsid w:val="00EE3C67"/>
    <w:rsid w:val="00EE415F"/>
    <w:rsid w:val="00EE42F6"/>
    <w:rsid w:val="00EE464C"/>
    <w:rsid w:val="00EE486A"/>
    <w:rsid w:val="00EE49A2"/>
    <w:rsid w:val="00EE4B1B"/>
    <w:rsid w:val="00EE5003"/>
    <w:rsid w:val="00EE5539"/>
    <w:rsid w:val="00EE57EA"/>
    <w:rsid w:val="00EE5BE8"/>
    <w:rsid w:val="00EE6790"/>
    <w:rsid w:val="00EE6F14"/>
    <w:rsid w:val="00EE745B"/>
    <w:rsid w:val="00EE76E3"/>
    <w:rsid w:val="00EE7C15"/>
    <w:rsid w:val="00EF0433"/>
    <w:rsid w:val="00EF0BA1"/>
    <w:rsid w:val="00EF216C"/>
    <w:rsid w:val="00EF29CA"/>
    <w:rsid w:val="00EF2C57"/>
    <w:rsid w:val="00EF30B0"/>
    <w:rsid w:val="00EF39FF"/>
    <w:rsid w:val="00EF3DF4"/>
    <w:rsid w:val="00EF3F23"/>
    <w:rsid w:val="00EF4B2C"/>
    <w:rsid w:val="00EF4B4A"/>
    <w:rsid w:val="00EF572A"/>
    <w:rsid w:val="00EF583A"/>
    <w:rsid w:val="00EF5C67"/>
    <w:rsid w:val="00EF623E"/>
    <w:rsid w:val="00EF64C7"/>
    <w:rsid w:val="00EF6761"/>
    <w:rsid w:val="00EF6AC5"/>
    <w:rsid w:val="00EF6C1D"/>
    <w:rsid w:val="00EF7B2D"/>
    <w:rsid w:val="00F00113"/>
    <w:rsid w:val="00F002BD"/>
    <w:rsid w:val="00F01133"/>
    <w:rsid w:val="00F02164"/>
    <w:rsid w:val="00F022FB"/>
    <w:rsid w:val="00F02CF8"/>
    <w:rsid w:val="00F02E16"/>
    <w:rsid w:val="00F02E29"/>
    <w:rsid w:val="00F02F06"/>
    <w:rsid w:val="00F02F87"/>
    <w:rsid w:val="00F03181"/>
    <w:rsid w:val="00F03A72"/>
    <w:rsid w:val="00F04220"/>
    <w:rsid w:val="00F04B3C"/>
    <w:rsid w:val="00F04CB1"/>
    <w:rsid w:val="00F04EA7"/>
    <w:rsid w:val="00F050BA"/>
    <w:rsid w:val="00F054F8"/>
    <w:rsid w:val="00F05D4B"/>
    <w:rsid w:val="00F05DC9"/>
    <w:rsid w:val="00F05E03"/>
    <w:rsid w:val="00F06886"/>
    <w:rsid w:val="00F06F5F"/>
    <w:rsid w:val="00F07054"/>
    <w:rsid w:val="00F07128"/>
    <w:rsid w:val="00F07154"/>
    <w:rsid w:val="00F0717C"/>
    <w:rsid w:val="00F076EB"/>
    <w:rsid w:val="00F0778B"/>
    <w:rsid w:val="00F10570"/>
    <w:rsid w:val="00F1058B"/>
    <w:rsid w:val="00F11E24"/>
    <w:rsid w:val="00F12358"/>
    <w:rsid w:val="00F12AFF"/>
    <w:rsid w:val="00F12B77"/>
    <w:rsid w:val="00F12E30"/>
    <w:rsid w:val="00F133E8"/>
    <w:rsid w:val="00F13659"/>
    <w:rsid w:val="00F147E6"/>
    <w:rsid w:val="00F14CEB"/>
    <w:rsid w:val="00F1507D"/>
    <w:rsid w:val="00F151D7"/>
    <w:rsid w:val="00F15740"/>
    <w:rsid w:val="00F15ADD"/>
    <w:rsid w:val="00F15D94"/>
    <w:rsid w:val="00F162D4"/>
    <w:rsid w:val="00F1637C"/>
    <w:rsid w:val="00F16509"/>
    <w:rsid w:val="00F16648"/>
    <w:rsid w:val="00F16702"/>
    <w:rsid w:val="00F1697F"/>
    <w:rsid w:val="00F1795C"/>
    <w:rsid w:val="00F17967"/>
    <w:rsid w:val="00F17D6C"/>
    <w:rsid w:val="00F17D70"/>
    <w:rsid w:val="00F17E9B"/>
    <w:rsid w:val="00F17FBC"/>
    <w:rsid w:val="00F204C8"/>
    <w:rsid w:val="00F2058B"/>
    <w:rsid w:val="00F20659"/>
    <w:rsid w:val="00F21A38"/>
    <w:rsid w:val="00F229AC"/>
    <w:rsid w:val="00F229D9"/>
    <w:rsid w:val="00F22B61"/>
    <w:rsid w:val="00F2372C"/>
    <w:rsid w:val="00F23959"/>
    <w:rsid w:val="00F23AAB"/>
    <w:rsid w:val="00F24C76"/>
    <w:rsid w:val="00F25AE6"/>
    <w:rsid w:val="00F263EE"/>
    <w:rsid w:val="00F2685D"/>
    <w:rsid w:val="00F2766C"/>
    <w:rsid w:val="00F277E4"/>
    <w:rsid w:val="00F279C3"/>
    <w:rsid w:val="00F27B0D"/>
    <w:rsid w:val="00F3007E"/>
    <w:rsid w:val="00F300BC"/>
    <w:rsid w:val="00F3027A"/>
    <w:rsid w:val="00F3079D"/>
    <w:rsid w:val="00F30D2E"/>
    <w:rsid w:val="00F30F14"/>
    <w:rsid w:val="00F3113E"/>
    <w:rsid w:val="00F31821"/>
    <w:rsid w:val="00F3209B"/>
    <w:rsid w:val="00F3214C"/>
    <w:rsid w:val="00F322B1"/>
    <w:rsid w:val="00F32854"/>
    <w:rsid w:val="00F32F72"/>
    <w:rsid w:val="00F332D2"/>
    <w:rsid w:val="00F33C8A"/>
    <w:rsid w:val="00F33F32"/>
    <w:rsid w:val="00F33F8D"/>
    <w:rsid w:val="00F351D9"/>
    <w:rsid w:val="00F35646"/>
    <w:rsid w:val="00F358C0"/>
    <w:rsid w:val="00F36BB4"/>
    <w:rsid w:val="00F36D7F"/>
    <w:rsid w:val="00F37013"/>
    <w:rsid w:val="00F37709"/>
    <w:rsid w:val="00F37CB6"/>
    <w:rsid w:val="00F37E19"/>
    <w:rsid w:val="00F37F65"/>
    <w:rsid w:val="00F4010B"/>
    <w:rsid w:val="00F416B7"/>
    <w:rsid w:val="00F41959"/>
    <w:rsid w:val="00F41B29"/>
    <w:rsid w:val="00F41DE6"/>
    <w:rsid w:val="00F41F88"/>
    <w:rsid w:val="00F424AF"/>
    <w:rsid w:val="00F42573"/>
    <w:rsid w:val="00F42D9E"/>
    <w:rsid w:val="00F437EE"/>
    <w:rsid w:val="00F45065"/>
    <w:rsid w:val="00F45644"/>
    <w:rsid w:val="00F45CE7"/>
    <w:rsid w:val="00F45E23"/>
    <w:rsid w:val="00F46617"/>
    <w:rsid w:val="00F46C17"/>
    <w:rsid w:val="00F46CF3"/>
    <w:rsid w:val="00F46E42"/>
    <w:rsid w:val="00F4702C"/>
    <w:rsid w:val="00F4731A"/>
    <w:rsid w:val="00F47AAE"/>
    <w:rsid w:val="00F47DE9"/>
    <w:rsid w:val="00F500C9"/>
    <w:rsid w:val="00F500DC"/>
    <w:rsid w:val="00F505B8"/>
    <w:rsid w:val="00F51375"/>
    <w:rsid w:val="00F51827"/>
    <w:rsid w:val="00F5217F"/>
    <w:rsid w:val="00F52394"/>
    <w:rsid w:val="00F5266F"/>
    <w:rsid w:val="00F52DCF"/>
    <w:rsid w:val="00F52FB9"/>
    <w:rsid w:val="00F53EFE"/>
    <w:rsid w:val="00F5513C"/>
    <w:rsid w:val="00F566B4"/>
    <w:rsid w:val="00F57086"/>
    <w:rsid w:val="00F57B26"/>
    <w:rsid w:val="00F57D85"/>
    <w:rsid w:val="00F6005D"/>
    <w:rsid w:val="00F608C7"/>
    <w:rsid w:val="00F60A56"/>
    <w:rsid w:val="00F60B2A"/>
    <w:rsid w:val="00F60BA2"/>
    <w:rsid w:val="00F6131E"/>
    <w:rsid w:val="00F61762"/>
    <w:rsid w:val="00F61F46"/>
    <w:rsid w:val="00F62295"/>
    <w:rsid w:val="00F62691"/>
    <w:rsid w:val="00F628B6"/>
    <w:rsid w:val="00F63010"/>
    <w:rsid w:val="00F634F6"/>
    <w:rsid w:val="00F64042"/>
    <w:rsid w:val="00F677C2"/>
    <w:rsid w:val="00F70996"/>
    <w:rsid w:val="00F722A2"/>
    <w:rsid w:val="00F7249D"/>
    <w:rsid w:val="00F726F4"/>
    <w:rsid w:val="00F728BD"/>
    <w:rsid w:val="00F7374D"/>
    <w:rsid w:val="00F73A12"/>
    <w:rsid w:val="00F74379"/>
    <w:rsid w:val="00F7469F"/>
    <w:rsid w:val="00F74B0C"/>
    <w:rsid w:val="00F74D7D"/>
    <w:rsid w:val="00F74E2F"/>
    <w:rsid w:val="00F74FEF"/>
    <w:rsid w:val="00F75003"/>
    <w:rsid w:val="00F75B67"/>
    <w:rsid w:val="00F75E28"/>
    <w:rsid w:val="00F764EA"/>
    <w:rsid w:val="00F76866"/>
    <w:rsid w:val="00F769DF"/>
    <w:rsid w:val="00F76B5D"/>
    <w:rsid w:val="00F774D8"/>
    <w:rsid w:val="00F77B4D"/>
    <w:rsid w:val="00F77B7E"/>
    <w:rsid w:val="00F77BBD"/>
    <w:rsid w:val="00F80B6D"/>
    <w:rsid w:val="00F80C9A"/>
    <w:rsid w:val="00F80DDA"/>
    <w:rsid w:val="00F8179E"/>
    <w:rsid w:val="00F81963"/>
    <w:rsid w:val="00F820CC"/>
    <w:rsid w:val="00F83717"/>
    <w:rsid w:val="00F83D07"/>
    <w:rsid w:val="00F83DCE"/>
    <w:rsid w:val="00F84F44"/>
    <w:rsid w:val="00F8527D"/>
    <w:rsid w:val="00F85829"/>
    <w:rsid w:val="00F85A10"/>
    <w:rsid w:val="00F85AD5"/>
    <w:rsid w:val="00F86533"/>
    <w:rsid w:val="00F86A3C"/>
    <w:rsid w:val="00F86F1B"/>
    <w:rsid w:val="00F8722A"/>
    <w:rsid w:val="00F87A96"/>
    <w:rsid w:val="00F87B07"/>
    <w:rsid w:val="00F90520"/>
    <w:rsid w:val="00F920E8"/>
    <w:rsid w:val="00F928FE"/>
    <w:rsid w:val="00F94880"/>
    <w:rsid w:val="00F94D16"/>
    <w:rsid w:val="00F94E42"/>
    <w:rsid w:val="00F94EE9"/>
    <w:rsid w:val="00F9553E"/>
    <w:rsid w:val="00F95FEF"/>
    <w:rsid w:val="00F96795"/>
    <w:rsid w:val="00F96A28"/>
    <w:rsid w:val="00F96C1F"/>
    <w:rsid w:val="00FA00E5"/>
    <w:rsid w:val="00FA0B2E"/>
    <w:rsid w:val="00FA0C1C"/>
    <w:rsid w:val="00FA0EE4"/>
    <w:rsid w:val="00FA1014"/>
    <w:rsid w:val="00FA161B"/>
    <w:rsid w:val="00FA1938"/>
    <w:rsid w:val="00FA204D"/>
    <w:rsid w:val="00FA21B7"/>
    <w:rsid w:val="00FA22BF"/>
    <w:rsid w:val="00FA33D2"/>
    <w:rsid w:val="00FA3E2B"/>
    <w:rsid w:val="00FA3FE2"/>
    <w:rsid w:val="00FA4765"/>
    <w:rsid w:val="00FA4DF2"/>
    <w:rsid w:val="00FA51F8"/>
    <w:rsid w:val="00FA522B"/>
    <w:rsid w:val="00FA5331"/>
    <w:rsid w:val="00FA5B97"/>
    <w:rsid w:val="00FA602E"/>
    <w:rsid w:val="00FA6539"/>
    <w:rsid w:val="00FA6545"/>
    <w:rsid w:val="00FA7697"/>
    <w:rsid w:val="00FA775D"/>
    <w:rsid w:val="00FA7CB7"/>
    <w:rsid w:val="00FA7F28"/>
    <w:rsid w:val="00FA7F31"/>
    <w:rsid w:val="00FB016C"/>
    <w:rsid w:val="00FB05D2"/>
    <w:rsid w:val="00FB0BBF"/>
    <w:rsid w:val="00FB10DB"/>
    <w:rsid w:val="00FB11F1"/>
    <w:rsid w:val="00FB11F5"/>
    <w:rsid w:val="00FB1C21"/>
    <w:rsid w:val="00FB1C65"/>
    <w:rsid w:val="00FB1E27"/>
    <w:rsid w:val="00FB1FB4"/>
    <w:rsid w:val="00FB1FC2"/>
    <w:rsid w:val="00FB1FDA"/>
    <w:rsid w:val="00FB21B6"/>
    <w:rsid w:val="00FB22B2"/>
    <w:rsid w:val="00FB2490"/>
    <w:rsid w:val="00FB24A0"/>
    <w:rsid w:val="00FB2D18"/>
    <w:rsid w:val="00FB2D26"/>
    <w:rsid w:val="00FB3546"/>
    <w:rsid w:val="00FB38F6"/>
    <w:rsid w:val="00FB3B01"/>
    <w:rsid w:val="00FB4231"/>
    <w:rsid w:val="00FB441A"/>
    <w:rsid w:val="00FB4B89"/>
    <w:rsid w:val="00FB4E93"/>
    <w:rsid w:val="00FB4EE9"/>
    <w:rsid w:val="00FB53CA"/>
    <w:rsid w:val="00FB5417"/>
    <w:rsid w:val="00FB5864"/>
    <w:rsid w:val="00FB5D3B"/>
    <w:rsid w:val="00FB687C"/>
    <w:rsid w:val="00FB755A"/>
    <w:rsid w:val="00FC01A2"/>
    <w:rsid w:val="00FC11E9"/>
    <w:rsid w:val="00FC13DC"/>
    <w:rsid w:val="00FC285D"/>
    <w:rsid w:val="00FC2968"/>
    <w:rsid w:val="00FC2B6A"/>
    <w:rsid w:val="00FC2D8B"/>
    <w:rsid w:val="00FC3598"/>
    <w:rsid w:val="00FC38DD"/>
    <w:rsid w:val="00FC3CAA"/>
    <w:rsid w:val="00FC3FAC"/>
    <w:rsid w:val="00FC438C"/>
    <w:rsid w:val="00FC451E"/>
    <w:rsid w:val="00FC552B"/>
    <w:rsid w:val="00FC5924"/>
    <w:rsid w:val="00FC5CD5"/>
    <w:rsid w:val="00FC6300"/>
    <w:rsid w:val="00FC6E32"/>
    <w:rsid w:val="00FC78A9"/>
    <w:rsid w:val="00FC7985"/>
    <w:rsid w:val="00FD0172"/>
    <w:rsid w:val="00FD0AC3"/>
    <w:rsid w:val="00FD0D89"/>
    <w:rsid w:val="00FD121B"/>
    <w:rsid w:val="00FD21F7"/>
    <w:rsid w:val="00FD24B5"/>
    <w:rsid w:val="00FD3306"/>
    <w:rsid w:val="00FD3593"/>
    <w:rsid w:val="00FD36B1"/>
    <w:rsid w:val="00FD385C"/>
    <w:rsid w:val="00FD4519"/>
    <w:rsid w:val="00FD4CD5"/>
    <w:rsid w:val="00FD5005"/>
    <w:rsid w:val="00FD5358"/>
    <w:rsid w:val="00FD596B"/>
    <w:rsid w:val="00FD59B8"/>
    <w:rsid w:val="00FD61E1"/>
    <w:rsid w:val="00FD621D"/>
    <w:rsid w:val="00FD6758"/>
    <w:rsid w:val="00FD698E"/>
    <w:rsid w:val="00FD6E05"/>
    <w:rsid w:val="00FD729B"/>
    <w:rsid w:val="00FE03B1"/>
    <w:rsid w:val="00FE0B92"/>
    <w:rsid w:val="00FE0CE2"/>
    <w:rsid w:val="00FE0E65"/>
    <w:rsid w:val="00FE16DF"/>
    <w:rsid w:val="00FE1749"/>
    <w:rsid w:val="00FE1786"/>
    <w:rsid w:val="00FE1BC2"/>
    <w:rsid w:val="00FE25EE"/>
    <w:rsid w:val="00FE3ADD"/>
    <w:rsid w:val="00FE4A42"/>
    <w:rsid w:val="00FE4A47"/>
    <w:rsid w:val="00FE4D0E"/>
    <w:rsid w:val="00FE595E"/>
    <w:rsid w:val="00FE59FD"/>
    <w:rsid w:val="00FE5DCA"/>
    <w:rsid w:val="00FE6257"/>
    <w:rsid w:val="00FE6C81"/>
    <w:rsid w:val="00FE6D78"/>
    <w:rsid w:val="00FE77A8"/>
    <w:rsid w:val="00FE7831"/>
    <w:rsid w:val="00FE7DF5"/>
    <w:rsid w:val="00FE7F98"/>
    <w:rsid w:val="00FF047B"/>
    <w:rsid w:val="00FF0AEE"/>
    <w:rsid w:val="00FF13C7"/>
    <w:rsid w:val="00FF1748"/>
    <w:rsid w:val="00FF1836"/>
    <w:rsid w:val="00FF19A0"/>
    <w:rsid w:val="00FF1CEA"/>
    <w:rsid w:val="00FF26F9"/>
    <w:rsid w:val="00FF2868"/>
    <w:rsid w:val="00FF2A7D"/>
    <w:rsid w:val="00FF2E7F"/>
    <w:rsid w:val="00FF306D"/>
    <w:rsid w:val="00FF36CF"/>
    <w:rsid w:val="00FF375F"/>
    <w:rsid w:val="00FF3FCA"/>
    <w:rsid w:val="00FF5711"/>
    <w:rsid w:val="00FF587F"/>
    <w:rsid w:val="00FF6927"/>
    <w:rsid w:val="00FF6C06"/>
    <w:rsid w:val="00FF78AE"/>
    <w:rsid w:val="00FF7943"/>
    <w:rsid w:val="04F19511"/>
    <w:rsid w:val="088B8304"/>
    <w:rsid w:val="1C724536"/>
    <w:rsid w:val="24AC1B05"/>
    <w:rsid w:val="2FDD6004"/>
    <w:rsid w:val="3CEF07AC"/>
    <w:rsid w:val="3FDE8677"/>
    <w:rsid w:val="4E46695B"/>
    <w:rsid w:val="5871FC43"/>
    <w:rsid w:val="6A33E754"/>
    <w:rsid w:val="769824B9"/>
    <w:rsid w:val="783684D0"/>
    <w:rsid w:val="7B5C2072"/>
    <w:rsid w:val="7C0CB2D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4F0B2"/>
  <w15:chartTrackingRefBased/>
  <w15:docId w15:val="{C3565269-179C-47DF-B5B9-10D4A52C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A71DD"/>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15"/>
      </w:numPr>
      <w:contextualSpacing/>
    </w:pPr>
  </w:style>
  <w:style w:type="paragraph" w:styleId="ListBullet2">
    <w:name w:val="List Bullet 2"/>
    <w:basedOn w:val="Normal"/>
    <w:uiPriority w:val="1"/>
    <w:qFormat/>
    <w:rsid w:val="007947C2"/>
    <w:pPr>
      <w:numPr>
        <w:ilvl w:val="1"/>
        <w:numId w:val="15"/>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30"/>
      </w:numPr>
    </w:pPr>
  </w:style>
  <w:style w:type="paragraph" w:styleId="ListBullet3">
    <w:name w:val="List Bullet 3"/>
    <w:basedOn w:val="Normal"/>
    <w:uiPriority w:val="1"/>
    <w:qFormat/>
    <w:rsid w:val="007947C2"/>
    <w:pPr>
      <w:numPr>
        <w:ilvl w:val="2"/>
        <w:numId w:val="15"/>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AE3B54"/>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semiHidden/>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C36BC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semiHidden/>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FollowedHyperlink">
    <w:name w:val="FollowedHyperlink"/>
    <w:basedOn w:val="DefaultParagraphFont"/>
    <w:uiPriority w:val="99"/>
    <w:semiHidden/>
    <w:unhideWhenUsed/>
    <w:rsid w:val="009C1376"/>
    <w:rPr>
      <w:color w:val="BFBFBF" w:themeColor="followedHyperlink"/>
      <w:u w:val="single"/>
    </w:rPr>
  </w:style>
  <w:style w:type="character" w:styleId="Mention">
    <w:name w:val="Mention"/>
    <w:basedOn w:val="DefaultParagraphFont"/>
    <w:uiPriority w:val="99"/>
    <w:unhideWhenUsed/>
    <w:rsid w:val="007D2B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1614">
      <w:bodyDiv w:val="1"/>
      <w:marLeft w:val="0"/>
      <w:marRight w:val="0"/>
      <w:marTop w:val="0"/>
      <w:marBottom w:val="0"/>
      <w:divBdr>
        <w:top w:val="none" w:sz="0" w:space="0" w:color="auto"/>
        <w:left w:val="none" w:sz="0" w:space="0" w:color="auto"/>
        <w:bottom w:val="none" w:sz="0" w:space="0" w:color="auto"/>
        <w:right w:val="none" w:sz="0" w:space="0" w:color="auto"/>
      </w:divBdr>
    </w:div>
    <w:div w:id="158621289">
      <w:bodyDiv w:val="1"/>
      <w:marLeft w:val="0"/>
      <w:marRight w:val="0"/>
      <w:marTop w:val="0"/>
      <w:marBottom w:val="0"/>
      <w:divBdr>
        <w:top w:val="none" w:sz="0" w:space="0" w:color="auto"/>
        <w:left w:val="none" w:sz="0" w:space="0" w:color="auto"/>
        <w:bottom w:val="none" w:sz="0" w:space="0" w:color="auto"/>
        <w:right w:val="none" w:sz="0" w:space="0" w:color="auto"/>
      </w:divBdr>
    </w:div>
    <w:div w:id="689456807">
      <w:bodyDiv w:val="1"/>
      <w:marLeft w:val="0"/>
      <w:marRight w:val="0"/>
      <w:marTop w:val="0"/>
      <w:marBottom w:val="0"/>
      <w:divBdr>
        <w:top w:val="none" w:sz="0" w:space="0" w:color="auto"/>
        <w:left w:val="none" w:sz="0" w:space="0" w:color="auto"/>
        <w:bottom w:val="none" w:sz="0" w:space="0" w:color="auto"/>
        <w:right w:val="none" w:sz="0" w:space="0" w:color="auto"/>
      </w:divBdr>
    </w:div>
    <w:div w:id="212025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4.png"/><Relationship Id="rId42" Type="http://schemas.openxmlformats.org/officeDocument/2006/relationships/header" Target="header11.xml"/><Relationship Id="rId47" Type="http://schemas.openxmlformats.org/officeDocument/2006/relationships/image" Target="media/image14.jpg"/><Relationship Id="rId63" Type="http://schemas.openxmlformats.org/officeDocument/2006/relationships/footer" Target="footer12.xml"/><Relationship Id="rId68"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webSettings" Target="webSettings.xml"/><Relationship Id="rId24" Type="http://schemas.openxmlformats.org/officeDocument/2006/relationships/image" Target="media/image6.svg"/><Relationship Id="rId32" Type="http://schemas.openxmlformats.org/officeDocument/2006/relationships/image" Target="media/image8.png"/><Relationship Id="rId37" Type="http://schemas.openxmlformats.org/officeDocument/2006/relationships/footer" Target="footer6.xml"/><Relationship Id="rId40" Type="http://schemas.openxmlformats.org/officeDocument/2006/relationships/image" Target="media/image11.emf"/><Relationship Id="rId45" Type="http://schemas.openxmlformats.org/officeDocument/2006/relationships/hyperlink" Target="file:///C:/Users/adazey/AppData/Local/Microsoft/Windows/INetCache/Content.Outlook/C3EV5Y9M/www.pc.gov.au/about/governance/freedom-of-information" TargetMode="External"/><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footer" Target="footer14.xm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8.xml"/><Relationship Id="rId19" Type="http://schemas.openxmlformats.org/officeDocument/2006/relationships/header" Target="header3.xml"/><Relationship Id="rId14" Type="http://schemas.openxmlformats.org/officeDocument/2006/relationships/image" Target="media/image1.jpeg"/><Relationship Id="rId22" Type="http://schemas.openxmlformats.org/officeDocument/2006/relationships/image" Target="media/image5.sv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0.emf"/><Relationship Id="rId43" Type="http://schemas.openxmlformats.org/officeDocument/2006/relationships/hyperlink" Target="http://www.pc.gov.au/about/governance/audit-committee" TargetMode="External"/><Relationship Id="rId48" Type="http://schemas.openxmlformats.org/officeDocument/2006/relationships/image" Target="media/image15.png"/><Relationship Id="rId56" Type="http://schemas.openxmlformats.org/officeDocument/2006/relationships/header" Target="header15.xml"/><Relationship Id="rId64" Type="http://schemas.openxmlformats.org/officeDocument/2006/relationships/footer" Target="footer13.xml"/><Relationship Id="rId69" Type="http://schemas.openxmlformats.org/officeDocument/2006/relationships/header" Target="header22.xml"/><Relationship Id="rId8" Type="http://schemas.openxmlformats.org/officeDocument/2006/relationships/numbering" Target="numbering.xml"/><Relationship Id="rId51" Type="http://schemas.openxmlformats.org/officeDocument/2006/relationships/header" Target="header12.xml"/><Relationship Id="rId72"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footer" Target="footer7.xml"/><Relationship Id="rId46" Type="http://schemas.openxmlformats.org/officeDocument/2006/relationships/image" Target="media/image13.jpg"/><Relationship Id="rId59" Type="http://schemas.openxmlformats.org/officeDocument/2006/relationships/header" Target="header17.xml"/><Relationship Id="rId67" Type="http://schemas.openxmlformats.org/officeDocument/2006/relationships/header" Target="header21.xml"/><Relationship Id="rId20" Type="http://schemas.openxmlformats.org/officeDocument/2006/relationships/footer" Target="footer3.xml"/><Relationship Id="rId41" Type="http://schemas.openxmlformats.org/officeDocument/2006/relationships/image" Target="media/image12.emf"/><Relationship Id="rId54" Type="http://schemas.openxmlformats.org/officeDocument/2006/relationships/footer" Target="footer8.xml"/><Relationship Id="rId62" Type="http://schemas.openxmlformats.org/officeDocument/2006/relationships/header" Target="header19.xml"/><Relationship Id="rId70" Type="http://schemas.openxmlformats.org/officeDocument/2006/relationships/footer" Target="footer16.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footer" Target="footer4.xml"/><Relationship Id="rId36" Type="http://schemas.openxmlformats.org/officeDocument/2006/relationships/header" Target="header9.xml"/><Relationship Id="rId49" Type="http://schemas.microsoft.com/office/2007/relationships/hdphoto" Target="media/hdphoto1.wdp"/><Relationship Id="rId57" Type="http://schemas.openxmlformats.org/officeDocument/2006/relationships/footer" Target="footer10.xml"/><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hyperlink" Target="file:///C:/Users/adazey/AppData/Local/Microsoft/Windows/INetCache/Content.Outlook/C3EV5Y9M/www.finance.gov.au/procurement/statistics-on-commonwealth-purchasing-contracts" TargetMode="External"/><Relationship Id="rId52" Type="http://schemas.openxmlformats.org/officeDocument/2006/relationships/header" Target="header13.xml"/><Relationship Id="rId60" Type="http://schemas.openxmlformats.org/officeDocument/2006/relationships/footer" Target="footer11.xml"/><Relationship Id="rId65" Type="http://schemas.openxmlformats.org/officeDocument/2006/relationships/header" Target="header20.xml"/><Relationship Id="rId73"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eader" Target="header10.xml"/><Relationship Id="rId34" Type="http://schemas.openxmlformats.org/officeDocument/2006/relationships/image" Target="media/image9.emf"/><Relationship Id="rId50" Type="http://schemas.openxmlformats.org/officeDocument/2006/relationships/image" Target="media/image16.png"/><Relationship Id="rId55" Type="http://schemas.openxmlformats.org/officeDocument/2006/relationships/footer" Target="footer9.xml"/><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mailto:publications@pc.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ding\AppData\Local\Temp\Templafy\WordVsto\prelims-inquiry%20repor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3CF46DFB0A49AAAB819C72D3A60AE2"/>
        <w:category>
          <w:name w:val="General"/>
          <w:gallery w:val="placeholder"/>
        </w:category>
        <w:types>
          <w:type w:val="bbPlcHdr"/>
        </w:types>
        <w:behaviors>
          <w:behavior w:val="content"/>
        </w:behaviors>
        <w:guid w:val="{90226DE6-AF08-4C4E-BCC9-58BC124147B0}"/>
      </w:docPartPr>
      <w:docPartBody>
        <w:p w:rsidR="00DE29DF" w:rsidRDefault="00DE29DF">
          <w:pPr>
            <w:pStyle w:val="DA3CF46DFB0A49AAAB819C72D3A60AE2"/>
          </w:pPr>
          <w:r w:rsidRPr="00EB3F9D">
            <w:rPr>
              <w:highlight w:val="lightGray"/>
            </w:rPr>
            <w:t>[#]</w:t>
          </w:r>
        </w:p>
      </w:docPartBody>
    </w:docPart>
    <w:docPart>
      <w:docPartPr>
        <w:name w:val="41524DC1C4754F2FA15273A01048D350"/>
        <w:category>
          <w:name w:val="General"/>
          <w:gallery w:val="placeholder"/>
        </w:category>
        <w:types>
          <w:type w:val="bbPlcHdr"/>
        </w:types>
        <w:behaviors>
          <w:behavior w:val="content"/>
        </w:behaviors>
        <w:guid w:val="{40BBEEFF-8BA8-458F-B2A1-315ADA8D8EB2}"/>
      </w:docPartPr>
      <w:docPartBody>
        <w:p w:rsidR="00DE29DF" w:rsidRDefault="00DE29DF">
          <w:pPr>
            <w:pStyle w:val="41524DC1C4754F2FA15273A01048D350"/>
          </w:pPr>
          <w:r w:rsidRPr="000F4488">
            <w:rPr>
              <w:rStyle w:val="Strong"/>
              <w:sz w:val="18"/>
              <w:szCs w:val="18"/>
              <w:highlight w:val="lightGray"/>
            </w:rPr>
            <w:t>[Name]</w:t>
          </w:r>
        </w:p>
      </w:docPartBody>
    </w:docPart>
    <w:docPart>
      <w:docPartPr>
        <w:name w:val="F249750806624EB2A33032B2AD45B68C"/>
        <w:category>
          <w:name w:val="General"/>
          <w:gallery w:val="placeholder"/>
        </w:category>
        <w:types>
          <w:type w:val="bbPlcHdr"/>
        </w:types>
        <w:behaviors>
          <w:behavior w:val="content"/>
        </w:behaviors>
        <w:guid w:val="{9896D791-9154-469B-80D6-D618AF2B7C8F}"/>
      </w:docPartPr>
      <w:docPartBody>
        <w:p w:rsidR="00812E81" w:rsidRDefault="00502CD7" w:rsidP="00502CD7">
          <w:pPr>
            <w:pStyle w:val="F249750806624EB2A33032B2AD45B68C"/>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BEE"/>
    <w:rsid w:val="000313D4"/>
    <w:rsid w:val="002331B9"/>
    <w:rsid w:val="00304BEE"/>
    <w:rsid w:val="00415846"/>
    <w:rsid w:val="004A58B9"/>
    <w:rsid w:val="004F750E"/>
    <w:rsid w:val="00502CD7"/>
    <w:rsid w:val="00603285"/>
    <w:rsid w:val="00717892"/>
    <w:rsid w:val="00746CB9"/>
    <w:rsid w:val="00797A0D"/>
    <w:rsid w:val="007A772D"/>
    <w:rsid w:val="00803612"/>
    <w:rsid w:val="00812E81"/>
    <w:rsid w:val="008A52F9"/>
    <w:rsid w:val="00942B56"/>
    <w:rsid w:val="009A5B7F"/>
    <w:rsid w:val="009C1D74"/>
    <w:rsid w:val="00A1486E"/>
    <w:rsid w:val="00AA2157"/>
    <w:rsid w:val="00AE406C"/>
    <w:rsid w:val="00B0673C"/>
    <w:rsid w:val="00B44FBB"/>
    <w:rsid w:val="00B75470"/>
    <w:rsid w:val="00BB4D0D"/>
    <w:rsid w:val="00DC5D79"/>
    <w:rsid w:val="00DE29DF"/>
    <w:rsid w:val="00E5035C"/>
    <w:rsid w:val="00EE2A22"/>
    <w:rsid w:val="00F33E29"/>
    <w:rsid w:val="00FB48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3CF46DFB0A49AAAB819C72D3A60AE2">
    <w:name w:val="DA3CF46DFB0A49AAAB819C72D3A60AE2"/>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rFonts w:asciiTheme="minorHAnsi" w:hAnsiTheme="minorHAnsi"/>
      <w:b/>
      <w:bCs/>
    </w:rPr>
  </w:style>
  <w:style w:type="paragraph" w:customStyle="1" w:styleId="41524DC1C4754F2FA15273A01048D350">
    <w:name w:val="41524DC1C4754F2FA15273A01048D350"/>
  </w:style>
  <w:style w:type="paragraph" w:customStyle="1" w:styleId="F249750806624EB2A33032B2AD45B68C">
    <w:name w:val="F249750806624EB2A33032B2AD45B68C"/>
    <w:rsid w:val="00502CD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20393cdf-440a-4521-8f19-00ba43423d00">
      <UserInfo>
        <DisplayName>Jessica Read</DisplayName>
        <AccountId>134</AccountId>
        <AccountType/>
      </UserInfo>
      <UserInfo>
        <DisplayName>Lisa Studdert</DisplayName>
        <AccountId>177</AccountId>
        <AccountType/>
      </UserInfo>
    </SharedWithUsers>
    <thumbnail xmlns="3d385984-9344-419b-a80b-49c06a2bdab8" xsi:nil="true"/>
    <_Flow_SignoffStatus xmlns="3d385984-9344-419b-a80b-49c06a2bdab8" xsi:nil="true"/>
    <_dlc_DocId xmlns="20393cdf-440a-4521-8f19-00ba43423d00">MPWT-2140667901-38285</_dlc_DocId>
    <_dlc_DocIdUrl xmlns="20393cdf-440a-4521-8f19-00ba43423d00">
      <Url>https://pcgov.sharepoint.com/sites/sceteam/_layouts/15/DocIdRedir.aspx?ID=MPWT-2140667901-38285</Url>
      <Description>MPWT-2140667901-38285</Description>
    </_dlc_DocIdUrl>
  </documentManagement>
</p:properti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3701dec43f7f38ef66d9e347a41e6a6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58f2267bceea6c6379b72806a9b5eb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E201EC-F8C4-4AE6-8FDF-9803C129F2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3C7376C-67A9-4AE6-8A1E-7F2EAAC7876B}"/>
</file>

<file path=customXml/itemProps4.xml><?xml version="1.0" encoding="utf-8"?>
<ds:datastoreItem xmlns:ds="http://schemas.openxmlformats.org/officeDocument/2006/customXml" ds:itemID="{EE9B1632-62DF-4311-B172-B83041725B98}">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27F6F7C5-A656-496E-857C-57768A8E4C7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prelims-inquiry reports.dotx</Template>
  <TotalTime>140</TotalTime>
  <Pages>101</Pages>
  <Words>26625</Words>
  <Characters>151765</Characters>
  <Application>Microsoft Office Word</Application>
  <DocSecurity>0</DocSecurity>
  <Lines>1264</Lines>
  <Paragraphs>356</Paragraphs>
  <ScaleCrop>false</ScaleCrop>
  <HeadingPairs>
    <vt:vector size="2" baseType="variant">
      <vt:variant>
        <vt:lpstr>Title</vt:lpstr>
      </vt:variant>
      <vt:variant>
        <vt:i4>1</vt:i4>
      </vt:variant>
    </vt:vector>
  </HeadingPairs>
  <TitlesOfParts>
    <vt:vector size="1" baseType="lpstr">
      <vt:lpstr>Annual Report 2022-23</vt:lpstr>
    </vt:vector>
  </TitlesOfParts>
  <Company>Productivity Commission</Company>
  <LinksUpToDate>false</LinksUpToDate>
  <CharactersWithSpaces>178034</CharactersWithSpaces>
  <SharedDoc>false</SharedDoc>
  <HLinks>
    <vt:vector size="18" baseType="variant">
      <vt:variant>
        <vt:i4>2883655</vt:i4>
      </vt:variant>
      <vt:variant>
        <vt:i4>276</vt:i4>
      </vt:variant>
      <vt:variant>
        <vt:i4>0</vt:i4>
      </vt:variant>
      <vt:variant>
        <vt:i4>5</vt:i4>
      </vt:variant>
      <vt:variant>
        <vt:lpwstr>mailto:publications@pc.gov.au</vt:lpwstr>
      </vt:variant>
      <vt:variant>
        <vt:lpwstr/>
      </vt:variant>
      <vt:variant>
        <vt:i4>5701721</vt:i4>
      </vt:variant>
      <vt:variant>
        <vt:i4>180</vt:i4>
      </vt:variant>
      <vt:variant>
        <vt:i4>0</vt:i4>
      </vt:variant>
      <vt:variant>
        <vt:i4>5</vt:i4>
      </vt:variant>
      <vt:variant>
        <vt:lpwstr>http://www.pc.gov.au/about/governance/audit-committee</vt:lpwstr>
      </vt:variant>
      <vt:variant>
        <vt:lpwstr/>
      </vt:variant>
      <vt:variant>
        <vt:i4>1245304</vt:i4>
      </vt:variant>
      <vt:variant>
        <vt:i4>0</vt:i4>
      </vt:variant>
      <vt:variant>
        <vt:i4>0</vt:i4>
      </vt:variant>
      <vt:variant>
        <vt:i4>5</vt:i4>
      </vt:variant>
      <vt:variant>
        <vt:lpwstr>mailto:jholmes@pc.gov.au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2022-23</dc:title>
  <dc:subject/>
  <dc:creator>Productivity Commission</dc:creator>
  <cp:keywords/>
  <dc:description/>
  <cp:lastModifiedBy>Chris Alston</cp:lastModifiedBy>
  <cp:revision>92</cp:revision>
  <cp:lastPrinted>2023-10-10T22:46:00Z</cp:lastPrinted>
  <dcterms:created xsi:type="dcterms:W3CDTF">2023-09-26T11:37:00Z</dcterms:created>
  <dcterms:modified xsi:type="dcterms:W3CDTF">2023-10-10T22:46:00Z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637920573896864112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Readyforupload">
    <vt:bool>false</vt:bool>
  </property>
  <property fmtid="{D5CDD505-2E9C-101B-9397-08002B2CF9AE}" pid="10" name="Requested">
    <vt:bool>false</vt:bool>
  </property>
  <property fmtid="{D5CDD505-2E9C-101B-9397-08002B2CF9AE}" pid="11" name="Complete">
    <vt:bool>false</vt:bool>
  </property>
  <property fmtid="{D5CDD505-2E9C-101B-9397-08002B2CF9AE}" pid="12" name="_dlc_DocIdItemGuid">
    <vt:lpwstr>2b225b6e-629f-423a-ab02-216e4dd0ec92</vt:lpwstr>
  </property>
</Properties>
</file>