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5090B" w14:textId="77777777" w:rsidR="00EE4E31" w:rsidRPr="000D5600" w:rsidRDefault="006C2CC1" w:rsidP="00491056">
      <w:pPr>
        <w:spacing w:after="0" w:line="240" w:lineRule="auto"/>
        <w:contextualSpacing/>
        <w:rPr>
          <w:rFonts w:ascii="Arial" w:eastAsiaTheme="majorEastAsia" w:hAnsi="Arial" w:cs="Arial"/>
          <w:color w:val="1F497D" w:themeColor="text2"/>
          <w:spacing w:val="5"/>
          <w:kern w:val="28"/>
          <w:sz w:val="24"/>
          <w:szCs w:val="24"/>
        </w:rPr>
      </w:pPr>
      <w:bookmarkStart w:id="0" w:name="_GoBack"/>
      <w:bookmarkEnd w:id="0"/>
      <w:r w:rsidRPr="000D5600">
        <w:rPr>
          <w:rFonts w:ascii="Arial" w:hAnsi="Arial" w:cs="Arial"/>
          <w:noProof/>
          <w:sz w:val="24"/>
          <w:szCs w:val="24"/>
          <w:lang w:eastAsia="en-AU"/>
        </w:rPr>
        <w:drawing>
          <wp:anchor distT="0" distB="0" distL="114300" distR="114300" simplePos="0" relativeHeight="251659264" behindDoc="1" locked="0" layoutInCell="1" allowOverlap="1" wp14:anchorId="63BAA864" wp14:editId="0ADADFF8">
            <wp:simplePos x="0" y="0"/>
            <wp:positionH relativeFrom="column">
              <wp:posOffset>-289560</wp:posOffset>
            </wp:positionH>
            <wp:positionV relativeFrom="paragraph">
              <wp:posOffset>-899795</wp:posOffset>
            </wp:positionV>
            <wp:extent cx="3515562" cy="2080260"/>
            <wp:effectExtent l="0" t="0" r="8890" b="0"/>
            <wp:wrapNone/>
            <wp:docPr id="1" name="Picture 1" descr="N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C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0440" cy="2083146"/>
                    </a:xfrm>
                    <a:prstGeom prst="rect">
                      <a:avLst/>
                    </a:prstGeom>
                    <a:noFill/>
                  </pic:spPr>
                </pic:pic>
              </a:graphicData>
            </a:graphic>
            <wp14:sizeRelH relativeFrom="page">
              <wp14:pctWidth>0</wp14:pctWidth>
            </wp14:sizeRelH>
            <wp14:sizeRelV relativeFrom="page">
              <wp14:pctHeight>0</wp14:pctHeight>
            </wp14:sizeRelV>
          </wp:anchor>
        </w:drawing>
      </w:r>
    </w:p>
    <w:p w14:paraId="0A88C537" w14:textId="77777777" w:rsidR="00633556" w:rsidRPr="000D5600" w:rsidRDefault="00633556" w:rsidP="00491056">
      <w:pPr>
        <w:spacing w:after="0" w:line="240" w:lineRule="auto"/>
        <w:rPr>
          <w:rFonts w:ascii="Arial" w:hAnsi="Arial" w:cs="Arial"/>
          <w:b/>
          <w:sz w:val="24"/>
          <w:szCs w:val="24"/>
        </w:rPr>
      </w:pPr>
    </w:p>
    <w:p w14:paraId="3C0276C5" w14:textId="77777777" w:rsidR="006C2CC1" w:rsidRDefault="006C2CC1" w:rsidP="00491056">
      <w:pPr>
        <w:spacing w:after="0" w:line="240" w:lineRule="auto"/>
        <w:rPr>
          <w:rFonts w:ascii="Arial" w:hAnsi="Arial" w:cs="Arial"/>
          <w:b/>
          <w:sz w:val="24"/>
          <w:szCs w:val="24"/>
        </w:rPr>
      </w:pPr>
    </w:p>
    <w:p w14:paraId="4593285A" w14:textId="77777777" w:rsidR="006C2CC1" w:rsidRDefault="006C2CC1" w:rsidP="00491056">
      <w:pPr>
        <w:spacing w:after="0" w:line="240" w:lineRule="auto"/>
        <w:rPr>
          <w:rFonts w:ascii="Arial" w:hAnsi="Arial" w:cs="Arial"/>
          <w:b/>
          <w:sz w:val="24"/>
          <w:szCs w:val="24"/>
        </w:rPr>
      </w:pPr>
    </w:p>
    <w:p w14:paraId="397FD4CB" w14:textId="77777777" w:rsidR="006C2CC1" w:rsidRDefault="006C2CC1" w:rsidP="00491056">
      <w:pPr>
        <w:spacing w:after="0" w:line="240" w:lineRule="auto"/>
        <w:rPr>
          <w:rFonts w:ascii="Arial" w:hAnsi="Arial" w:cs="Arial"/>
          <w:b/>
          <w:sz w:val="24"/>
          <w:szCs w:val="24"/>
        </w:rPr>
      </w:pPr>
    </w:p>
    <w:p w14:paraId="78135040" w14:textId="77777777" w:rsidR="006C2CC1" w:rsidRDefault="006C2CC1" w:rsidP="00491056">
      <w:pPr>
        <w:spacing w:after="0" w:line="240" w:lineRule="auto"/>
        <w:rPr>
          <w:rFonts w:ascii="Arial" w:hAnsi="Arial" w:cs="Arial"/>
          <w:b/>
          <w:sz w:val="24"/>
          <w:szCs w:val="24"/>
        </w:rPr>
      </w:pPr>
    </w:p>
    <w:p w14:paraId="17FAA5A8" w14:textId="77777777" w:rsidR="006C2CC1" w:rsidRDefault="006C2CC1" w:rsidP="00491056">
      <w:pPr>
        <w:spacing w:after="0" w:line="240" w:lineRule="auto"/>
        <w:rPr>
          <w:rFonts w:ascii="Arial" w:hAnsi="Arial" w:cs="Arial"/>
          <w:b/>
          <w:sz w:val="24"/>
          <w:szCs w:val="24"/>
        </w:rPr>
      </w:pPr>
    </w:p>
    <w:p w14:paraId="05B1E1FF" w14:textId="77777777" w:rsidR="00317541" w:rsidRDefault="00317541" w:rsidP="001938B5">
      <w:pPr>
        <w:spacing w:after="0" w:line="240" w:lineRule="auto"/>
        <w:jc w:val="center"/>
        <w:rPr>
          <w:rFonts w:ascii="Arial" w:hAnsi="Arial" w:cs="Arial"/>
          <w:b/>
          <w:sz w:val="44"/>
          <w:szCs w:val="24"/>
        </w:rPr>
      </w:pPr>
    </w:p>
    <w:p w14:paraId="14379D73" w14:textId="77777777" w:rsidR="00317541" w:rsidRDefault="00317541" w:rsidP="001938B5">
      <w:pPr>
        <w:spacing w:after="0" w:line="240" w:lineRule="auto"/>
        <w:jc w:val="center"/>
        <w:rPr>
          <w:rFonts w:ascii="Arial" w:hAnsi="Arial" w:cs="Arial"/>
          <w:b/>
          <w:sz w:val="44"/>
          <w:szCs w:val="24"/>
        </w:rPr>
      </w:pPr>
    </w:p>
    <w:p w14:paraId="34A005E4" w14:textId="77777777" w:rsidR="001938B5" w:rsidRDefault="001938B5" w:rsidP="001938B5">
      <w:pPr>
        <w:spacing w:after="0" w:line="240" w:lineRule="auto"/>
        <w:jc w:val="center"/>
        <w:rPr>
          <w:rFonts w:ascii="Arial" w:hAnsi="Arial" w:cs="Arial"/>
          <w:b/>
          <w:sz w:val="44"/>
          <w:szCs w:val="24"/>
        </w:rPr>
      </w:pPr>
      <w:r>
        <w:rPr>
          <w:rFonts w:ascii="Arial" w:hAnsi="Arial" w:cs="Arial"/>
          <w:b/>
          <w:sz w:val="44"/>
          <w:szCs w:val="24"/>
        </w:rPr>
        <w:t>Submission to t</w:t>
      </w:r>
      <w:r w:rsidRPr="006C2CC1">
        <w:rPr>
          <w:rFonts w:ascii="Arial" w:hAnsi="Arial" w:cs="Arial"/>
          <w:b/>
          <w:sz w:val="44"/>
          <w:szCs w:val="24"/>
        </w:rPr>
        <w:t xml:space="preserve">he Productivity </w:t>
      </w:r>
      <w:r>
        <w:rPr>
          <w:rFonts w:ascii="Arial" w:hAnsi="Arial" w:cs="Arial"/>
          <w:b/>
          <w:sz w:val="44"/>
          <w:szCs w:val="24"/>
        </w:rPr>
        <w:br/>
      </w:r>
      <w:r w:rsidR="00317541">
        <w:rPr>
          <w:rFonts w:ascii="Arial" w:hAnsi="Arial" w:cs="Arial"/>
          <w:b/>
          <w:sz w:val="44"/>
          <w:szCs w:val="24"/>
        </w:rPr>
        <w:t>Commission Inquiry i</w:t>
      </w:r>
      <w:r w:rsidRPr="006C2CC1">
        <w:rPr>
          <w:rFonts w:ascii="Arial" w:hAnsi="Arial" w:cs="Arial"/>
          <w:b/>
          <w:sz w:val="44"/>
          <w:szCs w:val="24"/>
        </w:rPr>
        <w:t xml:space="preserve">nto </w:t>
      </w:r>
    </w:p>
    <w:p w14:paraId="7A0ECFBF" w14:textId="02989695" w:rsidR="00633556" w:rsidRPr="001938B5" w:rsidRDefault="00872F4A" w:rsidP="001938B5">
      <w:pPr>
        <w:spacing w:after="0" w:line="240" w:lineRule="auto"/>
        <w:jc w:val="center"/>
        <w:rPr>
          <w:rFonts w:ascii="Arial" w:hAnsi="Arial" w:cs="Arial"/>
          <w:b/>
          <w:sz w:val="40"/>
          <w:szCs w:val="24"/>
        </w:rPr>
      </w:pPr>
      <w:r>
        <w:rPr>
          <w:rFonts w:ascii="Arial" w:hAnsi="Arial" w:cs="Arial"/>
          <w:b/>
          <w:sz w:val="40"/>
          <w:szCs w:val="24"/>
        </w:rPr>
        <w:t xml:space="preserve">CHILDARE </w:t>
      </w:r>
      <w:r w:rsidR="006C2CC1" w:rsidRPr="001938B5">
        <w:rPr>
          <w:rFonts w:ascii="Arial" w:hAnsi="Arial" w:cs="Arial"/>
          <w:b/>
          <w:sz w:val="40"/>
          <w:szCs w:val="24"/>
        </w:rPr>
        <w:t>AND EARLY CHILDHOOD LEARNING (2)</w:t>
      </w:r>
    </w:p>
    <w:p w14:paraId="2544BD03" w14:textId="77777777" w:rsidR="006C2CC1" w:rsidRDefault="006C2CC1" w:rsidP="00491056">
      <w:pPr>
        <w:spacing w:after="0" w:line="240" w:lineRule="auto"/>
        <w:jc w:val="center"/>
        <w:rPr>
          <w:rFonts w:ascii="Arial" w:hAnsi="Arial" w:cs="Arial"/>
          <w:b/>
          <w:sz w:val="44"/>
          <w:szCs w:val="24"/>
        </w:rPr>
      </w:pPr>
    </w:p>
    <w:p w14:paraId="5913E1D9" w14:textId="77777777" w:rsidR="001938B5" w:rsidRDefault="001938B5" w:rsidP="00491056">
      <w:pPr>
        <w:spacing w:after="0" w:line="240" w:lineRule="auto"/>
        <w:jc w:val="center"/>
        <w:rPr>
          <w:rFonts w:ascii="Arial" w:hAnsi="Arial" w:cs="Arial"/>
          <w:b/>
          <w:sz w:val="44"/>
          <w:szCs w:val="24"/>
        </w:rPr>
      </w:pPr>
    </w:p>
    <w:p w14:paraId="6ACC1FCA" w14:textId="77777777" w:rsidR="006C2CC1" w:rsidRDefault="001938B5" w:rsidP="00491056">
      <w:pPr>
        <w:spacing w:after="0" w:line="240" w:lineRule="auto"/>
        <w:jc w:val="center"/>
        <w:rPr>
          <w:rFonts w:ascii="Arial" w:hAnsi="Arial" w:cs="Arial"/>
          <w:b/>
          <w:sz w:val="44"/>
          <w:szCs w:val="24"/>
        </w:rPr>
      </w:pPr>
      <w:r>
        <w:rPr>
          <w:rFonts w:ascii="Arial" w:hAnsi="Arial" w:cs="Arial"/>
          <w:b/>
          <w:sz w:val="44"/>
          <w:szCs w:val="24"/>
        </w:rPr>
        <w:t>September</w:t>
      </w:r>
      <w:r w:rsidR="006C2CC1">
        <w:rPr>
          <w:rFonts w:ascii="Arial" w:hAnsi="Arial" w:cs="Arial"/>
          <w:b/>
          <w:sz w:val="44"/>
          <w:szCs w:val="24"/>
        </w:rPr>
        <w:t>, 2014</w:t>
      </w:r>
    </w:p>
    <w:p w14:paraId="33EC800B" w14:textId="77777777" w:rsidR="005F5250" w:rsidRDefault="005F5250" w:rsidP="00491056">
      <w:pPr>
        <w:spacing w:after="0" w:line="240" w:lineRule="auto"/>
        <w:jc w:val="center"/>
        <w:rPr>
          <w:rFonts w:ascii="Arial" w:hAnsi="Arial" w:cs="Arial"/>
          <w:b/>
          <w:sz w:val="44"/>
          <w:szCs w:val="24"/>
        </w:rPr>
      </w:pPr>
    </w:p>
    <w:p w14:paraId="12F902FC" w14:textId="77777777" w:rsidR="005F5250" w:rsidRPr="006C2CC1" w:rsidRDefault="005F5250" w:rsidP="00491056">
      <w:pPr>
        <w:spacing w:after="0" w:line="240" w:lineRule="auto"/>
        <w:jc w:val="center"/>
        <w:rPr>
          <w:rFonts w:ascii="Arial" w:hAnsi="Arial" w:cs="Arial"/>
          <w:b/>
          <w:sz w:val="44"/>
          <w:szCs w:val="24"/>
        </w:rPr>
      </w:pPr>
    </w:p>
    <w:p w14:paraId="75F440FB" w14:textId="77777777" w:rsidR="00633556" w:rsidRPr="000D5600" w:rsidRDefault="00633556" w:rsidP="00491056">
      <w:pPr>
        <w:spacing w:after="0" w:line="240" w:lineRule="auto"/>
        <w:rPr>
          <w:rFonts w:ascii="Arial" w:hAnsi="Arial" w:cs="Arial"/>
          <w:b/>
          <w:sz w:val="24"/>
          <w:szCs w:val="24"/>
        </w:rPr>
      </w:pPr>
    </w:p>
    <w:p w14:paraId="366DC94E" w14:textId="77777777" w:rsidR="005F5250" w:rsidRDefault="005F5250" w:rsidP="005F5250">
      <w:pPr>
        <w:spacing w:after="0" w:line="240" w:lineRule="auto"/>
        <w:jc w:val="center"/>
        <w:rPr>
          <w:rFonts w:ascii="Arial" w:hAnsi="Arial" w:cs="Arial"/>
          <w:b/>
          <w:i/>
          <w:color w:val="0070C0"/>
          <w:sz w:val="28"/>
          <w:szCs w:val="24"/>
        </w:rPr>
      </w:pPr>
      <w:r w:rsidRPr="001938B5">
        <w:rPr>
          <w:rFonts w:ascii="Arial" w:hAnsi="Arial" w:cs="Arial"/>
          <w:b/>
          <w:i/>
          <w:color w:val="0070C0"/>
          <w:sz w:val="28"/>
          <w:szCs w:val="24"/>
        </w:rPr>
        <w:t>“The early years have profound consequences for the rest of our children’s lives.  Laying a solid foundation is vital – like building a house if the foundations are solid what follows after that tends to be solid as well.  Getting it right is time critical”, Professor Frank Oberklaid</w:t>
      </w:r>
    </w:p>
    <w:p w14:paraId="2CD0935F" w14:textId="77777777" w:rsidR="005F5250" w:rsidRDefault="005F5250" w:rsidP="005F5250">
      <w:pPr>
        <w:spacing w:after="0" w:line="240" w:lineRule="auto"/>
        <w:jc w:val="center"/>
        <w:rPr>
          <w:rFonts w:ascii="Arial" w:hAnsi="Arial" w:cs="Arial"/>
          <w:b/>
          <w:i/>
          <w:color w:val="0070C0"/>
          <w:sz w:val="28"/>
          <w:szCs w:val="24"/>
        </w:rPr>
      </w:pPr>
    </w:p>
    <w:p w14:paraId="58B27BC7" w14:textId="77777777" w:rsidR="0094140A" w:rsidRDefault="0094140A" w:rsidP="00491056">
      <w:pPr>
        <w:spacing w:after="0" w:line="240" w:lineRule="auto"/>
        <w:rPr>
          <w:rFonts w:ascii="Arial" w:hAnsi="Arial" w:cs="Arial"/>
          <w:color w:val="1F497D" w:themeColor="text2"/>
          <w:sz w:val="24"/>
          <w:szCs w:val="24"/>
        </w:rPr>
      </w:pPr>
    </w:p>
    <w:p w14:paraId="52435A15" w14:textId="77777777" w:rsidR="006C2CC1" w:rsidRDefault="006C2CC1" w:rsidP="00491056">
      <w:pPr>
        <w:spacing w:after="0" w:line="240" w:lineRule="auto"/>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694"/>
      </w:tblGrid>
      <w:tr w:rsidR="006C2CC1" w14:paraId="2B737C29" w14:textId="77777777" w:rsidTr="00D957AC">
        <w:tc>
          <w:tcPr>
            <w:tcW w:w="2943" w:type="dxa"/>
          </w:tcPr>
          <w:p w14:paraId="7CE3BAD5" w14:textId="77777777" w:rsidR="006C2CC1" w:rsidRDefault="006C2CC1" w:rsidP="00590193">
            <w:pPr>
              <w:jc w:val="right"/>
              <w:rPr>
                <w:rFonts w:ascii="Arial" w:hAnsi="Arial" w:cs="Arial"/>
                <w:b/>
                <w:sz w:val="24"/>
                <w:szCs w:val="24"/>
              </w:rPr>
            </w:pPr>
            <w:r w:rsidRPr="000D5600">
              <w:rPr>
                <w:rFonts w:ascii="Arial" w:hAnsi="Arial" w:cs="Arial"/>
                <w:b/>
                <w:sz w:val="24"/>
                <w:szCs w:val="24"/>
              </w:rPr>
              <w:t>Submission from</w:t>
            </w:r>
          </w:p>
        </w:tc>
        <w:tc>
          <w:tcPr>
            <w:tcW w:w="7694" w:type="dxa"/>
          </w:tcPr>
          <w:p w14:paraId="47836A1A" w14:textId="77777777" w:rsidR="006C2CC1" w:rsidRPr="000D5600" w:rsidRDefault="006C2CC1" w:rsidP="00491056">
            <w:pPr>
              <w:rPr>
                <w:rFonts w:ascii="Arial" w:hAnsi="Arial" w:cs="Arial"/>
                <w:sz w:val="24"/>
                <w:szCs w:val="24"/>
              </w:rPr>
            </w:pPr>
            <w:r w:rsidRPr="000D5600">
              <w:rPr>
                <w:rFonts w:ascii="Arial" w:hAnsi="Arial" w:cs="Arial"/>
                <w:sz w:val="24"/>
                <w:szCs w:val="24"/>
              </w:rPr>
              <w:t>National In-Home Childcare Association (NICA)</w:t>
            </w:r>
          </w:p>
          <w:p w14:paraId="178A3081" w14:textId="77777777" w:rsidR="006C2CC1" w:rsidRDefault="006C2CC1" w:rsidP="00491056">
            <w:pPr>
              <w:rPr>
                <w:rFonts w:ascii="Arial" w:hAnsi="Arial" w:cs="Arial"/>
                <w:b/>
                <w:sz w:val="24"/>
                <w:szCs w:val="24"/>
              </w:rPr>
            </w:pPr>
          </w:p>
        </w:tc>
      </w:tr>
      <w:tr w:rsidR="006C2CC1" w14:paraId="3F6F768B" w14:textId="77777777" w:rsidTr="00D957AC">
        <w:tc>
          <w:tcPr>
            <w:tcW w:w="2943" w:type="dxa"/>
          </w:tcPr>
          <w:p w14:paraId="086F0CAF" w14:textId="77777777" w:rsidR="006C2CC1" w:rsidRPr="000D5600" w:rsidRDefault="006C2CC1" w:rsidP="00590193">
            <w:pPr>
              <w:jc w:val="right"/>
              <w:rPr>
                <w:rFonts w:ascii="Arial" w:hAnsi="Arial" w:cs="Arial"/>
                <w:b/>
                <w:sz w:val="24"/>
                <w:szCs w:val="24"/>
              </w:rPr>
            </w:pPr>
            <w:r w:rsidRPr="000D5600">
              <w:rPr>
                <w:rFonts w:ascii="Arial" w:hAnsi="Arial" w:cs="Arial"/>
                <w:b/>
                <w:sz w:val="24"/>
                <w:szCs w:val="24"/>
              </w:rPr>
              <w:t>Contact</w:t>
            </w:r>
          </w:p>
        </w:tc>
        <w:tc>
          <w:tcPr>
            <w:tcW w:w="7694" w:type="dxa"/>
          </w:tcPr>
          <w:p w14:paraId="27465C9C" w14:textId="77777777" w:rsidR="006C2CC1" w:rsidRPr="000D5600" w:rsidRDefault="006C2CC1" w:rsidP="00491056">
            <w:pPr>
              <w:rPr>
                <w:rFonts w:ascii="Arial" w:hAnsi="Arial" w:cs="Arial"/>
                <w:sz w:val="24"/>
                <w:szCs w:val="24"/>
              </w:rPr>
            </w:pPr>
            <w:r w:rsidRPr="000D5600">
              <w:rPr>
                <w:rFonts w:ascii="Arial" w:hAnsi="Arial" w:cs="Arial"/>
                <w:sz w:val="24"/>
                <w:szCs w:val="24"/>
              </w:rPr>
              <w:t>David Wilson</w:t>
            </w:r>
          </w:p>
          <w:p w14:paraId="515B87A4" w14:textId="77777777" w:rsidR="006C2CC1" w:rsidRPr="000D5600" w:rsidRDefault="006C2CC1" w:rsidP="00491056">
            <w:pPr>
              <w:rPr>
                <w:rFonts w:ascii="Arial" w:hAnsi="Arial" w:cs="Arial"/>
                <w:sz w:val="24"/>
                <w:szCs w:val="24"/>
              </w:rPr>
            </w:pPr>
          </w:p>
        </w:tc>
      </w:tr>
      <w:tr w:rsidR="006C2CC1" w14:paraId="68F3A2D4" w14:textId="77777777" w:rsidTr="00D957AC">
        <w:tc>
          <w:tcPr>
            <w:tcW w:w="2943" w:type="dxa"/>
          </w:tcPr>
          <w:p w14:paraId="322395C7" w14:textId="77777777" w:rsidR="00D957AC" w:rsidRPr="000D5600" w:rsidRDefault="001938B5" w:rsidP="00590193">
            <w:pPr>
              <w:jc w:val="right"/>
              <w:rPr>
                <w:rFonts w:ascii="Arial" w:hAnsi="Arial" w:cs="Arial"/>
                <w:b/>
                <w:sz w:val="24"/>
                <w:szCs w:val="24"/>
              </w:rPr>
            </w:pPr>
            <w:r>
              <w:rPr>
                <w:rFonts w:ascii="Arial" w:hAnsi="Arial" w:cs="Arial"/>
                <w:b/>
                <w:sz w:val="24"/>
                <w:szCs w:val="24"/>
              </w:rPr>
              <w:t>Position</w:t>
            </w:r>
          </w:p>
        </w:tc>
        <w:tc>
          <w:tcPr>
            <w:tcW w:w="7694" w:type="dxa"/>
          </w:tcPr>
          <w:p w14:paraId="1A35C09F" w14:textId="77777777" w:rsidR="006C2CC1" w:rsidRDefault="006C2CC1" w:rsidP="00491056">
            <w:pPr>
              <w:rPr>
                <w:rFonts w:ascii="Arial" w:hAnsi="Arial" w:cs="Arial"/>
                <w:sz w:val="24"/>
                <w:szCs w:val="24"/>
              </w:rPr>
            </w:pPr>
            <w:r w:rsidRPr="000D5600">
              <w:rPr>
                <w:rFonts w:ascii="Arial" w:hAnsi="Arial" w:cs="Arial"/>
                <w:sz w:val="24"/>
                <w:szCs w:val="24"/>
              </w:rPr>
              <w:t>President</w:t>
            </w:r>
          </w:p>
          <w:p w14:paraId="1B2B58A0" w14:textId="77777777" w:rsidR="001938B5" w:rsidRPr="000D5600" w:rsidRDefault="001938B5" w:rsidP="00491056">
            <w:pPr>
              <w:rPr>
                <w:rFonts w:ascii="Arial" w:hAnsi="Arial" w:cs="Arial"/>
                <w:sz w:val="24"/>
                <w:szCs w:val="24"/>
              </w:rPr>
            </w:pPr>
          </w:p>
        </w:tc>
      </w:tr>
      <w:tr w:rsidR="006C2CC1" w14:paraId="7836301A" w14:textId="77777777" w:rsidTr="00D957AC">
        <w:tc>
          <w:tcPr>
            <w:tcW w:w="2943" w:type="dxa"/>
          </w:tcPr>
          <w:p w14:paraId="65BA7B66" w14:textId="77777777" w:rsidR="006C2CC1" w:rsidRPr="000D5600" w:rsidRDefault="006C2CC1" w:rsidP="00590193">
            <w:pPr>
              <w:jc w:val="right"/>
              <w:rPr>
                <w:rFonts w:ascii="Arial" w:hAnsi="Arial" w:cs="Arial"/>
                <w:b/>
                <w:sz w:val="24"/>
                <w:szCs w:val="24"/>
              </w:rPr>
            </w:pPr>
            <w:r w:rsidRPr="000D5600">
              <w:rPr>
                <w:rFonts w:ascii="Arial" w:hAnsi="Arial" w:cs="Arial"/>
                <w:b/>
                <w:sz w:val="24"/>
                <w:szCs w:val="24"/>
              </w:rPr>
              <w:t>NICA postal address</w:t>
            </w:r>
            <w:r w:rsidRPr="000D5600">
              <w:rPr>
                <w:rFonts w:ascii="Arial" w:hAnsi="Arial" w:cs="Arial"/>
                <w:b/>
                <w:sz w:val="24"/>
                <w:szCs w:val="24"/>
              </w:rPr>
              <w:tab/>
            </w:r>
          </w:p>
        </w:tc>
        <w:tc>
          <w:tcPr>
            <w:tcW w:w="7694" w:type="dxa"/>
          </w:tcPr>
          <w:p w14:paraId="3E1CF6D5" w14:textId="77777777" w:rsidR="006C2CC1" w:rsidRPr="000D5600" w:rsidRDefault="006C2CC1" w:rsidP="00491056">
            <w:pPr>
              <w:rPr>
                <w:rFonts w:ascii="Arial" w:hAnsi="Arial" w:cs="Arial"/>
                <w:sz w:val="24"/>
                <w:szCs w:val="24"/>
              </w:rPr>
            </w:pPr>
            <w:r w:rsidRPr="000D5600">
              <w:rPr>
                <w:rFonts w:ascii="Arial" w:hAnsi="Arial" w:cs="Arial"/>
                <w:sz w:val="24"/>
                <w:szCs w:val="24"/>
              </w:rPr>
              <w:t>PO Box 307, Jindera NSW 2642</w:t>
            </w:r>
          </w:p>
        </w:tc>
      </w:tr>
      <w:tr w:rsidR="001938B5" w14:paraId="20501EAB" w14:textId="77777777" w:rsidTr="00D957AC">
        <w:tc>
          <w:tcPr>
            <w:tcW w:w="2943" w:type="dxa"/>
          </w:tcPr>
          <w:p w14:paraId="51E056C5" w14:textId="77777777" w:rsidR="001938B5" w:rsidRDefault="001938B5" w:rsidP="001938B5">
            <w:pPr>
              <w:jc w:val="right"/>
              <w:rPr>
                <w:rFonts w:ascii="Arial" w:hAnsi="Arial" w:cs="Arial"/>
                <w:b/>
                <w:sz w:val="24"/>
                <w:szCs w:val="24"/>
              </w:rPr>
            </w:pPr>
            <w:r w:rsidRPr="00970F17">
              <w:rPr>
                <w:rFonts w:ascii="Arial" w:hAnsi="Arial" w:cs="Arial"/>
                <w:b/>
                <w:sz w:val="24"/>
                <w:szCs w:val="24"/>
              </w:rPr>
              <w:t>Office</w:t>
            </w:r>
          </w:p>
          <w:p w14:paraId="266DB130" w14:textId="77777777" w:rsidR="001938B5" w:rsidRPr="000D5600" w:rsidRDefault="001938B5" w:rsidP="001938B5">
            <w:pPr>
              <w:jc w:val="right"/>
              <w:rPr>
                <w:rFonts w:ascii="Arial" w:hAnsi="Arial" w:cs="Arial"/>
                <w:b/>
                <w:sz w:val="24"/>
                <w:szCs w:val="24"/>
              </w:rPr>
            </w:pPr>
          </w:p>
        </w:tc>
        <w:tc>
          <w:tcPr>
            <w:tcW w:w="7694" w:type="dxa"/>
          </w:tcPr>
          <w:p w14:paraId="59334E4F" w14:textId="77777777" w:rsidR="001938B5" w:rsidRPr="000D5600" w:rsidRDefault="001938B5" w:rsidP="00491056">
            <w:pPr>
              <w:rPr>
                <w:rFonts w:ascii="Arial" w:hAnsi="Arial" w:cs="Arial"/>
                <w:sz w:val="24"/>
                <w:szCs w:val="24"/>
              </w:rPr>
            </w:pPr>
            <w:r w:rsidRPr="000D5600">
              <w:rPr>
                <w:rFonts w:ascii="Arial" w:hAnsi="Arial" w:cs="Arial"/>
                <w:sz w:val="24"/>
                <w:szCs w:val="24"/>
              </w:rPr>
              <w:t>(02) 9683 3400</w:t>
            </w:r>
          </w:p>
        </w:tc>
      </w:tr>
      <w:tr w:rsidR="001938B5" w14:paraId="10DA102F" w14:textId="77777777" w:rsidTr="00D957AC">
        <w:tc>
          <w:tcPr>
            <w:tcW w:w="2943" w:type="dxa"/>
          </w:tcPr>
          <w:p w14:paraId="3CB5442A" w14:textId="4039D876" w:rsidR="001938B5" w:rsidRPr="000D5600" w:rsidRDefault="001938B5" w:rsidP="001938B5">
            <w:pPr>
              <w:jc w:val="right"/>
              <w:rPr>
                <w:rFonts w:ascii="Arial" w:hAnsi="Arial" w:cs="Arial"/>
                <w:b/>
                <w:sz w:val="24"/>
                <w:szCs w:val="24"/>
              </w:rPr>
            </w:pPr>
          </w:p>
        </w:tc>
        <w:tc>
          <w:tcPr>
            <w:tcW w:w="7694" w:type="dxa"/>
          </w:tcPr>
          <w:p w14:paraId="7E940D95" w14:textId="77777777" w:rsidR="001938B5" w:rsidRPr="000D5600" w:rsidRDefault="001938B5" w:rsidP="00491056">
            <w:pPr>
              <w:rPr>
                <w:rFonts w:ascii="Arial" w:hAnsi="Arial" w:cs="Arial"/>
                <w:sz w:val="24"/>
                <w:szCs w:val="24"/>
              </w:rPr>
            </w:pPr>
          </w:p>
        </w:tc>
      </w:tr>
      <w:tr w:rsidR="001938B5" w14:paraId="6A02AC51" w14:textId="77777777" w:rsidTr="00D957AC">
        <w:tc>
          <w:tcPr>
            <w:tcW w:w="2943" w:type="dxa"/>
          </w:tcPr>
          <w:p w14:paraId="18AB82B7" w14:textId="77777777" w:rsidR="001938B5" w:rsidRPr="000D5600" w:rsidRDefault="001938B5" w:rsidP="001938B5">
            <w:pPr>
              <w:jc w:val="right"/>
              <w:rPr>
                <w:rFonts w:ascii="Arial" w:hAnsi="Arial" w:cs="Arial"/>
                <w:b/>
                <w:sz w:val="24"/>
                <w:szCs w:val="24"/>
              </w:rPr>
            </w:pPr>
            <w:r w:rsidRPr="00970F17">
              <w:rPr>
                <w:rFonts w:ascii="Arial" w:hAnsi="Arial" w:cs="Arial"/>
                <w:b/>
                <w:sz w:val="24"/>
                <w:szCs w:val="24"/>
              </w:rPr>
              <w:t>Fax</w:t>
            </w:r>
          </w:p>
        </w:tc>
        <w:tc>
          <w:tcPr>
            <w:tcW w:w="7694" w:type="dxa"/>
          </w:tcPr>
          <w:p w14:paraId="06C25D55" w14:textId="77777777" w:rsidR="001938B5" w:rsidRDefault="001938B5" w:rsidP="00491056">
            <w:pPr>
              <w:rPr>
                <w:rFonts w:ascii="Arial" w:hAnsi="Arial" w:cs="Arial"/>
                <w:sz w:val="24"/>
                <w:szCs w:val="24"/>
              </w:rPr>
            </w:pPr>
            <w:r w:rsidRPr="000D5600">
              <w:rPr>
                <w:rFonts w:ascii="Arial" w:hAnsi="Arial" w:cs="Arial"/>
                <w:sz w:val="24"/>
                <w:szCs w:val="24"/>
              </w:rPr>
              <w:t>(02) 9683 3200</w:t>
            </w:r>
          </w:p>
          <w:p w14:paraId="698337DB" w14:textId="77777777" w:rsidR="001938B5" w:rsidRPr="000D5600" w:rsidRDefault="001938B5" w:rsidP="00491056">
            <w:pPr>
              <w:rPr>
                <w:rFonts w:ascii="Arial" w:hAnsi="Arial" w:cs="Arial"/>
                <w:sz w:val="24"/>
                <w:szCs w:val="24"/>
              </w:rPr>
            </w:pPr>
          </w:p>
        </w:tc>
      </w:tr>
      <w:tr w:rsidR="001938B5" w14:paraId="58D3A81F" w14:textId="77777777" w:rsidTr="00D957AC">
        <w:tc>
          <w:tcPr>
            <w:tcW w:w="2943" w:type="dxa"/>
          </w:tcPr>
          <w:p w14:paraId="03997E84" w14:textId="063201E9" w:rsidR="001938B5" w:rsidRPr="00970F17" w:rsidRDefault="001938B5" w:rsidP="001938B5">
            <w:pPr>
              <w:jc w:val="right"/>
              <w:rPr>
                <w:rFonts w:ascii="Arial" w:hAnsi="Arial" w:cs="Arial"/>
                <w:b/>
                <w:sz w:val="24"/>
                <w:szCs w:val="24"/>
              </w:rPr>
            </w:pPr>
          </w:p>
        </w:tc>
        <w:tc>
          <w:tcPr>
            <w:tcW w:w="7694" w:type="dxa"/>
          </w:tcPr>
          <w:p w14:paraId="6CD8EB9C" w14:textId="77777777" w:rsidR="001938B5" w:rsidRPr="000D5600" w:rsidRDefault="001938B5" w:rsidP="00491056">
            <w:pPr>
              <w:rPr>
                <w:rFonts w:ascii="Arial" w:hAnsi="Arial" w:cs="Arial"/>
                <w:sz w:val="24"/>
                <w:szCs w:val="24"/>
              </w:rPr>
            </w:pPr>
          </w:p>
        </w:tc>
      </w:tr>
      <w:tr w:rsidR="001938B5" w14:paraId="14D50502" w14:textId="77777777" w:rsidTr="00D957AC">
        <w:tc>
          <w:tcPr>
            <w:tcW w:w="2943" w:type="dxa"/>
          </w:tcPr>
          <w:p w14:paraId="4AE58F31" w14:textId="77777777" w:rsidR="001938B5" w:rsidRPr="00970F17" w:rsidRDefault="001938B5" w:rsidP="001938B5">
            <w:pPr>
              <w:jc w:val="right"/>
              <w:rPr>
                <w:rFonts w:ascii="Arial" w:hAnsi="Arial" w:cs="Arial"/>
                <w:b/>
                <w:sz w:val="24"/>
                <w:szCs w:val="24"/>
              </w:rPr>
            </w:pPr>
            <w:r w:rsidRPr="00970F17">
              <w:rPr>
                <w:rFonts w:ascii="Arial" w:hAnsi="Arial" w:cs="Arial"/>
                <w:b/>
                <w:sz w:val="24"/>
                <w:szCs w:val="24"/>
              </w:rPr>
              <w:t>Website</w:t>
            </w:r>
          </w:p>
        </w:tc>
        <w:tc>
          <w:tcPr>
            <w:tcW w:w="7694" w:type="dxa"/>
          </w:tcPr>
          <w:p w14:paraId="63B33426" w14:textId="77777777" w:rsidR="001938B5" w:rsidRDefault="007E1D9D" w:rsidP="00491056">
            <w:pPr>
              <w:rPr>
                <w:rStyle w:val="Hyperlink"/>
                <w:rFonts w:ascii="Arial" w:hAnsi="Arial" w:cs="Arial"/>
                <w:sz w:val="24"/>
                <w:szCs w:val="24"/>
              </w:rPr>
            </w:pPr>
            <w:hyperlink r:id="rId10" w:history="1">
              <w:r w:rsidR="001938B5" w:rsidRPr="001938B5">
                <w:rPr>
                  <w:rStyle w:val="Hyperlink"/>
                  <w:rFonts w:ascii="Arial" w:hAnsi="Arial" w:cs="Arial"/>
                  <w:sz w:val="24"/>
                  <w:szCs w:val="24"/>
                </w:rPr>
                <w:t>nica@nica.org.au</w:t>
              </w:r>
            </w:hyperlink>
          </w:p>
          <w:p w14:paraId="6CE47E7A" w14:textId="77777777" w:rsidR="001938B5" w:rsidRPr="001938B5" w:rsidRDefault="001938B5" w:rsidP="00491056">
            <w:pPr>
              <w:rPr>
                <w:rFonts w:ascii="Arial" w:hAnsi="Arial" w:cs="Arial"/>
                <w:color w:val="0000FF" w:themeColor="hyperlink"/>
                <w:sz w:val="24"/>
                <w:szCs w:val="24"/>
                <w:u w:val="single"/>
              </w:rPr>
            </w:pPr>
          </w:p>
        </w:tc>
      </w:tr>
    </w:tbl>
    <w:p w14:paraId="4B2DECC7" w14:textId="77777777" w:rsidR="0094140A" w:rsidRDefault="0094140A" w:rsidP="00491056">
      <w:pPr>
        <w:spacing w:after="0" w:line="240" w:lineRule="auto"/>
        <w:rPr>
          <w:rFonts w:ascii="Arial" w:hAnsi="Arial" w:cs="Arial"/>
          <w:sz w:val="24"/>
          <w:szCs w:val="24"/>
        </w:rPr>
        <w:sectPr w:rsidR="0094140A" w:rsidSect="001942CF">
          <w:pgSz w:w="11906" w:h="16838"/>
          <w:pgMar w:top="1525" w:right="765" w:bottom="765" w:left="720" w:header="709" w:footer="709" w:gutter="0"/>
          <w:cols w:space="708"/>
          <w:docGrid w:linePitch="360"/>
        </w:sectPr>
      </w:pPr>
    </w:p>
    <w:p w14:paraId="3BE159F9" w14:textId="77777777" w:rsidR="00223AE1" w:rsidRPr="000D5600" w:rsidRDefault="00223AE1" w:rsidP="00491056">
      <w:pPr>
        <w:spacing w:after="0" w:line="240" w:lineRule="auto"/>
        <w:rPr>
          <w:rFonts w:ascii="Arial" w:hAnsi="Arial" w:cs="Arial"/>
          <w:sz w:val="24"/>
          <w:szCs w:val="24"/>
        </w:rPr>
      </w:pPr>
    </w:p>
    <w:p w14:paraId="4F456A77" w14:textId="77777777" w:rsidR="008B2DAB" w:rsidRPr="000D5600" w:rsidRDefault="0094140A" w:rsidP="00491056">
      <w:pPr>
        <w:keepNext/>
        <w:keepLines/>
        <w:tabs>
          <w:tab w:val="left" w:pos="9733"/>
        </w:tabs>
        <w:spacing w:before="200" w:after="0" w:line="240" w:lineRule="auto"/>
        <w:outlineLvl w:val="1"/>
        <w:rPr>
          <w:rFonts w:ascii="Arial" w:eastAsiaTheme="majorEastAsia" w:hAnsi="Arial" w:cs="Arial"/>
          <w:b/>
          <w:bCs/>
          <w:color w:val="1F497D" w:themeColor="text2"/>
          <w:sz w:val="24"/>
          <w:szCs w:val="24"/>
        </w:rPr>
      </w:pPr>
      <w:r>
        <w:rPr>
          <w:rFonts w:ascii="Arial" w:eastAsiaTheme="majorEastAsia" w:hAnsi="Arial" w:cs="Arial"/>
          <w:b/>
          <w:bCs/>
          <w:color w:val="1F497D" w:themeColor="text2"/>
          <w:sz w:val="24"/>
          <w:szCs w:val="24"/>
        </w:rPr>
        <w:tab/>
      </w:r>
    </w:p>
    <w:p w14:paraId="35123C3C" w14:textId="77777777" w:rsidR="0094140A" w:rsidRPr="000D5600" w:rsidRDefault="0094140A" w:rsidP="00491056">
      <w:pPr>
        <w:spacing w:after="0" w:line="240" w:lineRule="auto"/>
        <w:rPr>
          <w:rFonts w:ascii="Arial" w:hAnsi="Arial" w:cs="Arial"/>
          <w:sz w:val="24"/>
          <w:szCs w:val="24"/>
        </w:rPr>
      </w:pPr>
      <w:r w:rsidRPr="000D5600">
        <w:rPr>
          <w:rFonts w:ascii="Arial" w:hAnsi="Arial" w:cs="Arial"/>
          <w:sz w:val="24"/>
          <w:szCs w:val="24"/>
        </w:rPr>
        <w:t>5 September 2014</w:t>
      </w:r>
    </w:p>
    <w:p w14:paraId="179D9DF2" w14:textId="77777777" w:rsidR="0094140A" w:rsidRPr="000D5600" w:rsidRDefault="0094140A" w:rsidP="00491056">
      <w:pPr>
        <w:spacing w:after="0" w:line="240" w:lineRule="auto"/>
        <w:rPr>
          <w:rFonts w:ascii="Arial" w:hAnsi="Arial" w:cs="Arial"/>
          <w:sz w:val="24"/>
          <w:szCs w:val="24"/>
        </w:rPr>
      </w:pPr>
    </w:p>
    <w:p w14:paraId="14C0FFB8" w14:textId="77777777" w:rsidR="0094140A" w:rsidRDefault="0094140A" w:rsidP="00491056">
      <w:pPr>
        <w:spacing w:after="0" w:line="240" w:lineRule="auto"/>
        <w:rPr>
          <w:rFonts w:ascii="Arial" w:hAnsi="Arial" w:cs="Arial"/>
          <w:sz w:val="24"/>
          <w:szCs w:val="24"/>
        </w:rPr>
      </w:pPr>
    </w:p>
    <w:p w14:paraId="4B1EEF2A" w14:textId="77777777" w:rsidR="001938B5" w:rsidRDefault="001938B5" w:rsidP="00491056">
      <w:pPr>
        <w:spacing w:after="0" w:line="240" w:lineRule="auto"/>
        <w:rPr>
          <w:rFonts w:ascii="Arial" w:hAnsi="Arial" w:cs="Arial"/>
          <w:sz w:val="24"/>
          <w:szCs w:val="24"/>
        </w:rPr>
      </w:pPr>
    </w:p>
    <w:p w14:paraId="7CC9F65F" w14:textId="77777777" w:rsidR="0094140A" w:rsidRPr="000D5600" w:rsidRDefault="0094140A" w:rsidP="00491056">
      <w:pPr>
        <w:spacing w:after="0" w:line="240" w:lineRule="auto"/>
        <w:rPr>
          <w:rFonts w:ascii="Arial" w:hAnsi="Arial" w:cs="Arial"/>
          <w:sz w:val="24"/>
          <w:szCs w:val="24"/>
        </w:rPr>
      </w:pPr>
      <w:r w:rsidRPr="000D5600">
        <w:rPr>
          <w:rFonts w:ascii="Arial" w:hAnsi="Arial" w:cs="Arial"/>
          <w:sz w:val="24"/>
          <w:szCs w:val="24"/>
        </w:rPr>
        <w:t>Ms Wendy Craik AM</w:t>
      </w:r>
    </w:p>
    <w:p w14:paraId="6AFD8BBA" w14:textId="77777777" w:rsidR="0094140A" w:rsidRPr="000D5600" w:rsidRDefault="0094140A" w:rsidP="00491056">
      <w:pPr>
        <w:spacing w:after="0" w:line="240" w:lineRule="auto"/>
        <w:rPr>
          <w:rFonts w:ascii="Arial" w:hAnsi="Arial" w:cs="Arial"/>
          <w:sz w:val="24"/>
          <w:szCs w:val="24"/>
        </w:rPr>
      </w:pPr>
      <w:r w:rsidRPr="000D5600">
        <w:rPr>
          <w:rFonts w:ascii="Arial" w:hAnsi="Arial" w:cs="Arial"/>
          <w:sz w:val="24"/>
          <w:szCs w:val="24"/>
        </w:rPr>
        <w:t xml:space="preserve">Commissioner </w:t>
      </w:r>
    </w:p>
    <w:p w14:paraId="1BE64A18" w14:textId="77777777" w:rsidR="0094140A" w:rsidRPr="000D5600" w:rsidRDefault="0094140A" w:rsidP="00491056">
      <w:pPr>
        <w:spacing w:after="0" w:line="240" w:lineRule="auto"/>
        <w:rPr>
          <w:rFonts w:ascii="Arial" w:hAnsi="Arial" w:cs="Arial"/>
          <w:sz w:val="24"/>
          <w:szCs w:val="24"/>
        </w:rPr>
      </w:pPr>
      <w:r w:rsidRPr="000D5600">
        <w:rPr>
          <w:rFonts w:ascii="Arial" w:hAnsi="Arial" w:cs="Arial"/>
          <w:sz w:val="24"/>
          <w:szCs w:val="24"/>
        </w:rPr>
        <w:t>Productivity Commission Childcare and Early Childhood Learning</w:t>
      </w:r>
    </w:p>
    <w:p w14:paraId="6CB5475E" w14:textId="77777777" w:rsidR="0094140A" w:rsidRPr="000D5600" w:rsidRDefault="0094140A" w:rsidP="00491056">
      <w:pPr>
        <w:spacing w:after="0" w:line="240" w:lineRule="auto"/>
        <w:rPr>
          <w:rFonts w:ascii="Arial" w:hAnsi="Arial" w:cs="Arial"/>
          <w:sz w:val="24"/>
          <w:szCs w:val="24"/>
        </w:rPr>
      </w:pPr>
      <w:r w:rsidRPr="000D5600">
        <w:rPr>
          <w:rFonts w:ascii="Arial" w:hAnsi="Arial" w:cs="Arial"/>
          <w:sz w:val="24"/>
          <w:szCs w:val="24"/>
          <w:lang w:val="en"/>
        </w:rPr>
        <w:t>Locked Bag 2, Collins St East</w:t>
      </w:r>
      <w:r w:rsidRPr="000D5600">
        <w:rPr>
          <w:rFonts w:ascii="Arial" w:hAnsi="Arial" w:cs="Arial"/>
          <w:sz w:val="24"/>
          <w:szCs w:val="24"/>
          <w:lang w:val="en"/>
        </w:rPr>
        <w:br/>
      </w:r>
      <w:r w:rsidRPr="000D5600">
        <w:rPr>
          <w:rFonts w:ascii="Arial" w:hAnsi="Arial" w:cs="Arial"/>
          <w:b/>
          <w:sz w:val="24"/>
          <w:szCs w:val="24"/>
          <w:lang w:val="en"/>
        </w:rPr>
        <w:t>Melbourne VIC 8003</w:t>
      </w:r>
    </w:p>
    <w:p w14:paraId="017FDA63" w14:textId="77777777" w:rsidR="0094140A" w:rsidRDefault="0094140A" w:rsidP="00491056">
      <w:pPr>
        <w:spacing w:after="0" w:line="240" w:lineRule="auto"/>
        <w:rPr>
          <w:rFonts w:ascii="Arial" w:hAnsi="Arial" w:cs="Arial"/>
          <w:sz w:val="24"/>
          <w:szCs w:val="24"/>
        </w:rPr>
      </w:pPr>
    </w:p>
    <w:p w14:paraId="20E9B78C" w14:textId="77777777" w:rsidR="0094140A" w:rsidRDefault="0094140A" w:rsidP="00491056">
      <w:pPr>
        <w:spacing w:after="0" w:line="240" w:lineRule="auto"/>
        <w:rPr>
          <w:rFonts w:ascii="Arial" w:hAnsi="Arial" w:cs="Arial"/>
          <w:sz w:val="24"/>
          <w:szCs w:val="24"/>
        </w:rPr>
      </w:pPr>
    </w:p>
    <w:p w14:paraId="41333673" w14:textId="77777777" w:rsidR="0094140A" w:rsidRPr="000D5600" w:rsidRDefault="0094140A" w:rsidP="00491056">
      <w:pPr>
        <w:spacing w:after="0" w:line="240" w:lineRule="auto"/>
        <w:rPr>
          <w:rFonts w:ascii="Arial" w:hAnsi="Arial" w:cs="Arial"/>
          <w:sz w:val="24"/>
          <w:szCs w:val="24"/>
        </w:rPr>
      </w:pPr>
      <w:r w:rsidRPr="000D5600">
        <w:rPr>
          <w:rFonts w:ascii="Arial" w:hAnsi="Arial" w:cs="Arial"/>
          <w:sz w:val="24"/>
          <w:szCs w:val="24"/>
        </w:rPr>
        <w:t>Dear Ms Craik</w:t>
      </w:r>
    </w:p>
    <w:p w14:paraId="64BCAEC8" w14:textId="77777777" w:rsidR="0094140A" w:rsidRDefault="0094140A" w:rsidP="00491056">
      <w:pPr>
        <w:spacing w:after="0" w:line="240" w:lineRule="auto"/>
        <w:rPr>
          <w:rFonts w:ascii="Arial" w:hAnsi="Arial" w:cs="Arial"/>
          <w:sz w:val="24"/>
          <w:szCs w:val="24"/>
        </w:rPr>
      </w:pPr>
    </w:p>
    <w:p w14:paraId="358A1E73" w14:textId="77777777" w:rsidR="008C0E88" w:rsidRDefault="008C0E88" w:rsidP="00491056">
      <w:pPr>
        <w:spacing w:after="0" w:line="240" w:lineRule="auto"/>
        <w:rPr>
          <w:rFonts w:ascii="Arial" w:hAnsi="Arial" w:cs="Arial"/>
          <w:sz w:val="24"/>
          <w:szCs w:val="24"/>
        </w:rPr>
      </w:pPr>
    </w:p>
    <w:p w14:paraId="0EBEFBEB" w14:textId="77777777" w:rsidR="0094140A" w:rsidRDefault="0094140A" w:rsidP="00491056">
      <w:pPr>
        <w:spacing w:after="0" w:line="240" w:lineRule="auto"/>
        <w:rPr>
          <w:rFonts w:ascii="Arial" w:hAnsi="Arial" w:cs="Arial"/>
          <w:sz w:val="24"/>
          <w:szCs w:val="24"/>
        </w:rPr>
      </w:pPr>
      <w:r w:rsidRPr="000D5600">
        <w:rPr>
          <w:rFonts w:ascii="Arial" w:hAnsi="Arial" w:cs="Arial"/>
          <w:sz w:val="24"/>
          <w:szCs w:val="24"/>
        </w:rPr>
        <w:t xml:space="preserve">The National In-Home Childcare Association (NICA) has great pleasure in submitting the NICA response to the Productivity Commission Draft Report into Childcare and Early Childhood </w:t>
      </w:r>
    </w:p>
    <w:p w14:paraId="4FD32D8D" w14:textId="77777777" w:rsidR="0094140A" w:rsidRPr="000D5600" w:rsidRDefault="0094140A" w:rsidP="00491056">
      <w:pPr>
        <w:spacing w:after="0" w:line="240" w:lineRule="auto"/>
        <w:rPr>
          <w:rFonts w:ascii="Arial" w:hAnsi="Arial" w:cs="Arial"/>
          <w:sz w:val="24"/>
          <w:szCs w:val="24"/>
        </w:rPr>
      </w:pPr>
      <w:r w:rsidRPr="000D5600">
        <w:rPr>
          <w:rFonts w:ascii="Arial" w:hAnsi="Arial" w:cs="Arial"/>
          <w:sz w:val="24"/>
          <w:szCs w:val="24"/>
        </w:rPr>
        <w:t>Learning that was released by the Productivity Commission (PC) on the 22 July 2014.</w:t>
      </w:r>
    </w:p>
    <w:p w14:paraId="7387697D" w14:textId="77777777" w:rsidR="0094140A" w:rsidRDefault="0094140A" w:rsidP="00491056">
      <w:pPr>
        <w:spacing w:after="0" w:line="240" w:lineRule="auto"/>
        <w:rPr>
          <w:rFonts w:ascii="Arial" w:hAnsi="Arial" w:cs="Arial"/>
          <w:sz w:val="24"/>
          <w:szCs w:val="24"/>
        </w:rPr>
      </w:pPr>
    </w:p>
    <w:p w14:paraId="2CE6D680" w14:textId="77777777" w:rsidR="0094140A" w:rsidRPr="000D5600" w:rsidRDefault="0094140A" w:rsidP="00491056">
      <w:pPr>
        <w:spacing w:after="0" w:line="240" w:lineRule="auto"/>
        <w:rPr>
          <w:rFonts w:ascii="Arial" w:hAnsi="Arial" w:cs="Arial"/>
          <w:sz w:val="24"/>
          <w:szCs w:val="24"/>
        </w:rPr>
      </w:pPr>
      <w:r w:rsidRPr="000D5600">
        <w:rPr>
          <w:rFonts w:ascii="Arial" w:hAnsi="Arial" w:cs="Arial"/>
          <w:sz w:val="24"/>
          <w:szCs w:val="24"/>
        </w:rPr>
        <w:t xml:space="preserve">NICA congratulates the PC on a consummate piece of work that we believe can provide a new </w:t>
      </w:r>
      <w:r w:rsidR="000C431D">
        <w:rPr>
          <w:rFonts w:ascii="Arial" w:hAnsi="Arial" w:cs="Arial"/>
          <w:sz w:val="24"/>
          <w:szCs w:val="24"/>
        </w:rPr>
        <w:t>f</w:t>
      </w:r>
      <w:r w:rsidRPr="000D5600">
        <w:rPr>
          <w:rFonts w:ascii="Arial" w:hAnsi="Arial" w:cs="Arial"/>
          <w:sz w:val="24"/>
          <w:szCs w:val="24"/>
        </w:rPr>
        <w:t>ramework for a once-in-a-generation opportunity for reform for the Childcare and Early Childhood Learning for our children in the years ahead.</w:t>
      </w:r>
    </w:p>
    <w:p w14:paraId="2EBFAA2B" w14:textId="77777777" w:rsidR="0094140A" w:rsidRDefault="0094140A" w:rsidP="00491056">
      <w:pPr>
        <w:spacing w:after="0" w:line="240" w:lineRule="auto"/>
        <w:rPr>
          <w:rFonts w:ascii="Arial" w:hAnsi="Arial" w:cs="Arial"/>
          <w:sz w:val="24"/>
          <w:szCs w:val="24"/>
        </w:rPr>
      </w:pPr>
    </w:p>
    <w:p w14:paraId="09EFF9E8" w14:textId="77777777" w:rsidR="0094140A" w:rsidRDefault="0094140A" w:rsidP="00491056">
      <w:pPr>
        <w:spacing w:after="0" w:line="240" w:lineRule="auto"/>
        <w:rPr>
          <w:rFonts w:ascii="Arial" w:hAnsi="Arial" w:cs="Arial"/>
          <w:sz w:val="24"/>
          <w:szCs w:val="24"/>
        </w:rPr>
      </w:pPr>
      <w:r w:rsidRPr="000D5600">
        <w:rPr>
          <w:rFonts w:ascii="Arial" w:hAnsi="Arial" w:cs="Arial"/>
          <w:sz w:val="24"/>
          <w:szCs w:val="24"/>
        </w:rPr>
        <w:t>NICA believes there is much within this report that will enhance and grow the Government funded In-Home Childcare (IHC) programme, while protecting the vulnerable and ‘at risk’ children through the repackaging of the Special Childcare Benefit (SCCB) into the Special Early Care and Learning subsidy (SELCS)</w:t>
      </w:r>
    </w:p>
    <w:p w14:paraId="5652FB4B" w14:textId="77777777" w:rsidR="00B532BE" w:rsidRPr="00B532BE" w:rsidRDefault="00B532BE" w:rsidP="00B532BE">
      <w:pPr>
        <w:spacing w:before="240" w:after="240" w:line="240" w:lineRule="auto"/>
        <w:rPr>
          <w:rFonts w:ascii="Times New Roman" w:eastAsia="Times New Roman" w:hAnsi="Times New Roman" w:cs="Times New Roman"/>
          <w:sz w:val="27"/>
          <w:szCs w:val="27"/>
          <w:lang w:val="en" w:eastAsia="en-AU"/>
        </w:rPr>
      </w:pPr>
      <w:r>
        <w:rPr>
          <w:rFonts w:ascii="Arial" w:eastAsia="Times New Roman" w:hAnsi="Arial" w:cs="Arial"/>
          <w:sz w:val="24"/>
          <w:szCs w:val="24"/>
          <w:lang w:val="en" w:eastAsia="en-AU"/>
        </w:rPr>
        <w:t>While currently not required to meet the NQF, IHC</w:t>
      </w:r>
      <w:r w:rsidRPr="00B532BE">
        <w:rPr>
          <w:rFonts w:ascii="Arial" w:eastAsia="Times New Roman" w:hAnsi="Arial" w:cs="Arial"/>
          <w:sz w:val="24"/>
          <w:szCs w:val="24"/>
          <w:lang w:val="en" w:eastAsia="en-AU"/>
        </w:rPr>
        <w:t xml:space="preserve"> providers</w:t>
      </w:r>
      <w:r>
        <w:rPr>
          <w:rFonts w:ascii="Arial" w:eastAsia="Times New Roman" w:hAnsi="Arial" w:cs="Arial"/>
          <w:sz w:val="24"/>
          <w:szCs w:val="24"/>
          <w:lang w:val="en" w:eastAsia="en-AU"/>
        </w:rPr>
        <w:t xml:space="preserve"> currently operate under National Standards put in place in 2008 that focus on quality of care and the safety of the educators, families and children.  </w:t>
      </w:r>
      <w:r w:rsidR="00907245">
        <w:rPr>
          <w:rFonts w:ascii="Arial" w:eastAsia="Times New Roman" w:hAnsi="Arial" w:cs="Arial"/>
          <w:sz w:val="24"/>
          <w:szCs w:val="24"/>
          <w:lang w:val="en" w:eastAsia="en-AU"/>
        </w:rPr>
        <w:t xml:space="preserve"> In addition,</w:t>
      </w:r>
      <w:r>
        <w:rPr>
          <w:rFonts w:ascii="Arial" w:eastAsia="Times New Roman" w:hAnsi="Arial" w:cs="Arial"/>
          <w:sz w:val="24"/>
          <w:szCs w:val="24"/>
          <w:lang w:val="en" w:eastAsia="en-AU"/>
        </w:rPr>
        <w:t xml:space="preserve"> IHC Providers also have a number of obligations under family assistance law that they are required to meet in the provision of In-Home Care. </w:t>
      </w:r>
    </w:p>
    <w:p w14:paraId="487F470F" w14:textId="77777777" w:rsidR="00950D34" w:rsidRPr="00950D34" w:rsidRDefault="003C1957" w:rsidP="00950D34">
      <w:pPr>
        <w:pStyle w:val="NoSpacing"/>
        <w:rPr>
          <w:rFonts w:ascii="Arial" w:hAnsi="Arial" w:cs="Arial"/>
          <w:i/>
          <w:color w:val="1F497D" w:themeColor="text2"/>
          <w:sz w:val="24"/>
          <w:szCs w:val="24"/>
        </w:rPr>
      </w:pPr>
      <w:r w:rsidRPr="003C1957">
        <w:rPr>
          <w:rFonts w:ascii="Arial" w:hAnsi="Arial" w:cs="Arial"/>
          <w:sz w:val="24"/>
          <w:szCs w:val="24"/>
        </w:rPr>
        <w:t xml:space="preserve">This year NICA is celebrating their 10 Year Anniversary of caring for more than 50,000 children and their families since </w:t>
      </w:r>
      <w:r w:rsidR="001B0EC9">
        <w:rPr>
          <w:rFonts w:ascii="Arial" w:hAnsi="Arial" w:cs="Arial"/>
          <w:sz w:val="24"/>
          <w:szCs w:val="24"/>
        </w:rPr>
        <w:t>our</w:t>
      </w:r>
      <w:r w:rsidRPr="003C1957">
        <w:rPr>
          <w:rFonts w:ascii="Arial" w:hAnsi="Arial" w:cs="Arial"/>
          <w:sz w:val="24"/>
          <w:szCs w:val="24"/>
        </w:rPr>
        <w:t xml:space="preserve"> inception in 2000</w:t>
      </w:r>
      <w:r>
        <w:rPr>
          <w:rFonts w:ascii="Arial" w:hAnsi="Arial" w:cs="Arial"/>
          <w:sz w:val="24"/>
          <w:szCs w:val="24"/>
        </w:rPr>
        <w:t xml:space="preserve">.  Importantly, </w:t>
      </w:r>
      <w:r w:rsidR="00950D34" w:rsidRPr="00950D34">
        <w:rPr>
          <w:rFonts w:ascii="Arial" w:hAnsi="Arial" w:cs="Arial"/>
          <w:sz w:val="24"/>
          <w:szCs w:val="24"/>
        </w:rPr>
        <w:t xml:space="preserve">NICA is an established peak body who has a proven record and is well placed to play a leadership role in a new Australian Home Childcare sector. </w:t>
      </w:r>
    </w:p>
    <w:p w14:paraId="55D5E9FB" w14:textId="77777777" w:rsidR="00950D34" w:rsidRPr="00950D34" w:rsidRDefault="00950D34" w:rsidP="00491056">
      <w:pPr>
        <w:spacing w:after="0" w:line="240" w:lineRule="auto"/>
        <w:rPr>
          <w:rFonts w:ascii="Arial" w:hAnsi="Arial" w:cs="Arial"/>
          <w:sz w:val="24"/>
          <w:szCs w:val="24"/>
        </w:rPr>
      </w:pPr>
    </w:p>
    <w:p w14:paraId="0A7E32BB" w14:textId="77777777" w:rsidR="0094140A" w:rsidRPr="000D5600" w:rsidRDefault="0094140A" w:rsidP="00491056">
      <w:pPr>
        <w:spacing w:after="0" w:line="240" w:lineRule="auto"/>
        <w:rPr>
          <w:rFonts w:ascii="Arial" w:hAnsi="Arial" w:cs="Arial"/>
          <w:sz w:val="24"/>
          <w:szCs w:val="24"/>
        </w:rPr>
      </w:pPr>
      <w:r w:rsidRPr="000D5600">
        <w:rPr>
          <w:rFonts w:ascii="Arial" w:hAnsi="Arial" w:cs="Arial"/>
          <w:sz w:val="24"/>
          <w:szCs w:val="24"/>
        </w:rPr>
        <w:t>We thank the Productivity Commission for the opportunity to comment on their draft report and would be happy to have further discussions relating to any of the issues outlined in our response below.</w:t>
      </w:r>
    </w:p>
    <w:p w14:paraId="266CDCAB" w14:textId="77777777" w:rsidR="0094140A" w:rsidRPr="000D5600" w:rsidRDefault="0094140A" w:rsidP="00491056">
      <w:pPr>
        <w:spacing w:after="0" w:line="240" w:lineRule="auto"/>
        <w:rPr>
          <w:rFonts w:ascii="Arial" w:hAnsi="Arial" w:cs="Arial"/>
          <w:sz w:val="24"/>
          <w:szCs w:val="24"/>
        </w:rPr>
      </w:pPr>
    </w:p>
    <w:p w14:paraId="395A5075" w14:textId="77777777" w:rsidR="0094140A" w:rsidRDefault="0094140A" w:rsidP="00491056">
      <w:pPr>
        <w:spacing w:after="0" w:line="240" w:lineRule="auto"/>
        <w:rPr>
          <w:rFonts w:ascii="Arial" w:hAnsi="Arial" w:cs="Arial"/>
          <w:sz w:val="24"/>
          <w:szCs w:val="24"/>
        </w:rPr>
      </w:pPr>
    </w:p>
    <w:p w14:paraId="58CD6528" w14:textId="77777777" w:rsidR="0094140A" w:rsidRDefault="0094140A" w:rsidP="00491056">
      <w:pPr>
        <w:spacing w:after="0" w:line="240" w:lineRule="auto"/>
        <w:rPr>
          <w:rFonts w:ascii="Arial" w:hAnsi="Arial" w:cs="Arial"/>
          <w:sz w:val="24"/>
          <w:szCs w:val="24"/>
        </w:rPr>
      </w:pPr>
    </w:p>
    <w:p w14:paraId="5AAE8267" w14:textId="77777777" w:rsidR="0094140A" w:rsidRDefault="0094140A" w:rsidP="00491056">
      <w:pPr>
        <w:spacing w:after="0" w:line="240" w:lineRule="auto"/>
        <w:rPr>
          <w:rFonts w:ascii="Arial" w:hAnsi="Arial" w:cs="Arial"/>
          <w:sz w:val="24"/>
          <w:szCs w:val="24"/>
        </w:rPr>
      </w:pPr>
    </w:p>
    <w:p w14:paraId="73CD7F35" w14:textId="77777777" w:rsidR="0094140A" w:rsidRDefault="0094140A" w:rsidP="00491056">
      <w:pPr>
        <w:spacing w:after="0" w:line="240" w:lineRule="auto"/>
        <w:rPr>
          <w:rFonts w:ascii="Arial" w:hAnsi="Arial" w:cs="Arial"/>
          <w:sz w:val="24"/>
          <w:szCs w:val="24"/>
        </w:rPr>
      </w:pPr>
    </w:p>
    <w:p w14:paraId="2D9613A2" w14:textId="77777777" w:rsidR="0094140A" w:rsidRDefault="0094140A" w:rsidP="00491056">
      <w:pPr>
        <w:spacing w:after="0" w:line="240" w:lineRule="auto"/>
        <w:rPr>
          <w:rFonts w:ascii="Arial" w:hAnsi="Arial" w:cs="Arial"/>
          <w:sz w:val="24"/>
          <w:szCs w:val="24"/>
        </w:rPr>
      </w:pPr>
      <w:r w:rsidRPr="000D5600">
        <w:rPr>
          <w:rFonts w:ascii="Arial" w:hAnsi="Arial" w:cs="Arial"/>
          <w:sz w:val="24"/>
          <w:szCs w:val="24"/>
        </w:rPr>
        <w:t>Yours sincerely</w:t>
      </w:r>
      <w:r>
        <w:rPr>
          <w:rFonts w:ascii="Arial" w:hAnsi="Arial" w:cs="Arial"/>
          <w:sz w:val="24"/>
          <w:szCs w:val="24"/>
        </w:rPr>
        <w:t>,</w:t>
      </w:r>
    </w:p>
    <w:p w14:paraId="717BFF98" w14:textId="77777777" w:rsidR="0094140A" w:rsidRDefault="0094140A" w:rsidP="00491056">
      <w:pPr>
        <w:spacing w:after="0" w:line="240" w:lineRule="auto"/>
        <w:rPr>
          <w:rFonts w:ascii="Arial" w:hAnsi="Arial" w:cs="Arial"/>
          <w:sz w:val="24"/>
          <w:szCs w:val="24"/>
        </w:rPr>
      </w:pPr>
      <w:r w:rsidRPr="000D5600">
        <w:rPr>
          <w:rFonts w:ascii="Arial" w:hAnsi="Arial" w:cs="Arial"/>
          <w:sz w:val="24"/>
          <w:szCs w:val="24"/>
        </w:rPr>
        <w:t>David Wilson</w:t>
      </w:r>
    </w:p>
    <w:p w14:paraId="3D0970F1" w14:textId="77777777" w:rsidR="0094140A" w:rsidRDefault="0094140A" w:rsidP="00491056">
      <w:pPr>
        <w:keepNext/>
        <w:keepLines/>
        <w:spacing w:before="200" w:after="0" w:line="240" w:lineRule="auto"/>
        <w:outlineLvl w:val="1"/>
        <w:rPr>
          <w:rFonts w:ascii="Arial" w:hAnsi="Arial" w:cs="Arial"/>
          <w:sz w:val="24"/>
          <w:szCs w:val="24"/>
        </w:rPr>
        <w:sectPr w:rsidR="0094140A" w:rsidSect="001942CF">
          <w:headerReference w:type="default" r:id="rId11"/>
          <w:footerReference w:type="default" r:id="rId12"/>
          <w:pgSz w:w="11906" w:h="16838"/>
          <w:pgMar w:top="1525" w:right="765" w:bottom="765" w:left="720" w:header="709" w:footer="268" w:gutter="0"/>
          <w:cols w:space="708"/>
          <w:docGrid w:linePitch="360"/>
        </w:sectPr>
      </w:pPr>
    </w:p>
    <w:p w14:paraId="2E3E97CE" w14:textId="77777777" w:rsidR="00633556" w:rsidRPr="000D5600" w:rsidRDefault="00633556" w:rsidP="00491056">
      <w:pPr>
        <w:spacing w:after="0" w:line="240" w:lineRule="auto"/>
        <w:rPr>
          <w:rStyle w:val="Hyperlink"/>
          <w:rFonts w:ascii="Arial" w:hAnsi="Arial" w:cs="Arial"/>
          <w:b/>
          <w:sz w:val="24"/>
          <w:szCs w:val="24"/>
        </w:rPr>
      </w:pPr>
    </w:p>
    <w:sdt>
      <w:sdtPr>
        <w:rPr>
          <w:rFonts w:asciiTheme="minorHAnsi" w:eastAsiaTheme="minorHAnsi" w:hAnsiTheme="minorHAnsi" w:cstheme="minorBidi"/>
          <w:b w:val="0"/>
          <w:bCs w:val="0"/>
          <w:color w:val="auto"/>
          <w:sz w:val="22"/>
          <w:szCs w:val="22"/>
          <w:u w:val="single"/>
          <w:lang w:val="en-AU" w:eastAsia="en-US"/>
        </w:rPr>
        <w:id w:val="1759942958"/>
        <w:docPartObj>
          <w:docPartGallery w:val="Table of Contents"/>
          <w:docPartUnique/>
        </w:docPartObj>
      </w:sdtPr>
      <w:sdtEndPr>
        <w:rPr>
          <w:noProof/>
        </w:rPr>
      </w:sdtEndPr>
      <w:sdtContent>
        <w:p w14:paraId="325293E7" w14:textId="77777777" w:rsidR="001938B5" w:rsidRPr="00A4413F" w:rsidRDefault="001938B5">
          <w:pPr>
            <w:pStyle w:val="TOCHeading"/>
            <w:rPr>
              <w:rFonts w:ascii="Arial" w:hAnsi="Arial" w:cs="Arial"/>
            </w:rPr>
          </w:pPr>
          <w:r w:rsidRPr="00A4413F">
            <w:rPr>
              <w:rFonts w:ascii="Arial" w:hAnsi="Arial" w:cs="Arial"/>
            </w:rPr>
            <w:t>Table of Contents</w:t>
          </w:r>
        </w:p>
        <w:p w14:paraId="2500C522" w14:textId="77777777" w:rsidR="00590193" w:rsidRDefault="001938B5">
          <w:pPr>
            <w:pStyle w:val="TOC1"/>
            <w:tabs>
              <w:tab w:val="left" w:pos="660"/>
              <w:tab w:val="right" w:leader="dot" w:pos="10043"/>
            </w:tabs>
            <w:rPr>
              <w:rFonts w:eastAsiaTheme="minorEastAsia"/>
              <w:noProof/>
              <w:lang w:eastAsia="en-AU"/>
            </w:rPr>
          </w:pPr>
          <w:r w:rsidRPr="00A4413F">
            <w:rPr>
              <w:rFonts w:ascii="Arial" w:hAnsi="Arial" w:cs="Arial"/>
            </w:rPr>
            <w:fldChar w:fldCharType="begin"/>
          </w:r>
          <w:r w:rsidRPr="00A4413F">
            <w:rPr>
              <w:rFonts w:ascii="Arial" w:hAnsi="Arial" w:cs="Arial"/>
            </w:rPr>
            <w:instrText xml:space="preserve"> TOC \o "1-3" \h \z \u </w:instrText>
          </w:r>
          <w:r w:rsidRPr="00A4413F">
            <w:rPr>
              <w:rFonts w:ascii="Arial" w:hAnsi="Arial" w:cs="Arial"/>
            </w:rPr>
            <w:fldChar w:fldCharType="separate"/>
          </w:r>
          <w:hyperlink w:anchor="_Toc397088852" w:history="1">
            <w:r w:rsidR="00590193" w:rsidRPr="00A025C5">
              <w:rPr>
                <w:rStyle w:val="Hyperlink"/>
                <w:rFonts w:ascii="Arial" w:hAnsi="Arial" w:cs="Arial"/>
                <w:b/>
                <w:noProof/>
              </w:rPr>
              <w:t>1.0</w:t>
            </w:r>
            <w:r w:rsidR="00590193">
              <w:rPr>
                <w:rFonts w:eastAsiaTheme="minorEastAsia"/>
                <w:noProof/>
                <w:lang w:eastAsia="en-AU"/>
              </w:rPr>
              <w:tab/>
            </w:r>
            <w:r w:rsidR="00590193" w:rsidRPr="00A025C5">
              <w:rPr>
                <w:rStyle w:val="Hyperlink"/>
                <w:rFonts w:ascii="Arial" w:hAnsi="Arial" w:cs="Arial"/>
                <w:b/>
                <w:noProof/>
              </w:rPr>
              <w:t>INTRODUCTION</w:t>
            </w:r>
            <w:r w:rsidR="00590193">
              <w:rPr>
                <w:noProof/>
                <w:webHidden/>
              </w:rPr>
              <w:tab/>
            </w:r>
            <w:r w:rsidR="00590193">
              <w:rPr>
                <w:noProof/>
                <w:webHidden/>
              </w:rPr>
              <w:fldChar w:fldCharType="begin"/>
            </w:r>
            <w:r w:rsidR="00590193">
              <w:rPr>
                <w:noProof/>
                <w:webHidden/>
              </w:rPr>
              <w:instrText xml:space="preserve"> PAGEREF _Toc397088852 \h </w:instrText>
            </w:r>
            <w:r w:rsidR="00590193">
              <w:rPr>
                <w:noProof/>
                <w:webHidden/>
              </w:rPr>
            </w:r>
            <w:r w:rsidR="00590193">
              <w:rPr>
                <w:noProof/>
                <w:webHidden/>
              </w:rPr>
              <w:fldChar w:fldCharType="separate"/>
            </w:r>
            <w:r w:rsidR="008E1DC4">
              <w:rPr>
                <w:noProof/>
                <w:webHidden/>
              </w:rPr>
              <w:t>5</w:t>
            </w:r>
            <w:r w:rsidR="00590193">
              <w:rPr>
                <w:noProof/>
                <w:webHidden/>
              </w:rPr>
              <w:fldChar w:fldCharType="end"/>
            </w:r>
          </w:hyperlink>
        </w:p>
        <w:p w14:paraId="29977661" w14:textId="77777777" w:rsidR="00590193" w:rsidRDefault="007E1D9D">
          <w:pPr>
            <w:pStyle w:val="TOC1"/>
            <w:tabs>
              <w:tab w:val="left" w:pos="660"/>
              <w:tab w:val="right" w:leader="dot" w:pos="10043"/>
            </w:tabs>
            <w:rPr>
              <w:rFonts w:eastAsiaTheme="minorEastAsia"/>
              <w:noProof/>
              <w:lang w:eastAsia="en-AU"/>
            </w:rPr>
          </w:pPr>
          <w:hyperlink w:anchor="_Toc397088853" w:history="1">
            <w:r w:rsidR="00590193" w:rsidRPr="00A025C5">
              <w:rPr>
                <w:rStyle w:val="Hyperlink"/>
                <w:rFonts w:ascii="Arial" w:hAnsi="Arial" w:cs="Arial"/>
                <w:b/>
                <w:noProof/>
              </w:rPr>
              <w:t>2.0</w:t>
            </w:r>
            <w:r w:rsidR="00590193">
              <w:rPr>
                <w:rFonts w:eastAsiaTheme="minorEastAsia"/>
                <w:noProof/>
                <w:lang w:eastAsia="en-AU"/>
              </w:rPr>
              <w:tab/>
            </w:r>
            <w:r w:rsidR="00590193" w:rsidRPr="00A025C5">
              <w:rPr>
                <w:rStyle w:val="Hyperlink"/>
                <w:rFonts w:ascii="Arial" w:hAnsi="Arial" w:cs="Arial"/>
                <w:b/>
                <w:noProof/>
              </w:rPr>
              <w:t>OVERVIEW</w:t>
            </w:r>
            <w:r w:rsidR="00590193">
              <w:rPr>
                <w:noProof/>
                <w:webHidden/>
              </w:rPr>
              <w:tab/>
            </w:r>
            <w:r w:rsidR="00590193">
              <w:rPr>
                <w:noProof/>
                <w:webHidden/>
              </w:rPr>
              <w:fldChar w:fldCharType="begin"/>
            </w:r>
            <w:r w:rsidR="00590193">
              <w:rPr>
                <w:noProof/>
                <w:webHidden/>
              </w:rPr>
              <w:instrText xml:space="preserve"> PAGEREF _Toc397088853 \h </w:instrText>
            </w:r>
            <w:r w:rsidR="00590193">
              <w:rPr>
                <w:noProof/>
                <w:webHidden/>
              </w:rPr>
            </w:r>
            <w:r w:rsidR="00590193">
              <w:rPr>
                <w:noProof/>
                <w:webHidden/>
              </w:rPr>
              <w:fldChar w:fldCharType="separate"/>
            </w:r>
            <w:r w:rsidR="008E1DC4">
              <w:rPr>
                <w:noProof/>
                <w:webHidden/>
              </w:rPr>
              <w:t>6</w:t>
            </w:r>
            <w:r w:rsidR="00590193">
              <w:rPr>
                <w:noProof/>
                <w:webHidden/>
              </w:rPr>
              <w:fldChar w:fldCharType="end"/>
            </w:r>
          </w:hyperlink>
        </w:p>
        <w:p w14:paraId="32A53697" w14:textId="77777777" w:rsidR="00590193" w:rsidRDefault="007E1D9D">
          <w:pPr>
            <w:pStyle w:val="TOC2"/>
            <w:tabs>
              <w:tab w:val="left" w:pos="880"/>
              <w:tab w:val="right" w:leader="dot" w:pos="10043"/>
            </w:tabs>
            <w:rPr>
              <w:rFonts w:eastAsiaTheme="minorEastAsia"/>
              <w:noProof/>
              <w:lang w:eastAsia="en-AU"/>
            </w:rPr>
          </w:pPr>
          <w:hyperlink w:anchor="_Toc397088854" w:history="1">
            <w:r w:rsidR="00590193" w:rsidRPr="00A025C5">
              <w:rPr>
                <w:rStyle w:val="Hyperlink"/>
                <w:rFonts w:ascii="Arial" w:hAnsi="Arial" w:cs="Arial"/>
                <w:b/>
                <w:noProof/>
              </w:rPr>
              <w:t>2.1</w:t>
            </w:r>
            <w:r w:rsidR="00590193">
              <w:rPr>
                <w:rFonts w:eastAsiaTheme="minorEastAsia"/>
                <w:noProof/>
                <w:lang w:eastAsia="en-AU"/>
              </w:rPr>
              <w:tab/>
            </w:r>
            <w:r w:rsidR="00590193" w:rsidRPr="00A025C5">
              <w:rPr>
                <w:rStyle w:val="Hyperlink"/>
                <w:rFonts w:ascii="Arial" w:hAnsi="Arial" w:cs="Arial"/>
                <w:b/>
                <w:noProof/>
              </w:rPr>
              <w:t>In-Home Childcare (IHC) Programme</w:t>
            </w:r>
            <w:r w:rsidR="00590193">
              <w:rPr>
                <w:noProof/>
                <w:webHidden/>
              </w:rPr>
              <w:tab/>
            </w:r>
            <w:r w:rsidR="00590193">
              <w:rPr>
                <w:noProof/>
                <w:webHidden/>
              </w:rPr>
              <w:fldChar w:fldCharType="begin"/>
            </w:r>
            <w:r w:rsidR="00590193">
              <w:rPr>
                <w:noProof/>
                <w:webHidden/>
              </w:rPr>
              <w:instrText xml:space="preserve"> PAGEREF _Toc397088854 \h </w:instrText>
            </w:r>
            <w:r w:rsidR="00590193">
              <w:rPr>
                <w:noProof/>
                <w:webHidden/>
              </w:rPr>
            </w:r>
            <w:r w:rsidR="00590193">
              <w:rPr>
                <w:noProof/>
                <w:webHidden/>
              </w:rPr>
              <w:fldChar w:fldCharType="separate"/>
            </w:r>
            <w:r w:rsidR="008E1DC4">
              <w:rPr>
                <w:noProof/>
                <w:webHidden/>
              </w:rPr>
              <w:t>6</w:t>
            </w:r>
            <w:r w:rsidR="00590193">
              <w:rPr>
                <w:noProof/>
                <w:webHidden/>
              </w:rPr>
              <w:fldChar w:fldCharType="end"/>
            </w:r>
          </w:hyperlink>
        </w:p>
        <w:p w14:paraId="072C000C" w14:textId="77777777" w:rsidR="00590193" w:rsidRDefault="007E1D9D">
          <w:pPr>
            <w:pStyle w:val="TOC2"/>
            <w:tabs>
              <w:tab w:val="left" w:pos="880"/>
              <w:tab w:val="right" w:leader="dot" w:pos="10043"/>
            </w:tabs>
            <w:rPr>
              <w:rFonts w:eastAsiaTheme="minorEastAsia"/>
              <w:noProof/>
              <w:lang w:eastAsia="en-AU"/>
            </w:rPr>
          </w:pPr>
          <w:hyperlink w:anchor="_Toc397088855" w:history="1">
            <w:r w:rsidR="00590193" w:rsidRPr="00A025C5">
              <w:rPr>
                <w:rStyle w:val="Hyperlink"/>
                <w:rFonts w:ascii="Arial" w:hAnsi="Arial" w:cs="Arial"/>
                <w:b/>
                <w:noProof/>
              </w:rPr>
              <w:t>2.2</w:t>
            </w:r>
            <w:r w:rsidR="00590193">
              <w:rPr>
                <w:rFonts w:eastAsiaTheme="minorEastAsia"/>
                <w:noProof/>
                <w:lang w:eastAsia="en-AU"/>
              </w:rPr>
              <w:tab/>
            </w:r>
            <w:r w:rsidR="00590193" w:rsidRPr="00A025C5">
              <w:rPr>
                <w:rStyle w:val="Hyperlink"/>
                <w:rFonts w:ascii="Arial" w:hAnsi="Arial" w:cs="Arial"/>
                <w:b/>
                <w:noProof/>
              </w:rPr>
              <w:t>National In-Home Childcare Association (NICA)</w:t>
            </w:r>
            <w:r w:rsidR="00590193">
              <w:rPr>
                <w:noProof/>
                <w:webHidden/>
              </w:rPr>
              <w:tab/>
            </w:r>
            <w:r w:rsidR="00590193">
              <w:rPr>
                <w:noProof/>
                <w:webHidden/>
              </w:rPr>
              <w:fldChar w:fldCharType="begin"/>
            </w:r>
            <w:r w:rsidR="00590193">
              <w:rPr>
                <w:noProof/>
                <w:webHidden/>
              </w:rPr>
              <w:instrText xml:space="preserve"> PAGEREF _Toc397088855 \h </w:instrText>
            </w:r>
            <w:r w:rsidR="00590193">
              <w:rPr>
                <w:noProof/>
                <w:webHidden/>
              </w:rPr>
            </w:r>
            <w:r w:rsidR="00590193">
              <w:rPr>
                <w:noProof/>
                <w:webHidden/>
              </w:rPr>
              <w:fldChar w:fldCharType="separate"/>
            </w:r>
            <w:r w:rsidR="008E1DC4">
              <w:rPr>
                <w:noProof/>
                <w:webHidden/>
              </w:rPr>
              <w:t>6</w:t>
            </w:r>
            <w:r w:rsidR="00590193">
              <w:rPr>
                <w:noProof/>
                <w:webHidden/>
              </w:rPr>
              <w:fldChar w:fldCharType="end"/>
            </w:r>
          </w:hyperlink>
        </w:p>
        <w:p w14:paraId="3E0A80E2" w14:textId="77777777" w:rsidR="00590193" w:rsidRDefault="007E1D9D">
          <w:pPr>
            <w:pStyle w:val="TOC2"/>
            <w:tabs>
              <w:tab w:val="left" w:pos="880"/>
              <w:tab w:val="right" w:leader="dot" w:pos="10043"/>
            </w:tabs>
            <w:rPr>
              <w:rFonts w:eastAsiaTheme="minorEastAsia"/>
              <w:noProof/>
              <w:lang w:eastAsia="en-AU"/>
            </w:rPr>
          </w:pPr>
          <w:hyperlink w:anchor="_Toc397088856" w:history="1">
            <w:r w:rsidR="00590193" w:rsidRPr="00A025C5">
              <w:rPr>
                <w:rStyle w:val="Hyperlink"/>
                <w:rFonts w:ascii="Arial" w:hAnsi="Arial" w:cs="Arial"/>
                <w:b/>
                <w:noProof/>
              </w:rPr>
              <w:t>2.3</w:t>
            </w:r>
            <w:r w:rsidR="00590193">
              <w:rPr>
                <w:rFonts w:eastAsiaTheme="minorEastAsia"/>
                <w:noProof/>
                <w:lang w:eastAsia="en-AU"/>
              </w:rPr>
              <w:tab/>
            </w:r>
            <w:r w:rsidR="00590193" w:rsidRPr="00A025C5">
              <w:rPr>
                <w:rStyle w:val="Hyperlink"/>
                <w:rFonts w:ascii="Arial" w:hAnsi="Arial" w:cs="Arial"/>
                <w:b/>
                <w:noProof/>
              </w:rPr>
              <w:t>Australian Home Childcare</w:t>
            </w:r>
            <w:r w:rsidR="00590193">
              <w:rPr>
                <w:noProof/>
                <w:webHidden/>
              </w:rPr>
              <w:tab/>
            </w:r>
            <w:r w:rsidR="00590193">
              <w:rPr>
                <w:noProof/>
                <w:webHidden/>
              </w:rPr>
              <w:fldChar w:fldCharType="begin"/>
            </w:r>
            <w:r w:rsidR="00590193">
              <w:rPr>
                <w:noProof/>
                <w:webHidden/>
              </w:rPr>
              <w:instrText xml:space="preserve"> PAGEREF _Toc397088856 \h </w:instrText>
            </w:r>
            <w:r w:rsidR="00590193">
              <w:rPr>
                <w:noProof/>
                <w:webHidden/>
              </w:rPr>
            </w:r>
            <w:r w:rsidR="00590193">
              <w:rPr>
                <w:noProof/>
                <w:webHidden/>
              </w:rPr>
              <w:fldChar w:fldCharType="separate"/>
            </w:r>
            <w:r w:rsidR="008E1DC4">
              <w:rPr>
                <w:noProof/>
                <w:webHidden/>
              </w:rPr>
              <w:t>7</w:t>
            </w:r>
            <w:r w:rsidR="00590193">
              <w:rPr>
                <w:noProof/>
                <w:webHidden/>
              </w:rPr>
              <w:fldChar w:fldCharType="end"/>
            </w:r>
          </w:hyperlink>
        </w:p>
        <w:p w14:paraId="33FF449B" w14:textId="77777777" w:rsidR="00590193" w:rsidRDefault="007E1D9D">
          <w:pPr>
            <w:pStyle w:val="TOC1"/>
            <w:tabs>
              <w:tab w:val="left" w:pos="660"/>
              <w:tab w:val="right" w:leader="dot" w:pos="10043"/>
            </w:tabs>
            <w:rPr>
              <w:rFonts w:eastAsiaTheme="minorEastAsia"/>
              <w:noProof/>
              <w:lang w:eastAsia="en-AU"/>
            </w:rPr>
          </w:pPr>
          <w:hyperlink w:anchor="_Toc397088857" w:history="1">
            <w:r w:rsidR="00590193" w:rsidRPr="00A025C5">
              <w:rPr>
                <w:rStyle w:val="Hyperlink"/>
                <w:rFonts w:ascii="Arial" w:hAnsi="Arial" w:cs="Arial"/>
                <w:b/>
                <w:noProof/>
              </w:rPr>
              <w:t>3.0</w:t>
            </w:r>
            <w:r w:rsidR="00590193">
              <w:rPr>
                <w:rFonts w:eastAsiaTheme="minorEastAsia"/>
                <w:noProof/>
                <w:lang w:eastAsia="en-AU"/>
              </w:rPr>
              <w:tab/>
            </w:r>
            <w:r w:rsidR="00590193" w:rsidRPr="00A025C5">
              <w:rPr>
                <w:rStyle w:val="Hyperlink"/>
                <w:rFonts w:ascii="Arial" w:hAnsi="Arial" w:cs="Arial"/>
                <w:b/>
                <w:noProof/>
              </w:rPr>
              <w:t>NICA SUBMISSION FOR HOME CHILDCARE</w:t>
            </w:r>
            <w:r w:rsidR="00590193">
              <w:rPr>
                <w:noProof/>
                <w:webHidden/>
              </w:rPr>
              <w:tab/>
            </w:r>
            <w:r w:rsidR="00590193">
              <w:rPr>
                <w:noProof/>
                <w:webHidden/>
              </w:rPr>
              <w:fldChar w:fldCharType="begin"/>
            </w:r>
            <w:r w:rsidR="00590193">
              <w:rPr>
                <w:noProof/>
                <w:webHidden/>
              </w:rPr>
              <w:instrText xml:space="preserve"> PAGEREF _Toc397088857 \h </w:instrText>
            </w:r>
            <w:r w:rsidR="00590193">
              <w:rPr>
                <w:noProof/>
                <w:webHidden/>
              </w:rPr>
            </w:r>
            <w:r w:rsidR="00590193">
              <w:rPr>
                <w:noProof/>
                <w:webHidden/>
              </w:rPr>
              <w:fldChar w:fldCharType="separate"/>
            </w:r>
            <w:r w:rsidR="008E1DC4">
              <w:rPr>
                <w:noProof/>
                <w:webHidden/>
              </w:rPr>
              <w:t>9</w:t>
            </w:r>
            <w:r w:rsidR="00590193">
              <w:rPr>
                <w:noProof/>
                <w:webHidden/>
              </w:rPr>
              <w:fldChar w:fldCharType="end"/>
            </w:r>
          </w:hyperlink>
        </w:p>
        <w:p w14:paraId="62F7B45D" w14:textId="77777777" w:rsidR="00590193" w:rsidRDefault="00D8148C" w:rsidP="00D8148C">
          <w:pPr>
            <w:pStyle w:val="TOC2"/>
            <w:tabs>
              <w:tab w:val="left" w:pos="880"/>
              <w:tab w:val="right" w:leader="dot" w:pos="10043"/>
            </w:tabs>
            <w:ind w:left="0"/>
            <w:rPr>
              <w:rFonts w:eastAsiaTheme="minorEastAsia"/>
              <w:noProof/>
              <w:lang w:eastAsia="en-AU"/>
            </w:rPr>
          </w:pPr>
          <w:r>
            <w:t xml:space="preserve">         </w:t>
          </w:r>
          <w:hyperlink w:anchor="_Toc397088858" w:history="1">
            <w:r w:rsidR="00590193" w:rsidRPr="00A025C5">
              <w:rPr>
                <w:rStyle w:val="Hyperlink"/>
                <w:rFonts w:ascii="Arial" w:hAnsi="Arial" w:cs="Arial"/>
                <w:b/>
                <w:noProof/>
              </w:rPr>
              <w:t>3.1</w:t>
            </w:r>
            <w:r w:rsidR="00590193">
              <w:rPr>
                <w:rFonts w:eastAsiaTheme="minorEastAsia"/>
                <w:noProof/>
                <w:lang w:eastAsia="en-AU"/>
              </w:rPr>
              <w:tab/>
            </w:r>
            <w:r>
              <w:rPr>
                <w:rFonts w:eastAsiaTheme="minorEastAsia"/>
                <w:noProof/>
                <w:lang w:eastAsia="en-AU"/>
              </w:rPr>
              <w:t xml:space="preserve">        </w:t>
            </w:r>
            <w:r w:rsidR="00590193" w:rsidRPr="00A025C5">
              <w:rPr>
                <w:rStyle w:val="Hyperlink"/>
                <w:rFonts w:ascii="Arial" w:hAnsi="Arial" w:cs="Arial"/>
                <w:b/>
                <w:noProof/>
              </w:rPr>
              <w:t>Three Streams for Home Based Childcare</w:t>
            </w:r>
            <w:r w:rsidR="00590193">
              <w:rPr>
                <w:noProof/>
                <w:webHidden/>
              </w:rPr>
              <w:tab/>
            </w:r>
            <w:r w:rsidR="00590193">
              <w:rPr>
                <w:noProof/>
                <w:webHidden/>
              </w:rPr>
              <w:fldChar w:fldCharType="begin"/>
            </w:r>
            <w:r w:rsidR="00590193">
              <w:rPr>
                <w:noProof/>
                <w:webHidden/>
              </w:rPr>
              <w:instrText xml:space="preserve"> PAGEREF _Toc397088858 \h </w:instrText>
            </w:r>
            <w:r w:rsidR="00590193">
              <w:rPr>
                <w:noProof/>
                <w:webHidden/>
              </w:rPr>
            </w:r>
            <w:r w:rsidR="00590193">
              <w:rPr>
                <w:noProof/>
                <w:webHidden/>
              </w:rPr>
              <w:fldChar w:fldCharType="separate"/>
            </w:r>
            <w:r w:rsidR="008E1DC4">
              <w:rPr>
                <w:noProof/>
                <w:webHidden/>
              </w:rPr>
              <w:t>9</w:t>
            </w:r>
            <w:r w:rsidR="00590193">
              <w:rPr>
                <w:noProof/>
                <w:webHidden/>
              </w:rPr>
              <w:fldChar w:fldCharType="end"/>
            </w:r>
          </w:hyperlink>
        </w:p>
        <w:p w14:paraId="53CF4D9E" w14:textId="77777777" w:rsidR="00590193" w:rsidRDefault="007E1D9D">
          <w:pPr>
            <w:pStyle w:val="TOC3"/>
            <w:tabs>
              <w:tab w:val="left" w:pos="1320"/>
              <w:tab w:val="right" w:leader="dot" w:pos="10043"/>
            </w:tabs>
            <w:rPr>
              <w:rFonts w:eastAsiaTheme="minorEastAsia"/>
              <w:noProof/>
              <w:lang w:eastAsia="en-AU"/>
            </w:rPr>
          </w:pPr>
          <w:hyperlink w:anchor="_Toc397088859" w:history="1">
            <w:r w:rsidR="00590193" w:rsidRPr="00A025C5">
              <w:rPr>
                <w:rStyle w:val="Hyperlink"/>
                <w:rFonts w:ascii="Arial" w:hAnsi="Arial" w:cs="Arial"/>
                <w:b/>
                <w:noProof/>
              </w:rPr>
              <w:t>3.1.1</w:t>
            </w:r>
            <w:r w:rsidR="00590193">
              <w:rPr>
                <w:rFonts w:eastAsiaTheme="minorEastAsia"/>
                <w:noProof/>
                <w:lang w:eastAsia="en-AU"/>
              </w:rPr>
              <w:tab/>
            </w:r>
            <w:r w:rsidR="00590193" w:rsidRPr="00A025C5">
              <w:rPr>
                <w:rStyle w:val="Hyperlink"/>
                <w:rFonts w:ascii="Arial" w:hAnsi="Arial" w:cs="Arial"/>
                <w:b/>
                <w:noProof/>
              </w:rPr>
              <w:t>Stream 1 Supporting Vulnerable ‘at Risk’ Children</w:t>
            </w:r>
            <w:r w:rsidR="00590193">
              <w:rPr>
                <w:noProof/>
                <w:webHidden/>
              </w:rPr>
              <w:tab/>
            </w:r>
            <w:r w:rsidR="00590193">
              <w:rPr>
                <w:noProof/>
                <w:webHidden/>
              </w:rPr>
              <w:fldChar w:fldCharType="begin"/>
            </w:r>
            <w:r w:rsidR="00590193">
              <w:rPr>
                <w:noProof/>
                <w:webHidden/>
              </w:rPr>
              <w:instrText xml:space="preserve"> PAGEREF _Toc397088859 \h </w:instrText>
            </w:r>
            <w:r w:rsidR="00590193">
              <w:rPr>
                <w:noProof/>
                <w:webHidden/>
              </w:rPr>
            </w:r>
            <w:r w:rsidR="00590193">
              <w:rPr>
                <w:noProof/>
                <w:webHidden/>
              </w:rPr>
              <w:fldChar w:fldCharType="separate"/>
            </w:r>
            <w:r w:rsidR="008E1DC4">
              <w:rPr>
                <w:noProof/>
                <w:webHidden/>
              </w:rPr>
              <w:t>9</w:t>
            </w:r>
            <w:r w:rsidR="00590193">
              <w:rPr>
                <w:noProof/>
                <w:webHidden/>
              </w:rPr>
              <w:fldChar w:fldCharType="end"/>
            </w:r>
          </w:hyperlink>
        </w:p>
        <w:p w14:paraId="52E18D93" w14:textId="77777777" w:rsidR="00590193" w:rsidRDefault="007E1D9D">
          <w:pPr>
            <w:pStyle w:val="TOC3"/>
            <w:tabs>
              <w:tab w:val="left" w:pos="1320"/>
              <w:tab w:val="right" w:leader="dot" w:pos="10043"/>
            </w:tabs>
            <w:rPr>
              <w:rFonts w:eastAsiaTheme="minorEastAsia"/>
              <w:noProof/>
              <w:lang w:eastAsia="en-AU"/>
            </w:rPr>
          </w:pPr>
          <w:hyperlink w:anchor="_Toc397088860" w:history="1">
            <w:r w:rsidR="00590193" w:rsidRPr="00A025C5">
              <w:rPr>
                <w:rStyle w:val="Hyperlink"/>
                <w:rFonts w:ascii="Arial" w:hAnsi="Arial" w:cs="Arial"/>
                <w:b/>
                <w:noProof/>
              </w:rPr>
              <w:t>3.1.2</w:t>
            </w:r>
            <w:r w:rsidR="00590193">
              <w:rPr>
                <w:rFonts w:eastAsiaTheme="minorEastAsia"/>
                <w:noProof/>
                <w:lang w:eastAsia="en-AU"/>
              </w:rPr>
              <w:tab/>
            </w:r>
            <w:r w:rsidR="00590193" w:rsidRPr="00A025C5">
              <w:rPr>
                <w:rStyle w:val="Hyperlink"/>
                <w:rFonts w:ascii="Arial" w:hAnsi="Arial" w:cs="Arial"/>
                <w:b/>
                <w:noProof/>
              </w:rPr>
              <w:t>Stream 2 Emergency Service Shift Workers, Rural &amp; Remote Areas</w:t>
            </w:r>
            <w:r w:rsidR="00590193">
              <w:rPr>
                <w:noProof/>
                <w:webHidden/>
              </w:rPr>
              <w:tab/>
            </w:r>
            <w:r w:rsidR="00590193">
              <w:rPr>
                <w:noProof/>
                <w:webHidden/>
              </w:rPr>
              <w:fldChar w:fldCharType="begin"/>
            </w:r>
            <w:r w:rsidR="00590193">
              <w:rPr>
                <w:noProof/>
                <w:webHidden/>
              </w:rPr>
              <w:instrText xml:space="preserve"> PAGEREF _Toc397088860 \h </w:instrText>
            </w:r>
            <w:r w:rsidR="00590193">
              <w:rPr>
                <w:noProof/>
                <w:webHidden/>
              </w:rPr>
            </w:r>
            <w:r w:rsidR="00590193">
              <w:rPr>
                <w:noProof/>
                <w:webHidden/>
              </w:rPr>
              <w:fldChar w:fldCharType="separate"/>
            </w:r>
            <w:r w:rsidR="008E1DC4">
              <w:rPr>
                <w:noProof/>
                <w:webHidden/>
              </w:rPr>
              <w:t>10</w:t>
            </w:r>
            <w:r w:rsidR="00590193">
              <w:rPr>
                <w:noProof/>
                <w:webHidden/>
              </w:rPr>
              <w:fldChar w:fldCharType="end"/>
            </w:r>
          </w:hyperlink>
        </w:p>
        <w:p w14:paraId="32011ED0" w14:textId="77777777" w:rsidR="00590193" w:rsidRDefault="007E1D9D">
          <w:pPr>
            <w:pStyle w:val="TOC3"/>
            <w:tabs>
              <w:tab w:val="left" w:pos="1320"/>
              <w:tab w:val="right" w:leader="dot" w:pos="10043"/>
            </w:tabs>
            <w:rPr>
              <w:rFonts w:eastAsiaTheme="minorEastAsia"/>
              <w:noProof/>
              <w:lang w:eastAsia="en-AU"/>
            </w:rPr>
          </w:pPr>
          <w:hyperlink w:anchor="_Toc397088861" w:history="1">
            <w:r w:rsidR="00590193" w:rsidRPr="00A025C5">
              <w:rPr>
                <w:rStyle w:val="Hyperlink"/>
                <w:rFonts w:ascii="Arial" w:hAnsi="Arial" w:cs="Arial"/>
                <w:b/>
                <w:noProof/>
              </w:rPr>
              <w:t>3.1.3</w:t>
            </w:r>
            <w:r w:rsidR="00590193">
              <w:rPr>
                <w:rFonts w:eastAsiaTheme="minorEastAsia"/>
                <w:noProof/>
                <w:lang w:eastAsia="en-AU"/>
              </w:rPr>
              <w:tab/>
            </w:r>
            <w:r w:rsidR="00590193" w:rsidRPr="00A025C5">
              <w:rPr>
                <w:rStyle w:val="Hyperlink"/>
                <w:rFonts w:ascii="Arial" w:hAnsi="Arial" w:cs="Arial"/>
                <w:b/>
                <w:noProof/>
              </w:rPr>
              <w:t>Stream 3 Registered/Vetted IHC and NQF Educators</w:t>
            </w:r>
            <w:r w:rsidR="00590193">
              <w:rPr>
                <w:noProof/>
                <w:webHidden/>
              </w:rPr>
              <w:tab/>
            </w:r>
            <w:r w:rsidR="00590193">
              <w:rPr>
                <w:noProof/>
                <w:webHidden/>
              </w:rPr>
              <w:fldChar w:fldCharType="begin"/>
            </w:r>
            <w:r w:rsidR="00590193">
              <w:rPr>
                <w:noProof/>
                <w:webHidden/>
              </w:rPr>
              <w:instrText xml:space="preserve"> PAGEREF _Toc397088861 \h </w:instrText>
            </w:r>
            <w:r w:rsidR="00590193">
              <w:rPr>
                <w:noProof/>
                <w:webHidden/>
              </w:rPr>
            </w:r>
            <w:r w:rsidR="00590193">
              <w:rPr>
                <w:noProof/>
                <w:webHidden/>
              </w:rPr>
              <w:fldChar w:fldCharType="separate"/>
            </w:r>
            <w:r w:rsidR="008E1DC4">
              <w:rPr>
                <w:noProof/>
                <w:webHidden/>
              </w:rPr>
              <w:t>13</w:t>
            </w:r>
            <w:r w:rsidR="00590193">
              <w:rPr>
                <w:noProof/>
                <w:webHidden/>
              </w:rPr>
              <w:fldChar w:fldCharType="end"/>
            </w:r>
          </w:hyperlink>
        </w:p>
        <w:p w14:paraId="7007E64E" w14:textId="77777777" w:rsidR="00590193" w:rsidRDefault="007E1D9D">
          <w:pPr>
            <w:pStyle w:val="TOC1"/>
            <w:tabs>
              <w:tab w:val="left" w:pos="660"/>
              <w:tab w:val="right" w:leader="dot" w:pos="10043"/>
            </w:tabs>
            <w:rPr>
              <w:rFonts w:eastAsiaTheme="minorEastAsia"/>
              <w:noProof/>
              <w:lang w:eastAsia="en-AU"/>
            </w:rPr>
          </w:pPr>
          <w:hyperlink w:anchor="_Toc397088862" w:history="1">
            <w:r w:rsidR="00590193" w:rsidRPr="00A025C5">
              <w:rPr>
                <w:rStyle w:val="Hyperlink"/>
                <w:rFonts w:ascii="Arial" w:hAnsi="Arial" w:cs="Arial"/>
                <w:b/>
                <w:noProof/>
              </w:rPr>
              <w:t>4.0</w:t>
            </w:r>
            <w:r w:rsidR="00590193">
              <w:rPr>
                <w:rFonts w:eastAsiaTheme="minorEastAsia"/>
                <w:noProof/>
                <w:lang w:eastAsia="en-AU"/>
              </w:rPr>
              <w:tab/>
            </w:r>
            <w:r w:rsidR="00590193" w:rsidRPr="00A025C5">
              <w:rPr>
                <w:rStyle w:val="Hyperlink"/>
                <w:rFonts w:ascii="Arial" w:hAnsi="Arial" w:cs="Arial"/>
                <w:b/>
                <w:noProof/>
              </w:rPr>
              <w:t>PC DRAFT RECOMMENDATIONS FOR HOME CHILDCARE AND THE SCCB</w:t>
            </w:r>
            <w:r w:rsidR="00590193">
              <w:rPr>
                <w:noProof/>
                <w:webHidden/>
              </w:rPr>
              <w:tab/>
            </w:r>
            <w:r w:rsidR="00590193">
              <w:rPr>
                <w:noProof/>
                <w:webHidden/>
              </w:rPr>
              <w:fldChar w:fldCharType="begin"/>
            </w:r>
            <w:r w:rsidR="00590193">
              <w:rPr>
                <w:noProof/>
                <w:webHidden/>
              </w:rPr>
              <w:instrText xml:space="preserve"> PAGEREF _Toc397088862 \h </w:instrText>
            </w:r>
            <w:r w:rsidR="00590193">
              <w:rPr>
                <w:noProof/>
                <w:webHidden/>
              </w:rPr>
            </w:r>
            <w:r w:rsidR="00590193">
              <w:rPr>
                <w:noProof/>
                <w:webHidden/>
              </w:rPr>
              <w:fldChar w:fldCharType="separate"/>
            </w:r>
            <w:r w:rsidR="008E1DC4">
              <w:rPr>
                <w:noProof/>
                <w:webHidden/>
              </w:rPr>
              <w:t>15</w:t>
            </w:r>
            <w:r w:rsidR="00590193">
              <w:rPr>
                <w:noProof/>
                <w:webHidden/>
              </w:rPr>
              <w:fldChar w:fldCharType="end"/>
            </w:r>
          </w:hyperlink>
        </w:p>
        <w:p w14:paraId="7A1B28E1" w14:textId="77777777" w:rsidR="00590193" w:rsidRDefault="007E1D9D">
          <w:pPr>
            <w:pStyle w:val="TOC2"/>
            <w:tabs>
              <w:tab w:val="left" w:pos="880"/>
              <w:tab w:val="right" w:leader="dot" w:pos="10043"/>
            </w:tabs>
            <w:rPr>
              <w:rFonts w:eastAsiaTheme="minorEastAsia"/>
              <w:noProof/>
              <w:lang w:eastAsia="en-AU"/>
            </w:rPr>
          </w:pPr>
          <w:hyperlink w:anchor="_Toc397088863" w:history="1">
            <w:r w:rsidR="00590193" w:rsidRPr="00A025C5">
              <w:rPr>
                <w:rStyle w:val="Hyperlink"/>
                <w:rFonts w:ascii="Arial" w:hAnsi="Arial" w:cs="Arial"/>
                <w:b/>
                <w:noProof/>
              </w:rPr>
              <w:t>4.1</w:t>
            </w:r>
            <w:r w:rsidR="00590193">
              <w:rPr>
                <w:rFonts w:eastAsiaTheme="minorEastAsia"/>
                <w:noProof/>
                <w:lang w:eastAsia="en-AU"/>
              </w:rPr>
              <w:tab/>
            </w:r>
            <w:r w:rsidR="00590193" w:rsidRPr="00A025C5">
              <w:rPr>
                <w:rStyle w:val="Hyperlink"/>
                <w:rFonts w:ascii="Arial" w:hAnsi="Arial" w:cs="Arial"/>
                <w:b/>
                <w:noProof/>
              </w:rPr>
              <w:t>Draft Recommendation 12.2</w:t>
            </w:r>
            <w:r w:rsidR="00590193">
              <w:rPr>
                <w:noProof/>
                <w:webHidden/>
              </w:rPr>
              <w:tab/>
            </w:r>
            <w:r w:rsidR="00590193">
              <w:rPr>
                <w:noProof/>
                <w:webHidden/>
              </w:rPr>
              <w:fldChar w:fldCharType="begin"/>
            </w:r>
            <w:r w:rsidR="00590193">
              <w:rPr>
                <w:noProof/>
                <w:webHidden/>
              </w:rPr>
              <w:instrText xml:space="preserve"> PAGEREF _Toc397088863 \h </w:instrText>
            </w:r>
            <w:r w:rsidR="00590193">
              <w:rPr>
                <w:noProof/>
                <w:webHidden/>
              </w:rPr>
            </w:r>
            <w:r w:rsidR="00590193">
              <w:rPr>
                <w:noProof/>
                <w:webHidden/>
              </w:rPr>
              <w:fldChar w:fldCharType="separate"/>
            </w:r>
            <w:r w:rsidR="008E1DC4">
              <w:rPr>
                <w:noProof/>
                <w:webHidden/>
              </w:rPr>
              <w:t>15</w:t>
            </w:r>
            <w:r w:rsidR="00590193">
              <w:rPr>
                <w:noProof/>
                <w:webHidden/>
              </w:rPr>
              <w:fldChar w:fldCharType="end"/>
            </w:r>
          </w:hyperlink>
        </w:p>
        <w:p w14:paraId="7EFC4B54" w14:textId="77777777" w:rsidR="00590193" w:rsidRDefault="007E1D9D">
          <w:pPr>
            <w:pStyle w:val="TOC2"/>
            <w:tabs>
              <w:tab w:val="left" w:pos="880"/>
              <w:tab w:val="right" w:leader="dot" w:pos="10043"/>
            </w:tabs>
            <w:rPr>
              <w:rFonts w:eastAsiaTheme="minorEastAsia"/>
              <w:noProof/>
              <w:lang w:eastAsia="en-AU"/>
            </w:rPr>
          </w:pPr>
          <w:hyperlink w:anchor="_Toc397088864" w:history="1">
            <w:r w:rsidR="00590193" w:rsidRPr="00A025C5">
              <w:rPr>
                <w:rStyle w:val="Hyperlink"/>
                <w:rFonts w:ascii="Arial" w:hAnsi="Arial" w:cs="Arial"/>
                <w:b/>
                <w:noProof/>
              </w:rPr>
              <w:t>4.2</w:t>
            </w:r>
            <w:r w:rsidR="00590193">
              <w:rPr>
                <w:rFonts w:eastAsiaTheme="minorEastAsia"/>
                <w:noProof/>
                <w:lang w:eastAsia="en-AU"/>
              </w:rPr>
              <w:tab/>
            </w:r>
            <w:r w:rsidR="00590193" w:rsidRPr="00A025C5">
              <w:rPr>
                <w:rStyle w:val="Hyperlink"/>
                <w:rFonts w:ascii="Arial" w:hAnsi="Arial" w:cs="Arial"/>
                <w:b/>
                <w:noProof/>
              </w:rPr>
              <w:t>Draft Recommendation 12.4</w:t>
            </w:r>
            <w:r w:rsidR="00590193">
              <w:rPr>
                <w:noProof/>
                <w:webHidden/>
              </w:rPr>
              <w:tab/>
            </w:r>
            <w:r w:rsidR="00590193">
              <w:rPr>
                <w:noProof/>
                <w:webHidden/>
              </w:rPr>
              <w:fldChar w:fldCharType="begin"/>
            </w:r>
            <w:r w:rsidR="00590193">
              <w:rPr>
                <w:noProof/>
                <w:webHidden/>
              </w:rPr>
              <w:instrText xml:space="preserve"> PAGEREF _Toc397088864 \h </w:instrText>
            </w:r>
            <w:r w:rsidR="00590193">
              <w:rPr>
                <w:noProof/>
                <w:webHidden/>
              </w:rPr>
            </w:r>
            <w:r w:rsidR="00590193">
              <w:rPr>
                <w:noProof/>
                <w:webHidden/>
              </w:rPr>
              <w:fldChar w:fldCharType="separate"/>
            </w:r>
            <w:r w:rsidR="008E1DC4">
              <w:rPr>
                <w:noProof/>
                <w:webHidden/>
              </w:rPr>
              <w:t>15</w:t>
            </w:r>
            <w:r w:rsidR="00590193">
              <w:rPr>
                <w:noProof/>
                <w:webHidden/>
              </w:rPr>
              <w:fldChar w:fldCharType="end"/>
            </w:r>
          </w:hyperlink>
        </w:p>
        <w:p w14:paraId="2FE2BEA4" w14:textId="77777777" w:rsidR="00590193" w:rsidRDefault="007E1D9D">
          <w:pPr>
            <w:pStyle w:val="TOC2"/>
            <w:tabs>
              <w:tab w:val="left" w:pos="880"/>
              <w:tab w:val="right" w:leader="dot" w:pos="10043"/>
            </w:tabs>
            <w:rPr>
              <w:rFonts w:eastAsiaTheme="minorEastAsia"/>
              <w:noProof/>
              <w:lang w:eastAsia="en-AU"/>
            </w:rPr>
          </w:pPr>
          <w:hyperlink w:anchor="_Toc397088865" w:history="1">
            <w:r w:rsidR="00590193" w:rsidRPr="00A025C5">
              <w:rPr>
                <w:rStyle w:val="Hyperlink"/>
                <w:rFonts w:ascii="Arial" w:hAnsi="Arial" w:cs="Arial"/>
                <w:b/>
                <w:noProof/>
              </w:rPr>
              <w:t>4.3</w:t>
            </w:r>
            <w:r w:rsidR="00590193">
              <w:rPr>
                <w:rFonts w:eastAsiaTheme="minorEastAsia"/>
                <w:noProof/>
                <w:lang w:eastAsia="en-AU"/>
              </w:rPr>
              <w:tab/>
            </w:r>
            <w:r w:rsidR="00590193" w:rsidRPr="00A025C5">
              <w:rPr>
                <w:rStyle w:val="Hyperlink"/>
                <w:rFonts w:ascii="Arial" w:hAnsi="Arial" w:cs="Arial"/>
                <w:b/>
                <w:noProof/>
              </w:rPr>
              <w:t>Draft Recommendation 8.6</w:t>
            </w:r>
            <w:r w:rsidR="00590193">
              <w:rPr>
                <w:noProof/>
                <w:webHidden/>
              </w:rPr>
              <w:tab/>
            </w:r>
            <w:r w:rsidR="00590193">
              <w:rPr>
                <w:noProof/>
                <w:webHidden/>
              </w:rPr>
              <w:fldChar w:fldCharType="begin"/>
            </w:r>
            <w:r w:rsidR="00590193">
              <w:rPr>
                <w:noProof/>
                <w:webHidden/>
              </w:rPr>
              <w:instrText xml:space="preserve"> PAGEREF _Toc397088865 \h </w:instrText>
            </w:r>
            <w:r w:rsidR="00590193">
              <w:rPr>
                <w:noProof/>
                <w:webHidden/>
              </w:rPr>
            </w:r>
            <w:r w:rsidR="00590193">
              <w:rPr>
                <w:noProof/>
                <w:webHidden/>
              </w:rPr>
              <w:fldChar w:fldCharType="separate"/>
            </w:r>
            <w:r w:rsidR="008E1DC4">
              <w:rPr>
                <w:noProof/>
                <w:webHidden/>
              </w:rPr>
              <w:t>16</w:t>
            </w:r>
            <w:r w:rsidR="00590193">
              <w:rPr>
                <w:noProof/>
                <w:webHidden/>
              </w:rPr>
              <w:fldChar w:fldCharType="end"/>
            </w:r>
          </w:hyperlink>
        </w:p>
        <w:p w14:paraId="28B86D6D" w14:textId="77777777" w:rsidR="00590193" w:rsidRDefault="007E1D9D">
          <w:pPr>
            <w:pStyle w:val="TOC2"/>
            <w:tabs>
              <w:tab w:val="left" w:pos="880"/>
              <w:tab w:val="right" w:leader="dot" w:pos="10043"/>
            </w:tabs>
            <w:rPr>
              <w:rFonts w:eastAsiaTheme="minorEastAsia"/>
              <w:noProof/>
              <w:lang w:eastAsia="en-AU"/>
            </w:rPr>
          </w:pPr>
          <w:hyperlink w:anchor="_Toc397088866" w:history="1">
            <w:r w:rsidR="00590193" w:rsidRPr="00A025C5">
              <w:rPr>
                <w:rStyle w:val="Hyperlink"/>
                <w:rFonts w:ascii="Arial" w:hAnsi="Arial" w:cs="Arial"/>
                <w:b/>
                <w:noProof/>
              </w:rPr>
              <w:t>4.4</w:t>
            </w:r>
            <w:r w:rsidR="00590193">
              <w:rPr>
                <w:rFonts w:eastAsiaTheme="minorEastAsia"/>
                <w:noProof/>
                <w:lang w:eastAsia="en-AU"/>
              </w:rPr>
              <w:tab/>
            </w:r>
            <w:r w:rsidR="00590193" w:rsidRPr="00A025C5">
              <w:rPr>
                <w:rStyle w:val="Hyperlink"/>
                <w:rFonts w:ascii="Arial" w:hAnsi="Arial" w:cs="Arial"/>
                <w:b/>
                <w:noProof/>
              </w:rPr>
              <w:t>Draft Finding 12.1</w:t>
            </w:r>
            <w:r w:rsidR="00590193">
              <w:rPr>
                <w:noProof/>
                <w:webHidden/>
              </w:rPr>
              <w:tab/>
            </w:r>
            <w:r w:rsidR="00590193">
              <w:rPr>
                <w:noProof/>
                <w:webHidden/>
              </w:rPr>
              <w:fldChar w:fldCharType="begin"/>
            </w:r>
            <w:r w:rsidR="00590193">
              <w:rPr>
                <w:noProof/>
                <w:webHidden/>
              </w:rPr>
              <w:instrText xml:space="preserve"> PAGEREF _Toc397088866 \h </w:instrText>
            </w:r>
            <w:r w:rsidR="00590193">
              <w:rPr>
                <w:noProof/>
                <w:webHidden/>
              </w:rPr>
            </w:r>
            <w:r w:rsidR="00590193">
              <w:rPr>
                <w:noProof/>
                <w:webHidden/>
              </w:rPr>
              <w:fldChar w:fldCharType="separate"/>
            </w:r>
            <w:r w:rsidR="008E1DC4">
              <w:rPr>
                <w:noProof/>
                <w:webHidden/>
              </w:rPr>
              <w:t>16</w:t>
            </w:r>
            <w:r w:rsidR="00590193">
              <w:rPr>
                <w:noProof/>
                <w:webHidden/>
              </w:rPr>
              <w:fldChar w:fldCharType="end"/>
            </w:r>
          </w:hyperlink>
        </w:p>
        <w:p w14:paraId="464AABE4" w14:textId="77777777" w:rsidR="00590193" w:rsidRDefault="007E1D9D">
          <w:pPr>
            <w:pStyle w:val="TOC2"/>
            <w:tabs>
              <w:tab w:val="left" w:pos="880"/>
              <w:tab w:val="right" w:leader="dot" w:pos="10043"/>
            </w:tabs>
            <w:rPr>
              <w:rFonts w:eastAsiaTheme="minorEastAsia"/>
              <w:noProof/>
              <w:lang w:eastAsia="en-AU"/>
            </w:rPr>
          </w:pPr>
          <w:hyperlink w:anchor="_Toc397088867" w:history="1">
            <w:r w:rsidR="00590193" w:rsidRPr="00A025C5">
              <w:rPr>
                <w:rStyle w:val="Hyperlink"/>
                <w:rFonts w:ascii="Arial" w:hAnsi="Arial" w:cs="Arial"/>
                <w:b/>
                <w:noProof/>
              </w:rPr>
              <w:t>4.5</w:t>
            </w:r>
            <w:r w:rsidR="00590193">
              <w:rPr>
                <w:rFonts w:eastAsiaTheme="minorEastAsia"/>
                <w:noProof/>
                <w:lang w:eastAsia="en-AU"/>
              </w:rPr>
              <w:tab/>
            </w:r>
            <w:r w:rsidR="00590193" w:rsidRPr="00A025C5">
              <w:rPr>
                <w:rStyle w:val="Hyperlink"/>
                <w:rFonts w:ascii="Arial" w:hAnsi="Arial" w:cs="Arial"/>
                <w:b/>
                <w:noProof/>
              </w:rPr>
              <w:t>Draft Recommendation 8.5</w:t>
            </w:r>
            <w:r w:rsidR="00590193">
              <w:rPr>
                <w:noProof/>
                <w:webHidden/>
              </w:rPr>
              <w:tab/>
            </w:r>
            <w:r w:rsidR="00590193">
              <w:rPr>
                <w:noProof/>
                <w:webHidden/>
              </w:rPr>
              <w:fldChar w:fldCharType="begin"/>
            </w:r>
            <w:r w:rsidR="00590193">
              <w:rPr>
                <w:noProof/>
                <w:webHidden/>
              </w:rPr>
              <w:instrText xml:space="preserve"> PAGEREF _Toc397088867 \h </w:instrText>
            </w:r>
            <w:r w:rsidR="00590193">
              <w:rPr>
                <w:noProof/>
                <w:webHidden/>
              </w:rPr>
            </w:r>
            <w:r w:rsidR="00590193">
              <w:rPr>
                <w:noProof/>
                <w:webHidden/>
              </w:rPr>
              <w:fldChar w:fldCharType="separate"/>
            </w:r>
            <w:r w:rsidR="008E1DC4">
              <w:rPr>
                <w:noProof/>
                <w:webHidden/>
              </w:rPr>
              <w:t>17</w:t>
            </w:r>
            <w:r w:rsidR="00590193">
              <w:rPr>
                <w:noProof/>
                <w:webHidden/>
              </w:rPr>
              <w:fldChar w:fldCharType="end"/>
            </w:r>
          </w:hyperlink>
        </w:p>
        <w:p w14:paraId="39B113A2" w14:textId="77777777" w:rsidR="00590193" w:rsidRDefault="007E1D9D">
          <w:pPr>
            <w:pStyle w:val="TOC2"/>
            <w:tabs>
              <w:tab w:val="left" w:pos="880"/>
              <w:tab w:val="right" w:leader="dot" w:pos="10043"/>
            </w:tabs>
            <w:rPr>
              <w:rFonts w:eastAsiaTheme="minorEastAsia"/>
              <w:noProof/>
              <w:lang w:eastAsia="en-AU"/>
            </w:rPr>
          </w:pPr>
          <w:hyperlink w:anchor="_Toc397088868" w:history="1">
            <w:r w:rsidR="00590193" w:rsidRPr="00A025C5">
              <w:rPr>
                <w:rStyle w:val="Hyperlink"/>
                <w:rFonts w:ascii="Arial" w:hAnsi="Arial" w:cs="Arial"/>
                <w:b/>
                <w:noProof/>
              </w:rPr>
              <w:t>4.6</w:t>
            </w:r>
            <w:r w:rsidR="00590193">
              <w:rPr>
                <w:rFonts w:eastAsiaTheme="minorEastAsia"/>
                <w:noProof/>
                <w:lang w:eastAsia="en-AU"/>
              </w:rPr>
              <w:tab/>
            </w:r>
            <w:r w:rsidR="00590193" w:rsidRPr="00A025C5">
              <w:rPr>
                <w:rStyle w:val="Hyperlink"/>
                <w:rFonts w:ascii="Arial" w:hAnsi="Arial" w:cs="Arial"/>
                <w:b/>
                <w:noProof/>
              </w:rPr>
              <w:t>Draft Recommendation 12.6</w:t>
            </w:r>
            <w:r w:rsidR="00590193">
              <w:rPr>
                <w:noProof/>
                <w:webHidden/>
              </w:rPr>
              <w:tab/>
            </w:r>
            <w:r w:rsidR="00590193">
              <w:rPr>
                <w:noProof/>
                <w:webHidden/>
              </w:rPr>
              <w:fldChar w:fldCharType="begin"/>
            </w:r>
            <w:r w:rsidR="00590193">
              <w:rPr>
                <w:noProof/>
                <w:webHidden/>
              </w:rPr>
              <w:instrText xml:space="preserve"> PAGEREF _Toc397088868 \h </w:instrText>
            </w:r>
            <w:r w:rsidR="00590193">
              <w:rPr>
                <w:noProof/>
                <w:webHidden/>
              </w:rPr>
            </w:r>
            <w:r w:rsidR="00590193">
              <w:rPr>
                <w:noProof/>
                <w:webHidden/>
              </w:rPr>
              <w:fldChar w:fldCharType="separate"/>
            </w:r>
            <w:r w:rsidR="008E1DC4">
              <w:rPr>
                <w:noProof/>
                <w:webHidden/>
              </w:rPr>
              <w:t>17</w:t>
            </w:r>
            <w:r w:rsidR="00590193">
              <w:rPr>
                <w:noProof/>
                <w:webHidden/>
              </w:rPr>
              <w:fldChar w:fldCharType="end"/>
            </w:r>
          </w:hyperlink>
        </w:p>
        <w:p w14:paraId="594B0478" w14:textId="77777777" w:rsidR="00590193" w:rsidRDefault="007E1D9D">
          <w:pPr>
            <w:pStyle w:val="TOC2"/>
            <w:tabs>
              <w:tab w:val="left" w:pos="880"/>
              <w:tab w:val="right" w:leader="dot" w:pos="10043"/>
            </w:tabs>
            <w:rPr>
              <w:rFonts w:eastAsiaTheme="minorEastAsia"/>
              <w:noProof/>
              <w:lang w:eastAsia="en-AU"/>
            </w:rPr>
          </w:pPr>
          <w:hyperlink w:anchor="_Toc397088869" w:history="1">
            <w:r w:rsidR="00590193" w:rsidRPr="00A025C5">
              <w:rPr>
                <w:rStyle w:val="Hyperlink"/>
                <w:rFonts w:ascii="Arial" w:hAnsi="Arial" w:cs="Arial"/>
                <w:b/>
                <w:noProof/>
              </w:rPr>
              <w:t>4.7</w:t>
            </w:r>
            <w:r w:rsidR="00590193">
              <w:rPr>
                <w:rFonts w:eastAsiaTheme="minorEastAsia"/>
                <w:noProof/>
                <w:lang w:eastAsia="en-AU"/>
              </w:rPr>
              <w:tab/>
            </w:r>
            <w:r w:rsidR="00590193" w:rsidRPr="00A025C5">
              <w:rPr>
                <w:rStyle w:val="Hyperlink"/>
                <w:rFonts w:ascii="Arial" w:hAnsi="Arial" w:cs="Arial"/>
                <w:b/>
                <w:noProof/>
              </w:rPr>
              <w:t>Draft Recommendation 12.7</w:t>
            </w:r>
            <w:r w:rsidR="00590193">
              <w:rPr>
                <w:noProof/>
                <w:webHidden/>
              </w:rPr>
              <w:tab/>
            </w:r>
            <w:r w:rsidR="00590193">
              <w:rPr>
                <w:noProof/>
                <w:webHidden/>
              </w:rPr>
              <w:fldChar w:fldCharType="begin"/>
            </w:r>
            <w:r w:rsidR="00590193">
              <w:rPr>
                <w:noProof/>
                <w:webHidden/>
              </w:rPr>
              <w:instrText xml:space="preserve"> PAGEREF _Toc397088869 \h </w:instrText>
            </w:r>
            <w:r w:rsidR="00590193">
              <w:rPr>
                <w:noProof/>
                <w:webHidden/>
              </w:rPr>
            </w:r>
            <w:r w:rsidR="00590193">
              <w:rPr>
                <w:noProof/>
                <w:webHidden/>
              </w:rPr>
              <w:fldChar w:fldCharType="separate"/>
            </w:r>
            <w:r w:rsidR="008E1DC4">
              <w:rPr>
                <w:noProof/>
                <w:webHidden/>
              </w:rPr>
              <w:t>19</w:t>
            </w:r>
            <w:r w:rsidR="00590193">
              <w:rPr>
                <w:noProof/>
                <w:webHidden/>
              </w:rPr>
              <w:fldChar w:fldCharType="end"/>
            </w:r>
          </w:hyperlink>
        </w:p>
        <w:p w14:paraId="2DF74889" w14:textId="77777777" w:rsidR="00590193" w:rsidRDefault="007E1D9D">
          <w:pPr>
            <w:pStyle w:val="TOC2"/>
            <w:tabs>
              <w:tab w:val="left" w:pos="880"/>
              <w:tab w:val="right" w:leader="dot" w:pos="10043"/>
            </w:tabs>
            <w:rPr>
              <w:rFonts w:eastAsiaTheme="minorEastAsia"/>
              <w:noProof/>
              <w:lang w:eastAsia="en-AU"/>
            </w:rPr>
          </w:pPr>
          <w:hyperlink w:anchor="_Toc397088870" w:history="1">
            <w:r w:rsidR="00590193" w:rsidRPr="00A025C5">
              <w:rPr>
                <w:rStyle w:val="Hyperlink"/>
                <w:rFonts w:ascii="Arial" w:hAnsi="Arial" w:cs="Arial"/>
                <w:b/>
                <w:noProof/>
              </w:rPr>
              <w:t>4.8</w:t>
            </w:r>
            <w:r w:rsidR="00590193">
              <w:rPr>
                <w:rFonts w:eastAsiaTheme="minorEastAsia"/>
                <w:noProof/>
                <w:lang w:eastAsia="en-AU"/>
              </w:rPr>
              <w:tab/>
            </w:r>
            <w:r w:rsidR="00590193" w:rsidRPr="00A025C5">
              <w:rPr>
                <w:rStyle w:val="Hyperlink"/>
                <w:rFonts w:ascii="Arial" w:hAnsi="Arial" w:cs="Arial"/>
                <w:b/>
                <w:noProof/>
              </w:rPr>
              <w:t>Draft Recommendation 12.8</w:t>
            </w:r>
            <w:r w:rsidR="00590193">
              <w:rPr>
                <w:noProof/>
                <w:webHidden/>
              </w:rPr>
              <w:tab/>
            </w:r>
            <w:r w:rsidR="00590193">
              <w:rPr>
                <w:noProof/>
                <w:webHidden/>
              </w:rPr>
              <w:fldChar w:fldCharType="begin"/>
            </w:r>
            <w:r w:rsidR="00590193">
              <w:rPr>
                <w:noProof/>
                <w:webHidden/>
              </w:rPr>
              <w:instrText xml:space="preserve"> PAGEREF _Toc397088870 \h </w:instrText>
            </w:r>
            <w:r w:rsidR="00590193">
              <w:rPr>
                <w:noProof/>
                <w:webHidden/>
              </w:rPr>
            </w:r>
            <w:r w:rsidR="00590193">
              <w:rPr>
                <w:noProof/>
                <w:webHidden/>
              </w:rPr>
              <w:fldChar w:fldCharType="separate"/>
            </w:r>
            <w:r w:rsidR="008E1DC4">
              <w:rPr>
                <w:noProof/>
                <w:webHidden/>
              </w:rPr>
              <w:t>19</w:t>
            </w:r>
            <w:r w:rsidR="00590193">
              <w:rPr>
                <w:noProof/>
                <w:webHidden/>
              </w:rPr>
              <w:fldChar w:fldCharType="end"/>
            </w:r>
          </w:hyperlink>
        </w:p>
        <w:p w14:paraId="02A67A8D" w14:textId="77777777" w:rsidR="00590193" w:rsidRDefault="007E1D9D">
          <w:pPr>
            <w:pStyle w:val="TOC2"/>
            <w:tabs>
              <w:tab w:val="left" w:pos="880"/>
              <w:tab w:val="right" w:leader="dot" w:pos="10043"/>
            </w:tabs>
            <w:rPr>
              <w:rFonts w:eastAsiaTheme="minorEastAsia"/>
              <w:noProof/>
              <w:lang w:eastAsia="en-AU"/>
            </w:rPr>
          </w:pPr>
          <w:hyperlink w:anchor="_Toc397088871" w:history="1">
            <w:r w:rsidR="00590193" w:rsidRPr="00A025C5">
              <w:rPr>
                <w:rStyle w:val="Hyperlink"/>
                <w:rFonts w:ascii="Arial" w:hAnsi="Arial" w:cs="Arial"/>
                <w:b/>
                <w:noProof/>
              </w:rPr>
              <w:t>4.9</w:t>
            </w:r>
            <w:r w:rsidR="00590193">
              <w:rPr>
                <w:rFonts w:eastAsiaTheme="minorEastAsia"/>
                <w:noProof/>
                <w:lang w:eastAsia="en-AU"/>
              </w:rPr>
              <w:tab/>
            </w:r>
            <w:r w:rsidR="00590193" w:rsidRPr="00A025C5">
              <w:rPr>
                <w:rStyle w:val="Hyperlink"/>
                <w:rFonts w:ascii="Arial" w:hAnsi="Arial" w:cs="Arial"/>
                <w:b/>
                <w:noProof/>
              </w:rPr>
              <w:t>Draft Recommendation 13.1</w:t>
            </w:r>
            <w:r w:rsidR="00590193">
              <w:rPr>
                <w:noProof/>
                <w:webHidden/>
              </w:rPr>
              <w:tab/>
            </w:r>
            <w:r w:rsidR="00590193">
              <w:rPr>
                <w:noProof/>
                <w:webHidden/>
              </w:rPr>
              <w:fldChar w:fldCharType="begin"/>
            </w:r>
            <w:r w:rsidR="00590193">
              <w:rPr>
                <w:noProof/>
                <w:webHidden/>
              </w:rPr>
              <w:instrText xml:space="preserve"> PAGEREF _Toc397088871 \h </w:instrText>
            </w:r>
            <w:r w:rsidR="00590193">
              <w:rPr>
                <w:noProof/>
                <w:webHidden/>
              </w:rPr>
            </w:r>
            <w:r w:rsidR="00590193">
              <w:rPr>
                <w:noProof/>
                <w:webHidden/>
              </w:rPr>
              <w:fldChar w:fldCharType="separate"/>
            </w:r>
            <w:r w:rsidR="008E1DC4">
              <w:rPr>
                <w:noProof/>
                <w:webHidden/>
              </w:rPr>
              <w:t>20</w:t>
            </w:r>
            <w:r w:rsidR="00590193">
              <w:rPr>
                <w:noProof/>
                <w:webHidden/>
              </w:rPr>
              <w:fldChar w:fldCharType="end"/>
            </w:r>
          </w:hyperlink>
        </w:p>
        <w:p w14:paraId="47B83157" w14:textId="77777777" w:rsidR="00590193" w:rsidRDefault="007E1D9D">
          <w:pPr>
            <w:pStyle w:val="TOC2"/>
            <w:tabs>
              <w:tab w:val="left" w:pos="880"/>
              <w:tab w:val="right" w:leader="dot" w:pos="10043"/>
            </w:tabs>
            <w:rPr>
              <w:rFonts w:eastAsiaTheme="minorEastAsia"/>
              <w:noProof/>
              <w:lang w:eastAsia="en-AU"/>
            </w:rPr>
          </w:pPr>
          <w:hyperlink w:anchor="_Toc397088872" w:history="1">
            <w:r w:rsidR="00590193" w:rsidRPr="00A025C5">
              <w:rPr>
                <w:rStyle w:val="Hyperlink"/>
                <w:rFonts w:ascii="Arial" w:hAnsi="Arial" w:cs="Arial"/>
                <w:b/>
                <w:noProof/>
              </w:rPr>
              <w:t>4.10</w:t>
            </w:r>
            <w:r w:rsidR="00590193">
              <w:rPr>
                <w:rFonts w:eastAsiaTheme="minorEastAsia"/>
                <w:noProof/>
                <w:lang w:eastAsia="en-AU"/>
              </w:rPr>
              <w:tab/>
            </w:r>
            <w:r w:rsidR="00590193" w:rsidRPr="00A025C5">
              <w:rPr>
                <w:rStyle w:val="Hyperlink"/>
                <w:rFonts w:ascii="Arial" w:hAnsi="Arial" w:cs="Arial"/>
                <w:b/>
                <w:noProof/>
              </w:rPr>
              <w:t>Draft Recommendation 5.2</w:t>
            </w:r>
            <w:r w:rsidR="00590193">
              <w:rPr>
                <w:noProof/>
                <w:webHidden/>
              </w:rPr>
              <w:tab/>
            </w:r>
            <w:r w:rsidR="00590193">
              <w:rPr>
                <w:noProof/>
                <w:webHidden/>
              </w:rPr>
              <w:fldChar w:fldCharType="begin"/>
            </w:r>
            <w:r w:rsidR="00590193">
              <w:rPr>
                <w:noProof/>
                <w:webHidden/>
              </w:rPr>
              <w:instrText xml:space="preserve"> PAGEREF _Toc397088872 \h </w:instrText>
            </w:r>
            <w:r w:rsidR="00590193">
              <w:rPr>
                <w:noProof/>
                <w:webHidden/>
              </w:rPr>
            </w:r>
            <w:r w:rsidR="00590193">
              <w:rPr>
                <w:noProof/>
                <w:webHidden/>
              </w:rPr>
              <w:fldChar w:fldCharType="separate"/>
            </w:r>
            <w:r w:rsidR="008E1DC4">
              <w:rPr>
                <w:noProof/>
                <w:webHidden/>
              </w:rPr>
              <w:t>20</w:t>
            </w:r>
            <w:r w:rsidR="00590193">
              <w:rPr>
                <w:noProof/>
                <w:webHidden/>
              </w:rPr>
              <w:fldChar w:fldCharType="end"/>
            </w:r>
          </w:hyperlink>
        </w:p>
        <w:p w14:paraId="0049A057" w14:textId="77777777" w:rsidR="00590193" w:rsidRDefault="007E1D9D">
          <w:pPr>
            <w:pStyle w:val="TOC2"/>
            <w:tabs>
              <w:tab w:val="left" w:pos="880"/>
              <w:tab w:val="right" w:leader="dot" w:pos="10043"/>
            </w:tabs>
            <w:rPr>
              <w:rFonts w:eastAsiaTheme="minorEastAsia"/>
              <w:noProof/>
              <w:lang w:eastAsia="en-AU"/>
            </w:rPr>
          </w:pPr>
          <w:hyperlink w:anchor="_Toc397088873" w:history="1">
            <w:r w:rsidR="00590193" w:rsidRPr="00A025C5">
              <w:rPr>
                <w:rStyle w:val="Hyperlink"/>
                <w:rFonts w:ascii="Arial" w:hAnsi="Arial" w:cs="Arial"/>
                <w:b/>
                <w:noProof/>
              </w:rPr>
              <w:t>4.11</w:t>
            </w:r>
            <w:r w:rsidR="00590193">
              <w:rPr>
                <w:rFonts w:eastAsiaTheme="minorEastAsia"/>
                <w:noProof/>
                <w:lang w:eastAsia="en-AU"/>
              </w:rPr>
              <w:tab/>
            </w:r>
            <w:r w:rsidR="00590193" w:rsidRPr="00A025C5">
              <w:rPr>
                <w:rStyle w:val="Hyperlink"/>
                <w:rFonts w:ascii="Arial" w:hAnsi="Arial" w:cs="Arial"/>
                <w:b/>
                <w:noProof/>
              </w:rPr>
              <w:t>Draft Recommendation 12.5</w:t>
            </w:r>
            <w:r w:rsidR="00590193">
              <w:rPr>
                <w:noProof/>
                <w:webHidden/>
              </w:rPr>
              <w:tab/>
            </w:r>
            <w:r w:rsidR="00590193">
              <w:rPr>
                <w:noProof/>
                <w:webHidden/>
              </w:rPr>
              <w:fldChar w:fldCharType="begin"/>
            </w:r>
            <w:r w:rsidR="00590193">
              <w:rPr>
                <w:noProof/>
                <w:webHidden/>
              </w:rPr>
              <w:instrText xml:space="preserve"> PAGEREF _Toc397088873 \h </w:instrText>
            </w:r>
            <w:r w:rsidR="00590193">
              <w:rPr>
                <w:noProof/>
                <w:webHidden/>
              </w:rPr>
            </w:r>
            <w:r w:rsidR="00590193">
              <w:rPr>
                <w:noProof/>
                <w:webHidden/>
              </w:rPr>
              <w:fldChar w:fldCharType="separate"/>
            </w:r>
            <w:r w:rsidR="008E1DC4">
              <w:rPr>
                <w:noProof/>
                <w:webHidden/>
              </w:rPr>
              <w:t>21</w:t>
            </w:r>
            <w:r w:rsidR="00590193">
              <w:rPr>
                <w:noProof/>
                <w:webHidden/>
              </w:rPr>
              <w:fldChar w:fldCharType="end"/>
            </w:r>
          </w:hyperlink>
        </w:p>
        <w:p w14:paraId="2398E9E5" w14:textId="77777777" w:rsidR="00590193" w:rsidRDefault="007E1D9D">
          <w:pPr>
            <w:pStyle w:val="TOC2"/>
            <w:tabs>
              <w:tab w:val="left" w:pos="880"/>
              <w:tab w:val="right" w:leader="dot" w:pos="10043"/>
            </w:tabs>
            <w:rPr>
              <w:rFonts w:eastAsiaTheme="minorEastAsia"/>
              <w:noProof/>
              <w:lang w:eastAsia="en-AU"/>
            </w:rPr>
          </w:pPr>
          <w:hyperlink w:anchor="_Toc397088874" w:history="1">
            <w:r w:rsidR="00590193" w:rsidRPr="00A025C5">
              <w:rPr>
                <w:rStyle w:val="Hyperlink"/>
                <w:rFonts w:ascii="Arial" w:hAnsi="Arial" w:cs="Arial"/>
                <w:b/>
                <w:noProof/>
              </w:rPr>
              <w:t>4.12</w:t>
            </w:r>
            <w:r w:rsidR="00590193">
              <w:rPr>
                <w:rFonts w:eastAsiaTheme="minorEastAsia"/>
                <w:noProof/>
                <w:lang w:eastAsia="en-AU"/>
              </w:rPr>
              <w:tab/>
            </w:r>
            <w:r w:rsidR="00590193" w:rsidRPr="00A025C5">
              <w:rPr>
                <w:rStyle w:val="Hyperlink"/>
                <w:rFonts w:ascii="Arial" w:hAnsi="Arial" w:cs="Arial"/>
                <w:b/>
                <w:noProof/>
              </w:rPr>
              <w:t>Draft Recommendation 6.1</w:t>
            </w:r>
            <w:r w:rsidR="00590193">
              <w:rPr>
                <w:noProof/>
                <w:webHidden/>
              </w:rPr>
              <w:tab/>
            </w:r>
            <w:r w:rsidR="00590193">
              <w:rPr>
                <w:noProof/>
                <w:webHidden/>
              </w:rPr>
              <w:fldChar w:fldCharType="begin"/>
            </w:r>
            <w:r w:rsidR="00590193">
              <w:rPr>
                <w:noProof/>
                <w:webHidden/>
              </w:rPr>
              <w:instrText xml:space="preserve"> PAGEREF _Toc397088874 \h </w:instrText>
            </w:r>
            <w:r w:rsidR="00590193">
              <w:rPr>
                <w:noProof/>
                <w:webHidden/>
              </w:rPr>
            </w:r>
            <w:r w:rsidR="00590193">
              <w:rPr>
                <w:noProof/>
                <w:webHidden/>
              </w:rPr>
              <w:fldChar w:fldCharType="separate"/>
            </w:r>
            <w:r w:rsidR="008E1DC4">
              <w:rPr>
                <w:noProof/>
                <w:webHidden/>
              </w:rPr>
              <w:t>21</w:t>
            </w:r>
            <w:r w:rsidR="00590193">
              <w:rPr>
                <w:noProof/>
                <w:webHidden/>
              </w:rPr>
              <w:fldChar w:fldCharType="end"/>
            </w:r>
          </w:hyperlink>
        </w:p>
        <w:p w14:paraId="3C51CA30" w14:textId="77777777" w:rsidR="00590193" w:rsidRDefault="007E1D9D">
          <w:pPr>
            <w:pStyle w:val="TOC2"/>
            <w:tabs>
              <w:tab w:val="left" w:pos="880"/>
              <w:tab w:val="right" w:leader="dot" w:pos="10043"/>
            </w:tabs>
            <w:rPr>
              <w:rFonts w:eastAsiaTheme="minorEastAsia"/>
              <w:noProof/>
              <w:lang w:eastAsia="en-AU"/>
            </w:rPr>
          </w:pPr>
          <w:hyperlink w:anchor="_Toc397088875" w:history="1">
            <w:r w:rsidR="00590193" w:rsidRPr="00A025C5">
              <w:rPr>
                <w:rStyle w:val="Hyperlink"/>
                <w:rFonts w:ascii="Arial" w:hAnsi="Arial" w:cs="Arial"/>
                <w:b/>
                <w:noProof/>
              </w:rPr>
              <w:t>4.13</w:t>
            </w:r>
            <w:r w:rsidR="00590193">
              <w:rPr>
                <w:rFonts w:eastAsiaTheme="minorEastAsia"/>
                <w:noProof/>
                <w:lang w:eastAsia="en-AU"/>
              </w:rPr>
              <w:tab/>
            </w:r>
            <w:r w:rsidR="00590193" w:rsidRPr="00A025C5">
              <w:rPr>
                <w:rStyle w:val="Hyperlink"/>
                <w:rFonts w:ascii="Arial" w:hAnsi="Arial" w:cs="Arial"/>
                <w:b/>
                <w:noProof/>
              </w:rPr>
              <w:t>Draft Recommendation 7.8</w:t>
            </w:r>
            <w:r w:rsidR="00590193">
              <w:rPr>
                <w:noProof/>
                <w:webHidden/>
              </w:rPr>
              <w:tab/>
            </w:r>
            <w:r w:rsidR="00590193">
              <w:rPr>
                <w:noProof/>
                <w:webHidden/>
              </w:rPr>
              <w:fldChar w:fldCharType="begin"/>
            </w:r>
            <w:r w:rsidR="00590193">
              <w:rPr>
                <w:noProof/>
                <w:webHidden/>
              </w:rPr>
              <w:instrText xml:space="preserve"> PAGEREF _Toc397088875 \h </w:instrText>
            </w:r>
            <w:r w:rsidR="00590193">
              <w:rPr>
                <w:noProof/>
                <w:webHidden/>
              </w:rPr>
            </w:r>
            <w:r w:rsidR="00590193">
              <w:rPr>
                <w:noProof/>
                <w:webHidden/>
              </w:rPr>
              <w:fldChar w:fldCharType="separate"/>
            </w:r>
            <w:r w:rsidR="008E1DC4">
              <w:rPr>
                <w:noProof/>
                <w:webHidden/>
              </w:rPr>
              <w:t>21</w:t>
            </w:r>
            <w:r w:rsidR="00590193">
              <w:rPr>
                <w:noProof/>
                <w:webHidden/>
              </w:rPr>
              <w:fldChar w:fldCharType="end"/>
            </w:r>
          </w:hyperlink>
        </w:p>
        <w:p w14:paraId="28C66D0E" w14:textId="77777777" w:rsidR="00590193" w:rsidRDefault="007E1D9D">
          <w:pPr>
            <w:pStyle w:val="TOC2"/>
            <w:tabs>
              <w:tab w:val="left" w:pos="880"/>
              <w:tab w:val="right" w:leader="dot" w:pos="10043"/>
            </w:tabs>
            <w:rPr>
              <w:rFonts w:eastAsiaTheme="minorEastAsia"/>
              <w:noProof/>
              <w:lang w:eastAsia="en-AU"/>
            </w:rPr>
          </w:pPr>
          <w:hyperlink w:anchor="_Toc397088876" w:history="1">
            <w:r w:rsidR="00590193" w:rsidRPr="00A025C5">
              <w:rPr>
                <w:rStyle w:val="Hyperlink"/>
                <w:rFonts w:ascii="Arial" w:hAnsi="Arial" w:cs="Arial"/>
                <w:b/>
                <w:noProof/>
              </w:rPr>
              <w:t>4.14</w:t>
            </w:r>
            <w:r w:rsidR="00590193">
              <w:rPr>
                <w:rFonts w:eastAsiaTheme="minorEastAsia"/>
                <w:noProof/>
                <w:lang w:eastAsia="en-AU"/>
              </w:rPr>
              <w:tab/>
            </w:r>
            <w:r w:rsidR="00590193" w:rsidRPr="00A025C5">
              <w:rPr>
                <w:rStyle w:val="Hyperlink"/>
                <w:rFonts w:ascii="Arial" w:hAnsi="Arial" w:cs="Arial"/>
                <w:b/>
                <w:noProof/>
              </w:rPr>
              <w:t>Draft Recommendation 7.1</w:t>
            </w:r>
            <w:r w:rsidR="00590193">
              <w:rPr>
                <w:noProof/>
                <w:webHidden/>
              </w:rPr>
              <w:tab/>
            </w:r>
            <w:r w:rsidR="00590193">
              <w:rPr>
                <w:noProof/>
                <w:webHidden/>
              </w:rPr>
              <w:fldChar w:fldCharType="begin"/>
            </w:r>
            <w:r w:rsidR="00590193">
              <w:rPr>
                <w:noProof/>
                <w:webHidden/>
              </w:rPr>
              <w:instrText xml:space="preserve"> PAGEREF _Toc397088876 \h </w:instrText>
            </w:r>
            <w:r w:rsidR="00590193">
              <w:rPr>
                <w:noProof/>
                <w:webHidden/>
              </w:rPr>
            </w:r>
            <w:r w:rsidR="00590193">
              <w:rPr>
                <w:noProof/>
                <w:webHidden/>
              </w:rPr>
              <w:fldChar w:fldCharType="separate"/>
            </w:r>
            <w:r w:rsidR="008E1DC4">
              <w:rPr>
                <w:noProof/>
                <w:webHidden/>
              </w:rPr>
              <w:t>22</w:t>
            </w:r>
            <w:r w:rsidR="00590193">
              <w:rPr>
                <w:noProof/>
                <w:webHidden/>
              </w:rPr>
              <w:fldChar w:fldCharType="end"/>
            </w:r>
          </w:hyperlink>
        </w:p>
        <w:p w14:paraId="5F526EDA" w14:textId="77777777" w:rsidR="00590193" w:rsidRDefault="007E1D9D">
          <w:pPr>
            <w:pStyle w:val="TOC2"/>
            <w:tabs>
              <w:tab w:val="left" w:pos="880"/>
              <w:tab w:val="right" w:leader="dot" w:pos="10043"/>
            </w:tabs>
            <w:rPr>
              <w:rFonts w:eastAsiaTheme="minorEastAsia"/>
              <w:noProof/>
              <w:lang w:eastAsia="en-AU"/>
            </w:rPr>
          </w:pPr>
          <w:hyperlink w:anchor="_Toc397088877" w:history="1">
            <w:r w:rsidR="00590193" w:rsidRPr="00A025C5">
              <w:rPr>
                <w:rStyle w:val="Hyperlink"/>
                <w:rFonts w:ascii="Arial" w:hAnsi="Arial" w:cs="Arial"/>
                <w:b/>
                <w:noProof/>
              </w:rPr>
              <w:t>4.15</w:t>
            </w:r>
            <w:r w:rsidR="00590193">
              <w:rPr>
                <w:rFonts w:eastAsiaTheme="minorEastAsia"/>
                <w:noProof/>
                <w:lang w:eastAsia="en-AU"/>
              </w:rPr>
              <w:tab/>
            </w:r>
            <w:r w:rsidR="00590193" w:rsidRPr="00A025C5">
              <w:rPr>
                <w:rStyle w:val="Hyperlink"/>
                <w:rFonts w:ascii="Arial" w:hAnsi="Arial" w:cs="Arial"/>
                <w:b/>
                <w:noProof/>
              </w:rPr>
              <w:t>Draft Recommendation 7.10</w:t>
            </w:r>
            <w:r w:rsidR="00590193">
              <w:rPr>
                <w:noProof/>
                <w:webHidden/>
              </w:rPr>
              <w:tab/>
            </w:r>
            <w:r w:rsidR="00590193">
              <w:rPr>
                <w:noProof/>
                <w:webHidden/>
              </w:rPr>
              <w:fldChar w:fldCharType="begin"/>
            </w:r>
            <w:r w:rsidR="00590193">
              <w:rPr>
                <w:noProof/>
                <w:webHidden/>
              </w:rPr>
              <w:instrText xml:space="preserve"> PAGEREF _Toc397088877 \h </w:instrText>
            </w:r>
            <w:r w:rsidR="00590193">
              <w:rPr>
                <w:noProof/>
                <w:webHidden/>
              </w:rPr>
            </w:r>
            <w:r w:rsidR="00590193">
              <w:rPr>
                <w:noProof/>
                <w:webHidden/>
              </w:rPr>
              <w:fldChar w:fldCharType="separate"/>
            </w:r>
            <w:r w:rsidR="008E1DC4">
              <w:rPr>
                <w:noProof/>
                <w:webHidden/>
              </w:rPr>
              <w:t>22</w:t>
            </w:r>
            <w:r w:rsidR="00590193">
              <w:rPr>
                <w:noProof/>
                <w:webHidden/>
              </w:rPr>
              <w:fldChar w:fldCharType="end"/>
            </w:r>
          </w:hyperlink>
        </w:p>
        <w:p w14:paraId="787386F2" w14:textId="77777777" w:rsidR="00590193" w:rsidRDefault="007E1D9D">
          <w:pPr>
            <w:pStyle w:val="TOC2"/>
            <w:tabs>
              <w:tab w:val="left" w:pos="880"/>
              <w:tab w:val="right" w:leader="dot" w:pos="10043"/>
            </w:tabs>
            <w:rPr>
              <w:rFonts w:eastAsiaTheme="minorEastAsia"/>
              <w:noProof/>
              <w:lang w:eastAsia="en-AU"/>
            </w:rPr>
          </w:pPr>
          <w:hyperlink w:anchor="_Toc397088878" w:history="1">
            <w:r w:rsidR="00590193" w:rsidRPr="00A025C5">
              <w:rPr>
                <w:rStyle w:val="Hyperlink"/>
                <w:rFonts w:ascii="Arial" w:hAnsi="Arial" w:cs="Arial"/>
                <w:b/>
                <w:noProof/>
              </w:rPr>
              <w:t>4.16</w:t>
            </w:r>
            <w:r w:rsidR="00590193">
              <w:rPr>
                <w:rFonts w:eastAsiaTheme="minorEastAsia"/>
                <w:noProof/>
                <w:lang w:eastAsia="en-AU"/>
              </w:rPr>
              <w:tab/>
            </w:r>
            <w:r w:rsidR="00590193" w:rsidRPr="00A025C5">
              <w:rPr>
                <w:rStyle w:val="Hyperlink"/>
                <w:rFonts w:ascii="Arial" w:hAnsi="Arial" w:cs="Arial"/>
                <w:b/>
                <w:noProof/>
              </w:rPr>
              <w:t>Draft Recommendation 5.4</w:t>
            </w:r>
            <w:r w:rsidR="00590193">
              <w:rPr>
                <w:noProof/>
                <w:webHidden/>
              </w:rPr>
              <w:tab/>
            </w:r>
            <w:r w:rsidR="00590193">
              <w:rPr>
                <w:noProof/>
                <w:webHidden/>
              </w:rPr>
              <w:fldChar w:fldCharType="begin"/>
            </w:r>
            <w:r w:rsidR="00590193">
              <w:rPr>
                <w:noProof/>
                <w:webHidden/>
              </w:rPr>
              <w:instrText xml:space="preserve"> PAGEREF _Toc397088878 \h </w:instrText>
            </w:r>
            <w:r w:rsidR="00590193">
              <w:rPr>
                <w:noProof/>
                <w:webHidden/>
              </w:rPr>
            </w:r>
            <w:r w:rsidR="00590193">
              <w:rPr>
                <w:noProof/>
                <w:webHidden/>
              </w:rPr>
              <w:fldChar w:fldCharType="separate"/>
            </w:r>
            <w:r w:rsidR="008E1DC4">
              <w:rPr>
                <w:noProof/>
                <w:webHidden/>
              </w:rPr>
              <w:t>22</w:t>
            </w:r>
            <w:r w:rsidR="00590193">
              <w:rPr>
                <w:noProof/>
                <w:webHidden/>
              </w:rPr>
              <w:fldChar w:fldCharType="end"/>
            </w:r>
          </w:hyperlink>
        </w:p>
        <w:p w14:paraId="030CE562" w14:textId="77777777" w:rsidR="00590193" w:rsidRDefault="007E1D9D">
          <w:pPr>
            <w:pStyle w:val="TOC2"/>
            <w:tabs>
              <w:tab w:val="left" w:pos="880"/>
              <w:tab w:val="right" w:leader="dot" w:pos="10043"/>
            </w:tabs>
            <w:rPr>
              <w:rFonts w:eastAsiaTheme="minorEastAsia"/>
              <w:noProof/>
              <w:lang w:eastAsia="en-AU"/>
            </w:rPr>
          </w:pPr>
          <w:hyperlink w:anchor="_Toc397088879" w:history="1">
            <w:r w:rsidR="00590193" w:rsidRPr="00A025C5">
              <w:rPr>
                <w:rStyle w:val="Hyperlink"/>
                <w:rFonts w:ascii="Arial" w:hAnsi="Arial" w:cs="Arial"/>
                <w:b/>
                <w:noProof/>
              </w:rPr>
              <w:t>4.17</w:t>
            </w:r>
            <w:r w:rsidR="00590193">
              <w:rPr>
                <w:rFonts w:eastAsiaTheme="minorEastAsia"/>
                <w:noProof/>
                <w:lang w:eastAsia="en-AU"/>
              </w:rPr>
              <w:tab/>
            </w:r>
            <w:r w:rsidR="00590193" w:rsidRPr="00A025C5">
              <w:rPr>
                <w:rStyle w:val="Hyperlink"/>
                <w:rFonts w:ascii="Arial" w:hAnsi="Arial" w:cs="Arial"/>
                <w:b/>
                <w:noProof/>
              </w:rPr>
              <w:t>Draft Recommendation 13.3</w:t>
            </w:r>
            <w:r w:rsidR="00590193">
              <w:rPr>
                <w:noProof/>
                <w:webHidden/>
              </w:rPr>
              <w:tab/>
            </w:r>
            <w:r w:rsidR="00590193">
              <w:rPr>
                <w:noProof/>
                <w:webHidden/>
              </w:rPr>
              <w:fldChar w:fldCharType="begin"/>
            </w:r>
            <w:r w:rsidR="00590193">
              <w:rPr>
                <w:noProof/>
                <w:webHidden/>
              </w:rPr>
              <w:instrText xml:space="preserve"> PAGEREF _Toc397088879 \h </w:instrText>
            </w:r>
            <w:r w:rsidR="00590193">
              <w:rPr>
                <w:noProof/>
                <w:webHidden/>
              </w:rPr>
            </w:r>
            <w:r w:rsidR="00590193">
              <w:rPr>
                <w:noProof/>
                <w:webHidden/>
              </w:rPr>
              <w:fldChar w:fldCharType="separate"/>
            </w:r>
            <w:r w:rsidR="008E1DC4">
              <w:rPr>
                <w:noProof/>
                <w:webHidden/>
              </w:rPr>
              <w:t>23</w:t>
            </w:r>
            <w:r w:rsidR="00590193">
              <w:rPr>
                <w:noProof/>
                <w:webHidden/>
              </w:rPr>
              <w:fldChar w:fldCharType="end"/>
            </w:r>
          </w:hyperlink>
        </w:p>
        <w:p w14:paraId="20C890A2" w14:textId="77777777" w:rsidR="00590193" w:rsidRDefault="007E1D9D">
          <w:pPr>
            <w:pStyle w:val="TOC2"/>
            <w:tabs>
              <w:tab w:val="left" w:pos="880"/>
              <w:tab w:val="right" w:leader="dot" w:pos="10043"/>
            </w:tabs>
            <w:rPr>
              <w:rFonts w:eastAsiaTheme="minorEastAsia"/>
              <w:noProof/>
              <w:lang w:eastAsia="en-AU"/>
            </w:rPr>
          </w:pPr>
          <w:hyperlink w:anchor="_Toc397088880" w:history="1">
            <w:r w:rsidR="00590193" w:rsidRPr="00A025C5">
              <w:rPr>
                <w:rStyle w:val="Hyperlink"/>
                <w:rFonts w:ascii="Arial" w:hAnsi="Arial" w:cs="Arial"/>
                <w:b/>
                <w:noProof/>
              </w:rPr>
              <w:t>4.18</w:t>
            </w:r>
            <w:r w:rsidR="00590193">
              <w:rPr>
                <w:rFonts w:eastAsiaTheme="minorEastAsia"/>
                <w:noProof/>
                <w:lang w:eastAsia="en-AU"/>
              </w:rPr>
              <w:tab/>
            </w:r>
            <w:r w:rsidR="00590193" w:rsidRPr="00A025C5">
              <w:rPr>
                <w:rStyle w:val="Hyperlink"/>
                <w:rFonts w:ascii="Arial" w:hAnsi="Arial" w:cs="Arial"/>
                <w:b/>
                <w:noProof/>
              </w:rPr>
              <w:t>Draft Recommendation 11.1</w:t>
            </w:r>
            <w:r w:rsidR="00590193">
              <w:rPr>
                <w:noProof/>
                <w:webHidden/>
              </w:rPr>
              <w:tab/>
            </w:r>
            <w:r w:rsidR="00590193">
              <w:rPr>
                <w:noProof/>
                <w:webHidden/>
              </w:rPr>
              <w:fldChar w:fldCharType="begin"/>
            </w:r>
            <w:r w:rsidR="00590193">
              <w:rPr>
                <w:noProof/>
                <w:webHidden/>
              </w:rPr>
              <w:instrText xml:space="preserve"> PAGEREF _Toc397088880 \h </w:instrText>
            </w:r>
            <w:r w:rsidR="00590193">
              <w:rPr>
                <w:noProof/>
                <w:webHidden/>
              </w:rPr>
            </w:r>
            <w:r w:rsidR="00590193">
              <w:rPr>
                <w:noProof/>
                <w:webHidden/>
              </w:rPr>
              <w:fldChar w:fldCharType="separate"/>
            </w:r>
            <w:r w:rsidR="008E1DC4">
              <w:rPr>
                <w:noProof/>
                <w:webHidden/>
              </w:rPr>
              <w:t>23</w:t>
            </w:r>
            <w:r w:rsidR="00590193">
              <w:rPr>
                <w:noProof/>
                <w:webHidden/>
              </w:rPr>
              <w:fldChar w:fldCharType="end"/>
            </w:r>
          </w:hyperlink>
        </w:p>
        <w:p w14:paraId="49615AE3" w14:textId="77777777" w:rsidR="00590193" w:rsidRDefault="007E1D9D">
          <w:pPr>
            <w:pStyle w:val="TOC2"/>
            <w:tabs>
              <w:tab w:val="left" w:pos="880"/>
              <w:tab w:val="right" w:leader="dot" w:pos="10043"/>
            </w:tabs>
            <w:rPr>
              <w:rFonts w:eastAsiaTheme="minorEastAsia"/>
              <w:noProof/>
              <w:lang w:eastAsia="en-AU"/>
            </w:rPr>
          </w:pPr>
          <w:hyperlink w:anchor="_Toc397088881" w:history="1">
            <w:r w:rsidR="00590193" w:rsidRPr="00A025C5">
              <w:rPr>
                <w:rStyle w:val="Hyperlink"/>
                <w:rFonts w:ascii="Arial" w:hAnsi="Arial" w:cs="Arial"/>
                <w:b/>
                <w:noProof/>
              </w:rPr>
              <w:t>4.19</w:t>
            </w:r>
            <w:r w:rsidR="00590193">
              <w:rPr>
                <w:rFonts w:eastAsiaTheme="minorEastAsia"/>
                <w:noProof/>
                <w:lang w:eastAsia="en-AU"/>
              </w:rPr>
              <w:tab/>
            </w:r>
            <w:r w:rsidR="00590193" w:rsidRPr="00A025C5">
              <w:rPr>
                <w:rStyle w:val="Hyperlink"/>
                <w:rFonts w:ascii="Arial" w:hAnsi="Arial" w:cs="Arial"/>
                <w:b/>
                <w:noProof/>
              </w:rPr>
              <w:t>Information Request 13.1</w:t>
            </w:r>
            <w:r w:rsidR="00590193">
              <w:rPr>
                <w:noProof/>
                <w:webHidden/>
              </w:rPr>
              <w:tab/>
            </w:r>
            <w:r w:rsidR="00590193">
              <w:rPr>
                <w:noProof/>
                <w:webHidden/>
              </w:rPr>
              <w:fldChar w:fldCharType="begin"/>
            </w:r>
            <w:r w:rsidR="00590193">
              <w:rPr>
                <w:noProof/>
                <w:webHidden/>
              </w:rPr>
              <w:instrText xml:space="preserve"> PAGEREF _Toc397088881 \h </w:instrText>
            </w:r>
            <w:r w:rsidR="00590193">
              <w:rPr>
                <w:noProof/>
                <w:webHidden/>
              </w:rPr>
            </w:r>
            <w:r w:rsidR="00590193">
              <w:rPr>
                <w:noProof/>
                <w:webHidden/>
              </w:rPr>
              <w:fldChar w:fldCharType="separate"/>
            </w:r>
            <w:r w:rsidR="008E1DC4">
              <w:rPr>
                <w:noProof/>
                <w:webHidden/>
              </w:rPr>
              <w:t>24</w:t>
            </w:r>
            <w:r w:rsidR="00590193">
              <w:rPr>
                <w:noProof/>
                <w:webHidden/>
              </w:rPr>
              <w:fldChar w:fldCharType="end"/>
            </w:r>
          </w:hyperlink>
        </w:p>
        <w:p w14:paraId="36E8A49C" w14:textId="77777777" w:rsidR="00590193" w:rsidRDefault="007E1D9D">
          <w:pPr>
            <w:pStyle w:val="TOC2"/>
            <w:tabs>
              <w:tab w:val="left" w:pos="880"/>
              <w:tab w:val="right" w:leader="dot" w:pos="10043"/>
            </w:tabs>
            <w:rPr>
              <w:rFonts w:eastAsiaTheme="minorEastAsia"/>
              <w:noProof/>
              <w:lang w:eastAsia="en-AU"/>
            </w:rPr>
          </w:pPr>
          <w:hyperlink w:anchor="_Toc397088882" w:history="1">
            <w:r w:rsidR="00590193" w:rsidRPr="00A025C5">
              <w:rPr>
                <w:rStyle w:val="Hyperlink"/>
                <w:rFonts w:ascii="Arial" w:hAnsi="Arial" w:cs="Arial"/>
                <w:b/>
                <w:noProof/>
              </w:rPr>
              <w:t>4.20</w:t>
            </w:r>
            <w:r w:rsidR="00590193">
              <w:rPr>
                <w:rFonts w:eastAsiaTheme="minorEastAsia"/>
                <w:noProof/>
                <w:lang w:eastAsia="en-AU"/>
              </w:rPr>
              <w:tab/>
            </w:r>
            <w:r w:rsidR="00590193" w:rsidRPr="00A025C5">
              <w:rPr>
                <w:rStyle w:val="Hyperlink"/>
                <w:rFonts w:ascii="Arial" w:hAnsi="Arial" w:cs="Arial"/>
                <w:b/>
                <w:noProof/>
              </w:rPr>
              <w:t>Information Request 12.</w:t>
            </w:r>
            <w:r w:rsidR="001B0EC9">
              <w:rPr>
                <w:rStyle w:val="Hyperlink"/>
                <w:rFonts w:ascii="Arial" w:hAnsi="Arial" w:cs="Arial"/>
                <w:b/>
                <w:noProof/>
              </w:rPr>
              <w:t>6</w:t>
            </w:r>
            <w:r w:rsidR="00590193">
              <w:rPr>
                <w:noProof/>
                <w:webHidden/>
              </w:rPr>
              <w:tab/>
            </w:r>
            <w:r w:rsidR="00590193">
              <w:rPr>
                <w:noProof/>
                <w:webHidden/>
              </w:rPr>
              <w:fldChar w:fldCharType="begin"/>
            </w:r>
            <w:r w:rsidR="00590193">
              <w:rPr>
                <w:noProof/>
                <w:webHidden/>
              </w:rPr>
              <w:instrText xml:space="preserve"> PAGEREF _Toc397088882 \h </w:instrText>
            </w:r>
            <w:r w:rsidR="00590193">
              <w:rPr>
                <w:noProof/>
                <w:webHidden/>
              </w:rPr>
            </w:r>
            <w:r w:rsidR="00590193">
              <w:rPr>
                <w:noProof/>
                <w:webHidden/>
              </w:rPr>
              <w:fldChar w:fldCharType="separate"/>
            </w:r>
            <w:r w:rsidR="008E1DC4">
              <w:rPr>
                <w:noProof/>
                <w:webHidden/>
              </w:rPr>
              <w:t>24</w:t>
            </w:r>
            <w:r w:rsidR="00590193">
              <w:rPr>
                <w:noProof/>
                <w:webHidden/>
              </w:rPr>
              <w:fldChar w:fldCharType="end"/>
            </w:r>
          </w:hyperlink>
        </w:p>
        <w:p w14:paraId="15FFCEF7" w14:textId="77777777" w:rsidR="00590193" w:rsidRDefault="007E1D9D">
          <w:pPr>
            <w:pStyle w:val="TOC2"/>
            <w:tabs>
              <w:tab w:val="left" w:pos="880"/>
              <w:tab w:val="right" w:leader="dot" w:pos="10043"/>
            </w:tabs>
            <w:rPr>
              <w:rFonts w:eastAsiaTheme="minorEastAsia"/>
              <w:noProof/>
              <w:lang w:eastAsia="en-AU"/>
            </w:rPr>
          </w:pPr>
          <w:hyperlink w:anchor="_Toc397088883" w:history="1">
            <w:r w:rsidR="00590193" w:rsidRPr="00A025C5">
              <w:rPr>
                <w:rStyle w:val="Hyperlink"/>
                <w:rFonts w:ascii="Arial" w:hAnsi="Arial" w:cs="Arial"/>
                <w:b/>
                <w:noProof/>
              </w:rPr>
              <w:t>4.21</w:t>
            </w:r>
            <w:r w:rsidR="00590193">
              <w:rPr>
                <w:rFonts w:eastAsiaTheme="minorEastAsia"/>
                <w:noProof/>
                <w:lang w:eastAsia="en-AU"/>
              </w:rPr>
              <w:tab/>
            </w:r>
            <w:r w:rsidR="00590193" w:rsidRPr="00A025C5">
              <w:rPr>
                <w:rStyle w:val="Hyperlink"/>
                <w:rFonts w:ascii="Arial" w:hAnsi="Arial" w:cs="Arial"/>
                <w:b/>
                <w:noProof/>
              </w:rPr>
              <w:t>Information Request 13.2</w:t>
            </w:r>
            <w:r w:rsidR="00590193">
              <w:rPr>
                <w:noProof/>
                <w:webHidden/>
              </w:rPr>
              <w:tab/>
            </w:r>
            <w:r w:rsidR="00590193">
              <w:rPr>
                <w:noProof/>
                <w:webHidden/>
              </w:rPr>
              <w:fldChar w:fldCharType="begin"/>
            </w:r>
            <w:r w:rsidR="00590193">
              <w:rPr>
                <w:noProof/>
                <w:webHidden/>
              </w:rPr>
              <w:instrText xml:space="preserve"> PAGEREF _Toc397088883 \h </w:instrText>
            </w:r>
            <w:r w:rsidR="00590193">
              <w:rPr>
                <w:noProof/>
                <w:webHidden/>
              </w:rPr>
            </w:r>
            <w:r w:rsidR="00590193">
              <w:rPr>
                <w:noProof/>
                <w:webHidden/>
              </w:rPr>
              <w:fldChar w:fldCharType="separate"/>
            </w:r>
            <w:r w:rsidR="008E1DC4">
              <w:rPr>
                <w:noProof/>
                <w:webHidden/>
              </w:rPr>
              <w:t>25</w:t>
            </w:r>
            <w:r w:rsidR="00590193">
              <w:rPr>
                <w:noProof/>
                <w:webHidden/>
              </w:rPr>
              <w:fldChar w:fldCharType="end"/>
            </w:r>
          </w:hyperlink>
        </w:p>
        <w:p w14:paraId="11B3887D" w14:textId="77777777" w:rsidR="00590193" w:rsidRDefault="007E1D9D">
          <w:pPr>
            <w:pStyle w:val="TOC2"/>
            <w:tabs>
              <w:tab w:val="left" w:pos="880"/>
              <w:tab w:val="right" w:leader="dot" w:pos="10043"/>
            </w:tabs>
            <w:rPr>
              <w:rFonts w:eastAsiaTheme="minorEastAsia"/>
              <w:noProof/>
              <w:lang w:eastAsia="en-AU"/>
            </w:rPr>
          </w:pPr>
          <w:hyperlink w:anchor="_Toc397088884" w:history="1">
            <w:r w:rsidR="00590193" w:rsidRPr="00A025C5">
              <w:rPr>
                <w:rStyle w:val="Hyperlink"/>
                <w:rFonts w:ascii="Arial" w:hAnsi="Arial" w:cs="Arial"/>
                <w:b/>
                <w:noProof/>
              </w:rPr>
              <w:t>4.22</w:t>
            </w:r>
            <w:r w:rsidR="00590193">
              <w:rPr>
                <w:rFonts w:eastAsiaTheme="minorEastAsia"/>
                <w:noProof/>
                <w:lang w:eastAsia="en-AU"/>
              </w:rPr>
              <w:tab/>
            </w:r>
            <w:r w:rsidR="00590193" w:rsidRPr="00A025C5">
              <w:rPr>
                <w:rStyle w:val="Hyperlink"/>
                <w:rFonts w:ascii="Arial" w:hAnsi="Arial" w:cs="Arial"/>
                <w:b/>
                <w:noProof/>
              </w:rPr>
              <w:t xml:space="preserve">Draft Information Request </w:t>
            </w:r>
            <w:r w:rsidR="001B0EC9">
              <w:rPr>
                <w:rStyle w:val="Hyperlink"/>
                <w:rFonts w:ascii="Arial" w:hAnsi="Arial" w:cs="Arial"/>
                <w:b/>
                <w:noProof/>
              </w:rPr>
              <w:t>12.7</w:t>
            </w:r>
            <w:r w:rsidR="00590193">
              <w:rPr>
                <w:noProof/>
                <w:webHidden/>
              </w:rPr>
              <w:tab/>
            </w:r>
            <w:r w:rsidR="00590193">
              <w:rPr>
                <w:noProof/>
                <w:webHidden/>
              </w:rPr>
              <w:fldChar w:fldCharType="begin"/>
            </w:r>
            <w:r w:rsidR="00590193">
              <w:rPr>
                <w:noProof/>
                <w:webHidden/>
              </w:rPr>
              <w:instrText xml:space="preserve"> PAGEREF _Toc397088884 \h </w:instrText>
            </w:r>
            <w:r w:rsidR="00590193">
              <w:rPr>
                <w:noProof/>
                <w:webHidden/>
              </w:rPr>
            </w:r>
            <w:r w:rsidR="00590193">
              <w:rPr>
                <w:noProof/>
                <w:webHidden/>
              </w:rPr>
              <w:fldChar w:fldCharType="separate"/>
            </w:r>
            <w:r w:rsidR="008E1DC4">
              <w:rPr>
                <w:noProof/>
                <w:webHidden/>
              </w:rPr>
              <w:t>25</w:t>
            </w:r>
            <w:r w:rsidR="00590193">
              <w:rPr>
                <w:noProof/>
                <w:webHidden/>
              </w:rPr>
              <w:fldChar w:fldCharType="end"/>
            </w:r>
          </w:hyperlink>
        </w:p>
        <w:p w14:paraId="2F87E413" w14:textId="77777777" w:rsidR="00590193" w:rsidRDefault="007E1D9D">
          <w:pPr>
            <w:pStyle w:val="TOC1"/>
            <w:tabs>
              <w:tab w:val="left" w:pos="660"/>
              <w:tab w:val="right" w:leader="dot" w:pos="10043"/>
            </w:tabs>
            <w:rPr>
              <w:rFonts w:eastAsiaTheme="minorEastAsia"/>
              <w:noProof/>
              <w:lang w:eastAsia="en-AU"/>
            </w:rPr>
          </w:pPr>
          <w:hyperlink w:anchor="_Toc397088886" w:history="1">
            <w:r w:rsidR="00590193" w:rsidRPr="00A025C5">
              <w:rPr>
                <w:rStyle w:val="Hyperlink"/>
                <w:rFonts w:ascii="Arial" w:hAnsi="Arial" w:cs="Arial"/>
                <w:b/>
                <w:noProof/>
              </w:rPr>
              <w:t>5.0</w:t>
            </w:r>
            <w:r w:rsidR="00590193">
              <w:rPr>
                <w:rFonts w:eastAsiaTheme="minorEastAsia"/>
                <w:noProof/>
                <w:lang w:eastAsia="en-AU"/>
              </w:rPr>
              <w:tab/>
            </w:r>
            <w:r w:rsidR="00590193" w:rsidRPr="00A025C5">
              <w:rPr>
                <w:rStyle w:val="Hyperlink"/>
                <w:rFonts w:ascii="Arial" w:hAnsi="Arial" w:cs="Arial"/>
                <w:b/>
                <w:noProof/>
              </w:rPr>
              <w:t>CONCLUSION</w:t>
            </w:r>
            <w:r w:rsidR="00590193">
              <w:rPr>
                <w:noProof/>
                <w:webHidden/>
              </w:rPr>
              <w:tab/>
            </w:r>
            <w:r w:rsidR="00590193">
              <w:rPr>
                <w:noProof/>
                <w:webHidden/>
              </w:rPr>
              <w:fldChar w:fldCharType="begin"/>
            </w:r>
            <w:r w:rsidR="00590193">
              <w:rPr>
                <w:noProof/>
                <w:webHidden/>
              </w:rPr>
              <w:instrText xml:space="preserve"> PAGEREF _Toc397088886 \h </w:instrText>
            </w:r>
            <w:r w:rsidR="00590193">
              <w:rPr>
                <w:noProof/>
                <w:webHidden/>
              </w:rPr>
            </w:r>
            <w:r w:rsidR="00590193">
              <w:rPr>
                <w:noProof/>
                <w:webHidden/>
              </w:rPr>
              <w:fldChar w:fldCharType="separate"/>
            </w:r>
            <w:r w:rsidR="008E1DC4">
              <w:rPr>
                <w:noProof/>
                <w:webHidden/>
              </w:rPr>
              <w:t>26</w:t>
            </w:r>
            <w:r w:rsidR="00590193">
              <w:rPr>
                <w:noProof/>
                <w:webHidden/>
              </w:rPr>
              <w:fldChar w:fldCharType="end"/>
            </w:r>
          </w:hyperlink>
        </w:p>
        <w:p w14:paraId="0B457D61" w14:textId="77777777" w:rsidR="00590193" w:rsidRDefault="001938B5" w:rsidP="00590193">
          <w:pPr>
            <w:rPr>
              <w:b/>
              <w:bCs/>
              <w:noProof/>
            </w:rPr>
          </w:pPr>
          <w:r w:rsidRPr="00A4413F">
            <w:rPr>
              <w:rFonts w:ascii="Arial" w:hAnsi="Arial" w:cs="Arial"/>
              <w:b/>
              <w:bCs/>
              <w:noProof/>
            </w:rPr>
            <w:fldChar w:fldCharType="end"/>
          </w:r>
        </w:p>
      </w:sdtContent>
    </w:sdt>
    <w:bookmarkStart w:id="1" w:name="_Toc397087616" w:displacedByCustomXml="prev"/>
    <w:p w14:paraId="03E7A8DD" w14:textId="77777777" w:rsidR="00652CF8" w:rsidRPr="00590193" w:rsidRDefault="00652CF8" w:rsidP="00590193">
      <w:pPr>
        <w:rPr>
          <w:b/>
          <w:bCs/>
          <w:noProof/>
        </w:rPr>
      </w:pPr>
      <w:r w:rsidRPr="00590193">
        <w:rPr>
          <w:rFonts w:ascii="Arial" w:hAnsi="Arial" w:cs="Arial"/>
          <w:b/>
          <w:color w:val="0070C0"/>
          <w:sz w:val="24"/>
          <w:szCs w:val="24"/>
        </w:rPr>
        <w:t>Appendix 1 Abbreviations</w:t>
      </w:r>
      <w:bookmarkEnd w:id="1"/>
    </w:p>
    <w:p w14:paraId="6945E9B8" w14:textId="77777777" w:rsidR="00652CF8" w:rsidRPr="000D5600" w:rsidRDefault="00652CF8" w:rsidP="00652CF8">
      <w:pPr>
        <w:spacing w:after="0" w:line="240" w:lineRule="auto"/>
        <w:rPr>
          <w:rFonts w:ascii="Arial" w:hAnsi="Arial" w:cs="Arial"/>
          <w:b/>
          <w:sz w:val="24"/>
          <w:szCs w:val="24"/>
        </w:rPr>
      </w:pPr>
      <w:r w:rsidRPr="000D5600">
        <w:rPr>
          <w:rFonts w:ascii="Arial" w:hAnsi="Arial" w:cs="Arial"/>
          <w:b/>
          <w:sz w:val="24"/>
          <w:szCs w:val="24"/>
        </w:rPr>
        <w:tab/>
      </w:r>
      <w:r w:rsidRPr="000D5600">
        <w:rPr>
          <w:rFonts w:ascii="Arial" w:hAnsi="Arial" w:cs="Arial"/>
          <w:b/>
          <w:sz w:val="24"/>
          <w:szCs w:val="24"/>
        </w:rPr>
        <w:tab/>
      </w:r>
    </w:p>
    <w:p w14:paraId="3A2423F7"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eastAsiaTheme="minorEastAsia" w:hAnsi="Arial" w:cs="Arial"/>
          <w:b/>
          <w:sz w:val="24"/>
          <w:szCs w:val="24"/>
          <w:lang w:eastAsia="en-AU"/>
        </w:rPr>
        <w:t>ANA</w:t>
      </w:r>
      <w:r w:rsidRPr="000D5600">
        <w:rPr>
          <w:rFonts w:ascii="Arial" w:eastAsiaTheme="minorEastAsia" w:hAnsi="Arial" w:cs="Arial"/>
          <w:sz w:val="24"/>
          <w:szCs w:val="24"/>
          <w:lang w:eastAsia="en-AU"/>
        </w:rPr>
        <w:t xml:space="preserve"> Australian Nanny Association</w:t>
      </w:r>
    </w:p>
    <w:p w14:paraId="178498B1"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hAnsi="Arial" w:cs="Arial"/>
          <w:b/>
          <w:sz w:val="24"/>
          <w:szCs w:val="24"/>
        </w:rPr>
        <w:t>ADHC</w:t>
      </w:r>
      <w:r w:rsidRPr="000D5600">
        <w:rPr>
          <w:rFonts w:ascii="Arial" w:hAnsi="Arial" w:cs="Arial"/>
          <w:sz w:val="24"/>
          <w:szCs w:val="24"/>
        </w:rPr>
        <w:t xml:space="preserve"> Aging, Disability and Home Care Department</w:t>
      </w:r>
      <w:r w:rsidRPr="000D5600">
        <w:rPr>
          <w:rFonts w:ascii="Arial" w:hAnsi="Arial" w:cs="Arial"/>
          <w:b/>
          <w:sz w:val="24"/>
          <w:szCs w:val="24"/>
        </w:rPr>
        <w:t xml:space="preserve"> </w:t>
      </w:r>
    </w:p>
    <w:p w14:paraId="54E28F99" w14:textId="77777777" w:rsidR="00652CF8" w:rsidRPr="000D5600" w:rsidRDefault="00652CF8" w:rsidP="00652CF8">
      <w:pPr>
        <w:pStyle w:val="ListParagraph"/>
        <w:numPr>
          <w:ilvl w:val="0"/>
          <w:numId w:val="14"/>
        </w:numPr>
        <w:spacing w:after="0" w:line="240" w:lineRule="auto"/>
        <w:rPr>
          <w:rFonts w:ascii="Arial" w:eastAsiaTheme="minorEastAsia" w:hAnsi="Arial" w:cs="Arial"/>
          <w:sz w:val="24"/>
          <w:szCs w:val="24"/>
          <w:lang w:eastAsia="en-AU"/>
        </w:rPr>
      </w:pPr>
      <w:r w:rsidRPr="000D5600">
        <w:rPr>
          <w:rFonts w:ascii="Arial" w:eastAsiaTheme="minorEastAsia" w:hAnsi="Arial" w:cs="Arial"/>
          <w:b/>
          <w:sz w:val="24"/>
          <w:szCs w:val="24"/>
          <w:lang w:eastAsia="en-AU"/>
        </w:rPr>
        <w:t>CCB</w:t>
      </w:r>
      <w:r w:rsidRPr="000D5600">
        <w:rPr>
          <w:rFonts w:ascii="Arial" w:eastAsiaTheme="minorEastAsia" w:hAnsi="Arial" w:cs="Arial"/>
          <w:sz w:val="24"/>
          <w:szCs w:val="24"/>
          <w:lang w:eastAsia="en-AU"/>
        </w:rPr>
        <w:t xml:space="preserve"> Childcare Benefit</w:t>
      </w:r>
    </w:p>
    <w:p w14:paraId="12ABBD7F" w14:textId="77777777" w:rsidR="00652CF8" w:rsidRPr="000D5600" w:rsidRDefault="00652CF8" w:rsidP="00652CF8">
      <w:pPr>
        <w:pStyle w:val="ListParagraph"/>
        <w:numPr>
          <w:ilvl w:val="0"/>
          <w:numId w:val="14"/>
        </w:numPr>
        <w:spacing w:after="0" w:line="240" w:lineRule="auto"/>
        <w:rPr>
          <w:rFonts w:ascii="Arial" w:eastAsiaTheme="minorEastAsia" w:hAnsi="Arial" w:cs="Arial"/>
          <w:sz w:val="24"/>
          <w:szCs w:val="24"/>
          <w:lang w:eastAsia="en-AU"/>
        </w:rPr>
      </w:pPr>
      <w:r w:rsidRPr="000D5600">
        <w:rPr>
          <w:rFonts w:ascii="Arial" w:eastAsiaTheme="minorEastAsia" w:hAnsi="Arial" w:cs="Arial"/>
          <w:b/>
          <w:sz w:val="24"/>
          <w:szCs w:val="24"/>
          <w:lang w:eastAsia="en-AU"/>
        </w:rPr>
        <w:t xml:space="preserve">CCR </w:t>
      </w:r>
      <w:r w:rsidRPr="000D5600">
        <w:rPr>
          <w:rFonts w:ascii="Arial" w:eastAsiaTheme="minorEastAsia" w:hAnsi="Arial" w:cs="Arial"/>
          <w:sz w:val="24"/>
          <w:szCs w:val="24"/>
          <w:lang w:eastAsia="en-AU"/>
        </w:rPr>
        <w:t>Childcare Rebate</w:t>
      </w:r>
    </w:p>
    <w:p w14:paraId="61916D9A"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hAnsi="Arial" w:cs="Arial"/>
          <w:b/>
          <w:sz w:val="24"/>
          <w:szCs w:val="24"/>
        </w:rPr>
        <w:t xml:space="preserve">COAG </w:t>
      </w:r>
      <w:r w:rsidRPr="000D5600">
        <w:rPr>
          <w:rFonts w:ascii="Arial" w:hAnsi="Arial" w:cs="Arial"/>
          <w:sz w:val="24"/>
          <w:szCs w:val="24"/>
        </w:rPr>
        <w:t>Council of Australian Governments</w:t>
      </w:r>
    </w:p>
    <w:p w14:paraId="23269D31"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eastAsiaTheme="minorEastAsia" w:hAnsi="Arial" w:cs="Arial"/>
          <w:b/>
          <w:sz w:val="24"/>
          <w:szCs w:val="24"/>
          <w:lang w:eastAsia="en-AU"/>
        </w:rPr>
        <w:t xml:space="preserve">CCMS </w:t>
      </w:r>
      <w:r w:rsidRPr="000D5600">
        <w:rPr>
          <w:rFonts w:ascii="Arial" w:eastAsiaTheme="minorEastAsia" w:hAnsi="Arial" w:cs="Arial"/>
          <w:sz w:val="24"/>
          <w:szCs w:val="24"/>
          <w:lang w:eastAsia="en-AU"/>
        </w:rPr>
        <w:t>Child Care Management System</w:t>
      </w:r>
    </w:p>
    <w:p w14:paraId="1B691807"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hAnsi="Arial" w:cs="Arial"/>
          <w:b/>
          <w:sz w:val="24"/>
          <w:szCs w:val="24"/>
        </w:rPr>
        <w:t xml:space="preserve">CPR </w:t>
      </w:r>
      <w:r w:rsidRPr="000D5600">
        <w:rPr>
          <w:rFonts w:ascii="Arial" w:hAnsi="Arial" w:cs="Arial"/>
          <w:sz w:val="24"/>
          <w:szCs w:val="24"/>
        </w:rPr>
        <w:t>Cardiac Pulmonary Resuscitation</w:t>
      </w:r>
      <w:r w:rsidRPr="000D5600">
        <w:rPr>
          <w:rFonts w:ascii="Arial" w:hAnsi="Arial" w:cs="Arial"/>
          <w:b/>
          <w:sz w:val="24"/>
          <w:szCs w:val="24"/>
        </w:rPr>
        <w:t xml:space="preserve"> </w:t>
      </w:r>
    </w:p>
    <w:p w14:paraId="29CB7300"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hAnsi="Arial" w:cs="Arial"/>
          <w:b/>
          <w:sz w:val="24"/>
          <w:szCs w:val="24"/>
        </w:rPr>
        <w:t>DEEWR</w:t>
      </w:r>
      <w:r w:rsidRPr="000D5600">
        <w:rPr>
          <w:rFonts w:ascii="Arial" w:hAnsi="Arial" w:cs="Arial"/>
          <w:sz w:val="24"/>
          <w:szCs w:val="24"/>
        </w:rPr>
        <w:t xml:space="preserve"> Department of Education and Workplace Relations</w:t>
      </w:r>
    </w:p>
    <w:p w14:paraId="7D079226"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hAnsi="Arial" w:cs="Arial"/>
          <w:b/>
          <w:sz w:val="24"/>
          <w:szCs w:val="24"/>
        </w:rPr>
        <w:t xml:space="preserve">DHS </w:t>
      </w:r>
      <w:r w:rsidRPr="000D5600">
        <w:rPr>
          <w:rFonts w:ascii="Arial" w:eastAsiaTheme="minorEastAsia" w:hAnsi="Arial" w:cs="Arial"/>
          <w:sz w:val="24"/>
          <w:szCs w:val="24"/>
          <w:lang w:eastAsia="en-AU"/>
        </w:rPr>
        <w:t>Department of Human Resources</w:t>
      </w:r>
    </w:p>
    <w:p w14:paraId="267EC321" w14:textId="77777777" w:rsidR="00652CF8" w:rsidRPr="000D5600" w:rsidRDefault="00652CF8" w:rsidP="00652CF8">
      <w:pPr>
        <w:pStyle w:val="ListParagraph"/>
        <w:numPr>
          <w:ilvl w:val="0"/>
          <w:numId w:val="14"/>
        </w:numPr>
        <w:spacing w:after="0" w:line="240" w:lineRule="auto"/>
        <w:rPr>
          <w:rFonts w:ascii="Arial" w:eastAsiaTheme="minorEastAsia" w:hAnsi="Arial" w:cs="Arial"/>
          <w:sz w:val="24"/>
          <w:szCs w:val="24"/>
          <w:lang w:eastAsia="en-AU"/>
        </w:rPr>
      </w:pPr>
      <w:r w:rsidRPr="000D5600">
        <w:rPr>
          <w:rFonts w:ascii="Arial" w:hAnsi="Arial" w:cs="Arial"/>
          <w:b/>
          <w:sz w:val="24"/>
          <w:szCs w:val="24"/>
        </w:rPr>
        <w:t>ECEC</w:t>
      </w:r>
      <w:r w:rsidRPr="000D5600">
        <w:rPr>
          <w:rFonts w:ascii="Arial" w:hAnsi="Arial" w:cs="Arial"/>
          <w:sz w:val="24"/>
          <w:szCs w:val="24"/>
        </w:rPr>
        <w:t xml:space="preserve"> Early Childhood Education and Care </w:t>
      </w:r>
    </w:p>
    <w:p w14:paraId="68107E43"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hAnsi="Arial" w:cs="Arial"/>
          <w:b/>
          <w:sz w:val="24"/>
          <w:szCs w:val="24"/>
        </w:rPr>
        <w:t>ECLS</w:t>
      </w:r>
      <w:r w:rsidRPr="000D5600">
        <w:rPr>
          <w:rFonts w:ascii="Arial" w:hAnsi="Arial" w:cs="Arial"/>
          <w:sz w:val="24"/>
          <w:szCs w:val="24"/>
        </w:rPr>
        <w:t xml:space="preserve"> Early Care and Learning Subsidy</w:t>
      </w:r>
    </w:p>
    <w:p w14:paraId="5BC8AFCC"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hAnsi="Arial" w:cs="Arial"/>
          <w:b/>
          <w:sz w:val="24"/>
          <w:szCs w:val="24"/>
        </w:rPr>
        <w:t xml:space="preserve">FDC </w:t>
      </w:r>
      <w:r w:rsidRPr="000D5600">
        <w:rPr>
          <w:rFonts w:ascii="Arial" w:hAnsi="Arial" w:cs="Arial"/>
          <w:sz w:val="24"/>
          <w:szCs w:val="24"/>
        </w:rPr>
        <w:t>Family Day Care</w:t>
      </w:r>
    </w:p>
    <w:p w14:paraId="3D0D0EAF"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hAnsi="Arial" w:cs="Arial"/>
          <w:b/>
          <w:sz w:val="24"/>
          <w:szCs w:val="24"/>
        </w:rPr>
        <w:t>FBT</w:t>
      </w:r>
      <w:r w:rsidRPr="000D5600">
        <w:rPr>
          <w:rFonts w:ascii="Arial" w:hAnsi="Arial" w:cs="Arial"/>
          <w:sz w:val="24"/>
          <w:szCs w:val="24"/>
        </w:rPr>
        <w:t xml:space="preserve"> Fringe Benefit Tax</w:t>
      </w:r>
    </w:p>
    <w:p w14:paraId="38F926CB"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hAnsi="Arial" w:cs="Arial"/>
          <w:b/>
          <w:sz w:val="24"/>
          <w:szCs w:val="24"/>
        </w:rPr>
        <w:t xml:space="preserve">HELO </w:t>
      </w:r>
      <w:r w:rsidRPr="000D5600">
        <w:rPr>
          <w:rFonts w:ascii="Arial" w:hAnsi="Arial" w:cs="Arial"/>
          <w:color w:val="000000"/>
          <w:sz w:val="24"/>
          <w:szCs w:val="24"/>
          <w:lang w:val="en"/>
        </w:rPr>
        <w:t>New Zealand Home Education Learning Organisation</w:t>
      </w:r>
    </w:p>
    <w:p w14:paraId="4951FDB5"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eastAsiaTheme="minorEastAsia" w:hAnsi="Arial" w:cs="Arial"/>
          <w:b/>
          <w:sz w:val="24"/>
          <w:szCs w:val="24"/>
          <w:lang w:eastAsia="en-AU"/>
        </w:rPr>
        <w:t xml:space="preserve">IHC </w:t>
      </w:r>
      <w:r w:rsidRPr="000D5600">
        <w:rPr>
          <w:rFonts w:ascii="Arial" w:eastAsiaTheme="minorEastAsia" w:hAnsi="Arial" w:cs="Arial"/>
          <w:sz w:val="24"/>
          <w:szCs w:val="24"/>
          <w:lang w:eastAsia="en-AU"/>
        </w:rPr>
        <w:t xml:space="preserve"> In-Home Childcare</w:t>
      </w:r>
    </w:p>
    <w:p w14:paraId="697ED8ED"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hAnsi="Arial" w:cs="Arial"/>
          <w:b/>
          <w:sz w:val="24"/>
          <w:szCs w:val="24"/>
        </w:rPr>
        <w:t xml:space="preserve">LDC </w:t>
      </w:r>
      <w:r w:rsidRPr="000D5600">
        <w:rPr>
          <w:rFonts w:ascii="Arial" w:hAnsi="Arial" w:cs="Arial"/>
          <w:sz w:val="24"/>
          <w:szCs w:val="24"/>
        </w:rPr>
        <w:t>Long Day Care</w:t>
      </w:r>
    </w:p>
    <w:p w14:paraId="4254E393"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eastAsia="Calibri" w:hAnsi="Arial" w:cs="Arial"/>
          <w:b/>
          <w:color w:val="000000"/>
          <w:sz w:val="24"/>
          <w:szCs w:val="24"/>
        </w:rPr>
        <w:t xml:space="preserve">NCPA </w:t>
      </w:r>
      <w:r w:rsidRPr="000D5600">
        <w:rPr>
          <w:rFonts w:ascii="Arial" w:eastAsia="Calibri" w:hAnsi="Arial" w:cs="Arial"/>
          <w:color w:val="000000"/>
          <w:sz w:val="24"/>
          <w:szCs w:val="24"/>
        </w:rPr>
        <w:t>National Child Protection</w:t>
      </w:r>
    </w:p>
    <w:p w14:paraId="4DAB5252"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eastAsiaTheme="minorEastAsia" w:hAnsi="Arial" w:cs="Arial"/>
          <w:b/>
          <w:sz w:val="24"/>
          <w:szCs w:val="24"/>
          <w:lang w:eastAsia="en-AU"/>
        </w:rPr>
        <w:t xml:space="preserve">NGO </w:t>
      </w:r>
      <w:r w:rsidRPr="000D5600">
        <w:rPr>
          <w:rFonts w:ascii="Arial" w:eastAsiaTheme="minorEastAsia" w:hAnsi="Arial" w:cs="Arial"/>
          <w:sz w:val="24"/>
          <w:szCs w:val="24"/>
          <w:lang w:eastAsia="en-AU"/>
        </w:rPr>
        <w:t>Non-Government Organisation</w:t>
      </w:r>
    </w:p>
    <w:p w14:paraId="4081FE6A"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eastAsiaTheme="minorEastAsia" w:hAnsi="Arial" w:cs="Arial"/>
          <w:b/>
          <w:sz w:val="24"/>
          <w:szCs w:val="24"/>
          <w:lang w:eastAsia="en-AU"/>
        </w:rPr>
        <w:t xml:space="preserve">NICA </w:t>
      </w:r>
      <w:r w:rsidRPr="000D5600">
        <w:rPr>
          <w:rFonts w:ascii="Arial" w:eastAsiaTheme="minorEastAsia" w:hAnsi="Arial" w:cs="Arial"/>
          <w:sz w:val="24"/>
          <w:szCs w:val="24"/>
          <w:lang w:eastAsia="en-AU"/>
        </w:rPr>
        <w:t>National In-Home Childcare Association</w:t>
      </w:r>
    </w:p>
    <w:p w14:paraId="5609EE31"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eastAsiaTheme="minorEastAsia" w:hAnsi="Arial" w:cs="Arial"/>
          <w:b/>
          <w:sz w:val="24"/>
          <w:szCs w:val="24"/>
          <w:lang w:eastAsia="en-AU"/>
        </w:rPr>
        <w:t>NQF</w:t>
      </w:r>
      <w:r w:rsidRPr="000D5600">
        <w:rPr>
          <w:rFonts w:ascii="Arial" w:eastAsiaTheme="minorEastAsia" w:hAnsi="Arial" w:cs="Arial"/>
          <w:sz w:val="24"/>
          <w:szCs w:val="24"/>
          <w:lang w:eastAsia="en-AU"/>
        </w:rPr>
        <w:t xml:space="preserve"> National Quality Framework</w:t>
      </w:r>
    </w:p>
    <w:p w14:paraId="5603A4CB" w14:textId="77777777" w:rsidR="00652CF8" w:rsidRPr="000D5600" w:rsidRDefault="00652CF8" w:rsidP="00652CF8">
      <w:pPr>
        <w:pStyle w:val="ListParagraph"/>
        <w:numPr>
          <w:ilvl w:val="0"/>
          <w:numId w:val="14"/>
        </w:numPr>
        <w:spacing w:after="0" w:line="240" w:lineRule="auto"/>
        <w:rPr>
          <w:rFonts w:ascii="Arial" w:eastAsiaTheme="minorEastAsia" w:hAnsi="Arial" w:cs="Arial"/>
          <w:sz w:val="24"/>
          <w:szCs w:val="24"/>
          <w:lang w:eastAsia="en-AU"/>
        </w:rPr>
      </w:pPr>
      <w:r w:rsidRPr="000D5600">
        <w:rPr>
          <w:rFonts w:ascii="Arial" w:eastAsiaTheme="minorEastAsia" w:hAnsi="Arial" w:cs="Arial"/>
          <w:b/>
          <w:sz w:val="24"/>
          <w:szCs w:val="24"/>
          <w:lang w:eastAsia="en-AU"/>
        </w:rPr>
        <w:t xml:space="preserve">NQS  </w:t>
      </w:r>
      <w:r w:rsidRPr="000D5600">
        <w:rPr>
          <w:rFonts w:ascii="Arial" w:eastAsiaTheme="minorEastAsia" w:hAnsi="Arial" w:cs="Arial"/>
          <w:sz w:val="24"/>
          <w:szCs w:val="24"/>
          <w:lang w:eastAsia="en-AU"/>
        </w:rPr>
        <w:t>National Quality Standard</w:t>
      </w:r>
    </w:p>
    <w:p w14:paraId="64D5D52A"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hAnsi="Arial" w:cs="Arial"/>
          <w:b/>
          <w:sz w:val="24"/>
          <w:szCs w:val="24"/>
        </w:rPr>
        <w:t xml:space="preserve">OOHC </w:t>
      </w:r>
      <w:r w:rsidRPr="000D5600">
        <w:rPr>
          <w:rFonts w:ascii="Arial" w:hAnsi="Arial" w:cs="Arial"/>
          <w:sz w:val="24"/>
          <w:szCs w:val="24"/>
        </w:rPr>
        <w:t>Out of Home Care</w:t>
      </w:r>
    </w:p>
    <w:p w14:paraId="7A5F88CB" w14:textId="77777777" w:rsidR="00652CF8" w:rsidRPr="000D5600" w:rsidRDefault="00652CF8" w:rsidP="00652CF8">
      <w:pPr>
        <w:pStyle w:val="ListParagraph"/>
        <w:numPr>
          <w:ilvl w:val="0"/>
          <w:numId w:val="14"/>
        </w:numPr>
        <w:spacing w:after="0" w:line="240" w:lineRule="auto"/>
        <w:rPr>
          <w:rFonts w:ascii="Arial" w:eastAsiaTheme="minorEastAsia" w:hAnsi="Arial" w:cs="Arial"/>
          <w:sz w:val="24"/>
          <w:szCs w:val="24"/>
          <w:lang w:eastAsia="en-AU"/>
        </w:rPr>
      </w:pPr>
      <w:r w:rsidRPr="000D5600">
        <w:rPr>
          <w:rFonts w:ascii="Arial" w:hAnsi="Arial" w:cs="Arial"/>
          <w:b/>
          <w:sz w:val="24"/>
          <w:szCs w:val="24"/>
        </w:rPr>
        <w:t xml:space="preserve">PORSE </w:t>
      </w:r>
      <w:r w:rsidRPr="000D5600">
        <w:rPr>
          <w:rFonts w:ascii="Arial" w:eastAsiaTheme="minorEastAsia" w:hAnsi="Arial" w:cs="Arial"/>
          <w:sz w:val="24"/>
          <w:szCs w:val="24"/>
          <w:lang w:eastAsia="en-AU"/>
        </w:rPr>
        <w:t>Play, Observe, Relate, Support, Extend</w:t>
      </w:r>
    </w:p>
    <w:p w14:paraId="3E0FBA19" w14:textId="77777777" w:rsidR="00652CF8" w:rsidRPr="000D5600" w:rsidRDefault="00652CF8" w:rsidP="00652CF8">
      <w:pPr>
        <w:pStyle w:val="ListParagraph"/>
        <w:numPr>
          <w:ilvl w:val="0"/>
          <w:numId w:val="14"/>
        </w:numPr>
        <w:spacing w:after="0" w:line="240" w:lineRule="auto"/>
        <w:rPr>
          <w:rFonts w:ascii="Arial" w:eastAsiaTheme="minorEastAsia" w:hAnsi="Arial" w:cs="Arial"/>
          <w:b/>
          <w:sz w:val="24"/>
          <w:szCs w:val="24"/>
          <w:lang w:eastAsia="en-AU"/>
        </w:rPr>
      </w:pPr>
      <w:r w:rsidRPr="000D5600">
        <w:rPr>
          <w:rFonts w:ascii="Arial" w:eastAsiaTheme="minorEastAsia" w:hAnsi="Arial" w:cs="Arial"/>
          <w:b/>
          <w:sz w:val="24"/>
          <w:szCs w:val="24"/>
          <w:lang w:eastAsia="en-AU"/>
        </w:rPr>
        <w:t xml:space="preserve">SCCB </w:t>
      </w:r>
      <w:r w:rsidRPr="000D5600">
        <w:rPr>
          <w:rFonts w:ascii="Arial" w:eastAsiaTheme="minorEastAsia" w:hAnsi="Arial" w:cs="Arial"/>
          <w:sz w:val="24"/>
          <w:szCs w:val="24"/>
          <w:lang w:eastAsia="en-AU"/>
        </w:rPr>
        <w:t>Special Childcare Benefit</w:t>
      </w:r>
    </w:p>
    <w:p w14:paraId="7C632FB7" w14:textId="77777777" w:rsidR="00652CF8" w:rsidRPr="000D5600" w:rsidRDefault="00652CF8" w:rsidP="00652CF8">
      <w:pPr>
        <w:pStyle w:val="ListParagraph"/>
        <w:numPr>
          <w:ilvl w:val="0"/>
          <w:numId w:val="14"/>
        </w:numPr>
        <w:spacing w:after="0" w:line="240" w:lineRule="auto"/>
        <w:rPr>
          <w:rFonts w:ascii="Arial" w:eastAsiaTheme="minorEastAsia" w:hAnsi="Arial" w:cs="Arial"/>
          <w:sz w:val="24"/>
          <w:szCs w:val="24"/>
          <w:lang w:eastAsia="en-AU"/>
        </w:rPr>
      </w:pPr>
      <w:r w:rsidRPr="000D5600">
        <w:rPr>
          <w:rFonts w:ascii="Arial" w:eastAsiaTheme="minorEastAsia" w:hAnsi="Arial" w:cs="Arial"/>
          <w:b/>
          <w:sz w:val="24"/>
          <w:szCs w:val="24"/>
          <w:lang w:eastAsia="en-AU"/>
        </w:rPr>
        <w:t xml:space="preserve">SELCS </w:t>
      </w:r>
      <w:r w:rsidRPr="000D5600">
        <w:rPr>
          <w:rFonts w:ascii="Arial" w:eastAsiaTheme="minorEastAsia" w:hAnsi="Arial" w:cs="Arial"/>
          <w:sz w:val="24"/>
          <w:szCs w:val="24"/>
          <w:lang w:eastAsia="en-AU"/>
        </w:rPr>
        <w:t>Special Early Care and Learning Subsidy</w:t>
      </w:r>
    </w:p>
    <w:p w14:paraId="042A6922" w14:textId="77777777" w:rsidR="00084925" w:rsidRDefault="00084925">
      <w:pPr>
        <w:rPr>
          <w:rFonts w:ascii="Arial" w:hAnsi="Arial" w:cs="Arial"/>
          <w:sz w:val="24"/>
          <w:szCs w:val="24"/>
        </w:rPr>
      </w:pPr>
    </w:p>
    <w:p w14:paraId="6A0FF552" w14:textId="77777777" w:rsidR="00084925" w:rsidRPr="001B0EC9" w:rsidRDefault="00084925">
      <w:pPr>
        <w:rPr>
          <w:rFonts w:ascii="Arial" w:hAnsi="Arial" w:cs="Arial"/>
          <w:b/>
          <w:color w:val="0070C0"/>
          <w:sz w:val="24"/>
          <w:szCs w:val="24"/>
        </w:rPr>
      </w:pPr>
      <w:r w:rsidRPr="001B0EC9">
        <w:rPr>
          <w:rFonts w:ascii="Arial" w:hAnsi="Arial" w:cs="Arial"/>
          <w:b/>
          <w:color w:val="0070C0"/>
          <w:sz w:val="24"/>
          <w:szCs w:val="24"/>
        </w:rPr>
        <w:t xml:space="preserve">Appendix 2 </w:t>
      </w:r>
      <w:proofErr w:type="gramStart"/>
      <w:r w:rsidRPr="001B0EC9">
        <w:rPr>
          <w:rFonts w:ascii="Arial" w:hAnsi="Arial" w:cs="Arial"/>
          <w:b/>
          <w:color w:val="0070C0"/>
          <w:sz w:val="24"/>
          <w:szCs w:val="24"/>
        </w:rPr>
        <w:t>-  In</w:t>
      </w:r>
      <w:proofErr w:type="gramEnd"/>
      <w:r w:rsidRPr="001B0EC9">
        <w:rPr>
          <w:rFonts w:ascii="Arial" w:hAnsi="Arial" w:cs="Arial"/>
          <w:b/>
          <w:color w:val="0070C0"/>
          <w:sz w:val="24"/>
          <w:szCs w:val="24"/>
        </w:rPr>
        <w:t>-Home Care Operating Standards 2008</w:t>
      </w:r>
    </w:p>
    <w:p w14:paraId="01433EEF" w14:textId="77777777" w:rsidR="00652CF8" w:rsidRDefault="00084925">
      <w:pPr>
        <w:rPr>
          <w:rFonts w:ascii="Arial" w:hAnsi="Arial" w:cs="Arial"/>
          <w:sz w:val="24"/>
          <w:szCs w:val="24"/>
        </w:rPr>
      </w:pPr>
      <w:r w:rsidRPr="001B0EC9">
        <w:rPr>
          <w:rFonts w:ascii="Arial" w:hAnsi="Arial" w:cs="Arial"/>
          <w:b/>
          <w:color w:val="0070C0"/>
          <w:sz w:val="24"/>
          <w:szCs w:val="24"/>
        </w:rPr>
        <w:t xml:space="preserve">Appendix 3 </w:t>
      </w:r>
      <w:proofErr w:type="gramStart"/>
      <w:r w:rsidRPr="001B0EC9">
        <w:rPr>
          <w:rFonts w:ascii="Arial" w:hAnsi="Arial" w:cs="Arial"/>
          <w:b/>
          <w:color w:val="0070C0"/>
          <w:sz w:val="24"/>
          <w:szCs w:val="24"/>
        </w:rPr>
        <w:t>-  Home</w:t>
      </w:r>
      <w:proofErr w:type="gramEnd"/>
      <w:r w:rsidRPr="001B0EC9">
        <w:rPr>
          <w:rFonts w:ascii="Arial" w:hAnsi="Arial" w:cs="Arial"/>
          <w:b/>
          <w:color w:val="0070C0"/>
          <w:sz w:val="24"/>
          <w:szCs w:val="24"/>
        </w:rPr>
        <w:t xml:space="preserve"> Childcare Educator Share Pilot Plan</w:t>
      </w:r>
      <w:r w:rsidR="00652CF8">
        <w:rPr>
          <w:rFonts w:ascii="Arial" w:hAnsi="Arial" w:cs="Arial"/>
          <w:sz w:val="24"/>
          <w:szCs w:val="24"/>
        </w:rPr>
        <w:br w:type="page"/>
      </w:r>
    </w:p>
    <w:p w14:paraId="0BD1F8C5" w14:textId="77777777" w:rsidR="00D0698B" w:rsidRPr="000D5600" w:rsidRDefault="00D0698B" w:rsidP="00491056">
      <w:pPr>
        <w:spacing w:after="0" w:line="240" w:lineRule="auto"/>
        <w:rPr>
          <w:rFonts w:ascii="Arial" w:hAnsi="Arial" w:cs="Arial"/>
          <w:sz w:val="24"/>
          <w:szCs w:val="24"/>
        </w:rPr>
      </w:pPr>
    </w:p>
    <w:p w14:paraId="11415BE9" w14:textId="77777777" w:rsidR="00001185" w:rsidRPr="000D5600" w:rsidRDefault="00001185" w:rsidP="00491056">
      <w:pPr>
        <w:spacing w:after="0" w:line="240" w:lineRule="auto"/>
        <w:rPr>
          <w:rFonts w:ascii="Arial" w:hAnsi="Arial" w:cs="Arial"/>
          <w:sz w:val="24"/>
          <w:szCs w:val="24"/>
        </w:rPr>
      </w:pPr>
    </w:p>
    <w:p w14:paraId="136FBD6C" w14:textId="77777777" w:rsidR="003B36C1" w:rsidRPr="003B36C1" w:rsidRDefault="00715A48" w:rsidP="00491056">
      <w:pPr>
        <w:pStyle w:val="ListParagraph"/>
        <w:numPr>
          <w:ilvl w:val="0"/>
          <w:numId w:val="16"/>
        </w:numPr>
        <w:spacing w:after="0" w:line="240" w:lineRule="auto"/>
        <w:outlineLvl w:val="0"/>
        <w:rPr>
          <w:rFonts w:ascii="Arial" w:hAnsi="Arial" w:cs="Arial"/>
          <w:b/>
          <w:color w:val="0070C0"/>
          <w:sz w:val="28"/>
          <w:szCs w:val="24"/>
        </w:rPr>
      </w:pPr>
      <w:bookmarkStart w:id="2" w:name="_Toc397071024"/>
      <w:bookmarkStart w:id="3" w:name="_Toc397087617"/>
      <w:bookmarkStart w:id="4" w:name="_Toc397088852"/>
      <w:r w:rsidRPr="003B36C1">
        <w:rPr>
          <w:rFonts w:ascii="Arial" w:hAnsi="Arial" w:cs="Arial"/>
          <w:b/>
          <w:color w:val="0070C0"/>
          <w:sz w:val="28"/>
          <w:szCs w:val="24"/>
        </w:rPr>
        <w:t>INTRODUCTION</w:t>
      </w:r>
      <w:bookmarkEnd w:id="2"/>
      <w:bookmarkEnd w:id="3"/>
      <w:bookmarkEnd w:id="4"/>
    </w:p>
    <w:p w14:paraId="40C283CE" w14:textId="77777777" w:rsidR="003B36C1" w:rsidRPr="003B36C1" w:rsidRDefault="003B36C1" w:rsidP="00491056">
      <w:pPr>
        <w:pStyle w:val="ListParagraph"/>
        <w:spacing w:after="0" w:line="240" w:lineRule="auto"/>
        <w:rPr>
          <w:rFonts w:ascii="Arial" w:hAnsi="Arial" w:cs="Arial"/>
          <w:b/>
          <w:color w:val="0070C0"/>
        </w:rPr>
      </w:pPr>
    </w:p>
    <w:p w14:paraId="01475470" w14:textId="77777777" w:rsidR="00D5158C" w:rsidRPr="001942CF" w:rsidRDefault="00D5158C" w:rsidP="00491056">
      <w:pPr>
        <w:spacing w:after="0" w:line="240" w:lineRule="auto"/>
        <w:rPr>
          <w:rFonts w:ascii="Arial" w:hAnsi="Arial" w:cs="Arial"/>
          <w:color w:val="000000" w:themeColor="text1"/>
          <w:szCs w:val="24"/>
        </w:rPr>
      </w:pPr>
      <w:r w:rsidRPr="001942CF">
        <w:rPr>
          <w:rFonts w:ascii="Arial" w:hAnsi="Arial" w:cs="Arial"/>
          <w:color w:val="000000" w:themeColor="text1"/>
          <w:szCs w:val="24"/>
        </w:rPr>
        <w:t xml:space="preserve">The Draft Productivity Commission (PC) Report into Child Care and Early Childhood Learning outlines a framework and opportunity for a once-in-a-generation reform and is advocating a new home childcare sector that will include approved IHC, FDC and approved nannies as outlined in draft recommendation 8.5, 8.6 and 12.4 of the draft report.  </w:t>
      </w:r>
    </w:p>
    <w:p w14:paraId="287EF959" w14:textId="77777777" w:rsidR="00D5158C" w:rsidRPr="001942CF" w:rsidRDefault="00D5158C" w:rsidP="00491056">
      <w:pPr>
        <w:spacing w:after="0" w:line="240" w:lineRule="auto"/>
        <w:rPr>
          <w:rFonts w:ascii="Arial" w:hAnsi="Arial" w:cs="Arial"/>
          <w:color w:val="000000" w:themeColor="text1"/>
          <w:szCs w:val="24"/>
        </w:rPr>
      </w:pPr>
    </w:p>
    <w:p w14:paraId="2A3088B3" w14:textId="77777777" w:rsidR="00D5158C" w:rsidRPr="001942CF" w:rsidRDefault="00D5158C" w:rsidP="00491056">
      <w:pPr>
        <w:spacing w:after="0" w:line="240" w:lineRule="auto"/>
        <w:rPr>
          <w:rFonts w:ascii="Arial" w:hAnsi="Arial" w:cs="Arial"/>
          <w:color w:val="000000" w:themeColor="text1"/>
          <w:szCs w:val="24"/>
        </w:rPr>
      </w:pPr>
      <w:r w:rsidRPr="001942CF">
        <w:rPr>
          <w:rFonts w:ascii="Arial" w:hAnsi="Arial" w:cs="Arial"/>
          <w:color w:val="000000" w:themeColor="text1"/>
          <w:szCs w:val="24"/>
        </w:rPr>
        <w:t xml:space="preserve">These are recommendations that have been represented by NICA in numerous submissions to both </w:t>
      </w:r>
      <w:proofErr w:type="spellStart"/>
      <w:r w:rsidRPr="001942CF">
        <w:rPr>
          <w:rFonts w:ascii="Arial" w:hAnsi="Arial" w:cs="Arial"/>
          <w:color w:val="000000" w:themeColor="text1"/>
          <w:szCs w:val="24"/>
        </w:rPr>
        <w:t>Labor</w:t>
      </w:r>
      <w:proofErr w:type="spellEnd"/>
      <w:r w:rsidRPr="001942CF">
        <w:rPr>
          <w:rFonts w:ascii="Arial" w:hAnsi="Arial" w:cs="Arial"/>
          <w:color w:val="000000" w:themeColor="text1"/>
          <w:szCs w:val="24"/>
        </w:rPr>
        <w:t xml:space="preserve"> and Coalition Government’s and the PC recommending that the Government IHC funded programme be uncapped and extended. </w:t>
      </w:r>
    </w:p>
    <w:p w14:paraId="22F9174E" w14:textId="77777777" w:rsidR="00D5158C" w:rsidRPr="001942CF" w:rsidRDefault="00D5158C" w:rsidP="00491056">
      <w:pPr>
        <w:spacing w:after="0" w:line="240" w:lineRule="auto"/>
        <w:rPr>
          <w:rFonts w:ascii="Arial" w:hAnsi="Arial" w:cs="Arial"/>
          <w:color w:val="000000" w:themeColor="text1"/>
          <w:szCs w:val="24"/>
        </w:rPr>
      </w:pPr>
    </w:p>
    <w:p w14:paraId="48FFC61E" w14:textId="77777777" w:rsidR="00D5158C" w:rsidRPr="001942CF" w:rsidRDefault="00D5158C" w:rsidP="00491056">
      <w:pPr>
        <w:spacing w:after="0" w:line="240" w:lineRule="auto"/>
        <w:rPr>
          <w:rFonts w:ascii="Arial" w:hAnsi="Arial" w:cs="Arial"/>
          <w:color w:val="000000" w:themeColor="text1"/>
          <w:szCs w:val="24"/>
        </w:rPr>
      </w:pPr>
      <w:r w:rsidRPr="001942CF">
        <w:rPr>
          <w:rFonts w:ascii="Arial" w:hAnsi="Arial" w:cs="Arial"/>
          <w:color w:val="000000" w:themeColor="text1"/>
          <w:szCs w:val="24"/>
        </w:rPr>
        <w:t xml:space="preserve">NICA also notes the PC has recognised the value of the Government funded In-Home Childcare (IHC) programme and recommended it should be opened up to Australian families who will be eligible to receive ECEC assistance especially for shift workers as suggested by the NICA submission to the PC. </w:t>
      </w:r>
    </w:p>
    <w:p w14:paraId="176046A1" w14:textId="77777777" w:rsidR="00D5158C" w:rsidRPr="001942CF" w:rsidRDefault="00D5158C" w:rsidP="00491056">
      <w:pPr>
        <w:pStyle w:val="Default"/>
        <w:rPr>
          <w:color w:val="auto"/>
          <w:sz w:val="22"/>
        </w:rPr>
      </w:pPr>
    </w:p>
    <w:p w14:paraId="6382427D" w14:textId="77777777" w:rsidR="00D5158C" w:rsidRPr="001942CF" w:rsidRDefault="00D5158C" w:rsidP="00491056">
      <w:pPr>
        <w:spacing w:after="0" w:line="240" w:lineRule="auto"/>
        <w:rPr>
          <w:rFonts w:ascii="Arial" w:hAnsi="Arial" w:cs="Arial"/>
          <w:color w:val="000000" w:themeColor="text1"/>
          <w:szCs w:val="24"/>
        </w:rPr>
      </w:pPr>
      <w:r w:rsidRPr="001942CF">
        <w:rPr>
          <w:rFonts w:ascii="Arial" w:hAnsi="Arial" w:cs="Arial"/>
          <w:color w:val="000000" w:themeColor="text1"/>
          <w:szCs w:val="24"/>
        </w:rPr>
        <w:t xml:space="preserve">NICA believes these are recommendations that will provide families with real flexibility and this is a sentiment reflected in the many submissions to the PC and strongly lobbied for within the Government and the media.  Over the last three years NICA has also highlighted these issues widely within the sector and have provided submissions to Government in response to calls by families, the business community and the unions for increased flexibility to uncap and extend the government funded IHC programme. </w:t>
      </w:r>
    </w:p>
    <w:p w14:paraId="173D9180" w14:textId="77777777" w:rsidR="00D5158C" w:rsidRPr="001942CF" w:rsidRDefault="00D5158C" w:rsidP="00491056">
      <w:pPr>
        <w:spacing w:after="0" w:line="240" w:lineRule="auto"/>
        <w:rPr>
          <w:rFonts w:ascii="Arial" w:hAnsi="Arial" w:cs="Arial"/>
          <w:color w:val="000000" w:themeColor="text1"/>
          <w:szCs w:val="24"/>
        </w:rPr>
      </w:pPr>
    </w:p>
    <w:p w14:paraId="3003980B" w14:textId="77777777" w:rsidR="00D5158C" w:rsidRPr="001942CF" w:rsidRDefault="00D5158C" w:rsidP="00491056">
      <w:pPr>
        <w:spacing w:after="0" w:line="240" w:lineRule="auto"/>
        <w:rPr>
          <w:rFonts w:ascii="Arial" w:hAnsi="Arial" w:cs="Arial"/>
          <w:color w:val="000000" w:themeColor="text1"/>
          <w:szCs w:val="24"/>
        </w:rPr>
      </w:pPr>
      <w:r w:rsidRPr="001942CF">
        <w:rPr>
          <w:rFonts w:ascii="Arial" w:hAnsi="Arial" w:cs="Arial"/>
          <w:color w:val="000000" w:themeColor="text1"/>
          <w:szCs w:val="24"/>
        </w:rPr>
        <w:t>Central to the NICA plan is the need for IHC educators and approved Nannies to meet the current quality standards that are in line with the National Quality Framework (NQF) as specified in the draft PC report recommendations.</w:t>
      </w:r>
    </w:p>
    <w:p w14:paraId="14ECAED9" w14:textId="77777777" w:rsidR="00D5158C" w:rsidRPr="001942CF" w:rsidRDefault="00D5158C" w:rsidP="00491056">
      <w:pPr>
        <w:spacing w:after="0" w:line="240" w:lineRule="auto"/>
        <w:rPr>
          <w:rFonts w:ascii="Arial" w:hAnsi="Arial" w:cs="Arial"/>
          <w:color w:val="000000" w:themeColor="text1"/>
          <w:szCs w:val="24"/>
        </w:rPr>
      </w:pPr>
    </w:p>
    <w:p w14:paraId="56FC6DEF" w14:textId="77777777" w:rsidR="00D5158C" w:rsidRPr="001942CF" w:rsidRDefault="00D5158C" w:rsidP="00491056">
      <w:pPr>
        <w:spacing w:after="0" w:line="240" w:lineRule="auto"/>
        <w:rPr>
          <w:rFonts w:ascii="Arial" w:hAnsi="Arial" w:cs="Arial"/>
          <w:color w:val="000000" w:themeColor="text1"/>
          <w:szCs w:val="24"/>
        </w:rPr>
      </w:pPr>
      <w:r w:rsidRPr="001942CF">
        <w:rPr>
          <w:rFonts w:ascii="Arial" w:hAnsi="Arial" w:cs="Arial"/>
          <w:color w:val="000000" w:themeColor="text1"/>
          <w:szCs w:val="24"/>
        </w:rPr>
        <w:t>NICA are also pleased to note the PC draft recommendations 12.6 and 12.7 for the establishment of a three capped programme for children with additional needs such Indigenous, vulnerable and ‘at risk’ children currently cared for under the SCCB through a new programme they have called SECLS.   These recommendations closely reflect the recommendations in the NICA submission for separate stream to care for these most needy of children.</w:t>
      </w:r>
    </w:p>
    <w:p w14:paraId="2D123F05" w14:textId="77777777" w:rsidR="00D5158C" w:rsidRPr="001942CF" w:rsidRDefault="00D5158C" w:rsidP="00491056">
      <w:pPr>
        <w:spacing w:after="0" w:line="240" w:lineRule="auto"/>
        <w:rPr>
          <w:rFonts w:ascii="Arial" w:hAnsi="Arial" w:cs="Arial"/>
          <w:color w:val="000000" w:themeColor="text1"/>
          <w:szCs w:val="24"/>
        </w:rPr>
      </w:pPr>
    </w:p>
    <w:p w14:paraId="30086A73" w14:textId="77777777" w:rsidR="00D5158C" w:rsidRDefault="00D5158C" w:rsidP="00491056">
      <w:pPr>
        <w:autoSpaceDE w:val="0"/>
        <w:autoSpaceDN w:val="0"/>
        <w:spacing w:after="0" w:line="240" w:lineRule="auto"/>
        <w:rPr>
          <w:rFonts w:ascii="Arial" w:hAnsi="Arial" w:cs="Arial"/>
          <w:color w:val="000000" w:themeColor="text1"/>
          <w:szCs w:val="24"/>
        </w:rPr>
      </w:pPr>
      <w:r w:rsidRPr="001942CF">
        <w:rPr>
          <w:rFonts w:ascii="Arial" w:hAnsi="Arial" w:cs="Arial"/>
          <w:color w:val="000000" w:themeColor="text1"/>
          <w:szCs w:val="24"/>
        </w:rPr>
        <w:t xml:space="preserve">The Australian Senate has also been conducting an Inquiry into the Delivery of Quality and Affordable Early Education and Care earlier this year.  When delivering his additional comments to the Senate Inquiry Report in July 2014, well-respected SA Senator Nick Xenophon endorsed many of the NICA recommendations submitted to the Senate Inquiry.   </w:t>
      </w:r>
    </w:p>
    <w:p w14:paraId="4DE88A21" w14:textId="77777777" w:rsidR="003C1957" w:rsidRPr="001942CF" w:rsidRDefault="003C1957" w:rsidP="00491056">
      <w:pPr>
        <w:autoSpaceDE w:val="0"/>
        <w:autoSpaceDN w:val="0"/>
        <w:spacing w:after="0" w:line="240" w:lineRule="auto"/>
        <w:rPr>
          <w:rFonts w:ascii="Arial" w:hAnsi="Arial" w:cs="Arial"/>
          <w:color w:val="000000" w:themeColor="text1"/>
          <w:szCs w:val="24"/>
        </w:rPr>
      </w:pPr>
    </w:p>
    <w:p w14:paraId="6D07F159" w14:textId="77777777" w:rsidR="00D5158C" w:rsidRDefault="00D5158C" w:rsidP="00491056">
      <w:pPr>
        <w:autoSpaceDE w:val="0"/>
        <w:autoSpaceDN w:val="0"/>
        <w:spacing w:after="0" w:line="240" w:lineRule="auto"/>
        <w:rPr>
          <w:rFonts w:ascii="Arial" w:hAnsi="Arial" w:cs="Arial"/>
          <w:bCs/>
          <w:szCs w:val="24"/>
        </w:rPr>
      </w:pPr>
      <w:r w:rsidRPr="001942CF">
        <w:rPr>
          <w:rFonts w:ascii="Arial" w:hAnsi="Arial" w:cs="Arial"/>
          <w:color w:val="000000" w:themeColor="text1"/>
          <w:szCs w:val="24"/>
        </w:rPr>
        <w:t xml:space="preserve">In his report, Senator Xenophon noted </w:t>
      </w:r>
      <w:r w:rsidRPr="001942CF">
        <w:rPr>
          <w:rFonts w:ascii="Arial" w:hAnsi="Arial" w:cs="Arial"/>
          <w:bCs/>
          <w:szCs w:val="24"/>
        </w:rPr>
        <w:t>that families wishing to use more flexible childcare options such as IHC may be</w:t>
      </w:r>
      <w:r w:rsidRPr="001942CF">
        <w:rPr>
          <w:rFonts w:ascii="Arial" w:hAnsi="Arial" w:cs="Arial"/>
          <w:bCs/>
          <w:color w:val="1F497D"/>
          <w:szCs w:val="24"/>
        </w:rPr>
        <w:t xml:space="preserve"> </w:t>
      </w:r>
      <w:r w:rsidRPr="001942CF">
        <w:rPr>
          <w:rFonts w:ascii="Arial" w:hAnsi="Arial" w:cs="Arial"/>
          <w:bCs/>
          <w:szCs w:val="24"/>
        </w:rPr>
        <w:t>stopped from doing so for a number of reasons. “Firstly the cap on places limits supply, but where IHC educators are available families may be concerned about the lack of</w:t>
      </w:r>
      <w:r w:rsidRPr="001942CF">
        <w:rPr>
          <w:rFonts w:ascii="Arial" w:hAnsi="Arial" w:cs="Arial"/>
          <w:bCs/>
          <w:color w:val="1F497D"/>
          <w:szCs w:val="24"/>
        </w:rPr>
        <w:t xml:space="preserve"> </w:t>
      </w:r>
      <w:r w:rsidRPr="001942CF">
        <w:rPr>
          <w:rFonts w:ascii="Arial" w:hAnsi="Arial" w:cs="Arial"/>
          <w:bCs/>
          <w:szCs w:val="24"/>
        </w:rPr>
        <w:t xml:space="preserve">formal mechanisms in place to regulate the industry”.   </w:t>
      </w:r>
    </w:p>
    <w:p w14:paraId="64C2C99B" w14:textId="77777777" w:rsidR="003C1957" w:rsidRPr="001942CF" w:rsidRDefault="003C1957" w:rsidP="00491056">
      <w:pPr>
        <w:autoSpaceDE w:val="0"/>
        <w:autoSpaceDN w:val="0"/>
        <w:spacing w:after="0" w:line="240" w:lineRule="auto"/>
        <w:rPr>
          <w:rFonts w:ascii="Arial" w:hAnsi="Arial" w:cs="Arial"/>
          <w:bCs/>
          <w:szCs w:val="24"/>
        </w:rPr>
      </w:pPr>
    </w:p>
    <w:p w14:paraId="1FBD3D44" w14:textId="77777777" w:rsidR="003C1957" w:rsidRDefault="00D5158C" w:rsidP="00491056">
      <w:pPr>
        <w:autoSpaceDE w:val="0"/>
        <w:autoSpaceDN w:val="0"/>
        <w:spacing w:after="0" w:line="240" w:lineRule="auto"/>
        <w:rPr>
          <w:rFonts w:ascii="Arial" w:hAnsi="Arial" w:cs="Arial"/>
          <w:bCs/>
          <w:szCs w:val="24"/>
        </w:rPr>
      </w:pPr>
      <w:r w:rsidRPr="001942CF">
        <w:rPr>
          <w:rFonts w:ascii="Arial" w:hAnsi="Arial" w:cs="Arial"/>
          <w:bCs/>
          <w:szCs w:val="24"/>
        </w:rPr>
        <w:t>The Senator said “NICA had proposed working with the Australian Nanny Association, Family Day Care and governments to “set-up</w:t>
      </w:r>
      <w:r w:rsidRPr="001942CF">
        <w:rPr>
          <w:rFonts w:ascii="Arial" w:hAnsi="Arial" w:cs="Arial"/>
          <w:bCs/>
          <w:color w:val="1F497D"/>
          <w:szCs w:val="24"/>
        </w:rPr>
        <w:t xml:space="preserve"> </w:t>
      </w:r>
      <w:r w:rsidRPr="001942CF">
        <w:rPr>
          <w:rFonts w:ascii="Arial" w:hAnsi="Arial" w:cs="Arial"/>
          <w:bCs/>
          <w:szCs w:val="24"/>
        </w:rPr>
        <w:t>a system of vetting and registration of educators to ensure all child care educators deliver high standards of care, required educators to be act</w:t>
      </w:r>
    </w:p>
    <w:p w14:paraId="39E41A24" w14:textId="77777777" w:rsidR="003C1957" w:rsidRDefault="003C1957" w:rsidP="00491056">
      <w:pPr>
        <w:autoSpaceDE w:val="0"/>
        <w:autoSpaceDN w:val="0"/>
        <w:spacing w:after="0" w:line="240" w:lineRule="auto"/>
        <w:rPr>
          <w:rFonts w:ascii="Arial" w:hAnsi="Arial" w:cs="Arial"/>
          <w:bCs/>
          <w:szCs w:val="24"/>
        </w:rPr>
      </w:pPr>
    </w:p>
    <w:p w14:paraId="7ECBB902" w14:textId="77777777" w:rsidR="00D5158C" w:rsidRPr="001942CF" w:rsidRDefault="00D5158C" w:rsidP="00491056">
      <w:pPr>
        <w:autoSpaceDE w:val="0"/>
        <w:autoSpaceDN w:val="0"/>
        <w:spacing w:after="0" w:line="240" w:lineRule="auto"/>
        <w:rPr>
          <w:rFonts w:ascii="Arial" w:hAnsi="Arial" w:cs="Arial"/>
          <w:bCs/>
          <w:color w:val="1F497D"/>
          <w:szCs w:val="24"/>
        </w:rPr>
      </w:pPr>
      <w:r w:rsidRPr="001942CF">
        <w:rPr>
          <w:rFonts w:ascii="Arial" w:hAnsi="Arial" w:cs="Arial"/>
          <w:bCs/>
          <w:szCs w:val="24"/>
        </w:rPr>
        <w:t>The Senator concluded by saying ”I support such a proposal as a sensible move towards providing more flexible care options for modern, working families while ensuring these educators are fit and proper people with appropriate qualifications”. He also said that the Government should consider and provide a prompt response to NICA’s proposal for greater IHC in Australia.</w:t>
      </w:r>
    </w:p>
    <w:p w14:paraId="68856B13" w14:textId="77777777" w:rsidR="00D5158C" w:rsidRDefault="00D5158C" w:rsidP="00491056">
      <w:pPr>
        <w:autoSpaceDE w:val="0"/>
        <w:autoSpaceDN w:val="0"/>
        <w:spacing w:after="0" w:line="240" w:lineRule="auto"/>
        <w:rPr>
          <w:rFonts w:ascii="Arial" w:hAnsi="Arial" w:cs="Arial"/>
          <w:bCs/>
          <w:szCs w:val="24"/>
        </w:rPr>
      </w:pPr>
      <w:r w:rsidRPr="001942CF">
        <w:rPr>
          <w:rFonts w:ascii="Arial" w:hAnsi="Arial" w:cs="Arial"/>
          <w:bCs/>
          <w:szCs w:val="24"/>
        </w:rPr>
        <w:lastRenderedPageBreak/>
        <w:t xml:space="preserve">The Chamber of Commerce and Industry Chief Executive Deidre </w:t>
      </w:r>
      <w:proofErr w:type="spellStart"/>
      <w:r w:rsidRPr="001942CF">
        <w:rPr>
          <w:rFonts w:ascii="Arial" w:hAnsi="Arial" w:cs="Arial"/>
          <w:bCs/>
          <w:szCs w:val="24"/>
        </w:rPr>
        <w:t>Willmott</w:t>
      </w:r>
      <w:proofErr w:type="spellEnd"/>
      <w:r w:rsidRPr="001942CF">
        <w:rPr>
          <w:rFonts w:ascii="Arial" w:hAnsi="Arial" w:cs="Arial"/>
          <w:bCs/>
          <w:szCs w:val="24"/>
        </w:rPr>
        <w:t xml:space="preserve"> said that she would support changes that would “improve access, and affordability and choice”</w:t>
      </w:r>
      <w:r w:rsidRPr="001942CF">
        <w:rPr>
          <w:rStyle w:val="FootnoteReference"/>
          <w:rFonts w:ascii="Arial" w:hAnsi="Arial" w:cs="Arial"/>
          <w:bCs/>
          <w:szCs w:val="24"/>
        </w:rPr>
        <w:footnoteReference w:id="1"/>
      </w:r>
    </w:p>
    <w:p w14:paraId="6169A0BA" w14:textId="77777777" w:rsidR="003C1957" w:rsidRPr="001942CF" w:rsidRDefault="003C1957" w:rsidP="00491056">
      <w:pPr>
        <w:autoSpaceDE w:val="0"/>
        <w:autoSpaceDN w:val="0"/>
        <w:spacing w:after="0" w:line="240" w:lineRule="auto"/>
        <w:rPr>
          <w:rFonts w:ascii="Arial" w:hAnsi="Arial" w:cs="Arial"/>
          <w:bCs/>
          <w:szCs w:val="24"/>
        </w:rPr>
      </w:pPr>
    </w:p>
    <w:p w14:paraId="2C47DDD5" w14:textId="77777777" w:rsidR="00D5158C" w:rsidRPr="001942CF" w:rsidRDefault="00D5158C" w:rsidP="00491056">
      <w:pPr>
        <w:spacing w:after="0" w:line="240" w:lineRule="auto"/>
        <w:rPr>
          <w:rFonts w:ascii="Arial" w:hAnsi="Arial" w:cs="Arial"/>
          <w:szCs w:val="24"/>
        </w:rPr>
      </w:pPr>
      <w:r w:rsidRPr="001942CF">
        <w:rPr>
          <w:rFonts w:ascii="Arial" w:hAnsi="Arial" w:cs="Arial"/>
          <w:szCs w:val="24"/>
        </w:rPr>
        <w:t xml:space="preserve">The care of our children is an issue that reaches out and touches so many of us, and in turn affects our productivity as it places limitations on families, usually mothers to fully commit to full time employment opportunities.  We believe that such a Home Childcare system is the answer to the question being asked by so many families especially those who are doing shift work and those families who are providing our essential services. </w:t>
      </w:r>
    </w:p>
    <w:p w14:paraId="5C15FB2F" w14:textId="77777777" w:rsidR="00D5158C" w:rsidRPr="001942CF" w:rsidRDefault="00D5158C" w:rsidP="00491056">
      <w:pPr>
        <w:spacing w:after="0" w:line="240" w:lineRule="auto"/>
        <w:rPr>
          <w:rFonts w:ascii="Arial" w:hAnsi="Arial" w:cs="Arial"/>
          <w:szCs w:val="24"/>
        </w:rPr>
      </w:pPr>
    </w:p>
    <w:p w14:paraId="52522CDD" w14:textId="77777777" w:rsidR="00D5158C" w:rsidRPr="001942CF" w:rsidRDefault="00D5158C" w:rsidP="00491056">
      <w:pPr>
        <w:spacing w:after="0" w:line="240" w:lineRule="auto"/>
        <w:rPr>
          <w:rFonts w:ascii="Arial" w:hAnsi="Arial" w:cs="Arial"/>
          <w:szCs w:val="24"/>
        </w:rPr>
      </w:pPr>
      <w:r w:rsidRPr="001942CF">
        <w:rPr>
          <w:rFonts w:ascii="Arial" w:hAnsi="Arial" w:cs="Arial"/>
          <w:szCs w:val="24"/>
        </w:rPr>
        <w:t>Present child care policies do not go far enough to fully support the aspirations of modern working women, and what could be more important than giving mothers the flexibility to return to work in the confidence of knowing young children are being well cared for whether it be in the family home under Home Childcare, or in an Early Child Learning Centre.</w:t>
      </w:r>
    </w:p>
    <w:p w14:paraId="358FFE9D" w14:textId="77777777" w:rsidR="00D5158C" w:rsidRDefault="00D5158C" w:rsidP="00491056">
      <w:pPr>
        <w:spacing w:before="100" w:beforeAutospacing="1" w:after="0" w:line="240" w:lineRule="auto"/>
        <w:rPr>
          <w:rFonts w:ascii="Arial" w:eastAsia="Times New Roman" w:hAnsi="Arial" w:cs="Arial"/>
          <w:color w:val="000000"/>
          <w:szCs w:val="24"/>
          <w:lang w:val="en" w:eastAsia="en-AU"/>
        </w:rPr>
      </w:pPr>
      <w:r w:rsidRPr="001942CF">
        <w:rPr>
          <w:rFonts w:ascii="Arial" w:eastAsia="Times New Roman" w:hAnsi="Arial" w:cs="Arial"/>
          <w:color w:val="000000"/>
          <w:szCs w:val="24"/>
          <w:lang w:val="en" w:eastAsia="ja-JP"/>
        </w:rPr>
        <w:t xml:space="preserve">Like the New Zealand Home Early Learning Organisation (HELO), NICA </w:t>
      </w:r>
      <w:r w:rsidRPr="001942CF">
        <w:rPr>
          <w:rFonts w:ascii="Arial" w:eastAsia="Times New Roman" w:hAnsi="Arial" w:cs="Arial"/>
          <w:color w:val="000000"/>
          <w:szCs w:val="24"/>
          <w:lang w:val="en" w:eastAsia="en-AU"/>
        </w:rPr>
        <w:t>believes that Home based childcare produces a quality learning experiences and education from 0 to 5 years in family-focused home environments for parents who choose this form of care for their children.</w:t>
      </w:r>
    </w:p>
    <w:p w14:paraId="7027AF30" w14:textId="77777777" w:rsidR="003C1957" w:rsidRPr="001942CF" w:rsidRDefault="003C1957" w:rsidP="00491056">
      <w:pPr>
        <w:spacing w:before="100" w:beforeAutospacing="1" w:after="0" w:line="240" w:lineRule="auto"/>
        <w:rPr>
          <w:rFonts w:ascii="Arial" w:eastAsia="Times New Roman" w:hAnsi="Arial" w:cs="Arial"/>
          <w:color w:val="000000"/>
          <w:szCs w:val="24"/>
          <w:lang w:val="en" w:eastAsia="en-AU"/>
        </w:rPr>
      </w:pPr>
    </w:p>
    <w:p w14:paraId="3D78C2B1" w14:textId="77777777" w:rsidR="00D5158C" w:rsidRPr="001942CF" w:rsidRDefault="00D5158C" w:rsidP="00491056">
      <w:pPr>
        <w:spacing w:after="0" w:line="240" w:lineRule="auto"/>
        <w:rPr>
          <w:rFonts w:ascii="Arial" w:hAnsi="Arial" w:cs="Arial"/>
          <w:i/>
          <w:color w:val="000000" w:themeColor="text1"/>
          <w:szCs w:val="24"/>
        </w:rPr>
      </w:pPr>
      <w:r w:rsidRPr="001942CF">
        <w:rPr>
          <w:rFonts w:ascii="Arial" w:hAnsi="Arial" w:cs="Arial"/>
          <w:color w:val="000000" w:themeColor="text1"/>
          <w:szCs w:val="24"/>
        </w:rPr>
        <w:t xml:space="preserve">This submission is in response to the PC Draft Report and aims to contribute to the development of a new framework that will be required for the Government to put in place a co-ordinated plan for new home based sector that will include the Government funded IHC programme, Family Day Care and approved nannies which could be called </w:t>
      </w:r>
      <w:r w:rsidRPr="001942CF">
        <w:rPr>
          <w:rFonts w:ascii="Arial" w:hAnsi="Arial" w:cs="Arial"/>
          <w:b/>
          <w:i/>
          <w:color w:val="000000" w:themeColor="text1"/>
          <w:szCs w:val="24"/>
        </w:rPr>
        <w:t>Australian Home Childcare</w:t>
      </w:r>
      <w:r w:rsidRPr="001942CF">
        <w:rPr>
          <w:rFonts w:ascii="Arial" w:hAnsi="Arial" w:cs="Arial"/>
          <w:i/>
          <w:color w:val="000000" w:themeColor="text1"/>
          <w:szCs w:val="24"/>
        </w:rPr>
        <w:t>.</w:t>
      </w:r>
    </w:p>
    <w:p w14:paraId="5CD1DCB0" w14:textId="77777777" w:rsidR="003B36C1" w:rsidRPr="003B36C1" w:rsidRDefault="003B36C1" w:rsidP="00491056">
      <w:pPr>
        <w:pStyle w:val="ListParagraph"/>
        <w:spacing w:after="0" w:line="240" w:lineRule="auto"/>
        <w:rPr>
          <w:rFonts w:ascii="Arial" w:hAnsi="Arial" w:cs="Arial"/>
          <w:b/>
          <w:color w:val="0070C0"/>
        </w:rPr>
      </w:pPr>
    </w:p>
    <w:p w14:paraId="7A0C245A" w14:textId="77777777" w:rsidR="003B36C1" w:rsidRDefault="00715A48" w:rsidP="00491056">
      <w:pPr>
        <w:pStyle w:val="ListParagraph"/>
        <w:numPr>
          <w:ilvl w:val="0"/>
          <w:numId w:val="16"/>
        </w:numPr>
        <w:spacing w:after="0" w:line="240" w:lineRule="auto"/>
        <w:outlineLvl w:val="0"/>
        <w:rPr>
          <w:rFonts w:ascii="Arial" w:hAnsi="Arial" w:cs="Arial"/>
          <w:b/>
          <w:color w:val="0070C0"/>
          <w:sz w:val="28"/>
          <w:szCs w:val="24"/>
        </w:rPr>
      </w:pPr>
      <w:bookmarkStart w:id="5" w:name="_Toc397087618"/>
      <w:bookmarkStart w:id="6" w:name="_Toc397088853"/>
      <w:r>
        <w:rPr>
          <w:rFonts w:ascii="Arial" w:hAnsi="Arial" w:cs="Arial"/>
          <w:b/>
          <w:color w:val="0070C0"/>
          <w:sz w:val="28"/>
          <w:szCs w:val="24"/>
        </w:rPr>
        <w:t>OVERVIEW</w:t>
      </w:r>
      <w:bookmarkEnd w:id="5"/>
      <w:bookmarkEnd w:id="6"/>
    </w:p>
    <w:p w14:paraId="3EDB776C" w14:textId="77777777" w:rsidR="003B36C1" w:rsidRDefault="003B36C1" w:rsidP="00491056">
      <w:pPr>
        <w:pStyle w:val="ListParagraph"/>
        <w:spacing w:after="0" w:line="240" w:lineRule="auto"/>
        <w:ind w:left="1440"/>
        <w:rPr>
          <w:rFonts w:ascii="Arial" w:hAnsi="Arial" w:cs="Arial"/>
          <w:b/>
          <w:color w:val="0070C0"/>
          <w:sz w:val="28"/>
          <w:szCs w:val="24"/>
        </w:rPr>
      </w:pPr>
    </w:p>
    <w:p w14:paraId="04814547" w14:textId="77777777" w:rsidR="003B36C1" w:rsidRPr="003B36C1" w:rsidRDefault="00D5158C" w:rsidP="00317541">
      <w:pPr>
        <w:pStyle w:val="ListParagraph"/>
        <w:numPr>
          <w:ilvl w:val="1"/>
          <w:numId w:val="16"/>
        </w:numPr>
        <w:spacing w:after="0" w:line="240" w:lineRule="auto"/>
        <w:outlineLvl w:val="1"/>
        <w:rPr>
          <w:rFonts w:ascii="Arial" w:hAnsi="Arial" w:cs="Arial"/>
          <w:b/>
          <w:color w:val="0070C0"/>
          <w:sz w:val="24"/>
          <w:szCs w:val="24"/>
        </w:rPr>
      </w:pPr>
      <w:bookmarkStart w:id="7" w:name="_Toc397087619"/>
      <w:bookmarkStart w:id="8" w:name="_Toc397088854"/>
      <w:r>
        <w:rPr>
          <w:rFonts w:ascii="Arial" w:hAnsi="Arial" w:cs="Arial"/>
          <w:b/>
          <w:color w:val="0070C0"/>
          <w:sz w:val="24"/>
          <w:szCs w:val="24"/>
        </w:rPr>
        <w:t>In-Home Childcare (IHC) Programme</w:t>
      </w:r>
      <w:bookmarkEnd w:id="7"/>
      <w:bookmarkEnd w:id="8"/>
    </w:p>
    <w:p w14:paraId="6E4B5C81" w14:textId="77777777" w:rsidR="003B36C1" w:rsidRPr="003B36C1" w:rsidRDefault="003B36C1" w:rsidP="00491056">
      <w:pPr>
        <w:pStyle w:val="ListParagraph"/>
        <w:spacing w:after="0" w:line="240" w:lineRule="auto"/>
        <w:rPr>
          <w:rFonts w:ascii="Arial" w:hAnsi="Arial" w:cs="Arial"/>
          <w:b/>
          <w:color w:val="0070C0"/>
        </w:rPr>
      </w:pPr>
    </w:p>
    <w:p w14:paraId="5C28A50B" w14:textId="77777777" w:rsidR="008C0E88" w:rsidRPr="001942CF" w:rsidRDefault="008C0E88" w:rsidP="00491056">
      <w:pPr>
        <w:spacing w:after="0" w:line="240" w:lineRule="auto"/>
        <w:ind w:left="720"/>
        <w:rPr>
          <w:rFonts w:ascii="Arial" w:hAnsi="Arial" w:cs="Arial"/>
          <w:szCs w:val="24"/>
        </w:rPr>
      </w:pPr>
      <w:r w:rsidRPr="001942CF">
        <w:rPr>
          <w:rFonts w:ascii="Arial" w:hAnsi="Arial" w:cs="Arial"/>
          <w:iCs/>
          <w:szCs w:val="24"/>
        </w:rPr>
        <w:t>In-Home Care (IHC) was established in 2000 and is a capped, small, vital</w:t>
      </w:r>
      <w:r w:rsidRPr="001942CF">
        <w:rPr>
          <w:rFonts w:ascii="Arial" w:hAnsi="Arial" w:cs="Arial"/>
          <w:iCs/>
          <w:szCs w:val="24"/>
          <w:lang w:val="en-US"/>
        </w:rPr>
        <w:t xml:space="preserve"> and integral part of child care services for families</w:t>
      </w:r>
      <w:r w:rsidRPr="001942CF">
        <w:rPr>
          <w:rFonts w:ascii="Arial" w:hAnsi="Arial" w:cs="Arial"/>
          <w:iCs/>
          <w:szCs w:val="24"/>
        </w:rPr>
        <w:t xml:space="preserve"> and a highly successful part of the early childhood mix.   Presently, there are around 5011 places and the programme represents just half of one per cent of the Early Childhood budget of more than $31 billion over the next four years.  T</w:t>
      </w:r>
      <w:r w:rsidRPr="001942CF">
        <w:rPr>
          <w:rFonts w:ascii="Arial" w:hAnsi="Arial" w:cs="Arial"/>
          <w:szCs w:val="24"/>
        </w:rPr>
        <w:t xml:space="preserve">here has been no new allocation of IHC places in recent years apart from a reallocation of 790 unused places in 2012 by the Gillard Government.  </w:t>
      </w:r>
    </w:p>
    <w:p w14:paraId="1E506B4B" w14:textId="77777777" w:rsidR="008C0E88" w:rsidRPr="000D5600" w:rsidRDefault="008C0E88" w:rsidP="00491056">
      <w:pPr>
        <w:spacing w:after="0" w:line="240" w:lineRule="auto"/>
        <w:ind w:left="720"/>
        <w:rPr>
          <w:rFonts w:ascii="Arial" w:hAnsi="Arial" w:cs="Arial"/>
          <w:sz w:val="24"/>
          <w:szCs w:val="24"/>
        </w:rPr>
      </w:pPr>
    </w:p>
    <w:p w14:paraId="0E30DCFD" w14:textId="77777777" w:rsidR="008C0E88" w:rsidRPr="001942CF" w:rsidRDefault="008C0E88" w:rsidP="00491056">
      <w:pPr>
        <w:spacing w:after="0" w:line="240" w:lineRule="auto"/>
        <w:ind w:left="720"/>
        <w:rPr>
          <w:rFonts w:ascii="Arial" w:hAnsi="Arial" w:cs="Arial"/>
          <w:szCs w:val="24"/>
        </w:rPr>
      </w:pPr>
      <w:r w:rsidRPr="001942CF">
        <w:rPr>
          <w:rFonts w:ascii="Arial" w:hAnsi="Arial" w:cs="Arial"/>
          <w:szCs w:val="24"/>
        </w:rPr>
        <w:t xml:space="preserve">IHC is currently classified as an ‘out of scope’ service and was expected to remain so until the review of the National Quality Framework (NQF) in 2016.  However, NICA has been actively lobbying government for the early inclusion of IHC in the NQF, and acknowledges the support from the PC for this in their draft recommendations.  </w:t>
      </w:r>
    </w:p>
    <w:p w14:paraId="039A86FE" w14:textId="77777777" w:rsidR="008C0E88" w:rsidRPr="001942CF" w:rsidRDefault="008C0E88" w:rsidP="00491056">
      <w:pPr>
        <w:autoSpaceDE w:val="0"/>
        <w:autoSpaceDN w:val="0"/>
        <w:adjustRightInd w:val="0"/>
        <w:spacing w:after="0" w:line="240" w:lineRule="auto"/>
        <w:ind w:left="720"/>
        <w:rPr>
          <w:rFonts w:ascii="Arial" w:hAnsi="Arial" w:cs="Arial"/>
          <w:color w:val="000000"/>
          <w:szCs w:val="24"/>
          <w:lang w:val="en-US"/>
        </w:rPr>
      </w:pPr>
    </w:p>
    <w:p w14:paraId="5A3970C6" w14:textId="77777777" w:rsidR="008C0E88" w:rsidRPr="001942CF" w:rsidRDefault="008C0E88" w:rsidP="00491056">
      <w:pPr>
        <w:autoSpaceDE w:val="0"/>
        <w:autoSpaceDN w:val="0"/>
        <w:adjustRightInd w:val="0"/>
        <w:spacing w:after="0" w:line="240" w:lineRule="auto"/>
        <w:ind w:left="720"/>
        <w:rPr>
          <w:rFonts w:ascii="Arial" w:hAnsi="Arial" w:cs="Arial"/>
          <w:color w:val="000000"/>
          <w:szCs w:val="24"/>
          <w:lang w:val="en-US"/>
        </w:rPr>
      </w:pPr>
      <w:r w:rsidRPr="001942CF">
        <w:rPr>
          <w:rFonts w:ascii="Arial" w:hAnsi="Arial" w:cs="Arial"/>
          <w:color w:val="000000"/>
          <w:szCs w:val="24"/>
          <w:lang w:val="en-US"/>
        </w:rPr>
        <w:t xml:space="preserve">IHC is recognition that some families do not have access to other child care options for a range of reasons, including non-standard working hours, which affects workers in a range of industries like emergency services, health, tourism, performing arts, retail and manufacturing.  Many families also live in remote locations with dispersed populations where there are no other forms of child care. </w:t>
      </w:r>
    </w:p>
    <w:p w14:paraId="68A8461A" w14:textId="77777777" w:rsidR="008C0E88" w:rsidRPr="001942CF" w:rsidRDefault="008C0E88" w:rsidP="00491056">
      <w:pPr>
        <w:autoSpaceDE w:val="0"/>
        <w:autoSpaceDN w:val="0"/>
        <w:adjustRightInd w:val="0"/>
        <w:spacing w:after="0" w:line="240" w:lineRule="auto"/>
        <w:ind w:left="720"/>
        <w:rPr>
          <w:rFonts w:ascii="Arial" w:hAnsi="Arial" w:cs="Arial"/>
          <w:color w:val="000000"/>
          <w:szCs w:val="24"/>
          <w:lang w:val="en-US"/>
        </w:rPr>
      </w:pPr>
    </w:p>
    <w:p w14:paraId="1A963C0C" w14:textId="77777777" w:rsidR="008C0E88" w:rsidRPr="001942CF" w:rsidRDefault="008C0E88" w:rsidP="00491056">
      <w:pPr>
        <w:autoSpaceDE w:val="0"/>
        <w:autoSpaceDN w:val="0"/>
        <w:adjustRightInd w:val="0"/>
        <w:spacing w:after="0" w:line="240" w:lineRule="auto"/>
        <w:ind w:left="720"/>
        <w:rPr>
          <w:rFonts w:ascii="Arial" w:hAnsi="Arial" w:cs="Arial"/>
          <w:szCs w:val="24"/>
          <w:lang w:val="en-US"/>
        </w:rPr>
      </w:pPr>
      <w:r w:rsidRPr="001942CF">
        <w:rPr>
          <w:rFonts w:ascii="Arial" w:hAnsi="Arial" w:cs="Arial"/>
          <w:szCs w:val="24"/>
          <w:lang w:val="en-US"/>
        </w:rPr>
        <w:t>IHC was and remains the only truly flexible form of Childcare and Early Childhood Learning and in the words of the Productivity Commission Draft Report, “also in July 2000, new childcare initiatives were introduced with an emphasis on flexibility including the IHC initiative (for families unable to access mainstream services) and the provision of FDC and OSCH in areas of need</w:t>
      </w:r>
      <w:r w:rsidRPr="001942CF">
        <w:rPr>
          <w:rStyle w:val="FootnoteReference"/>
          <w:rFonts w:ascii="Arial" w:hAnsi="Arial" w:cs="Arial"/>
          <w:szCs w:val="24"/>
          <w:lang w:val="en-US"/>
        </w:rPr>
        <w:footnoteReference w:id="2"/>
      </w:r>
      <w:r w:rsidRPr="001942CF">
        <w:rPr>
          <w:rFonts w:ascii="Arial" w:hAnsi="Arial" w:cs="Arial"/>
          <w:szCs w:val="24"/>
          <w:lang w:val="en-US"/>
        </w:rPr>
        <w:t>.</w:t>
      </w:r>
    </w:p>
    <w:p w14:paraId="108A61B8" w14:textId="77777777" w:rsidR="003B36C1" w:rsidRPr="003B36C1" w:rsidRDefault="003B36C1" w:rsidP="00491056">
      <w:pPr>
        <w:pStyle w:val="ListParagraph"/>
        <w:spacing w:after="0" w:line="240" w:lineRule="auto"/>
        <w:ind w:left="1440"/>
        <w:outlineLvl w:val="0"/>
        <w:rPr>
          <w:rFonts w:ascii="Arial" w:hAnsi="Arial" w:cs="Arial"/>
          <w:b/>
          <w:color w:val="0070C0"/>
          <w:sz w:val="24"/>
          <w:szCs w:val="24"/>
        </w:rPr>
      </w:pPr>
    </w:p>
    <w:p w14:paraId="27D37CA7" w14:textId="77777777" w:rsidR="003B36C1" w:rsidRPr="003B36C1" w:rsidRDefault="00D5158C" w:rsidP="00317541">
      <w:pPr>
        <w:pStyle w:val="ListParagraph"/>
        <w:numPr>
          <w:ilvl w:val="1"/>
          <w:numId w:val="16"/>
        </w:numPr>
        <w:spacing w:after="0" w:line="240" w:lineRule="auto"/>
        <w:outlineLvl w:val="1"/>
        <w:rPr>
          <w:rFonts w:ascii="Arial" w:hAnsi="Arial" w:cs="Arial"/>
          <w:b/>
          <w:color w:val="0070C0"/>
          <w:sz w:val="24"/>
          <w:szCs w:val="24"/>
        </w:rPr>
      </w:pPr>
      <w:bookmarkStart w:id="9" w:name="_Toc397087620"/>
      <w:bookmarkStart w:id="10" w:name="_Toc397088855"/>
      <w:r>
        <w:rPr>
          <w:rFonts w:ascii="Arial" w:hAnsi="Arial" w:cs="Arial"/>
          <w:b/>
          <w:color w:val="0070C0"/>
          <w:sz w:val="24"/>
          <w:szCs w:val="24"/>
        </w:rPr>
        <w:lastRenderedPageBreak/>
        <w:t>National In-Home Childcare Association (NICA)</w:t>
      </w:r>
      <w:bookmarkEnd w:id="9"/>
      <w:bookmarkEnd w:id="10"/>
    </w:p>
    <w:p w14:paraId="7761DDF8" w14:textId="77777777" w:rsidR="003B36C1" w:rsidRDefault="003B36C1" w:rsidP="00491056">
      <w:pPr>
        <w:pStyle w:val="ListParagraph"/>
        <w:spacing w:after="0" w:line="240" w:lineRule="auto"/>
        <w:rPr>
          <w:rFonts w:ascii="Arial" w:hAnsi="Arial" w:cs="Arial"/>
        </w:rPr>
      </w:pPr>
    </w:p>
    <w:p w14:paraId="008D61FE" w14:textId="77777777" w:rsidR="008C0E88" w:rsidRPr="001942CF" w:rsidRDefault="008C0E88" w:rsidP="00491056">
      <w:pPr>
        <w:pStyle w:val="NoSpacing"/>
        <w:ind w:left="720"/>
        <w:rPr>
          <w:rFonts w:ascii="Arial" w:hAnsi="Arial" w:cs="Arial"/>
          <w:szCs w:val="24"/>
        </w:rPr>
      </w:pPr>
      <w:r w:rsidRPr="001942CF">
        <w:rPr>
          <w:rFonts w:ascii="Arial" w:hAnsi="Arial" w:cs="Arial"/>
          <w:szCs w:val="24"/>
        </w:rPr>
        <w:t xml:space="preserve">The National In-Home Care Association (NICA) was established in 2004 and is the national peak body for the Commonwealth funded In-Home Care program and represents the in-home childcare community, carers, approved agencies, their staff and families ensuring the success and continual growth of in-home childcare. </w:t>
      </w:r>
    </w:p>
    <w:p w14:paraId="4AF4FA28" w14:textId="77777777" w:rsidR="008C0E88" w:rsidRPr="001942CF" w:rsidRDefault="008C0E88" w:rsidP="00491056">
      <w:pPr>
        <w:pStyle w:val="NoSpacing"/>
        <w:ind w:left="720"/>
        <w:rPr>
          <w:rFonts w:ascii="Arial" w:hAnsi="Arial" w:cs="Arial"/>
          <w:szCs w:val="24"/>
        </w:rPr>
      </w:pPr>
    </w:p>
    <w:p w14:paraId="332DA2CE" w14:textId="77777777" w:rsidR="008C0E88" w:rsidRPr="001942CF" w:rsidRDefault="008C0E88" w:rsidP="00491056">
      <w:pPr>
        <w:autoSpaceDE w:val="0"/>
        <w:autoSpaceDN w:val="0"/>
        <w:adjustRightInd w:val="0"/>
        <w:spacing w:after="0" w:line="240" w:lineRule="auto"/>
        <w:ind w:left="720"/>
        <w:rPr>
          <w:rFonts w:ascii="Arial" w:hAnsi="Arial" w:cs="Arial"/>
          <w:bCs/>
          <w:szCs w:val="24"/>
        </w:rPr>
      </w:pPr>
      <w:r w:rsidRPr="001942CF">
        <w:rPr>
          <w:rFonts w:ascii="Arial" w:hAnsi="Arial" w:cs="Arial"/>
          <w:bCs/>
          <w:szCs w:val="24"/>
        </w:rPr>
        <w:t xml:space="preserve">NICA sets the industry benchmarks and maintains a voluntary code of ethics designed for the In-Home Care (IHC) sector that ensures the safety and welfare of the families and children we care for.   </w:t>
      </w:r>
    </w:p>
    <w:p w14:paraId="78CB88B5" w14:textId="77777777" w:rsidR="008C0E88" w:rsidRPr="001942CF" w:rsidRDefault="008C0E88" w:rsidP="00491056">
      <w:pPr>
        <w:autoSpaceDE w:val="0"/>
        <w:autoSpaceDN w:val="0"/>
        <w:adjustRightInd w:val="0"/>
        <w:spacing w:after="0" w:line="240" w:lineRule="auto"/>
        <w:ind w:left="720"/>
        <w:rPr>
          <w:rFonts w:ascii="Arial" w:hAnsi="Arial" w:cs="Arial"/>
          <w:color w:val="000000"/>
          <w:szCs w:val="24"/>
        </w:rPr>
      </w:pPr>
    </w:p>
    <w:p w14:paraId="334879B9" w14:textId="77777777" w:rsidR="008C0E88" w:rsidRPr="001942CF" w:rsidRDefault="008C0E88" w:rsidP="00491056">
      <w:pPr>
        <w:autoSpaceDE w:val="0"/>
        <w:autoSpaceDN w:val="0"/>
        <w:adjustRightInd w:val="0"/>
        <w:spacing w:after="0" w:line="240" w:lineRule="auto"/>
        <w:ind w:left="720"/>
        <w:rPr>
          <w:rFonts w:ascii="Arial" w:hAnsi="Arial" w:cs="Arial"/>
          <w:color w:val="000000"/>
          <w:szCs w:val="24"/>
        </w:rPr>
      </w:pPr>
      <w:r w:rsidRPr="001942CF">
        <w:rPr>
          <w:rFonts w:ascii="Arial" w:hAnsi="Arial" w:cs="Arial"/>
          <w:color w:val="000000"/>
          <w:szCs w:val="24"/>
        </w:rPr>
        <w:t xml:space="preserve">IHC was the first Child Care Service type to have a uniform nationally recognised set of Standards operated by the Department of Education, Employment and Workplace Relations (DEEWR) Funding Agreements in 2008.      </w:t>
      </w:r>
    </w:p>
    <w:p w14:paraId="7E726C52" w14:textId="77777777" w:rsidR="008C0E88" w:rsidRPr="001942CF" w:rsidRDefault="008C0E88" w:rsidP="00491056">
      <w:pPr>
        <w:autoSpaceDE w:val="0"/>
        <w:autoSpaceDN w:val="0"/>
        <w:adjustRightInd w:val="0"/>
        <w:spacing w:after="0" w:line="240" w:lineRule="auto"/>
        <w:ind w:left="720"/>
        <w:rPr>
          <w:rFonts w:ascii="Arial" w:hAnsi="Arial" w:cs="Arial"/>
          <w:color w:val="000000"/>
          <w:szCs w:val="24"/>
        </w:rPr>
      </w:pPr>
    </w:p>
    <w:p w14:paraId="06B275E3" w14:textId="77777777" w:rsidR="008C0E88" w:rsidRPr="001942CF" w:rsidRDefault="008C0E88" w:rsidP="00491056">
      <w:pPr>
        <w:autoSpaceDE w:val="0"/>
        <w:autoSpaceDN w:val="0"/>
        <w:adjustRightInd w:val="0"/>
        <w:spacing w:after="0" w:line="240" w:lineRule="auto"/>
        <w:ind w:left="720"/>
        <w:rPr>
          <w:rFonts w:ascii="Arial" w:hAnsi="Arial" w:cs="Arial"/>
          <w:color w:val="000000"/>
          <w:szCs w:val="24"/>
        </w:rPr>
      </w:pPr>
      <w:r w:rsidRPr="001942CF">
        <w:rPr>
          <w:rFonts w:ascii="Arial" w:hAnsi="Arial" w:cs="Arial"/>
          <w:color w:val="000000"/>
          <w:szCs w:val="24"/>
        </w:rPr>
        <w:t xml:space="preserve">These IHC Standards have proven themselves to be an effective starting point in ensuring the provision of child care that is safe, nurturing and educational for a child using IHC.  </w:t>
      </w:r>
    </w:p>
    <w:p w14:paraId="07612EC1" w14:textId="77777777" w:rsidR="008C0E88" w:rsidRPr="001942CF" w:rsidRDefault="008C0E88" w:rsidP="00491056">
      <w:pPr>
        <w:autoSpaceDE w:val="0"/>
        <w:autoSpaceDN w:val="0"/>
        <w:adjustRightInd w:val="0"/>
        <w:spacing w:after="0" w:line="240" w:lineRule="auto"/>
        <w:ind w:left="720"/>
        <w:rPr>
          <w:rFonts w:ascii="Arial" w:hAnsi="Arial" w:cs="Arial"/>
          <w:color w:val="000000"/>
          <w:szCs w:val="24"/>
        </w:rPr>
      </w:pPr>
    </w:p>
    <w:p w14:paraId="364B58D0" w14:textId="77777777" w:rsidR="008C0E88" w:rsidRPr="001942CF" w:rsidRDefault="008C0E88" w:rsidP="00491056">
      <w:pPr>
        <w:pStyle w:val="NoSpacing"/>
        <w:ind w:left="720"/>
        <w:rPr>
          <w:rFonts w:ascii="Arial" w:hAnsi="Arial" w:cs="Arial"/>
          <w:i/>
          <w:color w:val="1F497D" w:themeColor="text2"/>
          <w:szCs w:val="24"/>
        </w:rPr>
      </w:pPr>
      <w:r w:rsidRPr="001942CF">
        <w:rPr>
          <w:rFonts w:ascii="Arial" w:hAnsi="Arial" w:cs="Arial"/>
          <w:szCs w:val="24"/>
        </w:rPr>
        <w:t xml:space="preserve">This year NICA is celebrating their 10 Year Anniversary of caring for more than 50,000 children and their families since their inception in 2000.  NICA is an established peak body who has a proven record and is well placed to play a leadership role in a new Australian Home Childcare sector. </w:t>
      </w:r>
    </w:p>
    <w:p w14:paraId="039AEDF8" w14:textId="77777777" w:rsidR="003B36C1" w:rsidRPr="003B36C1" w:rsidRDefault="003B36C1" w:rsidP="00491056">
      <w:pPr>
        <w:pStyle w:val="ListParagraph"/>
        <w:spacing w:after="0" w:line="240" w:lineRule="auto"/>
        <w:rPr>
          <w:rFonts w:ascii="Arial" w:hAnsi="Arial" w:cs="Arial"/>
        </w:rPr>
      </w:pPr>
    </w:p>
    <w:p w14:paraId="69A804BB" w14:textId="77777777" w:rsidR="003B36C1" w:rsidRPr="003B36C1" w:rsidRDefault="00D5158C" w:rsidP="00317541">
      <w:pPr>
        <w:pStyle w:val="ListParagraph"/>
        <w:numPr>
          <w:ilvl w:val="1"/>
          <w:numId w:val="16"/>
        </w:numPr>
        <w:spacing w:after="0" w:line="240" w:lineRule="auto"/>
        <w:outlineLvl w:val="1"/>
        <w:rPr>
          <w:rFonts w:ascii="Arial" w:hAnsi="Arial" w:cs="Arial"/>
          <w:b/>
          <w:color w:val="0070C0"/>
          <w:sz w:val="24"/>
          <w:szCs w:val="24"/>
        </w:rPr>
      </w:pPr>
      <w:bookmarkStart w:id="11" w:name="_Toc397087621"/>
      <w:bookmarkStart w:id="12" w:name="_Toc397088856"/>
      <w:r>
        <w:rPr>
          <w:rFonts w:ascii="Arial" w:hAnsi="Arial" w:cs="Arial"/>
          <w:b/>
          <w:color w:val="0070C0"/>
          <w:sz w:val="24"/>
          <w:szCs w:val="24"/>
        </w:rPr>
        <w:t>Australian Home Childcare</w:t>
      </w:r>
      <w:bookmarkEnd w:id="11"/>
      <w:bookmarkEnd w:id="12"/>
      <w:r>
        <w:rPr>
          <w:rFonts w:ascii="Arial" w:hAnsi="Arial" w:cs="Arial"/>
          <w:b/>
          <w:color w:val="0070C0"/>
          <w:sz w:val="24"/>
          <w:szCs w:val="24"/>
        </w:rPr>
        <w:t xml:space="preserve"> </w:t>
      </w:r>
    </w:p>
    <w:p w14:paraId="6DCA5844" w14:textId="77777777" w:rsidR="003B36C1" w:rsidRDefault="003B36C1" w:rsidP="00491056">
      <w:pPr>
        <w:pStyle w:val="ListParagraph"/>
        <w:spacing w:after="0" w:line="240" w:lineRule="auto"/>
        <w:rPr>
          <w:rFonts w:ascii="Arial" w:hAnsi="Arial" w:cs="Arial"/>
        </w:rPr>
      </w:pPr>
    </w:p>
    <w:p w14:paraId="06A91CD9" w14:textId="77777777" w:rsidR="007C33BB" w:rsidRDefault="007C33BB" w:rsidP="00491056">
      <w:pPr>
        <w:spacing w:after="0" w:line="240" w:lineRule="auto"/>
        <w:ind w:left="720"/>
        <w:rPr>
          <w:rFonts w:ascii="Arial" w:eastAsia="Times New Roman" w:hAnsi="Arial" w:cs="Arial"/>
          <w:szCs w:val="24"/>
          <w:lang w:val="en-US" w:eastAsia="ja-JP"/>
        </w:rPr>
      </w:pPr>
      <w:r w:rsidRPr="001942CF">
        <w:rPr>
          <w:rFonts w:ascii="Arial" w:eastAsia="Times New Roman" w:hAnsi="Arial" w:cs="Arial"/>
          <w:szCs w:val="24"/>
          <w:lang w:val="en-US" w:eastAsia="ja-JP"/>
        </w:rPr>
        <w:t xml:space="preserve">Presently, families who are using a nanny service are not entitled to receive any assistance from the government such as the child care rebate (CCR).  Places in the government funded IHC </w:t>
      </w:r>
      <w:proofErr w:type="spellStart"/>
      <w:r w:rsidRPr="001942CF">
        <w:rPr>
          <w:rFonts w:ascii="Arial" w:eastAsia="Times New Roman" w:hAnsi="Arial" w:cs="Arial"/>
          <w:szCs w:val="24"/>
          <w:lang w:val="en-US" w:eastAsia="ja-JP"/>
        </w:rPr>
        <w:t>Programme</w:t>
      </w:r>
      <w:proofErr w:type="spellEnd"/>
      <w:r w:rsidRPr="001942CF">
        <w:rPr>
          <w:rFonts w:ascii="Arial" w:eastAsia="Times New Roman" w:hAnsi="Arial" w:cs="Arial"/>
          <w:szCs w:val="24"/>
          <w:lang w:val="en-US" w:eastAsia="ja-JP"/>
        </w:rPr>
        <w:t xml:space="preserve"> are strictl</w:t>
      </w:r>
      <w:r w:rsidR="001E40C9">
        <w:rPr>
          <w:rFonts w:ascii="Arial" w:eastAsia="Times New Roman" w:hAnsi="Arial" w:cs="Arial"/>
          <w:szCs w:val="24"/>
          <w:lang w:val="en-US" w:eastAsia="ja-JP"/>
        </w:rPr>
        <w:t>y capped.</w:t>
      </w:r>
      <w:r w:rsidRPr="001942CF">
        <w:rPr>
          <w:rFonts w:ascii="Arial" w:eastAsia="Times New Roman" w:hAnsi="Arial" w:cs="Arial"/>
          <w:szCs w:val="24"/>
          <w:lang w:val="en-US" w:eastAsia="ja-JP"/>
        </w:rPr>
        <w:t xml:space="preserve"> </w:t>
      </w:r>
      <w:r w:rsidR="00522E4B">
        <w:rPr>
          <w:rFonts w:ascii="Arial" w:eastAsia="Times New Roman" w:hAnsi="Arial" w:cs="Arial"/>
          <w:szCs w:val="24"/>
          <w:lang w:val="en-US" w:eastAsia="ja-JP"/>
        </w:rPr>
        <w:t xml:space="preserve">As In-Home Care is the only form of “fully flexible” </w:t>
      </w:r>
      <w:r w:rsidR="007D6290">
        <w:rPr>
          <w:rFonts w:ascii="Arial" w:eastAsia="Times New Roman" w:hAnsi="Arial" w:cs="Arial"/>
          <w:szCs w:val="24"/>
          <w:lang w:val="en-US" w:eastAsia="ja-JP"/>
        </w:rPr>
        <w:t>childcare where families are entitled to receive a Government rebate, we have found that there has been a larger than normal uptake of</w:t>
      </w:r>
      <w:r w:rsidRPr="001942CF">
        <w:rPr>
          <w:rFonts w:ascii="Arial" w:eastAsia="Times New Roman" w:hAnsi="Arial" w:cs="Arial"/>
          <w:szCs w:val="24"/>
          <w:lang w:val="en-US" w:eastAsia="ja-JP"/>
        </w:rPr>
        <w:t xml:space="preserve"> children who are eligible for childcare under the SCCB, especially for ‘children at risk’, </w:t>
      </w:r>
      <w:proofErr w:type="gramStart"/>
      <w:r w:rsidRPr="001942CF">
        <w:rPr>
          <w:rFonts w:ascii="Arial" w:eastAsia="Times New Roman" w:hAnsi="Arial" w:cs="Arial"/>
          <w:szCs w:val="24"/>
          <w:lang w:val="en-US" w:eastAsia="ja-JP"/>
        </w:rPr>
        <w:t>who  under</w:t>
      </w:r>
      <w:proofErr w:type="gramEnd"/>
      <w:r w:rsidRPr="001942CF">
        <w:rPr>
          <w:rFonts w:ascii="Arial" w:eastAsia="Times New Roman" w:hAnsi="Arial" w:cs="Arial"/>
          <w:szCs w:val="24"/>
          <w:lang w:val="en-US" w:eastAsia="ja-JP"/>
        </w:rPr>
        <w:t xml:space="preserve"> the priorities of access guidelines are referred to IHC providers from </w:t>
      </w:r>
      <w:proofErr w:type="spellStart"/>
      <w:r w:rsidRPr="001942CF">
        <w:rPr>
          <w:rFonts w:ascii="Arial" w:eastAsia="Times New Roman" w:hAnsi="Arial" w:cs="Arial"/>
          <w:szCs w:val="24"/>
          <w:lang w:val="en-US" w:eastAsia="ja-JP"/>
        </w:rPr>
        <w:t>Centrelink</w:t>
      </w:r>
      <w:proofErr w:type="spellEnd"/>
      <w:r w:rsidRPr="001942CF">
        <w:rPr>
          <w:rFonts w:ascii="Arial" w:eastAsia="Times New Roman" w:hAnsi="Arial" w:cs="Arial"/>
          <w:szCs w:val="24"/>
          <w:lang w:val="en-US" w:eastAsia="ja-JP"/>
        </w:rPr>
        <w:t xml:space="preserve">, Departments of Community Services and contracted NGO’s.  </w:t>
      </w:r>
    </w:p>
    <w:p w14:paraId="20C452ED" w14:textId="77777777" w:rsidR="00950D34" w:rsidRPr="001942CF" w:rsidRDefault="00950D34" w:rsidP="00491056">
      <w:pPr>
        <w:spacing w:after="0" w:line="240" w:lineRule="auto"/>
        <w:ind w:left="720"/>
        <w:rPr>
          <w:rFonts w:ascii="Arial" w:eastAsia="Times New Roman" w:hAnsi="Arial" w:cs="Arial"/>
          <w:szCs w:val="24"/>
          <w:lang w:val="en-US" w:eastAsia="ja-JP"/>
        </w:rPr>
      </w:pPr>
    </w:p>
    <w:p w14:paraId="26AE1A60" w14:textId="77777777" w:rsidR="007C33BB" w:rsidRPr="001942CF" w:rsidRDefault="007C33BB" w:rsidP="00491056">
      <w:pPr>
        <w:spacing w:after="0" w:line="240" w:lineRule="auto"/>
        <w:ind w:left="720"/>
        <w:rPr>
          <w:rFonts w:ascii="Arial" w:eastAsia="Times New Roman" w:hAnsi="Arial" w:cs="Arial"/>
          <w:szCs w:val="24"/>
          <w:lang w:val="en-US" w:eastAsia="ja-JP"/>
        </w:rPr>
      </w:pPr>
      <w:r w:rsidRPr="001942CF">
        <w:rPr>
          <w:rFonts w:ascii="Arial" w:eastAsia="Times New Roman" w:hAnsi="Arial" w:cs="Arial"/>
          <w:szCs w:val="24"/>
          <w:lang w:val="en-US" w:eastAsia="ja-JP"/>
        </w:rPr>
        <w:t>NICA strongly believes the time has come to address the inequity to these children and their families who opt to use a Nanny Service for a number of reasons like shift work, extended hours and work on weekends, and, especially those families who provide our essential services.</w:t>
      </w:r>
    </w:p>
    <w:p w14:paraId="0036AB46" w14:textId="77777777" w:rsidR="007C33BB" w:rsidRPr="001942CF" w:rsidRDefault="007C33BB" w:rsidP="00491056">
      <w:pPr>
        <w:spacing w:before="100" w:beforeAutospacing="1" w:after="0" w:line="240" w:lineRule="auto"/>
        <w:ind w:left="720"/>
        <w:rPr>
          <w:rFonts w:ascii="Arial" w:hAnsi="Arial" w:cs="Arial"/>
          <w:bCs/>
          <w:szCs w:val="24"/>
          <w:lang w:val="en" w:eastAsia="en-AU"/>
        </w:rPr>
      </w:pPr>
      <w:r w:rsidRPr="001942CF">
        <w:rPr>
          <w:rFonts w:ascii="Arial" w:hAnsi="Arial" w:cs="Arial"/>
          <w:bCs/>
          <w:szCs w:val="24"/>
          <w:lang w:val="en" w:eastAsia="en-AU"/>
        </w:rPr>
        <w:t xml:space="preserve">Extending the existing IHC program can be both cost effective and achievable and NICA believes there is enough current capacity within the system to provide up to 30,000 approved places.  This capacity is made up of the already tried and tested network of established IHC providers, the support of FDC schemes and rolling into the system educators working as nannies but who are currently unregistered into a newly established programme for Home Childcare. </w:t>
      </w:r>
    </w:p>
    <w:p w14:paraId="4C553A1A" w14:textId="77777777" w:rsidR="007C33BB" w:rsidRPr="001942CF" w:rsidRDefault="007C33BB" w:rsidP="00491056">
      <w:pPr>
        <w:spacing w:before="100" w:beforeAutospacing="1" w:after="0" w:line="240" w:lineRule="auto"/>
        <w:ind w:left="720"/>
        <w:rPr>
          <w:rFonts w:ascii="Arial" w:hAnsi="Arial" w:cs="Arial"/>
          <w:szCs w:val="24"/>
        </w:rPr>
      </w:pPr>
      <w:r w:rsidRPr="001942CF">
        <w:rPr>
          <w:rFonts w:ascii="Arial" w:hAnsi="Arial" w:cs="Arial"/>
          <w:bCs/>
          <w:szCs w:val="24"/>
          <w:lang w:val="en" w:eastAsia="en-AU"/>
        </w:rPr>
        <w:t xml:space="preserve">NICA is suggesting the Government should establish a Steering Committee made up of ACECQA, Department of Education, NICA, FDCA and ANA that will work together to put in place the regulations and requirements that will </w:t>
      </w:r>
      <w:r w:rsidRPr="001942CF">
        <w:rPr>
          <w:rFonts w:ascii="Arial" w:hAnsi="Arial" w:cs="Arial"/>
          <w:szCs w:val="24"/>
        </w:rPr>
        <w:t xml:space="preserve">fast track the registration of qualified nannies under the government’s new official Home Childcare programme for registered Educators. </w:t>
      </w:r>
    </w:p>
    <w:p w14:paraId="7CA2CE96" w14:textId="77777777" w:rsidR="007C33BB" w:rsidRPr="001942CF" w:rsidRDefault="007C33BB" w:rsidP="00491056">
      <w:pPr>
        <w:spacing w:before="100" w:beforeAutospacing="1" w:after="0" w:line="240" w:lineRule="auto"/>
        <w:ind w:left="720"/>
        <w:rPr>
          <w:rFonts w:ascii="Arial" w:hAnsi="Arial" w:cs="Arial"/>
          <w:szCs w:val="24"/>
        </w:rPr>
      </w:pPr>
      <w:r w:rsidRPr="001942CF">
        <w:rPr>
          <w:rFonts w:ascii="Arial" w:hAnsi="Arial" w:cs="Arial"/>
          <w:szCs w:val="24"/>
        </w:rPr>
        <w:t xml:space="preserve">Under the NICA plan to extend Home Childcare, the educators will be qualified and registered, giving parents peace of mind and a sense of security that the people looking after their children have satisfied all these requirements and have the appropriate first aid and police checks, as well as being monitored on an ongoing basis by a professional support agency. </w:t>
      </w:r>
    </w:p>
    <w:p w14:paraId="0CDC423D" w14:textId="77777777" w:rsidR="007C33BB" w:rsidRDefault="007C33BB" w:rsidP="00491056">
      <w:pPr>
        <w:spacing w:before="100" w:beforeAutospacing="1" w:after="0" w:line="240" w:lineRule="auto"/>
        <w:ind w:left="720"/>
        <w:rPr>
          <w:rFonts w:ascii="Arial" w:hAnsi="Arial" w:cs="Arial"/>
          <w:szCs w:val="24"/>
        </w:rPr>
      </w:pPr>
      <w:r w:rsidRPr="001942CF">
        <w:rPr>
          <w:rFonts w:ascii="Arial" w:hAnsi="Arial" w:cs="Arial"/>
          <w:szCs w:val="24"/>
        </w:rPr>
        <w:lastRenderedPageBreak/>
        <w:t>NICA and FDC as peak bodies for the existing Home Childcare programme have the expert knowledge the skills and experience to lead the way in both extending the IHC programme and regulating the nanny industry and at the same time will work with the ANA to put in place special Home Childcare training programmes for those nannies currently working in the system, but who have neither a Certificate III or Diploma qualification through Registered Training Organisations (RTO).</w:t>
      </w:r>
    </w:p>
    <w:p w14:paraId="78E5C771" w14:textId="77777777" w:rsidR="00287C86" w:rsidRDefault="00287C86" w:rsidP="00491056">
      <w:pPr>
        <w:spacing w:after="0" w:line="240" w:lineRule="auto"/>
        <w:ind w:left="720"/>
        <w:rPr>
          <w:rFonts w:ascii="Arial" w:hAnsi="Arial" w:cs="Arial"/>
          <w:szCs w:val="24"/>
        </w:rPr>
      </w:pPr>
    </w:p>
    <w:p w14:paraId="22213D7A" w14:textId="77777777" w:rsidR="007C33BB" w:rsidRPr="001942CF" w:rsidRDefault="007C33BB" w:rsidP="00491056">
      <w:pPr>
        <w:spacing w:after="0" w:line="240" w:lineRule="auto"/>
        <w:ind w:left="720"/>
        <w:rPr>
          <w:rFonts w:ascii="Arial" w:hAnsi="Arial" w:cs="Arial"/>
          <w:szCs w:val="24"/>
        </w:rPr>
      </w:pPr>
      <w:r w:rsidRPr="001942CF">
        <w:rPr>
          <w:rFonts w:ascii="Arial" w:hAnsi="Arial" w:cs="Arial"/>
          <w:szCs w:val="24"/>
        </w:rPr>
        <w:t>NICA also agrees with PC draft recommendation 7.10 that recommends that State and Territory governments should harmonise background checks for all ECEC staff and volunteers, and in the NICA submission to the PC recommended “The Commonwealth will need to enlist the support of State Government’s/Territories through the COAG process to set-up a system of vetting and registration of educators” in association with established IHC providers and Family Day Care (FDC) providers.</w:t>
      </w:r>
      <w:r w:rsidRPr="001942CF">
        <w:rPr>
          <w:rStyle w:val="FootnoteReference"/>
          <w:rFonts w:ascii="Arial" w:hAnsi="Arial" w:cs="Arial"/>
          <w:szCs w:val="24"/>
        </w:rPr>
        <w:footnoteReference w:id="3"/>
      </w:r>
    </w:p>
    <w:p w14:paraId="70403BDF" w14:textId="77777777" w:rsidR="007C33BB" w:rsidRPr="001942CF" w:rsidRDefault="007C33BB" w:rsidP="00491056">
      <w:pPr>
        <w:spacing w:after="0" w:line="240" w:lineRule="auto"/>
        <w:ind w:left="720"/>
        <w:contextualSpacing/>
        <w:rPr>
          <w:rFonts w:ascii="Arial" w:hAnsi="Arial" w:cs="Arial"/>
          <w:szCs w:val="24"/>
        </w:rPr>
      </w:pPr>
    </w:p>
    <w:p w14:paraId="6B45CFF2" w14:textId="77777777" w:rsidR="007C33BB" w:rsidRPr="001942CF" w:rsidRDefault="007C33BB" w:rsidP="00491056">
      <w:pPr>
        <w:spacing w:after="0" w:line="240" w:lineRule="auto"/>
        <w:ind w:left="720"/>
        <w:rPr>
          <w:rFonts w:ascii="Arial" w:hAnsi="Arial" w:cs="Arial"/>
          <w:bCs/>
          <w:szCs w:val="24"/>
          <w:lang w:val="en" w:eastAsia="en-AU"/>
        </w:rPr>
      </w:pPr>
      <w:r w:rsidRPr="001942CF">
        <w:rPr>
          <w:rFonts w:ascii="Arial" w:hAnsi="Arial" w:cs="Arial"/>
          <w:szCs w:val="24"/>
        </w:rPr>
        <w:t>The Australian Nanny Association (ANA) is saying they need and want to be regulated and NICA agrees they should be brought under the umbrella of Australian Home Childcare under some broad ranging and uniform regulations that are compliant within the NQF as recommended in the PC draft report.</w:t>
      </w:r>
    </w:p>
    <w:p w14:paraId="70477384" w14:textId="77777777" w:rsidR="00950D34" w:rsidRDefault="007C33BB" w:rsidP="00491056">
      <w:pPr>
        <w:spacing w:before="100" w:beforeAutospacing="1" w:after="0" w:line="240" w:lineRule="auto"/>
        <w:ind w:left="720"/>
        <w:rPr>
          <w:rFonts w:ascii="Arial" w:hAnsi="Arial" w:cs="Arial"/>
          <w:szCs w:val="24"/>
          <w:lang w:val="en-US"/>
        </w:rPr>
      </w:pPr>
      <w:r w:rsidRPr="001942CF">
        <w:rPr>
          <w:rFonts w:ascii="Arial" w:hAnsi="Arial" w:cs="Arial"/>
          <w:szCs w:val="24"/>
          <w:lang w:val="en-US"/>
        </w:rPr>
        <w:t xml:space="preserve">In the words of the Hon </w:t>
      </w:r>
      <w:proofErr w:type="spellStart"/>
      <w:r w:rsidRPr="001942CF">
        <w:rPr>
          <w:rFonts w:ascii="Arial" w:hAnsi="Arial" w:cs="Arial"/>
          <w:szCs w:val="24"/>
          <w:lang w:val="en-US"/>
        </w:rPr>
        <w:t>Sussan</w:t>
      </w:r>
      <w:proofErr w:type="spellEnd"/>
      <w:r w:rsidRPr="001942CF">
        <w:rPr>
          <w:rFonts w:ascii="Arial" w:hAnsi="Arial" w:cs="Arial"/>
          <w:szCs w:val="24"/>
          <w:lang w:val="en-US"/>
        </w:rPr>
        <w:t xml:space="preserve"> Ley MP, Assistant Minister for Education, “We can't stick with the model that principally supports a 9.00am to 5.00pm workforce.  We've got to find ways of providing care and early learning outside those hours.  The shift workers or people who work weekends, the people where there's only - where there's no extended family support”</w:t>
      </w:r>
      <w:r w:rsidRPr="001942CF">
        <w:rPr>
          <w:rStyle w:val="FootnoteReference"/>
          <w:rFonts w:ascii="Arial" w:hAnsi="Arial" w:cs="Arial"/>
          <w:szCs w:val="24"/>
          <w:lang w:val="en-US"/>
        </w:rPr>
        <w:footnoteReference w:id="4"/>
      </w:r>
      <w:r w:rsidRPr="001942CF">
        <w:rPr>
          <w:rFonts w:ascii="Arial" w:hAnsi="Arial" w:cs="Arial"/>
          <w:szCs w:val="24"/>
          <w:lang w:val="en-US"/>
        </w:rPr>
        <w:t xml:space="preserve">. </w:t>
      </w:r>
    </w:p>
    <w:p w14:paraId="002791DB" w14:textId="77777777" w:rsidR="007C33BB" w:rsidRPr="001942CF" w:rsidRDefault="007C33BB" w:rsidP="00950D34">
      <w:pPr>
        <w:spacing w:before="100" w:beforeAutospacing="1" w:after="0" w:line="240" w:lineRule="auto"/>
        <w:ind w:firstLine="720"/>
        <w:rPr>
          <w:rFonts w:ascii="Arial" w:hAnsi="Arial" w:cs="Arial"/>
          <w:szCs w:val="24"/>
          <w:lang w:val="en-US"/>
        </w:rPr>
      </w:pPr>
      <w:r w:rsidRPr="001942CF">
        <w:rPr>
          <w:rFonts w:ascii="Arial" w:hAnsi="Arial" w:cs="Arial"/>
          <w:szCs w:val="24"/>
          <w:lang w:val="en-US"/>
        </w:rPr>
        <w:t>This is a plan that will provide the care families need in a 21</w:t>
      </w:r>
      <w:r w:rsidRPr="001942CF">
        <w:rPr>
          <w:rFonts w:ascii="Arial" w:hAnsi="Arial" w:cs="Arial"/>
          <w:szCs w:val="24"/>
          <w:vertAlign w:val="superscript"/>
          <w:lang w:val="en-US"/>
        </w:rPr>
        <w:t>st</w:t>
      </w:r>
      <w:r w:rsidRPr="001942CF">
        <w:rPr>
          <w:rFonts w:ascii="Arial" w:hAnsi="Arial" w:cs="Arial"/>
          <w:szCs w:val="24"/>
          <w:lang w:val="en-US"/>
        </w:rPr>
        <w:t xml:space="preserve"> Century working environment.</w:t>
      </w:r>
    </w:p>
    <w:p w14:paraId="09133EA0" w14:textId="77777777" w:rsidR="007C33BB" w:rsidRPr="001942CF" w:rsidRDefault="007C33BB" w:rsidP="00491056">
      <w:pPr>
        <w:spacing w:after="0" w:line="240" w:lineRule="auto"/>
        <w:ind w:left="720"/>
        <w:rPr>
          <w:rFonts w:ascii="Arial" w:hAnsi="Arial" w:cs="Arial"/>
          <w:szCs w:val="24"/>
        </w:rPr>
      </w:pPr>
      <w:r w:rsidRPr="001942CF">
        <w:rPr>
          <w:rFonts w:ascii="Arial" w:hAnsi="Arial" w:cs="Arial"/>
          <w:szCs w:val="24"/>
        </w:rPr>
        <w:t xml:space="preserve">Clearly there is no one solution, but rather we need a need for a suite of complimentary measures that will accommodate different working conditions for families such as parents who do shift work, especially emergency service workers and those who are required to do extended working hours and Home Childcare is part of that solution, working alongside and our colleagues in the Long Day Sector (LDS) and Outside School Hours Care (OSHC). </w:t>
      </w:r>
    </w:p>
    <w:p w14:paraId="42563F37" w14:textId="77777777" w:rsidR="007C33BB" w:rsidRPr="000D5600" w:rsidRDefault="007C33BB" w:rsidP="00491056">
      <w:pPr>
        <w:spacing w:after="0" w:line="240" w:lineRule="auto"/>
        <w:ind w:left="720"/>
        <w:contextualSpacing/>
        <w:rPr>
          <w:rFonts w:ascii="Arial" w:hAnsi="Arial" w:cs="Arial"/>
          <w:b/>
          <w:sz w:val="24"/>
          <w:szCs w:val="24"/>
        </w:rPr>
      </w:pPr>
    </w:p>
    <w:p w14:paraId="01C406F4" w14:textId="77777777" w:rsidR="007C33BB" w:rsidRPr="001942CF" w:rsidRDefault="007C33BB" w:rsidP="00491056">
      <w:pPr>
        <w:spacing w:after="0" w:line="240" w:lineRule="auto"/>
        <w:ind w:left="720"/>
        <w:contextualSpacing/>
        <w:rPr>
          <w:rFonts w:ascii="Arial" w:hAnsi="Arial" w:cs="Arial"/>
          <w:b/>
          <w:szCs w:val="24"/>
        </w:rPr>
      </w:pPr>
      <w:r w:rsidRPr="001942CF">
        <w:rPr>
          <w:rFonts w:ascii="Arial" w:hAnsi="Arial" w:cs="Arial"/>
          <w:b/>
          <w:szCs w:val="24"/>
        </w:rPr>
        <w:t xml:space="preserve">Key points for the regulation of Australian Home Childcare </w:t>
      </w:r>
    </w:p>
    <w:p w14:paraId="584B6AFF" w14:textId="77777777" w:rsidR="007C33BB" w:rsidRPr="001942CF" w:rsidRDefault="007C33BB" w:rsidP="00491056">
      <w:pPr>
        <w:spacing w:after="0" w:line="240" w:lineRule="auto"/>
        <w:ind w:left="720"/>
        <w:contextualSpacing/>
        <w:rPr>
          <w:rFonts w:ascii="Arial" w:hAnsi="Arial" w:cs="Arial"/>
          <w:b/>
          <w:szCs w:val="24"/>
        </w:rPr>
      </w:pPr>
    </w:p>
    <w:p w14:paraId="6054A6DB" w14:textId="77777777" w:rsidR="007C33BB" w:rsidRPr="001942CF" w:rsidRDefault="007C33BB" w:rsidP="00491056">
      <w:pPr>
        <w:pStyle w:val="ListParagraph"/>
        <w:numPr>
          <w:ilvl w:val="0"/>
          <w:numId w:val="15"/>
        </w:numPr>
        <w:spacing w:after="0" w:line="240" w:lineRule="auto"/>
        <w:ind w:left="1080"/>
        <w:rPr>
          <w:rFonts w:ascii="Arial" w:hAnsi="Arial" w:cs="Arial"/>
          <w:b/>
          <w:szCs w:val="24"/>
        </w:rPr>
      </w:pPr>
      <w:r w:rsidRPr="001942CF">
        <w:rPr>
          <w:rFonts w:ascii="Arial" w:hAnsi="Arial" w:cs="Arial"/>
          <w:szCs w:val="24"/>
        </w:rPr>
        <w:t>Put in place a steering committee made up of ACECQA, Department of Education, NICA, FDCA and the ANA to oversee the formation of the new Home Childcare sector</w:t>
      </w:r>
    </w:p>
    <w:p w14:paraId="2A9217D2" w14:textId="77777777" w:rsidR="007C33BB" w:rsidRPr="001942CF" w:rsidRDefault="007C33BB" w:rsidP="00491056">
      <w:pPr>
        <w:spacing w:after="0" w:line="240" w:lineRule="auto"/>
        <w:ind w:left="360"/>
        <w:contextualSpacing/>
        <w:rPr>
          <w:rFonts w:ascii="Arial" w:hAnsi="Arial" w:cs="Arial"/>
          <w:b/>
          <w:szCs w:val="24"/>
        </w:rPr>
      </w:pPr>
    </w:p>
    <w:p w14:paraId="41A89B38" w14:textId="77777777" w:rsidR="007C33BB" w:rsidRPr="001942CF" w:rsidRDefault="007C33BB" w:rsidP="00491056">
      <w:pPr>
        <w:numPr>
          <w:ilvl w:val="0"/>
          <w:numId w:val="15"/>
        </w:numPr>
        <w:spacing w:after="0" w:line="240" w:lineRule="auto"/>
        <w:ind w:left="1080"/>
        <w:contextualSpacing/>
        <w:rPr>
          <w:rFonts w:ascii="Arial" w:hAnsi="Arial" w:cs="Arial"/>
          <w:szCs w:val="24"/>
        </w:rPr>
      </w:pPr>
      <w:r w:rsidRPr="001942CF">
        <w:rPr>
          <w:rFonts w:ascii="Arial" w:hAnsi="Arial" w:cs="Arial"/>
          <w:szCs w:val="24"/>
        </w:rPr>
        <w:t>Government to allow approved nannies to be eligible for families who can then receive ECLS and will include places for parents who are shift workers specifically emergency workers such as nurses, doctors,  police, ambulance, paramedics and fire officers etc.</w:t>
      </w:r>
    </w:p>
    <w:p w14:paraId="7C579B91" w14:textId="77777777" w:rsidR="007C33BB" w:rsidRPr="001942CF" w:rsidRDefault="007C33BB" w:rsidP="00491056">
      <w:pPr>
        <w:spacing w:after="0" w:line="240" w:lineRule="auto"/>
        <w:ind w:left="360"/>
        <w:rPr>
          <w:rFonts w:ascii="Arial" w:hAnsi="Arial" w:cs="Arial"/>
          <w:szCs w:val="24"/>
        </w:rPr>
      </w:pPr>
    </w:p>
    <w:p w14:paraId="47F7FCEA" w14:textId="77777777" w:rsidR="007C33BB" w:rsidRPr="001942CF" w:rsidRDefault="007C33BB" w:rsidP="00491056">
      <w:pPr>
        <w:numPr>
          <w:ilvl w:val="0"/>
          <w:numId w:val="15"/>
        </w:numPr>
        <w:spacing w:after="0" w:line="240" w:lineRule="auto"/>
        <w:ind w:left="1080"/>
        <w:rPr>
          <w:rFonts w:ascii="Arial" w:hAnsi="Arial" w:cs="Arial"/>
          <w:szCs w:val="24"/>
        </w:rPr>
      </w:pPr>
      <w:r w:rsidRPr="001942CF">
        <w:rPr>
          <w:rFonts w:ascii="Arial" w:hAnsi="Arial" w:cs="Arial"/>
          <w:szCs w:val="24"/>
        </w:rPr>
        <w:t>Government may need to pass legislation that will allow approved families who use registered approved educators the ability to claim ECLS</w:t>
      </w:r>
    </w:p>
    <w:p w14:paraId="0FAE84F0" w14:textId="77777777" w:rsidR="007C33BB" w:rsidRPr="001942CF" w:rsidRDefault="007C33BB" w:rsidP="00491056">
      <w:pPr>
        <w:spacing w:after="0" w:line="240" w:lineRule="auto"/>
        <w:ind w:left="360"/>
        <w:rPr>
          <w:rFonts w:ascii="Arial" w:hAnsi="Arial" w:cs="Arial"/>
          <w:szCs w:val="24"/>
        </w:rPr>
      </w:pPr>
    </w:p>
    <w:p w14:paraId="352E9C31" w14:textId="77777777" w:rsidR="007C33BB" w:rsidRPr="001942CF" w:rsidRDefault="007C33BB" w:rsidP="00491056">
      <w:pPr>
        <w:numPr>
          <w:ilvl w:val="0"/>
          <w:numId w:val="15"/>
        </w:numPr>
        <w:spacing w:after="0" w:line="240" w:lineRule="auto"/>
        <w:ind w:left="1080"/>
        <w:rPr>
          <w:rFonts w:ascii="Arial" w:hAnsi="Arial" w:cs="Arial"/>
          <w:szCs w:val="24"/>
        </w:rPr>
      </w:pPr>
      <w:r w:rsidRPr="001942CF">
        <w:rPr>
          <w:rFonts w:ascii="Arial" w:hAnsi="Arial" w:cs="Arial"/>
          <w:szCs w:val="24"/>
        </w:rPr>
        <w:t>Government may need to engage the support of State Government’s and Territories through the COAG process to set-up a national system of vetting and registration of nannies currently working in the system but who are presently unregistered in association with established Australian Childcare providers IHC providers and Family Day Care (FDC) providers</w:t>
      </w:r>
    </w:p>
    <w:p w14:paraId="582AD5B2" w14:textId="77777777" w:rsidR="007C33BB" w:rsidRPr="001942CF" w:rsidRDefault="007C33BB" w:rsidP="00491056">
      <w:pPr>
        <w:spacing w:after="0" w:line="240" w:lineRule="auto"/>
        <w:ind w:left="360"/>
        <w:rPr>
          <w:rFonts w:ascii="Arial" w:hAnsi="Arial" w:cs="Arial"/>
          <w:szCs w:val="24"/>
        </w:rPr>
      </w:pPr>
    </w:p>
    <w:p w14:paraId="7E54FBF4" w14:textId="77777777" w:rsidR="007C33BB" w:rsidRPr="001942CF" w:rsidRDefault="007C33BB" w:rsidP="00491056">
      <w:pPr>
        <w:numPr>
          <w:ilvl w:val="0"/>
          <w:numId w:val="15"/>
        </w:numPr>
        <w:autoSpaceDE w:val="0"/>
        <w:autoSpaceDN w:val="0"/>
        <w:adjustRightInd w:val="0"/>
        <w:spacing w:after="0" w:line="240" w:lineRule="auto"/>
        <w:ind w:left="1080"/>
        <w:rPr>
          <w:rFonts w:ascii="Arial" w:hAnsi="Arial" w:cs="Arial"/>
          <w:szCs w:val="24"/>
        </w:rPr>
      </w:pPr>
      <w:r w:rsidRPr="001942CF">
        <w:rPr>
          <w:rFonts w:ascii="Arial" w:hAnsi="Arial" w:cs="Arial"/>
          <w:szCs w:val="24"/>
        </w:rPr>
        <w:t xml:space="preserve">Ensure all IHC educators and Nannies meet the NQF i.e. half will need to have or to be actively be working towards a diploma-level early childhood education and care qualification </w:t>
      </w:r>
      <w:r w:rsidRPr="001942CF">
        <w:rPr>
          <w:rFonts w:ascii="Arial" w:hAnsi="Arial" w:cs="Arial"/>
          <w:szCs w:val="24"/>
        </w:rPr>
        <w:lastRenderedPageBreak/>
        <w:t xml:space="preserve">or above; and or be actively working towards a Certificate III level early childhood education and care qualification or an equivalent  </w:t>
      </w:r>
    </w:p>
    <w:p w14:paraId="1D52CE3B" w14:textId="77777777" w:rsidR="007C33BB" w:rsidRPr="001942CF" w:rsidRDefault="007C33BB" w:rsidP="00491056">
      <w:pPr>
        <w:autoSpaceDE w:val="0"/>
        <w:autoSpaceDN w:val="0"/>
        <w:adjustRightInd w:val="0"/>
        <w:spacing w:after="0" w:line="240" w:lineRule="auto"/>
        <w:ind w:left="360"/>
        <w:rPr>
          <w:rFonts w:ascii="Arial" w:hAnsi="Arial" w:cs="Arial"/>
          <w:szCs w:val="24"/>
        </w:rPr>
      </w:pPr>
    </w:p>
    <w:p w14:paraId="0CBE7A63" w14:textId="77777777" w:rsidR="007C33BB" w:rsidRPr="001942CF" w:rsidRDefault="007C33BB" w:rsidP="00491056">
      <w:pPr>
        <w:numPr>
          <w:ilvl w:val="0"/>
          <w:numId w:val="15"/>
        </w:numPr>
        <w:autoSpaceDE w:val="0"/>
        <w:autoSpaceDN w:val="0"/>
        <w:adjustRightInd w:val="0"/>
        <w:spacing w:after="0" w:line="240" w:lineRule="auto"/>
        <w:ind w:left="1080"/>
        <w:rPr>
          <w:rFonts w:ascii="Arial" w:hAnsi="Arial" w:cs="Arial"/>
          <w:szCs w:val="24"/>
        </w:rPr>
      </w:pPr>
      <w:r w:rsidRPr="001942CF">
        <w:rPr>
          <w:rFonts w:ascii="Arial" w:hAnsi="Arial" w:cs="Arial"/>
          <w:szCs w:val="24"/>
        </w:rPr>
        <w:t>Discussions should ensue with State Governments regarding the provision of funded training places for Home Childcare educator and nannies.   Currently the training of IHC educators is restricted due to the supervisory requirements of State Training organisations that have a prerequisite</w:t>
      </w:r>
      <w:r w:rsidRPr="001942CF" w:rsidDel="00A87445">
        <w:rPr>
          <w:rFonts w:ascii="Arial" w:hAnsi="Arial" w:cs="Arial"/>
          <w:szCs w:val="24"/>
        </w:rPr>
        <w:t xml:space="preserve"> </w:t>
      </w:r>
      <w:r w:rsidRPr="001942CF">
        <w:rPr>
          <w:rFonts w:ascii="Arial" w:hAnsi="Arial" w:cs="Arial"/>
          <w:szCs w:val="24"/>
        </w:rPr>
        <w:t>for one-on-one supervision not possible under a home-based programme.  The training of IHC workers in the Aged Care Sector could be a guide for such training proposal</w:t>
      </w:r>
    </w:p>
    <w:p w14:paraId="0269F05A" w14:textId="77777777" w:rsidR="007C33BB" w:rsidRPr="001942CF" w:rsidRDefault="007C33BB" w:rsidP="00491056">
      <w:pPr>
        <w:spacing w:after="0" w:line="240" w:lineRule="auto"/>
        <w:ind w:left="360"/>
        <w:rPr>
          <w:rFonts w:ascii="Arial" w:hAnsi="Arial" w:cs="Arial"/>
          <w:szCs w:val="24"/>
        </w:rPr>
      </w:pPr>
    </w:p>
    <w:p w14:paraId="35364BA4" w14:textId="77777777" w:rsidR="007C33BB" w:rsidRPr="001942CF" w:rsidRDefault="007C33BB" w:rsidP="00491056">
      <w:pPr>
        <w:numPr>
          <w:ilvl w:val="0"/>
          <w:numId w:val="15"/>
        </w:numPr>
        <w:spacing w:after="0" w:line="240" w:lineRule="auto"/>
        <w:ind w:left="1080"/>
        <w:rPr>
          <w:rFonts w:ascii="Arial" w:hAnsi="Arial" w:cs="Arial"/>
          <w:szCs w:val="24"/>
        </w:rPr>
      </w:pPr>
      <w:r w:rsidRPr="001942CF">
        <w:rPr>
          <w:rFonts w:ascii="Arial" w:hAnsi="Arial" w:cs="Arial"/>
          <w:szCs w:val="24"/>
        </w:rPr>
        <w:t xml:space="preserve">To ensure quality of service delivery and high standards of care by enabling existing IHC, FDC and ANA agencies to vet educators to the National Standard for In-Home Care levels (e.g. first aid qualifications, experience etc.) through the Department of Human Services using a Child Care provider application form  </w:t>
      </w:r>
    </w:p>
    <w:p w14:paraId="7F00AD17" w14:textId="77777777" w:rsidR="007C33BB" w:rsidRPr="001942CF" w:rsidRDefault="007C33BB" w:rsidP="00491056">
      <w:pPr>
        <w:spacing w:after="0" w:line="240" w:lineRule="auto"/>
        <w:ind w:left="720"/>
        <w:rPr>
          <w:rFonts w:ascii="Arial" w:hAnsi="Arial" w:cs="Arial"/>
          <w:szCs w:val="24"/>
        </w:rPr>
      </w:pPr>
    </w:p>
    <w:p w14:paraId="57FD4C62" w14:textId="77777777" w:rsidR="007C33BB" w:rsidRPr="001942CF" w:rsidRDefault="007C33BB" w:rsidP="00491056">
      <w:pPr>
        <w:pStyle w:val="ListParagraph"/>
        <w:numPr>
          <w:ilvl w:val="0"/>
          <w:numId w:val="15"/>
        </w:numPr>
        <w:spacing w:after="0" w:line="240" w:lineRule="auto"/>
        <w:ind w:left="1080"/>
        <w:rPr>
          <w:rFonts w:ascii="Arial" w:hAnsi="Arial" w:cs="Arial"/>
          <w:szCs w:val="24"/>
        </w:rPr>
      </w:pPr>
      <w:r w:rsidRPr="001942CF">
        <w:rPr>
          <w:rFonts w:ascii="Arial" w:hAnsi="Arial" w:cs="Arial"/>
          <w:szCs w:val="24"/>
        </w:rPr>
        <w:t>Following the vetting of the educator, the successful applicant would submit the vetting form to the State Regulator and receive a provider number that would result in payment to either the provider or the family;</w:t>
      </w:r>
    </w:p>
    <w:p w14:paraId="2B681D5A" w14:textId="77777777" w:rsidR="007C33BB" w:rsidRPr="001942CF" w:rsidRDefault="007C33BB" w:rsidP="00491056">
      <w:pPr>
        <w:pStyle w:val="ListParagraph"/>
        <w:spacing w:after="0" w:line="240" w:lineRule="auto"/>
        <w:ind w:left="1080"/>
        <w:rPr>
          <w:rFonts w:ascii="Arial" w:hAnsi="Arial" w:cs="Arial"/>
          <w:szCs w:val="24"/>
        </w:rPr>
      </w:pPr>
    </w:p>
    <w:p w14:paraId="543ABFB0" w14:textId="77777777" w:rsidR="007C33BB" w:rsidRPr="001942CF" w:rsidRDefault="007C33BB" w:rsidP="00491056">
      <w:pPr>
        <w:pStyle w:val="ListParagraph"/>
        <w:numPr>
          <w:ilvl w:val="0"/>
          <w:numId w:val="15"/>
        </w:numPr>
        <w:spacing w:after="0" w:line="240" w:lineRule="auto"/>
        <w:ind w:left="1080"/>
        <w:rPr>
          <w:rFonts w:ascii="Arial" w:hAnsi="Arial" w:cs="Arial"/>
          <w:szCs w:val="24"/>
        </w:rPr>
      </w:pPr>
      <w:r w:rsidRPr="001942CF">
        <w:rPr>
          <w:rFonts w:ascii="Arial" w:hAnsi="Arial" w:cs="Arial"/>
          <w:szCs w:val="24"/>
        </w:rPr>
        <w:t xml:space="preserve">Extend the range of organisations that can vet educators to include existing IHC providers, FDC &amp; ANA providers’ services.  IHC and FDC both have an existing network that is geographically spread to cover all areas across the country and presently process CCR attendance and possess systems and processes for vetting educators and ensuring quality services are delivered.  </w:t>
      </w:r>
    </w:p>
    <w:p w14:paraId="6CD8B367" w14:textId="77777777" w:rsidR="007C33BB" w:rsidRPr="001942CF" w:rsidRDefault="007C33BB" w:rsidP="00491056">
      <w:pPr>
        <w:pStyle w:val="ListParagraph"/>
        <w:spacing w:after="0" w:line="240" w:lineRule="auto"/>
        <w:ind w:left="1080"/>
        <w:rPr>
          <w:rFonts w:ascii="Arial" w:hAnsi="Arial" w:cs="Arial"/>
          <w:szCs w:val="24"/>
        </w:rPr>
      </w:pPr>
    </w:p>
    <w:p w14:paraId="506768E8" w14:textId="77777777" w:rsidR="007C33BB" w:rsidRPr="001942CF" w:rsidRDefault="007C33BB" w:rsidP="00491056">
      <w:pPr>
        <w:pStyle w:val="ListParagraph"/>
        <w:numPr>
          <w:ilvl w:val="0"/>
          <w:numId w:val="15"/>
        </w:numPr>
        <w:spacing w:after="0" w:line="240" w:lineRule="auto"/>
        <w:ind w:left="1080"/>
        <w:rPr>
          <w:rFonts w:ascii="Arial" w:hAnsi="Arial" w:cs="Arial"/>
          <w:szCs w:val="24"/>
        </w:rPr>
      </w:pPr>
      <w:r w:rsidRPr="001942CF">
        <w:rPr>
          <w:rFonts w:ascii="Arial" w:hAnsi="Arial" w:cs="Arial"/>
          <w:szCs w:val="24"/>
        </w:rPr>
        <w:t>IHC, FDC  &amp;  ANA service providers could be responsible for processing vetting, attendance data, family details and educator provider number to the National Online Child Care Management System (CCMS);</w:t>
      </w:r>
    </w:p>
    <w:p w14:paraId="2A307B1A" w14:textId="77777777" w:rsidR="007C33BB" w:rsidRPr="001942CF" w:rsidRDefault="007C33BB" w:rsidP="00491056">
      <w:pPr>
        <w:pStyle w:val="ListParagraph"/>
        <w:spacing w:after="0" w:line="240" w:lineRule="auto"/>
        <w:ind w:left="1080"/>
        <w:rPr>
          <w:rFonts w:ascii="Arial" w:hAnsi="Arial" w:cs="Arial"/>
          <w:szCs w:val="24"/>
        </w:rPr>
      </w:pPr>
    </w:p>
    <w:p w14:paraId="20EF60B9" w14:textId="77777777" w:rsidR="007C33BB" w:rsidRPr="001942CF" w:rsidRDefault="007C33BB" w:rsidP="00491056">
      <w:pPr>
        <w:pStyle w:val="ListParagraph"/>
        <w:numPr>
          <w:ilvl w:val="0"/>
          <w:numId w:val="15"/>
        </w:numPr>
        <w:spacing w:after="0" w:line="240" w:lineRule="auto"/>
        <w:ind w:left="1080"/>
        <w:rPr>
          <w:rFonts w:ascii="Arial" w:hAnsi="Arial" w:cs="Arial"/>
          <w:szCs w:val="24"/>
        </w:rPr>
      </w:pPr>
      <w:r w:rsidRPr="001942CF">
        <w:rPr>
          <w:rFonts w:ascii="Arial" w:hAnsi="Arial" w:cs="Arial"/>
          <w:szCs w:val="24"/>
        </w:rPr>
        <w:t xml:space="preserve">Consideration should also be given to the provision of a service fee to the provider for the vetting of educators and the processing of the family for ECLS to support new applicants;  </w:t>
      </w:r>
    </w:p>
    <w:p w14:paraId="1A5E6F9A" w14:textId="77777777" w:rsidR="007C33BB" w:rsidRPr="001942CF" w:rsidRDefault="007C33BB" w:rsidP="00491056">
      <w:pPr>
        <w:pStyle w:val="ListParagraph"/>
        <w:spacing w:after="0" w:line="240" w:lineRule="auto"/>
        <w:ind w:left="1080"/>
        <w:rPr>
          <w:rFonts w:ascii="Arial" w:hAnsi="Arial" w:cs="Arial"/>
          <w:szCs w:val="24"/>
        </w:rPr>
      </w:pPr>
    </w:p>
    <w:p w14:paraId="33EC2AFB" w14:textId="77777777" w:rsidR="007C33BB" w:rsidRPr="001942CF" w:rsidRDefault="007C33BB" w:rsidP="00491056">
      <w:pPr>
        <w:pStyle w:val="ListParagraph"/>
        <w:numPr>
          <w:ilvl w:val="0"/>
          <w:numId w:val="15"/>
        </w:numPr>
        <w:spacing w:after="0" w:line="240" w:lineRule="auto"/>
        <w:ind w:left="1080"/>
        <w:rPr>
          <w:rFonts w:ascii="Arial" w:hAnsi="Arial" w:cs="Arial"/>
          <w:szCs w:val="24"/>
        </w:rPr>
      </w:pPr>
      <w:r w:rsidRPr="001942CF">
        <w:rPr>
          <w:rFonts w:ascii="Arial" w:hAnsi="Arial" w:cs="Arial"/>
          <w:szCs w:val="24"/>
        </w:rPr>
        <w:t>Such approval for all organisations to be provided by (a) a variation to existing funding agreement, and (b) for organisations who do not have funding agreement in place then a new application and signed agreement with Department of Education to deliver the programme of vetting in the approved manner;</w:t>
      </w:r>
    </w:p>
    <w:p w14:paraId="0639B654" w14:textId="77777777" w:rsidR="007C33BB" w:rsidRPr="001942CF" w:rsidRDefault="007C33BB" w:rsidP="00491056">
      <w:pPr>
        <w:pStyle w:val="ListParagraph"/>
        <w:spacing w:after="0" w:line="240" w:lineRule="auto"/>
        <w:ind w:left="1080"/>
        <w:rPr>
          <w:rFonts w:ascii="Arial" w:hAnsi="Arial" w:cs="Arial"/>
          <w:szCs w:val="24"/>
        </w:rPr>
      </w:pPr>
    </w:p>
    <w:p w14:paraId="6F147181" w14:textId="77777777" w:rsidR="007C33BB" w:rsidRPr="001942CF" w:rsidRDefault="007C33BB" w:rsidP="00491056">
      <w:pPr>
        <w:pStyle w:val="ListParagraph"/>
        <w:numPr>
          <w:ilvl w:val="0"/>
          <w:numId w:val="15"/>
        </w:numPr>
        <w:spacing w:after="0" w:line="240" w:lineRule="auto"/>
        <w:ind w:left="1080"/>
        <w:rPr>
          <w:rFonts w:ascii="Arial" w:hAnsi="Arial" w:cs="Arial"/>
          <w:szCs w:val="24"/>
        </w:rPr>
      </w:pPr>
      <w:r w:rsidRPr="001942CF">
        <w:rPr>
          <w:rFonts w:ascii="Arial" w:hAnsi="Arial" w:cs="Arial"/>
          <w:szCs w:val="24"/>
        </w:rPr>
        <w:t xml:space="preserve">Where required providers to supply families with copies of all the relevant legislation to assist them in the fair and equitable practices of employing an IHC Educator in the home.  This would include copies of the Modern Child Care Award 2010, ATO details, Superannuation etc.  This would ensure the protection of the rights of the educator and promote compliance with the responsibilities of the family as the employer. </w:t>
      </w:r>
    </w:p>
    <w:p w14:paraId="7E535C84" w14:textId="77777777" w:rsidR="003B36C1" w:rsidRDefault="003B36C1" w:rsidP="00491056">
      <w:pPr>
        <w:pStyle w:val="ListParagraph"/>
        <w:spacing w:after="0" w:line="240" w:lineRule="auto"/>
        <w:rPr>
          <w:rFonts w:ascii="Arial" w:hAnsi="Arial" w:cs="Arial"/>
        </w:rPr>
      </w:pPr>
    </w:p>
    <w:p w14:paraId="5F11417E" w14:textId="77777777" w:rsidR="003B36C1" w:rsidRDefault="00715A48" w:rsidP="00491056">
      <w:pPr>
        <w:pStyle w:val="ListParagraph"/>
        <w:numPr>
          <w:ilvl w:val="0"/>
          <w:numId w:val="16"/>
        </w:numPr>
        <w:spacing w:after="0" w:line="240" w:lineRule="auto"/>
        <w:outlineLvl w:val="0"/>
        <w:rPr>
          <w:rFonts w:ascii="Arial" w:hAnsi="Arial" w:cs="Arial"/>
          <w:b/>
          <w:color w:val="0070C0"/>
          <w:sz w:val="28"/>
          <w:szCs w:val="24"/>
        </w:rPr>
      </w:pPr>
      <w:bookmarkStart w:id="13" w:name="_Toc397087622"/>
      <w:bookmarkStart w:id="14" w:name="_Toc397088857"/>
      <w:r>
        <w:rPr>
          <w:rFonts w:ascii="Arial" w:hAnsi="Arial" w:cs="Arial"/>
          <w:b/>
          <w:color w:val="0070C0"/>
          <w:sz w:val="28"/>
          <w:szCs w:val="24"/>
        </w:rPr>
        <w:t>NICA SUBMISSION FOR HOME CHILDCARE</w:t>
      </w:r>
      <w:bookmarkEnd w:id="13"/>
      <w:bookmarkEnd w:id="14"/>
    </w:p>
    <w:p w14:paraId="340A5D42" w14:textId="77777777" w:rsidR="003B36C1" w:rsidRDefault="003B36C1" w:rsidP="00491056">
      <w:pPr>
        <w:pStyle w:val="ListParagraph"/>
        <w:spacing w:after="0" w:line="240" w:lineRule="auto"/>
        <w:ind w:left="1440"/>
        <w:rPr>
          <w:rFonts w:ascii="Arial" w:hAnsi="Arial" w:cs="Arial"/>
          <w:b/>
          <w:color w:val="0070C0"/>
          <w:sz w:val="28"/>
          <w:szCs w:val="24"/>
        </w:rPr>
      </w:pPr>
    </w:p>
    <w:p w14:paraId="0CA888B1" w14:textId="77777777" w:rsidR="007C33BB" w:rsidRPr="001942CF" w:rsidRDefault="007C33BB" w:rsidP="00491056">
      <w:pPr>
        <w:spacing w:after="0" w:line="240" w:lineRule="auto"/>
        <w:ind w:left="720"/>
        <w:rPr>
          <w:rFonts w:ascii="Arial" w:hAnsi="Arial" w:cs="Arial"/>
          <w:szCs w:val="24"/>
        </w:rPr>
      </w:pPr>
      <w:r w:rsidRPr="001942CF">
        <w:rPr>
          <w:rFonts w:ascii="Arial" w:hAnsi="Arial" w:cs="Arial"/>
          <w:szCs w:val="24"/>
        </w:rPr>
        <w:t xml:space="preserve">The NICA Submission to the Productivity Commission in January 2014 recommended the Government funded IHC programme be uncapped and extended and suggested this could then be repackaged as three streams under the Home Based Childcare umbrella.  NICA notes the PC included many aspects of the NICA submission as recommendations in the draft PC report. </w:t>
      </w:r>
    </w:p>
    <w:p w14:paraId="3890AE5E" w14:textId="77777777" w:rsidR="003B36C1" w:rsidRDefault="003B36C1" w:rsidP="00491056">
      <w:pPr>
        <w:pStyle w:val="ListParagraph"/>
        <w:spacing w:after="0" w:line="240" w:lineRule="auto"/>
        <w:ind w:left="1440"/>
        <w:rPr>
          <w:rFonts w:ascii="Arial" w:hAnsi="Arial" w:cs="Arial"/>
          <w:b/>
          <w:color w:val="0070C0"/>
          <w:sz w:val="28"/>
          <w:szCs w:val="24"/>
        </w:rPr>
      </w:pPr>
    </w:p>
    <w:p w14:paraId="217E0B3E" w14:textId="77777777" w:rsidR="003B36C1" w:rsidRPr="003B36C1" w:rsidRDefault="00D5158C" w:rsidP="00317541">
      <w:pPr>
        <w:pStyle w:val="ListParagraph"/>
        <w:numPr>
          <w:ilvl w:val="1"/>
          <w:numId w:val="16"/>
        </w:numPr>
        <w:spacing w:after="0" w:line="240" w:lineRule="auto"/>
        <w:outlineLvl w:val="1"/>
        <w:rPr>
          <w:rFonts w:ascii="Arial" w:hAnsi="Arial" w:cs="Arial"/>
          <w:b/>
          <w:color w:val="0070C0"/>
          <w:sz w:val="24"/>
          <w:szCs w:val="24"/>
        </w:rPr>
      </w:pPr>
      <w:bookmarkStart w:id="15" w:name="_Toc397087623"/>
      <w:bookmarkStart w:id="16" w:name="_Toc397088858"/>
      <w:r>
        <w:rPr>
          <w:rFonts w:ascii="Arial" w:hAnsi="Arial" w:cs="Arial"/>
          <w:b/>
          <w:color w:val="0070C0"/>
          <w:sz w:val="24"/>
          <w:szCs w:val="24"/>
        </w:rPr>
        <w:t>Three Streams for Home Based Childcare</w:t>
      </w:r>
      <w:bookmarkEnd w:id="15"/>
      <w:bookmarkEnd w:id="16"/>
    </w:p>
    <w:p w14:paraId="7B81FABF" w14:textId="77777777" w:rsidR="003B36C1" w:rsidRPr="003B36C1" w:rsidRDefault="003B36C1" w:rsidP="00491056">
      <w:pPr>
        <w:pStyle w:val="ListParagraph"/>
        <w:spacing w:after="0" w:line="240" w:lineRule="auto"/>
        <w:rPr>
          <w:rFonts w:ascii="Arial" w:hAnsi="Arial" w:cs="Arial"/>
          <w:b/>
          <w:color w:val="0070C0"/>
        </w:rPr>
      </w:pPr>
    </w:p>
    <w:p w14:paraId="447D7E8D" w14:textId="77777777" w:rsidR="003B36C1" w:rsidRPr="003B36C1" w:rsidRDefault="00D5158C" w:rsidP="00317541">
      <w:pPr>
        <w:pStyle w:val="ListParagraph"/>
        <w:numPr>
          <w:ilvl w:val="2"/>
          <w:numId w:val="16"/>
        </w:numPr>
        <w:spacing w:after="0" w:line="240" w:lineRule="auto"/>
        <w:outlineLvl w:val="2"/>
        <w:rPr>
          <w:rFonts w:ascii="Arial" w:hAnsi="Arial" w:cs="Arial"/>
          <w:b/>
          <w:color w:val="0070C0"/>
          <w:sz w:val="24"/>
          <w:szCs w:val="24"/>
        </w:rPr>
      </w:pPr>
      <w:bookmarkStart w:id="17" w:name="_Toc397087624"/>
      <w:bookmarkStart w:id="18" w:name="_Toc397088859"/>
      <w:r>
        <w:rPr>
          <w:rFonts w:ascii="Arial" w:hAnsi="Arial" w:cs="Arial"/>
          <w:b/>
          <w:color w:val="0070C0"/>
          <w:sz w:val="24"/>
          <w:szCs w:val="24"/>
        </w:rPr>
        <w:t>Stream 1</w:t>
      </w:r>
      <w:bookmarkEnd w:id="17"/>
      <w:r>
        <w:rPr>
          <w:rFonts w:ascii="Arial" w:hAnsi="Arial" w:cs="Arial"/>
          <w:b/>
          <w:color w:val="0070C0"/>
          <w:sz w:val="24"/>
          <w:szCs w:val="24"/>
        </w:rPr>
        <w:t xml:space="preserve"> </w:t>
      </w:r>
      <w:r w:rsidR="00A4413F">
        <w:rPr>
          <w:rFonts w:ascii="Arial" w:hAnsi="Arial" w:cs="Arial"/>
          <w:b/>
          <w:color w:val="0070C0"/>
          <w:sz w:val="24"/>
          <w:szCs w:val="24"/>
        </w:rPr>
        <w:t>Supporting Vulnerable ‘at Risk’ Children</w:t>
      </w:r>
      <w:bookmarkEnd w:id="18"/>
      <w:r w:rsidR="005E4F97">
        <w:rPr>
          <w:rFonts w:ascii="Arial" w:hAnsi="Arial" w:cs="Arial"/>
          <w:b/>
          <w:color w:val="0070C0"/>
          <w:sz w:val="24"/>
          <w:szCs w:val="24"/>
        </w:rPr>
        <w:t xml:space="preserve"> </w:t>
      </w:r>
      <w:r>
        <w:rPr>
          <w:rFonts w:ascii="Arial" w:hAnsi="Arial" w:cs="Arial"/>
          <w:b/>
          <w:color w:val="0070C0"/>
          <w:sz w:val="24"/>
          <w:szCs w:val="24"/>
        </w:rPr>
        <w:t xml:space="preserve"> </w:t>
      </w:r>
    </w:p>
    <w:p w14:paraId="1D6CC928" w14:textId="77777777" w:rsidR="00F82057" w:rsidRDefault="00F82057" w:rsidP="00491056">
      <w:pPr>
        <w:spacing w:after="0" w:line="240" w:lineRule="auto"/>
        <w:ind w:left="1440"/>
        <w:rPr>
          <w:rFonts w:ascii="Arial" w:hAnsi="Arial" w:cs="Arial"/>
          <w:sz w:val="24"/>
          <w:szCs w:val="24"/>
        </w:rPr>
      </w:pPr>
    </w:p>
    <w:p w14:paraId="716DC684" w14:textId="77777777" w:rsidR="005E4F97" w:rsidRPr="007712BC" w:rsidRDefault="00805A20" w:rsidP="00491056">
      <w:pPr>
        <w:spacing w:after="0" w:line="240" w:lineRule="auto"/>
        <w:ind w:left="1440"/>
        <w:rPr>
          <w:rFonts w:ascii="Arial" w:hAnsi="Arial" w:cs="Arial"/>
          <w:szCs w:val="24"/>
        </w:rPr>
      </w:pPr>
      <w:r>
        <w:rPr>
          <w:rFonts w:ascii="Arial" w:hAnsi="Arial" w:cs="Arial"/>
          <w:szCs w:val="24"/>
        </w:rPr>
        <w:lastRenderedPageBreak/>
        <w:t xml:space="preserve">The PC are proposing a </w:t>
      </w:r>
      <w:r w:rsidR="003D40B8">
        <w:rPr>
          <w:rFonts w:ascii="Arial" w:hAnsi="Arial" w:cs="Arial"/>
          <w:szCs w:val="24"/>
        </w:rPr>
        <w:t xml:space="preserve"> new subsidy they are calling </w:t>
      </w:r>
      <w:r>
        <w:rPr>
          <w:rFonts w:ascii="Arial" w:hAnsi="Arial" w:cs="Arial"/>
          <w:szCs w:val="24"/>
        </w:rPr>
        <w:t>S</w:t>
      </w:r>
      <w:r w:rsidR="005E4F97" w:rsidRPr="007712BC">
        <w:rPr>
          <w:rFonts w:ascii="Arial" w:hAnsi="Arial" w:cs="Arial"/>
          <w:szCs w:val="24"/>
        </w:rPr>
        <w:t>ECLS</w:t>
      </w:r>
      <w:r>
        <w:rPr>
          <w:rFonts w:ascii="Arial" w:hAnsi="Arial" w:cs="Arial"/>
          <w:szCs w:val="24"/>
        </w:rPr>
        <w:t xml:space="preserve"> </w:t>
      </w:r>
      <w:r w:rsidR="005E4F97" w:rsidRPr="007712BC">
        <w:rPr>
          <w:rFonts w:ascii="Arial" w:hAnsi="Arial" w:cs="Arial"/>
          <w:szCs w:val="24"/>
        </w:rPr>
        <w:t xml:space="preserve">to </w:t>
      </w:r>
      <w:r>
        <w:rPr>
          <w:rFonts w:ascii="Arial" w:hAnsi="Arial" w:cs="Arial"/>
          <w:szCs w:val="24"/>
        </w:rPr>
        <w:t>s</w:t>
      </w:r>
      <w:r w:rsidR="005E4F97" w:rsidRPr="007712BC">
        <w:rPr>
          <w:rFonts w:ascii="Arial" w:hAnsi="Arial" w:cs="Arial"/>
          <w:szCs w:val="24"/>
        </w:rPr>
        <w:t xml:space="preserve">upport the </w:t>
      </w:r>
      <w:r>
        <w:rPr>
          <w:rFonts w:ascii="Arial" w:hAnsi="Arial" w:cs="Arial"/>
          <w:szCs w:val="24"/>
        </w:rPr>
        <w:t>c</w:t>
      </w:r>
      <w:r w:rsidR="005E4F97" w:rsidRPr="007712BC">
        <w:rPr>
          <w:rFonts w:ascii="Arial" w:hAnsi="Arial" w:cs="Arial"/>
          <w:szCs w:val="24"/>
        </w:rPr>
        <w:t xml:space="preserve">are of </w:t>
      </w:r>
      <w:r>
        <w:rPr>
          <w:rFonts w:ascii="Arial" w:hAnsi="Arial" w:cs="Arial"/>
          <w:szCs w:val="24"/>
        </w:rPr>
        <w:t>v</w:t>
      </w:r>
      <w:r w:rsidR="005E4F97" w:rsidRPr="007712BC">
        <w:rPr>
          <w:rFonts w:ascii="Arial" w:hAnsi="Arial" w:cs="Arial"/>
          <w:szCs w:val="24"/>
        </w:rPr>
        <w:t xml:space="preserve">ulnerable ‘At Risk Children </w:t>
      </w:r>
      <w:r>
        <w:rPr>
          <w:rFonts w:ascii="Arial" w:hAnsi="Arial" w:cs="Arial"/>
          <w:szCs w:val="24"/>
        </w:rPr>
        <w:t>a</w:t>
      </w:r>
      <w:r w:rsidR="005E4F97" w:rsidRPr="007712BC">
        <w:rPr>
          <w:rFonts w:ascii="Arial" w:hAnsi="Arial" w:cs="Arial"/>
          <w:szCs w:val="24"/>
        </w:rPr>
        <w:t xml:space="preserve">nd </w:t>
      </w:r>
      <w:r>
        <w:rPr>
          <w:rFonts w:ascii="Arial" w:hAnsi="Arial" w:cs="Arial"/>
          <w:szCs w:val="24"/>
        </w:rPr>
        <w:t>c</w:t>
      </w:r>
      <w:r w:rsidR="005E4F97" w:rsidRPr="007712BC">
        <w:rPr>
          <w:rFonts w:ascii="Arial" w:hAnsi="Arial" w:cs="Arial"/>
          <w:szCs w:val="24"/>
        </w:rPr>
        <w:t>hildren/</w:t>
      </w:r>
      <w:r>
        <w:rPr>
          <w:rFonts w:ascii="Arial" w:hAnsi="Arial" w:cs="Arial"/>
          <w:szCs w:val="24"/>
        </w:rPr>
        <w:t>f</w:t>
      </w:r>
      <w:r w:rsidR="005E4F97" w:rsidRPr="007712BC">
        <w:rPr>
          <w:rFonts w:ascii="Arial" w:hAnsi="Arial" w:cs="Arial"/>
          <w:szCs w:val="24"/>
        </w:rPr>
        <w:t xml:space="preserve">amily </w:t>
      </w:r>
      <w:r>
        <w:rPr>
          <w:rFonts w:ascii="Arial" w:hAnsi="Arial" w:cs="Arial"/>
          <w:szCs w:val="24"/>
        </w:rPr>
        <w:t>l</w:t>
      </w:r>
      <w:r w:rsidR="005E4F97" w:rsidRPr="007712BC">
        <w:rPr>
          <w:rFonts w:ascii="Arial" w:hAnsi="Arial" w:cs="Arial"/>
          <w:szCs w:val="24"/>
        </w:rPr>
        <w:t xml:space="preserve">iving </w:t>
      </w:r>
      <w:r>
        <w:rPr>
          <w:rFonts w:ascii="Arial" w:hAnsi="Arial" w:cs="Arial"/>
          <w:szCs w:val="24"/>
        </w:rPr>
        <w:t>w</w:t>
      </w:r>
      <w:r w:rsidR="005E4F97" w:rsidRPr="007712BC">
        <w:rPr>
          <w:rFonts w:ascii="Arial" w:hAnsi="Arial" w:cs="Arial"/>
          <w:szCs w:val="24"/>
        </w:rPr>
        <w:t xml:space="preserve">ith </w:t>
      </w:r>
      <w:r>
        <w:rPr>
          <w:rFonts w:ascii="Arial" w:hAnsi="Arial" w:cs="Arial"/>
          <w:szCs w:val="24"/>
        </w:rPr>
        <w:t>s</w:t>
      </w:r>
      <w:r w:rsidR="005E4F97" w:rsidRPr="007712BC">
        <w:rPr>
          <w:rFonts w:ascii="Arial" w:hAnsi="Arial" w:cs="Arial"/>
          <w:szCs w:val="24"/>
        </w:rPr>
        <w:t xml:space="preserve">erious </w:t>
      </w:r>
      <w:r>
        <w:rPr>
          <w:rFonts w:ascii="Arial" w:hAnsi="Arial" w:cs="Arial"/>
          <w:szCs w:val="24"/>
        </w:rPr>
        <w:t>i</w:t>
      </w:r>
      <w:r w:rsidR="005E4F97" w:rsidRPr="007712BC">
        <w:rPr>
          <w:rFonts w:ascii="Arial" w:hAnsi="Arial" w:cs="Arial"/>
          <w:szCs w:val="24"/>
        </w:rPr>
        <w:t xml:space="preserve">llness </w:t>
      </w:r>
      <w:r>
        <w:rPr>
          <w:rFonts w:ascii="Arial" w:hAnsi="Arial" w:cs="Arial"/>
          <w:szCs w:val="24"/>
        </w:rPr>
        <w:t>o</w:t>
      </w:r>
      <w:r w:rsidR="005E4F97" w:rsidRPr="007712BC">
        <w:rPr>
          <w:rFonts w:ascii="Arial" w:hAnsi="Arial" w:cs="Arial"/>
          <w:szCs w:val="24"/>
        </w:rPr>
        <w:t xml:space="preserve">r </w:t>
      </w:r>
      <w:r>
        <w:rPr>
          <w:rFonts w:ascii="Arial" w:hAnsi="Arial" w:cs="Arial"/>
          <w:szCs w:val="24"/>
        </w:rPr>
        <w:t>d</w:t>
      </w:r>
      <w:r w:rsidR="005E4F97" w:rsidRPr="007712BC">
        <w:rPr>
          <w:rFonts w:ascii="Arial" w:hAnsi="Arial" w:cs="Arial"/>
          <w:szCs w:val="24"/>
        </w:rPr>
        <w:t xml:space="preserve">isability, </w:t>
      </w:r>
      <w:r>
        <w:rPr>
          <w:rFonts w:ascii="Arial" w:hAnsi="Arial" w:cs="Arial"/>
          <w:szCs w:val="24"/>
        </w:rPr>
        <w:t>i</w:t>
      </w:r>
      <w:r w:rsidR="005E4F97" w:rsidRPr="007712BC">
        <w:rPr>
          <w:rFonts w:ascii="Arial" w:hAnsi="Arial" w:cs="Arial"/>
          <w:szCs w:val="24"/>
        </w:rPr>
        <w:t xml:space="preserve">ndigenous </w:t>
      </w:r>
      <w:r>
        <w:rPr>
          <w:rFonts w:ascii="Arial" w:hAnsi="Arial" w:cs="Arial"/>
          <w:szCs w:val="24"/>
        </w:rPr>
        <w:t>c</w:t>
      </w:r>
      <w:r w:rsidR="005E4F97" w:rsidRPr="007712BC">
        <w:rPr>
          <w:rFonts w:ascii="Arial" w:hAnsi="Arial" w:cs="Arial"/>
          <w:szCs w:val="24"/>
        </w:rPr>
        <w:t xml:space="preserve">hildren, </w:t>
      </w:r>
      <w:r>
        <w:rPr>
          <w:rFonts w:ascii="Arial" w:hAnsi="Arial" w:cs="Arial"/>
          <w:szCs w:val="24"/>
        </w:rPr>
        <w:t>c</w:t>
      </w:r>
      <w:r w:rsidR="005E4F97" w:rsidRPr="007712BC">
        <w:rPr>
          <w:rFonts w:ascii="Arial" w:hAnsi="Arial" w:cs="Arial"/>
          <w:szCs w:val="24"/>
        </w:rPr>
        <w:t xml:space="preserve">hildren </w:t>
      </w:r>
      <w:r>
        <w:rPr>
          <w:rFonts w:ascii="Arial" w:hAnsi="Arial" w:cs="Arial"/>
          <w:szCs w:val="24"/>
        </w:rPr>
        <w:t>f</w:t>
      </w:r>
      <w:r w:rsidR="005E4F97" w:rsidRPr="007712BC">
        <w:rPr>
          <w:rFonts w:ascii="Arial" w:hAnsi="Arial" w:cs="Arial"/>
          <w:szCs w:val="24"/>
        </w:rPr>
        <w:t xml:space="preserve">rom </w:t>
      </w:r>
      <w:r>
        <w:rPr>
          <w:rFonts w:ascii="Arial" w:hAnsi="Arial" w:cs="Arial"/>
          <w:szCs w:val="24"/>
        </w:rPr>
        <w:t>c</w:t>
      </w:r>
      <w:r w:rsidR="005E4F97" w:rsidRPr="007712BC">
        <w:rPr>
          <w:rFonts w:ascii="Arial" w:hAnsi="Arial" w:cs="Arial"/>
          <w:szCs w:val="24"/>
        </w:rPr>
        <w:t xml:space="preserve">ultural </w:t>
      </w:r>
      <w:r>
        <w:rPr>
          <w:rFonts w:ascii="Arial" w:hAnsi="Arial" w:cs="Arial"/>
          <w:szCs w:val="24"/>
        </w:rPr>
        <w:t>a</w:t>
      </w:r>
      <w:r w:rsidR="005E4F97" w:rsidRPr="007712BC">
        <w:rPr>
          <w:rFonts w:ascii="Arial" w:hAnsi="Arial" w:cs="Arial"/>
          <w:szCs w:val="24"/>
        </w:rPr>
        <w:t xml:space="preserve">nd </w:t>
      </w:r>
      <w:r>
        <w:rPr>
          <w:rFonts w:ascii="Arial" w:hAnsi="Arial" w:cs="Arial"/>
          <w:szCs w:val="24"/>
        </w:rPr>
        <w:t>l</w:t>
      </w:r>
      <w:r w:rsidR="005E4F97" w:rsidRPr="007712BC">
        <w:rPr>
          <w:rFonts w:ascii="Arial" w:hAnsi="Arial" w:cs="Arial"/>
          <w:szCs w:val="24"/>
        </w:rPr>
        <w:t xml:space="preserve">inguistic </w:t>
      </w:r>
      <w:r>
        <w:rPr>
          <w:rFonts w:ascii="Arial" w:hAnsi="Arial" w:cs="Arial"/>
          <w:szCs w:val="24"/>
        </w:rPr>
        <w:t>d</w:t>
      </w:r>
      <w:r w:rsidR="005E4F97" w:rsidRPr="007712BC">
        <w:rPr>
          <w:rFonts w:ascii="Arial" w:hAnsi="Arial" w:cs="Arial"/>
          <w:szCs w:val="24"/>
        </w:rPr>
        <w:t xml:space="preserve">iverse </w:t>
      </w:r>
      <w:r>
        <w:rPr>
          <w:rFonts w:ascii="Arial" w:hAnsi="Arial" w:cs="Arial"/>
          <w:szCs w:val="24"/>
        </w:rPr>
        <w:t>b</w:t>
      </w:r>
      <w:r w:rsidR="005E4F97" w:rsidRPr="007712BC">
        <w:rPr>
          <w:rFonts w:ascii="Arial" w:hAnsi="Arial" w:cs="Arial"/>
          <w:szCs w:val="24"/>
        </w:rPr>
        <w:t>ackgrounds</w:t>
      </w:r>
      <w:r>
        <w:rPr>
          <w:rFonts w:ascii="Arial" w:hAnsi="Arial" w:cs="Arial"/>
          <w:szCs w:val="24"/>
        </w:rPr>
        <w:t xml:space="preserve"> to replace the</w:t>
      </w:r>
      <w:r w:rsidR="005E4F97" w:rsidRPr="007712BC">
        <w:rPr>
          <w:rFonts w:ascii="Arial" w:hAnsi="Arial" w:cs="Arial"/>
          <w:szCs w:val="24"/>
        </w:rPr>
        <w:t xml:space="preserve"> SCCB</w:t>
      </w:r>
      <w:r>
        <w:rPr>
          <w:rFonts w:ascii="Arial" w:hAnsi="Arial" w:cs="Arial"/>
          <w:szCs w:val="24"/>
        </w:rPr>
        <w:t xml:space="preserve"> that is presently </w:t>
      </w:r>
      <w:r w:rsidR="005E4F97" w:rsidRPr="007712BC">
        <w:rPr>
          <w:rFonts w:ascii="Arial" w:hAnsi="Arial" w:cs="Arial"/>
          <w:szCs w:val="24"/>
        </w:rPr>
        <w:t>an important element of the Government’s Protecting Children is Everyone’s Business – National Framework for Protecting Australia’s Children 2009-2020 that recognises and supports the importance of inclusion of children at risk of serious abuse or neglect in quality early childhood development and child care and was endorse by COAG in July 2009</w:t>
      </w:r>
      <w:r w:rsidR="005E4F97" w:rsidRPr="007712BC">
        <w:rPr>
          <w:rFonts w:ascii="Arial" w:hAnsi="Arial" w:cs="Arial"/>
          <w:szCs w:val="24"/>
          <w:vertAlign w:val="superscript"/>
        </w:rPr>
        <w:footnoteReference w:id="5"/>
      </w:r>
      <w:r w:rsidR="005E4F97" w:rsidRPr="007712BC">
        <w:rPr>
          <w:rFonts w:ascii="Arial" w:hAnsi="Arial" w:cs="Arial"/>
          <w:szCs w:val="24"/>
        </w:rPr>
        <w:t xml:space="preserve"> .   Th</w:t>
      </w:r>
      <w:r w:rsidR="009458B2">
        <w:rPr>
          <w:rFonts w:ascii="Arial" w:hAnsi="Arial" w:cs="Arial"/>
          <w:szCs w:val="24"/>
        </w:rPr>
        <w:t>e SCCB</w:t>
      </w:r>
      <w:r w:rsidR="005E4F97" w:rsidRPr="007712BC">
        <w:rPr>
          <w:rFonts w:ascii="Arial" w:hAnsi="Arial" w:cs="Arial"/>
          <w:szCs w:val="24"/>
        </w:rPr>
        <w:t xml:space="preserve"> is a programme that </w:t>
      </w:r>
      <w:r>
        <w:rPr>
          <w:rFonts w:ascii="Arial" w:hAnsi="Arial" w:cs="Arial"/>
          <w:szCs w:val="24"/>
        </w:rPr>
        <w:t xml:space="preserve">has </w:t>
      </w:r>
      <w:r w:rsidR="005E4F97" w:rsidRPr="007712BC">
        <w:rPr>
          <w:rFonts w:ascii="Arial" w:hAnsi="Arial" w:cs="Arial"/>
          <w:szCs w:val="24"/>
        </w:rPr>
        <w:t>does so much good work, but represents such a small investment by the Government as a percentage of the ECEC budget.</w:t>
      </w:r>
    </w:p>
    <w:p w14:paraId="1B659EA1" w14:textId="77777777" w:rsidR="005E4F97" w:rsidRPr="007712BC" w:rsidRDefault="005E4F97" w:rsidP="00491056">
      <w:pPr>
        <w:spacing w:after="0" w:line="240" w:lineRule="auto"/>
        <w:ind w:left="1440"/>
        <w:rPr>
          <w:rFonts w:ascii="Arial" w:hAnsi="Arial" w:cs="Arial"/>
          <w:szCs w:val="24"/>
        </w:rPr>
      </w:pPr>
    </w:p>
    <w:p w14:paraId="248356E3" w14:textId="77777777" w:rsidR="005E4F97" w:rsidRPr="007712BC" w:rsidRDefault="005E4F97" w:rsidP="00907245">
      <w:pPr>
        <w:spacing w:after="0" w:line="240" w:lineRule="auto"/>
        <w:ind w:left="1440" w:firstLine="60"/>
        <w:rPr>
          <w:rFonts w:ascii="Arial" w:hAnsi="Arial" w:cs="Arial"/>
          <w:szCs w:val="24"/>
        </w:rPr>
      </w:pPr>
      <w:r w:rsidRPr="007712BC">
        <w:rPr>
          <w:rFonts w:ascii="Arial" w:hAnsi="Arial" w:cs="Arial"/>
          <w:szCs w:val="24"/>
        </w:rPr>
        <w:t xml:space="preserve">IHC was designed to strengthen the child care safety net and provide alternative care options for families who could not access the established formal mainstream care services and the SCCB today is a vital part of all ECEC services.  </w:t>
      </w:r>
    </w:p>
    <w:p w14:paraId="5DA9187B" w14:textId="77777777" w:rsidR="005E4F97" w:rsidRPr="007712BC" w:rsidRDefault="001942CF" w:rsidP="00491056">
      <w:pPr>
        <w:spacing w:after="0" w:line="240" w:lineRule="auto"/>
        <w:ind w:left="1440"/>
        <w:rPr>
          <w:rFonts w:ascii="Arial" w:hAnsi="Arial" w:cs="Arial"/>
          <w:szCs w:val="24"/>
        </w:rPr>
      </w:pPr>
      <w:r w:rsidRPr="007712BC">
        <w:rPr>
          <w:rFonts w:ascii="Arial" w:hAnsi="Arial" w:cs="Arial"/>
          <w:szCs w:val="24"/>
        </w:rPr>
        <w:t xml:space="preserve"> </w:t>
      </w:r>
    </w:p>
    <w:p w14:paraId="3B1D149B" w14:textId="77777777" w:rsidR="005E4F97" w:rsidRPr="007712BC" w:rsidRDefault="005E4F97" w:rsidP="00491056">
      <w:pPr>
        <w:spacing w:after="0" w:line="240" w:lineRule="auto"/>
        <w:ind w:left="1440"/>
        <w:rPr>
          <w:rFonts w:ascii="Arial" w:hAnsi="Arial" w:cs="Arial"/>
          <w:szCs w:val="24"/>
        </w:rPr>
      </w:pPr>
      <w:r w:rsidRPr="007712BC">
        <w:rPr>
          <w:rFonts w:ascii="Arial" w:hAnsi="Arial" w:cs="Arial"/>
          <w:szCs w:val="24"/>
        </w:rPr>
        <w:t>The Home Childcare Educators who provide this intensive case-managed care to children with established on-going problems should do so with tailored packages of care for children and families with significant and relevant unusual needs;  this work with families is likely to require assessment and brief intervention with a programme addressing the child’s usual care, education or home environment; support children within the Foster Care System; support children with special needs who are difficult to place in other forms of child care and require and additional level of support.</w:t>
      </w:r>
    </w:p>
    <w:p w14:paraId="65AC43B1" w14:textId="77777777" w:rsidR="005E4F97" w:rsidRPr="007712BC" w:rsidRDefault="005E4F97" w:rsidP="00491056">
      <w:pPr>
        <w:spacing w:after="0" w:line="240" w:lineRule="auto"/>
        <w:ind w:left="1440"/>
        <w:rPr>
          <w:rFonts w:ascii="Arial" w:hAnsi="Arial" w:cs="Arial"/>
          <w:szCs w:val="24"/>
        </w:rPr>
      </w:pPr>
    </w:p>
    <w:p w14:paraId="1CADBEC9" w14:textId="77777777" w:rsidR="005E4F97" w:rsidRDefault="005E4F97" w:rsidP="00491056">
      <w:pPr>
        <w:spacing w:after="0" w:line="240" w:lineRule="auto"/>
        <w:ind w:left="1440"/>
        <w:rPr>
          <w:rFonts w:ascii="Arial" w:hAnsi="Arial" w:cs="Arial"/>
          <w:szCs w:val="24"/>
        </w:rPr>
      </w:pPr>
      <w:r w:rsidRPr="007712BC">
        <w:rPr>
          <w:rFonts w:ascii="Arial" w:hAnsi="Arial" w:cs="Arial"/>
          <w:szCs w:val="24"/>
        </w:rPr>
        <w:t xml:space="preserve">This special type of care will require Early Childhood Education programmes that have positive role-modelling, setting boundaries and routines etc.   Close links will also be required with family case manager and or Government Departments. </w:t>
      </w:r>
    </w:p>
    <w:p w14:paraId="507CE48F" w14:textId="77777777" w:rsidR="00950D34" w:rsidRPr="007712BC" w:rsidRDefault="00950D34" w:rsidP="00491056">
      <w:pPr>
        <w:spacing w:after="0" w:line="240" w:lineRule="auto"/>
        <w:ind w:left="1440"/>
        <w:rPr>
          <w:rFonts w:ascii="Arial" w:hAnsi="Arial" w:cs="Arial"/>
          <w:szCs w:val="24"/>
        </w:rPr>
      </w:pPr>
    </w:p>
    <w:p w14:paraId="62591CFC" w14:textId="77777777" w:rsidR="00950D34" w:rsidRDefault="005E4F97" w:rsidP="00491056">
      <w:pPr>
        <w:spacing w:after="0" w:line="240" w:lineRule="auto"/>
        <w:ind w:left="1440"/>
        <w:rPr>
          <w:rFonts w:ascii="Arial" w:hAnsi="Arial" w:cs="Arial"/>
          <w:color w:val="000000" w:themeColor="text1"/>
          <w:szCs w:val="24"/>
        </w:rPr>
      </w:pPr>
      <w:r w:rsidRPr="007712BC">
        <w:rPr>
          <w:rFonts w:ascii="Arial" w:hAnsi="Arial" w:cs="Arial"/>
          <w:color w:val="000000" w:themeColor="text1"/>
          <w:szCs w:val="24"/>
        </w:rPr>
        <w:t>One of the key benefits of this service model is that many identified areas of need for which referral to other services is traditionally sought are addressed in the home environment.  Families referred to programmes from Government Agencies would generally benefit from attending pare</w:t>
      </w:r>
    </w:p>
    <w:p w14:paraId="0FB9E3FD" w14:textId="77777777" w:rsidR="00950D34" w:rsidRDefault="00950D34" w:rsidP="00491056">
      <w:pPr>
        <w:spacing w:after="0" w:line="240" w:lineRule="auto"/>
        <w:ind w:left="1440"/>
        <w:rPr>
          <w:rFonts w:ascii="Arial" w:hAnsi="Arial" w:cs="Arial"/>
          <w:color w:val="000000" w:themeColor="text1"/>
          <w:szCs w:val="24"/>
        </w:rPr>
      </w:pPr>
    </w:p>
    <w:p w14:paraId="696C1EB9" w14:textId="77777777" w:rsidR="005E4F97" w:rsidRPr="007712BC" w:rsidRDefault="005E4F97" w:rsidP="00491056">
      <w:pPr>
        <w:spacing w:after="0" w:line="240" w:lineRule="auto"/>
        <w:ind w:left="1440"/>
        <w:rPr>
          <w:rFonts w:ascii="Arial" w:hAnsi="Arial" w:cs="Arial"/>
          <w:szCs w:val="24"/>
        </w:rPr>
      </w:pPr>
      <w:r w:rsidRPr="007712BC">
        <w:rPr>
          <w:rFonts w:ascii="Arial" w:hAnsi="Arial" w:cs="Arial"/>
          <w:szCs w:val="24"/>
        </w:rPr>
        <w:t>The goal and key to the success of this type of care will be the transition of children to more mainstream care when deemed appropriate by authorities.</w:t>
      </w:r>
    </w:p>
    <w:p w14:paraId="73E399C9" w14:textId="77777777" w:rsidR="007712BC" w:rsidRPr="000D5600" w:rsidRDefault="007712BC" w:rsidP="00491056">
      <w:pPr>
        <w:spacing w:after="0" w:line="240" w:lineRule="auto"/>
        <w:ind w:left="1440"/>
        <w:rPr>
          <w:rFonts w:ascii="Arial" w:hAnsi="Arial" w:cs="Arial"/>
          <w:sz w:val="24"/>
          <w:szCs w:val="24"/>
        </w:rPr>
      </w:pPr>
    </w:p>
    <w:p w14:paraId="7D8FBA83" w14:textId="77777777" w:rsidR="003B36C1" w:rsidRDefault="00D5158C" w:rsidP="00317541">
      <w:pPr>
        <w:pStyle w:val="ListParagraph"/>
        <w:numPr>
          <w:ilvl w:val="2"/>
          <w:numId w:val="16"/>
        </w:numPr>
        <w:spacing w:after="0" w:line="240" w:lineRule="auto"/>
        <w:outlineLvl w:val="2"/>
        <w:rPr>
          <w:rFonts w:ascii="Arial" w:hAnsi="Arial" w:cs="Arial"/>
          <w:b/>
          <w:color w:val="0070C0"/>
          <w:sz w:val="24"/>
          <w:szCs w:val="24"/>
        </w:rPr>
      </w:pPr>
      <w:bookmarkStart w:id="19" w:name="_Toc397087625"/>
      <w:bookmarkStart w:id="20" w:name="_Toc397088860"/>
      <w:r>
        <w:rPr>
          <w:rFonts w:ascii="Arial" w:hAnsi="Arial" w:cs="Arial"/>
          <w:b/>
          <w:color w:val="0070C0"/>
          <w:sz w:val="24"/>
          <w:szCs w:val="24"/>
        </w:rPr>
        <w:t>Stream 2 Emergency Service Shift Workers</w:t>
      </w:r>
      <w:r w:rsidR="005E4F97">
        <w:rPr>
          <w:rFonts w:ascii="Arial" w:hAnsi="Arial" w:cs="Arial"/>
          <w:b/>
          <w:color w:val="0070C0"/>
          <w:sz w:val="24"/>
          <w:szCs w:val="24"/>
        </w:rPr>
        <w:t>, Rural &amp; Remote Areas</w:t>
      </w:r>
      <w:bookmarkEnd w:id="19"/>
      <w:bookmarkEnd w:id="20"/>
    </w:p>
    <w:p w14:paraId="0DF33598" w14:textId="77777777" w:rsidR="001B0199" w:rsidRDefault="001B0199" w:rsidP="00491056">
      <w:pPr>
        <w:pStyle w:val="ListParagraph"/>
        <w:spacing w:after="0" w:line="240" w:lineRule="auto"/>
        <w:ind w:left="2160"/>
        <w:outlineLvl w:val="0"/>
        <w:rPr>
          <w:rFonts w:ascii="Arial" w:hAnsi="Arial" w:cs="Arial"/>
          <w:b/>
          <w:color w:val="0070C0"/>
          <w:sz w:val="24"/>
          <w:szCs w:val="24"/>
        </w:rPr>
      </w:pPr>
    </w:p>
    <w:p w14:paraId="465BC164" w14:textId="77777777" w:rsidR="005E4F97" w:rsidRPr="001942CF" w:rsidRDefault="005E4F97" w:rsidP="00491056">
      <w:pPr>
        <w:spacing w:after="0" w:line="240" w:lineRule="auto"/>
        <w:ind w:left="1440"/>
        <w:rPr>
          <w:rFonts w:ascii="Arial" w:hAnsi="Arial" w:cs="Arial"/>
          <w:szCs w:val="24"/>
        </w:rPr>
      </w:pPr>
      <w:r w:rsidRPr="001942CF">
        <w:rPr>
          <w:rFonts w:ascii="Arial" w:hAnsi="Arial" w:cs="Arial"/>
          <w:szCs w:val="24"/>
        </w:rPr>
        <w:t xml:space="preserve">Under the capped IHC programme and FDC with limited services after hours there is little assistance or capacity now for families who are shift workers that gives them the flexibility to meet their family caring arrangements.   </w:t>
      </w:r>
    </w:p>
    <w:p w14:paraId="4916E382" w14:textId="77777777" w:rsidR="005E4F97" w:rsidRPr="001942CF" w:rsidRDefault="005E4F97" w:rsidP="00491056">
      <w:pPr>
        <w:spacing w:after="0" w:line="240" w:lineRule="auto"/>
        <w:ind w:left="1440"/>
        <w:rPr>
          <w:rFonts w:ascii="Arial" w:hAnsi="Arial" w:cs="Arial"/>
          <w:szCs w:val="24"/>
        </w:rPr>
      </w:pPr>
    </w:p>
    <w:p w14:paraId="0E22C553" w14:textId="77777777" w:rsidR="003C1957" w:rsidRDefault="005E4F97" w:rsidP="00491056">
      <w:pPr>
        <w:spacing w:after="0" w:line="240" w:lineRule="auto"/>
        <w:ind w:left="1440"/>
        <w:rPr>
          <w:rFonts w:ascii="Arial" w:hAnsi="Arial" w:cs="Arial"/>
          <w:szCs w:val="24"/>
        </w:rPr>
      </w:pPr>
      <w:r w:rsidRPr="001942CF">
        <w:rPr>
          <w:rFonts w:ascii="Arial" w:hAnsi="Arial" w:cs="Arial"/>
          <w:szCs w:val="24"/>
        </w:rPr>
        <w:t xml:space="preserve">The PC Draft Report uses the example of a fire-fighter shift worker who is on an 8 day rolling roster who is required to work different days and nights every week.  </w:t>
      </w:r>
    </w:p>
    <w:p w14:paraId="66F8C57C" w14:textId="77777777" w:rsidR="003C1957" w:rsidRDefault="003C1957" w:rsidP="00491056">
      <w:pPr>
        <w:spacing w:after="0" w:line="240" w:lineRule="auto"/>
        <w:ind w:left="1440"/>
        <w:rPr>
          <w:rFonts w:ascii="Arial" w:hAnsi="Arial" w:cs="Arial"/>
          <w:szCs w:val="24"/>
        </w:rPr>
      </w:pPr>
    </w:p>
    <w:p w14:paraId="70BD190F" w14:textId="77777777" w:rsidR="005E4F97" w:rsidRPr="001942CF" w:rsidRDefault="005E4F97" w:rsidP="00491056">
      <w:pPr>
        <w:spacing w:after="0" w:line="240" w:lineRule="auto"/>
        <w:ind w:left="1440"/>
        <w:rPr>
          <w:rFonts w:ascii="Arial" w:hAnsi="Arial" w:cs="Arial"/>
          <w:szCs w:val="24"/>
        </w:rPr>
      </w:pPr>
      <w:r w:rsidRPr="001942CF">
        <w:rPr>
          <w:rFonts w:ascii="Arial" w:hAnsi="Arial" w:cs="Arial"/>
          <w:szCs w:val="24"/>
        </w:rPr>
        <w:t>The NICA  submission used the example of a nurse working rotating shifts including night work, and partner who is a Police Officer and is working a 12 hour shifts also rotating with night shifts.  For both these family cameos trying to organise and co-ordinate child care for their children is akin to ‘mission impossible’.</w:t>
      </w:r>
      <w:r w:rsidRPr="001942CF" w:rsidDel="00892DAD">
        <w:rPr>
          <w:rFonts w:ascii="Arial" w:hAnsi="Arial" w:cs="Arial"/>
          <w:szCs w:val="24"/>
        </w:rPr>
        <w:t xml:space="preserve"> </w:t>
      </w:r>
    </w:p>
    <w:p w14:paraId="21774DAF" w14:textId="77777777" w:rsidR="005E4F97" w:rsidRPr="001942CF" w:rsidRDefault="005E4F97" w:rsidP="00491056">
      <w:pPr>
        <w:spacing w:after="0" w:line="240" w:lineRule="auto"/>
        <w:ind w:left="1440"/>
        <w:rPr>
          <w:rFonts w:ascii="Arial" w:hAnsi="Arial" w:cs="Arial"/>
          <w:szCs w:val="24"/>
        </w:rPr>
      </w:pPr>
    </w:p>
    <w:p w14:paraId="78EC0884" w14:textId="77777777" w:rsidR="005E4F97" w:rsidRPr="001942CF" w:rsidRDefault="005E4F97" w:rsidP="00491056">
      <w:pPr>
        <w:spacing w:after="0" w:line="240" w:lineRule="auto"/>
        <w:ind w:left="1440"/>
        <w:rPr>
          <w:rFonts w:ascii="Arial" w:hAnsi="Arial" w:cs="Arial"/>
          <w:szCs w:val="24"/>
        </w:rPr>
      </w:pPr>
      <w:r w:rsidRPr="001942CF">
        <w:rPr>
          <w:rFonts w:ascii="Arial" w:hAnsi="Arial" w:cs="Arial"/>
          <w:szCs w:val="24"/>
        </w:rPr>
        <w:t xml:space="preserve">The benefits of Home Childcare for families who are Shift and Emergency Services Workers are immeasurable as they are obvious as they get the additional flexibility they need by opening up this programme of places that will be a funded under the ECLS subsidy allowing eligible parents to access this most flexible form of child care. </w:t>
      </w:r>
    </w:p>
    <w:p w14:paraId="120F96E8" w14:textId="77777777" w:rsidR="005E4F97" w:rsidRPr="001942CF" w:rsidRDefault="005E4F97" w:rsidP="00491056">
      <w:pPr>
        <w:spacing w:after="0" w:line="240" w:lineRule="auto"/>
        <w:ind w:left="1440"/>
        <w:rPr>
          <w:rFonts w:ascii="Arial" w:hAnsi="Arial" w:cs="Arial"/>
          <w:szCs w:val="24"/>
        </w:rPr>
      </w:pPr>
    </w:p>
    <w:p w14:paraId="7B1D0BEF" w14:textId="77777777" w:rsidR="003C1957" w:rsidRDefault="005E4F97" w:rsidP="00491056">
      <w:pPr>
        <w:spacing w:after="0" w:line="240" w:lineRule="auto"/>
        <w:ind w:left="1440"/>
        <w:rPr>
          <w:rFonts w:ascii="Arial" w:hAnsi="Arial" w:cs="Arial"/>
          <w:szCs w:val="24"/>
        </w:rPr>
      </w:pPr>
      <w:r w:rsidRPr="001942CF">
        <w:rPr>
          <w:rFonts w:ascii="Arial" w:hAnsi="Arial" w:cs="Arial"/>
          <w:szCs w:val="24"/>
        </w:rPr>
        <w:t xml:space="preserve">NICA research strongly suggests that many shift working parents will not require 38 hours of care a week, but instead may use a suite of measures such as a mix of long day care and Home Childcare.  </w:t>
      </w:r>
    </w:p>
    <w:p w14:paraId="245FBEDF" w14:textId="77777777" w:rsidR="003C1957" w:rsidRDefault="003C1957" w:rsidP="00491056">
      <w:pPr>
        <w:spacing w:after="0" w:line="240" w:lineRule="auto"/>
        <w:ind w:left="1440"/>
        <w:rPr>
          <w:rFonts w:ascii="Arial" w:hAnsi="Arial" w:cs="Arial"/>
          <w:szCs w:val="24"/>
        </w:rPr>
      </w:pPr>
    </w:p>
    <w:p w14:paraId="082A2BFC" w14:textId="77777777" w:rsidR="005E4F97" w:rsidRPr="001942CF" w:rsidRDefault="005E4F97" w:rsidP="00491056">
      <w:pPr>
        <w:spacing w:after="0" w:line="240" w:lineRule="auto"/>
        <w:ind w:left="1440"/>
        <w:rPr>
          <w:rFonts w:ascii="Arial" w:hAnsi="Arial" w:cs="Arial"/>
          <w:szCs w:val="24"/>
        </w:rPr>
      </w:pPr>
      <w:r w:rsidRPr="001942CF">
        <w:rPr>
          <w:rFonts w:ascii="Arial" w:hAnsi="Arial" w:cs="Arial"/>
          <w:szCs w:val="24"/>
        </w:rPr>
        <w:t>The draft recommendations by the PC will assist the use of these different care options through the use of allowable absences i.e. providers could offer the places of a child on extended leave to other children for the duration of their absence.</w:t>
      </w:r>
    </w:p>
    <w:p w14:paraId="54E61426" w14:textId="77777777" w:rsidR="005E4F97" w:rsidRPr="001942CF" w:rsidRDefault="005E4F97" w:rsidP="00491056">
      <w:pPr>
        <w:spacing w:after="0" w:line="240" w:lineRule="auto"/>
        <w:ind w:left="1440"/>
        <w:rPr>
          <w:rFonts w:ascii="Arial" w:hAnsi="Arial" w:cs="Arial"/>
          <w:szCs w:val="24"/>
        </w:rPr>
      </w:pPr>
    </w:p>
    <w:p w14:paraId="199FD916" w14:textId="77777777" w:rsidR="005E4F97" w:rsidRPr="001942CF" w:rsidRDefault="005E4F97" w:rsidP="00491056">
      <w:pPr>
        <w:spacing w:after="0" w:line="240" w:lineRule="auto"/>
        <w:ind w:left="1440"/>
        <w:rPr>
          <w:rFonts w:ascii="Arial" w:hAnsi="Arial" w:cs="Arial"/>
          <w:szCs w:val="24"/>
        </w:rPr>
      </w:pPr>
      <w:r w:rsidRPr="001942CF">
        <w:rPr>
          <w:rFonts w:ascii="Arial" w:hAnsi="Arial" w:cs="Arial"/>
          <w:szCs w:val="24"/>
        </w:rPr>
        <w:t>The other option for such families is a Home Childcare Share Plan where families could share an educator with the same staff/child ratios (no more than 4 children under school age) as currently applying to FDC under the NQF.</w:t>
      </w:r>
    </w:p>
    <w:p w14:paraId="2457EE52" w14:textId="77777777" w:rsidR="003D40B8" w:rsidRDefault="005E4F97" w:rsidP="003D40B8">
      <w:pPr>
        <w:pStyle w:val="NormalWeb"/>
        <w:spacing w:after="0" w:afterAutospacing="0"/>
        <w:ind w:left="1440"/>
        <w:rPr>
          <w:rStyle w:val="Strong"/>
          <w:rFonts w:ascii="Arial" w:hAnsi="Arial" w:cs="Arial"/>
          <w:b w:val="0"/>
          <w:sz w:val="22"/>
          <w:lang w:val="en-GB"/>
        </w:rPr>
      </w:pPr>
      <w:r w:rsidRPr="001942CF">
        <w:rPr>
          <w:rStyle w:val="Strong"/>
          <w:rFonts w:ascii="Arial" w:hAnsi="Arial" w:cs="Arial"/>
          <w:b w:val="0"/>
          <w:sz w:val="22"/>
          <w:lang w:val="en-GB"/>
        </w:rPr>
        <w:t xml:space="preserve">In 2013, the former Gillard Government put in place a trial of flexible childcare for emergency shift workers, a trial that has been judged as a failure with as few as one-fifth of the 500 families targeted in the trial actually participating.  While NICA made representations to the then government to include IHC in the trial we believe it failed as they chose a mix of FDC and LDC, and ignored the solution families are asking for and that is an uncapped and extended IHC programme.  </w:t>
      </w:r>
    </w:p>
    <w:p w14:paraId="5C5E84A6" w14:textId="77777777" w:rsidR="003D40B8" w:rsidRPr="003D40B8" w:rsidRDefault="003D40B8" w:rsidP="003D40B8">
      <w:pPr>
        <w:pStyle w:val="NormalWeb"/>
        <w:spacing w:after="0" w:afterAutospacing="0"/>
        <w:ind w:left="1440"/>
        <w:rPr>
          <w:rFonts w:ascii="Arial" w:hAnsi="Arial" w:cs="Arial"/>
          <w:sz w:val="22"/>
          <w:szCs w:val="22"/>
        </w:rPr>
      </w:pPr>
      <w:r>
        <w:rPr>
          <w:rFonts w:ascii="Arial" w:hAnsi="Arial" w:cs="Arial"/>
          <w:sz w:val="22"/>
          <w:szCs w:val="22"/>
        </w:rPr>
        <w:t>There is much</w:t>
      </w:r>
      <w:r w:rsidRPr="003D40B8">
        <w:rPr>
          <w:rFonts w:ascii="Arial" w:hAnsi="Arial" w:cs="Arial"/>
          <w:sz w:val="22"/>
          <w:szCs w:val="22"/>
        </w:rPr>
        <w:t xml:space="preserve"> research and anecdotal experience </w:t>
      </w:r>
      <w:r>
        <w:rPr>
          <w:rFonts w:ascii="Arial" w:hAnsi="Arial" w:cs="Arial"/>
          <w:sz w:val="22"/>
          <w:szCs w:val="22"/>
        </w:rPr>
        <w:t xml:space="preserve">that </w:t>
      </w:r>
      <w:r w:rsidRPr="003D40B8">
        <w:rPr>
          <w:rFonts w:ascii="Arial" w:hAnsi="Arial" w:cs="Arial"/>
          <w:sz w:val="22"/>
          <w:szCs w:val="22"/>
        </w:rPr>
        <w:t xml:space="preserve">strongly demonstrates parents are reluctant and unwilling to remove a sleeping child from bed in the middle of the night to drop the child into the local childcare centre or at the home of a Family Day Care Educator.  </w:t>
      </w:r>
    </w:p>
    <w:p w14:paraId="3113AB5F" w14:textId="77777777" w:rsidR="003D40B8" w:rsidRPr="003D40B8" w:rsidRDefault="003D40B8" w:rsidP="003D40B8">
      <w:pPr>
        <w:pStyle w:val="NormalWeb"/>
        <w:spacing w:after="0" w:afterAutospacing="0"/>
        <w:ind w:left="1440"/>
        <w:rPr>
          <w:rStyle w:val="Strong"/>
          <w:rFonts w:ascii="Arial" w:hAnsi="Arial" w:cs="Arial"/>
          <w:b w:val="0"/>
          <w:sz w:val="22"/>
          <w:szCs w:val="22"/>
          <w:lang w:val="en-GB"/>
        </w:rPr>
      </w:pPr>
      <w:r>
        <w:rPr>
          <w:rFonts w:ascii="Arial" w:hAnsi="Arial" w:cs="Arial"/>
          <w:sz w:val="22"/>
          <w:szCs w:val="22"/>
        </w:rPr>
        <w:t>M</w:t>
      </w:r>
      <w:r w:rsidRPr="003D40B8">
        <w:rPr>
          <w:rFonts w:ascii="Arial" w:hAnsi="Arial" w:cs="Arial"/>
          <w:sz w:val="22"/>
          <w:szCs w:val="22"/>
        </w:rPr>
        <w:t xml:space="preserve">any parents have said this is the last thing they would want to do and </w:t>
      </w:r>
      <w:r>
        <w:rPr>
          <w:rFonts w:ascii="Arial" w:hAnsi="Arial" w:cs="Arial"/>
          <w:sz w:val="22"/>
          <w:szCs w:val="22"/>
        </w:rPr>
        <w:t>that the</w:t>
      </w:r>
      <w:r w:rsidRPr="003D40B8">
        <w:rPr>
          <w:rFonts w:ascii="Arial" w:hAnsi="Arial" w:cs="Arial"/>
          <w:sz w:val="22"/>
          <w:szCs w:val="22"/>
        </w:rPr>
        <w:t xml:space="preserve"> right and proper place for a young child at night is at home in the</w:t>
      </w:r>
      <w:r>
        <w:rPr>
          <w:rFonts w:ascii="Arial" w:hAnsi="Arial" w:cs="Arial"/>
          <w:sz w:val="22"/>
          <w:szCs w:val="22"/>
        </w:rPr>
        <w:t xml:space="preserve"> comfort of their</w:t>
      </w:r>
      <w:r w:rsidRPr="003D40B8">
        <w:rPr>
          <w:rFonts w:ascii="Arial" w:hAnsi="Arial" w:cs="Arial"/>
          <w:sz w:val="22"/>
          <w:szCs w:val="22"/>
        </w:rPr>
        <w:t xml:space="preserve"> own bed </w:t>
      </w:r>
      <w:r>
        <w:rPr>
          <w:rFonts w:ascii="Arial" w:hAnsi="Arial" w:cs="Arial"/>
          <w:sz w:val="22"/>
          <w:szCs w:val="22"/>
        </w:rPr>
        <w:t xml:space="preserve"> and </w:t>
      </w:r>
      <w:r w:rsidRPr="003D40B8">
        <w:rPr>
          <w:rFonts w:ascii="Arial" w:hAnsi="Arial" w:cs="Arial"/>
          <w:sz w:val="22"/>
          <w:szCs w:val="22"/>
        </w:rPr>
        <w:t xml:space="preserve">in the security of their family home and this is what </w:t>
      </w:r>
      <w:r>
        <w:rPr>
          <w:rFonts w:ascii="Arial" w:hAnsi="Arial" w:cs="Arial"/>
          <w:sz w:val="22"/>
          <w:szCs w:val="22"/>
        </w:rPr>
        <w:t xml:space="preserve"> Home Childcare </w:t>
      </w:r>
      <w:r w:rsidRPr="003D40B8">
        <w:rPr>
          <w:rFonts w:ascii="Arial" w:hAnsi="Arial" w:cs="Arial"/>
          <w:sz w:val="22"/>
          <w:szCs w:val="22"/>
        </w:rPr>
        <w:t>can offer parents</w:t>
      </w:r>
      <w:r>
        <w:rPr>
          <w:rFonts w:ascii="Arial" w:hAnsi="Arial" w:cs="Arial"/>
          <w:sz w:val="22"/>
          <w:szCs w:val="22"/>
        </w:rPr>
        <w:t>.</w:t>
      </w:r>
    </w:p>
    <w:p w14:paraId="5AA237E6" w14:textId="77777777" w:rsidR="005E4F97" w:rsidRPr="001942CF" w:rsidRDefault="005E4F97" w:rsidP="00491056">
      <w:pPr>
        <w:pStyle w:val="NormalWeb"/>
        <w:spacing w:after="0" w:afterAutospacing="0"/>
        <w:ind w:left="1440"/>
        <w:rPr>
          <w:rStyle w:val="Strong"/>
          <w:rFonts w:ascii="Arial" w:hAnsi="Arial" w:cs="Arial"/>
          <w:b w:val="0"/>
          <w:sz w:val="22"/>
          <w:lang w:val="en-GB"/>
        </w:rPr>
      </w:pPr>
      <w:r w:rsidRPr="001942CF">
        <w:rPr>
          <w:rStyle w:val="Strong"/>
          <w:rFonts w:ascii="Arial" w:hAnsi="Arial" w:cs="Arial"/>
          <w:b w:val="0"/>
          <w:sz w:val="22"/>
          <w:lang w:val="en-GB"/>
        </w:rPr>
        <w:t xml:space="preserve">A  recent Departmental Report noted that some families could not afford to pay for more childcare, while others wanted to use only after-hours on an ad-hoc basis, there was also an incompatibility between when extra care was available and when families needed that care and where the care providers were based.  In other words the Flexibility Trial was not flexible at all. </w:t>
      </w:r>
    </w:p>
    <w:p w14:paraId="1C474AF9" w14:textId="77777777" w:rsidR="005E4F97" w:rsidRPr="001942CF" w:rsidRDefault="005E4F97" w:rsidP="00491056">
      <w:pPr>
        <w:pStyle w:val="NormalWeb"/>
        <w:spacing w:after="0" w:afterAutospacing="0"/>
        <w:ind w:left="1440"/>
        <w:rPr>
          <w:rStyle w:val="Strong"/>
          <w:rFonts w:ascii="Arial" w:hAnsi="Arial" w:cs="Arial"/>
          <w:b w:val="0"/>
          <w:sz w:val="22"/>
          <w:lang w:val="en-GB"/>
        </w:rPr>
      </w:pPr>
      <w:r w:rsidRPr="001942CF">
        <w:rPr>
          <w:rFonts w:ascii="Arial" w:hAnsi="Arial" w:cs="Arial"/>
          <w:sz w:val="22"/>
        </w:rPr>
        <w:t xml:space="preserve">NICA has submitted to the Government a plan for a Flexible IHC Share Plan that we believe can </w:t>
      </w:r>
      <w:r w:rsidRPr="001942CF">
        <w:rPr>
          <w:rStyle w:val="Strong"/>
          <w:rFonts w:ascii="Arial" w:hAnsi="Arial" w:cs="Arial"/>
          <w:b w:val="0"/>
          <w:sz w:val="22"/>
          <w:lang w:val="en-GB"/>
        </w:rPr>
        <w:t xml:space="preserve">part of a real solution in a suite of early childhood options for families, and note that the PC in their draft report also indicates that a Home Childcare system could enable parents to ‘share a nanny’.  </w:t>
      </w:r>
    </w:p>
    <w:p w14:paraId="7613F2D1" w14:textId="77777777" w:rsidR="005E4F97" w:rsidRPr="001942CF" w:rsidRDefault="005E4F97" w:rsidP="00491056">
      <w:pPr>
        <w:pStyle w:val="NormalWeb"/>
        <w:spacing w:after="0" w:afterAutospacing="0"/>
        <w:ind w:left="1440"/>
        <w:rPr>
          <w:rFonts w:ascii="Arial" w:hAnsi="Arial" w:cs="Arial"/>
          <w:sz w:val="22"/>
        </w:rPr>
      </w:pPr>
      <w:r w:rsidRPr="001942CF">
        <w:rPr>
          <w:rFonts w:ascii="Arial" w:hAnsi="Arial" w:cs="Arial"/>
          <w:sz w:val="22"/>
        </w:rPr>
        <w:t>The NICA plan can provide families with the flexibility and stability they are asking for but in a more convenient and less stressful environment for the family and the children.</w:t>
      </w:r>
    </w:p>
    <w:p w14:paraId="76573D40" w14:textId="77777777" w:rsidR="005E4F97" w:rsidRDefault="005E4F97" w:rsidP="00491056">
      <w:pPr>
        <w:pStyle w:val="NormalWeb"/>
        <w:spacing w:after="0" w:afterAutospacing="0"/>
        <w:ind w:left="1440"/>
        <w:rPr>
          <w:rStyle w:val="Strong"/>
          <w:rFonts w:ascii="Arial" w:hAnsi="Arial" w:cs="Arial"/>
          <w:b w:val="0"/>
          <w:sz w:val="22"/>
          <w:lang w:val="en-GB"/>
        </w:rPr>
      </w:pPr>
      <w:r w:rsidRPr="001942CF">
        <w:rPr>
          <w:rStyle w:val="Strong"/>
          <w:rFonts w:ascii="Arial" w:hAnsi="Arial" w:cs="Arial"/>
          <w:b w:val="0"/>
          <w:sz w:val="22"/>
          <w:lang w:val="en-GB"/>
        </w:rPr>
        <w:t xml:space="preserve">Such a Home Childcare Share Plan will appeal to parents as it will allow each parent to hire a qualified educator at a lower fee rate, it will also offer contact with other local children who enjoy the same activities and similar needs.  </w:t>
      </w:r>
    </w:p>
    <w:p w14:paraId="0BD5ADE0" w14:textId="77777777" w:rsidR="007712BC" w:rsidRPr="001942CF" w:rsidRDefault="007712BC" w:rsidP="007712BC">
      <w:pPr>
        <w:pStyle w:val="NormalWeb"/>
        <w:spacing w:before="0" w:beforeAutospacing="0" w:after="0" w:afterAutospacing="0"/>
        <w:ind w:left="1440"/>
        <w:rPr>
          <w:rStyle w:val="Strong"/>
          <w:rFonts w:ascii="Arial" w:hAnsi="Arial" w:cs="Arial"/>
          <w:b w:val="0"/>
          <w:sz w:val="22"/>
          <w:lang w:val="en-GB"/>
        </w:rPr>
      </w:pPr>
    </w:p>
    <w:p w14:paraId="1F7C13F6" w14:textId="77777777" w:rsidR="005E4F97" w:rsidRDefault="005E4F97" w:rsidP="00A4413F">
      <w:pPr>
        <w:pStyle w:val="ListParagraph"/>
        <w:numPr>
          <w:ilvl w:val="3"/>
          <w:numId w:val="16"/>
        </w:numPr>
        <w:spacing w:after="0" w:line="240" w:lineRule="auto"/>
        <w:rPr>
          <w:rFonts w:ascii="Arial" w:hAnsi="Arial" w:cs="Arial"/>
          <w:b/>
          <w:color w:val="0070C0"/>
          <w:sz w:val="24"/>
          <w:szCs w:val="24"/>
        </w:rPr>
      </w:pPr>
      <w:bookmarkStart w:id="21" w:name="_Toc397087626"/>
      <w:r w:rsidRPr="005E4F97">
        <w:rPr>
          <w:rFonts w:ascii="Arial" w:hAnsi="Arial" w:cs="Arial"/>
          <w:b/>
          <w:color w:val="0070C0"/>
          <w:sz w:val="24"/>
          <w:szCs w:val="24"/>
        </w:rPr>
        <w:t>Home Education Share Costing’s</w:t>
      </w:r>
      <w:bookmarkEnd w:id="21"/>
      <w:r w:rsidRPr="005E4F97">
        <w:rPr>
          <w:rFonts w:ascii="Arial" w:hAnsi="Arial" w:cs="Arial"/>
          <w:b/>
          <w:color w:val="0070C0"/>
          <w:sz w:val="24"/>
          <w:szCs w:val="24"/>
        </w:rPr>
        <w:t xml:space="preserve"> </w:t>
      </w:r>
    </w:p>
    <w:p w14:paraId="761696EF" w14:textId="77777777" w:rsidR="005E4F97" w:rsidRPr="005E4F97" w:rsidRDefault="005E4F97" w:rsidP="00491056">
      <w:pPr>
        <w:pStyle w:val="ListParagraph"/>
        <w:spacing w:after="0" w:line="240" w:lineRule="auto"/>
        <w:ind w:left="3240"/>
        <w:outlineLvl w:val="0"/>
        <w:rPr>
          <w:rFonts w:ascii="Arial" w:hAnsi="Arial" w:cs="Arial"/>
          <w:b/>
          <w:color w:val="0070C0"/>
          <w:sz w:val="24"/>
          <w:szCs w:val="24"/>
        </w:rPr>
      </w:pPr>
    </w:p>
    <w:p w14:paraId="5BA95578" w14:textId="77777777" w:rsidR="005E4F97" w:rsidRPr="001942CF" w:rsidRDefault="005E4F97" w:rsidP="003C1957">
      <w:pPr>
        <w:spacing w:after="0" w:line="240" w:lineRule="auto"/>
        <w:ind w:left="1440"/>
        <w:rPr>
          <w:rFonts w:ascii="Arial" w:hAnsi="Arial" w:cs="Arial"/>
          <w:szCs w:val="24"/>
        </w:rPr>
      </w:pPr>
      <w:r w:rsidRPr="001942CF">
        <w:rPr>
          <w:rFonts w:ascii="Arial" w:hAnsi="Arial" w:cs="Arial"/>
          <w:szCs w:val="24"/>
        </w:rPr>
        <w:t xml:space="preserve">The average cost of long day-care in NSW is around $81.50 a day and can be as high as $102.16 in Sydney’s northern beaches and $111.20 a day in Sydney’s Eastern Suburbs.  A basic calculation at the lower average for two children would be $163 a day, $815 a week.  </w:t>
      </w:r>
    </w:p>
    <w:p w14:paraId="0A40C62C" w14:textId="7EC43ED8" w:rsidR="005E4F97" w:rsidRDefault="005E4F97" w:rsidP="003C1957">
      <w:pPr>
        <w:pStyle w:val="NormalWeb"/>
        <w:spacing w:after="0" w:afterAutospacing="0"/>
        <w:ind w:left="1440"/>
        <w:rPr>
          <w:rFonts w:ascii="Arial" w:hAnsi="Arial" w:cs="Arial"/>
          <w:sz w:val="22"/>
        </w:rPr>
      </w:pPr>
      <w:r w:rsidRPr="001942CF">
        <w:rPr>
          <w:rFonts w:ascii="Arial" w:hAnsi="Arial" w:cs="Arial"/>
          <w:sz w:val="22"/>
        </w:rPr>
        <w:lastRenderedPageBreak/>
        <w:t xml:space="preserve">Sharing </w:t>
      </w:r>
      <w:r w:rsidR="00872F4A">
        <w:rPr>
          <w:rFonts w:ascii="Arial" w:hAnsi="Arial" w:cs="Arial"/>
          <w:sz w:val="22"/>
        </w:rPr>
        <w:t xml:space="preserve">a </w:t>
      </w:r>
      <w:r w:rsidRPr="001942CF">
        <w:rPr>
          <w:rFonts w:ascii="Arial" w:hAnsi="Arial" w:cs="Arial"/>
          <w:sz w:val="22"/>
        </w:rPr>
        <w:t xml:space="preserve">Home Educator can be a cost effective way to get flexible, consistent and high quality care in an in-home environment. Such a share educator arrangement can be achieved at a more affordable cost to the family budget for families who are presently able to claim the CCR and for those eligible for both the CCR and CCB.   </w:t>
      </w:r>
    </w:p>
    <w:p w14:paraId="71FF36D6" w14:textId="77777777" w:rsidR="003C1957" w:rsidRDefault="003C1957" w:rsidP="003C1957">
      <w:pPr>
        <w:pStyle w:val="NormalWeb"/>
        <w:spacing w:after="0" w:afterAutospacing="0"/>
        <w:ind w:left="1440"/>
        <w:rPr>
          <w:rFonts w:ascii="Arial" w:hAnsi="Arial" w:cs="Arial"/>
          <w:sz w:val="22"/>
        </w:rPr>
      </w:pPr>
    </w:p>
    <w:p w14:paraId="66E79A10" w14:textId="77777777" w:rsidR="00950D34" w:rsidRDefault="005E4F97" w:rsidP="003C1957">
      <w:pPr>
        <w:spacing w:after="0" w:line="240" w:lineRule="auto"/>
        <w:ind w:left="1440"/>
        <w:rPr>
          <w:rFonts w:ascii="Arial" w:hAnsi="Arial" w:cs="Arial"/>
          <w:szCs w:val="24"/>
        </w:rPr>
      </w:pPr>
      <w:r w:rsidRPr="001942CF">
        <w:rPr>
          <w:rFonts w:ascii="Arial" w:hAnsi="Arial" w:cs="Arial"/>
          <w:szCs w:val="24"/>
        </w:rPr>
        <w:t xml:space="preserve">NICA believes that families on an income of $80,000 a year who are eligible to claim both the CCR and the CCB, may enter into a shared care arrangement with as little as 9 per cent cost at night or 12 per cent during the day to the family budget in comparison to the costs of LDC.  </w:t>
      </w:r>
    </w:p>
    <w:p w14:paraId="5E0E4E6C" w14:textId="77777777" w:rsidR="003C1957" w:rsidRDefault="003C1957" w:rsidP="003C1957">
      <w:pPr>
        <w:spacing w:after="0" w:line="240" w:lineRule="auto"/>
        <w:ind w:left="1440"/>
        <w:rPr>
          <w:rFonts w:ascii="Arial" w:hAnsi="Arial" w:cs="Arial"/>
          <w:szCs w:val="24"/>
        </w:rPr>
      </w:pPr>
    </w:p>
    <w:p w14:paraId="65E373AD" w14:textId="77777777" w:rsidR="005E4F97" w:rsidRPr="001942CF" w:rsidRDefault="005E4F97" w:rsidP="003C1957">
      <w:pPr>
        <w:spacing w:after="0" w:line="240" w:lineRule="auto"/>
        <w:ind w:left="1440"/>
        <w:rPr>
          <w:rFonts w:ascii="Arial" w:eastAsia="Times New Roman" w:hAnsi="Arial" w:cs="Arial"/>
          <w:color w:val="000000"/>
          <w:szCs w:val="24"/>
          <w:lang w:eastAsia="en-AU"/>
        </w:rPr>
      </w:pPr>
      <w:r w:rsidRPr="001942CF">
        <w:rPr>
          <w:rFonts w:ascii="Arial" w:hAnsi="Arial" w:cs="Arial"/>
          <w:szCs w:val="24"/>
        </w:rPr>
        <w:t xml:space="preserve">The Home Educators would be employed by services providers as indicated in the table below allowing for the cost of administration, superannuation, </w:t>
      </w:r>
      <w:proofErr w:type="gramStart"/>
      <w:r w:rsidRPr="001942CF">
        <w:rPr>
          <w:rFonts w:ascii="Arial" w:hAnsi="Arial" w:cs="Arial"/>
          <w:szCs w:val="24"/>
        </w:rPr>
        <w:t>payroll</w:t>
      </w:r>
      <w:proofErr w:type="gramEnd"/>
      <w:r w:rsidRPr="001942CF">
        <w:rPr>
          <w:rFonts w:ascii="Arial" w:hAnsi="Arial" w:cs="Arial"/>
          <w:szCs w:val="24"/>
        </w:rPr>
        <w:t xml:space="preserve"> tax and workers compensation.  The calculations in the table below are </w:t>
      </w:r>
      <w:r w:rsidRPr="001942CF">
        <w:rPr>
          <w:rFonts w:ascii="Arial" w:eastAsia="Times New Roman" w:hAnsi="Arial" w:cs="Arial"/>
          <w:color w:val="000000"/>
          <w:szCs w:val="24"/>
          <w:lang w:eastAsia="en-AU"/>
        </w:rPr>
        <w:t>intended to be indicative and are based on the best information available at the time of making them, but are not intended to be used as a finite resource, but rather an indicative measure to inform broad policy direction.</w:t>
      </w:r>
    </w:p>
    <w:p w14:paraId="61D9AA02" w14:textId="77777777" w:rsidR="005E4F97" w:rsidRPr="000D5600" w:rsidRDefault="005E4F97" w:rsidP="00491056">
      <w:pPr>
        <w:pStyle w:val="NormalWeb"/>
        <w:spacing w:after="0" w:afterAutospacing="0"/>
        <w:ind w:left="1440"/>
        <w:jc w:val="center"/>
        <w:rPr>
          <w:rStyle w:val="Strong"/>
          <w:rFonts w:ascii="Arial" w:hAnsi="Arial" w:cs="Arial"/>
          <w:b w:val="0"/>
          <w:lang w:val="en-GB"/>
        </w:rPr>
      </w:pPr>
      <w:r w:rsidRPr="000D5600">
        <w:rPr>
          <w:rFonts w:ascii="Arial" w:hAnsi="Arial" w:cs="Arial"/>
          <w:noProof/>
        </w:rPr>
        <w:drawing>
          <wp:inline distT="0" distB="0" distL="0" distR="0" wp14:anchorId="09CEE631" wp14:editId="6161A902">
            <wp:extent cx="5478780" cy="5155106"/>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summ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6693" cy="5153142"/>
                    </a:xfrm>
                    <a:prstGeom prst="rect">
                      <a:avLst/>
                    </a:prstGeom>
                  </pic:spPr>
                </pic:pic>
              </a:graphicData>
            </a:graphic>
          </wp:inline>
        </w:drawing>
      </w:r>
    </w:p>
    <w:p w14:paraId="49ABD696" w14:textId="77777777" w:rsidR="00872F4A" w:rsidRDefault="00872F4A" w:rsidP="003C1957">
      <w:pPr>
        <w:pStyle w:val="NormalWeb"/>
        <w:spacing w:after="0" w:afterAutospacing="0"/>
        <w:ind w:left="720" w:firstLine="720"/>
        <w:rPr>
          <w:rStyle w:val="Strong"/>
          <w:rFonts w:ascii="Arial" w:hAnsi="Arial" w:cs="Arial"/>
          <w:b w:val="0"/>
          <w:sz w:val="22"/>
          <w:lang w:val="en-GB"/>
        </w:rPr>
      </w:pPr>
    </w:p>
    <w:p w14:paraId="6054048B" w14:textId="77777777" w:rsidR="00872F4A" w:rsidRDefault="00872F4A" w:rsidP="003C1957">
      <w:pPr>
        <w:pStyle w:val="NormalWeb"/>
        <w:spacing w:after="0" w:afterAutospacing="0"/>
        <w:ind w:left="720" w:firstLine="720"/>
        <w:rPr>
          <w:rStyle w:val="Strong"/>
          <w:rFonts w:ascii="Arial" w:hAnsi="Arial" w:cs="Arial"/>
          <w:b w:val="0"/>
          <w:sz w:val="22"/>
          <w:lang w:val="en-GB"/>
        </w:rPr>
      </w:pPr>
    </w:p>
    <w:p w14:paraId="765BF9B9" w14:textId="77777777" w:rsidR="005E4F97" w:rsidRPr="001942CF" w:rsidRDefault="005E4F97" w:rsidP="003C1957">
      <w:pPr>
        <w:pStyle w:val="NormalWeb"/>
        <w:spacing w:after="0" w:afterAutospacing="0"/>
        <w:ind w:left="720" w:firstLine="720"/>
        <w:rPr>
          <w:rStyle w:val="Strong"/>
          <w:rFonts w:ascii="Arial" w:hAnsi="Arial" w:cs="Arial"/>
          <w:b w:val="0"/>
          <w:sz w:val="22"/>
          <w:lang w:val="en-GB"/>
        </w:rPr>
      </w:pPr>
      <w:r w:rsidRPr="001942CF">
        <w:rPr>
          <w:rStyle w:val="Strong"/>
          <w:rFonts w:ascii="Arial" w:hAnsi="Arial" w:cs="Arial"/>
          <w:b w:val="0"/>
          <w:sz w:val="22"/>
          <w:lang w:val="en-GB"/>
        </w:rPr>
        <w:lastRenderedPageBreak/>
        <w:t>The following steps will need to be put in place:</w:t>
      </w:r>
    </w:p>
    <w:p w14:paraId="418816BB"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Department to invite Expressions of Interest from Home Childcare providers interested in participating in the  Home Childcare educator Share Plan;</w:t>
      </w:r>
    </w:p>
    <w:p w14:paraId="1CDCECC3"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Successful providers will put in place a strategy to promote the  share care plan i.e. online media/advertising etc.;</w:t>
      </w:r>
    </w:p>
    <w:p w14:paraId="6273ACBC"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 xml:space="preserve">Home Childcare Share plan will operate under the NQF requirements that are currently in place for FDC; </w:t>
      </w:r>
    </w:p>
    <w:p w14:paraId="0AB69579"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Families and Educator to sign one umbrella agreement/contract;</w:t>
      </w:r>
    </w:p>
    <w:p w14:paraId="1990E906"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Providers will have an emergency contact person available after hours for use of parents and educators;</w:t>
      </w:r>
    </w:p>
    <w:p w14:paraId="67484925"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Families will be able to register interest on line by completing their family profile to be matched with another like-minded family and educator;</w:t>
      </w:r>
    </w:p>
    <w:p w14:paraId="5B2AF299"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Neighbour families, work colleagues  or close friends could apply together to participate in the share pilot;</w:t>
      </w:r>
    </w:p>
    <w:p w14:paraId="19A9AF7A"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Educator and the family will be overseen and supported by a qualified Programme Co-ordinator who will maintain regular contact with the families and educators, both through a schedule of regular physical visitation and via phone and email communications;</w:t>
      </w:r>
    </w:p>
    <w:p w14:paraId="1DBD9145"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Educator activities will be strictly limited to the care, play and education of the children, and will not be available for other household chores;</w:t>
      </w:r>
    </w:p>
    <w:p w14:paraId="0C7AD584"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The Programme Co-ordinator will arrange meetings with like-minded families looking to share an educator in  the same local area to establish the compatibility of the families;</w:t>
      </w:r>
    </w:p>
    <w:p w14:paraId="5F5DED70"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 xml:space="preserve">All Educators will be interviewed, assessed for suitability, will undergo a full background check and induction process all supported by an experienced and qualified  programme co-ordinator  who will oversee the  programme; </w:t>
      </w:r>
    </w:p>
    <w:p w14:paraId="316ABC47"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IHC providers will have the responsibility to organise a back-up educator where possible for the family in case of illness or family emergency;</w:t>
      </w:r>
    </w:p>
    <w:p w14:paraId="66C5BA6B"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Programme Co-ordinators and Educators providing care for families will ensure they agree on parenting philosophy  i.e. approach to discipline, ages,  dietary requirements, and planning for a well-rounded day of activities for the children;</w:t>
      </w:r>
    </w:p>
    <w:p w14:paraId="4A8D97C7"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Care will primarily be provided in one home or be divided between two households depending on families schedule and suitability.  The Educator with put in place an exact schedule that will include some sit-down time with parents and educators to ensure for good communications;</w:t>
      </w:r>
    </w:p>
    <w:p w14:paraId="35047F44" w14:textId="77777777" w:rsidR="005E4F97" w:rsidRPr="001942CF" w:rsidRDefault="005E4F97" w:rsidP="00491056">
      <w:pPr>
        <w:pStyle w:val="NormalWeb"/>
        <w:numPr>
          <w:ilvl w:val="0"/>
          <w:numId w:val="17"/>
        </w:numPr>
        <w:spacing w:after="0" w:afterAutospacing="0"/>
        <w:rPr>
          <w:rStyle w:val="Strong"/>
          <w:rFonts w:ascii="Arial" w:hAnsi="Arial" w:cs="Arial"/>
          <w:b w:val="0"/>
          <w:sz w:val="22"/>
          <w:lang w:val="en-GB"/>
        </w:rPr>
      </w:pPr>
      <w:r w:rsidRPr="001942CF">
        <w:rPr>
          <w:rStyle w:val="Strong"/>
          <w:rFonts w:ascii="Arial" w:hAnsi="Arial" w:cs="Arial"/>
          <w:b w:val="0"/>
          <w:sz w:val="22"/>
          <w:lang w:val="en-GB"/>
        </w:rPr>
        <w:t>The Home Childcare Share Plan should initially operate as pilot and be monitored for success or otherwise by Departmental officials</w:t>
      </w:r>
      <w:r w:rsidRPr="001942CF">
        <w:rPr>
          <w:rStyle w:val="Strong"/>
          <w:rFonts w:ascii="Arial" w:hAnsi="Arial" w:cs="Arial"/>
          <w:sz w:val="22"/>
          <w:lang w:val="en-GB"/>
        </w:rPr>
        <w:t>.</w:t>
      </w:r>
    </w:p>
    <w:p w14:paraId="0893229B" w14:textId="77777777" w:rsidR="005E4F97" w:rsidRPr="005E4F97" w:rsidRDefault="005E4F97" w:rsidP="00491056">
      <w:pPr>
        <w:spacing w:after="0" w:line="240" w:lineRule="auto"/>
        <w:outlineLvl w:val="0"/>
        <w:rPr>
          <w:rFonts w:ascii="Arial" w:hAnsi="Arial" w:cs="Arial"/>
          <w:b/>
          <w:color w:val="0070C0"/>
          <w:sz w:val="24"/>
          <w:szCs w:val="24"/>
        </w:rPr>
      </w:pPr>
    </w:p>
    <w:p w14:paraId="0FA3520E" w14:textId="77777777" w:rsidR="001B0199" w:rsidRPr="003B36C1" w:rsidRDefault="001B0199" w:rsidP="007712BC">
      <w:pPr>
        <w:pStyle w:val="ListParagraph"/>
        <w:numPr>
          <w:ilvl w:val="2"/>
          <w:numId w:val="16"/>
        </w:numPr>
        <w:spacing w:after="0" w:line="240" w:lineRule="auto"/>
        <w:outlineLvl w:val="2"/>
        <w:rPr>
          <w:rFonts w:ascii="Arial" w:hAnsi="Arial" w:cs="Arial"/>
          <w:b/>
          <w:color w:val="0070C0"/>
          <w:sz w:val="24"/>
          <w:szCs w:val="24"/>
        </w:rPr>
      </w:pPr>
      <w:bookmarkStart w:id="22" w:name="_Toc397087627"/>
      <w:bookmarkStart w:id="23" w:name="_Toc397088861"/>
      <w:r>
        <w:rPr>
          <w:rFonts w:ascii="Arial" w:hAnsi="Arial" w:cs="Arial"/>
          <w:b/>
          <w:color w:val="0070C0"/>
          <w:sz w:val="24"/>
          <w:szCs w:val="24"/>
        </w:rPr>
        <w:t>Stream 3 Register</w:t>
      </w:r>
      <w:r w:rsidR="001942CF">
        <w:rPr>
          <w:rFonts w:ascii="Arial" w:hAnsi="Arial" w:cs="Arial"/>
          <w:b/>
          <w:color w:val="0070C0"/>
          <w:sz w:val="24"/>
          <w:szCs w:val="24"/>
        </w:rPr>
        <w:t>ed/</w:t>
      </w:r>
      <w:r>
        <w:rPr>
          <w:rFonts w:ascii="Arial" w:hAnsi="Arial" w:cs="Arial"/>
          <w:b/>
          <w:color w:val="0070C0"/>
          <w:sz w:val="24"/>
          <w:szCs w:val="24"/>
        </w:rPr>
        <w:t xml:space="preserve">Vetted </w:t>
      </w:r>
      <w:r w:rsidR="001942CF">
        <w:rPr>
          <w:rFonts w:ascii="Arial" w:hAnsi="Arial" w:cs="Arial"/>
          <w:b/>
          <w:color w:val="0070C0"/>
          <w:sz w:val="24"/>
          <w:szCs w:val="24"/>
        </w:rPr>
        <w:t xml:space="preserve">IHC and NQF </w:t>
      </w:r>
      <w:r>
        <w:rPr>
          <w:rFonts w:ascii="Arial" w:hAnsi="Arial" w:cs="Arial"/>
          <w:b/>
          <w:color w:val="0070C0"/>
          <w:sz w:val="24"/>
          <w:szCs w:val="24"/>
        </w:rPr>
        <w:t>Educators</w:t>
      </w:r>
      <w:bookmarkEnd w:id="22"/>
      <w:bookmarkEnd w:id="23"/>
    </w:p>
    <w:p w14:paraId="078F89FA" w14:textId="77777777" w:rsidR="003B36C1" w:rsidRDefault="003B36C1" w:rsidP="00491056">
      <w:pPr>
        <w:pStyle w:val="ListParagraph"/>
        <w:spacing w:after="0" w:line="240" w:lineRule="auto"/>
        <w:rPr>
          <w:rFonts w:ascii="Arial" w:hAnsi="Arial" w:cs="Arial"/>
        </w:rPr>
      </w:pPr>
    </w:p>
    <w:p w14:paraId="28ACF9B6"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 xml:space="preserve">The PC in their draft report considers that nanny services should be eligible for Australian Government support as approved care and should be brought within the NQF, but subject to standards that are appropriate for the type of care provided and the needs and expectations of parents. </w:t>
      </w:r>
    </w:p>
    <w:p w14:paraId="0EF4964F" w14:textId="77777777" w:rsidR="001942CF" w:rsidRPr="001942CF" w:rsidRDefault="001942CF" w:rsidP="00491056">
      <w:pPr>
        <w:pStyle w:val="NormalWeb"/>
        <w:spacing w:after="0" w:afterAutospacing="0"/>
        <w:ind w:left="1440"/>
        <w:rPr>
          <w:rStyle w:val="Strong"/>
          <w:rFonts w:ascii="Arial" w:hAnsi="Arial" w:cs="Arial"/>
          <w:b w:val="0"/>
          <w:sz w:val="22"/>
          <w:lang w:val="en-GB"/>
        </w:rPr>
      </w:pPr>
      <w:r w:rsidRPr="001942CF">
        <w:rPr>
          <w:rFonts w:ascii="Arial" w:hAnsi="Arial" w:cs="Arial"/>
          <w:sz w:val="22"/>
        </w:rPr>
        <w:t xml:space="preserve">Submissions from both NICA and Dial-An-Angel, suggested that nannies could be included under the NQF ‘with similar exemptions and requirements to those of FDC staff which would also enable parents to ‘share’ a nanny.   NICA is of the view that approved Nannies should be referred to as Home based Educators and that Home Based </w:t>
      </w:r>
      <w:r w:rsidRPr="001942CF">
        <w:rPr>
          <w:rStyle w:val="Strong"/>
          <w:rFonts w:ascii="Arial" w:hAnsi="Arial" w:cs="Arial"/>
          <w:b w:val="0"/>
          <w:sz w:val="22"/>
          <w:lang w:val="en-GB"/>
        </w:rPr>
        <w:t>Educator activities need to be strictly endorsed and  limited to the care, play and education of the children, and will not be available for other household chores.</w:t>
      </w:r>
    </w:p>
    <w:p w14:paraId="58370A59" w14:textId="77777777" w:rsidR="00950D34" w:rsidRDefault="00950D34" w:rsidP="00491056">
      <w:pPr>
        <w:spacing w:after="0" w:line="240" w:lineRule="auto"/>
        <w:ind w:left="1440"/>
        <w:rPr>
          <w:rFonts w:ascii="Arial" w:hAnsi="Arial" w:cs="Arial"/>
          <w:szCs w:val="24"/>
        </w:rPr>
      </w:pPr>
    </w:p>
    <w:p w14:paraId="123F305A" w14:textId="77777777" w:rsidR="00872F4A" w:rsidRDefault="00872F4A" w:rsidP="00491056">
      <w:pPr>
        <w:spacing w:after="0" w:line="240" w:lineRule="auto"/>
        <w:ind w:left="1440"/>
        <w:rPr>
          <w:rFonts w:ascii="Arial" w:hAnsi="Arial" w:cs="Arial"/>
          <w:szCs w:val="24"/>
        </w:rPr>
      </w:pPr>
    </w:p>
    <w:p w14:paraId="5294D445"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There are around 30,000 nannies working in Australian homes</w:t>
      </w:r>
      <w:r w:rsidRPr="001942CF">
        <w:rPr>
          <w:rFonts w:ascii="Arial" w:hAnsi="Arial" w:cs="Arial"/>
          <w:szCs w:val="24"/>
          <w:vertAlign w:val="superscript"/>
        </w:rPr>
        <w:footnoteReference w:id="6"/>
      </w:r>
      <w:r w:rsidRPr="001942CF">
        <w:rPr>
          <w:rFonts w:ascii="Arial" w:hAnsi="Arial" w:cs="Arial"/>
          <w:szCs w:val="24"/>
        </w:rPr>
        <w:t>, which are largely unregistered and un-vetted by the appropriate government agencies, and are working within the cash economy.  These are places that need to be officially unlocked and professionally registered and supervised.</w:t>
      </w:r>
    </w:p>
    <w:p w14:paraId="32A03009" w14:textId="77777777" w:rsidR="001942CF" w:rsidRPr="001942CF" w:rsidRDefault="001942CF" w:rsidP="00491056">
      <w:pPr>
        <w:spacing w:after="0" w:line="240" w:lineRule="auto"/>
        <w:ind w:left="1440"/>
        <w:rPr>
          <w:rFonts w:ascii="Arial" w:hAnsi="Arial" w:cs="Arial"/>
          <w:szCs w:val="24"/>
        </w:rPr>
      </w:pPr>
    </w:p>
    <w:p w14:paraId="465FA25C"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To address this issue NICA has suggested that there is a capacity for 25,000 additional Home Based Care places into the ECEC by rolling into the system educators who are working as nannies but are currently unregistered.</w:t>
      </w:r>
    </w:p>
    <w:p w14:paraId="5DE47C23" w14:textId="77777777" w:rsidR="001942CF" w:rsidRPr="001942CF" w:rsidRDefault="001942CF" w:rsidP="00491056">
      <w:pPr>
        <w:spacing w:after="0" w:line="240" w:lineRule="auto"/>
        <w:ind w:left="1440"/>
        <w:rPr>
          <w:rFonts w:ascii="Arial" w:hAnsi="Arial" w:cs="Arial"/>
          <w:szCs w:val="24"/>
        </w:rPr>
      </w:pPr>
    </w:p>
    <w:p w14:paraId="217B26F4"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 xml:space="preserve">The shortage of flexible places currently in the system has forced many parents to seek unregistered and unlicensed child care workers either online or through classifieds in the media.  These are largely nannies that don’t have any qualifications as educators and without any vetting in terms of police checks and first aid qualifications. </w:t>
      </w:r>
    </w:p>
    <w:p w14:paraId="0C92291F" w14:textId="77777777" w:rsidR="001942CF" w:rsidRPr="001942CF" w:rsidRDefault="001942CF" w:rsidP="00491056">
      <w:pPr>
        <w:spacing w:after="0" w:line="240" w:lineRule="auto"/>
        <w:ind w:left="1440"/>
        <w:rPr>
          <w:rFonts w:ascii="Arial" w:hAnsi="Arial" w:cs="Arial"/>
          <w:szCs w:val="24"/>
        </w:rPr>
      </w:pPr>
    </w:p>
    <w:p w14:paraId="5E4052DE" w14:textId="77777777" w:rsidR="001942CF" w:rsidRPr="001942CF" w:rsidRDefault="001942CF" w:rsidP="00491056">
      <w:pPr>
        <w:autoSpaceDE w:val="0"/>
        <w:autoSpaceDN w:val="0"/>
        <w:adjustRightInd w:val="0"/>
        <w:spacing w:after="0" w:line="240" w:lineRule="auto"/>
        <w:ind w:left="1440"/>
        <w:rPr>
          <w:rFonts w:ascii="Arial" w:hAnsi="Arial" w:cs="Arial"/>
          <w:szCs w:val="24"/>
        </w:rPr>
      </w:pPr>
      <w:r w:rsidRPr="001942CF">
        <w:rPr>
          <w:rFonts w:ascii="Arial" w:hAnsi="Arial" w:cs="Arial"/>
          <w:szCs w:val="24"/>
        </w:rPr>
        <w:t xml:space="preserve">Under Home Childcare programme the IHC educators and approved nannies will be qualified and registered, giving parents a sense of security that the people looking after their children have satisfied strict regulatory and education requirements. </w:t>
      </w:r>
    </w:p>
    <w:p w14:paraId="64B7E8DC" w14:textId="77777777" w:rsidR="001942CF" w:rsidRPr="001942CF" w:rsidRDefault="001942CF" w:rsidP="00491056">
      <w:pPr>
        <w:spacing w:after="0" w:line="240" w:lineRule="auto"/>
        <w:ind w:left="1440"/>
        <w:rPr>
          <w:rFonts w:ascii="Arial" w:hAnsi="Arial" w:cs="Arial"/>
          <w:szCs w:val="24"/>
        </w:rPr>
      </w:pPr>
    </w:p>
    <w:p w14:paraId="7E6D346F"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NICA will work with the Australian Nanny Association (ANA), Family Day Care (FDC) and with all levels of governments to set-up a system of vetting and registration of educators to ensure all child care educators deliver high standards of care for the children they care for.</w:t>
      </w:r>
    </w:p>
    <w:p w14:paraId="3E817179" w14:textId="77777777" w:rsidR="001942CF" w:rsidRPr="001942CF" w:rsidRDefault="001942CF" w:rsidP="00491056">
      <w:pPr>
        <w:spacing w:after="0" w:line="240" w:lineRule="auto"/>
        <w:ind w:left="1440"/>
        <w:rPr>
          <w:rFonts w:ascii="Arial" w:hAnsi="Arial" w:cs="Arial"/>
          <w:szCs w:val="24"/>
        </w:rPr>
      </w:pPr>
    </w:p>
    <w:p w14:paraId="06EAFF36"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The Home Childcare sector will need to ensure the quality of service delivery and high standards of care by putting in place regulation that will enable providers to regulate/vet these FDC and IHC Educators and approved Nannies to the National Standard for In-Home Care levels.  (</w:t>
      </w:r>
      <w:proofErr w:type="gramStart"/>
      <w:r w:rsidRPr="001942CF">
        <w:rPr>
          <w:rFonts w:ascii="Arial" w:hAnsi="Arial" w:cs="Arial"/>
          <w:szCs w:val="24"/>
        </w:rPr>
        <w:t>e.g</w:t>
      </w:r>
      <w:proofErr w:type="gramEnd"/>
      <w:r w:rsidRPr="001942CF">
        <w:rPr>
          <w:rFonts w:ascii="Arial" w:hAnsi="Arial" w:cs="Arial"/>
          <w:szCs w:val="24"/>
        </w:rPr>
        <w:t xml:space="preserve">. first aid qualifications, experience etc.)  </w:t>
      </w:r>
    </w:p>
    <w:p w14:paraId="004D5C57" w14:textId="77777777" w:rsidR="001942CF" w:rsidRPr="001942CF" w:rsidRDefault="001942CF" w:rsidP="00491056">
      <w:pPr>
        <w:spacing w:after="0" w:line="240" w:lineRule="auto"/>
        <w:ind w:left="1440"/>
        <w:rPr>
          <w:rFonts w:ascii="Arial" w:hAnsi="Arial" w:cs="Arial"/>
          <w:szCs w:val="24"/>
        </w:rPr>
      </w:pPr>
    </w:p>
    <w:p w14:paraId="32DC1F0B"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The same IHC, FDC or ANA service could then be responsible for processing basic attendance data, family details and educator provider number to the National Online Child Care Management System (CCMS) resulting in a payment to the family by CCMS being the eligible portion of the CCR.</w:t>
      </w:r>
    </w:p>
    <w:p w14:paraId="419FADA2" w14:textId="77777777" w:rsidR="001942CF" w:rsidRPr="001942CF" w:rsidRDefault="001942CF" w:rsidP="00491056">
      <w:pPr>
        <w:spacing w:after="0" w:line="240" w:lineRule="auto"/>
        <w:ind w:left="1440"/>
        <w:rPr>
          <w:rFonts w:ascii="Arial" w:hAnsi="Arial" w:cs="Arial"/>
          <w:szCs w:val="24"/>
        </w:rPr>
      </w:pPr>
    </w:p>
    <w:p w14:paraId="25D4F067"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The established CCMS is a national child care computer system that provides details of existing Child Care Benefit (CCB), Child Care Rebate (CCR) and child care supply and usage to families, services and government and has the capability of monitoring this procedure.</w:t>
      </w:r>
    </w:p>
    <w:p w14:paraId="75175D02" w14:textId="77777777" w:rsidR="001942CF" w:rsidRPr="001942CF" w:rsidRDefault="001942CF" w:rsidP="00491056">
      <w:pPr>
        <w:spacing w:after="0" w:line="240" w:lineRule="auto"/>
        <w:ind w:left="1440"/>
        <w:rPr>
          <w:rFonts w:ascii="Arial" w:hAnsi="Arial" w:cs="Arial"/>
          <w:szCs w:val="24"/>
        </w:rPr>
      </w:pPr>
    </w:p>
    <w:p w14:paraId="1C57FB68"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 xml:space="preserve">Additionally, a national mechanism should be put in place to allow for the family to progress their children into the mainstream child care service when parental circumstances allow.  </w:t>
      </w:r>
    </w:p>
    <w:p w14:paraId="76548AFC" w14:textId="77777777" w:rsidR="001942CF" w:rsidRPr="001942CF" w:rsidRDefault="001942CF" w:rsidP="00491056">
      <w:pPr>
        <w:spacing w:after="0" w:line="240" w:lineRule="auto"/>
        <w:ind w:left="1440"/>
        <w:rPr>
          <w:rFonts w:ascii="Arial" w:hAnsi="Arial" w:cs="Arial"/>
          <w:szCs w:val="24"/>
        </w:rPr>
      </w:pPr>
    </w:p>
    <w:p w14:paraId="2464ED52"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NICA is recommending we should extend the range of organisations who can vet to include established IHC, FDC providers and approved Nanny Agencies.  (</w:t>
      </w:r>
      <w:r w:rsidRPr="001942CF">
        <w:rPr>
          <w:rFonts w:ascii="Arial" w:hAnsi="Arial" w:cs="Arial"/>
          <w:i/>
          <w:szCs w:val="24"/>
        </w:rPr>
        <w:t>The existing network of FDC and IHC are geographically spread to easily be able to cover all areas of the country requiring this flexible care model)</w:t>
      </w:r>
      <w:r w:rsidRPr="001942CF">
        <w:rPr>
          <w:rFonts w:ascii="Arial" w:hAnsi="Arial" w:cs="Arial"/>
          <w:szCs w:val="24"/>
        </w:rPr>
        <w:t xml:space="preserve">.  IHC and FDC already possess the systems, and processes for vetting Home Based Care Educators. </w:t>
      </w:r>
    </w:p>
    <w:p w14:paraId="4EF11B5C" w14:textId="77777777" w:rsidR="001942CF" w:rsidRPr="001942CF" w:rsidRDefault="001942CF" w:rsidP="00491056">
      <w:pPr>
        <w:spacing w:after="0" w:line="240" w:lineRule="auto"/>
        <w:ind w:left="1440"/>
        <w:rPr>
          <w:rFonts w:ascii="Arial" w:hAnsi="Arial" w:cs="Arial"/>
          <w:szCs w:val="24"/>
        </w:rPr>
      </w:pPr>
    </w:p>
    <w:p w14:paraId="12B37795"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 xml:space="preserve">Such approval for all organisations to be provided by (a) a variation to existing funding agreement, and (b) for organisations who do not have funding agreement in place then </w:t>
      </w:r>
      <w:r w:rsidRPr="001942CF">
        <w:rPr>
          <w:rFonts w:ascii="Arial" w:hAnsi="Arial" w:cs="Arial"/>
          <w:szCs w:val="24"/>
        </w:rPr>
        <w:lastRenderedPageBreak/>
        <w:t>a new application and signed agreement with DEEWR to deliver the program of vetting in the approved manner.</w:t>
      </w:r>
    </w:p>
    <w:p w14:paraId="09FF5CD5" w14:textId="77777777" w:rsidR="001942CF" w:rsidRPr="001942CF" w:rsidRDefault="001942CF" w:rsidP="00491056">
      <w:pPr>
        <w:spacing w:after="0" w:line="240" w:lineRule="auto"/>
        <w:ind w:left="1440"/>
        <w:rPr>
          <w:rFonts w:ascii="Arial" w:hAnsi="Arial" w:cs="Arial"/>
          <w:szCs w:val="24"/>
        </w:rPr>
      </w:pPr>
    </w:p>
    <w:p w14:paraId="249918B8"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 xml:space="preserve">Services would be required to supply families with copies of the relevant legislation to assist them in the fair and equitable practices of employing an educator in the home.  This would include copies of the Modern Child Care Award 2010, ATO details, Superannuation etc.  This would ensure the protection of the rights of the Educator and promote compliance with the responsibilities of the family as the employer if they are contracted by the family rather than being self- employed. </w:t>
      </w:r>
    </w:p>
    <w:p w14:paraId="20560D4F" w14:textId="77777777" w:rsidR="001942CF" w:rsidRPr="001942CF" w:rsidRDefault="001942CF" w:rsidP="00491056">
      <w:pPr>
        <w:spacing w:after="0" w:line="240" w:lineRule="auto"/>
        <w:ind w:left="1440"/>
        <w:rPr>
          <w:rFonts w:ascii="Arial" w:hAnsi="Arial" w:cs="Arial"/>
          <w:szCs w:val="24"/>
        </w:rPr>
      </w:pPr>
    </w:p>
    <w:p w14:paraId="20494799"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In-Home Care and Family Day Care is at the leading edge of a solution for parents who require greater flexibility in their care arrangements because of their working hours</w:t>
      </w:r>
      <w:r w:rsidRPr="001942CF">
        <w:rPr>
          <w:rFonts w:ascii="Arial" w:hAnsi="Arial" w:cs="Arial"/>
          <w:color w:val="1F497D"/>
          <w:szCs w:val="24"/>
        </w:rPr>
        <w:t xml:space="preserve">, </w:t>
      </w:r>
      <w:r w:rsidRPr="001942CF">
        <w:rPr>
          <w:rFonts w:ascii="Arial" w:hAnsi="Arial" w:cs="Arial"/>
          <w:szCs w:val="24"/>
        </w:rPr>
        <w:t xml:space="preserve">and for those who live in city areas where childcare places are presently at a premium and providers have long waiting lists. </w:t>
      </w:r>
    </w:p>
    <w:p w14:paraId="364C7F64" w14:textId="77777777" w:rsidR="001942CF" w:rsidRPr="001942CF" w:rsidRDefault="001942CF" w:rsidP="00491056">
      <w:pPr>
        <w:spacing w:after="0" w:line="240" w:lineRule="auto"/>
        <w:ind w:left="1440"/>
        <w:rPr>
          <w:rFonts w:ascii="Arial" w:hAnsi="Arial" w:cs="Arial"/>
          <w:szCs w:val="24"/>
        </w:rPr>
      </w:pPr>
    </w:p>
    <w:p w14:paraId="2FBFEBC2" w14:textId="77777777" w:rsidR="001942CF" w:rsidRPr="001942CF" w:rsidRDefault="001942CF" w:rsidP="00491056">
      <w:pPr>
        <w:spacing w:after="0" w:line="240" w:lineRule="auto"/>
        <w:ind w:left="1440"/>
        <w:rPr>
          <w:rFonts w:ascii="Arial" w:hAnsi="Arial" w:cs="Arial"/>
          <w:szCs w:val="24"/>
        </w:rPr>
      </w:pPr>
      <w:r w:rsidRPr="001942CF">
        <w:rPr>
          <w:rFonts w:ascii="Arial" w:hAnsi="Arial" w:cs="Arial"/>
          <w:szCs w:val="24"/>
        </w:rPr>
        <w:t>These three streams of care can rolled into new Home Based  Childcare programme and NICA will work with the Australian Nanny Association (ANA), Family Day Care (FDC) and with all levels of governments to set-up a system of vetting and registration of educators to ensure all child care educators deliver high standards of care for the children they care for.</w:t>
      </w:r>
    </w:p>
    <w:p w14:paraId="70C42F71" w14:textId="77777777" w:rsidR="003B36C1" w:rsidRDefault="003B36C1" w:rsidP="00491056">
      <w:pPr>
        <w:pStyle w:val="ListParagraph"/>
        <w:spacing w:after="0" w:line="240" w:lineRule="auto"/>
        <w:ind w:left="1440"/>
        <w:rPr>
          <w:rFonts w:ascii="Arial" w:hAnsi="Arial" w:cs="Arial"/>
        </w:rPr>
      </w:pPr>
    </w:p>
    <w:p w14:paraId="315CE435" w14:textId="77777777" w:rsidR="003B36C1" w:rsidRDefault="00715A48" w:rsidP="00491056">
      <w:pPr>
        <w:pStyle w:val="ListParagraph"/>
        <w:numPr>
          <w:ilvl w:val="0"/>
          <w:numId w:val="16"/>
        </w:numPr>
        <w:spacing w:after="0" w:line="240" w:lineRule="auto"/>
        <w:outlineLvl w:val="0"/>
        <w:rPr>
          <w:rFonts w:ascii="Arial" w:hAnsi="Arial" w:cs="Arial"/>
          <w:b/>
          <w:color w:val="0070C0"/>
          <w:sz w:val="28"/>
          <w:szCs w:val="24"/>
        </w:rPr>
      </w:pPr>
      <w:bookmarkStart w:id="24" w:name="_Toc397087628"/>
      <w:bookmarkStart w:id="25" w:name="_Toc397088862"/>
      <w:r>
        <w:rPr>
          <w:rFonts w:ascii="Arial" w:hAnsi="Arial" w:cs="Arial"/>
          <w:b/>
          <w:color w:val="0070C0"/>
          <w:sz w:val="28"/>
          <w:szCs w:val="24"/>
        </w:rPr>
        <w:t>PC DRAFT RECOMMENDATIONS FOR HOME CHILDCARE AND THE SCCB</w:t>
      </w:r>
      <w:bookmarkEnd w:id="24"/>
      <w:bookmarkEnd w:id="25"/>
    </w:p>
    <w:p w14:paraId="53AB9D4B" w14:textId="77777777" w:rsidR="001942CF" w:rsidRPr="001942CF" w:rsidRDefault="001942CF" w:rsidP="00491056">
      <w:pPr>
        <w:pStyle w:val="RecTitle"/>
        <w:spacing w:line="240" w:lineRule="auto"/>
        <w:ind w:left="720"/>
        <w:jc w:val="left"/>
        <w:rPr>
          <w:rFonts w:ascii="Arial" w:hAnsi="Arial" w:cs="Arial"/>
          <w:caps w:val="0"/>
          <w:sz w:val="22"/>
          <w:szCs w:val="24"/>
        </w:rPr>
      </w:pPr>
      <w:r w:rsidRPr="001942CF">
        <w:rPr>
          <w:rFonts w:ascii="Arial" w:hAnsi="Arial" w:cs="Arial"/>
          <w:caps w:val="0"/>
          <w:sz w:val="22"/>
          <w:szCs w:val="24"/>
        </w:rPr>
        <w:t>NICA would like to comment directly on some of the draft recommendations contained in the PC draft report relating to Home Childcare.  However, we note that many of these recommendations are</w:t>
      </w:r>
      <w:r w:rsidR="00950D34">
        <w:rPr>
          <w:rFonts w:ascii="Arial" w:hAnsi="Arial" w:cs="Arial"/>
          <w:caps w:val="0"/>
          <w:sz w:val="22"/>
          <w:szCs w:val="24"/>
        </w:rPr>
        <w:t xml:space="preserve"> largely</w:t>
      </w:r>
      <w:r w:rsidRPr="001942CF">
        <w:rPr>
          <w:rFonts w:ascii="Arial" w:hAnsi="Arial" w:cs="Arial"/>
          <w:caps w:val="0"/>
          <w:sz w:val="22"/>
          <w:szCs w:val="24"/>
        </w:rPr>
        <w:t xml:space="preserve"> consistent with the NICA submission to the PC in February this year.  </w:t>
      </w:r>
    </w:p>
    <w:p w14:paraId="79BE307E" w14:textId="341F549A" w:rsidR="001942CF" w:rsidRPr="001942CF" w:rsidRDefault="001942CF" w:rsidP="00491056">
      <w:pPr>
        <w:pStyle w:val="RecTitle"/>
        <w:spacing w:line="240" w:lineRule="auto"/>
        <w:ind w:left="720"/>
        <w:jc w:val="left"/>
        <w:rPr>
          <w:rFonts w:ascii="Arial" w:hAnsi="Arial" w:cs="Arial"/>
          <w:sz w:val="22"/>
          <w:szCs w:val="24"/>
        </w:rPr>
      </w:pPr>
      <w:r w:rsidRPr="001942CF">
        <w:rPr>
          <w:rFonts w:ascii="Arial" w:hAnsi="Arial" w:cs="Arial"/>
          <w:caps w:val="0"/>
          <w:sz w:val="22"/>
          <w:szCs w:val="24"/>
        </w:rPr>
        <w:t xml:space="preserve">NICA strongly believes there needs to be a Government funded Home Based Care system for families where they are able to claim ECLS for their children and that IHC and FDC Educators, and approved Nannies need to work </w:t>
      </w:r>
      <w:proofErr w:type="gramStart"/>
      <w:r w:rsidRPr="001942CF">
        <w:rPr>
          <w:rFonts w:ascii="Arial" w:hAnsi="Arial" w:cs="Arial"/>
          <w:caps w:val="0"/>
          <w:sz w:val="22"/>
          <w:szCs w:val="24"/>
        </w:rPr>
        <w:t>under</w:t>
      </w:r>
      <w:proofErr w:type="gramEnd"/>
      <w:r w:rsidR="006A40AC">
        <w:rPr>
          <w:rFonts w:ascii="Arial" w:hAnsi="Arial" w:cs="Arial"/>
          <w:caps w:val="0"/>
          <w:sz w:val="22"/>
          <w:szCs w:val="24"/>
        </w:rPr>
        <w:t xml:space="preserve"> one umbrella in delivering of </w:t>
      </w:r>
      <w:r w:rsidRPr="001942CF">
        <w:rPr>
          <w:rFonts w:ascii="Arial" w:hAnsi="Arial" w:cs="Arial"/>
          <w:caps w:val="0"/>
          <w:sz w:val="22"/>
          <w:szCs w:val="24"/>
        </w:rPr>
        <w:t xml:space="preserve">these Home </w:t>
      </w:r>
      <w:r w:rsidR="00805A20">
        <w:rPr>
          <w:rFonts w:ascii="Arial" w:hAnsi="Arial" w:cs="Arial"/>
          <w:caps w:val="0"/>
          <w:sz w:val="22"/>
          <w:szCs w:val="24"/>
        </w:rPr>
        <w:t>Childcare</w:t>
      </w:r>
      <w:r w:rsidRPr="001942CF">
        <w:rPr>
          <w:rFonts w:ascii="Arial" w:hAnsi="Arial" w:cs="Arial"/>
          <w:caps w:val="0"/>
          <w:sz w:val="22"/>
          <w:szCs w:val="24"/>
        </w:rPr>
        <w:t xml:space="preserve"> services.</w:t>
      </w:r>
    </w:p>
    <w:p w14:paraId="10574158" w14:textId="77777777" w:rsidR="003B36C1" w:rsidRPr="003B36C1" w:rsidRDefault="003B36C1" w:rsidP="00491056">
      <w:pPr>
        <w:spacing w:after="0" w:line="240" w:lineRule="auto"/>
        <w:ind w:left="720"/>
        <w:rPr>
          <w:rFonts w:ascii="Arial" w:hAnsi="Arial" w:cs="Arial"/>
        </w:rPr>
      </w:pPr>
    </w:p>
    <w:p w14:paraId="7E729246" w14:textId="77777777" w:rsidR="003B36C1" w:rsidRPr="003B36C1" w:rsidRDefault="00D5158C" w:rsidP="007712BC">
      <w:pPr>
        <w:pStyle w:val="ListParagraph"/>
        <w:numPr>
          <w:ilvl w:val="1"/>
          <w:numId w:val="16"/>
        </w:numPr>
        <w:spacing w:after="0" w:line="240" w:lineRule="auto"/>
        <w:outlineLvl w:val="1"/>
        <w:rPr>
          <w:rFonts w:ascii="Arial" w:hAnsi="Arial" w:cs="Arial"/>
          <w:b/>
          <w:color w:val="0070C0"/>
          <w:sz w:val="24"/>
          <w:szCs w:val="24"/>
        </w:rPr>
      </w:pPr>
      <w:bookmarkStart w:id="26" w:name="_Toc397087629"/>
      <w:bookmarkStart w:id="27" w:name="_Toc397088863"/>
      <w:r>
        <w:rPr>
          <w:rFonts w:ascii="Arial" w:hAnsi="Arial" w:cs="Arial"/>
          <w:b/>
          <w:color w:val="0070C0"/>
          <w:sz w:val="24"/>
          <w:szCs w:val="24"/>
        </w:rPr>
        <w:t>Draft Recommendation 12.2</w:t>
      </w:r>
      <w:bookmarkEnd w:id="26"/>
      <w:bookmarkEnd w:id="27"/>
    </w:p>
    <w:p w14:paraId="0C62884F" w14:textId="77777777" w:rsidR="003B36C1" w:rsidRPr="003B36C1" w:rsidRDefault="003B36C1" w:rsidP="00491056">
      <w:pPr>
        <w:pStyle w:val="ListParagraph"/>
        <w:spacing w:after="0" w:line="240" w:lineRule="auto"/>
        <w:rPr>
          <w:rFonts w:ascii="Arial" w:hAnsi="Arial" w:cs="Arial"/>
          <w:b/>
          <w:color w:val="0070C0"/>
        </w:rPr>
      </w:pPr>
    </w:p>
    <w:p w14:paraId="3B14025C" w14:textId="77777777" w:rsidR="003B36C1" w:rsidRDefault="001942CF" w:rsidP="00491056">
      <w:pPr>
        <w:pStyle w:val="ListParagraph"/>
        <w:spacing w:after="0" w:line="240" w:lineRule="auto"/>
        <w:rPr>
          <w:rFonts w:ascii="Arial" w:hAnsi="Arial" w:cs="Arial"/>
          <w:sz w:val="24"/>
          <w:szCs w:val="24"/>
        </w:rPr>
      </w:pPr>
      <w:r w:rsidRPr="001942CF">
        <w:rPr>
          <w:rFonts w:ascii="Arial" w:hAnsi="Arial" w:cs="Arial"/>
          <w:szCs w:val="24"/>
        </w:rPr>
        <w:t>The Australian Government should combine the current Child Care Rebate, Child Care Benefit and the Jobs Education and Training Child Care Fee Assistance funding streams to support a single child-based subsidy, to be known as the Early Care and Learning Subsidy (ECLS). ECLS would be available for children attending all mainstream approved ECEC services, whether they are centre-based or home-based</w:t>
      </w:r>
      <w:r w:rsidRPr="000D5600">
        <w:rPr>
          <w:rFonts w:ascii="Arial" w:hAnsi="Arial" w:cs="Arial"/>
          <w:sz w:val="24"/>
          <w:szCs w:val="24"/>
        </w:rPr>
        <w:t>.</w:t>
      </w:r>
    </w:p>
    <w:p w14:paraId="09AB5E17" w14:textId="77777777" w:rsidR="001942CF" w:rsidRDefault="001942CF" w:rsidP="00491056">
      <w:pPr>
        <w:pStyle w:val="ListParagraph"/>
        <w:spacing w:after="0" w:line="240" w:lineRule="auto"/>
        <w:rPr>
          <w:rFonts w:ascii="Arial" w:hAnsi="Arial" w:cs="Arial"/>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49"/>
      </w:tblGrid>
      <w:tr w:rsidR="001942CF" w:rsidRPr="001942CF" w14:paraId="7B08D57C" w14:textId="77777777" w:rsidTr="001942CF">
        <w:trPr>
          <w:tblHeader/>
        </w:trPr>
        <w:tc>
          <w:tcPr>
            <w:tcW w:w="9549" w:type="dxa"/>
            <w:shd w:val="clear" w:color="auto" w:fill="0070C0"/>
          </w:tcPr>
          <w:p w14:paraId="0E454398" w14:textId="77777777" w:rsidR="001942CF" w:rsidRDefault="001942CF" w:rsidP="00491056">
            <w:pPr>
              <w:pStyle w:val="ListParagraph"/>
              <w:ind w:left="0"/>
              <w:rPr>
                <w:rFonts w:ascii="Arial" w:hAnsi="Arial" w:cs="Arial"/>
                <w:b/>
                <w:color w:val="FFFFFF" w:themeColor="background1"/>
                <w:sz w:val="24"/>
                <w:szCs w:val="24"/>
              </w:rPr>
            </w:pPr>
          </w:p>
          <w:p w14:paraId="123ECA48" w14:textId="77777777" w:rsidR="001942CF" w:rsidRPr="001942CF" w:rsidRDefault="001942CF" w:rsidP="00491056">
            <w:pPr>
              <w:pStyle w:val="ListParagraph"/>
              <w:ind w:left="0"/>
              <w:rPr>
                <w:rFonts w:ascii="Arial" w:hAnsi="Arial" w:cs="Arial"/>
                <w:b/>
                <w:color w:val="FFFFFF" w:themeColor="background1"/>
                <w:sz w:val="24"/>
                <w:szCs w:val="24"/>
              </w:rPr>
            </w:pPr>
            <w:r w:rsidRPr="001942CF">
              <w:rPr>
                <w:rFonts w:ascii="Arial" w:hAnsi="Arial" w:cs="Arial"/>
                <w:b/>
                <w:color w:val="FFFFFF" w:themeColor="background1"/>
                <w:sz w:val="24"/>
                <w:szCs w:val="24"/>
              </w:rPr>
              <w:t>SUPPORT:</w:t>
            </w:r>
          </w:p>
          <w:p w14:paraId="0DE2D824" w14:textId="77777777" w:rsidR="001942CF" w:rsidRPr="001942CF" w:rsidRDefault="001942CF" w:rsidP="00491056">
            <w:pPr>
              <w:pStyle w:val="ListParagraph"/>
              <w:ind w:left="0"/>
              <w:rPr>
                <w:rFonts w:ascii="Arial" w:hAnsi="Arial" w:cs="Arial"/>
                <w:b/>
                <w:color w:val="FFFFFF" w:themeColor="background1"/>
                <w:sz w:val="24"/>
                <w:szCs w:val="24"/>
              </w:rPr>
            </w:pPr>
          </w:p>
          <w:p w14:paraId="528AA875" w14:textId="77777777" w:rsidR="001942CF" w:rsidRPr="001942CF" w:rsidRDefault="001942CF" w:rsidP="00491056">
            <w:pPr>
              <w:autoSpaceDE w:val="0"/>
              <w:autoSpaceDN w:val="0"/>
              <w:adjustRightInd w:val="0"/>
              <w:rPr>
                <w:rFonts w:asciiTheme="majorHAnsi" w:eastAsiaTheme="majorEastAsia" w:hAnsiTheme="majorHAnsi" w:cstheme="majorBidi"/>
                <w:bCs/>
                <w:color w:val="FFFFFF" w:themeColor="background1"/>
                <w:sz w:val="28"/>
                <w:szCs w:val="28"/>
              </w:rPr>
            </w:pPr>
            <w:r w:rsidRPr="001942CF">
              <w:rPr>
                <w:rFonts w:ascii="Arial" w:hAnsi="Arial" w:cs="Arial"/>
                <w:color w:val="FFFFFF" w:themeColor="background1"/>
              </w:rPr>
              <w:t xml:space="preserve">NICA supports the introduction of a fairer and more efficient payment system to assist all families with the cost of Early Childhood Education and Care and have long lobbied that IHC is uncapped and extended and eligible for a rebate similar to the proposed ECLS. “Under an uncapped/extended IHC program the educators will be qualified and registered, giving parents a sense of security that the people looking after their children have satisfied strict regulatory and education requirements”, NICA Submission to the Productivity Commission, February 2014. </w:t>
            </w:r>
          </w:p>
          <w:p w14:paraId="2C6D6001" w14:textId="77777777" w:rsidR="001942CF" w:rsidRPr="001942CF" w:rsidRDefault="001942CF" w:rsidP="00491056">
            <w:pPr>
              <w:pStyle w:val="ListParagraph"/>
              <w:ind w:left="0"/>
              <w:rPr>
                <w:rFonts w:ascii="Arial" w:hAnsi="Arial" w:cs="Arial"/>
                <w:b/>
                <w:color w:val="FFFFFF" w:themeColor="background1"/>
                <w:sz w:val="24"/>
                <w:szCs w:val="24"/>
              </w:rPr>
            </w:pPr>
          </w:p>
        </w:tc>
      </w:tr>
    </w:tbl>
    <w:p w14:paraId="1CF2EF0F" w14:textId="77777777" w:rsidR="001942CF" w:rsidRDefault="001942CF" w:rsidP="00491056">
      <w:pPr>
        <w:pStyle w:val="ListParagraph"/>
        <w:spacing w:after="0" w:line="240" w:lineRule="auto"/>
        <w:rPr>
          <w:rFonts w:ascii="Arial" w:hAnsi="Arial" w:cs="Arial"/>
          <w:sz w:val="24"/>
          <w:szCs w:val="24"/>
        </w:rPr>
      </w:pPr>
    </w:p>
    <w:p w14:paraId="5ADF5763" w14:textId="77777777" w:rsidR="006C025A" w:rsidRDefault="006C025A" w:rsidP="00491056">
      <w:pPr>
        <w:pStyle w:val="ListParagraph"/>
        <w:spacing w:after="0" w:line="240" w:lineRule="auto"/>
        <w:rPr>
          <w:rFonts w:ascii="Arial" w:hAnsi="Arial" w:cs="Arial"/>
          <w:sz w:val="24"/>
          <w:szCs w:val="24"/>
        </w:rPr>
      </w:pPr>
    </w:p>
    <w:p w14:paraId="2EC9D36A" w14:textId="77777777" w:rsidR="00D5158C" w:rsidRPr="003B36C1" w:rsidRDefault="00D5158C" w:rsidP="007712BC">
      <w:pPr>
        <w:pStyle w:val="ListParagraph"/>
        <w:numPr>
          <w:ilvl w:val="1"/>
          <w:numId w:val="16"/>
        </w:numPr>
        <w:spacing w:after="0" w:line="240" w:lineRule="auto"/>
        <w:outlineLvl w:val="1"/>
        <w:rPr>
          <w:rFonts w:ascii="Arial" w:hAnsi="Arial" w:cs="Arial"/>
          <w:b/>
          <w:color w:val="0070C0"/>
          <w:sz w:val="24"/>
          <w:szCs w:val="24"/>
        </w:rPr>
      </w:pPr>
      <w:bookmarkStart w:id="28" w:name="_Toc397087630"/>
      <w:bookmarkStart w:id="29" w:name="_Toc397088864"/>
      <w:r>
        <w:rPr>
          <w:rFonts w:ascii="Arial" w:hAnsi="Arial" w:cs="Arial"/>
          <w:b/>
          <w:color w:val="0070C0"/>
          <w:sz w:val="24"/>
          <w:szCs w:val="24"/>
        </w:rPr>
        <w:lastRenderedPageBreak/>
        <w:t>Draft Recommendation 12.4</w:t>
      </w:r>
      <w:bookmarkEnd w:id="28"/>
      <w:bookmarkEnd w:id="29"/>
    </w:p>
    <w:p w14:paraId="0FC04F7E" w14:textId="77777777" w:rsidR="001942CF" w:rsidRPr="001942CF" w:rsidRDefault="001942CF" w:rsidP="00491056">
      <w:pPr>
        <w:pStyle w:val="Rec"/>
        <w:spacing w:line="240" w:lineRule="auto"/>
        <w:ind w:left="720"/>
        <w:jc w:val="left"/>
        <w:rPr>
          <w:rFonts w:ascii="Arial" w:eastAsiaTheme="minorHAnsi" w:hAnsi="Arial" w:cs="Arial"/>
          <w:b w:val="0"/>
          <w:i w:val="0"/>
          <w:sz w:val="22"/>
          <w:szCs w:val="24"/>
          <w:lang w:eastAsia="en-US"/>
        </w:rPr>
      </w:pPr>
      <w:r w:rsidRPr="001942CF">
        <w:rPr>
          <w:rFonts w:ascii="Arial" w:eastAsiaTheme="minorHAnsi" w:hAnsi="Arial" w:cs="Arial"/>
          <w:b w:val="0"/>
          <w:i w:val="0"/>
          <w:sz w:val="22"/>
          <w:szCs w:val="24"/>
          <w:lang w:eastAsia="en-US"/>
        </w:rPr>
        <w:t>The Australian Government should fund the Early Care and Learning Subsidy to assist families with the cost of approved centre-based care and home-based care. The program should:</w:t>
      </w:r>
    </w:p>
    <w:p w14:paraId="5FB66146" w14:textId="77777777" w:rsidR="001942CF" w:rsidRPr="001942CF" w:rsidRDefault="001942CF" w:rsidP="00491056">
      <w:pPr>
        <w:pStyle w:val="Rec"/>
        <w:numPr>
          <w:ilvl w:val="0"/>
          <w:numId w:val="18"/>
        </w:numPr>
        <w:spacing w:line="240" w:lineRule="auto"/>
        <w:jc w:val="left"/>
        <w:rPr>
          <w:rFonts w:ascii="Arial" w:eastAsiaTheme="minorHAnsi" w:hAnsi="Arial" w:cs="Arial"/>
          <w:b w:val="0"/>
          <w:i w:val="0"/>
          <w:sz w:val="22"/>
          <w:szCs w:val="24"/>
          <w:lang w:eastAsia="en-US"/>
        </w:rPr>
      </w:pPr>
      <w:r w:rsidRPr="001942CF">
        <w:rPr>
          <w:rFonts w:ascii="Arial" w:eastAsiaTheme="minorHAnsi" w:hAnsi="Arial" w:cs="Arial"/>
          <w:b w:val="0"/>
          <w:i w:val="0"/>
          <w:sz w:val="22"/>
          <w:szCs w:val="24"/>
          <w:lang w:eastAsia="en-US"/>
        </w:rPr>
        <w:t>assist with the cost of ECEC services that satisfy requirements of the National Quality Framework</w:t>
      </w:r>
    </w:p>
    <w:p w14:paraId="72BEA5B9" w14:textId="77777777" w:rsidR="001942CF" w:rsidRPr="001942CF" w:rsidRDefault="001942CF" w:rsidP="00491056">
      <w:pPr>
        <w:pStyle w:val="Rec"/>
        <w:numPr>
          <w:ilvl w:val="0"/>
          <w:numId w:val="18"/>
        </w:numPr>
        <w:spacing w:line="240" w:lineRule="auto"/>
        <w:jc w:val="left"/>
        <w:rPr>
          <w:rFonts w:ascii="Arial" w:eastAsiaTheme="minorHAnsi" w:hAnsi="Arial" w:cs="Arial"/>
          <w:b w:val="0"/>
          <w:i w:val="0"/>
          <w:sz w:val="22"/>
          <w:szCs w:val="24"/>
          <w:lang w:eastAsia="en-US"/>
        </w:rPr>
      </w:pPr>
      <w:r w:rsidRPr="001942CF">
        <w:rPr>
          <w:rFonts w:ascii="Arial" w:eastAsiaTheme="minorHAnsi" w:hAnsi="Arial" w:cs="Arial"/>
          <w:b w:val="0"/>
          <w:i w:val="0"/>
          <w:sz w:val="22"/>
          <w:szCs w:val="24"/>
          <w:lang w:eastAsia="en-US"/>
        </w:rPr>
        <w:t>provide a means tested subsidy rate between 90 per cent and 30 per cent of the deemed cost of care for hours of care for which the provider charges</w:t>
      </w:r>
    </w:p>
    <w:p w14:paraId="16E8AE9C" w14:textId="77777777" w:rsidR="001942CF" w:rsidRPr="001942CF" w:rsidRDefault="001942CF" w:rsidP="00491056">
      <w:pPr>
        <w:pStyle w:val="Rec"/>
        <w:numPr>
          <w:ilvl w:val="0"/>
          <w:numId w:val="18"/>
        </w:numPr>
        <w:spacing w:line="240" w:lineRule="auto"/>
        <w:jc w:val="left"/>
        <w:rPr>
          <w:rFonts w:ascii="Arial" w:eastAsiaTheme="minorHAnsi" w:hAnsi="Arial" w:cs="Arial"/>
          <w:b w:val="0"/>
          <w:i w:val="0"/>
          <w:sz w:val="22"/>
          <w:szCs w:val="24"/>
          <w:lang w:eastAsia="en-US"/>
        </w:rPr>
      </w:pPr>
      <w:r w:rsidRPr="001942CF">
        <w:rPr>
          <w:rFonts w:ascii="Arial" w:eastAsiaTheme="minorHAnsi" w:hAnsi="Arial" w:cs="Arial"/>
          <w:b w:val="0"/>
          <w:i w:val="0"/>
          <w:sz w:val="22"/>
          <w:szCs w:val="24"/>
          <w:lang w:eastAsia="en-US"/>
        </w:rPr>
        <w:t>determine annually the hourly deemed cost of care (initially using a cost model, moving to a benchmark price within three years) that allows for differences in the cost of supply by age of child and type of care</w:t>
      </w:r>
    </w:p>
    <w:p w14:paraId="777F48A5" w14:textId="77777777" w:rsidR="001942CF" w:rsidRPr="001942CF" w:rsidRDefault="001942CF" w:rsidP="00491056">
      <w:pPr>
        <w:pStyle w:val="Rec"/>
        <w:numPr>
          <w:ilvl w:val="0"/>
          <w:numId w:val="18"/>
        </w:numPr>
        <w:spacing w:line="240" w:lineRule="auto"/>
        <w:jc w:val="left"/>
        <w:rPr>
          <w:rFonts w:ascii="Arial" w:eastAsiaTheme="minorHAnsi" w:hAnsi="Arial" w:cs="Arial"/>
          <w:b w:val="0"/>
          <w:i w:val="0"/>
          <w:sz w:val="22"/>
          <w:szCs w:val="24"/>
          <w:lang w:eastAsia="en-US"/>
        </w:rPr>
      </w:pPr>
      <w:r w:rsidRPr="001942CF">
        <w:rPr>
          <w:rFonts w:ascii="Arial" w:eastAsiaTheme="minorHAnsi" w:hAnsi="Arial" w:cs="Arial"/>
          <w:b w:val="0"/>
          <w:i w:val="0"/>
          <w:sz w:val="22"/>
          <w:szCs w:val="24"/>
          <w:lang w:eastAsia="en-US"/>
        </w:rPr>
        <w:t>support up to 100 hours of care per fortnight for children of families that meet an activity test of 24 hours of work, study or training per fortnight, or are explicitly exempt from the criteria</w:t>
      </w:r>
    </w:p>
    <w:p w14:paraId="6912E810" w14:textId="77777777" w:rsidR="001942CF" w:rsidRPr="001942CF" w:rsidRDefault="001942CF" w:rsidP="00491056">
      <w:pPr>
        <w:pStyle w:val="Rec"/>
        <w:numPr>
          <w:ilvl w:val="0"/>
          <w:numId w:val="18"/>
        </w:numPr>
        <w:spacing w:line="240" w:lineRule="auto"/>
        <w:jc w:val="left"/>
        <w:rPr>
          <w:rFonts w:ascii="Arial" w:eastAsiaTheme="minorHAnsi" w:hAnsi="Arial" w:cs="Arial"/>
          <w:b w:val="0"/>
          <w:i w:val="0"/>
          <w:sz w:val="22"/>
          <w:szCs w:val="24"/>
          <w:lang w:eastAsia="en-US"/>
        </w:rPr>
      </w:pPr>
      <w:r w:rsidRPr="001942CF">
        <w:rPr>
          <w:rFonts w:ascii="Arial" w:eastAsiaTheme="minorHAnsi" w:hAnsi="Arial" w:cs="Arial"/>
          <w:b w:val="0"/>
          <w:i w:val="0"/>
          <w:sz w:val="22"/>
          <w:szCs w:val="24"/>
          <w:lang w:eastAsia="en-US"/>
        </w:rPr>
        <w:t>Pay the assessed subsidy directly to the service provider of the parents’ choice on receipt of the record of care provided.</w:t>
      </w:r>
    </w:p>
    <w:p w14:paraId="155D8D0D" w14:textId="77777777" w:rsidR="001942CF" w:rsidRDefault="001942CF" w:rsidP="00491056">
      <w:pPr>
        <w:pStyle w:val="ListParagraph"/>
        <w:spacing w:after="0" w:line="240" w:lineRule="auto"/>
        <w:rPr>
          <w:rFonts w:ascii="Arial" w:hAnsi="Arial"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1942CF" w:rsidRPr="001942CF" w14:paraId="6BC602AD" w14:textId="77777777" w:rsidTr="00715A48">
        <w:trPr>
          <w:tblHeader/>
        </w:trPr>
        <w:tc>
          <w:tcPr>
            <w:tcW w:w="9594" w:type="dxa"/>
            <w:shd w:val="clear" w:color="auto" w:fill="0070C0"/>
          </w:tcPr>
          <w:p w14:paraId="40F8DA07" w14:textId="77777777" w:rsidR="001942CF" w:rsidRDefault="001942CF"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p>
          <w:p w14:paraId="25D12220" w14:textId="77777777" w:rsidR="001942CF" w:rsidRDefault="001942CF"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6316E876" w14:textId="77777777" w:rsidR="001942CF" w:rsidRDefault="001942CF" w:rsidP="00491056">
            <w:pPr>
              <w:pStyle w:val="ListParagraph"/>
              <w:ind w:left="0"/>
              <w:rPr>
                <w:rFonts w:ascii="Arial" w:hAnsi="Arial" w:cs="Arial"/>
                <w:b/>
                <w:color w:val="FFFFFF" w:themeColor="background1"/>
                <w:sz w:val="24"/>
                <w:szCs w:val="24"/>
              </w:rPr>
            </w:pPr>
          </w:p>
          <w:p w14:paraId="00E0D19C" w14:textId="77777777" w:rsidR="001942CF" w:rsidRPr="001942CF" w:rsidRDefault="001942CF" w:rsidP="00491056">
            <w:pPr>
              <w:pStyle w:val="ListParagraph"/>
              <w:ind w:left="0"/>
              <w:rPr>
                <w:rFonts w:ascii="Arial" w:hAnsi="Arial" w:cs="Arial"/>
                <w:color w:val="FFFFFF" w:themeColor="background1"/>
                <w:szCs w:val="24"/>
              </w:rPr>
            </w:pPr>
            <w:r w:rsidRPr="001942CF">
              <w:rPr>
                <w:rFonts w:ascii="Arial" w:hAnsi="Arial" w:cs="Arial"/>
                <w:color w:val="FFFFFF" w:themeColor="background1"/>
                <w:szCs w:val="24"/>
              </w:rPr>
              <w:t>NICA supports the recommendation that families be eligible to receive ECLS for Home Childcare subject to the approved service meeting the requirements of the NQF as outlined in NICA submission to the PC i.e. “IHC is classified as an ‘out of scope’ service and was expected to remain so until the review of the National Quality Framework (NQF) in 2016.  However, NICA believes that Early Childhood Learning is a right for all children and that 24 hour weekly activity test of work, training, study a fortnight may restrict many children from receiving this care.  Children using care for care can support families to function more effectively and assist in keeping the family from need from the child care protection system</w:t>
            </w:r>
            <w:r>
              <w:rPr>
                <w:rFonts w:ascii="Arial" w:hAnsi="Arial" w:cs="Arial"/>
                <w:color w:val="FFFFFF" w:themeColor="background1"/>
                <w:szCs w:val="24"/>
              </w:rPr>
              <w:t>.</w:t>
            </w:r>
            <w:r w:rsidR="00907245">
              <w:rPr>
                <w:rFonts w:ascii="Arial" w:hAnsi="Arial" w:cs="Arial"/>
                <w:color w:val="FFFFFF" w:themeColor="background1"/>
                <w:szCs w:val="24"/>
              </w:rPr>
              <w:t xml:space="preserve">  However, PC may want to con</w:t>
            </w:r>
            <w:r w:rsidR="00CE0000">
              <w:rPr>
                <w:rFonts w:ascii="Arial" w:hAnsi="Arial" w:cs="Arial"/>
                <w:color w:val="FFFFFF" w:themeColor="background1"/>
                <w:szCs w:val="24"/>
              </w:rPr>
              <w:t xml:space="preserve">sider exempting the NQF </w:t>
            </w:r>
            <w:r w:rsidR="00907245">
              <w:rPr>
                <w:rFonts w:ascii="Arial" w:hAnsi="Arial" w:cs="Arial"/>
                <w:color w:val="FFFFFF" w:themeColor="background1"/>
                <w:szCs w:val="24"/>
              </w:rPr>
              <w:t>requirement for remote areas that already have trouble accessing educators often so many hours from the nearest town.</w:t>
            </w:r>
          </w:p>
          <w:p w14:paraId="4BD5FFE0" w14:textId="77777777" w:rsidR="001942CF" w:rsidRPr="001942CF" w:rsidRDefault="001942CF" w:rsidP="00491056">
            <w:pPr>
              <w:pStyle w:val="ListParagraph"/>
              <w:ind w:left="0"/>
              <w:rPr>
                <w:rFonts w:ascii="Arial" w:hAnsi="Arial" w:cs="Arial"/>
                <w:bCs/>
                <w:color w:val="FFFFFF" w:themeColor="background1"/>
                <w:sz w:val="24"/>
                <w:szCs w:val="24"/>
              </w:rPr>
            </w:pPr>
          </w:p>
        </w:tc>
      </w:tr>
    </w:tbl>
    <w:p w14:paraId="26618509" w14:textId="77777777" w:rsidR="001942CF" w:rsidRPr="001942CF" w:rsidRDefault="001942CF" w:rsidP="00491056">
      <w:pPr>
        <w:autoSpaceDE w:val="0"/>
        <w:autoSpaceDN w:val="0"/>
        <w:adjustRightInd w:val="0"/>
        <w:spacing w:after="0" w:line="240" w:lineRule="auto"/>
        <w:rPr>
          <w:rFonts w:asciiTheme="majorHAnsi" w:eastAsiaTheme="majorEastAsia" w:hAnsiTheme="majorHAnsi" w:cstheme="majorBidi"/>
          <w:bCs/>
          <w:color w:val="FFFFFF" w:themeColor="background1"/>
          <w:sz w:val="28"/>
          <w:szCs w:val="28"/>
        </w:rPr>
      </w:pPr>
      <w:r w:rsidRPr="001942CF">
        <w:rPr>
          <w:rFonts w:ascii="Arial" w:hAnsi="Arial" w:cs="Arial"/>
          <w:color w:val="FFFFFF" w:themeColor="background1"/>
        </w:rPr>
        <w:t xml:space="preserve"> February 2014. </w:t>
      </w:r>
    </w:p>
    <w:p w14:paraId="06396A30" w14:textId="77777777" w:rsidR="003B36C1" w:rsidRPr="003B36C1" w:rsidRDefault="00D5158C" w:rsidP="007712BC">
      <w:pPr>
        <w:pStyle w:val="ListParagraph"/>
        <w:numPr>
          <w:ilvl w:val="1"/>
          <w:numId w:val="16"/>
        </w:numPr>
        <w:spacing w:after="0" w:line="240" w:lineRule="auto"/>
        <w:outlineLvl w:val="1"/>
        <w:rPr>
          <w:rFonts w:ascii="Arial" w:hAnsi="Arial" w:cs="Arial"/>
          <w:b/>
          <w:color w:val="0070C0"/>
          <w:sz w:val="24"/>
          <w:szCs w:val="24"/>
        </w:rPr>
      </w:pPr>
      <w:bookmarkStart w:id="30" w:name="_Toc397087631"/>
      <w:bookmarkStart w:id="31" w:name="_Toc397088865"/>
      <w:r>
        <w:rPr>
          <w:rFonts w:ascii="Arial" w:hAnsi="Arial" w:cs="Arial"/>
          <w:b/>
          <w:color w:val="0070C0"/>
          <w:sz w:val="24"/>
          <w:szCs w:val="24"/>
        </w:rPr>
        <w:t>Draft Recommendation 8.6</w:t>
      </w:r>
      <w:bookmarkEnd w:id="30"/>
      <w:bookmarkEnd w:id="31"/>
    </w:p>
    <w:p w14:paraId="63AB6497" w14:textId="77777777" w:rsidR="003B36C1" w:rsidRDefault="003B36C1" w:rsidP="00491056">
      <w:pPr>
        <w:pStyle w:val="ListParagraph"/>
        <w:spacing w:after="0" w:line="240" w:lineRule="auto"/>
        <w:rPr>
          <w:rFonts w:ascii="Arial" w:hAnsi="Arial" w:cs="Arial"/>
        </w:rPr>
      </w:pPr>
    </w:p>
    <w:p w14:paraId="413ED4B0" w14:textId="77777777" w:rsidR="003B36C1" w:rsidRDefault="001942CF" w:rsidP="00491056">
      <w:pPr>
        <w:pStyle w:val="ListParagraph"/>
        <w:spacing w:after="0" w:line="240" w:lineRule="auto"/>
        <w:rPr>
          <w:rFonts w:ascii="Arial" w:hAnsi="Arial" w:cs="Arial"/>
        </w:rPr>
      </w:pPr>
      <w:r w:rsidRPr="001942CF">
        <w:rPr>
          <w:rFonts w:ascii="Arial" w:hAnsi="Arial" w:cs="Arial"/>
        </w:rPr>
        <w:t>The Australian Government should remove the In-Home Care category of approved care, once nannies have been brought into the approved care system</w:t>
      </w:r>
      <w:r>
        <w:rPr>
          <w:rFonts w:ascii="Arial" w:hAnsi="Arial" w:cs="Arial"/>
        </w:rPr>
        <w:t>.</w:t>
      </w:r>
    </w:p>
    <w:p w14:paraId="227249FE" w14:textId="77777777" w:rsidR="001942CF" w:rsidRDefault="001942CF" w:rsidP="00491056">
      <w:pPr>
        <w:pStyle w:val="ListParagraph"/>
        <w:spacing w:after="0" w:line="240" w:lineRule="auto"/>
        <w:ind w:left="0"/>
        <w:rPr>
          <w:rFonts w:ascii="Arial" w:hAnsi="Arial" w:cs="Arial"/>
          <w:b/>
          <w:color w:val="FFFFFF" w:themeColor="background1"/>
          <w:sz w:val="24"/>
          <w:szCs w:val="24"/>
        </w:rPr>
      </w:pPr>
      <w:r>
        <w:rPr>
          <w:rFonts w:ascii="Arial" w:hAnsi="Arial" w:cs="Arial"/>
          <w:b/>
          <w:color w:val="FFFFFF" w:themeColor="background1"/>
          <w:sz w:val="24"/>
          <w:szCs w:val="24"/>
        </w:rPr>
        <w:tab/>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1942CF" w:rsidRPr="001942CF" w14:paraId="65C619DB" w14:textId="77777777" w:rsidTr="00715A48">
        <w:trPr>
          <w:tblHeader/>
        </w:trPr>
        <w:tc>
          <w:tcPr>
            <w:tcW w:w="9594" w:type="dxa"/>
            <w:shd w:val="clear" w:color="auto" w:fill="0070C0"/>
          </w:tcPr>
          <w:p w14:paraId="158D57E3" w14:textId="77777777" w:rsidR="001942CF" w:rsidRDefault="001942CF"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p>
          <w:p w14:paraId="6A71654C" w14:textId="77777777" w:rsidR="001942CF" w:rsidRDefault="001942CF"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1B47F98A" w14:textId="77777777" w:rsidR="001942CF" w:rsidRDefault="001942CF" w:rsidP="00491056">
            <w:pPr>
              <w:pStyle w:val="ListParagraph"/>
              <w:ind w:left="0"/>
              <w:rPr>
                <w:rFonts w:ascii="Arial" w:hAnsi="Arial" w:cs="Arial"/>
                <w:b/>
                <w:color w:val="FFFFFF" w:themeColor="background1"/>
                <w:sz w:val="24"/>
                <w:szCs w:val="24"/>
              </w:rPr>
            </w:pPr>
          </w:p>
          <w:p w14:paraId="333CF04F" w14:textId="77777777" w:rsidR="001942CF" w:rsidRPr="00371E21" w:rsidRDefault="001942CF" w:rsidP="00491056">
            <w:pPr>
              <w:pStyle w:val="ListParagraph"/>
              <w:ind w:left="0"/>
              <w:rPr>
                <w:rStyle w:val="Heading2Char"/>
                <w:rFonts w:ascii="Arial" w:hAnsi="Arial" w:cs="Arial"/>
                <w:b w:val="0"/>
                <w:i/>
                <w:color w:val="FFFFFF" w:themeColor="background1"/>
                <w:sz w:val="22"/>
                <w:szCs w:val="22"/>
              </w:rPr>
            </w:pPr>
            <w:r w:rsidRPr="00371E21">
              <w:rPr>
                <w:rStyle w:val="Heading4Char"/>
                <w:rFonts w:ascii="Arial" w:hAnsi="Arial" w:cs="Arial"/>
                <w:b w:val="0"/>
                <w:i w:val="0"/>
                <w:color w:val="FFFFFF" w:themeColor="background1"/>
              </w:rPr>
              <w:t>No one is more qualified to make a significant contribution Home Childcare than the service providers who have been efficiently providing this form of care for more than 10 years to more than 50,000 children.  NICA acknowledges the PC support for the Government funded IHC programme as outlined in their draft report</w:t>
            </w:r>
            <w:r w:rsidRPr="00371E21">
              <w:rPr>
                <w:rStyle w:val="Heading2Char"/>
                <w:rFonts w:ascii="Arial" w:hAnsi="Arial" w:cs="Arial"/>
                <w:b w:val="0"/>
                <w:i/>
                <w:color w:val="FFFFFF" w:themeColor="background1"/>
                <w:sz w:val="22"/>
                <w:szCs w:val="22"/>
              </w:rPr>
              <w:t xml:space="preserve">. </w:t>
            </w:r>
            <w:r w:rsidRPr="00371E21">
              <w:rPr>
                <w:rStyle w:val="Heading2Char"/>
                <w:rFonts w:ascii="Arial" w:hAnsi="Arial" w:cs="Arial"/>
                <w:b w:val="0"/>
                <w:color w:val="FFFFFF" w:themeColor="background1"/>
                <w:sz w:val="22"/>
                <w:szCs w:val="22"/>
              </w:rPr>
              <w:t xml:space="preserve">This also reflects the positions outlined in the NICA Submission such as bringing approved Nannies into the care system.  NICA are recommending a Steering Committee </w:t>
            </w:r>
            <w:r w:rsidR="00371E21" w:rsidRPr="00371E21">
              <w:rPr>
                <w:rStyle w:val="Heading2Char"/>
                <w:rFonts w:ascii="Arial" w:hAnsi="Arial" w:cs="Arial"/>
                <w:b w:val="0"/>
                <w:color w:val="FFFFFF" w:themeColor="background1"/>
                <w:sz w:val="22"/>
                <w:szCs w:val="22"/>
              </w:rPr>
              <w:t>to oversee</w:t>
            </w:r>
            <w:r w:rsidRPr="00371E21">
              <w:rPr>
                <w:rStyle w:val="Heading2Char"/>
                <w:rFonts w:ascii="Arial" w:hAnsi="Arial" w:cs="Arial"/>
                <w:b w:val="0"/>
                <w:color w:val="FFFFFF" w:themeColor="background1"/>
                <w:sz w:val="22"/>
                <w:szCs w:val="22"/>
              </w:rPr>
              <w:t xml:space="preserve"> the development of the new Home Childcare Sector that would embrace IHC, FDC and ANA under the one umbrella such as Australian Home Childcare sector that would embrace IHC, FDC </w:t>
            </w:r>
            <w:r w:rsidR="00371E21" w:rsidRPr="00371E21">
              <w:rPr>
                <w:rStyle w:val="Heading2Char"/>
                <w:rFonts w:ascii="Arial" w:hAnsi="Arial" w:cs="Arial"/>
                <w:b w:val="0"/>
                <w:color w:val="FFFFFF" w:themeColor="background1"/>
                <w:sz w:val="22"/>
                <w:szCs w:val="22"/>
              </w:rPr>
              <w:t>and the</w:t>
            </w:r>
            <w:r w:rsidRPr="00371E21">
              <w:rPr>
                <w:rStyle w:val="Heading2Char"/>
                <w:rFonts w:ascii="Arial" w:hAnsi="Arial" w:cs="Arial"/>
                <w:b w:val="0"/>
                <w:color w:val="FFFFFF" w:themeColor="background1"/>
                <w:sz w:val="22"/>
                <w:szCs w:val="22"/>
              </w:rPr>
              <w:t xml:space="preserve"> ANA.</w:t>
            </w:r>
          </w:p>
          <w:p w14:paraId="43DBE3FC" w14:textId="77777777" w:rsidR="001942CF" w:rsidRPr="001942CF" w:rsidRDefault="001942CF" w:rsidP="00491056">
            <w:pPr>
              <w:pStyle w:val="ListParagraph"/>
              <w:ind w:left="0"/>
              <w:rPr>
                <w:rFonts w:ascii="Arial" w:hAnsi="Arial" w:cs="Arial"/>
                <w:bCs/>
                <w:color w:val="FFFFFF" w:themeColor="background1"/>
                <w:sz w:val="24"/>
                <w:szCs w:val="24"/>
              </w:rPr>
            </w:pPr>
          </w:p>
        </w:tc>
      </w:tr>
    </w:tbl>
    <w:p w14:paraId="7BDAC231" w14:textId="77777777" w:rsidR="001942CF" w:rsidRDefault="001942CF" w:rsidP="00491056">
      <w:pPr>
        <w:pStyle w:val="ListParagraph"/>
        <w:spacing w:after="0" w:line="240" w:lineRule="auto"/>
        <w:ind w:left="1440"/>
        <w:outlineLvl w:val="0"/>
        <w:rPr>
          <w:rFonts w:ascii="Arial" w:hAnsi="Arial" w:cs="Arial"/>
          <w:b/>
          <w:color w:val="0070C0"/>
          <w:sz w:val="24"/>
          <w:szCs w:val="24"/>
        </w:rPr>
      </w:pPr>
    </w:p>
    <w:p w14:paraId="45285944" w14:textId="77777777" w:rsidR="006C025A" w:rsidRDefault="006C025A" w:rsidP="00491056">
      <w:pPr>
        <w:pStyle w:val="ListParagraph"/>
        <w:spacing w:after="0" w:line="240" w:lineRule="auto"/>
        <w:ind w:left="1440"/>
        <w:outlineLvl w:val="0"/>
        <w:rPr>
          <w:rFonts w:ascii="Arial" w:hAnsi="Arial" w:cs="Arial"/>
          <w:b/>
          <w:color w:val="0070C0"/>
          <w:sz w:val="24"/>
          <w:szCs w:val="24"/>
        </w:rPr>
      </w:pPr>
    </w:p>
    <w:p w14:paraId="1258D7A0" w14:textId="77777777" w:rsidR="00371E21" w:rsidRDefault="00371E21" w:rsidP="007712BC">
      <w:pPr>
        <w:pStyle w:val="ListParagraph"/>
        <w:numPr>
          <w:ilvl w:val="1"/>
          <w:numId w:val="16"/>
        </w:numPr>
        <w:spacing w:after="0" w:line="240" w:lineRule="auto"/>
        <w:outlineLvl w:val="1"/>
        <w:rPr>
          <w:rFonts w:ascii="Arial" w:hAnsi="Arial" w:cs="Arial"/>
          <w:b/>
          <w:color w:val="0070C0"/>
          <w:sz w:val="24"/>
          <w:szCs w:val="24"/>
        </w:rPr>
      </w:pPr>
      <w:bookmarkStart w:id="32" w:name="_Toc397087632"/>
      <w:bookmarkStart w:id="33" w:name="_Toc397088866"/>
      <w:r>
        <w:rPr>
          <w:rFonts w:ascii="Arial" w:hAnsi="Arial" w:cs="Arial"/>
          <w:b/>
          <w:color w:val="0070C0"/>
          <w:sz w:val="24"/>
          <w:szCs w:val="24"/>
        </w:rPr>
        <w:lastRenderedPageBreak/>
        <w:t>Draft Finding 12.1</w:t>
      </w:r>
      <w:bookmarkEnd w:id="32"/>
      <w:bookmarkEnd w:id="33"/>
      <w:r>
        <w:rPr>
          <w:rFonts w:ascii="Arial" w:hAnsi="Arial" w:cs="Arial"/>
          <w:b/>
          <w:color w:val="0070C0"/>
          <w:sz w:val="24"/>
          <w:szCs w:val="24"/>
        </w:rPr>
        <w:t xml:space="preserve"> </w:t>
      </w:r>
    </w:p>
    <w:p w14:paraId="7554D87C" w14:textId="77777777" w:rsidR="00371E21" w:rsidRPr="00491056" w:rsidRDefault="00371E21" w:rsidP="00491056">
      <w:pPr>
        <w:spacing w:after="0" w:line="240" w:lineRule="auto"/>
        <w:ind w:left="720"/>
        <w:rPr>
          <w:rFonts w:ascii="Arial" w:hAnsi="Arial" w:cs="Arial"/>
          <w:b/>
          <w:color w:val="0070C0"/>
        </w:rPr>
      </w:pPr>
    </w:p>
    <w:p w14:paraId="5301F233" w14:textId="352B1531" w:rsidR="00371E21" w:rsidRPr="00491056" w:rsidRDefault="00371E21" w:rsidP="00491056">
      <w:pPr>
        <w:spacing w:after="0" w:line="240" w:lineRule="auto"/>
        <w:ind w:left="720"/>
        <w:rPr>
          <w:rFonts w:ascii="Arial" w:hAnsi="Arial" w:cs="Arial"/>
        </w:rPr>
      </w:pPr>
      <w:r w:rsidRPr="00491056">
        <w:rPr>
          <w:rFonts w:ascii="Arial" w:hAnsi="Arial" w:cs="Arial"/>
        </w:rPr>
        <w:t>It is unclear that the proposed changes to the paid parent leave scheme would bring significant additional benefits to the broader community beyond those occurr</w:t>
      </w:r>
      <w:r w:rsidR="006C025A">
        <w:rPr>
          <w:rFonts w:ascii="Arial" w:hAnsi="Arial" w:cs="Arial"/>
        </w:rPr>
        <w:t>ing under the existing scheme. T</w:t>
      </w:r>
      <w:r w:rsidRPr="00491056">
        <w:rPr>
          <w:rFonts w:ascii="Arial" w:hAnsi="Arial" w:cs="Arial"/>
        </w:rPr>
        <w:t>here may be merit, therefore, in diverting some funding from the proposed new scheme to ECEC to ensure that the government’s workforce participation objectives are met and ECEC services to additional needs.</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7FF6304C" w14:textId="77777777" w:rsidTr="00715A48">
        <w:trPr>
          <w:tblHeader/>
        </w:trPr>
        <w:tc>
          <w:tcPr>
            <w:tcW w:w="9594" w:type="dxa"/>
            <w:shd w:val="clear" w:color="auto" w:fill="0070C0"/>
          </w:tcPr>
          <w:p w14:paraId="0CB570C3"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27B3A156"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3141386F" w14:textId="77777777" w:rsidR="00371E21" w:rsidRDefault="00371E21" w:rsidP="00491056">
            <w:pPr>
              <w:pStyle w:val="ListParagraph"/>
              <w:ind w:left="0"/>
              <w:rPr>
                <w:rFonts w:ascii="Arial" w:hAnsi="Arial" w:cs="Arial"/>
                <w:b/>
                <w:color w:val="FFFFFF" w:themeColor="background1"/>
                <w:sz w:val="24"/>
                <w:szCs w:val="24"/>
              </w:rPr>
            </w:pPr>
          </w:p>
          <w:p w14:paraId="2E1ECC26" w14:textId="77777777" w:rsidR="00715A48" w:rsidRPr="00715A48" w:rsidRDefault="00715A48" w:rsidP="00491056">
            <w:pPr>
              <w:pStyle w:val="ListParagraph"/>
              <w:ind w:left="0"/>
              <w:rPr>
                <w:rFonts w:ascii="Arial" w:hAnsi="Arial" w:cs="Arial"/>
                <w:bCs/>
                <w:color w:val="FFFFFF" w:themeColor="background1"/>
                <w:szCs w:val="24"/>
              </w:rPr>
            </w:pPr>
            <w:r w:rsidRPr="00715A48">
              <w:rPr>
                <w:rFonts w:ascii="Arial" w:hAnsi="Arial" w:cs="Arial"/>
                <w:bCs/>
                <w:color w:val="FFFFFF" w:themeColor="background1"/>
                <w:szCs w:val="24"/>
              </w:rPr>
              <w:t>NICA supports the diverting of portion of the funding from the Paid Parental Leave (PPL) scheme to fund ECEC service.  In response to the Commission of Audit recommendations, the NICA President said “The National In-Home Childcare Association (NICA) has today supported the findings of the Commission of Audit to cap the Paid Parental Leave (PPL) scheme and to redirect the savings to expand services that includes the government funded IHC programme.</w:t>
            </w:r>
          </w:p>
          <w:p w14:paraId="6E8A8EC4" w14:textId="77777777" w:rsidR="00715A48" w:rsidRPr="00715A48" w:rsidRDefault="00715A48" w:rsidP="00491056">
            <w:pPr>
              <w:pStyle w:val="ListParagraph"/>
              <w:ind w:left="0"/>
              <w:rPr>
                <w:rFonts w:ascii="Arial" w:hAnsi="Arial" w:cs="Arial"/>
                <w:bCs/>
                <w:color w:val="FFFFFF" w:themeColor="background1"/>
                <w:szCs w:val="24"/>
              </w:rPr>
            </w:pPr>
          </w:p>
          <w:p w14:paraId="5493E18C" w14:textId="77777777" w:rsidR="00715A48" w:rsidRPr="00715A48" w:rsidRDefault="00715A48" w:rsidP="00491056">
            <w:pPr>
              <w:pStyle w:val="ListParagraph"/>
              <w:ind w:left="0"/>
              <w:rPr>
                <w:rFonts w:ascii="Arial" w:hAnsi="Arial" w:cs="Arial"/>
                <w:bCs/>
                <w:color w:val="FFFFFF" w:themeColor="background1"/>
                <w:szCs w:val="24"/>
              </w:rPr>
            </w:pPr>
            <w:r w:rsidRPr="00715A48">
              <w:rPr>
                <w:rFonts w:ascii="Arial" w:hAnsi="Arial" w:cs="Arial"/>
                <w:bCs/>
                <w:color w:val="FFFFFF" w:themeColor="background1"/>
                <w:szCs w:val="24"/>
              </w:rPr>
              <w:t xml:space="preserve">The Commission of Audit has clearly acknowledged the importance and value of the official government funded IHC programme by including it in their recommendations and we feel this is reflected in their statement “that the childcare system should support rather than restrict parents’ choice”, Commission of Audit, April 2014.   </w:t>
            </w:r>
          </w:p>
          <w:p w14:paraId="4840AAE0" w14:textId="77777777" w:rsidR="00715A48" w:rsidRPr="00715A48" w:rsidRDefault="00715A48" w:rsidP="00491056">
            <w:pPr>
              <w:pStyle w:val="ListParagraph"/>
              <w:ind w:left="0"/>
              <w:rPr>
                <w:rFonts w:ascii="Arial" w:hAnsi="Arial" w:cs="Arial"/>
                <w:bCs/>
                <w:color w:val="FFFFFF" w:themeColor="background1"/>
                <w:szCs w:val="24"/>
              </w:rPr>
            </w:pPr>
          </w:p>
          <w:p w14:paraId="73E8263E" w14:textId="77777777" w:rsidR="00371E21" w:rsidRDefault="00715A48" w:rsidP="00491056">
            <w:pPr>
              <w:pStyle w:val="ListParagraph"/>
              <w:ind w:left="0"/>
              <w:rPr>
                <w:rFonts w:ascii="Arial" w:hAnsi="Arial" w:cs="Arial"/>
                <w:bCs/>
                <w:color w:val="FFFFFF" w:themeColor="background1"/>
                <w:szCs w:val="24"/>
              </w:rPr>
            </w:pPr>
            <w:r w:rsidRPr="00715A48">
              <w:rPr>
                <w:rFonts w:ascii="Arial" w:hAnsi="Arial" w:cs="Arial"/>
                <w:bCs/>
                <w:color w:val="FFFFFF" w:themeColor="background1"/>
                <w:szCs w:val="24"/>
              </w:rPr>
              <w:t xml:space="preserve">In the words of Miriam </w:t>
            </w:r>
            <w:proofErr w:type="spellStart"/>
            <w:r w:rsidRPr="00715A48">
              <w:rPr>
                <w:rFonts w:ascii="Arial" w:hAnsi="Arial" w:cs="Arial"/>
                <w:bCs/>
                <w:color w:val="FFFFFF" w:themeColor="background1"/>
                <w:szCs w:val="24"/>
              </w:rPr>
              <w:t>Stanborough</w:t>
            </w:r>
            <w:proofErr w:type="spellEnd"/>
            <w:r w:rsidRPr="00715A48">
              <w:rPr>
                <w:rFonts w:ascii="Arial" w:hAnsi="Arial" w:cs="Arial"/>
                <w:bCs/>
                <w:color w:val="FFFFFF" w:themeColor="background1"/>
                <w:szCs w:val="24"/>
              </w:rPr>
              <w:t xml:space="preserve">, Project Manager, at Iluka Resources who agreed that the money earmarked for PPL would be better spent on child care.  Ms </w:t>
            </w:r>
            <w:proofErr w:type="spellStart"/>
            <w:r w:rsidRPr="00715A48">
              <w:rPr>
                <w:rFonts w:ascii="Arial" w:hAnsi="Arial" w:cs="Arial"/>
                <w:bCs/>
                <w:color w:val="FFFFFF" w:themeColor="background1"/>
                <w:szCs w:val="24"/>
              </w:rPr>
              <w:t>Stanborough</w:t>
            </w:r>
            <w:proofErr w:type="spellEnd"/>
            <w:r w:rsidRPr="00715A48">
              <w:rPr>
                <w:rFonts w:ascii="Arial" w:hAnsi="Arial" w:cs="Arial"/>
                <w:bCs/>
                <w:color w:val="FFFFFF" w:themeColor="background1"/>
                <w:szCs w:val="24"/>
              </w:rPr>
              <w:t xml:space="preserve"> said “I wasn’t opposed to PPL because I like the argument that it would make paid parental leave a workplace entitlement and not a form of welfare.  It had great merit, but for the benefit of more women working I support putting money into better quality and our of hours child care”</w:t>
            </w:r>
            <w:r w:rsidR="00CE0000">
              <w:rPr>
                <w:rFonts w:ascii="Arial" w:hAnsi="Arial" w:cs="Arial"/>
                <w:bCs/>
                <w:color w:val="FFFFFF" w:themeColor="background1"/>
                <w:szCs w:val="24"/>
              </w:rPr>
              <w:t>, West Australian, August 6 by Rhianna King.</w:t>
            </w:r>
          </w:p>
          <w:p w14:paraId="2C1014AE" w14:textId="77777777" w:rsidR="00715A48" w:rsidRPr="001942CF" w:rsidRDefault="00715A48" w:rsidP="00491056">
            <w:pPr>
              <w:pStyle w:val="ListParagraph"/>
              <w:ind w:left="0"/>
              <w:rPr>
                <w:rFonts w:ascii="Arial" w:hAnsi="Arial" w:cs="Arial"/>
                <w:bCs/>
                <w:color w:val="FFFFFF" w:themeColor="background1"/>
                <w:sz w:val="24"/>
                <w:szCs w:val="24"/>
              </w:rPr>
            </w:pPr>
          </w:p>
        </w:tc>
      </w:tr>
    </w:tbl>
    <w:p w14:paraId="22A7D2B1" w14:textId="77777777" w:rsidR="00371E21" w:rsidRPr="00371E21" w:rsidRDefault="00371E21" w:rsidP="00491056">
      <w:pPr>
        <w:pStyle w:val="ListParagraph"/>
        <w:spacing w:after="0" w:line="240" w:lineRule="auto"/>
        <w:ind w:left="0"/>
        <w:rPr>
          <w:rFonts w:ascii="Arial" w:hAnsi="Arial" w:cs="Arial"/>
        </w:rPr>
      </w:pPr>
    </w:p>
    <w:p w14:paraId="1B4A862D" w14:textId="77777777" w:rsidR="003B36C1" w:rsidRPr="003B36C1" w:rsidRDefault="00D5158C" w:rsidP="007712BC">
      <w:pPr>
        <w:pStyle w:val="ListParagraph"/>
        <w:numPr>
          <w:ilvl w:val="1"/>
          <w:numId w:val="16"/>
        </w:numPr>
        <w:spacing w:after="0" w:line="240" w:lineRule="auto"/>
        <w:outlineLvl w:val="1"/>
        <w:rPr>
          <w:rFonts w:ascii="Arial" w:hAnsi="Arial" w:cs="Arial"/>
          <w:b/>
          <w:color w:val="0070C0"/>
          <w:sz w:val="24"/>
          <w:szCs w:val="24"/>
        </w:rPr>
      </w:pPr>
      <w:bookmarkStart w:id="34" w:name="_Toc397087633"/>
      <w:bookmarkStart w:id="35" w:name="_Toc397088867"/>
      <w:r>
        <w:rPr>
          <w:rFonts w:ascii="Arial" w:hAnsi="Arial" w:cs="Arial"/>
          <w:b/>
          <w:color w:val="0070C0"/>
          <w:sz w:val="24"/>
          <w:szCs w:val="24"/>
        </w:rPr>
        <w:t>Draft Recommendation 8.5</w:t>
      </w:r>
      <w:bookmarkEnd w:id="34"/>
      <w:bookmarkEnd w:id="35"/>
    </w:p>
    <w:p w14:paraId="150A36D4" w14:textId="77777777" w:rsidR="003B36C1" w:rsidRDefault="003B36C1" w:rsidP="00491056">
      <w:pPr>
        <w:pStyle w:val="ListParagraph"/>
        <w:spacing w:after="0" w:line="240" w:lineRule="auto"/>
        <w:rPr>
          <w:rFonts w:ascii="Arial" w:hAnsi="Arial" w:cs="Arial"/>
        </w:rPr>
      </w:pPr>
    </w:p>
    <w:p w14:paraId="43E62B9F" w14:textId="77777777" w:rsidR="00715A48" w:rsidRPr="00715A48" w:rsidRDefault="00715A48" w:rsidP="00491056">
      <w:pPr>
        <w:pStyle w:val="ListParagraph"/>
        <w:spacing w:after="0" w:line="240" w:lineRule="auto"/>
        <w:rPr>
          <w:rFonts w:ascii="Arial" w:hAnsi="Arial" w:cs="Arial"/>
        </w:rPr>
      </w:pPr>
      <w:r w:rsidRPr="00715A48">
        <w:rPr>
          <w:rFonts w:ascii="Arial" w:hAnsi="Arial" w:cs="Arial"/>
        </w:rPr>
        <w:t>Governments should allow approved nannies to become an eligible service for which families can receive ECEC assistance. Those families who do not wish their nanny to meet National Quality Standards would not be eligible for assistance toward the costs of their nanny.</w:t>
      </w:r>
    </w:p>
    <w:p w14:paraId="70244CF9" w14:textId="77777777" w:rsidR="00715A48" w:rsidRPr="00715A48" w:rsidRDefault="00715A48" w:rsidP="00491056">
      <w:pPr>
        <w:pStyle w:val="ListParagraph"/>
        <w:spacing w:after="0" w:line="240" w:lineRule="auto"/>
        <w:rPr>
          <w:rFonts w:ascii="Arial" w:hAnsi="Arial" w:cs="Arial"/>
        </w:rPr>
      </w:pPr>
      <w:r w:rsidRPr="00715A48">
        <w:rPr>
          <w:rFonts w:ascii="Arial" w:hAnsi="Arial" w:cs="Arial"/>
        </w:rPr>
        <w:t xml:space="preserve">National Quality Framework requirements for nannies should be determined by ACECQA and should include a minimum qualification requirement of a relevant (ECEC related) certificate III, or equivalent, and the same staff ratios as are currently present for family day care services. </w:t>
      </w:r>
    </w:p>
    <w:p w14:paraId="3BA9E0F9" w14:textId="77777777" w:rsidR="00371E21" w:rsidRDefault="00715A48" w:rsidP="00491056">
      <w:pPr>
        <w:pStyle w:val="ListParagraph"/>
        <w:spacing w:after="0" w:line="240" w:lineRule="auto"/>
        <w:rPr>
          <w:rFonts w:ascii="Arial" w:hAnsi="Arial" w:cs="Arial"/>
        </w:rPr>
      </w:pPr>
      <w:r w:rsidRPr="00715A48">
        <w:rPr>
          <w:rFonts w:ascii="Arial" w:hAnsi="Arial" w:cs="Arial"/>
        </w:rPr>
        <w:t>Assessments of regulatory compliance should be based on both random and targeted inspections by regulatory authorities.</w:t>
      </w:r>
    </w:p>
    <w:p w14:paraId="7F287550" w14:textId="77777777" w:rsidR="00715A48" w:rsidRDefault="00715A48" w:rsidP="00491056">
      <w:pPr>
        <w:pStyle w:val="ListParagraph"/>
        <w:spacing w:after="0" w:line="240" w:lineRule="auto"/>
        <w:rPr>
          <w:rFonts w:ascii="Arial" w:hAnsi="Arial"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5F34AD1A" w14:textId="77777777" w:rsidTr="00371E21">
        <w:tc>
          <w:tcPr>
            <w:tcW w:w="9594" w:type="dxa"/>
            <w:shd w:val="clear" w:color="auto" w:fill="0070C0"/>
          </w:tcPr>
          <w:p w14:paraId="4E297B7E"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28736D50"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6F35560C" w14:textId="77777777" w:rsidR="00371E21" w:rsidRDefault="00371E21" w:rsidP="00491056">
            <w:pPr>
              <w:pStyle w:val="ListParagraph"/>
              <w:ind w:left="0"/>
              <w:rPr>
                <w:rFonts w:ascii="Arial" w:hAnsi="Arial" w:cs="Arial"/>
                <w:b/>
                <w:color w:val="FFFFFF" w:themeColor="background1"/>
                <w:sz w:val="24"/>
                <w:szCs w:val="24"/>
              </w:rPr>
            </w:pPr>
          </w:p>
          <w:p w14:paraId="6C330F34" w14:textId="77777777" w:rsidR="00371E21" w:rsidRDefault="00715A48" w:rsidP="00491056">
            <w:pPr>
              <w:pStyle w:val="ListParagraph"/>
              <w:ind w:left="0"/>
              <w:rPr>
                <w:rFonts w:ascii="Arial" w:hAnsi="Arial" w:cs="Arial"/>
                <w:bCs/>
                <w:color w:val="FFFFFF" w:themeColor="background1"/>
                <w:szCs w:val="24"/>
              </w:rPr>
            </w:pPr>
            <w:r w:rsidRPr="00715A48">
              <w:rPr>
                <w:rFonts w:ascii="Arial" w:hAnsi="Arial" w:cs="Arial"/>
                <w:bCs/>
                <w:color w:val="FFFFFF" w:themeColor="background1"/>
                <w:szCs w:val="24"/>
              </w:rPr>
              <w:t>NICA clearly supports this recommendation that was a key to the NICA submission to the PC i.e.   “NICA also believes that all IHC educators and approved nannies will need to meet NQF standards such as half the educators will need to have or to be actively be working towards a diploma-level early childhood education and care qualification or above; and or be actively working towards a Certificate III level early childhood”, NICA Submission to the PC, February 2014.  NICA would also recommend a special module of study based on Home Childcare as part Certificate III qualification for educators.  Regulatory compliance of the NQF could be part of the brief for the proposed NICA Steering Committee.</w:t>
            </w:r>
          </w:p>
          <w:p w14:paraId="7DDB400A" w14:textId="77777777" w:rsidR="00715A48" w:rsidRPr="001942CF" w:rsidRDefault="00715A48" w:rsidP="00491056">
            <w:pPr>
              <w:pStyle w:val="ListParagraph"/>
              <w:ind w:left="0"/>
              <w:rPr>
                <w:rFonts w:ascii="Arial" w:hAnsi="Arial" w:cs="Arial"/>
                <w:bCs/>
                <w:color w:val="FFFFFF" w:themeColor="background1"/>
                <w:sz w:val="24"/>
                <w:szCs w:val="24"/>
              </w:rPr>
            </w:pPr>
          </w:p>
        </w:tc>
      </w:tr>
    </w:tbl>
    <w:p w14:paraId="02E1A6D3" w14:textId="77777777" w:rsidR="003B36C1" w:rsidRDefault="003B36C1" w:rsidP="00491056">
      <w:pPr>
        <w:pStyle w:val="ListParagraph"/>
        <w:spacing w:after="0" w:line="240" w:lineRule="auto"/>
        <w:rPr>
          <w:rFonts w:ascii="Arial" w:hAnsi="Arial" w:cs="Arial"/>
        </w:rPr>
      </w:pPr>
    </w:p>
    <w:p w14:paraId="50D8CF58" w14:textId="77777777" w:rsidR="006C025A" w:rsidRDefault="006C025A" w:rsidP="00491056">
      <w:pPr>
        <w:pStyle w:val="ListParagraph"/>
        <w:spacing w:after="0" w:line="240" w:lineRule="auto"/>
        <w:rPr>
          <w:rFonts w:ascii="Arial" w:hAnsi="Arial" w:cs="Arial"/>
        </w:rPr>
      </w:pPr>
    </w:p>
    <w:p w14:paraId="25C9A11B" w14:textId="77777777" w:rsidR="003B36C1" w:rsidRPr="003B36C1" w:rsidRDefault="00D5158C" w:rsidP="007712BC">
      <w:pPr>
        <w:pStyle w:val="ListParagraph"/>
        <w:numPr>
          <w:ilvl w:val="1"/>
          <w:numId w:val="16"/>
        </w:numPr>
        <w:spacing w:after="0" w:line="240" w:lineRule="auto"/>
        <w:outlineLvl w:val="1"/>
        <w:rPr>
          <w:rFonts w:ascii="Arial" w:hAnsi="Arial" w:cs="Arial"/>
          <w:b/>
          <w:color w:val="0070C0"/>
          <w:sz w:val="24"/>
          <w:szCs w:val="24"/>
        </w:rPr>
      </w:pPr>
      <w:bookmarkStart w:id="36" w:name="_Toc397087634"/>
      <w:bookmarkStart w:id="37" w:name="_Toc397088868"/>
      <w:r>
        <w:rPr>
          <w:rFonts w:ascii="Arial" w:hAnsi="Arial" w:cs="Arial"/>
          <w:b/>
          <w:color w:val="0070C0"/>
          <w:sz w:val="24"/>
          <w:szCs w:val="24"/>
        </w:rPr>
        <w:lastRenderedPageBreak/>
        <w:t>Draft Recommendation 12.6</w:t>
      </w:r>
      <w:bookmarkEnd w:id="36"/>
      <w:bookmarkEnd w:id="37"/>
    </w:p>
    <w:p w14:paraId="433641FB" w14:textId="77777777" w:rsidR="003B36C1" w:rsidRDefault="003B36C1" w:rsidP="00491056">
      <w:pPr>
        <w:pStyle w:val="ListParagraph"/>
        <w:spacing w:after="0" w:line="240" w:lineRule="auto"/>
        <w:rPr>
          <w:rFonts w:ascii="Arial" w:hAnsi="Arial" w:cs="Arial"/>
        </w:rPr>
      </w:pPr>
    </w:p>
    <w:p w14:paraId="138E1B5E" w14:textId="77777777" w:rsidR="00715A48" w:rsidRPr="00715A48" w:rsidRDefault="00715A48" w:rsidP="00491056">
      <w:pPr>
        <w:pStyle w:val="ListParagraph"/>
        <w:spacing w:after="0" w:line="240" w:lineRule="auto"/>
        <w:rPr>
          <w:rFonts w:ascii="Arial" w:hAnsi="Arial" w:cs="Arial"/>
        </w:rPr>
      </w:pPr>
      <w:r w:rsidRPr="00715A48">
        <w:rPr>
          <w:rFonts w:ascii="Arial" w:hAnsi="Arial" w:cs="Arial"/>
        </w:rPr>
        <w:t xml:space="preserve">The Australian Government should establish three capped programs to support access of children with additional needs to ECEC services. </w:t>
      </w:r>
    </w:p>
    <w:p w14:paraId="4DBCAF2D" w14:textId="77777777" w:rsidR="00715A48" w:rsidRDefault="00715A48" w:rsidP="00491056">
      <w:pPr>
        <w:pStyle w:val="ListParagraph"/>
        <w:spacing w:after="0" w:line="240" w:lineRule="auto"/>
        <w:rPr>
          <w:rFonts w:ascii="Arial" w:hAnsi="Arial" w:cs="Arial"/>
        </w:rPr>
      </w:pPr>
    </w:p>
    <w:p w14:paraId="5A993CDE" w14:textId="77777777" w:rsidR="00715A48" w:rsidRPr="00715A48" w:rsidRDefault="00715A48" w:rsidP="00491056">
      <w:pPr>
        <w:pStyle w:val="ListParagraph"/>
        <w:numPr>
          <w:ilvl w:val="0"/>
          <w:numId w:val="19"/>
        </w:numPr>
        <w:spacing w:after="0" w:line="240" w:lineRule="auto"/>
        <w:ind w:left="1080"/>
        <w:rPr>
          <w:rFonts w:ascii="Arial" w:hAnsi="Arial" w:cs="Arial"/>
        </w:rPr>
      </w:pPr>
      <w:r w:rsidRPr="00715A48">
        <w:rPr>
          <w:rFonts w:ascii="Arial" w:hAnsi="Arial" w:cs="Arial"/>
        </w:rPr>
        <w:t xml:space="preserve">The Special Early Care and Learning Subsidy would fund the deemed cost of meeting additional needs for those children who are assessed as eligible for the subsidy. This includes funding a means tested proportion of the deemed cost of mainstream services and the ‘top-up’ deemed cost of delivering services to specific groups of children based on their needs, notably children assessed as at risk, and children with a diagnosed disability. </w:t>
      </w:r>
    </w:p>
    <w:p w14:paraId="43C10397" w14:textId="77777777" w:rsidR="00715A48" w:rsidRDefault="00715A48" w:rsidP="00491056">
      <w:pPr>
        <w:pStyle w:val="ListParagraph"/>
        <w:spacing w:after="0" w:line="240" w:lineRule="auto"/>
        <w:ind w:left="360"/>
        <w:rPr>
          <w:rFonts w:ascii="Arial" w:hAnsi="Arial" w:cs="Arial"/>
        </w:rPr>
      </w:pPr>
    </w:p>
    <w:p w14:paraId="5EB383C2" w14:textId="77777777" w:rsidR="003B36C1" w:rsidRDefault="00715A48" w:rsidP="00491056">
      <w:pPr>
        <w:pStyle w:val="ListParagraph"/>
        <w:numPr>
          <w:ilvl w:val="0"/>
          <w:numId w:val="19"/>
        </w:numPr>
        <w:spacing w:after="0" w:line="240" w:lineRule="auto"/>
        <w:ind w:left="1080"/>
        <w:rPr>
          <w:rFonts w:ascii="Arial" w:hAnsi="Arial" w:cs="Arial"/>
        </w:rPr>
      </w:pPr>
      <w:r w:rsidRPr="00715A48">
        <w:rPr>
          <w:rFonts w:ascii="Arial" w:hAnsi="Arial" w:cs="Arial"/>
        </w:rPr>
        <w:t>The Disadvantaged Communities Program would block fund providers, in full or in part, to deliver services to specific highly disadvantaged community groups, most notably Indigenous children. This program is to be designed to transition recipients to child-based funding arrangements wherever possible. This program would also fund coordination activities in integrated services where ECEC is the major element. The Inclusion Support Program would provide once-off grants to ECEC providers to build the capacity to provide services to additional needs children. This can include modifications to facilities and equipment and training for staff to meet the needs of children with a disability, Indigenous children, and other children from culturally and linguistically diverse backgrounds.</w:t>
      </w:r>
    </w:p>
    <w:p w14:paraId="27D28364" w14:textId="77777777" w:rsidR="00371E21" w:rsidRDefault="00371E21" w:rsidP="00491056">
      <w:pPr>
        <w:pStyle w:val="ListParagraph"/>
        <w:spacing w:after="0" w:line="240" w:lineRule="auto"/>
        <w:ind w:left="0"/>
        <w:rPr>
          <w:rFonts w:ascii="Arial" w:hAnsi="Arial" w:cs="Arial"/>
          <w:b/>
          <w:color w:val="FFFFFF" w:themeColor="background1"/>
          <w:sz w:val="24"/>
          <w:szCs w:val="24"/>
        </w:rPr>
      </w:pPr>
      <w:r>
        <w:rPr>
          <w:rFonts w:ascii="Arial" w:hAnsi="Arial" w:cs="Arial"/>
          <w:b/>
          <w:color w:val="FFFFFF" w:themeColor="background1"/>
          <w:sz w:val="24"/>
          <w:szCs w:val="24"/>
        </w:rPr>
        <w:t>T:</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3B9E0519" w14:textId="77777777" w:rsidTr="00371E21">
        <w:tc>
          <w:tcPr>
            <w:tcW w:w="9594" w:type="dxa"/>
            <w:shd w:val="clear" w:color="auto" w:fill="0070C0"/>
          </w:tcPr>
          <w:p w14:paraId="52076BF8"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01C5DE5E"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1EF06463" w14:textId="77777777" w:rsidR="00371E21" w:rsidRDefault="00371E21" w:rsidP="00491056">
            <w:pPr>
              <w:pStyle w:val="ListParagraph"/>
              <w:ind w:left="0"/>
              <w:rPr>
                <w:rFonts w:ascii="Arial" w:hAnsi="Arial" w:cs="Arial"/>
                <w:b/>
                <w:color w:val="FFFFFF" w:themeColor="background1"/>
                <w:sz w:val="24"/>
                <w:szCs w:val="24"/>
              </w:rPr>
            </w:pPr>
          </w:p>
          <w:p w14:paraId="0747F234" w14:textId="77777777" w:rsidR="00715A48" w:rsidRDefault="005E508B" w:rsidP="00491056">
            <w:pPr>
              <w:pStyle w:val="ListParagraph"/>
              <w:ind w:left="0"/>
              <w:rPr>
                <w:rFonts w:ascii="Arial" w:hAnsi="Arial" w:cs="Arial"/>
                <w:color w:val="FFFFFF" w:themeColor="background1"/>
                <w:szCs w:val="24"/>
              </w:rPr>
            </w:pPr>
            <w:r>
              <w:rPr>
                <w:rFonts w:ascii="Arial" w:hAnsi="Arial" w:cs="Arial"/>
                <w:color w:val="FFFFFF" w:themeColor="background1"/>
                <w:szCs w:val="24"/>
              </w:rPr>
              <w:t xml:space="preserve">The NICA submission to the PC strongly supports the Special Childcare Benefit </w:t>
            </w:r>
            <w:r w:rsidR="00715A48" w:rsidRPr="00715A48">
              <w:rPr>
                <w:rFonts w:ascii="Arial" w:hAnsi="Arial" w:cs="Arial"/>
                <w:color w:val="FFFFFF" w:themeColor="background1"/>
                <w:szCs w:val="24"/>
              </w:rPr>
              <w:t>(SCCB) and as outlined in Stream One from the Three Stream recommendations being the Care of Vulnerable ‘at risk’ children and children/family living with serious illness or disability and or in a remote area.</w:t>
            </w:r>
          </w:p>
          <w:p w14:paraId="6E235CE6" w14:textId="77777777" w:rsidR="005E508B" w:rsidRPr="00715A48" w:rsidRDefault="005E508B" w:rsidP="00491056">
            <w:pPr>
              <w:pStyle w:val="ListParagraph"/>
              <w:ind w:left="0"/>
              <w:rPr>
                <w:rFonts w:ascii="Arial" w:hAnsi="Arial" w:cs="Arial"/>
                <w:color w:val="FFFFFF" w:themeColor="background1"/>
                <w:szCs w:val="24"/>
              </w:rPr>
            </w:pPr>
          </w:p>
          <w:p w14:paraId="5DAFE39B" w14:textId="77777777" w:rsidR="00715A48" w:rsidRPr="00715A48" w:rsidRDefault="00715A48" w:rsidP="00491056">
            <w:pPr>
              <w:pStyle w:val="ListParagraph"/>
              <w:ind w:left="0"/>
              <w:rPr>
                <w:rFonts w:ascii="Arial" w:hAnsi="Arial" w:cs="Arial"/>
                <w:color w:val="FFFFFF" w:themeColor="background1"/>
                <w:szCs w:val="24"/>
              </w:rPr>
            </w:pPr>
            <w:r w:rsidRPr="00715A48">
              <w:rPr>
                <w:rFonts w:ascii="Arial" w:hAnsi="Arial" w:cs="Arial"/>
                <w:color w:val="FFFFFF" w:themeColor="background1"/>
                <w:szCs w:val="24"/>
              </w:rPr>
              <w:t>It is a policy response to the needs of families and is founded on well documented research such as the High Scope Perry project that clearly demonstrates that the quality of the experience that a child has in their early years casts the outcomes in later life.</w:t>
            </w:r>
          </w:p>
          <w:p w14:paraId="3FBB9B7B" w14:textId="77777777" w:rsidR="00715A48" w:rsidRPr="00715A48" w:rsidRDefault="00715A48" w:rsidP="00491056">
            <w:pPr>
              <w:pStyle w:val="ListParagraph"/>
              <w:ind w:left="0"/>
              <w:rPr>
                <w:rFonts w:ascii="Arial" w:hAnsi="Arial" w:cs="Arial"/>
                <w:color w:val="FFFFFF" w:themeColor="background1"/>
                <w:szCs w:val="24"/>
              </w:rPr>
            </w:pPr>
            <w:r w:rsidRPr="00715A48">
              <w:rPr>
                <w:rFonts w:ascii="Arial" w:hAnsi="Arial" w:cs="Arial"/>
                <w:color w:val="FFFFFF" w:themeColor="background1"/>
                <w:szCs w:val="24"/>
              </w:rPr>
              <w:t>There is good evidence to suggest that early intervention and prevention programs in the areas of maternal, child and family health; early childhood education and care; and family support programs can improve outcomes for children, particularly those from disadvantaged backgrounds.</w:t>
            </w:r>
          </w:p>
          <w:p w14:paraId="1B48A649" w14:textId="77777777" w:rsidR="00715A48" w:rsidRPr="00715A48" w:rsidRDefault="00715A48" w:rsidP="00491056">
            <w:pPr>
              <w:pStyle w:val="ListParagraph"/>
              <w:ind w:left="0"/>
              <w:rPr>
                <w:rFonts w:ascii="Arial" w:hAnsi="Arial" w:cs="Arial"/>
                <w:color w:val="FFFFFF" w:themeColor="background1"/>
                <w:szCs w:val="24"/>
              </w:rPr>
            </w:pPr>
            <w:r w:rsidRPr="00715A48">
              <w:rPr>
                <w:rFonts w:ascii="Arial" w:hAnsi="Arial" w:cs="Arial"/>
                <w:color w:val="FFFFFF" w:themeColor="background1"/>
                <w:szCs w:val="24"/>
              </w:rPr>
              <w:t xml:space="preserve">IHC was designed to strengthen the child care safety net and provide alternative care options for families who could not access the established formal mainstream care services and the SCCB today is a vital part of all ECEC service.  </w:t>
            </w:r>
          </w:p>
          <w:p w14:paraId="4D2007E0" w14:textId="77777777" w:rsidR="00715A48" w:rsidRPr="00715A48" w:rsidRDefault="00715A48" w:rsidP="00491056">
            <w:pPr>
              <w:pStyle w:val="ListParagraph"/>
              <w:ind w:left="0"/>
              <w:rPr>
                <w:rFonts w:ascii="Arial" w:hAnsi="Arial" w:cs="Arial"/>
                <w:color w:val="FFFFFF" w:themeColor="background1"/>
                <w:szCs w:val="24"/>
              </w:rPr>
            </w:pPr>
          </w:p>
          <w:p w14:paraId="60DAEF8B" w14:textId="77777777" w:rsidR="00715A48" w:rsidRPr="00715A48" w:rsidRDefault="00715A48" w:rsidP="00491056">
            <w:pPr>
              <w:pStyle w:val="ListParagraph"/>
              <w:ind w:left="0"/>
              <w:rPr>
                <w:rFonts w:ascii="Arial" w:hAnsi="Arial" w:cs="Arial"/>
                <w:color w:val="FFFFFF" w:themeColor="background1"/>
                <w:szCs w:val="24"/>
              </w:rPr>
            </w:pPr>
            <w:r w:rsidRPr="00715A48">
              <w:rPr>
                <w:rFonts w:ascii="Arial" w:hAnsi="Arial" w:cs="Arial"/>
                <w:color w:val="FFFFFF" w:themeColor="background1"/>
                <w:szCs w:val="24"/>
              </w:rPr>
              <w:t>SCCB is an important element of the Government’s Protecting Children is Everyone’s Business – National Framework for Protecting Australia’s Children 2009-2020 that recognises and supports the importance of inclusion of children at risk of serious abuse or neglect in quality early childhood development and child care and was endorse by COAG in July 2009 and a response to the National Child Protection Agreement.</w:t>
            </w:r>
          </w:p>
          <w:p w14:paraId="4A249929" w14:textId="77777777" w:rsidR="00715A48" w:rsidRPr="00715A48" w:rsidRDefault="00715A48" w:rsidP="00491056">
            <w:pPr>
              <w:pStyle w:val="ListParagraph"/>
              <w:ind w:left="0"/>
              <w:rPr>
                <w:rFonts w:ascii="Arial" w:hAnsi="Arial" w:cs="Arial"/>
                <w:color w:val="FFFFFF" w:themeColor="background1"/>
                <w:szCs w:val="24"/>
              </w:rPr>
            </w:pPr>
          </w:p>
          <w:p w14:paraId="7914A8C9" w14:textId="77777777" w:rsidR="00715A48" w:rsidRPr="00715A48" w:rsidRDefault="00715A48" w:rsidP="00491056">
            <w:pPr>
              <w:pStyle w:val="ListParagraph"/>
              <w:ind w:left="0"/>
              <w:rPr>
                <w:rFonts w:ascii="Arial" w:hAnsi="Arial" w:cs="Arial"/>
                <w:color w:val="FFFFFF" w:themeColor="background1"/>
                <w:szCs w:val="24"/>
              </w:rPr>
            </w:pPr>
            <w:r w:rsidRPr="00715A48">
              <w:rPr>
                <w:rFonts w:ascii="Arial" w:hAnsi="Arial" w:cs="Arial"/>
                <w:color w:val="FFFFFF" w:themeColor="background1"/>
                <w:szCs w:val="24"/>
              </w:rPr>
              <w:t xml:space="preserve">The SCCB is for the care of a child is at risk of serious abuse or neglect, and can help support their connection with, and engagement in, quality early learning and child care, and in turn assist their safety, wellbeing, resilience and development. </w:t>
            </w:r>
          </w:p>
          <w:p w14:paraId="289C20A1" w14:textId="77777777" w:rsidR="00715A48" w:rsidRPr="00715A48" w:rsidRDefault="00715A48" w:rsidP="00491056">
            <w:pPr>
              <w:pStyle w:val="ListParagraph"/>
              <w:ind w:left="0"/>
              <w:rPr>
                <w:rFonts w:ascii="Arial" w:hAnsi="Arial" w:cs="Arial"/>
                <w:color w:val="FFFFFF" w:themeColor="background1"/>
                <w:szCs w:val="24"/>
              </w:rPr>
            </w:pPr>
          </w:p>
          <w:p w14:paraId="089C92D7" w14:textId="77777777" w:rsidR="00715A48" w:rsidRPr="00715A48" w:rsidRDefault="00715A48" w:rsidP="00491056">
            <w:pPr>
              <w:pStyle w:val="ListParagraph"/>
              <w:ind w:left="0"/>
              <w:rPr>
                <w:rFonts w:ascii="Arial" w:hAnsi="Arial" w:cs="Arial"/>
                <w:color w:val="FFFFFF" w:themeColor="background1"/>
                <w:szCs w:val="24"/>
              </w:rPr>
            </w:pPr>
            <w:r w:rsidRPr="00715A48">
              <w:rPr>
                <w:rFonts w:ascii="Arial" w:hAnsi="Arial" w:cs="Arial"/>
                <w:color w:val="FFFFFF" w:themeColor="background1"/>
                <w:szCs w:val="24"/>
              </w:rPr>
              <w:t xml:space="preserve">SCCB also has a role in supporting families with the cost of child care where they are experiencing a hardship event that impacts significantly on their ability to pay child care costs. This includes hardship that results from natural disasters and/or periods of local emergency. </w:t>
            </w:r>
          </w:p>
          <w:p w14:paraId="79B9E71E" w14:textId="77777777" w:rsidR="00715A48" w:rsidRPr="00715A48" w:rsidRDefault="00715A48" w:rsidP="00491056">
            <w:pPr>
              <w:pStyle w:val="ListParagraph"/>
              <w:ind w:left="0"/>
              <w:rPr>
                <w:rFonts w:ascii="Arial" w:hAnsi="Arial" w:cs="Arial"/>
                <w:color w:val="FFFFFF" w:themeColor="background1"/>
                <w:szCs w:val="24"/>
              </w:rPr>
            </w:pPr>
          </w:p>
          <w:p w14:paraId="6BE45FC2" w14:textId="77777777" w:rsidR="00715A48" w:rsidRDefault="00715A48" w:rsidP="00491056">
            <w:pPr>
              <w:pStyle w:val="ListParagraph"/>
              <w:ind w:left="0"/>
              <w:rPr>
                <w:rFonts w:ascii="Arial" w:hAnsi="Arial" w:cs="Arial"/>
                <w:color w:val="FFFFFF" w:themeColor="background1"/>
                <w:szCs w:val="24"/>
              </w:rPr>
            </w:pPr>
            <w:r w:rsidRPr="00715A48">
              <w:rPr>
                <w:rFonts w:ascii="Arial" w:hAnsi="Arial" w:cs="Arial"/>
                <w:color w:val="FFFFFF" w:themeColor="background1"/>
                <w:szCs w:val="24"/>
              </w:rPr>
              <w:lastRenderedPageBreak/>
              <w:t>Where SCCB is granted in accordance with the law, services may receive up to the full cost of approved child care through SCCB.  Presently, where SCCB is approved it is not subject to parental income tests.</w:t>
            </w:r>
          </w:p>
          <w:p w14:paraId="333A8B0A" w14:textId="77777777" w:rsidR="00950D34" w:rsidRPr="00715A48" w:rsidRDefault="00950D34" w:rsidP="00491056">
            <w:pPr>
              <w:pStyle w:val="ListParagraph"/>
              <w:ind w:left="0"/>
              <w:rPr>
                <w:rFonts w:ascii="Arial" w:hAnsi="Arial" w:cs="Arial"/>
                <w:color w:val="FFFFFF" w:themeColor="background1"/>
                <w:szCs w:val="24"/>
              </w:rPr>
            </w:pPr>
          </w:p>
          <w:p w14:paraId="67F4D852" w14:textId="77777777" w:rsidR="00715A48" w:rsidRPr="00715A48" w:rsidRDefault="00715A48" w:rsidP="00491056">
            <w:pPr>
              <w:pStyle w:val="ListParagraph"/>
              <w:ind w:left="0"/>
              <w:rPr>
                <w:rFonts w:ascii="Arial" w:hAnsi="Arial" w:cs="Arial"/>
                <w:color w:val="FFFFFF" w:themeColor="background1"/>
                <w:szCs w:val="24"/>
              </w:rPr>
            </w:pPr>
            <w:r w:rsidRPr="00715A48">
              <w:rPr>
                <w:rFonts w:ascii="Arial" w:hAnsi="Arial" w:cs="Arial"/>
                <w:color w:val="FFFFFF" w:themeColor="background1"/>
                <w:szCs w:val="24"/>
              </w:rPr>
              <w:t>IHC supports the most vulnerable families, some presently without any support and who are falling under the radar of the system.  Our philosophy is to keep these children safe and our approach is a program that operates from the inside out, not the outside in.</w:t>
            </w:r>
          </w:p>
          <w:p w14:paraId="371BABE3" w14:textId="77777777" w:rsidR="00371E21" w:rsidRPr="001942CF" w:rsidRDefault="00371E21" w:rsidP="00491056">
            <w:pPr>
              <w:pStyle w:val="ListParagraph"/>
              <w:ind w:left="0"/>
              <w:rPr>
                <w:rFonts w:ascii="Arial" w:hAnsi="Arial" w:cs="Arial"/>
                <w:bCs/>
                <w:color w:val="FFFFFF" w:themeColor="background1"/>
                <w:sz w:val="24"/>
                <w:szCs w:val="24"/>
              </w:rPr>
            </w:pPr>
          </w:p>
        </w:tc>
      </w:tr>
    </w:tbl>
    <w:p w14:paraId="38365D8F" w14:textId="77777777" w:rsidR="003B36C1" w:rsidRDefault="003B36C1" w:rsidP="00491056">
      <w:pPr>
        <w:spacing w:after="0" w:line="240" w:lineRule="auto"/>
        <w:ind w:left="720"/>
        <w:rPr>
          <w:rFonts w:ascii="Arial" w:hAnsi="Arial" w:cs="Arial"/>
          <w:b/>
          <w:color w:val="0070C0"/>
          <w:sz w:val="28"/>
          <w:szCs w:val="24"/>
        </w:rPr>
      </w:pPr>
    </w:p>
    <w:p w14:paraId="18B009BF" w14:textId="77777777" w:rsidR="00D5158C" w:rsidRPr="003B36C1" w:rsidRDefault="00D5158C" w:rsidP="007712BC">
      <w:pPr>
        <w:pStyle w:val="ListParagraph"/>
        <w:numPr>
          <w:ilvl w:val="1"/>
          <w:numId w:val="16"/>
        </w:numPr>
        <w:spacing w:after="0" w:line="240" w:lineRule="auto"/>
        <w:outlineLvl w:val="1"/>
        <w:rPr>
          <w:rFonts w:ascii="Arial" w:hAnsi="Arial" w:cs="Arial"/>
          <w:b/>
          <w:color w:val="0070C0"/>
          <w:sz w:val="24"/>
          <w:szCs w:val="24"/>
        </w:rPr>
      </w:pPr>
      <w:bookmarkStart w:id="38" w:name="_Toc397087635"/>
      <w:bookmarkStart w:id="39" w:name="_Toc397088869"/>
      <w:r>
        <w:rPr>
          <w:rFonts w:ascii="Arial" w:hAnsi="Arial" w:cs="Arial"/>
          <w:b/>
          <w:color w:val="0070C0"/>
          <w:sz w:val="24"/>
          <w:szCs w:val="24"/>
        </w:rPr>
        <w:t>Draft Recommendation 12.7</w:t>
      </w:r>
      <w:bookmarkEnd w:id="38"/>
      <w:bookmarkEnd w:id="39"/>
    </w:p>
    <w:p w14:paraId="3472B336" w14:textId="77777777" w:rsidR="00D5158C" w:rsidRDefault="00D5158C" w:rsidP="00491056">
      <w:pPr>
        <w:pStyle w:val="ListParagraph"/>
        <w:spacing w:after="0" w:line="240" w:lineRule="auto"/>
        <w:rPr>
          <w:rFonts w:ascii="Arial" w:hAnsi="Arial" w:cs="Arial"/>
        </w:rPr>
      </w:pPr>
    </w:p>
    <w:p w14:paraId="2F51FBC1" w14:textId="77777777" w:rsidR="005E508B" w:rsidRPr="005E508B" w:rsidRDefault="005E508B" w:rsidP="00491056">
      <w:pPr>
        <w:pStyle w:val="ListParagraph"/>
        <w:spacing w:after="0" w:line="240" w:lineRule="auto"/>
        <w:rPr>
          <w:rFonts w:ascii="Arial" w:hAnsi="Arial" w:cs="Arial"/>
        </w:rPr>
      </w:pPr>
      <w:r w:rsidRPr="005E508B">
        <w:rPr>
          <w:rFonts w:ascii="Arial" w:hAnsi="Arial" w:cs="Arial"/>
        </w:rPr>
        <w:t>The Australian Government should continue to provide support for children who are assessed as ‘at risk’ to access ECEC services, providing:</w:t>
      </w:r>
    </w:p>
    <w:p w14:paraId="7733EC7B" w14:textId="77777777" w:rsidR="005E508B" w:rsidRDefault="005E508B" w:rsidP="00491056">
      <w:pPr>
        <w:pStyle w:val="ListParagraph"/>
        <w:spacing w:after="0" w:line="240" w:lineRule="auto"/>
        <w:ind w:left="1080"/>
        <w:rPr>
          <w:rFonts w:ascii="Arial" w:hAnsi="Arial" w:cs="Arial"/>
        </w:rPr>
      </w:pPr>
    </w:p>
    <w:p w14:paraId="1E0434EE" w14:textId="77777777" w:rsidR="005E508B" w:rsidRPr="005E508B" w:rsidRDefault="005E508B" w:rsidP="00491056">
      <w:pPr>
        <w:pStyle w:val="ListParagraph"/>
        <w:numPr>
          <w:ilvl w:val="0"/>
          <w:numId w:val="20"/>
        </w:numPr>
        <w:spacing w:after="0" w:line="240" w:lineRule="auto"/>
        <w:rPr>
          <w:rFonts w:ascii="Arial" w:hAnsi="Arial" w:cs="Arial"/>
        </w:rPr>
      </w:pPr>
      <w:r>
        <w:rPr>
          <w:rFonts w:ascii="Arial" w:hAnsi="Arial" w:cs="Arial"/>
        </w:rPr>
        <w:t>A</w:t>
      </w:r>
      <w:r w:rsidRPr="005E508B">
        <w:rPr>
          <w:rFonts w:ascii="Arial" w:hAnsi="Arial" w:cs="Arial"/>
        </w:rPr>
        <w:t xml:space="preserve"> 100 per cent subsidy for the deemed cost of ECEC services, which includes any additional ‘special’ services at their deemed cost, funded from the Special Early Care and Learning Subsidy program</w:t>
      </w:r>
    </w:p>
    <w:p w14:paraId="226F46E2" w14:textId="77777777" w:rsidR="005E508B" w:rsidRDefault="005E508B" w:rsidP="00491056">
      <w:pPr>
        <w:pStyle w:val="ListParagraph"/>
        <w:spacing w:after="0" w:line="240" w:lineRule="auto"/>
        <w:ind w:left="1080"/>
        <w:rPr>
          <w:rFonts w:ascii="Arial" w:hAnsi="Arial" w:cs="Arial"/>
        </w:rPr>
      </w:pPr>
    </w:p>
    <w:p w14:paraId="21FF1D53" w14:textId="77777777" w:rsidR="005E508B" w:rsidRPr="005E508B" w:rsidRDefault="005E508B" w:rsidP="00491056">
      <w:pPr>
        <w:pStyle w:val="ListParagraph"/>
        <w:numPr>
          <w:ilvl w:val="0"/>
          <w:numId w:val="20"/>
        </w:numPr>
        <w:spacing w:after="0" w:line="240" w:lineRule="auto"/>
        <w:rPr>
          <w:rFonts w:ascii="Arial" w:hAnsi="Arial" w:cs="Arial"/>
        </w:rPr>
      </w:pPr>
      <w:r>
        <w:rPr>
          <w:rFonts w:ascii="Arial" w:hAnsi="Arial" w:cs="Arial"/>
        </w:rPr>
        <w:t>U</w:t>
      </w:r>
      <w:r w:rsidRPr="005E508B">
        <w:rPr>
          <w:rFonts w:ascii="Arial" w:hAnsi="Arial" w:cs="Arial"/>
        </w:rPr>
        <w:t>p to 100 hours a fortnight, regardless of whether the families meet an activity test</w:t>
      </w:r>
    </w:p>
    <w:p w14:paraId="5314CF18" w14:textId="77777777" w:rsidR="005E508B" w:rsidRDefault="005E508B" w:rsidP="00491056">
      <w:pPr>
        <w:pStyle w:val="ListParagraph"/>
        <w:spacing w:after="0" w:line="240" w:lineRule="auto"/>
        <w:ind w:left="1080"/>
        <w:rPr>
          <w:rFonts w:ascii="Arial" w:hAnsi="Arial" w:cs="Arial"/>
        </w:rPr>
      </w:pPr>
    </w:p>
    <w:p w14:paraId="6059B2AB" w14:textId="77777777" w:rsidR="005E508B" w:rsidRPr="005E508B" w:rsidRDefault="005E508B" w:rsidP="00491056">
      <w:pPr>
        <w:pStyle w:val="ListParagraph"/>
        <w:numPr>
          <w:ilvl w:val="0"/>
          <w:numId w:val="20"/>
        </w:numPr>
        <w:spacing w:after="0" w:line="240" w:lineRule="auto"/>
        <w:rPr>
          <w:rFonts w:ascii="Arial" w:hAnsi="Arial" w:cs="Arial"/>
        </w:rPr>
      </w:pPr>
      <w:r w:rsidRPr="005E508B">
        <w:rPr>
          <w:rFonts w:ascii="Arial" w:hAnsi="Arial" w:cs="Arial"/>
        </w:rPr>
        <w:t>Support for initially 13 weeks then, after assessment by the relevant state or territory department and approval by the Department of Human Services, for up to 26 weeks.</w:t>
      </w:r>
    </w:p>
    <w:p w14:paraId="6C2839FD" w14:textId="77777777" w:rsidR="005E508B" w:rsidRPr="005E508B" w:rsidRDefault="005E508B" w:rsidP="00491056">
      <w:pPr>
        <w:pStyle w:val="Finding"/>
        <w:spacing w:line="240" w:lineRule="auto"/>
        <w:ind w:left="720"/>
        <w:jc w:val="left"/>
        <w:rPr>
          <w:rFonts w:ascii="Arial" w:hAnsi="Arial" w:cs="Arial"/>
          <w:i w:val="0"/>
          <w:sz w:val="22"/>
          <w:szCs w:val="22"/>
        </w:rPr>
      </w:pPr>
      <w:r w:rsidRPr="005E508B">
        <w:rPr>
          <w:rFonts w:ascii="Arial" w:hAnsi="Arial" w:cs="Arial"/>
          <w:i w:val="0"/>
          <w:sz w:val="22"/>
          <w:szCs w:val="22"/>
        </w:rPr>
        <w:t>ECEC providers must contact the state or territory department with responsibility for child protection within one week of providing a service to any child on whose behalf they apply for the ‘at risk’ Special Early Care and Learning Subsidy. Continuation of access to the subsidy is to be based on assessment by this department, assignment of a case worker, and approval by the Department of Human Services. The Australian Government should review the adequacy of the program budget to meet reasonable need annually.</w:t>
      </w:r>
    </w:p>
    <w:p w14:paraId="5E458004" w14:textId="77777777" w:rsidR="005E508B" w:rsidRDefault="005E508B" w:rsidP="00491056">
      <w:pPr>
        <w:pStyle w:val="ListParagraph"/>
        <w:spacing w:after="0" w:line="240" w:lineRule="auto"/>
        <w:rPr>
          <w:rFonts w:ascii="Arial" w:hAnsi="Arial"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3154A1FB" w14:textId="77777777" w:rsidTr="00371E21">
        <w:tc>
          <w:tcPr>
            <w:tcW w:w="9594" w:type="dxa"/>
            <w:shd w:val="clear" w:color="auto" w:fill="0070C0"/>
          </w:tcPr>
          <w:p w14:paraId="2B4D02E1"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44743B05"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3A08FB05" w14:textId="77777777" w:rsidR="00371E21" w:rsidRDefault="00371E21" w:rsidP="00491056">
            <w:pPr>
              <w:pStyle w:val="ListParagraph"/>
              <w:ind w:left="0"/>
              <w:rPr>
                <w:rFonts w:ascii="Arial" w:hAnsi="Arial" w:cs="Arial"/>
                <w:b/>
                <w:color w:val="FFFFFF" w:themeColor="background1"/>
                <w:sz w:val="24"/>
                <w:szCs w:val="24"/>
              </w:rPr>
            </w:pPr>
          </w:p>
          <w:p w14:paraId="0592BE3F" w14:textId="4BD6D073" w:rsidR="00371E21" w:rsidRDefault="005E508B" w:rsidP="00491056">
            <w:pPr>
              <w:pStyle w:val="ListParagraph"/>
              <w:ind w:left="0"/>
              <w:rPr>
                <w:rFonts w:ascii="Arial" w:hAnsi="Arial" w:cs="Arial"/>
                <w:bCs/>
                <w:color w:val="FFFFFF" w:themeColor="background1"/>
                <w:szCs w:val="24"/>
              </w:rPr>
            </w:pPr>
            <w:r w:rsidRPr="005E508B">
              <w:rPr>
                <w:rFonts w:ascii="Arial" w:hAnsi="Arial" w:cs="Arial"/>
                <w:bCs/>
                <w:color w:val="FFFFFF" w:themeColor="background1"/>
                <w:szCs w:val="24"/>
              </w:rPr>
              <w:t>NICA</w:t>
            </w:r>
            <w:r>
              <w:rPr>
                <w:rFonts w:ascii="Arial" w:hAnsi="Arial" w:cs="Arial"/>
                <w:bCs/>
                <w:color w:val="FFFFFF" w:themeColor="background1"/>
                <w:szCs w:val="24"/>
              </w:rPr>
              <w:t xml:space="preserve"> supports the introduction of the Special Early Care and Learning Subsidy (SECLS) programme to replace the Special Childcare Benefit (SCCB).  However, NICA believes the PC should take a closer look at the right of care providers to sign off on the initial thirteen weeks of care as there is some evidence this could be flawed and possibly place the services providers in a position of conflict.  Presently, larger providers work closely with State Government Agencies such as Community Services, but smaller operators tend to ignore the follow-up with vulnerable and ‘at risk’ children and families and we agree that service providers must be contact with State Authorities within one week of assuming responsibility for ‘at risk’ children.  NICA support an initial thirteen weeks and care for up to twenty-six weeks, this could also be allowable for a four week period to provide immediate support to families in crisis </w:t>
            </w:r>
            <w:r w:rsidR="006C025A">
              <w:rPr>
                <w:rFonts w:ascii="Arial" w:hAnsi="Arial" w:cs="Arial"/>
                <w:bCs/>
                <w:color w:val="FFFFFF" w:themeColor="background1"/>
                <w:szCs w:val="24"/>
              </w:rPr>
              <w:t>while awaiting</w:t>
            </w:r>
            <w:r>
              <w:rPr>
                <w:rFonts w:ascii="Arial" w:hAnsi="Arial" w:cs="Arial"/>
                <w:bCs/>
                <w:color w:val="FFFFFF" w:themeColor="background1"/>
                <w:szCs w:val="24"/>
              </w:rPr>
              <w:t xml:space="preserve"> Departmental approval.</w:t>
            </w:r>
          </w:p>
          <w:p w14:paraId="699918AD" w14:textId="77777777" w:rsidR="005E508B" w:rsidRPr="001942CF" w:rsidRDefault="005E508B" w:rsidP="00491056">
            <w:pPr>
              <w:pStyle w:val="ListParagraph"/>
              <w:ind w:left="0"/>
              <w:rPr>
                <w:rFonts w:ascii="Arial" w:hAnsi="Arial" w:cs="Arial"/>
                <w:bCs/>
                <w:color w:val="FFFFFF" w:themeColor="background1"/>
                <w:sz w:val="24"/>
                <w:szCs w:val="24"/>
              </w:rPr>
            </w:pPr>
          </w:p>
        </w:tc>
      </w:tr>
    </w:tbl>
    <w:p w14:paraId="16D6DAB3" w14:textId="77777777" w:rsidR="00371E21" w:rsidRDefault="00371E21" w:rsidP="00491056">
      <w:pPr>
        <w:pStyle w:val="ListParagraph"/>
        <w:spacing w:after="0" w:line="240" w:lineRule="auto"/>
        <w:ind w:left="0"/>
        <w:rPr>
          <w:rFonts w:ascii="Arial" w:hAnsi="Arial" w:cs="Arial"/>
          <w:b/>
          <w:color w:val="FFFFFF" w:themeColor="background1"/>
          <w:sz w:val="24"/>
          <w:szCs w:val="24"/>
        </w:rPr>
      </w:pPr>
    </w:p>
    <w:p w14:paraId="4B90C790" w14:textId="77777777" w:rsidR="00D5158C" w:rsidRPr="003B36C1" w:rsidRDefault="00D5158C" w:rsidP="007712BC">
      <w:pPr>
        <w:pStyle w:val="ListParagraph"/>
        <w:numPr>
          <w:ilvl w:val="1"/>
          <w:numId w:val="16"/>
        </w:numPr>
        <w:spacing w:after="0" w:line="240" w:lineRule="auto"/>
        <w:outlineLvl w:val="1"/>
        <w:rPr>
          <w:rFonts w:ascii="Arial" w:hAnsi="Arial" w:cs="Arial"/>
          <w:b/>
          <w:color w:val="0070C0"/>
          <w:sz w:val="24"/>
          <w:szCs w:val="24"/>
        </w:rPr>
      </w:pPr>
      <w:bookmarkStart w:id="40" w:name="_Toc397087636"/>
      <w:bookmarkStart w:id="41" w:name="_Toc397088870"/>
      <w:r>
        <w:rPr>
          <w:rFonts w:ascii="Arial" w:hAnsi="Arial" w:cs="Arial"/>
          <w:b/>
          <w:color w:val="0070C0"/>
          <w:sz w:val="24"/>
          <w:szCs w:val="24"/>
        </w:rPr>
        <w:t>Draft Recommendation 12.8</w:t>
      </w:r>
      <w:bookmarkEnd w:id="40"/>
      <w:bookmarkEnd w:id="41"/>
    </w:p>
    <w:p w14:paraId="0C44C48B" w14:textId="77777777" w:rsidR="00D5158C" w:rsidRDefault="00D5158C" w:rsidP="00491056">
      <w:pPr>
        <w:pStyle w:val="ListParagraph"/>
        <w:spacing w:after="0" w:line="240" w:lineRule="auto"/>
        <w:rPr>
          <w:rFonts w:ascii="Arial" w:hAnsi="Arial" w:cs="Arial"/>
        </w:rPr>
      </w:pPr>
    </w:p>
    <w:p w14:paraId="4534CB2F" w14:textId="77777777" w:rsidR="005E508B" w:rsidRDefault="005E508B" w:rsidP="00491056">
      <w:pPr>
        <w:pStyle w:val="ListParagraph"/>
        <w:spacing w:after="0" w:line="240" w:lineRule="auto"/>
        <w:rPr>
          <w:rFonts w:ascii="Arial" w:hAnsi="Arial" w:cs="Arial"/>
        </w:rPr>
      </w:pPr>
      <w:r w:rsidRPr="005E508B">
        <w:rPr>
          <w:rFonts w:ascii="Arial" w:hAnsi="Arial" w:cs="Arial"/>
        </w:rPr>
        <w:t xml:space="preserve">The Australian Government should continue to provide support for children who have a diagnosed disability to access ECEC services, through: </w:t>
      </w:r>
    </w:p>
    <w:p w14:paraId="156396E1" w14:textId="77777777" w:rsidR="005E508B" w:rsidRPr="005E508B" w:rsidRDefault="005E508B" w:rsidP="00491056">
      <w:pPr>
        <w:pStyle w:val="ListParagraph"/>
        <w:spacing w:after="0" w:line="240" w:lineRule="auto"/>
        <w:rPr>
          <w:rFonts w:ascii="Arial" w:hAnsi="Arial" w:cs="Arial"/>
        </w:rPr>
      </w:pPr>
    </w:p>
    <w:p w14:paraId="289FF02F" w14:textId="77777777" w:rsidR="005E508B" w:rsidRPr="005E508B" w:rsidRDefault="005E508B" w:rsidP="00491056">
      <w:pPr>
        <w:pStyle w:val="ListParagraph"/>
        <w:numPr>
          <w:ilvl w:val="0"/>
          <w:numId w:val="22"/>
        </w:numPr>
        <w:spacing w:after="0" w:line="240" w:lineRule="auto"/>
        <w:rPr>
          <w:rFonts w:ascii="Arial" w:hAnsi="Arial" w:cs="Arial"/>
        </w:rPr>
      </w:pPr>
      <w:r>
        <w:rPr>
          <w:rFonts w:ascii="Arial" w:hAnsi="Arial" w:cs="Arial"/>
        </w:rPr>
        <w:t>A</w:t>
      </w:r>
      <w:r w:rsidRPr="005E508B">
        <w:rPr>
          <w:rFonts w:ascii="Arial" w:hAnsi="Arial" w:cs="Arial"/>
        </w:rPr>
        <w:t xml:space="preserve">ccess to the mainstream ECEC funding on the same basis as children without a disability and up to a 100 per cent subsidy for the deemed cost of additional ECEC services, funded from the Special Early Care and Learning Subsidy </w:t>
      </w:r>
    </w:p>
    <w:p w14:paraId="1ACE08A1" w14:textId="77777777" w:rsidR="005E508B" w:rsidRDefault="005E508B" w:rsidP="00491056">
      <w:pPr>
        <w:pStyle w:val="ListParagraph"/>
        <w:spacing w:after="0" w:line="240" w:lineRule="auto"/>
        <w:ind w:left="1080"/>
        <w:rPr>
          <w:rFonts w:ascii="Arial" w:hAnsi="Arial" w:cs="Arial"/>
        </w:rPr>
      </w:pPr>
    </w:p>
    <w:p w14:paraId="6D2DBBE3" w14:textId="77777777" w:rsidR="005E508B" w:rsidRPr="005E508B" w:rsidRDefault="005E508B" w:rsidP="00491056">
      <w:pPr>
        <w:pStyle w:val="ListParagraph"/>
        <w:numPr>
          <w:ilvl w:val="0"/>
          <w:numId w:val="22"/>
        </w:numPr>
        <w:spacing w:after="0" w:line="240" w:lineRule="auto"/>
        <w:rPr>
          <w:rFonts w:ascii="Arial" w:hAnsi="Arial" w:cs="Arial"/>
        </w:rPr>
      </w:pPr>
      <w:r w:rsidRPr="005E508B">
        <w:rPr>
          <w:rFonts w:ascii="Arial" w:hAnsi="Arial" w:cs="Arial"/>
        </w:rPr>
        <w:t>Block funded support to ECEC providers to build the capacity to cater for the needs of these children, funded through the Inclusion Support Program.</w:t>
      </w:r>
    </w:p>
    <w:p w14:paraId="0E8DE489" w14:textId="77777777" w:rsidR="005E508B" w:rsidRDefault="005E508B" w:rsidP="00491056">
      <w:pPr>
        <w:pStyle w:val="ListParagraph"/>
        <w:spacing w:after="0" w:line="240" w:lineRule="auto"/>
        <w:rPr>
          <w:rFonts w:ascii="Arial" w:hAnsi="Arial" w:cs="Arial"/>
        </w:rPr>
      </w:pPr>
    </w:p>
    <w:p w14:paraId="748512FD" w14:textId="77777777" w:rsidR="00371E21" w:rsidRDefault="005E508B" w:rsidP="00491056">
      <w:pPr>
        <w:pStyle w:val="ListParagraph"/>
        <w:spacing w:after="0" w:line="240" w:lineRule="auto"/>
        <w:rPr>
          <w:rFonts w:ascii="Arial" w:hAnsi="Arial" w:cs="Arial"/>
        </w:rPr>
      </w:pPr>
      <w:r w:rsidRPr="005E508B">
        <w:rPr>
          <w:rFonts w:ascii="Arial" w:hAnsi="Arial" w:cs="Arial"/>
        </w:rPr>
        <w:t>The relevant Government agency should work with the National Disability Insurance Agency and specialist providers for those children whose disability falls outside the National Disability Insurance Scheme, to establish a deemed cost model that will reflect reasonable costs by age of child and the nature and extent of their disability. Based on an assessment of the number of children in need of this service, and the costs of providing reasonable ECEC services, the Australian Government should review the adequacy of the program budget to meet reasonable need annually.</w:t>
      </w:r>
    </w:p>
    <w:p w14:paraId="30366F18" w14:textId="77777777" w:rsidR="005E508B" w:rsidRDefault="005E508B" w:rsidP="00491056">
      <w:pPr>
        <w:pStyle w:val="ListParagraph"/>
        <w:spacing w:after="0" w:line="240" w:lineRule="auto"/>
        <w:rPr>
          <w:rFonts w:ascii="Arial" w:hAnsi="Arial"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52FD3D1F" w14:textId="77777777" w:rsidTr="00371E21">
        <w:tc>
          <w:tcPr>
            <w:tcW w:w="9594" w:type="dxa"/>
            <w:shd w:val="clear" w:color="auto" w:fill="0070C0"/>
          </w:tcPr>
          <w:p w14:paraId="3350B6DF"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3A8469F8"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04E22A96" w14:textId="77777777" w:rsidR="005E508B" w:rsidRPr="005E508B" w:rsidRDefault="005E508B" w:rsidP="00491056">
            <w:pPr>
              <w:pStyle w:val="Finding"/>
              <w:spacing w:line="240" w:lineRule="auto"/>
              <w:rPr>
                <w:rFonts w:ascii="Arial" w:hAnsi="Arial" w:cs="Arial"/>
                <w:i w:val="0"/>
                <w:color w:val="FFFFFF" w:themeColor="background1"/>
                <w:sz w:val="22"/>
                <w:szCs w:val="22"/>
              </w:rPr>
            </w:pPr>
            <w:r w:rsidRPr="005E508B">
              <w:rPr>
                <w:rFonts w:ascii="Arial" w:hAnsi="Arial" w:cs="Arial"/>
                <w:i w:val="0"/>
                <w:color w:val="FFFFFF" w:themeColor="background1"/>
                <w:sz w:val="22"/>
                <w:szCs w:val="22"/>
              </w:rPr>
              <w:t xml:space="preserve">NICA supports the continuation of 100 per cent funding for children with a disability who are presently receiving SCCB for IHC to receive SECLS.  However, presently it remains unclear as to the care of children with a disability who may fall outside the NDIS framework, and we suggest a feasibility study is required as how this should be partnered with ECEC services and co-ordinated with client plans established under the NDIS when it is fully rolled out by the Government.   </w:t>
            </w:r>
          </w:p>
          <w:p w14:paraId="738867A6" w14:textId="77777777" w:rsidR="00371E21" w:rsidRPr="001942CF" w:rsidRDefault="00371E21" w:rsidP="00491056">
            <w:pPr>
              <w:pStyle w:val="ListParagraph"/>
              <w:ind w:left="0"/>
              <w:rPr>
                <w:rFonts w:ascii="Arial" w:hAnsi="Arial" w:cs="Arial"/>
                <w:bCs/>
                <w:color w:val="FFFFFF" w:themeColor="background1"/>
                <w:sz w:val="24"/>
                <w:szCs w:val="24"/>
              </w:rPr>
            </w:pPr>
          </w:p>
        </w:tc>
      </w:tr>
    </w:tbl>
    <w:p w14:paraId="581EA4CE" w14:textId="77777777" w:rsidR="00D5158C" w:rsidRPr="003B36C1" w:rsidRDefault="00D5158C" w:rsidP="00491056">
      <w:pPr>
        <w:pStyle w:val="ListParagraph"/>
        <w:spacing w:after="0" w:line="240" w:lineRule="auto"/>
        <w:rPr>
          <w:rFonts w:ascii="Arial" w:hAnsi="Arial" w:cs="Arial"/>
        </w:rPr>
      </w:pPr>
    </w:p>
    <w:p w14:paraId="2AA544CF" w14:textId="77777777" w:rsidR="00D5158C" w:rsidRPr="003B36C1" w:rsidRDefault="00D5158C" w:rsidP="007712BC">
      <w:pPr>
        <w:pStyle w:val="ListParagraph"/>
        <w:numPr>
          <w:ilvl w:val="1"/>
          <w:numId w:val="16"/>
        </w:numPr>
        <w:spacing w:after="0" w:line="240" w:lineRule="auto"/>
        <w:outlineLvl w:val="1"/>
        <w:rPr>
          <w:rFonts w:ascii="Arial" w:hAnsi="Arial" w:cs="Arial"/>
          <w:b/>
          <w:color w:val="0070C0"/>
          <w:sz w:val="24"/>
          <w:szCs w:val="24"/>
        </w:rPr>
      </w:pPr>
      <w:bookmarkStart w:id="42" w:name="_Toc397087637"/>
      <w:bookmarkStart w:id="43" w:name="_Toc397088871"/>
      <w:r>
        <w:rPr>
          <w:rFonts w:ascii="Arial" w:hAnsi="Arial" w:cs="Arial"/>
          <w:b/>
          <w:color w:val="0070C0"/>
          <w:sz w:val="24"/>
          <w:szCs w:val="24"/>
        </w:rPr>
        <w:t>Draft Recommendation 13.1</w:t>
      </w:r>
      <w:bookmarkEnd w:id="42"/>
      <w:bookmarkEnd w:id="43"/>
    </w:p>
    <w:p w14:paraId="214D881A" w14:textId="77777777" w:rsidR="00D5158C" w:rsidRDefault="00D5158C" w:rsidP="00491056">
      <w:pPr>
        <w:pStyle w:val="ListParagraph"/>
        <w:spacing w:after="0" w:line="240" w:lineRule="auto"/>
        <w:rPr>
          <w:rFonts w:ascii="Arial" w:hAnsi="Arial" w:cs="Arial"/>
        </w:rPr>
      </w:pPr>
    </w:p>
    <w:p w14:paraId="366B0B30" w14:textId="77777777" w:rsidR="005E508B" w:rsidRPr="005E508B" w:rsidRDefault="005E508B" w:rsidP="00491056">
      <w:pPr>
        <w:pStyle w:val="ListParagraph"/>
        <w:spacing w:after="0" w:line="240" w:lineRule="auto"/>
        <w:rPr>
          <w:rFonts w:ascii="Arial" w:hAnsi="Arial" w:cs="Arial"/>
        </w:rPr>
      </w:pPr>
      <w:r w:rsidRPr="005E508B">
        <w:rPr>
          <w:rFonts w:ascii="Arial" w:hAnsi="Arial" w:cs="Arial"/>
        </w:rPr>
        <w:t>The Australian Government should continue support for the current block funded ECEC services for Indigenous children to assist their transition to mainstream ECEC funding (where there is a viable labour market).</w:t>
      </w:r>
    </w:p>
    <w:p w14:paraId="4398FDB0" w14:textId="77777777" w:rsidR="005E508B" w:rsidRDefault="005E508B" w:rsidP="00491056">
      <w:pPr>
        <w:pStyle w:val="ListParagraph"/>
        <w:spacing w:after="0" w:line="240" w:lineRule="auto"/>
        <w:rPr>
          <w:rFonts w:ascii="Arial" w:hAnsi="Arial" w:cs="Arial"/>
        </w:rPr>
      </w:pPr>
    </w:p>
    <w:p w14:paraId="5F492D31" w14:textId="77777777" w:rsidR="00371E21" w:rsidRDefault="005E508B" w:rsidP="00491056">
      <w:pPr>
        <w:pStyle w:val="ListParagraph"/>
        <w:spacing w:after="0" w:line="240" w:lineRule="auto"/>
        <w:rPr>
          <w:rFonts w:ascii="Arial" w:hAnsi="Arial" w:cs="Arial"/>
        </w:rPr>
      </w:pPr>
      <w:r w:rsidRPr="005E508B">
        <w:rPr>
          <w:rFonts w:ascii="Arial" w:hAnsi="Arial" w:cs="Arial"/>
        </w:rPr>
        <w:t>Regulatory authorities should work with providers to assist them in satisfying the National Quality Framework and managing the transition to child-based funding arrangements.</w:t>
      </w:r>
    </w:p>
    <w:p w14:paraId="15578BFE" w14:textId="77777777" w:rsidR="005E508B" w:rsidRDefault="005E508B" w:rsidP="00491056">
      <w:pPr>
        <w:pStyle w:val="ListParagraph"/>
        <w:spacing w:after="0" w:line="240" w:lineRule="auto"/>
        <w:rPr>
          <w:rFonts w:ascii="Arial" w:hAnsi="Arial" w:cs="Arial"/>
          <w:b/>
          <w:color w:val="FFFFFF" w:themeColor="background1"/>
          <w:sz w:val="24"/>
          <w:szCs w:val="24"/>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40AE550B" w14:textId="77777777" w:rsidTr="00371E21">
        <w:tc>
          <w:tcPr>
            <w:tcW w:w="9594" w:type="dxa"/>
            <w:shd w:val="clear" w:color="auto" w:fill="0070C0"/>
          </w:tcPr>
          <w:p w14:paraId="5AA244EC"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1E3AEDAC"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55BCB474" w14:textId="77777777" w:rsidR="00371E21" w:rsidRDefault="00371E21" w:rsidP="00491056">
            <w:pPr>
              <w:pStyle w:val="ListParagraph"/>
              <w:ind w:left="0"/>
              <w:rPr>
                <w:rFonts w:ascii="Arial" w:hAnsi="Arial" w:cs="Arial"/>
                <w:b/>
                <w:color w:val="FFFFFF" w:themeColor="background1"/>
                <w:sz w:val="24"/>
                <w:szCs w:val="24"/>
              </w:rPr>
            </w:pPr>
          </w:p>
          <w:p w14:paraId="43639F3B" w14:textId="77777777" w:rsidR="00371E21" w:rsidRPr="005E508B" w:rsidRDefault="005E508B" w:rsidP="00491056">
            <w:pPr>
              <w:pStyle w:val="ListParagraph"/>
              <w:ind w:left="0"/>
              <w:rPr>
                <w:rFonts w:ascii="Arial" w:hAnsi="Arial" w:cs="Arial"/>
                <w:bCs/>
                <w:color w:val="FFFFFF" w:themeColor="background1"/>
                <w:szCs w:val="24"/>
              </w:rPr>
            </w:pPr>
            <w:r w:rsidRPr="005E508B">
              <w:rPr>
                <w:rFonts w:ascii="Arial" w:hAnsi="Arial" w:cs="Arial"/>
                <w:bCs/>
                <w:color w:val="FFFFFF" w:themeColor="background1"/>
                <w:szCs w:val="24"/>
              </w:rPr>
              <w:t xml:space="preserve">NICA support the continuing of block funding of ECEC  services for Indigenous children as this is an essential part of the COAG  ‘Closing the Gap’ policy  </w:t>
            </w:r>
            <w:r w:rsidR="00CE0000">
              <w:rPr>
                <w:rFonts w:ascii="Arial" w:hAnsi="Arial" w:cs="Arial"/>
                <w:bCs/>
                <w:color w:val="FFFFFF" w:themeColor="background1"/>
                <w:szCs w:val="24"/>
              </w:rPr>
              <w:t>which</w:t>
            </w:r>
            <w:r w:rsidRPr="005E508B">
              <w:rPr>
                <w:rFonts w:ascii="Arial" w:hAnsi="Arial" w:cs="Arial"/>
                <w:bCs/>
                <w:color w:val="FFFFFF" w:themeColor="background1"/>
                <w:szCs w:val="24"/>
              </w:rPr>
              <w:t xml:space="preserve"> recommends that young indigenous children need equal opportunities to learn, develop and socialise.  Equal access to quality early childhood education and care service and family support such as parenting programmes are essential to this and would be severely limited or curtailed if this funding was removed.  But providers should work with the regulator to transition to the NQF in the longer term where possible.</w:t>
            </w:r>
          </w:p>
          <w:p w14:paraId="5FE07326" w14:textId="77777777" w:rsidR="005E508B" w:rsidRPr="001942CF" w:rsidRDefault="005E508B" w:rsidP="00491056">
            <w:pPr>
              <w:pStyle w:val="ListParagraph"/>
              <w:ind w:left="0"/>
              <w:rPr>
                <w:rFonts w:ascii="Arial" w:hAnsi="Arial" w:cs="Arial"/>
                <w:bCs/>
                <w:color w:val="FFFFFF" w:themeColor="background1"/>
                <w:sz w:val="24"/>
                <w:szCs w:val="24"/>
              </w:rPr>
            </w:pPr>
          </w:p>
        </w:tc>
      </w:tr>
    </w:tbl>
    <w:p w14:paraId="7B015179" w14:textId="77777777" w:rsidR="00D5158C" w:rsidRPr="007712BC" w:rsidRDefault="00D5158C" w:rsidP="007712BC">
      <w:pPr>
        <w:pStyle w:val="ListParagraph"/>
        <w:spacing w:after="0" w:line="240" w:lineRule="auto"/>
        <w:ind w:left="1440"/>
        <w:outlineLvl w:val="1"/>
        <w:rPr>
          <w:rFonts w:ascii="Arial" w:hAnsi="Arial" w:cs="Arial"/>
          <w:b/>
          <w:color w:val="0070C0"/>
          <w:sz w:val="24"/>
          <w:szCs w:val="24"/>
        </w:rPr>
      </w:pPr>
    </w:p>
    <w:p w14:paraId="7C9F7DEC" w14:textId="77777777" w:rsidR="00D5158C" w:rsidRPr="003B36C1" w:rsidRDefault="00D5158C" w:rsidP="007712BC">
      <w:pPr>
        <w:pStyle w:val="ListParagraph"/>
        <w:numPr>
          <w:ilvl w:val="1"/>
          <w:numId w:val="16"/>
        </w:numPr>
        <w:spacing w:after="0" w:line="240" w:lineRule="auto"/>
        <w:outlineLvl w:val="1"/>
        <w:rPr>
          <w:rFonts w:ascii="Arial" w:hAnsi="Arial" w:cs="Arial"/>
          <w:b/>
          <w:color w:val="0070C0"/>
          <w:sz w:val="24"/>
          <w:szCs w:val="24"/>
        </w:rPr>
      </w:pPr>
      <w:bookmarkStart w:id="44" w:name="_Toc397087638"/>
      <w:bookmarkStart w:id="45" w:name="_Toc397088872"/>
      <w:r>
        <w:rPr>
          <w:rFonts w:ascii="Arial" w:hAnsi="Arial" w:cs="Arial"/>
          <w:b/>
          <w:color w:val="0070C0"/>
          <w:sz w:val="24"/>
          <w:szCs w:val="24"/>
        </w:rPr>
        <w:t xml:space="preserve">Draft Recommendation </w:t>
      </w:r>
      <w:r w:rsidR="001B0199">
        <w:rPr>
          <w:rFonts w:ascii="Arial" w:hAnsi="Arial" w:cs="Arial"/>
          <w:b/>
          <w:color w:val="0070C0"/>
          <w:sz w:val="24"/>
          <w:szCs w:val="24"/>
        </w:rPr>
        <w:t>5.2</w:t>
      </w:r>
      <w:bookmarkEnd w:id="44"/>
      <w:bookmarkEnd w:id="45"/>
    </w:p>
    <w:p w14:paraId="0DAEC764" w14:textId="77777777" w:rsidR="00D5158C" w:rsidRDefault="00D5158C" w:rsidP="00491056">
      <w:pPr>
        <w:pStyle w:val="ListParagraph"/>
        <w:spacing w:after="0" w:line="240" w:lineRule="auto"/>
        <w:rPr>
          <w:rFonts w:ascii="Arial" w:hAnsi="Arial" w:cs="Arial"/>
        </w:rPr>
      </w:pPr>
    </w:p>
    <w:p w14:paraId="0523F62A" w14:textId="77777777" w:rsidR="00491056" w:rsidRDefault="00491056" w:rsidP="00491056">
      <w:pPr>
        <w:pStyle w:val="ListParagraph"/>
        <w:spacing w:after="0" w:line="240" w:lineRule="auto"/>
        <w:rPr>
          <w:rFonts w:ascii="Arial" w:hAnsi="Arial" w:cs="Arial"/>
        </w:rPr>
      </w:pPr>
      <w:r w:rsidRPr="00491056">
        <w:rPr>
          <w:rFonts w:ascii="Arial" w:hAnsi="Arial" w:cs="Arial"/>
        </w:rPr>
        <w:t>Governments should plan for greater use of integrated ECEC and childhood services in disadvantaged communities to help identify children with additional needs (particularly at risk and developmentally vulnerable children) and ensure that the necessary support services, such as health, family support and any additional early learning and development programs, are available.</w:t>
      </w:r>
    </w:p>
    <w:p w14:paraId="0B07AFE3" w14:textId="77777777" w:rsidR="006C025A" w:rsidRDefault="006C025A" w:rsidP="00491056">
      <w:pPr>
        <w:pStyle w:val="ListParagraph"/>
        <w:spacing w:after="0" w:line="240" w:lineRule="auto"/>
        <w:rPr>
          <w:rFonts w:ascii="Arial" w:hAnsi="Arial" w:cs="Arial"/>
        </w:rPr>
      </w:pPr>
    </w:p>
    <w:p w14:paraId="40F33E5A" w14:textId="77777777" w:rsidR="006C025A" w:rsidRDefault="006C025A" w:rsidP="00491056">
      <w:pPr>
        <w:pStyle w:val="ListParagraph"/>
        <w:spacing w:after="0" w:line="240" w:lineRule="auto"/>
        <w:rPr>
          <w:rFonts w:ascii="Arial" w:hAnsi="Arial" w:cs="Arial"/>
        </w:rPr>
      </w:pPr>
    </w:p>
    <w:p w14:paraId="4EABE6F3" w14:textId="77777777" w:rsidR="006C025A" w:rsidRDefault="006C025A" w:rsidP="00491056">
      <w:pPr>
        <w:pStyle w:val="ListParagraph"/>
        <w:spacing w:after="0" w:line="240" w:lineRule="auto"/>
        <w:rPr>
          <w:rFonts w:ascii="Arial" w:hAnsi="Arial"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0E1D5CCA" w14:textId="77777777" w:rsidTr="00BC562A">
        <w:trPr>
          <w:trHeight w:val="80"/>
        </w:trPr>
        <w:tc>
          <w:tcPr>
            <w:tcW w:w="9594" w:type="dxa"/>
            <w:shd w:val="clear" w:color="auto" w:fill="0070C0"/>
          </w:tcPr>
          <w:p w14:paraId="4FA74A86"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lastRenderedPageBreak/>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5FE2E965"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1F20A50E" w14:textId="77777777" w:rsidR="00371E21" w:rsidRDefault="00371E21" w:rsidP="00491056">
            <w:pPr>
              <w:pStyle w:val="ListParagraph"/>
              <w:ind w:left="0"/>
              <w:rPr>
                <w:rFonts w:ascii="Arial" w:hAnsi="Arial" w:cs="Arial"/>
                <w:b/>
                <w:color w:val="FFFFFF" w:themeColor="background1"/>
                <w:sz w:val="24"/>
                <w:szCs w:val="24"/>
              </w:rPr>
            </w:pPr>
          </w:p>
          <w:p w14:paraId="4268CA00" w14:textId="77777777" w:rsidR="00491056" w:rsidRDefault="00491056" w:rsidP="00491056">
            <w:pPr>
              <w:pStyle w:val="ListParagraph"/>
              <w:ind w:left="0"/>
              <w:rPr>
                <w:rFonts w:ascii="Arial" w:hAnsi="Arial" w:cs="Arial"/>
                <w:bCs/>
                <w:color w:val="FFFFFF" w:themeColor="background1"/>
                <w:szCs w:val="24"/>
              </w:rPr>
            </w:pPr>
            <w:r w:rsidRPr="00491056">
              <w:rPr>
                <w:rFonts w:ascii="Arial" w:hAnsi="Arial" w:cs="Arial"/>
                <w:bCs/>
                <w:color w:val="FFFFFF" w:themeColor="background1"/>
                <w:szCs w:val="24"/>
              </w:rPr>
              <w:t xml:space="preserve">IHC Providers that care for ‘at risk’ and vulnerable children currently work and co-ordinate with Government Agencies such as Centrelink, Departments of Community Services and contracted NGO’s regarding the care and ongoing services for children that often involve an intensive case meeting and specific instructions around the issues relating to the family beyond the usual mandatory reporting.  </w:t>
            </w:r>
            <w:r w:rsidR="00CE0000">
              <w:rPr>
                <w:rFonts w:ascii="Arial" w:hAnsi="Arial" w:cs="Arial"/>
                <w:bCs/>
                <w:color w:val="FFFFFF" w:themeColor="background1"/>
                <w:szCs w:val="24"/>
              </w:rPr>
              <w:t>IHC</w:t>
            </w:r>
            <w:r w:rsidRPr="00491056">
              <w:rPr>
                <w:rFonts w:ascii="Arial" w:hAnsi="Arial" w:cs="Arial"/>
                <w:bCs/>
                <w:color w:val="FFFFFF" w:themeColor="background1"/>
                <w:szCs w:val="24"/>
              </w:rPr>
              <w:t xml:space="preserve"> providers and educators also proactively promote parent inclusion in meeting the daily needs of the child/children and will report daily to the caseworker on the progress and or any concerns identified.  The educator should also work in tandem with the caseworker to identify areas in which additional support may be needed.</w:t>
            </w:r>
          </w:p>
          <w:p w14:paraId="491A3984" w14:textId="77777777" w:rsidR="00491056" w:rsidRPr="001942CF" w:rsidRDefault="00491056" w:rsidP="00491056">
            <w:pPr>
              <w:pStyle w:val="ListParagraph"/>
              <w:ind w:left="0"/>
              <w:rPr>
                <w:rFonts w:ascii="Arial" w:hAnsi="Arial" w:cs="Arial"/>
                <w:bCs/>
                <w:color w:val="FFFFFF" w:themeColor="background1"/>
                <w:sz w:val="24"/>
                <w:szCs w:val="24"/>
              </w:rPr>
            </w:pPr>
          </w:p>
        </w:tc>
      </w:tr>
    </w:tbl>
    <w:p w14:paraId="177D7113" w14:textId="77777777" w:rsidR="00491056" w:rsidRPr="00491056" w:rsidRDefault="00491056" w:rsidP="00491056">
      <w:pPr>
        <w:spacing w:after="0" w:line="240" w:lineRule="auto"/>
        <w:ind w:left="720"/>
        <w:rPr>
          <w:rFonts w:ascii="Arial" w:hAnsi="Arial" w:cs="Arial"/>
        </w:rPr>
      </w:pPr>
    </w:p>
    <w:p w14:paraId="4267A884" w14:textId="77777777" w:rsidR="00491056" w:rsidRDefault="00491056" w:rsidP="007712BC">
      <w:pPr>
        <w:pStyle w:val="ListParagraph"/>
        <w:numPr>
          <w:ilvl w:val="1"/>
          <w:numId w:val="16"/>
        </w:numPr>
        <w:spacing w:after="0" w:line="240" w:lineRule="auto"/>
        <w:outlineLvl w:val="1"/>
        <w:rPr>
          <w:rFonts w:ascii="Arial" w:hAnsi="Arial" w:cs="Arial"/>
          <w:b/>
          <w:color w:val="0070C0"/>
          <w:sz w:val="24"/>
          <w:szCs w:val="24"/>
        </w:rPr>
      </w:pPr>
      <w:bookmarkStart w:id="46" w:name="_Toc397087640"/>
      <w:bookmarkStart w:id="47" w:name="_Toc397088874"/>
      <w:r>
        <w:rPr>
          <w:rFonts w:ascii="Arial" w:hAnsi="Arial" w:cs="Arial"/>
          <w:b/>
          <w:color w:val="0070C0"/>
          <w:sz w:val="24"/>
          <w:szCs w:val="24"/>
        </w:rPr>
        <w:t>Draft Recommendation 6.1</w:t>
      </w:r>
      <w:bookmarkEnd w:id="46"/>
      <w:bookmarkEnd w:id="47"/>
    </w:p>
    <w:p w14:paraId="1DB895CA" w14:textId="77777777" w:rsidR="00491056" w:rsidRDefault="00491056" w:rsidP="00491056">
      <w:pPr>
        <w:pStyle w:val="Rec"/>
        <w:spacing w:line="240" w:lineRule="auto"/>
        <w:ind w:left="680"/>
        <w:jc w:val="left"/>
        <w:rPr>
          <w:rFonts w:ascii="Arial" w:hAnsi="Arial" w:cs="Arial"/>
          <w:b w:val="0"/>
          <w:i w:val="0"/>
          <w:sz w:val="22"/>
          <w:szCs w:val="24"/>
        </w:rPr>
      </w:pPr>
      <w:r w:rsidRPr="00491056">
        <w:rPr>
          <w:rFonts w:ascii="Arial" w:hAnsi="Arial" w:cs="Arial"/>
          <w:b w:val="0"/>
          <w:i w:val="0"/>
          <w:sz w:val="22"/>
          <w:szCs w:val="24"/>
        </w:rPr>
        <w:t>The Fair Work Ombudsman, and employer and employee associations should trial innovative approaches to:</w:t>
      </w:r>
    </w:p>
    <w:p w14:paraId="4D5724F3" w14:textId="77777777" w:rsidR="00491056" w:rsidRPr="00491056" w:rsidRDefault="00491056" w:rsidP="00491056">
      <w:pPr>
        <w:pStyle w:val="Rec"/>
        <w:spacing w:before="0" w:line="240" w:lineRule="auto"/>
        <w:ind w:left="680"/>
        <w:jc w:val="left"/>
        <w:rPr>
          <w:rFonts w:ascii="Arial" w:hAnsi="Arial" w:cs="Arial"/>
          <w:b w:val="0"/>
          <w:i w:val="0"/>
          <w:sz w:val="22"/>
          <w:szCs w:val="24"/>
        </w:rPr>
      </w:pPr>
    </w:p>
    <w:p w14:paraId="23314B75" w14:textId="77777777" w:rsidR="00491056" w:rsidRPr="00491056" w:rsidRDefault="00491056" w:rsidP="00491056">
      <w:pPr>
        <w:pStyle w:val="RecBullet"/>
        <w:numPr>
          <w:ilvl w:val="0"/>
          <w:numId w:val="26"/>
        </w:numPr>
        <w:spacing w:line="240" w:lineRule="auto"/>
        <w:jc w:val="left"/>
        <w:rPr>
          <w:rFonts w:ascii="Arial" w:hAnsi="Arial" w:cs="Arial"/>
          <w:b w:val="0"/>
          <w:i w:val="0"/>
          <w:sz w:val="22"/>
          <w:szCs w:val="24"/>
        </w:rPr>
      </w:pPr>
      <w:r>
        <w:rPr>
          <w:rFonts w:ascii="Arial" w:hAnsi="Arial" w:cs="Arial"/>
          <w:b w:val="0"/>
          <w:i w:val="0"/>
          <w:sz w:val="22"/>
          <w:szCs w:val="24"/>
        </w:rPr>
        <w:t>I</w:t>
      </w:r>
      <w:r w:rsidRPr="00491056">
        <w:rPr>
          <w:rFonts w:ascii="Arial" w:hAnsi="Arial" w:cs="Arial"/>
          <w:b w:val="0"/>
          <w:i w:val="0"/>
          <w:sz w:val="22"/>
          <w:szCs w:val="24"/>
        </w:rPr>
        <w:t xml:space="preserve">ncrease awareness about the ‘right to request flexible work arrangements’ and individual flexibility arrangements under the Fair Work Act 2009 and National Employment Standards </w:t>
      </w:r>
    </w:p>
    <w:p w14:paraId="35287E6D" w14:textId="77777777" w:rsidR="00491056" w:rsidRDefault="00491056" w:rsidP="00491056">
      <w:pPr>
        <w:pStyle w:val="RecBullet"/>
        <w:numPr>
          <w:ilvl w:val="0"/>
          <w:numId w:val="26"/>
        </w:numPr>
        <w:spacing w:line="240" w:lineRule="auto"/>
        <w:jc w:val="left"/>
        <w:rPr>
          <w:rFonts w:ascii="Arial" w:hAnsi="Arial" w:cs="Arial"/>
          <w:b w:val="0"/>
          <w:i w:val="0"/>
          <w:sz w:val="22"/>
          <w:szCs w:val="24"/>
        </w:rPr>
      </w:pPr>
      <w:r w:rsidRPr="00491056">
        <w:rPr>
          <w:rFonts w:ascii="Arial" w:hAnsi="Arial" w:cs="Arial"/>
          <w:b w:val="0"/>
          <w:i w:val="0"/>
          <w:sz w:val="22"/>
          <w:szCs w:val="24"/>
        </w:rPr>
        <w:t>Promote positive attitudes among employers, employees and the wider community towards parents, particularly fathers, taking up flexible work and other family-</w:t>
      </w:r>
      <w:r>
        <w:rPr>
          <w:rFonts w:ascii="Arial" w:hAnsi="Arial" w:cs="Arial"/>
          <w:b w:val="0"/>
          <w:i w:val="0"/>
          <w:sz w:val="22"/>
          <w:szCs w:val="24"/>
        </w:rPr>
        <w:t>fr</w:t>
      </w:r>
      <w:r w:rsidRPr="00491056">
        <w:rPr>
          <w:rFonts w:ascii="Arial" w:hAnsi="Arial" w:cs="Arial"/>
          <w:b w:val="0"/>
          <w:i w:val="0"/>
          <w:sz w:val="22"/>
          <w:szCs w:val="24"/>
        </w:rPr>
        <w:t>iendly arrangements.</w:t>
      </w:r>
    </w:p>
    <w:p w14:paraId="6D86FAE7" w14:textId="77777777" w:rsidR="00491056" w:rsidRDefault="00491056" w:rsidP="00491056">
      <w:pPr>
        <w:pStyle w:val="ListParagraph"/>
        <w:spacing w:after="0" w:line="240" w:lineRule="auto"/>
        <w:ind w:left="0"/>
        <w:rPr>
          <w:rFonts w:ascii="Arial" w:hAnsi="Arial" w:cs="Arial"/>
          <w:b/>
          <w:color w:val="FFFFFF" w:themeColor="background1"/>
          <w:sz w:val="24"/>
          <w:szCs w:val="24"/>
        </w:rPr>
      </w:pPr>
      <w:r>
        <w:rPr>
          <w:rFonts w:ascii="Arial" w:hAnsi="Arial" w:cs="Arial"/>
          <w:b/>
          <w:color w:val="FFFFFF" w:themeColor="background1"/>
          <w:sz w:val="24"/>
          <w:szCs w:val="24"/>
        </w:rPr>
        <w:t>SUPPORT:</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491056" w:rsidRPr="001942CF" w14:paraId="6B73F307" w14:textId="77777777" w:rsidTr="00EA3996">
        <w:tc>
          <w:tcPr>
            <w:tcW w:w="9594" w:type="dxa"/>
            <w:shd w:val="clear" w:color="auto" w:fill="0070C0"/>
          </w:tcPr>
          <w:p w14:paraId="6E5471EB" w14:textId="77777777" w:rsidR="00491056" w:rsidRDefault="00491056" w:rsidP="00EA399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38A323E8" w14:textId="77777777" w:rsidR="00491056" w:rsidRDefault="00491056" w:rsidP="00EA399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65A54589" w14:textId="77777777" w:rsidR="00491056" w:rsidRDefault="00491056" w:rsidP="00EA3996">
            <w:pPr>
              <w:pStyle w:val="ListParagraph"/>
              <w:ind w:left="0"/>
              <w:rPr>
                <w:rFonts w:ascii="Arial" w:hAnsi="Arial" w:cs="Arial"/>
                <w:b/>
                <w:color w:val="FFFFFF" w:themeColor="background1"/>
                <w:sz w:val="24"/>
                <w:szCs w:val="24"/>
              </w:rPr>
            </w:pPr>
          </w:p>
          <w:p w14:paraId="106972D6" w14:textId="77777777" w:rsidR="00491056" w:rsidRPr="00491056" w:rsidRDefault="00491056" w:rsidP="00EA3996">
            <w:pPr>
              <w:pStyle w:val="ListParagraph"/>
              <w:ind w:left="0"/>
              <w:rPr>
                <w:rFonts w:ascii="Arial" w:hAnsi="Arial" w:cs="Arial"/>
                <w:color w:val="FFFFFF" w:themeColor="background1"/>
                <w:szCs w:val="24"/>
              </w:rPr>
            </w:pPr>
            <w:r w:rsidRPr="00491056">
              <w:rPr>
                <w:rFonts w:ascii="Arial" w:hAnsi="Arial" w:cs="Arial"/>
                <w:color w:val="FFFFFF" w:themeColor="background1"/>
                <w:szCs w:val="24"/>
              </w:rPr>
              <w:t>NICA notes the overwhelming support of Industry Groups, Unions, Business alike in their submissions for more flexible childcare arrangements, especially for Home Childcare and would encourage them to work with the ECEC sector and with Fair Work Australia to promote positive policy outcomes and employment standards in these important areas to assist flexibility for families. It is also noted that employment arrangements for contract educators may be in breach of arrangements under the Fair Work Act 2009. Some FDC service educators are largely employed as Independent Contractors and this could be contravening the fair work act and the ATO ruled that if you work for only one person you were deemed an employee, not a contractor, but who would then be responsibility for super, long service leave, PPL etc.    Some of these issues were canvassed by the YWCA in their submission to the PC earlier this year.</w:t>
            </w:r>
          </w:p>
          <w:p w14:paraId="38673BF5" w14:textId="77777777" w:rsidR="00491056" w:rsidRPr="001942CF" w:rsidRDefault="00491056" w:rsidP="00EA3996">
            <w:pPr>
              <w:pStyle w:val="ListParagraph"/>
              <w:ind w:left="0"/>
              <w:rPr>
                <w:rFonts w:ascii="Arial" w:hAnsi="Arial" w:cs="Arial"/>
                <w:bCs/>
                <w:color w:val="FFFFFF" w:themeColor="background1"/>
                <w:sz w:val="24"/>
                <w:szCs w:val="24"/>
              </w:rPr>
            </w:pPr>
          </w:p>
        </w:tc>
      </w:tr>
    </w:tbl>
    <w:p w14:paraId="5A3F4941" w14:textId="77777777" w:rsidR="00491056" w:rsidRDefault="00491056" w:rsidP="00491056">
      <w:pPr>
        <w:pStyle w:val="ListParagraph"/>
        <w:spacing w:after="0" w:line="240" w:lineRule="auto"/>
        <w:ind w:left="1440"/>
        <w:outlineLvl w:val="0"/>
        <w:rPr>
          <w:rFonts w:ascii="Arial" w:hAnsi="Arial" w:cs="Arial"/>
          <w:b/>
          <w:color w:val="0070C0"/>
          <w:sz w:val="24"/>
          <w:szCs w:val="24"/>
        </w:rPr>
      </w:pPr>
    </w:p>
    <w:p w14:paraId="48EA2A3D" w14:textId="77777777" w:rsidR="00D5158C" w:rsidRPr="003B36C1" w:rsidRDefault="00D5158C" w:rsidP="007712BC">
      <w:pPr>
        <w:pStyle w:val="ListParagraph"/>
        <w:numPr>
          <w:ilvl w:val="1"/>
          <w:numId w:val="16"/>
        </w:numPr>
        <w:spacing w:after="0" w:line="240" w:lineRule="auto"/>
        <w:outlineLvl w:val="1"/>
        <w:rPr>
          <w:rFonts w:ascii="Arial" w:hAnsi="Arial" w:cs="Arial"/>
          <w:b/>
          <w:color w:val="0070C0"/>
          <w:sz w:val="24"/>
          <w:szCs w:val="24"/>
        </w:rPr>
      </w:pPr>
      <w:bookmarkStart w:id="48" w:name="_Toc397087641"/>
      <w:bookmarkStart w:id="49" w:name="_Toc397088875"/>
      <w:r>
        <w:rPr>
          <w:rFonts w:ascii="Arial" w:hAnsi="Arial" w:cs="Arial"/>
          <w:b/>
          <w:color w:val="0070C0"/>
          <w:sz w:val="24"/>
          <w:szCs w:val="24"/>
        </w:rPr>
        <w:t xml:space="preserve">Draft Recommendation </w:t>
      </w:r>
      <w:r w:rsidR="001B0199">
        <w:rPr>
          <w:rFonts w:ascii="Arial" w:hAnsi="Arial" w:cs="Arial"/>
          <w:b/>
          <w:color w:val="0070C0"/>
          <w:sz w:val="24"/>
          <w:szCs w:val="24"/>
        </w:rPr>
        <w:t>7.8</w:t>
      </w:r>
      <w:bookmarkEnd w:id="48"/>
      <w:bookmarkEnd w:id="49"/>
    </w:p>
    <w:p w14:paraId="5A634804" w14:textId="77777777" w:rsidR="00D5158C" w:rsidRDefault="00D5158C" w:rsidP="00491056">
      <w:pPr>
        <w:pStyle w:val="ListParagraph"/>
        <w:spacing w:after="0" w:line="240" w:lineRule="auto"/>
        <w:rPr>
          <w:rFonts w:ascii="Arial" w:hAnsi="Arial" w:cs="Arial"/>
        </w:rPr>
      </w:pPr>
    </w:p>
    <w:p w14:paraId="2DCEA3D6" w14:textId="77777777" w:rsidR="00491056" w:rsidRDefault="00491056" w:rsidP="00491056">
      <w:pPr>
        <w:pStyle w:val="ListParagraph"/>
        <w:spacing w:after="0" w:line="240" w:lineRule="auto"/>
        <w:rPr>
          <w:rFonts w:ascii="Arial" w:hAnsi="Arial" w:cs="Arial"/>
          <w:b/>
          <w:color w:val="FFFFFF" w:themeColor="background1"/>
          <w:sz w:val="24"/>
          <w:szCs w:val="24"/>
        </w:rPr>
      </w:pPr>
      <w:r w:rsidRPr="00491056">
        <w:rPr>
          <w:rFonts w:ascii="Arial" w:hAnsi="Arial" w:cs="Arial"/>
        </w:rPr>
        <w:t>Governments should extend the scope of the National Quality Framework to include all centre and home based services that receive Australian Government assistance. National Quality Framework requirements should be tailored towards each care type, as far as is feasible, and minimise the burden imposed on services.</w:t>
      </w:r>
      <w:r w:rsidR="00371E21">
        <w:rPr>
          <w:rFonts w:ascii="Arial" w:hAnsi="Arial" w:cs="Arial"/>
          <w:b/>
          <w:color w:val="FFFFFF" w:themeColor="background1"/>
          <w:sz w:val="24"/>
          <w:szCs w:val="24"/>
        </w:rPr>
        <w:tab/>
        <w:t>S</w:t>
      </w:r>
    </w:p>
    <w:p w14:paraId="6B700F2C" w14:textId="77777777" w:rsidR="00371E21" w:rsidRDefault="00371E21" w:rsidP="00491056">
      <w:pPr>
        <w:pStyle w:val="ListParagraph"/>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UPPOT:</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79EAE828" w14:textId="77777777" w:rsidTr="00371E21">
        <w:tc>
          <w:tcPr>
            <w:tcW w:w="9594" w:type="dxa"/>
            <w:shd w:val="clear" w:color="auto" w:fill="0070C0"/>
          </w:tcPr>
          <w:p w14:paraId="4503014C"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1F559342"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30FF0BDE" w14:textId="77777777" w:rsidR="00491056" w:rsidRDefault="00491056" w:rsidP="00491056">
            <w:pPr>
              <w:pStyle w:val="ListParagraph"/>
              <w:ind w:left="0"/>
              <w:rPr>
                <w:rFonts w:ascii="Arial" w:hAnsi="Arial" w:cs="Arial"/>
                <w:b/>
                <w:color w:val="FFFFFF" w:themeColor="background1"/>
                <w:sz w:val="24"/>
                <w:szCs w:val="24"/>
              </w:rPr>
            </w:pPr>
          </w:p>
          <w:p w14:paraId="437702AA" w14:textId="77777777" w:rsidR="00371E21" w:rsidRDefault="00491056" w:rsidP="00491056">
            <w:pPr>
              <w:pStyle w:val="ListParagraph"/>
              <w:ind w:left="0"/>
              <w:rPr>
                <w:rFonts w:ascii="Arial" w:hAnsi="Arial" w:cs="Arial"/>
                <w:b/>
                <w:color w:val="FFFFFF" w:themeColor="background1"/>
                <w:sz w:val="24"/>
                <w:szCs w:val="24"/>
              </w:rPr>
            </w:pPr>
            <w:r w:rsidRPr="00491056">
              <w:rPr>
                <w:rFonts w:ascii="Arial" w:hAnsi="Arial" w:cs="Arial"/>
                <w:color w:val="FFFFFF" w:themeColor="background1"/>
                <w:szCs w:val="24"/>
              </w:rPr>
              <w:t xml:space="preserve">This is consistent with the approach that has been promoted by NICA </w:t>
            </w:r>
            <w:r w:rsidR="00AC2854">
              <w:rPr>
                <w:rFonts w:ascii="Arial" w:hAnsi="Arial" w:cs="Arial"/>
                <w:color w:val="FFFFFF" w:themeColor="background1"/>
                <w:szCs w:val="24"/>
              </w:rPr>
              <w:t>to</w:t>
            </w:r>
            <w:r w:rsidRPr="00491056">
              <w:rPr>
                <w:rFonts w:ascii="Arial" w:hAnsi="Arial" w:cs="Arial"/>
                <w:color w:val="FFFFFF" w:themeColor="background1"/>
                <w:szCs w:val="24"/>
              </w:rPr>
              <w:t xml:space="preserve"> the Government, PC and the Department through submissions, industry forums and the like.  NICA believes however, that this could be reviewed in terms of the care of infant children aged 0-2 years</w:t>
            </w:r>
            <w:r w:rsidR="00AC2854">
              <w:rPr>
                <w:rFonts w:ascii="Arial" w:hAnsi="Arial" w:cs="Arial"/>
                <w:color w:val="FFFFFF" w:themeColor="background1"/>
                <w:szCs w:val="24"/>
              </w:rPr>
              <w:t xml:space="preserve"> and in remote areas especially in those area that are many hours from the nearest town</w:t>
            </w:r>
            <w:r w:rsidRPr="00491056">
              <w:rPr>
                <w:rFonts w:ascii="Arial" w:hAnsi="Arial" w:cs="Arial"/>
                <w:color w:val="FFFFFF" w:themeColor="background1"/>
                <w:szCs w:val="24"/>
              </w:rPr>
              <w:t>.</w:t>
            </w:r>
          </w:p>
          <w:p w14:paraId="47AE0461" w14:textId="77777777" w:rsidR="00371E21" w:rsidRPr="001942CF" w:rsidRDefault="00371E21" w:rsidP="00491056">
            <w:pPr>
              <w:pStyle w:val="ListParagraph"/>
              <w:ind w:left="0"/>
              <w:rPr>
                <w:rFonts w:ascii="Arial" w:hAnsi="Arial" w:cs="Arial"/>
                <w:bCs/>
                <w:color w:val="FFFFFF" w:themeColor="background1"/>
                <w:sz w:val="24"/>
                <w:szCs w:val="24"/>
              </w:rPr>
            </w:pPr>
          </w:p>
        </w:tc>
      </w:tr>
    </w:tbl>
    <w:p w14:paraId="43D94E74" w14:textId="77777777" w:rsidR="00D5158C" w:rsidRPr="003B36C1" w:rsidRDefault="00D5158C" w:rsidP="00491056">
      <w:pPr>
        <w:pStyle w:val="ListParagraph"/>
        <w:spacing w:after="0" w:line="240" w:lineRule="auto"/>
        <w:rPr>
          <w:rFonts w:ascii="Arial" w:hAnsi="Arial" w:cs="Arial"/>
        </w:rPr>
      </w:pPr>
    </w:p>
    <w:p w14:paraId="02A37ECD" w14:textId="77777777" w:rsidR="00D5158C" w:rsidRPr="003B36C1" w:rsidRDefault="00D5158C" w:rsidP="007712BC">
      <w:pPr>
        <w:pStyle w:val="ListParagraph"/>
        <w:numPr>
          <w:ilvl w:val="1"/>
          <w:numId w:val="16"/>
        </w:numPr>
        <w:spacing w:after="0" w:line="240" w:lineRule="auto"/>
        <w:outlineLvl w:val="1"/>
        <w:rPr>
          <w:rFonts w:ascii="Arial" w:hAnsi="Arial" w:cs="Arial"/>
          <w:b/>
          <w:color w:val="0070C0"/>
          <w:sz w:val="24"/>
          <w:szCs w:val="24"/>
        </w:rPr>
      </w:pPr>
      <w:bookmarkStart w:id="50" w:name="_Toc397087642"/>
      <w:bookmarkStart w:id="51" w:name="_Toc397088876"/>
      <w:r>
        <w:rPr>
          <w:rFonts w:ascii="Arial" w:hAnsi="Arial" w:cs="Arial"/>
          <w:b/>
          <w:color w:val="0070C0"/>
          <w:sz w:val="24"/>
          <w:szCs w:val="24"/>
        </w:rPr>
        <w:t xml:space="preserve">Draft Recommendation </w:t>
      </w:r>
      <w:r w:rsidR="001B0199">
        <w:rPr>
          <w:rFonts w:ascii="Arial" w:hAnsi="Arial" w:cs="Arial"/>
          <w:b/>
          <w:color w:val="0070C0"/>
          <w:sz w:val="24"/>
          <w:szCs w:val="24"/>
        </w:rPr>
        <w:t>7.1</w:t>
      </w:r>
      <w:bookmarkEnd w:id="50"/>
      <w:bookmarkEnd w:id="51"/>
    </w:p>
    <w:p w14:paraId="55443CF6" w14:textId="77777777" w:rsidR="00D5158C" w:rsidRDefault="00D5158C" w:rsidP="00491056">
      <w:pPr>
        <w:pStyle w:val="ListParagraph"/>
        <w:spacing w:after="0" w:line="240" w:lineRule="auto"/>
        <w:rPr>
          <w:rFonts w:ascii="Arial" w:hAnsi="Arial" w:cs="Arial"/>
        </w:rPr>
      </w:pPr>
    </w:p>
    <w:p w14:paraId="35E395F1" w14:textId="77777777" w:rsidR="00EA3996" w:rsidRDefault="00EA3996" w:rsidP="00EA3996">
      <w:pPr>
        <w:pStyle w:val="ListParagraph"/>
        <w:spacing w:after="0" w:line="240" w:lineRule="auto"/>
        <w:rPr>
          <w:rFonts w:ascii="Arial" w:hAnsi="Arial" w:cs="Arial"/>
        </w:rPr>
      </w:pPr>
      <w:r w:rsidRPr="00EA3996">
        <w:rPr>
          <w:rFonts w:ascii="Arial" w:hAnsi="Arial" w:cs="Arial"/>
        </w:rPr>
        <w:t>To simplify the National Quality Standard, governments and ACECQA should:</w:t>
      </w:r>
    </w:p>
    <w:p w14:paraId="76FC1098" w14:textId="77777777" w:rsidR="00EA3996" w:rsidRPr="00EA3996" w:rsidRDefault="00EA3996" w:rsidP="00EA3996">
      <w:pPr>
        <w:pStyle w:val="ListParagraph"/>
        <w:spacing w:after="0" w:line="240" w:lineRule="auto"/>
        <w:rPr>
          <w:rFonts w:ascii="Arial" w:hAnsi="Arial" w:cs="Arial"/>
        </w:rPr>
      </w:pPr>
    </w:p>
    <w:p w14:paraId="3F159373" w14:textId="77777777" w:rsidR="00EA3996" w:rsidRPr="00EA3996" w:rsidRDefault="00EA3996" w:rsidP="00EA3996">
      <w:pPr>
        <w:pStyle w:val="ListParagraph"/>
        <w:numPr>
          <w:ilvl w:val="0"/>
          <w:numId w:val="27"/>
        </w:numPr>
        <w:spacing w:after="0" w:line="240" w:lineRule="auto"/>
        <w:rPr>
          <w:rFonts w:ascii="Arial" w:hAnsi="Arial" w:cs="Arial"/>
        </w:rPr>
      </w:pPr>
      <w:r>
        <w:rPr>
          <w:rFonts w:ascii="Arial" w:hAnsi="Arial" w:cs="Arial"/>
        </w:rPr>
        <w:t>I</w:t>
      </w:r>
      <w:r w:rsidRPr="00EA3996">
        <w:rPr>
          <w:rFonts w:ascii="Arial" w:hAnsi="Arial" w:cs="Arial"/>
        </w:rPr>
        <w:t>dentify elements and standards of the National Quality Standard that can be removed or altered while maintaining quality outcomes for children</w:t>
      </w:r>
    </w:p>
    <w:p w14:paraId="39C682E9" w14:textId="77777777" w:rsidR="00EA3996" w:rsidRPr="00EA3996" w:rsidRDefault="00EA3996" w:rsidP="00EA3996">
      <w:pPr>
        <w:pStyle w:val="ListParagraph"/>
        <w:spacing w:after="0" w:line="240" w:lineRule="auto"/>
        <w:ind w:left="1080"/>
        <w:rPr>
          <w:rFonts w:ascii="Arial" w:hAnsi="Arial" w:cs="Arial"/>
          <w:b/>
          <w:color w:val="FFFFFF" w:themeColor="background1"/>
        </w:rPr>
      </w:pPr>
    </w:p>
    <w:p w14:paraId="0F990036" w14:textId="77777777" w:rsidR="00AC2854" w:rsidRDefault="00EA3996" w:rsidP="00EA3996">
      <w:pPr>
        <w:pStyle w:val="ListParagraph"/>
        <w:numPr>
          <w:ilvl w:val="0"/>
          <w:numId w:val="27"/>
        </w:numPr>
        <w:spacing w:after="0" w:line="240" w:lineRule="auto"/>
        <w:rPr>
          <w:rFonts w:ascii="Arial" w:hAnsi="Arial" w:cs="Arial"/>
          <w:b/>
          <w:color w:val="FFFFFF" w:themeColor="background1"/>
        </w:rPr>
      </w:pPr>
      <w:r w:rsidRPr="00EA3996">
        <w:rPr>
          <w:rFonts w:ascii="Arial" w:hAnsi="Arial" w:cs="Arial"/>
        </w:rPr>
        <w:t>Tailor the National Quality Standard to suit different service types — for example, by removing educational and child based reporting requirements for OSHC</w:t>
      </w:r>
      <w:r w:rsidR="00371E21" w:rsidRPr="00EA3996">
        <w:rPr>
          <w:rFonts w:ascii="Arial" w:hAnsi="Arial" w:cs="Arial"/>
          <w:b/>
          <w:color w:val="FFFFFF" w:themeColor="background1"/>
        </w:rPr>
        <w:tab/>
      </w:r>
    </w:p>
    <w:p w14:paraId="7BA9C9BE" w14:textId="77777777" w:rsidR="00AC2854" w:rsidRPr="00AC2854" w:rsidRDefault="00AC2854" w:rsidP="00AC2854">
      <w:pPr>
        <w:pStyle w:val="ListParagraph"/>
        <w:rPr>
          <w:rFonts w:ascii="Arial" w:hAnsi="Arial" w:cs="Arial"/>
          <w:b/>
          <w:color w:val="FFFFFF" w:themeColor="background1"/>
        </w:rPr>
      </w:pPr>
    </w:p>
    <w:p w14:paraId="3BAD6BB8" w14:textId="77777777" w:rsidR="00371E21" w:rsidRPr="00AC2854" w:rsidRDefault="00371E21" w:rsidP="00AC2854">
      <w:pPr>
        <w:spacing w:after="0" w:line="240" w:lineRule="auto"/>
        <w:rPr>
          <w:rFonts w:ascii="Arial" w:hAnsi="Arial" w:cs="Arial"/>
          <w:b/>
          <w:color w:val="FFFFFF" w:themeColor="background1"/>
        </w:rPr>
      </w:pPr>
      <w:r w:rsidRPr="00AC2854">
        <w:rPr>
          <w:rFonts w:ascii="Arial" w:hAnsi="Arial" w:cs="Arial"/>
          <w:b/>
          <w:color w:val="FFFFFF" w:themeColor="background1"/>
        </w:rPr>
        <w:tab/>
      </w:r>
      <w:r w:rsidRPr="00AC2854">
        <w:rPr>
          <w:rFonts w:ascii="Arial" w:hAnsi="Arial" w:cs="Arial"/>
          <w:b/>
          <w:color w:val="FFFFFF" w:themeColor="background1"/>
        </w:rPr>
        <w:tab/>
      </w:r>
      <w:r w:rsidRPr="00AC2854">
        <w:rPr>
          <w:rFonts w:ascii="Arial" w:hAnsi="Arial" w:cs="Arial"/>
          <w:b/>
          <w:color w:val="FFFFFF" w:themeColor="background1"/>
        </w:rPr>
        <w:tab/>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017015C3" w14:textId="77777777" w:rsidTr="00371E21">
        <w:tc>
          <w:tcPr>
            <w:tcW w:w="9594" w:type="dxa"/>
            <w:shd w:val="clear" w:color="auto" w:fill="0070C0"/>
          </w:tcPr>
          <w:p w14:paraId="070A48B0" w14:textId="77777777" w:rsidR="00371E21" w:rsidRDefault="00371E21" w:rsidP="00EA399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30934F6C" w14:textId="77777777" w:rsidR="00371E21" w:rsidRDefault="00371E21" w:rsidP="00EA399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1E5AA0A7" w14:textId="77777777" w:rsidR="00371E21" w:rsidRDefault="00371E21" w:rsidP="00EA3996">
            <w:pPr>
              <w:pStyle w:val="ListParagraph"/>
              <w:ind w:left="0"/>
              <w:rPr>
                <w:rFonts w:ascii="Arial" w:hAnsi="Arial" w:cs="Arial"/>
                <w:b/>
                <w:color w:val="FFFFFF" w:themeColor="background1"/>
                <w:sz w:val="24"/>
                <w:szCs w:val="24"/>
              </w:rPr>
            </w:pPr>
          </w:p>
          <w:p w14:paraId="15D1E5E9" w14:textId="77777777" w:rsidR="00EA3996" w:rsidRDefault="00EA3996" w:rsidP="00EA3996">
            <w:pPr>
              <w:pStyle w:val="ListParagraph"/>
              <w:ind w:left="0"/>
              <w:rPr>
                <w:rFonts w:ascii="Arial" w:hAnsi="Arial" w:cs="Arial"/>
                <w:color w:val="FFFFFF" w:themeColor="background1"/>
                <w:szCs w:val="24"/>
              </w:rPr>
            </w:pPr>
            <w:r>
              <w:rPr>
                <w:rFonts w:ascii="Arial" w:hAnsi="Arial" w:cs="Arial"/>
                <w:color w:val="FFFFFF" w:themeColor="background1"/>
                <w:szCs w:val="24"/>
              </w:rPr>
              <w:t>While IHC is presently an ‘out of scope’ service and as such is not yet included in the NQF, the NICA submission recommends that IHC and approved Nannies be brought under the NQS as per the</w:t>
            </w:r>
            <w:r w:rsidR="00AC2854">
              <w:rPr>
                <w:rFonts w:ascii="Arial" w:hAnsi="Arial" w:cs="Arial"/>
                <w:color w:val="FFFFFF" w:themeColor="background1"/>
                <w:szCs w:val="24"/>
              </w:rPr>
              <w:t xml:space="preserve"> same</w:t>
            </w:r>
            <w:r>
              <w:rPr>
                <w:rFonts w:ascii="Arial" w:hAnsi="Arial" w:cs="Arial"/>
                <w:color w:val="FFFFFF" w:themeColor="background1"/>
                <w:szCs w:val="24"/>
              </w:rPr>
              <w:t xml:space="preserve"> requirements for FDC.</w:t>
            </w:r>
          </w:p>
          <w:p w14:paraId="306DDACF" w14:textId="77777777" w:rsidR="00EA3996" w:rsidRPr="00EA3996" w:rsidRDefault="00EA3996" w:rsidP="00EA3996">
            <w:pPr>
              <w:pStyle w:val="ListParagraph"/>
              <w:ind w:left="0"/>
              <w:rPr>
                <w:rFonts w:ascii="Arial" w:hAnsi="Arial" w:cs="Arial"/>
                <w:bCs/>
                <w:color w:val="FFFFFF" w:themeColor="background1"/>
                <w:szCs w:val="24"/>
              </w:rPr>
            </w:pPr>
          </w:p>
        </w:tc>
      </w:tr>
    </w:tbl>
    <w:p w14:paraId="43FF9628" w14:textId="77777777" w:rsidR="00371E21" w:rsidRDefault="00371E21" w:rsidP="00491056">
      <w:pPr>
        <w:pStyle w:val="ListParagraph"/>
        <w:spacing w:after="0" w:line="240" w:lineRule="auto"/>
        <w:rPr>
          <w:rFonts w:ascii="Arial" w:hAnsi="Arial" w:cs="Arial"/>
        </w:rPr>
      </w:pPr>
    </w:p>
    <w:p w14:paraId="3F305ED7" w14:textId="77777777" w:rsidR="00D5158C" w:rsidRPr="003B36C1" w:rsidRDefault="00D5158C" w:rsidP="00317541">
      <w:pPr>
        <w:pStyle w:val="ListParagraph"/>
        <w:numPr>
          <w:ilvl w:val="1"/>
          <w:numId w:val="16"/>
        </w:numPr>
        <w:spacing w:after="0" w:line="240" w:lineRule="auto"/>
        <w:outlineLvl w:val="1"/>
        <w:rPr>
          <w:rFonts w:ascii="Arial" w:hAnsi="Arial" w:cs="Arial"/>
          <w:b/>
          <w:color w:val="0070C0"/>
          <w:sz w:val="24"/>
          <w:szCs w:val="24"/>
        </w:rPr>
      </w:pPr>
      <w:bookmarkStart w:id="52" w:name="_Toc397087643"/>
      <w:bookmarkStart w:id="53" w:name="_Toc397088877"/>
      <w:r>
        <w:rPr>
          <w:rFonts w:ascii="Arial" w:hAnsi="Arial" w:cs="Arial"/>
          <w:b/>
          <w:color w:val="0070C0"/>
          <w:sz w:val="24"/>
          <w:szCs w:val="24"/>
        </w:rPr>
        <w:t xml:space="preserve">Draft Recommendation </w:t>
      </w:r>
      <w:r w:rsidR="001B0199">
        <w:rPr>
          <w:rFonts w:ascii="Arial" w:hAnsi="Arial" w:cs="Arial"/>
          <w:b/>
          <w:color w:val="0070C0"/>
          <w:sz w:val="24"/>
          <w:szCs w:val="24"/>
        </w:rPr>
        <w:t>7.10</w:t>
      </w:r>
      <w:bookmarkEnd w:id="52"/>
      <w:bookmarkEnd w:id="53"/>
    </w:p>
    <w:p w14:paraId="3DB32909" w14:textId="77777777" w:rsidR="00D5158C" w:rsidRDefault="00D5158C" w:rsidP="00491056">
      <w:pPr>
        <w:pStyle w:val="ListParagraph"/>
        <w:spacing w:after="0" w:line="240" w:lineRule="auto"/>
        <w:rPr>
          <w:rFonts w:ascii="Arial" w:hAnsi="Arial" w:cs="Arial"/>
        </w:rPr>
      </w:pPr>
    </w:p>
    <w:p w14:paraId="1D3A0A53" w14:textId="77777777" w:rsidR="00EA3996" w:rsidRDefault="00EA3996" w:rsidP="00590193">
      <w:pPr>
        <w:pStyle w:val="ListParagraph"/>
        <w:spacing w:after="0" w:line="240" w:lineRule="auto"/>
        <w:rPr>
          <w:rFonts w:ascii="Arial" w:hAnsi="Arial" w:cs="Arial"/>
        </w:rPr>
      </w:pPr>
      <w:r w:rsidRPr="00EA3996">
        <w:rPr>
          <w:rFonts w:ascii="Arial" w:hAnsi="Arial" w:cs="Arial"/>
        </w:rPr>
        <w:t>State and territory governments should, as a matter of priority, harmonise background checks for ECEC staff and volunteers by either:</w:t>
      </w:r>
    </w:p>
    <w:p w14:paraId="56AAD3A3" w14:textId="77777777" w:rsidR="00EA3996" w:rsidRPr="00EA3996" w:rsidRDefault="00EA3996" w:rsidP="00590193">
      <w:pPr>
        <w:pStyle w:val="ListParagraph"/>
        <w:spacing w:after="0" w:line="240" w:lineRule="auto"/>
        <w:rPr>
          <w:rFonts w:ascii="Arial" w:hAnsi="Arial" w:cs="Arial"/>
        </w:rPr>
      </w:pPr>
    </w:p>
    <w:p w14:paraId="72860AF9" w14:textId="77777777" w:rsidR="00EA3996" w:rsidRPr="00EA3996" w:rsidRDefault="00EA3996" w:rsidP="00590193">
      <w:pPr>
        <w:pStyle w:val="ListParagraph"/>
        <w:numPr>
          <w:ilvl w:val="0"/>
          <w:numId w:val="29"/>
        </w:numPr>
        <w:spacing w:after="0" w:line="240" w:lineRule="auto"/>
        <w:rPr>
          <w:rFonts w:ascii="Arial" w:hAnsi="Arial" w:cs="Arial"/>
        </w:rPr>
      </w:pPr>
      <w:r>
        <w:rPr>
          <w:rFonts w:ascii="Arial" w:hAnsi="Arial" w:cs="Arial"/>
        </w:rPr>
        <w:t>A</w:t>
      </w:r>
      <w:r w:rsidRPr="00EA3996">
        <w:rPr>
          <w:rFonts w:ascii="Arial" w:hAnsi="Arial" w:cs="Arial"/>
        </w:rPr>
        <w:t>dvancing a nationally consistent approach to jurisdiction based ‘working with children checks’ as proposed in the National Framework for Protecting Australia’s Children, including mutual recognition of these checks between jurisdictions, or</w:t>
      </w:r>
    </w:p>
    <w:p w14:paraId="1B5FEED7" w14:textId="77777777" w:rsidR="00EA3996" w:rsidRPr="00EA3996" w:rsidRDefault="00EA3996" w:rsidP="00590193">
      <w:pPr>
        <w:pStyle w:val="ListParagraph"/>
        <w:spacing w:after="0" w:line="240" w:lineRule="auto"/>
        <w:ind w:left="1080"/>
        <w:rPr>
          <w:rFonts w:ascii="Arial" w:hAnsi="Arial" w:cs="Arial"/>
          <w:b/>
          <w:color w:val="FFFFFF" w:themeColor="background1"/>
          <w:sz w:val="24"/>
          <w:szCs w:val="24"/>
        </w:rPr>
      </w:pPr>
    </w:p>
    <w:p w14:paraId="4A5A75A9" w14:textId="77777777" w:rsidR="00371E21" w:rsidRDefault="00EA3996" w:rsidP="00590193">
      <w:pPr>
        <w:pStyle w:val="ListParagraph"/>
        <w:numPr>
          <w:ilvl w:val="0"/>
          <w:numId w:val="29"/>
        </w:numPr>
        <w:spacing w:after="0" w:line="240" w:lineRule="auto"/>
        <w:rPr>
          <w:rFonts w:ascii="Arial" w:hAnsi="Arial" w:cs="Arial"/>
          <w:b/>
          <w:color w:val="FFFFFF" w:themeColor="background1"/>
          <w:sz w:val="24"/>
          <w:szCs w:val="24"/>
        </w:rPr>
      </w:pPr>
      <w:r w:rsidRPr="00EA3996">
        <w:rPr>
          <w:rFonts w:ascii="Arial" w:hAnsi="Arial" w:cs="Arial"/>
        </w:rPr>
        <w:t>Implementing a single, nationally recognised ‘working with children check’.</w:t>
      </w:r>
      <w:r w:rsidR="00371E21">
        <w:rPr>
          <w:rFonts w:ascii="Arial" w:hAnsi="Arial" w:cs="Arial"/>
          <w:b/>
          <w:color w:val="FFFFFF" w:themeColor="background1"/>
          <w:sz w:val="24"/>
          <w:szCs w:val="24"/>
        </w:rPr>
        <w:tab/>
      </w:r>
      <w:r w:rsidR="00371E21">
        <w:rPr>
          <w:rFonts w:ascii="Arial" w:hAnsi="Arial" w:cs="Arial"/>
          <w:b/>
          <w:color w:val="FFFFFF" w:themeColor="background1"/>
          <w:sz w:val="24"/>
          <w:szCs w:val="24"/>
        </w:rPr>
        <w:tab/>
      </w:r>
      <w:r w:rsidR="00371E21">
        <w:rPr>
          <w:rFonts w:ascii="Arial" w:hAnsi="Arial" w:cs="Arial"/>
          <w:b/>
          <w:color w:val="FFFFFF" w:themeColor="background1"/>
          <w:sz w:val="24"/>
          <w:szCs w:val="24"/>
        </w:rPr>
        <w:tab/>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2611C931" w14:textId="77777777" w:rsidTr="00371E21">
        <w:tc>
          <w:tcPr>
            <w:tcW w:w="9594" w:type="dxa"/>
            <w:shd w:val="clear" w:color="auto" w:fill="0070C0"/>
          </w:tcPr>
          <w:p w14:paraId="0B60C025" w14:textId="77777777" w:rsidR="00371E21" w:rsidRDefault="00371E21" w:rsidP="00590193">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19B80690" w14:textId="77777777" w:rsidR="00371E21" w:rsidRDefault="00371E21" w:rsidP="00590193">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43E081DA" w14:textId="77777777" w:rsidR="00371E21" w:rsidRDefault="00371E21" w:rsidP="00590193">
            <w:pPr>
              <w:pStyle w:val="ListParagraph"/>
              <w:ind w:left="0"/>
              <w:rPr>
                <w:rFonts w:ascii="Arial" w:hAnsi="Arial" w:cs="Arial"/>
                <w:b/>
                <w:color w:val="FFFFFF" w:themeColor="background1"/>
                <w:sz w:val="24"/>
                <w:szCs w:val="24"/>
              </w:rPr>
            </w:pPr>
          </w:p>
          <w:p w14:paraId="16E2633C" w14:textId="77777777" w:rsidR="00EA3996" w:rsidRPr="00590193" w:rsidRDefault="00EA3996" w:rsidP="00590193">
            <w:pPr>
              <w:pStyle w:val="ListParagraph"/>
              <w:ind w:left="0"/>
              <w:rPr>
                <w:rFonts w:ascii="Arial" w:hAnsi="Arial" w:cs="Arial"/>
                <w:b/>
                <w:color w:val="FFFFFF" w:themeColor="background1"/>
                <w:sz w:val="24"/>
                <w:szCs w:val="24"/>
              </w:rPr>
            </w:pPr>
            <w:bookmarkStart w:id="54" w:name="_Toc397069937"/>
            <w:bookmarkStart w:id="55" w:name="_Toc397087644"/>
            <w:r w:rsidRPr="00590193">
              <w:rPr>
                <w:rFonts w:ascii="Arial" w:hAnsi="Arial" w:cs="Arial"/>
                <w:color w:val="FFFFFF" w:themeColor="background1"/>
                <w:szCs w:val="24"/>
              </w:rPr>
              <w:t>This is consistent with the NICA submission recommending the Commonwealth enlist the support of State Government and Territories through the COAG process to set-up a national system of vetting and registration of educators in association with established IHC providers and Family Day Care (FDC) providers</w:t>
            </w:r>
            <w:r w:rsidR="00AC2854">
              <w:rPr>
                <w:rFonts w:ascii="Arial" w:hAnsi="Arial" w:cs="Arial"/>
                <w:color w:val="FFFFFF" w:themeColor="background1"/>
                <w:szCs w:val="24"/>
              </w:rPr>
              <w:t xml:space="preserve"> and has </w:t>
            </w:r>
            <w:r w:rsidRPr="00590193">
              <w:rPr>
                <w:rFonts w:ascii="Arial" w:hAnsi="Arial" w:cs="Arial"/>
                <w:color w:val="FFFFFF" w:themeColor="background1"/>
                <w:szCs w:val="24"/>
              </w:rPr>
              <w:t>been the approach taken by NICA for some time.</w:t>
            </w:r>
            <w:bookmarkEnd w:id="54"/>
            <w:bookmarkEnd w:id="55"/>
          </w:p>
          <w:p w14:paraId="0605C2E0" w14:textId="77777777" w:rsidR="00371E21" w:rsidRPr="001942CF" w:rsidRDefault="00371E21" w:rsidP="00590193">
            <w:pPr>
              <w:pStyle w:val="ListParagraph"/>
              <w:ind w:left="0"/>
              <w:rPr>
                <w:rFonts w:ascii="Arial" w:hAnsi="Arial" w:cs="Arial"/>
                <w:bCs/>
                <w:color w:val="FFFFFF" w:themeColor="background1"/>
                <w:sz w:val="24"/>
                <w:szCs w:val="24"/>
              </w:rPr>
            </w:pPr>
          </w:p>
        </w:tc>
      </w:tr>
    </w:tbl>
    <w:p w14:paraId="13603106" w14:textId="77777777" w:rsidR="00D5158C" w:rsidRDefault="00D5158C" w:rsidP="00491056">
      <w:pPr>
        <w:spacing w:after="0" w:line="240" w:lineRule="auto"/>
        <w:ind w:left="720"/>
        <w:rPr>
          <w:rFonts w:ascii="Arial" w:hAnsi="Arial" w:cs="Arial"/>
          <w:b/>
          <w:color w:val="0070C0"/>
          <w:sz w:val="28"/>
          <w:szCs w:val="24"/>
        </w:rPr>
      </w:pPr>
    </w:p>
    <w:p w14:paraId="6C456CF2" w14:textId="77777777" w:rsidR="001B0199" w:rsidRPr="00371E21" w:rsidRDefault="001B0199" w:rsidP="00317541">
      <w:pPr>
        <w:pStyle w:val="ListParagraph"/>
        <w:numPr>
          <w:ilvl w:val="1"/>
          <w:numId w:val="16"/>
        </w:numPr>
        <w:spacing w:after="0" w:line="240" w:lineRule="auto"/>
        <w:outlineLvl w:val="1"/>
        <w:rPr>
          <w:rFonts w:ascii="Arial" w:hAnsi="Arial" w:cs="Arial"/>
          <w:b/>
          <w:color w:val="0070C0"/>
          <w:sz w:val="24"/>
          <w:szCs w:val="24"/>
        </w:rPr>
      </w:pPr>
      <w:bookmarkStart w:id="56" w:name="_Toc397087645"/>
      <w:bookmarkStart w:id="57" w:name="_Toc397088878"/>
      <w:r w:rsidRPr="00371E21">
        <w:rPr>
          <w:rFonts w:ascii="Arial" w:hAnsi="Arial" w:cs="Arial"/>
          <w:b/>
          <w:color w:val="0070C0"/>
          <w:sz w:val="24"/>
          <w:szCs w:val="24"/>
        </w:rPr>
        <w:t>Draft Recommendation</w:t>
      </w:r>
      <w:r>
        <w:rPr>
          <w:rFonts w:ascii="Arial" w:hAnsi="Arial" w:cs="Arial"/>
          <w:b/>
          <w:color w:val="0070C0"/>
          <w:sz w:val="24"/>
          <w:szCs w:val="24"/>
        </w:rPr>
        <w:t xml:space="preserve"> 5.4</w:t>
      </w:r>
      <w:bookmarkEnd w:id="56"/>
      <w:bookmarkEnd w:id="57"/>
      <w:r w:rsidRPr="00371E21">
        <w:rPr>
          <w:rFonts w:ascii="Arial" w:hAnsi="Arial" w:cs="Arial"/>
          <w:b/>
          <w:color w:val="0070C0"/>
          <w:sz w:val="24"/>
          <w:szCs w:val="24"/>
        </w:rPr>
        <w:t xml:space="preserve"> </w:t>
      </w:r>
    </w:p>
    <w:p w14:paraId="3E7181D7" w14:textId="77777777" w:rsidR="00EA3996" w:rsidRDefault="00EA3996" w:rsidP="00EA3996">
      <w:pPr>
        <w:pStyle w:val="InformationRequest"/>
        <w:spacing w:before="0" w:after="0" w:line="240" w:lineRule="auto"/>
        <w:ind w:left="720"/>
        <w:jc w:val="left"/>
        <w:rPr>
          <w:rFonts w:cs="Arial"/>
          <w:i w:val="0"/>
          <w:sz w:val="22"/>
          <w:szCs w:val="24"/>
        </w:rPr>
      </w:pPr>
    </w:p>
    <w:p w14:paraId="238EEDBF" w14:textId="77777777" w:rsidR="00EA3996" w:rsidRPr="00EA3996" w:rsidRDefault="00EA3996" w:rsidP="00317541">
      <w:pPr>
        <w:pStyle w:val="InformationRequest"/>
        <w:spacing w:before="0" w:after="0" w:line="240" w:lineRule="auto"/>
        <w:ind w:left="720"/>
        <w:jc w:val="left"/>
        <w:rPr>
          <w:rFonts w:cs="Arial"/>
          <w:i w:val="0"/>
          <w:sz w:val="22"/>
          <w:szCs w:val="24"/>
        </w:rPr>
      </w:pPr>
      <w:r>
        <w:rPr>
          <w:rFonts w:cs="Arial"/>
          <w:i w:val="0"/>
          <w:sz w:val="22"/>
          <w:szCs w:val="24"/>
        </w:rPr>
        <w:t>E</w:t>
      </w:r>
      <w:r w:rsidRPr="00EA3996">
        <w:rPr>
          <w:rFonts w:cs="Arial"/>
          <w:i w:val="0"/>
          <w:sz w:val="22"/>
          <w:szCs w:val="24"/>
        </w:rPr>
        <w:t>arly intervention programs to address the development needs of children from disadvantaged backgrounds should be underpinned by research. Their impact on the development outcomes of the children attending should be subject to ongoing monitoring and evaluation, including through the use of longitudinal studies</w:t>
      </w:r>
      <w:r>
        <w:rPr>
          <w:rFonts w:cs="Arial"/>
          <w:i w:val="0"/>
          <w:sz w:val="22"/>
          <w:szCs w:val="24"/>
        </w:rPr>
        <w:t>.</w:t>
      </w:r>
    </w:p>
    <w:p w14:paraId="3D438DA8" w14:textId="77777777" w:rsidR="00371E21" w:rsidRDefault="00371E21" w:rsidP="00317541">
      <w:pPr>
        <w:pStyle w:val="ListParagraph"/>
        <w:spacing w:after="0" w:line="240" w:lineRule="auto"/>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6A6BA67C" w14:textId="77777777" w:rsidTr="00371E21">
        <w:tc>
          <w:tcPr>
            <w:tcW w:w="9594" w:type="dxa"/>
            <w:shd w:val="clear" w:color="auto" w:fill="0070C0"/>
          </w:tcPr>
          <w:p w14:paraId="639E34A1"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4755F315"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475B4A5D" w14:textId="77777777" w:rsidR="00371E21" w:rsidRDefault="00371E21" w:rsidP="00491056">
            <w:pPr>
              <w:pStyle w:val="ListParagraph"/>
              <w:ind w:left="0"/>
              <w:rPr>
                <w:rFonts w:ascii="Arial" w:hAnsi="Arial" w:cs="Arial"/>
                <w:b/>
                <w:color w:val="FFFFFF" w:themeColor="background1"/>
                <w:sz w:val="24"/>
                <w:szCs w:val="24"/>
              </w:rPr>
            </w:pPr>
          </w:p>
          <w:p w14:paraId="1440B48B" w14:textId="77777777" w:rsidR="00EA3996" w:rsidRPr="00EA3996" w:rsidRDefault="00EA3996" w:rsidP="00EA3996">
            <w:pPr>
              <w:autoSpaceDE w:val="0"/>
              <w:autoSpaceDN w:val="0"/>
              <w:adjustRightInd w:val="0"/>
              <w:rPr>
                <w:rFonts w:ascii="Arial" w:hAnsi="Arial" w:cs="Arial"/>
                <w:color w:val="FFFFFF" w:themeColor="background1"/>
                <w:lang w:val="en-US"/>
              </w:rPr>
            </w:pPr>
            <w:r w:rsidRPr="00EA3996">
              <w:rPr>
                <w:rFonts w:ascii="Arial" w:hAnsi="Arial" w:cs="Arial"/>
                <w:color w:val="FFFFFF" w:themeColor="background1"/>
                <w:lang w:val="en-US"/>
              </w:rPr>
              <w:t xml:space="preserve">One of the most seminal pieces of research ever undertaken on the longer term benefits of early childhood education was done 40 years ago.  The High Scope Perry Preschool Project </w:t>
            </w:r>
            <w:r w:rsidRPr="00EA3996">
              <w:rPr>
                <w:rFonts w:ascii="Arial" w:hAnsi="Arial" w:cs="Arial"/>
                <w:color w:val="FFFFFF" w:themeColor="background1"/>
                <w:lang w:val="en-US"/>
              </w:rPr>
              <w:lastRenderedPageBreak/>
              <w:t>developed a high-quality educational approach focusing on 3- and 4-year-olds at risk for school failure.  This longitudinal study found that not only was the project effective as an educational intervention, it also demonstrated other positive outcomes, including a significantly lower rate of crime and delinquency and a lower incidence of teenage pregnancy and welfare dependency. By the age of 27, program participants were nearly three times as likely to own their own homes and less than half as likely to be receiving government assistance.   One conclusion is that an effective prevention strategy requires both quality programming and an adequate commitment of resources.</w:t>
            </w:r>
          </w:p>
          <w:p w14:paraId="115AFB69" w14:textId="77777777" w:rsidR="00371E21" w:rsidRPr="001942CF" w:rsidRDefault="00371E21" w:rsidP="00491056">
            <w:pPr>
              <w:pStyle w:val="ListParagraph"/>
              <w:ind w:left="0"/>
              <w:rPr>
                <w:rFonts w:ascii="Arial" w:hAnsi="Arial" w:cs="Arial"/>
                <w:bCs/>
                <w:color w:val="FFFFFF" w:themeColor="background1"/>
                <w:sz w:val="24"/>
                <w:szCs w:val="24"/>
              </w:rPr>
            </w:pPr>
          </w:p>
        </w:tc>
      </w:tr>
    </w:tbl>
    <w:p w14:paraId="3EDEDDDB" w14:textId="77777777" w:rsidR="00371E21" w:rsidRDefault="00371E21" w:rsidP="00491056">
      <w:pPr>
        <w:spacing w:after="0" w:line="240" w:lineRule="auto"/>
        <w:ind w:left="720"/>
        <w:rPr>
          <w:rFonts w:ascii="Arial" w:hAnsi="Arial" w:cs="Arial"/>
          <w:b/>
          <w:color w:val="0070C0"/>
          <w:sz w:val="28"/>
          <w:szCs w:val="24"/>
        </w:rPr>
      </w:pPr>
    </w:p>
    <w:p w14:paraId="06F1E93D" w14:textId="77777777" w:rsidR="001B0199" w:rsidRPr="003B36C1" w:rsidRDefault="001B0199" w:rsidP="007712BC">
      <w:pPr>
        <w:pStyle w:val="ListParagraph"/>
        <w:numPr>
          <w:ilvl w:val="1"/>
          <w:numId w:val="16"/>
        </w:numPr>
        <w:spacing w:after="0" w:line="240" w:lineRule="auto"/>
        <w:outlineLvl w:val="1"/>
        <w:rPr>
          <w:rFonts w:ascii="Arial" w:hAnsi="Arial" w:cs="Arial"/>
          <w:b/>
          <w:color w:val="0070C0"/>
          <w:sz w:val="24"/>
          <w:szCs w:val="24"/>
        </w:rPr>
      </w:pPr>
      <w:bookmarkStart w:id="58" w:name="_Toc397087646"/>
      <w:bookmarkStart w:id="59" w:name="_Toc397088879"/>
      <w:r>
        <w:rPr>
          <w:rFonts w:ascii="Arial" w:hAnsi="Arial" w:cs="Arial"/>
          <w:b/>
          <w:color w:val="0070C0"/>
          <w:sz w:val="24"/>
          <w:szCs w:val="24"/>
        </w:rPr>
        <w:t>Draft Recommendation 13.3</w:t>
      </w:r>
      <w:bookmarkEnd w:id="58"/>
      <w:bookmarkEnd w:id="59"/>
    </w:p>
    <w:p w14:paraId="098D7200" w14:textId="77777777" w:rsidR="001B0199" w:rsidRDefault="001B0199" w:rsidP="00491056">
      <w:pPr>
        <w:pStyle w:val="ListParagraph"/>
        <w:spacing w:after="0" w:line="240" w:lineRule="auto"/>
        <w:rPr>
          <w:rFonts w:ascii="Arial" w:hAnsi="Arial" w:cs="Arial"/>
        </w:rPr>
      </w:pPr>
    </w:p>
    <w:p w14:paraId="125B1D41" w14:textId="77777777" w:rsidR="00EA3996" w:rsidRPr="00EA3996" w:rsidRDefault="00EA3996" w:rsidP="007712BC">
      <w:pPr>
        <w:pStyle w:val="Rec"/>
        <w:spacing w:before="0"/>
        <w:ind w:left="680"/>
        <w:jc w:val="left"/>
        <w:rPr>
          <w:rFonts w:ascii="Arial" w:hAnsi="Arial" w:cs="Arial"/>
          <w:b w:val="0"/>
          <w:i w:val="0"/>
          <w:sz w:val="22"/>
          <w:szCs w:val="24"/>
        </w:rPr>
      </w:pPr>
      <w:r w:rsidRPr="00EA3996">
        <w:rPr>
          <w:rFonts w:ascii="Arial" w:hAnsi="Arial" w:cs="Arial"/>
          <w:b w:val="0"/>
          <w:i w:val="0"/>
          <w:sz w:val="22"/>
          <w:szCs w:val="24"/>
        </w:rPr>
        <w:t>The Australian Government should review the operation of the new ECEC funding system and regulatory requirements after they have been implemented. In particular:</w:t>
      </w:r>
    </w:p>
    <w:p w14:paraId="4C7E0361" w14:textId="77777777" w:rsidR="00EA3996" w:rsidRPr="00EA3996" w:rsidRDefault="00EA3996" w:rsidP="00EA3996">
      <w:pPr>
        <w:pStyle w:val="RecBullet"/>
        <w:numPr>
          <w:ilvl w:val="0"/>
          <w:numId w:val="31"/>
        </w:numPr>
        <w:jc w:val="left"/>
        <w:rPr>
          <w:rFonts w:ascii="Arial" w:hAnsi="Arial" w:cs="Arial"/>
          <w:b w:val="0"/>
          <w:i w:val="0"/>
          <w:sz w:val="22"/>
          <w:szCs w:val="24"/>
        </w:rPr>
      </w:pPr>
      <w:r>
        <w:rPr>
          <w:rFonts w:ascii="Arial" w:hAnsi="Arial" w:cs="Arial"/>
          <w:b w:val="0"/>
          <w:i w:val="0"/>
          <w:sz w:val="22"/>
          <w:szCs w:val="24"/>
        </w:rPr>
        <w:t>W</w:t>
      </w:r>
      <w:r w:rsidRPr="00EA3996">
        <w:rPr>
          <w:rFonts w:ascii="Arial" w:hAnsi="Arial" w:cs="Arial"/>
          <w:b w:val="0"/>
          <w:i w:val="0"/>
          <w:sz w:val="22"/>
          <w:szCs w:val="24"/>
        </w:rPr>
        <w:t>ithin 2 years of introducing subsidies based on deemed cost of care, the accuracy of the deemed costs and appropriateness of the selected indexation approach should be examined and the existence of any adverse unintended outcomes should be identified and resolved</w:t>
      </w:r>
    </w:p>
    <w:p w14:paraId="195485FE" w14:textId="77777777" w:rsidR="00EA3996" w:rsidRPr="00EA3996" w:rsidRDefault="00EA3996" w:rsidP="00EA3996">
      <w:pPr>
        <w:pStyle w:val="RecBullet"/>
        <w:numPr>
          <w:ilvl w:val="0"/>
          <w:numId w:val="31"/>
        </w:numPr>
        <w:jc w:val="left"/>
        <w:rPr>
          <w:rFonts w:ascii="Arial" w:hAnsi="Arial" w:cs="Arial"/>
          <w:b w:val="0"/>
          <w:i w:val="0"/>
          <w:sz w:val="22"/>
          <w:szCs w:val="24"/>
        </w:rPr>
      </w:pPr>
      <w:r>
        <w:rPr>
          <w:rFonts w:ascii="Arial" w:hAnsi="Arial" w:cs="Arial"/>
          <w:b w:val="0"/>
          <w:i w:val="0"/>
          <w:sz w:val="22"/>
          <w:szCs w:val="24"/>
        </w:rPr>
        <w:t>W</w:t>
      </w:r>
      <w:r w:rsidRPr="00EA3996">
        <w:rPr>
          <w:rFonts w:ascii="Arial" w:hAnsi="Arial" w:cs="Arial"/>
          <w:b w:val="0"/>
          <w:i w:val="0"/>
          <w:sz w:val="22"/>
          <w:szCs w:val="24"/>
        </w:rPr>
        <w:t>ithin 3 years of extending the coverage of the National Quality Framework (including to current block funded services and to nannies), ACECQA should prepare a report identifying any legislative, regulatory or procedural difficulties arising from the wider coverage of the National Quality Framework.</w:t>
      </w:r>
    </w:p>
    <w:p w14:paraId="5AA52E60" w14:textId="77777777" w:rsidR="00371E21" w:rsidRDefault="00371E21" w:rsidP="00491056">
      <w:pPr>
        <w:pStyle w:val="ListParagraph"/>
        <w:spacing w:after="0" w:line="240" w:lineRule="auto"/>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38D3979A" w14:textId="77777777" w:rsidTr="00371E21">
        <w:tc>
          <w:tcPr>
            <w:tcW w:w="9594" w:type="dxa"/>
            <w:shd w:val="clear" w:color="auto" w:fill="0070C0"/>
          </w:tcPr>
          <w:p w14:paraId="0DF0EF32" w14:textId="77777777" w:rsidR="00371E21" w:rsidRDefault="00371E21" w:rsidP="001938B5">
            <w:pPr>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6F150E3A" w14:textId="77777777" w:rsidR="00371E21" w:rsidRDefault="00371E21" w:rsidP="001938B5">
            <w:pPr>
              <w:rPr>
                <w:rFonts w:ascii="Arial" w:hAnsi="Arial" w:cs="Arial"/>
                <w:b/>
                <w:color w:val="FFFFFF" w:themeColor="background1"/>
                <w:sz w:val="24"/>
                <w:szCs w:val="24"/>
              </w:rPr>
            </w:pPr>
            <w:r>
              <w:rPr>
                <w:rFonts w:ascii="Arial" w:hAnsi="Arial" w:cs="Arial"/>
                <w:b/>
                <w:color w:val="FFFFFF" w:themeColor="background1"/>
                <w:sz w:val="24"/>
                <w:szCs w:val="24"/>
              </w:rPr>
              <w:t>SUPPORT:</w:t>
            </w:r>
          </w:p>
          <w:p w14:paraId="15CFC8B3" w14:textId="77777777" w:rsidR="00317541" w:rsidRDefault="00317541" w:rsidP="001938B5">
            <w:pPr>
              <w:rPr>
                <w:rFonts w:ascii="Arial" w:hAnsi="Arial" w:cs="Arial"/>
                <w:color w:val="FFFFFF" w:themeColor="background1"/>
              </w:rPr>
            </w:pPr>
            <w:bookmarkStart w:id="60" w:name="_Toc397069939"/>
            <w:bookmarkStart w:id="61" w:name="_Toc397087647"/>
          </w:p>
          <w:p w14:paraId="5F5337CB" w14:textId="77777777" w:rsidR="00EA3996" w:rsidRPr="00317541" w:rsidRDefault="00AC2854" w:rsidP="001938B5">
            <w:pPr>
              <w:rPr>
                <w:rFonts w:ascii="Arial" w:hAnsi="Arial" w:cs="Arial"/>
                <w:color w:val="FFFFFF" w:themeColor="background1"/>
              </w:rPr>
            </w:pPr>
            <w:r>
              <w:rPr>
                <w:rFonts w:ascii="Arial" w:hAnsi="Arial" w:cs="Arial"/>
                <w:color w:val="FFFFFF" w:themeColor="background1"/>
              </w:rPr>
              <w:t xml:space="preserve">This is consistent with </w:t>
            </w:r>
            <w:r w:rsidR="00EA3996" w:rsidRPr="00317541">
              <w:rPr>
                <w:rFonts w:ascii="Arial" w:hAnsi="Arial" w:cs="Arial"/>
                <w:color w:val="FFFFFF" w:themeColor="background1"/>
              </w:rPr>
              <w:t>the NICA submission that suggests there should be a formal process such as a Steering Committee put in place by the Department of Education and ACECQA working together with Home Childcare services such as IHC, FDC ANA to identify any legislative, regulatory or procedural difficulties relating to the coverage of a National Home Based Childcare programme as part of the NQF as recommended in our submission to the PC, February 2014 and submissions to Government.</w:t>
            </w:r>
            <w:bookmarkEnd w:id="60"/>
            <w:bookmarkEnd w:id="61"/>
          </w:p>
          <w:p w14:paraId="16904C80" w14:textId="77777777" w:rsidR="00371E21" w:rsidRPr="001942CF" w:rsidRDefault="00371E21" w:rsidP="001938B5">
            <w:pPr>
              <w:rPr>
                <w:rFonts w:ascii="Arial" w:hAnsi="Arial" w:cs="Arial"/>
                <w:bCs/>
                <w:color w:val="FFFFFF" w:themeColor="background1"/>
                <w:sz w:val="24"/>
                <w:szCs w:val="24"/>
              </w:rPr>
            </w:pPr>
          </w:p>
        </w:tc>
      </w:tr>
    </w:tbl>
    <w:p w14:paraId="286BC544" w14:textId="77777777" w:rsidR="001B0199" w:rsidRDefault="001B0199" w:rsidP="00491056">
      <w:pPr>
        <w:spacing w:after="0" w:line="240" w:lineRule="auto"/>
        <w:ind w:left="720"/>
        <w:rPr>
          <w:rFonts w:ascii="Arial" w:hAnsi="Arial" w:cs="Arial"/>
          <w:b/>
          <w:color w:val="0070C0"/>
          <w:sz w:val="28"/>
          <w:szCs w:val="24"/>
        </w:rPr>
      </w:pPr>
    </w:p>
    <w:p w14:paraId="497B7EC5" w14:textId="77777777" w:rsidR="001B0199" w:rsidRPr="003B36C1" w:rsidRDefault="001B0199" w:rsidP="007712BC">
      <w:pPr>
        <w:pStyle w:val="ListParagraph"/>
        <w:numPr>
          <w:ilvl w:val="1"/>
          <w:numId w:val="16"/>
        </w:numPr>
        <w:spacing w:after="0" w:line="240" w:lineRule="auto"/>
        <w:outlineLvl w:val="1"/>
        <w:rPr>
          <w:rFonts w:ascii="Arial" w:hAnsi="Arial" w:cs="Arial"/>
          <w:b/>
          <w:color w:val="0070C0"/>
          <w:sz w:val="24"/>
          <w:szCs w:val="24"/>
        </w:rPr>
      </w:pPr>
      <w:bookmarkStart w:id="62" w:name="_Toc397087648"/>
      <w:bookmarkStart w:id="63" w:name="_Toc397088880"/>
      <w:r>
        <w:rPr>
          <w:rFonts w:ascii="Arial" w:hAnsi="Arial" w:cs="Arial"/>
          <w:b/>
          <w:color w:val="0070C0"/>
          <w:sz w:val="24"/>
          <w:szCs w:val="24"/>
        </w:rPr>
        <w:t>Draft Recommendation 11.1</w:t>
      </w:r>
      <w:bookmarkEnd w:id="62"/>
      <w:bookmarkEnd w:id="63"/>
    </w:p>
    <w:p w14:paraId="21BB26D5" w14:textId="77777777" w:rsidR="001B0199" w:rsidRDefault="001B0199" w:rsidP="00491056">
      <w:pPr>
        <w:pStyle w:val="ListParagraph"/>
        <w:spacing w:after="0" w:line="240" w:lineRule="auto"/>
        <w:rPr>
          <w:rFonts w:ascii="Arial" w:hAnsi="Arial" w:cs="Arial"/>
        </w:rPr>
      </w:pPr>
    </w:p>
    <w:p w14:paraId="23CD75FF" w14:textId="77777777" w:rsidR="00EA3996" w:rsidRDefault="00EA3996" w:rsidP="00EA3996">
      <w:pPr>
        <w:pStyle w:val="RecBullet"/>
        <w:numPr>
          <w:ilvl w:val="0"/>
          <w:numId w:val="0"/>
        </w:numPr>
        <w:ind w:left="720"/>
        <w:jc w:val="left"/>
        <w:rPr>
          <w:rFonts w:ascii="Arial" w:eastAsiaTheme="minorHAnsi" w:hAnsi="Arial" w:cs="Arial"/>
          <w:bCs/>
          <w:iCs/>
          <w:color w:val="000000"/>
          <w:sz w:val="22"/>
          <w:szCs w:val="22"/>
          <w:lang w:eastAsia="en-US"/>
        </w:rPr>
      </w:pPr>
      <w:r w:rsidRPr="00EA3996">
        <w:rPr>
          <w:rFonts w:ascii="Arial" w:eastAsiaTheme="minorHAnsi" w:hAnsi="Arial" w:cs="Arial"/>
          <w:b w:val="0"/>
          <w:bCs/>
          <w:i w:val="0"/>
          <w:iCs/>
          <w:color w:val="000000"/>
          <w:sz w:val="22"/>
          <w:szCs w:val="22"/>
          <w:lang w:eastAsia="en-US"/>
        </w:rPr>
        <w:t>Governments should ensure, through regulatory oversight and regular audits by the Australian Skills Quality Authority, that Registered Training Organisations maintain consistently high quality standards in their delivery of ECEC-related training</w:t>
      </w:r>
      <w:r w:rsidRPr="00EA3996">
        <w:rPr>
          <w:rFonts w:ascii="Arial" w:eastAsiaTheme="minorHAnsi" w:hAnsi="Arial" w:cs="Arial"/>
          <w:bCs/>
          <w:iCs/>
          <w:color w:val="000000"/>
          <w:sz w:val="22"/>
          <w:szCs w:val="22"/>
          <w:lang w:eastAsia="en-US"/>
        </w:rPr>
        <w:t>.</w:t>
      </w:r>
    </w:p>
    <w:p w14:paraId="1C348F75" w14:textId="77777777" w:rsidR="00371E21" w:rsidRDefault="00371E21" w:rsidP="00491056">
      <w:pPr>
        <w:pStyle w:val="ListParagraph"/>
        <w:spacing w:after="0" w:line="240" w:lineRule="auto"/>
        <w:ind w:left="0"/>
        <w:rPr>
          <w:rFonts w:ascii="Arial" w:hAnsi="Arial" w:cs="Arial"/>
          <w:b/>
          <w:color w:val="FFFFFF" w:themeColor="background1"/>
          <w:sz w:val="24"/>
          <w:szCs w:val="24"/>
        </w:rPr>
      </w:pPr>
      <w:r>
        <w:rPr>
          <w:rFonts w:ascii="Arial" w:hAnsi="Arial" w:cs="Arial"/>
          <w:b/>
          <w:color w:val="FFFFFF" w:themeColor="background1"/>
          <w:sz w:val="24"/>
          <w:szCs w:val="24"/>
        </w:rPr>
        <w:t>UPPORT:</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745A1910" w14:textId="77777777" w:rsidTr="00371E21">
        <w:tc>
          <w:tcPr>
            <w:tcW w:w="9594" w:type="dxa"/>
            <w:shd w:val="clear" w:color="auto" w:fill="0070C0"/>
          </w:tcPr>
          <w:p w14:paraId="27702A7C"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151AAC9E"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SUPPORT:</w:t>
            </w:r>
          </w:p>
          <w:p w14:paraId="3B5CED82" w14:textId="77777777" w:rsidR="00371E21" w:rsidRDefault="00371E21" w:rsidP="00317541">
            <w:pPr>
              <w:pStyle w:val="ListParagraph"/>
              <w:ind w:left="0"/>
              <w:rPr>
                <w:rFonts w:ascii="Arial" w:hAnsi="Arial" w:cs="Arial"/>
                <w:b/>
                <w:color w:val="FFFFFF" w:themeColor="background1"/>
                <w:sz w:val="24"/>
                <w:szCs w:val="24"/>
              </w:rPr>
            </w:pPr>
          </w:p>
          <w:p w14:paraId="77107255" w14:textId="4E1A6FF4" w:rsidR="00EA3996" w:rsidRPr="00EA3996" w:rsidRDefault="00EA3996" w:rsidP="00317541">
            <w:pPr>
              <w:pStyle w:val="RecBullet"/>
              <w:numPr>
                <w:ilvl w:val="0"/>
                <w:numId w:val="0"/>
              </w:numPr>
              <w:spacing w:line="240" w:lineRule="auto"/>
              <w:jc w:val="left"/>
              <w:rPr>
                <w:rFonts w:ascii="Arial" w:hAnsi="Arial" w:cs="Arial"/>
                <w:b w:val="0"/>
                <w:i w:val="0"/>
                <w:color w:val="FFFFFF" w:themeColor="background1"/>
                <w:sz w:val="24"/>
                <w:szCs w:val="24"/>
              </w:rPr>
            </w:pPr>
            <w:r w:rsidRPr="00EA3996">
              <w:rPr>
                <w:rFonts w:ascii="Arial" w:eastAsiaTheme="minorHAnsi" w:hAnsi="Arial" w:cs="Arial"/>
                <w:b w:val="0"/>
                <w:bCs/>
                <w:i w:val="0"/>
                <w:iCs/>
                <w:color w:val="FFFFFF" w:themeColor="background1"/>
                <w:sz w:val="22"/>
                <w:szCs w:val="22"/>
                <w:lang w:eastAsia="en-US"/>
              </w:rPr>
              <w:t>NICA endorses the regulatory oversight of Registered Training Organisations to oversee the training of the qualification of Early Childhood Educators.  NICA is also interested in the outcome of current discussions between the Government and State and Territ</w:t>
            </w:r>
            <w:r w:rsidR="006C025A">
              <w:rPr>
                <w:rFonts w:ascii="Arial" w:eastAsiaTheme="minorHAnsi" w:hAnsi="Arial" w:cs="Arial"/>
                <w:b w:val="0"/>
                <w:bCs/>
                <w:i w:val="0"/>
                <w:iCs/>
                <w:color w:val="FFFFFF" w:themeColor="background1"/>
                <w:sz w:val="22"/>
                <w:szCs w:val="22"/>
                <w:lang w:eastAsia="en-US"/>
              </w:rPr>
              <w:t>ory Government’s regarding VET</w:t>
            </w:r>
            <w:r w:rsidRPr="00EA3996">
              <w:rPr>
                <w:rFonts w:ascii="Arial" w:eastAsiaTheme="minorHAnsi" w:hAnsi="Arial" w:cs="Arial"/>
                <w:b w:val="0"/>
                <w:bCs/>
                <w:i w:val="0"/>
                <w:iCs/>
                <w:color w:val="FFFFFF" w:themeColor="background1"/>
                <w:sz w:val="22"/>
                <w:szCs w:val="22"/>
                <w:lang w:eastAsia="en-US"/>
              </w:rPr>
              <w:t xml:space="preserve"> </w:t>
            </w:r>
            <w:r w:rsidR="006C025A" w:rsidRPr="00EA3996">
              <w:rPr>
                <w:rFonts w:ascii="Arial" w:eastAsiaTheme="minorHAnsi" w:hAnsi="Arial" w:cs="Arial"/>
                <w:b w:val="0"/>
                <w:bCs/>
                <w:i w:val="0"/>
                <w:iCs/>
                <w:color w:val="FFFFFF" w:themeColor="background1"/>
                <w:sz w:val="22"/>
                <w:szCs w:val="22"/>
                <w:lang w:eastAsia="en-US"/>
              </w:rPr>
              <w:t>i.e.</w:t>
            </w:r>
            <w:r w:rsidRPr="00EA3996">
              <w:rPr>
                <w:rFonts w:ascii="Arial" w:eastAsiaTheme="minorHAnsi" w:hAnsi="Arial" w:cs="Arial"/>
                <w:b w:val="0"/>
                <w:bCs/>
                <w:i w:val="0"/>
                <w:iCs/>
                <w:color w:val="FFFFFF" w:themeColor="background1"/>
                <w:sz w:val="22"/>
                <w:szCs w:val="22"/>
                <w:lang w:eastAsia="en-US"/>
              </w:rPr>
              <w:t xml:space="preserve"> Vocational Training in Schools that will provide a high quality vocational pathway that engages students and provides them with opportunities such as part-time work, structured work  placements or school-based apprenticeships.  NICA endorses this approach, </w:t>
            </w:r>
            <w:r w:rsidRPr="00EA3996">
              <w:rPr>
                <w:rFonts w:ascii="Arial" w:eastAsiaTheme="minorHAnsi" w:hAnsi="Arial" w:cs="Arial"/>
                <w:b w:val="0"/>
                <w:bCs/>
                <w:i w:val="0"/>
                <w:iCs/>
                <w:color w:val="FFFFFF" w:themeColor="background1"/>
                <w:sz w:val="22"/>
                <w:szCs w:val="22"/>
                <w:lang w:eastAsia="en-US"/>
              </w:rPr>
              <w:lastRenderedPageBreak/>
              <w:t xml:space="preserve">and also supports the Star and Gateway programmes established by PORSE in New Zealand for the training in secondary schools for early childhood educators by learning theory and doing practice in early childhood settings.  This is a position outlined in the PORSE submission to the PC and is supported by NICA.  </w:t>
            </w:r>
          </w:p>
          <w:p w14:paraId="4CFF2C7A" w14:textId="77777777" w:rsidR="00371E21" w:rsidRPr="001942CF" w:rsidRDefault="00371E21" w:rsidP="00491056">
            <w:pPr>
              <w:pStyle w:val="ListParagraph"/>
              <w:ind w:left="0"/>
              <w:rPr>
                <w:rFonts w:ascii="Arial" w:hAnsi="Arial" w:cs="Arial"/>
                <w:bCs/>
                <w:color w:val="FFFFFF" w:themeColor="background1"/>
                <w:sz w:val="24"/>
                <w:szCs w:val="24"/>
              </w:rPr>
            </w:pPr>
          </w:p>
        </w:tc>
      </w:tr>
    </w:tbl>
    <w:p w14:paraId="3F80655C" w14:textId="77777777" w:rsidR="00371E21" w:rsidRDefault="00371E21" w:rsidP="00491056">
      <w:pPr>
        <w:pStyle w:val="ListParagraph"/>
        <w:spacing w:after="0" w:line="240" w:lineRule="auto"/>
        <w:ind w:left="0"/>
        <w:rPr>
          <w:rFonts w:ascii="Arial" w:hAnsi="Arial" w:cs="Arial"/>
          <w:b/>
          <w:color w:val="FFFFFF" w:themeColor="background1"/>
          <w:sz w:val="24"/>
          <w:szCs w:val="24"/>
        </w:rPr>
      </w:pPr>
    </w:p>
    <w:p w14:paraId="3BBD5FA7" w14:textId="77777777" w:rsidR="001B0199" w:rsidRPr="003B36C1" w:rsidRDefault="001B0199" w:rsidP="007712BC">
      <w:pPr>
        <w:pStyle w:val="ListParagraph"/>
        <w:numPr>
          <w:ilvl w:val="1"/>
          <w:numId w:val="16"/>
        </w:numPr>
        <w:spacing w:after="0" w:line="240" w:lineRule="auto"/>
        <w:outlineLvl w:val="1"/>
        <w:rPr>
          <w:rFonts w:ascii="Arial" w:hAnsi="Arial" w:cs="Arial"/>
          <w:b/>
          <w:color w:val="0070C0"/>
          <w:sz w:val="24"/>
          <w:szCs w:val="24"/>
        </w:rPr>
      </w:pPr>
      <w:bookmarkStart w:id="64" w:name="_Toc397087649"/>
      <w:bookmarkStart w:id="65" w:name="_Toc397088881"/>
      <w:r>
        <w:rPr>
          <w:rFonts w:ascii="Arial" w:hAnsi="Arial" w:cs="Arial"/>
          <w:b/>
          <w:color w:val="0070C0"/>
          <w:sz w:val="24"/>
          <w:szCs w:val="24"/>
        </w:rPr>
        <w:t>Information Request 13.1</w:t>
      </w:r>
      <w:bookmarkEnd w:id="64"/>
      <w:bookmarkEnd w:id="65"/>
    </w:p>
    <w:p w14:paraId="6B0B4C5A" w14:textId="77777777" w:rsidR="001B0199" w:rsidRDefault="001B0199" w:rsidP="00491056">
      <w:pPr>
        <w:pStyle w:val="ListParagraph"/>
        <w:spacing w:after="0" w:line="240" w:lineRule="auto"/>
        <w:rPr>
          <w:rFonts w:ascii="Arial" w:hAnsi="Arial" w:cs="Arial"/>
        </w:rPr>
      </w:pPr>
    </w:p>
    <w:p w14:paraId="2B7D0BDD" w14:textId="77777777" w:rsidR="00EA3996" w:rsidRDefault="00EA3996" w:rsidP="00EA3996">
      <w:pPr>
        <w:pStyle w:val="ListParagraph"/>
        <w:spacing w:after="0" w:line="240" w:lineRule="auto"/>
        <w:rPr>
          <w:rFonts w:ascii="Arial" w:hAnsi="Arial" w:cs="Arial"/>
        </w:rPr>
      </w:pPr>
      <w:r w:rsidRPr="00EA3996">
        <w:rPr>
          <w:rFonts w:ascii="Arial" w:hAnsi="Arial" w:cs="Arial"/>
        </w:rPr>
        <w:t xml:space="preserve">The Commission seeks information and advice on the costs and risks involved in the transition to the proposed new funding arrangements for mainstream services (including home-based care providers paying for the services of coordinators) and advice on how these costs can be minimised and risks managed. </w:t>
      </w:r>
    </w:p>
    <w:p w14:paraId="773CD7CD" w14:textId="77777777" w:rsidR="00371E21" w:rsidRDefault="00371E21" w:rsidP="00EA3996">
      <w:pPr>
        <w:pStyle w:val="ListParagraph"/>
        <w:spacing w:after="0" w:line="240" w:lineRule="auto"/>
        <w:ind w:left="0"/>
        <w:rPr>
          <w:rFonts w:ascii="Arial" w:hAnsi="Arial" w:cs="Arial"/>
          <w:b/>
          <w:color w:val="FFFFFF" w:themeColor="background1"/>
          <w:sz w:val="24"/>
          <w:szCs w:val="24"/>
        </w:rPr>
      </w:pPr>
      <w:r>
        <w:rPr>
          <w:rFonts w:ascii="Arial" w:hAnsi="Arial" w:cs="Arial"/>
          <w:b/>
          <w:color w:val="FFFFFF" w:themeColor="background1"/>
          <w:sz w:val="24"/>
          <w:szCs w:val="24"/>
        </w:rPr>
        <w:tab/>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21EB2775" w14:textId="77777777" w:rsidTr="00371E21">
        <w:tc>
          <w:tcPr>
            <w:tcW w:w="9594" w:type="dxa"/>
            <w:shd w:val="clear" w:color="auto" w:fill="0070C0"/>
          </w:tcPr>
          <w:p w14:paraId="742FCE5A" w14:textId="77777777" w:rsidR="00317541" w:rsidRDefault="00317541" w:rsidP="00317541">
            <w:pPr>
              <w:pStyle w:val="InformationRequest"/>
              <w:spacing w:before="0" w:after="0" w:line="240" w:lineRule="auto"/>
              <w:jc w:val="left"/>
              <w:rPr>
                <w:i w:val="0"/>
                <w:color w:val="FFFFFF" w:themeColor="background1"/>
                <w:sz w:val="22"/>
                <w:szCs w:val="22"/>
              </w:rPr>
            </w:pPr>
          </w:p>
          <w:p w14:paraId="690C4EB3" w14:textId="77777777" w:rsidR="00EA3996" w:rsidRPr="00EA3996" w:rsidRDefault="00EA3996" w:rsidP="00317541">
            <w:pPr>
              <w:pStyle w:val="InformationRequest"/>
              <w:spacing w:before="0" w:after="0" w:line="240" w:lineRule="auto"/>
              <w:jc w:val="left"/>
              <w:rPr>
                <w:i w:val="0"/>
                <w:color w:val="FFFFFF" w:themeColor="background1"/>
                <w:sz w:val="22"/>
                <w:szCs w:val="22"/>
              </w:rPr>
            </w:pPr>
            <w:r w:rsidRPr="00EA3996">
              <w:rPr>
                <w:i w:val="0"/>
                <w:color w:val="FFFFFF" w:themeColor="background1"/>
                <w:sz w:val="22"/>
                <w:szCs w:val="22"/>
              </w:rPr>
              <w:t>NICA believes the monitoring of the integrity of service provision, risk and compliance can be achieved through either no or limited additional cost to the Government.  Providers should allow for these vital reporting standards in their cost structure by adopting a ‘hub and spoke model’ of approved co-ordination ensuring educators are employed under correct awards and entitlements as specified by Fair Work Australia, agreed services are provided.  An additional measure of compliance would be for families to have the capacity to updating on line that care etc. took place through the existing Child Care Management System (CCMS) or a paper reporting process for those who haven’t got access to</w:t>
            </w:r>
            <w:r w:rsidRPr="00EA3996">
              <w:rPr>
                <w:i w:val="0"/>
                <w:color w:val="FFFFFF" w:themeColor="background1"/>
              </w:rPr>
              <w:t xml:space="preserve"> </w:t>
            </w:r>
            <w:r w:rsidRPr="00EA3996">
              <w:rPr>
                <w:i w:val="0"/>
                <w:color w:val="FFFFFF" w:themeColor="background1"/>
                <w:sz w:val="22"/>
                <w:szCs w:val="22"/>
              </w:rPr>
              <w:t>a computer.</w:t>
            </w:r>
          </w:p>
          <w:p w14:paraId="18341A8C" w14:textId="77777777" w:rsidR="00371E21" w:rsidRPr="001942CF" w:rsidRDefault="00371E21" w:rsidP="00491056">
            <w:pPr>
              <w:pStyle w:val="ListParagraph"/>
              <w:ind w:left="0"/>
              <w:rPr>
                <w:rFonts w:ascii="Arial" w:hAnsi="Arial" w:cs="Arial"/>
                <w:bCs/>
                <w:color w:val="FFFFFF" w:themeColor="background1"/>
                <w:sz w:val="24"/>
                <w:szCs w:val="24"/>
              </w:rPr>
            </w:pPr>
          </w:p>
        </w:tc>
      </w:tr>
    </w:tbl>
    <w:p w14:paraId="555568A1" w14:textId="77777777" w:rsidR="001B0199" w:rsidRDefault="001B0199" w:rsidP="00491056">
      <w:pPr>
        <w:spacing w:after="0" w:line="240" w:lineRule="auto"/>
        <w:ind w:left="720"/>
        <w:rPr>
          <w:rFonts w:ascii="Arial" w:hAnsi="Arial" w:cs="Arial"/>
          <w:b/>
          <w:color w:val="0070C0"/>
          <w:sz w:val="28"/>
          <w:szCs w:val="24"/>
        </w:rPr>
      </w:pPr>
    </w:p>
    <w:p w14:paraId="489BBA03" w14:textId="77777777" w:rsidR="00EA3996" w:rsidRDefault="00EA3996" w:rsidP="00EA3996">
      <w:pPr>
        <w:pStyle w:val="ListParagraph"/>
        <w:spacing w:after="0" w:line="240" w:lineRule="auto"/>
        <w:rPr>
          <w:rFonts w:ascii="Arial" w:hAnsi="Arial" w:cs="Arial"/>
          <w:b/>
          <w:color w:val="FFFFFF" w:themeColor="background1"/>
          <w:sz w:val="24"/>
          <w:szCs w:val="24"/>
        </w:rPr>
      </w:pPr>
      <w:r w:rsidRPr="00EA3996">
        <w:rPr>
          <w:rFonts w:ascii="Arial" w:hAnsi="Arial" w:cs="Arial"/>
        </w:rPr>
        <w:t>The Commission seeks further information on the nature of the barriers faced by families with children with additional needs in accessing appropriate ECEC services and the prevalence of children with additional needs who have difficulty accessing and participating fully in ECEC. Information on the additional costs of including children with additional needs is also sought.</w:t>
      </w:r>
    </w:p>
    <w:p w14:paraId="193BD08C" w14:textId="77777777" w:rsidR="00EA3996" w:rsidRPr="00EA3996" w:rsidRDefault="00EA3996" w:rsidP="00EA3996">
      <w:pPr>
        <w:spacing w:after="0" w:line="240" w:lineRule="auto"/>
        <w:outlineLvl w:val="0"/>
        <w:rPr>
          <w:rFonts w:ascii="Arial" w:hAnsi="Arial" w:cs="Arial"/>
          <w:b/>
          <w:color w:val="0070C0"/>
          <w:sz w:val="24"/>
          <w:szCs w:val="24"/>
        </w:rPr>
      </w:pPr>
    </w:p>
    <w:p w14:paraId="26BC3AF7" w14:textId="77777777" w:rsidR="001B0199" w:rsidRPr="003B36C1" w:rsidRDefault="001B0199" w:rsidP="007712BC">
      <w:pPr>
        <w:pStyle w:val="ListParagraph"/>
        <w:numPr>
          <w:ilvl w:val="1"/>
          <w:numId w:val="16"/>
        </w:numPr>
        <w:spacing w:after="0" w:line="240" w:lineRule="auto"/>
        <w:outlineLvl w:val="1"/>
        <w:rPr>
          <w:rFonts w:ascii="Arial" w:hAnsi="Arial" w:cs="Arial"/>
          <w:b/>
          <w:color w:val="0070C0"/>
          <w:sz w:val="24"/>
          <w:szCs w:val="24"/>
        </w:rPr>
      </w:pPr>
      <w:bookmarkStart w:id="66" w:name="_Toc397087650"/>
      <w:bookmarkStart w:id="67" w:name="_Toc397088882"/>
      <w:r>
        <w:rPr>
          <w:rFonts w:ascii="Arial" w:hAnsi="Arial" w:cs="Arial"/>
          <w:b/>
          <w:color w:val="0070C0"/>
          <w:sz w:val="24"/>
          <w:szCs w:val="24"/>
        </w:rPr>
        <w:t>Information Request 12.7</w:t>
      </w:r>
      <w:bookmarkEnd w:id="66"/>
      <w:bookmarkEnd w:id="67"/>
    </w:p>
    <w:p w14:paraId="1E2EE0BC" w14:textId="77777777" w:rsidR="001B0199" w:rsidRDefault="001B0199" w:rsidP="00491056">
      <w:pPr>
        <w:pStyle w:val="ListParagraph"/>
        <w:spacing w:after="0" w:line="240" w:lineRule="auto"/>
        <w:rPr>
          <w:rFonts w:ascii="Arial" w:hAnsi="Arial" w:cs="Arial"/>
        </w:rPr>
      </w:pPr>
    </w:p>
    <w:p w14:paraId="07705F52" w14:textId="77777777" w:rsidR="001B0199" w:rsidRDefault="00CE4674" w:rsidP="00491056">
      <w:pPr>
        <w:pStyle w:val="ListParagraph"/>
        <w:spacing w:after="0" w:line="240" w:lineRule="auto"/>
        <w:rPr>
          <w:rFonts w:ascii="Arial" w:hAnsi="Arial" w:cs="Arial"/>
        </w:rPr>
      </w:pPr>
      <w:r>
        <w:rPr>
          <w:rFonts w:ascii="Arial" w:hAnsi="Arial" w:cs="Arial"/>
        </w:rPr>
        <w:t>The Commission seeks views on the best way to allocate a fixed funding pool to support the ECEC access of children with additional needs and deliver the greatest benefit to the community.  This includes views on the best option for allocation the Special Early Care and Learning Subsidy payments for children with disabilities to ensure that the programme enables as many children with disabilities as possible to access mainstream ECEC services.</w:t>
      </w:r>
    </w:p>
    <w:p w14:paraId="7D058A27" w14:textId="77777777" w:rsidR="00371E21" w:rsidRDefault="00371E21" w:rsidP="00491056">
      <w:pPr>
        <w:pStyle w:val="ListParagraph"/>
        <w:spacing w:after="0" w:line="240" w:lineRule="auto"/>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371E21" w:rsidRPr="001942CF" w14:paraId="3A6942DA" w14:textId="77777777" w:rsidTr="00371E21">
        <w:tc>
          <w:tcPr>
            <w:tcW w:w="9594" w:type="dxa"/>
            <w:shd w:val="clear" w:color="auto" w:fill="0070C0"/>
          </w:tcPr>
          <w:p w14:paraId="5891F14E" w14:textId="77777777" w:rsidR="00371E21" w:rsidRDefault="00371E21"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71E30FFB" w14:textId="77777777" w:rsidR="00371E21" w:rsidRDefault="00CE4674" w:rsidP="00CE4674">
            <w:pPr>
              <w:pStyle w:val="ListParagraph"/>
              <w:ind w:left="0"/>
              <w:rPr>
                <w:rFonts w:ascii="Arial" w:hAnsi="Arial" w:cs="Arial"/>
                <w:bCs/>
                <w:color w:val="FFFFFF" w:themeColor="background1"/>
                <w:szCs w:val="24"/>
              </w:rPr>
            </w:pPr>
            <w:r w:rsidRPr="00CE4674">
              <w:rPr>
                <w:rFonts w:ascii="Arial" w:hAnsi="Arial" w:cs="Arial"/>
                <w:bCs/>
                <w:color w:val="FFFFFF" w:themeColor="background1"/>
                <w:szCs w:val="24"/>
              </w:rPr>
              <w:t>NICA</w:t>
            </w:r>
            <w:r>
              <w:rPr>
                <w:rFonts w:ascii="Arial" w:hAnsi="Arial" w:cs="Arial"/>
                <w:bCs/>
                <w:color w:val="FFFFFF" w:themeColor="background1"/>
                <w:szCs w:val="24"/>
              </w:rPr>
              <w:t xml:space="preserve"> believes that all children have the right to the provision of ECEC no matter their circumstances and or additional needs and that Governments have an obligation to improve services for these children and deliver strong support for their families.  This is currently being accessed by families and totally funded by the Government under the SCCB.  In the case of the IHC the majority of the capped places are being utilised by ‘at risk’ families and children with referrals from Centrelink and Communication Service Agencies (State).  In the case of the Government IHC programme, our Educators are another pair of eyes and ears inside the homes and providing model practices to these very vulnerable families, and not just the social work who do the occasional ‘drop-in’.</w:t>
            </w:r>
          </w:p>
          <w:p w14:paraId="2EE8F770" w14:textId="77777777" w:rsidR="00CE4674" w:rsidRPr="001942CF" w:rsidRDefault="00CE4674" w:rsidP="00CE4674">
            <w:pPr>
              <w:pStyle w:val="ListParagraph"/>
              <w:ind w:left="0"/>
              <w:rPr>
                <w:rFonts w:ascii="Arial" w:hAnsi="Arial" w:cs="Arial"/>
                <w:bCs/>
                <w:color w:val="FFFFFF" w:themeColor="background1"/>
                <w:sz w:val="24"/>
                <w:szCs w:val="24"/>
              </w:rPr>
            </w:pPr>
          </w:p>
        </w:tc>
      </w:tr>
    </w:tbl>
    <w:p w14:paraId="733683C1" w14:textId="77777777" w:rsidR="00C11404" w:rsidRDefault="00C11404" w:rsidP="00C11404">
      <w:pPr>
        <w:pStyle w:val="InformationRequest"/>
        <w:spacing w:before="0" w:after="0" w:line="240" w:lineRule="auto"/>
        <w:ind w:left="720"/>
        <w:jc w:val="left"/>
        <w:rPr>
          <w:rFonts w:cs="Arial"/>
          <w:i w:val="0"/>
          <w:sz w:val="22"/>
          <w:szCs w:val="24"/>
        </w:rPr>
      </w:pPr>
    </w:p>
    <w:p w14:paraId="0D6965CC" w14:textId="77777777" w:rsidR="00AC2854" w:rsidRDefault="00AC2854" w:rsidP="00C11404">
      <w:pPr>
        <w:pStyle w:val="InformationRequest"/>
        <w:spacing w:before="0"/>
        <w:ind w:left="720"/>
        <w:jc w:val="left"/>
        <w:rPr>
          <w:rFonts w:cs="Arial"/>
          <w:b/>
          <w:i w:val="0"/>
          <w:color w:val="1F497D" w:themeColor="text2"/>
          <w:szCs w:val="24"/>
        </w:rPr>
      </w:pPr>
    </w:p>
    <w:p w14:paraId="74D913E5" w14:textId="77777777" w:rsidR="00477602" w:rsidRDefault="00477602" w:rsidP="00477602">
      <w:pPr>
        <w:pStyle w:val="BodyText"/>
        <w:rPr>
          <w:lang w:eastAsia="en-AU"/>
        </w:rPr>
      </w:pPr>
    </w:p>
    <w:p w14:paraId="46DD1C38" w14:textId="77777777" w:rsidR="00477602" w:rsidRPr="00477602" w:rsidRDefault="00477602" w:rsidP="00477602">
      <w:pPr>
        <w:pStyle w:val="BodyText"/>
        <w:rPr>
          <w:lang w:eastAsia="en-AU"/>
        </w:rPr>
      </w:pPr>
    </w:p>
    <w:p w14:paraId="1F72FF21" w14:textId="77777777" w:rsidR="002872E6" w:rsidRPr="00365A88" w:rsidRDefault="002872E6" w:rsidP="00C11404">
      <w:pPr>
        <w:pStyle w:val="InformationRequest"/>
        <w:spacing w:before="0"/>
        <w:ind w:left="720"/>
        <w:jc w:val="left"/>
        <w:rPr>
          <w:rFonts w:cs="Arial"/>
          <w:b/>
          <w:i w:val="0"/>
          <w:color w:val="1F497D" w:themeColor="text2"/>
          <w:szCs w:val="24"/>
        </w:rPr>
      </w:pPr>
      <w:r w:rsidRPr="00365A88">
        <w:rPr>
          <w:rFonts w:cs="Arial"/>
          <w:b/>
          <w:i w:val="0"/>
          <w:color w:val="1F497D" w:themeColor="text2"/>
          <w:szCs w:val="24"/>
        </w:rPr>
        <w:lastRenderedPageBreak/>
        <w:t>Information Request 12.</w:t>
      </w:r>
      <w:r w:rsidR="00365A88" w:rsidRPr="00365A88">
        <w:rPr>
          <w:rFonts w:cs="Arial"/>
          <w:b/>
          <w:i w:val="0"/>
          <w:color w:val="1F497D" w:themeColor="text2"/>
          <w:szCs w:val="24"/>
        </w:rPr>
        <w:t>6</w:t>
      </w:r>
    </w:p>
    <w:p w14:paraId="19B25B6C" w14:textId="77777777" w:rsidR="00CE4674" w:rsidRDefault="00CE4674" w:rsidP="00C11404">
      <w:pPr>
        <w:pStyle w:val="InformationRequest"/>
        <w:spacing w:before="0"/>
        <w:ind w:left="720"/>
        <w:jc w:val="left"/>
        <w:rPr>
          <w:rFonts w:cs="Arial"/>
          <w:i w:val="0"/>
          <w:sz w:val="22"/>
          <w:szCs w:val="24"/>
        </w:rPr>
      </w:pPr>
      <w:r w:rsidRPr="00CE4674">
        <w:rPr>
          <w:rFonts w:cs="Arial"/>
          <w:i w:val="0"/>
          <w:sz w:val="22"/>
          <w:szCs w:val="24"/>
        </w:rPr>
        <w:t>What is the case for the Australian Government funding start</w:t>
      </w:r>
      <w:r w:rsidRPr="00CE4674">
        <w:rPr>
          <w:rFonts w:cs="Arial"/>
          <w:i w:val="0"/>
          <w:sz w:val="22"/>
          <w:szCs w:val="24"/>
        </w:rPr>
        <w:noBreakHyphen/>
        <w:t>up capital or on</w:t>
      </w:r>
      <w:r w:rsidRPr="00CE4674">
        <w:rPr>
          <w:rFonts w:cs="Arial"/>
          <w:i w:val="0"/>
          <w:sz w:val="22"/>
          <w:szCs w:val="24"/>
        </w:rPr>
        <w:noBreakHyphen/>
        <w:t xml:space="preserve">going operational support for mainstream ECEC services in rural, regional and remote communities? </w:t>
      </w:r>
    </w:p>
    <w:p w14:paraId="315BBA26" w14:textId="77777777" w:rsidR="00CE4674" w:rsidRDefault="00CE4674" w:rsidP="00C11404">
      <w:pPr>
        <w:pStyle w:val="ListParagraph"/>
        <w:spacing w:after="0" w:line="240" w:lineRule="auto"/>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CE4674" w:rsidRPr="001942CF" w14:paraId="49952B7A" w14:textId="77777777" w:rsidTr="00317541">
        <w:tc>
          <w:tcPr>
            <w:tcW w:w="9594" w:type="dxa"/>
            <w:shd w:val="clear" w:color="auto" w:fill="0070C0"/>
          </w:tcPr>
          <w:p w14:paraId="2701085E" w14:textId="77777777" w:rsidR="00CE4674" w:rsidRDefault="00CE4674" w:rsidP="00317541">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6DAAB957" w14:textId="77777777" w:rsidR="00C11404" w:rsidRPr="00A730CF" w:rsidRDefault="00CE4674" w:rsidP="00A730CF">
            <w:pPr>
              <w:pStyle w:val="BodyText"/>
              <w:rPr>
                <w:rFonts w:ascii="Arial" w:hAnsi="Arial" w:cs="Arial"/>
              </w:rPr>
            </w:pPr>
            <w:r w:rsidRPr="00A730CF">
              <w:rPr>
                <w:rFonts w:ascii="Arial" w:hAnsi="Arial" w:cs="Arial"/>
                <w:color w:val="FFFFFF" w:themeColor="background1"/>
                <w:lang w:eastAsia="en-AU"/>
              </w:rPr>
              <w:t>Attracting suitably qualified educators to rural, regional and remote communities is the key to the provision of mainstream and Home Childcare services for children in rural, regional and remote areas.  Governments can assist by putting in place incentive schemes such as the district allowances currently offered in WA and the NT and the incentives payments scheme in Victoria</w:t>
            </w:r>
            <w:r w:rsidR="002F1085" w:rsidRPr="00A730CF">
              <w:rPr>
                <w:rFonts w:ascii="Arial" w:hAnsi="Arial" w:cs="Arial"/>
                <w:color w:val="FFFFFF" w:themeColor="background1"/>
                <w:lang w:eastAsia="en-AU"/>
              </w:rPr>
              <w:t xml:space="preserve">.  </w:t>
            </w:r>
            <w:r w:rsidR="00A730CF">
              <w:rPr>
                <w:rFonts w:ascii="Arial" w:hAnsi="Arial" w:cs="Arial"/>
                <w:color w:val="FFFFFF" w:themeColor="background1"/>
                <w:lang w:eastAsia="en-AU"/>
              </w:rPr>
              <w:t xml:space="preserve">However, the </w:t>
            </w:r>
            <w:r w:rsidR="002F1085" w:rsidRPr="00A730CF">
              <w:rPr>
                <w:rFonts w:ascii="Arial" w:hAnsi="Arial" w:cs="Arial"/>
                <w:color w:val="FFFFFF" w:themeColor="background1"/>
                <w:lang w:eastAsia="en-AU"/>
              </w:rPr>
              <w:t>Isolated Children’s Parents Associ</w:t>
            </w:r>
            <w:r w:rsidR="00A730CF" w:rsidRPr="00A730CF">
              <w:rPr>
                <w:rFonts w:ascii="Arial" w:hAnsi="Arial" w:cs="Arial"/>
                <w:color w:val="FFFFFF" w:themeColor="background1"/>
                <w:lang w:eastAsia="en-AU"/>
              </w:rPr>
              <w:t>a</w:t>
            </w:r>
            <w:r w:rsidR="002F1085" w:rsidRPr="00A730CF">
              <w:rPr>
                <w:rFonts w:ascii="Arial" w:hAnsi="Arial" w:cs="Arial"/>
                <w:color w:val="FFFFFF" w:themeColor="background1"/>
                <w:lang w:eastAsia="en-AU"/>
              </w:rPr>
              <w:t>t</w:t>
            </w:r>
            <w:r w:rsidR="00A730CF" w:rsidRPr="00A730CF">
              <w:rPr>
                <w:rFonts w:ascii="Arial" w:hAnsi="Arial" w:cs="Arial"/>
                <w:color w:val="FFFFFF" w:themeColor="background1"/>
                <w:lang w:eastAsia="en-AU"/>
              </w:rPr>
              <w:t>i</w:t>
            </w:r>
            <w:r w:rsidR="002F1085" w:rsidRPr="00A730CF">
              <w:rPr>
                <w:rFonts w:ascii="Arial" w:hAnsi="Arial" w:cs="Arial"/>
                <w:color w:val="FFFFFF" w:themeColor="background1"/>
                <w:lang w:eastAsia="en-AU"/>
              </w:rPr>
              <w:t xml:space="preserve">on (ICPA) </w:t>
            </w:r>
            <w:r w:rsidR="00A730CF">
              <w:rPr>
                <w:rFonts w:ascii="Arial" w:hAnsi="Arial" w:cs="Arial"/>
                <w:color w:val="FFFFFF" w:themeColor="background1"/>
                <w:lang w:eastAsia="en-AU"/>
              </w:rPr>
              <w:t>have</w:t>
            </w:r>
            <w:r w:rsidR="002F1085" w:rsidRPr="00A730CF">
              <w:rPr>
                <w:rFonts w:ascii="Arial" w:hAnsi="Arial" w:cs="Arial"/>
                <w:color w:val="FFFFFF" w:themeColor="background1"/>
                <w:lang w:eastAsia="en-AU"/>
              </w:rPr>
              <w:t xml:space="preserve"> expressed concerns regarding</w:t>
            </w:r>
            <w:r w:rsidR="00A730CF" w:rsidRPr="00A730CF">
              <w:rPr>
                <w:rFonts w:ascii="Arial" w:hAnsi="Arial" w:cs="Arial"/>
                <w:color w:val="FFFFFF" w:themeColor="background1"/>
                <w:lang w:eastAsia="en-AU"/>
              </w:rPr>
              <w:t xml:space="preserve"> the recommendation that educators working in remote areas need to be part of the NQF and N</w:t>
            </w:r>
            <w:r w:rsidR="00365A88" w:rsidRPr="00A730CF">
              <w:rPr>
                <w:rFonts w:ascii="Arial" w:hAnsi="Arial" w:cs="Arial"/>
                <w:color w:val="FFFFFF" w:themeColor="background1"/>
                <w:lang w:eastAsia="en-AU"/>
              </w:rPr>
              <w:t>ICA believes the PC should give</w:t>
            </w:r>
            <w:r w:rsidR="002F1085" w:rsidRPr="00A730CF">
              <w:rPr>
                <w:rFonts w:ascii="Arial" w:hAnsi="Arial" w:cs="Arial"/>
                <w:color w:val="FFFFFF" w:themeColor="background1"/>
                <w:lang w:eastAsia="en-AU"/>
              </w:rPr>
              <w:t xml:space="preserve"> </w:t>
            </w:r>
            <w:r w:rsidR="00A730CF" w:rsidRPr="00A730CF">
              <w:rPr>
                <w:rFonts w:ascii="Arial" w:hAnsi="Arial" w:cs="Arial"/>
                <w:color w:val="FFFFFF" w:themeColor="background1"/>
                <w:lang w:eastAsia="en-AU"/>
              </w:rPr>
              <w:t>serious</w:t>
            </w:r>
            <w:r w:rsidR="00365A88" w:rsidRPr="00A730CF">
              <w:rPr>
                <w:rFonts w:ascii="Arial" w:hAnsi="Arial" w:cs="Arial"/>
                <w:color w:val="FFFFFF" w:themeColor="background1"/>
                <w:lang w:eastAsia="en-AU"/>
              </w:rPr>
              <w:t xml:space="preserve"> consideration to </w:t>
            </w:r>
            <w:r w:rsidR="002F1085" w:rsidRPr="00A730CF">
              <w:rPr>
                <w:rFonts w:ascii="Arial" w:hAnsi="Arial" w:cs="Arial"/>
                <w:color w:val="FFFFFF" w:themeColor="background1"/>
                <w:lang w:eastAsia="en-AU"/>
              </w:rPr>
              <w:t xml:space="preserve">exempting Educators who work in remote areas from the NQF as they are largely single families many hours from any town and it is already difficult to source anyone to work in these areas and many families have to resort to backpackers and adding an extra layer of requirements may mean there is almost no chance of anyone being able to </w:t>
            </w:r>
            <w:r w:rsidR="00A730CF" w:rsidRPr="00A730CF">
              <w:rPr>
                <w:rFonts w:ascii="Arial" w:hAnsi="Arial" w:cs="Arial"/>
                <w:color w:val="FFFFFF" w:themeColor="background1"/>
                <w:lang w:eastAsia="en-AU"/>
              </w:rPr>
              <w:t>have any ECEC</w:t>
            </w:r>
            <w:r w:rsidR="002F1085" w:rsidRPr="00A730CF">
              <w:rPr>
                <w:rFonts w:ascii="Arial" w:hAnsi="Arial" w:cs="Arial"/>
                <w:color w:val="FFFFFF" w:themeColor="background1"/>
                <w:lang w:eastAsia="en-AU"/>
              </w:rPr>
              <w:t xml:space="preserve">  service </w:t>
            </w:r>
            <w:r w:rsidR="00A730CF" w:rsidRPr="00A730CF">
              <w:rPr>
                <w:rFonts w:ascii="Arial" w:hAnsi="Arial" w:cs="Arial"/>
                <w:color w:val="FFFFFF" w:themeColor="background1"/>
                <w:lang w:eastAsia="en-AU"/>
              </w:rPr>
              <w:t xml:space="preserve"> at all.</w:t>
            </w:r>
          </w:p>
        </w:tc>
      </w:tr>
    </w:tbl>
    <w:p w14:paraId="7AB1BE4F" w14:textId="77777777" w:rsidR="00CE4674" w:rsidRPr="00CE4674" w:rsidRDefault="00CE4674" w:rsidP="00CE4674">
      <w:pPr>
        <w:spacing w:after="0" w:line="240" w:lineRule="auto"/>
        <w:outlineLvl w:val="0"/>
        <w:rPr>
          <w:rFonts w:ascii="Arial" w:hAnsi="Arial" w:cs="Arial"/>
          <w:b/>
          <w:color w:val="0070C0"/>
          <w:szCs w:val="24"/>
        </w:rPr>
      </w:pPr>
    </w:p>
    <w:p w14:paraId="0FDED87C" w14:textId="77777777" w:rsidR="001B0199" w:rsidRPr="003B36C1" w:rsidRDefault="001B0199" w:rsidP="007712BC">
      <w:pPr>
        <w:pStyle w:val="ListParagraph"/>
        <w:numPr>
          <w:ilvl w:val="1"/>
          <w:numId w:val="16"/>
        </w:numPr>
        <w:spacing w:after="0" w:line="240" w:lineRule="auto"/>
        <w:outlineLvl w:val="1"/>
        <w:rPr>
          <w:rFonts w:ascii="Arial" w:hAnsi="Arial" w:cs="Arial"/>
          <w:b/>
          <w:color w:val="0070C0"/>
          <w:sz w:val="24"/>
          <w:szCs w:val="24"/>
        </w:rPr>
      </w:pPr>
      <w:bookmarkStart w:id="68" w:name="_Toc397087651"/>
      <w:bookmarkStart w:id="69" w:name="_Toc397088883"/>
      <w:r>
        <w:rPr>
          <w:rFonts w:ascii="Arial" w:hAnsi="Arial" w:cs="Arial"/>
          <w:b/>
          <w:color w:val="0070C0"/>
          <w:sz w:val="24"/>
          <w:szCs w:val="24"/>
        </w:rPr>
        <w:t>Information Request 13.2</w:t>
      </w:r>
      <w:bookmarkEnd w:id="68"/>
      <w:bookmarkEnd w:id="69"/>
    </w:p>
    <w:p w14:paraId="7323C338" w14:textId="77777777" w:rsidR="001B0199" w:rsidRDefault="001B0199" w:rsidP="00491056">
      <w:pPr>
        <w:pStyle w:val="ListParagraph"/>
        <w:spacing w:after="0" w:line="240" w:lineRule="auto"/>
        <w:rPr>
          <w:rFonts w:ascii="Arial" w:hAnsi="Arial" w:cs="Arial"/>
        </w:rPr>
      </w:pPr>
    </w:p>
    <w:p w14:paraId="3E0521B2" w14:textId="77777777" w:rsidR="00C80176" w:rsidRDefault="00C80176" w:rsidP="00C80176">
      <w:pPr>
        <w:pStyle w:val="ListParagraph"/>
        <w:spacing w:after="0" w:line="240" w:lineRule="auto"/>
        <w:rPr>
          <w:rFonts w:ascii="Arial" w:hAnsi="Arial" w:cs="Arial"/>
        </w:rPr>
      </w:pPr>
      <w:r w:rsidRPr="00C80176">
        <w:rPr>
          <w:rFonts w:ascii="Arial" w:hAnsi="Arial" w:cs="Arial"/>
        </w:rPr>
        <w:t>The Commission seeks information on the efficiency and effectiveness of outsourcing the allocation of funding under capped programs that support children with additional needs. Views are sought on the model that should be used to allocate funding under the proposed new funding arrangements and the governance requirements to ensure outsourced allocation services are accountable, and deliver value for money.</w:t>
      </w:r>
    </w:p>
    <w:p w14:paraId="65EA884C" w14:textId="77777777" w:rsidR="00715A48" w:rsidRDefault="00715A48" w:rsidP="00C80176">
      <w:pPr>
        <w:pStyle w:val="ListParagraph"/>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594"/>
      </w:tblGrid>
      <w:tr w:rsidR="00715A48" w:rsidRPr="001942CF" w14:paraId="208B4981" w14:textId="77777777" w:rsidTr="008212B3">
        <w:tc>
          <w:tcPr>
            <w:tcW w:w="9594" w:type="dxa"/>
            <w:shd w:val="clear" w:color="auto" w:fill="0070C0"/>
          </w:tcPr>
          <w:p w14:paraId="717BB541" w14:textId="77777777" w:rsidR="00715A48" w:rsidRDefault="00715A48" w:rsidP="00491056">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r>
              <w:rPr>
                <w:rFonts w:ascii="Arial" w:hAnsi="Arial" w:cs="Arial"/>
                <w:b/>
                <w:color w:val="FFFFFF" w:themeColor="background1"/>
                <w:sz w:val="24"/>
                <w:szCs w:val="24"/>
              </w:rPr>
              <w:tab/>
            </w:r>
          </w:p>
          <w:p w14:paraId="31E5832A" w14:textId="77777777" w:rsidR="00C80176" w:rsidRPr="00C80176" w:rsidRDefault="00C80176" w:rsidP="00C80176">
            <w:pPr>
              <w:pStyle w:val="BodyText"/>
              <w:rPr>
                <w:rFonts w:ascii="Arial" w:hAnsi="Arial" w:cs="Arial"/>
                <w:color w:val="FFFFFF" w:themeColor="background1"/>
              </w:rPr>
            </w:pPr>
            <w:r w:rsidRPr="00C80176">
              <w:rPr>
                <w:rFonts w:ascii="Arial" w:hAnsi="Arial" w:cs="Arial"/>
                <w:color w:val="FFFFFF" w:themeColor="background1"/>
                <w:lang w:eastAsia="en-AU"/>
              </w:rPr>
              <w:t>In the NICA submission (Stream 1) to the PC we emphasise the need and importance of funding to support for children with additional needs whether they be vulnerable ‘at risk’ children, children with disabilities or children with illness, or children with a parent suffering from a terminal illness.  NICA are advocating the continuation of the 100 per</w:t>
            </w:r>
            <w:r w:rsidR="00A730CF">
              <w:rPr>
                <w:rFonts w:ascii="Arial" w:hAnsi="Arial" w:cs="Arial"/>
                <w:color w:val="FFFFFF" w:themeColor="background1"/>
                <w:lang w:eastAsia="en-AU"/>
              </w:rPr>
              <w:t xml:space="preserve"> </w:t>
            </w:r>
            <w:r w:rsidRPr="00C80176">
              <w:rPr>
                <w:rFonts w:ascii="Arial" w:hAnsi="Arial" w:cs="Arial"/>
                <w:color w:val="FFFFFF" w:themeColor="background1"/>
                <w:lang w:eastAsia="en-AU"/>
              </w:rPr>
              <w:t xml:space="preserve">cent in funding for this category of care as is presently the case whether it be kept under the existing SCCB or within the new ECLS programme as per the draft PC Report.  Realistically, this form of care is more costly to provide and is often required on a 24/7 basis and also in excess of the currently allowed 13 weeks without seeking further approval.  However, the Department needs to ensure that care providers adhere to strict guidelines laid down and enforced by the appropriate Government Department, possibly Human Services from where the majority of referrals emanate from. </w:t>
            </w:r>
          </w:p>
          <w:p w14:paraId="4CE5A22C" w14:textId="77777777" w:rsidR="00715A48" w:rsidRPr="001942CF" w:rsidRDefault="00715A48" w:rsidP="00491056">
            <w:pPr>
              <w:pStyle w:val="ListParagraph"/>
              <w:ind w:left="0"/>
              <w:rPr>
                <w:rFonts w:ascii="Arial" w:hAnsi="Arial" w:cs="Arial"/>
                <w:bCs/>
                <w:color w:val="FFFFFF" w:themeColor="background1"/>
                <w:sz w:val="24"/>
                <w:szCs w:val="24"/>
              </w:rPr>
            </w:pPr>
          </w:p>
        </w:tc>
      </w:tr>
    </w:tbl>
    <w:p w14:paraId="1A8F9356" w14:textId="77777777" w:rsidR="00715A48" w:rsidRDefault="00715A48" w:rsidP="00491056">
      <w:pPr>
        <w:pStyle w:val="ListParagraph"/>
        <w:spacing w:after="0" w:line="240" w:lineRule="auto"/>
        <w:rPr>
          <w:rFonts w:ascii="Arial" w:hAnsi="Arial" w:cs="Arial"/>
        </w:rPr>
      </w:pPr>
    </w:p>
    <w:p w14:paraId="2B907D11" w14:textId="77777777" w:rsidR="00477602" w:rsidRDefault="00477602" w:rsidP="00491056">
      <w:pPr>
        <w:pStyle w:val="ListParagraph"/>
        <w:spacing w:after="0" w:line="240" w:lineRule="auto"/>
        <w:rPr>
          <w:rFonts w:ascii="Arial" w:hAnsi="Arial" w:cs="Arial"/>
        </w:rPr>
      </w:pPr>
    </w:p>
    <w:p w14:paraId="611ABE27" w14:textId="77777777" w:rsidR="00477602" w:rsidRDefault="00477602" w:rsidP="00491056">
      <w:pPr>
        <w:pStyle w:val="ListParagraph"/>
        <w:spacing w:after="0" w:line="240" w:lineRule="auto"/>
        <w:rPr>
          <w:rFonts w:ascii="Arial" w:hAnsi="Arial" w:cs="Arial"/>
        </w:rPr>
      </w:pPr>
    </w:p>
    <w:p w14:paraId="59FDDB39" w14:textId="77777777" w:rsidR="00477602" w:rsidRDefault="00477602" w:rsidP="00491056">
      <w:pPr>
        <w:pStyle w:val="ListParagraph"/>
        <w:spacing w:after="0" w:line="240" w:lineRule="auto"/>
        <w:rPr>
          <w:rFonts w:ascii="Arial" w:hAnsi="Arial" w:cs="Arial"/>
        </w:rPr>
      </w:pPr>
    </w:p>
    <w:p w14:paraId="7ACFF99D" w14:textId="77777777" w:rsidR="00477602" w:rsidRDefault="00477602" w:rsidP="00491056">
      <w:pPr>
        <w:pStyle w:val="ListParagraph"/>
        <w:spacing w:after="0" w:line="240" w:lineRule="auto"/>
        <w:rPr>
          <w:rFonts w:ascii="Arial" w:hAnsi="Arial" w:cs="Arial"/>
        </w:rPr>
      </w:pPr>
    </w:p>
    <w:p w14:paraId="17A7E90F" w14:textId="77777777" w:rsidR="00477602" w:rsidRDefault="00477602" w:rsidP="00491056">
      <w:pPr>
        <w:pStyle w:val="ListParagraph"/>
        <w:spacing w:after="0" w:line="240" w:lineRule="auto"/>
        <w:rPr>
          <w:rFonts w:ascii="Arial" w:hAnsi="Arial" w:cs="Arial"/>
        </w:rPr>
      </w:pPr>
    </w:p>
    <w:p w14:paraId="1FA4A304" w14:textId="77777777" w:rsidR="00477602" w:rsidRDefault="00477602" w:rsidP="00491056">
      <w:pPr>
        <w:pStyle w:val="ListParagraph"/>
        <w:spacing w:after="0" w:line="240" w:lineRule="auto"/>
        <w:rPr>
          <w:rFonts w:ascii="Arial" w:hAnsi="Arial" w:cs="Arial"/>
        </w:rPr>
      </w:pPr>
    </w:p>
    <w:p w14:paraId="0A0E9DA2" w14:textId="77777777" w:rsidR="00477602" w:rsidRDefault="00477602" w:rsidP="00491056">
      <w:pPr>
        <w:pStyle w:val="ListParagraph"/>
        <w:spacing w:after="0" w:line="240" w:lineRule="auto"/>
        <w:rPr>
          <w:rFonts w:ascii="Arial" w:hAnsi="Arial" w:cs="Arial"/>
        </w:rPr>
      </w:pPr>
    </w:p>
    <w:p w14:paraId="6DC206C6" w14:textId="77777777" w:rsidR="00477602" w:rsidRDefault="00477602" w:rsidP="00491056">
      <w:pPr>
        <w:pStyle w:val="ListParagraph"/>
        <w:spacing w:after="0" w:line="240" w:lineRule="auto"/>
        <w:rPr>
          <w:rFonts w:ascii="Arial" w:hAnsi="Arial" w:cs="Arial"/>
        </w:rPr>
      </w:pPr>
    </w:p>
    <w:p w14:paraId="478AB93D" w14:textId="77777777" w:rsidR="00477602" w:rsidRDefault="00477602" w:rsidP="00491056">
      <w:pPr>
        <w:pStyle w:val="ListParagraph"/>
        <w:spacing w:after="0" w:line="240" w:lineRule="auto"/>
        <w:rPr>
          <w:rFonts w:ascii="Arial" w:hAnsi="Arial" w:cs="Arial"/>
        </w:rPr>
      </w:pPr>
    </w:p>
    <w:p w14:paraId="2FF134CC" w14:textId="77777777" w:rsidR="00477602" w:rsidRDefault="00477602" w:rsidP="00491056">
      <w:pPr>
        <w:pStyle w:val="ListParagraph"/>
        <w:spacing w:after="0" w:line="240" w:lineRule="auto"/>
        <w:rPr>
          <w:rFonts w:ascii="Arial" w:hAnsi="Arial" w:cs="Arial"/>
        </w:rPr>
      </w:pPr>
    </w:p>
    <w:p w14:paraId="53835591" w14:textId="77777777" w:rsidR="00477602" w:rsidRDefault="00477602" w:rsidP="00491056">
      <w:pPr>
        <w:pStyle w:val="ListParagraph"/>
        <w:spacing w:after="0" w:line="240" w:lineRule="auto"/>
        <w:rPr>
          <w:rFonts w:ascii="Arial" w:hAnsi="Arial" w:cs="Arial"/>
        </w:rPr>
      </w:pPr>
    </w:p>
    <w:p w14:paraId="7076853F" w14:textId="77777777" w:rsidR="00477602" w:rsidRDefault="00477602" w:rsidP="00491056">
      <w:pPr>
        <w:pStyle w:val="ListParagraph"/>
        <w:spacing w:after="0" w:line="240" w:lineRule="auto"/>
        <w:rPr>
          <w:rFonts w:ascii="Arial" w:hAnsi="Arial" w:cs="Arial"/>
        </w:rPr>
      </w:pPr>
    </w:p>
    <w:p w14:paraId="0DE2BF78" w14:textId="77777777" w:rsidR="00477602" w:rsidRPr="003B36C1" w:rsidRDefault="00477602" w:rsidP="00491056">
      <w:pPr>
        <w:pStyle w:val="ListParagraph"/>
        <w:spacing w:after="0" w:line="240" w:lineRule="auto"/>
        <w:rPr>
          <w:rFonts w:ascii="Arial" w:hAnsi="Arial" w:cs="Arial"/>
        </w:rPr>
      </w:pPr>
    </w:p>
    <w:p w14:paraId="111409EF" w14:textId="77777777" w:rsidR="00715A48" w:rsidRPr="003B36C1" w:rsidRDefault="00715A48" w:rsidP="00A4413F">
      <w:pPr>
        <w:pStyle w:val="ListParagraph"/>
        <w:spacing w:after="0" w:line="240" w:lineRule="auto"/>
        <w:outlineLvl w:val="0"/>
        <w:rPr>
          <w:rFonts w:ascii="Arial" w:hAnsi="Arial" w:cs="Arial"/>
        </w:rPr>
      </w:pPr>
    </w:p>
    <w:p w14:paraId="48CDD86F" w14:textId="77777777" w:rsidR="0094140A" w:rsidRDefault="00652CF8" w:rsidP="00A4413F">
      <w:pPr>
        <w:pStyle w:val="ListParagraph"/>
        <w:numPr>
          <w:ilvl w:val="0"/>
          <w:numId w:val="16"/>
        </w:numPr>
        <w:spacing w:after="0" w:line="240" w:lineRule="auto"/>
        <w:outlineLvl w:val="0"/>
        <w:rPr>
          <w:rFonts w:ascii="Arial" w:hAnsi="Arial" w:cs="Arial"/>
          <w:b/>
          <w:color w:val="0070C0"/>
          <w:sz w:val="28"/>
          <w:szCs w:val="24"/>
        </w:rPr>
      </w:pPr>
      <w:bookmarkStart w:id="70" w:name="_Toc397087654"/>
      <w:bookmarkStart w:id="71" w:name="_Toc397088886"/>
      <w:r>
        <w:rPr>
          <w:rFonts w:ascii="Arial" w:hAnsi="Arial" w:cs="Arial"/>
          <w:b/>
          <w:color w:val="0070C0"/>
          <w:sz w:val="28"/>
          <w:szCs w:val="24"/>
        </w:rPr>
        <w:t>CONCLUSION</w:t>
      </w:r>
      <w:bookmarkEnd w:id="70"/>
      <w:bookmarkEnd w:id="71"/>
    </w:p>
    <w:p w14:paraId="1BF50686" w14:textId="77777777" w:rsidR="00715A48" w:rsidRPr="00715A48" w:rsidRDefault="00715A48" w:rsidP="00491056">
      <w:pPr>
        <w:pStyle w:val="NormalWeb"/>
        <w:spacing w:after="0" w:afterAutospacing="0"/>
        <w:rPr>
          <w:rFonts w:ascii="Arial" w:hAnsi="Arial" w:cs="Arial"/>
          <w:sz w:val="22"/>
          <w:lang w:val="en-GB"/>
        </w:rPr>
      </w:pPr>
      <w:r w:rsidRPr="00715A48">
        <w:rPr>
          <w:rFonts w:ascii="Arial" w:hAnsi="Arial" w:cs="Arial"/>
          <w:sz w:val="22"/>
          <w:lang w:val="en-GB"/>
        </w:rPr>
        <w:t xml:space="preserve">The Productivity Commission are correct when they say we need a new Early Childhood environment for Australian families who are trying to cope with a system that was designed for another age. </w:t>
      </w:r>
    </w:p>
    <w:p w14:paraId="2208013F" w14:textId="77777777" w:rsidR="00AC2854" w:rsidRDefault="00715A48" w:rsidP="00491056">
      <w:pPr>
        <w:pStyle w:val="NormalWeb"/>
        <w:spacing w:after="0" w:afterAutospacing="0"/>
        <w:rPr>
          <w:rFonts w:ascii="Arial" w:hAnsi="Arial" w:cs="Arial"/>
          <w:sz w:val="22"/>
          <w:lang w:val="en-GB"/>
        </w:rPr>
      </w:pPr>
      <w:r w:rsidRPr="00715A48">
        <w:rPr>
          <w:rFonts w:ascii="Arial" w:hAnsi="Arial" w:cs="Arial"/>
          <w:sz w:val="22"/>
          <w:lang w:val="en-GB"/>
        </w:rPr>
        <w:t>NICA believes we need to foster a new early childhood environment that offers families more flexible and better options to assist them balance their working and family lives while ensuring the very best of Early Educatio</w:t>
      </w:r>
      <w:r w:rsidR="00AC2854">
        <w:rPr>
          <w:rFonts w:ascii="Arial" w:hAnsi="Arial" w:cs="Arial"/>
          <w:sz w:val="22"/>
          <w:lang w:val="en-GB"/>
        </w:rPr>
        <w:t xml:space="preserve">n and Care for their children. </w:t>
      </w:r>
    </w:p>
    <w:p w14:paraId="28249B11" w14:textId="4ED8228E" w:rsidR="00715A48" w:rsidRPr="00715A48" w:rsidRDefault="00715A48" w:rsidP="00491056">
      <w:pPr>
        <w:pStyle w:val="NormalWeb"/>
        <w:spacing w:after="0" w:afterAutospacing="0"/>
        <w:rPr>
          <w:rFonts w:ascii="Arial" w:hAnsi="Arial" w:cs="Arial"/>
          <w:sz w:val="22"/>
          <w:lang w:val="en-GB"/>
        </w:rPr>
      </w:pPr>
      <w:r w:rsidRPr="00715A48">
        <w:rPr>
          <w:rFonts w:ascii="Arial" w:hAnsi="Arial" w:cs="Arial"/>
          <w:sz w:val="22"/>
          <w:lang w:val="en-GB"/>
        </w:rPr>
        <w:t xml:space="preserve">We believe that the concept of a Home Childcare sector is a giant step along the pathway in the continuing evolution of Australia’s excellent Early Childhood Education and Care.  NICA are very excited to be part of this new way forward for ECEC in Australia.  </w:t>
      </w:r>
    </w:p>
    <w:p w14:paraId="1F5D921A" w14:textId="77777777" w:rsidR="00D957AC" w:rsidRPr="00AC2854" w:rsidRDefault="00715A48" w:rsidP="00AC2854">
      <w:pPr>
        <w:pStyle w:val="NormalWeb"/>
        <w:spacing w:after="0" w:afterAutospacing="0"/>
        <w:rPr>
          <w:rFonts w:ascii="Arial" w:hAnsi="Arial" w:cs="Arial"/>
          <w:sz w:val="22"/>
          <w:lang w:val="en-GB"/>
        </w:rPr>
      </w:pPr>
      <w:r w:rsidRPr="00715A48">
        <w:rPr>
          <w:rFonts w:ascii="Arial" w:hAnsi="Arial" w:cs="Arial"/>
          <w:sz w:val="22"/>
          <w:lang w:val="en-GB"/>
        </w:rPr>
        <w:t>NICA looks forward to the PC Final Report to Government in October 2014 and working with the Government and other Home Childcare providers on the</w:t>
      </w:r>
      <w:r w:rsidR="00BC562A">
        <w:rPr>
          <w:rFonts w:ascii="Arial" w:hAnsi="Arial" w:cs="Arial"/>
          <w:sz w:val="22"/>
          <w:lang w:val="en-GB"/>
        </w:rPr>
        <w:t xml:space="preserve"> final</w:t>
      </w:r>
      <w:r w:rsidRPr="00715A48">
        <w:rPr>
          <w:rFonts w:ascii="Arial" w:hAnsi="Arial" w:cs="Arial"/>
          <w:sz w:val="22"/>
          <w:lang w:val="en-GB"/>
        </w:rPr>
        <w:t xml:space="preserve"> recommendations</w:t>
      </w:r>
      <w:r w:rsidR="00BC562A">
        <w:rPr>
          <w:rFonts w:ascii="Arial" w:hAnsi="Arial" w:cs="Arial"/>
          <w:sz w:val="22"/>
          <w:lang w:val="en-GB"/>
        </w:rPr>
        <w:t xml:space="preserve"> as we move together as a sector</w:t>
      </w:r>
      <w:r w:rsidRPr="00715A48">
        <w:rPr>
          <w:rFonts w:ascii="Arial" w:hAnsi="Arial" w:cs="Arial"/>
          <w:sz w:val="22"/>
          <w:lang w:val="en-GB"/>
        </w:rPr>
        <w:t>.</w:t>
      </w:r>
    </w:p>
    <w:sectPr w:rsidR="00D957AC" w:rsidRPr="00AC2854" w:rsidSect="001942CF">
      <w:pgSz w:w="11906" w:h="16838"/>
      <w:pgMar w:top="1527" w:right="1133" w:bottom="765" w:left="720" w:header="426"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EF1A4" w14:textId="77777777" w:rsidR="00C76EC9" w:rsidRDefault="00C76EC9" w:rsidP="00731B34">
      <w:pPr>
        <w:spacing w:after="0" w:line="240" w:lineRule="auto"/>
      </w:pPr>
      <w:r>
        <w:separator/>
      </w:r>
    </w:p>
  </w:endnote>
  <w:endnote w:type="continuationSeparator" w:id="0">
    <w:p w14:paraId="5D0CF62B" w14:textId="77777777" w:rsidR="00C76EC9" w:rsidRDefault="00C76EC9" w:rsidP="00731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YInterstate-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12" w:space="0" w:color="0070C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521"/>
      <w:gridCol w:w="1598"/>
    </w:tblGrid>
    <w:tr w:rsidR="00522E4B" w:rsidRPr="00D957AC" w14:paraId="79C3408E" w14:textId="77777777" w:rsidTr="006C2CC1">
      <w:tc>
        <w:tcPr>
          <w:tcW w:w="2518" w:type="dxa"/>
        </w:tcPr>
        <w:p w14:paraId="50E3CCA9" w14:textId="77777777" w:rsidR="00522E4B" w:rsidRDefault="00522E4B" w:rsidP="003F43AD">
          <w:pPr>
            <w:rPr>
              <w:rFonts w:ascii="Arial" w:hAnsi="Arial" w:cs="Arial"/>
              <w:sz w:val="18"/>
              <w:szCs w:val="18"/>
            </w:rPr>
          </w:pPr>
        </w:p>
      </w:tc>
      <w:tc>
        <w:tcPr>
          <w:tcW w:w="6521" w:type="dxa"/>
        </w:tcPr>
        <w:p w14:paraId="4E2F4569" w14:textId="77777777" w:rsidR="00522E4B" w:rsidRPr="00D957AC" w:rsidRDefault="00522E4B" w:rsidP="006C2CC1">
          <w:pPr>
            <w:pStyle w:val="Footer"/>
            <w:jc w:val="center"/>
            <w:rPr>
              <w:rFonts w:ascii="Arial" w:hAnsi="Arial" w:cs="Arial"/>
              <w:sz w:val="18"/>
            </w:rPr>
          </w:pPr>
        </w:p>
      </w:tc>
      <w:tc>
        <w:tcPr>
          <w:tcW w:w="1598" w:type="dxa"/>
        </w:tcPr>
        <w:p w14:paraId="0686BB11" w14:textId="77777777" w:rsidR="00522E4B" w:rsidRPr="00D957AC" w:rsidRDefault="00522E4B" w:rsidP="006C2CC1">
          <w:pPr>
            <w:pStyle w:val="Footer"/>
            <w:jc w:val="right"/>
            <w:rPr>
              <w:rFonts w:ascii="Arial" w:hAnsi="Arial" w:cs="Arial"/>
              <w:sz w:val="18"/>
            </w:rPr>
          </w:pPr>
        </w:p>
      </w:tc>
    </w:tr>
    <w:tr w:rsidR="00522E4B" w:rsidRPr="00D957AC" w14:paraId="38932112" w14:textId="77777777" w:rsidTr="006C2CC1">
      <w:tc>
        <w:tcPr>
          <w:tcW w:w="2518" w:type="dxa"/>
        </w:tcPr>
        <w:p w14:paraId="52908F6E" w14:textId="77777777" w:rsidR="00522E4B" w:rsidRPr="003F43AD" w:rsidRDefault="00522E4B" w:rsidP="003F43AD">
          <w:pPr>
            <w:rPr>
              <w:rFonts w:ascii="Arial" w:hAnsi="Arial" w:cs="Arial"/>
              <w:sz w:val="18"/>
              <w:szCs w:val="18"/>
            </w:rPr>
          </w:pPr>
          <w:r>
            <w:rPr>
              <w:rFonts w:ascii="Arial" w:hAnsi="Arial" w:cs="Arial"/>
              <w:sz w:val="18"/>
              <w:szCs w:val="18"/>
            </w:rPr>
            <w:t>David Wilson</w:t>
          </w:r>
        </w:p>
        <w:p w14:paraId="0EDB54F1" w14:textId="77777777" w:rsidR="00522E4B" w:rsidRPr="003F43AD" w:rsidRDefault="007E1D9D" w:rsidP="003F43AD">
          <w:pPr>
            <w:rPr>
              <w:rStyle w:val="Hyperlink"/>
              <w:rFonts w:ascii="Arial" w:hAnsi="Arial" w:cs="Arial"/>
              <w:b/>
              <w:sz w:val="18"/>
              <w:szCs w:val="18"/>
            </w:rPr>
          </w:pPr>
          <w:hyperlink r:id="rId1" w:history="1">
            <w:r w:rsidR="00522E4B" w:rsidRPr="003F43AD">
              <w:rPr>
                <w:rStyle w:val="Hyperlink"/>
                <w:rFonts w:ascii="Arial" w:hAnsi="Arial" w:cs="Arial"/>
                <w:b/>
                <w:sz w:val="18"/>
                <w:szCs w:val="18"/>
              </w:rPr>
              <w:t>nica@nica.org.au</w:t>
            </w:r>
          </w:hyperlink>
        </w:p>
        <w:p w14:paraId="0F565D32" w14:textId="77777777" w:rsidR="00522E4B" w:rsidRPr="00D957AC" w:rsidRDefault="00522E4B">
          <w:pPr>
            <w:pStyle w:val="Footer"/>
            <w:rPr>
              <w:rFonts w:ascii="Arial" w:hAnsi="Arial" w:cs="Arial"/>
              <w:sz w:val="18"/>
            </w:rPr>
          </w:pPr>
        </w:p>
      </w:tc>
      <w:tc>
        <w:tcPr>
          <w:tcW w:w="6521" w:type="dxa"/>
        </w:tcPr>
        <w:p w14:paraId="7F42111D" w14:textId="77777777" w:rsidR="00522E4B" w:rsidRPr="00D957AC" w:rsidRDefault="00522E4B" w:rsidP="006C2CC1">
          <w:pPr>
            <w:pStyle w:val="Footer"/>
            <w:jc w:val="center"/>
            <w:rPr>
              <w:rFonts w:ascii="Arial" w:hAnsi="Arial" w:cs="Arial"/>
              <w:sz w:val="18"/>
            </w:rPr>
          </w:pPr>
          <w:r w:rsidRPr="00D957AC">
            <w:rPr>
              <w:rFonts w:ascii="Arial" w:hAnsi="Arial" w:cs="Arial"/>
              <w:sz w:val="18"/>
            </w:rPr>
            <w:t xml:space="preserve">Private &amp; Confidential  </w:t>
          </w:r>
        </w:p>
        <w:p w14:paraId="24979074" w14:textId="77777777" w:rsidR="00522E4B" w:rsidRPr="00D957AC" w:rsidRDefault="00522E4B" w:rsidP="006C2CC1">
          <w:pPr>
            <w:pStyle w:val="Footer"/>
            <w:jc w:val="center"/>
            <w:rPr>
              <w:rFonts w:ascii="Arial" w:hAnsi="Arial" w:cs="Arial"/>
              <w:sz w:val="18"/>
            </w:rPr>
          </w:pPr>
          <w:r w:rsidRPr="00D957AC">
            <w:rPr>
              <w:rFonts w:ascii="Arial" w:hAnsi="Arial" w:cs="Arial"/>
              <w:sz w:val="18"/>
            </w:rPr>
            <w:t>2014 National In-home Childcare Association (NICA)</w:t>
          </w:r>
        </w:p>
      </w:tc>
      <w:tc>
        <w:tcPr>
          <w:tcW w:w="1598" w:type="dxa"/>
        </w:tcPr>
        <w:p w14:paraId="658D82FC" w14:textId="77777777" w:rsidR="00522E4B" w:rsidRDefault="00522E4B" w:rsidP="006C2CC1">
          <w:pPr>
            <w:pStyle w:val="Footer"/>
            <w:jc w:val="right"/>
            <w:rPr>
              <w:rFonts w:ascii="Arial" w:hAnsi="Arial" w:cs="Arial"/>
              <w:sz w:val="18"/>
            </w:rPr>
          </w:pPr>
          <w:r w:rsidRPr="00D957AC">
            <w:rPr>
              <w:rFonts w:ascii="Arial" w:hAnsi="Arial" w:cs="Arial"/>
              <w:sz w:val="18"/>
            </w:rPr>
            <w:t xml:space="preserve">Page </w:t>
          </w:r>
          <w:r w:rsidRPr="00D957AC">
            <w:rPr>
              <w:rFonts w:ascii="Arial" w:hAnsi="Arial" w:cs="Arial"/>
              <w:sz w:val="18"/>
            </w:rPr>
            <w:fldChar w:fldCharType="begin"/>
          </w:r>
          <w:r w:rsidRPr="00D957AC">
            <w:rPr>
              <w:rFonts w:ascii="Arial" w:hAnsi="Arial" w:cs="Arial"/>
              <w:sz w:val="18"/>
            </w:rPr>
            <w:instrText xml:space="preserve"> PAGE  \* Arabic  \* MERGEFORMAT </w:instrText>
          </w:r>
          <w:r w:rsidRPr="00D957AC">
            <w:rPr>
              <w:rFonts w:ascii="Arial" w:hAnsi="Arial" w:cs="Arial"/>
              <w:sz w:val="18"/>
            </w:rPr>
            <w:fldChar w:fldCharType="separate"/>
          </w:r>
          <w:r w:rsidR="007E1D9D">
            <w:rPr>
              <w:rFonts w:ascii="Arial" w:hAnsi="Arial" w:cs="Arial"/>
              <w:noProof/>
              <w:sz w:val="18"/>
            </w:rPr>
            <w:t>26</w:t>
          </w:r>
          <w:r w:rsidRPr="00D957AC">
            <w:rPr>
              <w:rFonts w:ascii="Arial" w:hAnsi="Arial" w:cs="Arial"/>
              <w:sz w:val="18"/>
            </w:rPr>
            <w:fldChar w:fldCharType="end"/>
          </w:r>
          <w:r w:rsidRPr="00D957AC">
            <w:rPr>
              <w:rFonts w:ascii="Arial" w:hAnsi="Arial" w:cs="Arial"/>
              <w:sz w:val="18"/>
            </w:rPr>
            <w:t xml:space="preserve"> </w:t>
          </w:r>
        </w:p>
        <w:p w14:paraId="00E6FD61" w14:textId="77777777" w:rsidR="00522E4B" w:rsidRPr="00D957AC" w:rsidRDefault="00522E4B" w:rsidP="006C2CC1">
          <w:pPr>
            <w:pStyle w:val="Footer"/>
            <w:jc w:val="right"/>
            <w:rPr>
              <w:rFonts w:ascii="Arial" w:hAnsi="Arial" w:cs="Arial"/>
              <w:sz w:val="18"/>
            </w:rPr>
          </w:pPr>
          <w:r w:rsidRPr="003F43AD">
            <w:rPr>
              <w:rFonts w:ascii="Arial" w:hAnsi="Arial" w:cs="Arial"/>
              <w:sz w:val="18"/>
              <w:szCs w:val="18"/>
            </w:rPr>
            <w:t>August, 2014</w:t>
          </w:r>
        </w:p>
      </w:tc>
    </w:tr>
  </w:tbl>
  <w:p w14:paraId="7F68772B" w14:textId="77777777" w:rsidR="00522E4B" w:rsidRDefault="00522E4B" w:rsidP="006C2C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5D1F6" w14:textId="77777777" w:rsidR="00C76EC9" w:rsidRDefault="00C76EC9" w:rsidP="00731B34">
      <w:pPr>
        <w:spacing w:after="0" w:line="240" w:lineRule="auto"/>
      </w:pPr>
      <w:r>
        <w:separator/>
      </w:r>
    </w:p>
  </w:footnote>
  <w:footnote w:type="continuationSeparator" w:id="0">
    <w:p w14:paraId="1F839022" w14:textId="77777777" w:rsidR="00C76EC9" w:rsidRDefault="00C76EC9" w:rsidP="00731B34">
      <w:pPr>
        <w:spacing w:after="0" w:line="240" w:lineRule="auto"/>
      </w:pPr>
      <w:r>
        <w:continuationSeparator/>
      </w:r>
    </w:p>
  </w:footnote>
  <w:footnote w:id="1">
    <w:p w14:paraId="540394FF" w14:textId="77777777" w:rsidR="00522E4B" w:rsidRDefault="00522E4B" w:rsidP="00D5158C">
      <w:pPr>
        <w:pStyle w:val="FootnoteText"/>
      </w:pPr>
      <w:r>
        <w:rPr>
          <w:rStyle w:val="FootnoteReference"/>
        </w:rPr>
        <w:footnoteRef/>
      </w:r>
      <w:r>
        <w:t xml:space="preserve"> Child Care, not leave: working Mums, by Rhianna King, The West Australian 6 August 2014</w:t>
      </w:r>
    </w:p>
  </w:footnote>
  <w:footnote w:id="2">
    <w:p w14:paraId="2877D9DF" w14:textId="77777777" w:rsidR="00522E4B" w:rsidRDefault="00522E4B" w:rsidP="008C0E88">
      <w:pPr>
        <w:pStyle w:val="FootnoteText"/>
      </w:pPr>
      <w:r>
        <w:rPr>
          <w:rStyle w:val="FootnoteReference"/>
        </w:rPr>
        <w:footnoteRef/>
      </w:r>
      <w:r>
        <w:t xml:space="preserve"> Productivity Commission Draft Report into Childcare and Early Childhood Learning, July 2014 page 127</w:t>
      </w:r>
    </w:p>
  </w:footnote>
  <w:footnote w:id="3">
    <w:p w14:paraId="18EE14AF" w14:textId="77777777" w:rsidR="00522E4B" w:rsidRDefault="00522E4B" w:rsidP="007C33BB">
      <w:pPr>
        <w:pStyle w:val="FootnoteText"/>
      </w:pPr>
      <w:r>
        <w:rPr>
          <w:rStyle w:val="FootnoteReference"/>
        </w:rPr>
        <w:footnoteRef/>
      </w:r>
      <w:r>
        <w:t xml:space="preserve"> NICA submission to the Productivity Commission on Children and Early Childhood Learning, February 2013, page 19.</w:t>
      </w:r>
    </w:p>
  </w:footnote>
  <w:footnote w:id="4">
    <w:p w14:paraId="009C3ACB" w14:textId="77777777" w:rsidR="00522E4B" w:rsidRDefault="00522E4B" w:rsidP="007C33BB">
      <w:pPr>
        <w:pStyle w:val="FootnoteText"/>
      </w:pPr>
      <w:r>
        <w:rPr>
          <w:rStyle w:val="FootnoteReference"/>
        </w:rPr>
        <w:footnoteRef/>
      </w:r>
      <w:r>
        <w:t xml:space="preserve"> The Hon </w:t>
      </w:r>
      <w:proofErr w:type="spellStart"/>
      <w:r>
        <w:t>Sussan</w:t>
      </w:r>
      <w:proofErr w:type="spellEnd"/>
      <w:r>
        <w:t xml:space="preserve"> Ley MP, Assistant Minister for Education, ABC Radio, 31 January 2014</w:t>
      </w:r>
    </w:p>
  </w:footnote>
  <w:footnote w:id="5">
    <w:p w14:paraId="04884096" w14:textId="77777777" w:rsidR="00522E4B" w:rsidRDefault="00522E4B" w:rsidP="005E4F97">
      <w:pPr>
        <w:pStyle w:val="FootnoteText"/>
      </w:pPr>
      <w:r>
        <w:rPr>
          <w:rStyle w:val="FootnoteReference"/>
        </w:rPr>
        <w:footnoteRef/>
      </w:r>
      <w:r>
        <w:t xml:space="preserve"> A Guide to Special Childcare Benefit 10 July 2012 p 6</w:t>
      </w:r>
    </w:p>
  </w:footnote>
  <w:footnote w:id="6">
    <w:p w14:paraId="7A226EDD" w14:textId="77777777" w:rsidR="00522E4B" w:rsidRDefault="00522E4B" w:rsidP="001942CF">
      <w:pPr>
        <w:pStyle w:val="FootnoteText"/>
      </w:pPr>
      <w:r>
        <w:rPr>
          <w:rStyle w:val="FootnoteReference"/>
        </w:rPr>
        <w:footnoteRef/>
      </w:r>
      <w:r>
        <w:t xml:space="preserve"> Nicole Brady and Deborah Gough, Sydney Morning Herald 5 August 2012</w:t>
      </w:r>
    </w:p>
    <w:p w14:paraId="16041EB7" w14:textId="77777777" w:rsidR="00522E4B" w:rsidRDefault="00522E4B" w:rsidP="001942CF">
      <w:pPr>
        <w:pStyle w:val="FootnoteText"/>
      </w:pPr>
    </w:p>
    <w:p w14:paraId="371B0176" w14:textId="77777777" w:rsidR="00522E4B" w:rsidRDefault="00522E4B" w:rsidP="001942C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7D055" w14:textId="77777777" w:rsidR="00522E4B" w:rsidRPr="00A4413F" w:rsidRDefault="00522E4B" w:rsidP="00A4413F">
    <w:pPr>
      <w:spacing w:after="0" w:line="240" w:lineRule="auto"/>
      <w:jc w:val="center"/>
      <w:rPr>
        <w:rFonts w:ascii="Arial" w:hAnsi="Arial" w:cs="Arial"/>
        <w:b/>
        <w:sz w:val="20"/>
        <w:szCs w:val="18"/>
      </w:rPr>
    </w:pPr>
    <w:r w:rsidRPr="000D5600">
      <w:rPr>
        <w:rFonts w:ascii="Arial" w:hAnsi="Arial" w:cs="Arial"/>
        <w:noProof/>
        <w:sz w:val="24"/>
        <w:szCs w:val="24"/>
        <w:lang w:eastAsia="en-AU"/>
      </w:rPr>
      <w:drawing>
        <wp:anchor distT="0" distB="0" distL="114300" distR="114300" simplePos="0" relativeHeight="251661312" behindDoc="1" locked="0" layoutInCell="1" allowOverlap="1" wp14:anchorId="0C23DA7F" wp14:editId="5681FE3F">
          <wp:simplePos x="0" y="0"/>
          <wp:positionH relativeFrom="column">
            <wp:posOffset>-127635</wp:posOffset>
          </wp:positionH>
          <wp:positionV relativeFrom="paragraph">
            <wp:posOffset>-136525</wp:posOffset>
          </wp:positionV>
          <wp:extent cx="1413934" cy="836647"/>
          <wp:effectExtent l="0" t="0" r="0" b="1905"/>
          <wp:wrapNone/>
          <wp:docPr id="34" name="Picture 34" descr="N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CA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3934" cy="836647"/>
                  </a:xfrm>
                  <a:prstGeom prst="rect">
                    <a:avLst/>
                  </a:prstGeom>
                  <a:noFill/>
                </pic:spPr>
              </pic:pic>
            </a:graphicData>
          </a:graphic>
          <wp14:sizeRelH relativeFrom="page">
            <wp14:pctWidth>0</wp14:pctWidth>
          </wp14:sizeRelH>
          <wp14:sizeRelV relativeFrom="page">
            <wp14:pctHeight>0</wp14:pctHeight>
          </wp14:sizeRelV>
        </wp:anchor>
      </w:drawing>
    </w:r>
    <w:r>
      <w:tab/>
    </w:r>
    <w:r>
      <w:tab/>
    </w:r>
    <w:r w:rsidRPr="00A4413F">
      <w:rPr>
        <w:sz w:val="24"/>
      </w:rPr>
      <w:t xml:space="preserve">                                               </w:t>
    </w:r>
    <w:r>
      <w:rPr>
        <w:sz w:val="24"/>
      </w:rPr>
      <w:t xml:space="preserve">            </w:t>
    </w:r>
    <w:r w:rsidRPr="00A4413F">
      <w:rPr>
        <w:rFonts w:ascii="Arial" w:hAnsi="Arial" w:cs="Arial"/>
        <w:b/>
        <w:sz w:val="20"/>
        <w:szCs w:val="18"/>
      </w:rPr>
      <w:t xml:space="preserve">Submission to the Productivity Commission Inquiry into </w:t>
    </w:r>
  </w:p>
  <w:p w14:paraId="28803E2C" w14:textId="77777777" w:rsidR="00522E4B" w:rsidRPr="00A4413F" w:rsidRDefault="00522E4B" w:rsidP="00A4413F">
    <w:pPr>
      <w:spacing w:after="0" w:line="240" w:lineRule="auto"/>
      <w:jc w:val="center"/>
      <w:rPr>
        <w:rFonts w:ascii="Arial" w:hAnsi="Arial" w:cs="Arial"/>
        <w:b/>
        <w:sz w:val="20"/>
        <w:szCs w:val="18"/>
      </w:rPr>
    </w:pPr>
    <w:r w:rsidRPr="00A4413F">
      <w:rPr>
        <w:rFonts w:ascii="Arial" w:hAnsi="Arial" w:cs="Arial"/>
        <w:b/>
        <w:sz w:val="20"/>
        <w:szCs w:val="18"/>
      </w:rPr>
      <w:t xml:space="preserve">                                                    </w:t>
    </w:r>
    <w:r>
      <w:rPr>
        <w:rFonts w:ascii="Arial" w:hAnsi="Arial" w:cs="Arial"/>
        <w:b/>
        <w:sz w:val="20"/>
        <w:szCs w:val="18"/>
      </w:rPr>
      <w:t xml:space="preserve">                          </w:t>
    </w:r>
    <w:r w:rsidRPr="00A4413F">
      <w:rPr>
        <w:rFonts w:ascii="Arial" w:hAnsi="Arial" w:cs="Arial"/>
        <w:b/>
        <w:sz w:val="20"/>
        <w:szCs w:val="18"/>
      </w:rPr>
      <w:t xml:space="preserve"> </w:t>
    </w:r>
    <w:r>
      <w:rPr>
        <w:rFonts w:ascii="Arial" w:hAnsi="Arial" w:cs="Arial"/>
        <w:b/>
        <w:sz w:val="20"/>
        <w:szCs w:val="18"/>
      </w:rPr>
      <w:t xml:space="preserve"> </w:t>
    </w:r>
    <w:r w:rsidRPr="00A4413F">
      <w:rPr>
        <w:rFonts w:ascii="Arial" w:hAnsi="Arial" w:cs="Arial"/>
        <w:b/>
        <w:sz w:val="20"/>
        <w:szCs w:val="18"/>
      </w:rPr>
      <w:t xml:space="preserve">    CHILDHOOD AND EARLY CHILDHOOD LEARNING (2)</w:t>
    </w:r>
  </w:p>
  <w:p w14:paraId="5ADDEA09" w14:textId="77777777" w:rsidR="00522E4B" w:rsidRDefault="00522E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339B"/>
    <w:multiLevelType w:val="hybridMultilevel"/>
    <w:tmpl w:val="22882A78"/>
    <w:lvl w:ilvl="0" w:tplc="0C09000B">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
    <w:nsid w:val="027451D4"/>
    <w:multiLevelType w:val="hybridMultilevel"/>
    <w:tmpl w:val="F2D22C8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nsid w:val="05B402D2"/>
    <w:multiLevelType w:val="hybridMultilevel"/>
    <w:tmpl w:val="E1BC7D42"/>
    <w:lvl w:ilvl="0" w:tplc="A80EAD70">
      <w:start w:val="1"/>
      <w:numFmt w:val="bullet"/>
      <w:lvlText w:val=""/>
      <w:lvlJc w:val="left"/>
      <w:pPr>
        <w:ind w:left="1080" w:hanging="360"/>
      </w:pPr>
      <w:rPr>
        <w:rFonts w:ascii="Wingdings" w:hAnsi="Wingdings" w:hint="default"/>
        <w:color w:val="0070C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0BB70FC9"/>
    <w:multiLevelType w:val="hybridMultilevel"/>
    <w:tmpl w:val="7974B216"/>
    <w:lvl w:ilvl="0" w:tplc="8D4C38EE">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0D4247F6"/>
    <w:multiLevelType w:val="hybridMultilevel"/>
    <w:tmpl w:val="DB9435BC"/>
    <w:lvl w:ilvl="0" w:tplc="A80EAD70">
      <w:start w:val="1"/>
      <w:numFmt w:val="bullet"/>
      <w:lvlText w:val=""/>
      <w:lvlJc w:val="left"/>
      <w:pPr>
        <w:ind w:left="1080" w:hanging="360"/>
      </w:pPr>
      <w:rPr>
        <w:rFonts w:ascii="Wingdings" w:hAnsi="Wingdings" w:hint="default"/>
        <w:color w:val="0070C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0F7476D2"/>
    <w:multiLevelType w:val="hybridMultilevel"/>
    <w:tmpl w:val="6EC850A6"/>
    <w:lvl w:ilvl="0" w:tplc="A80EAD70">
      <w:start w:val="1"/>
      <w:numFmt w:val="bullet"/>
      <w:lvlText w:val=""/>
      <w:lvlJc w:val="left"/>
      <w:pPr>
        <w:ind w:left="2520" w:hanging="360"/>
      </w:pPr>
      <w:rPr>
        <w:rFonts w:ascii="Wingdings" w:hAnsi="Wingdings" w:hint="default"/>
        <w:color w:val="0070C0"/>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7">
    <w:nsid w:val="17E73765"/>
    <w:multiLevelType w:val="hybridMultilevel"/>
    <w:tmpl w:val="B7747228"/>
    <w:lvl w:ilvl="0" w:tplc="A80EAD70">
      <w:start w:val="1"/>
      <w:numFmt w:val="bullet"/>
      <w:lvlText w:val=""/>
      <w:lvlJc w:val="left"/>
      <w:pPr>
        <w:ind w:left="1080" w:hanging="360"/>
      </w:pPr>
      <w:rPr>
        <w:rFonts w:ascii="Wingdings" w:hAnsi="Wingdings" w:hint="default"/>
        <w:color w:val="0070C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180C2731"/>
    <w:multiLevelType w:val="hybridMultilevel"/>
    <w:tmpl w:val="61E4DCEA"/>
    <w:lvl w:ilvl="0" w:tplc="A80EAD70">
      <w:start w:val="1"/>
      <w:numFmt w:val="bullet"/>
      <w:lvlText w:val=""/>
      <w:lvlJc w:val="left"/>
      <w:pPr>
        <w:ind w:left="1080" w:hanging="360"/>
      </w:pPr>
      <w:rPr>
        <w:rFonts w:ascii="Wingdings" w:hAnsi="Wingdings" w:hint="default"/>
        <w:color w:val="0070C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1BB92F0A"/>
    <w:multiLevelType w:val="hybridMultilevel"/>
    <w:tmpl w:val="FA8EAB3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6E6700"/>
    <w:multiLevelType w:val="hybridMultilevel"/>
    <w:tmpl w:val="7EF0462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64B201A"/>
    <w:multiLevelType w:val="hybridMultilevel"/>
    <w:tmpl w:val="83E0C872"/>
    <w:lvl w:ilvl="0" w:tplc="A80EAD70">
      <w:start w:val="1"/>
      <w:numFmt w:val="bullet"/>
      <w:lvlText w:val=""/>
      <w:lvlJc w:val="left"/>
      <w:pPr>
        <w:ind w:left="720" w:hanging="360"/>
      </w:pPr>
      <w:rPr>
        <w:rFonts w:ascii="Wingdings" w:hAnsi="Wingdings"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2D0181"/>
    <w:multiLevelType w:val="hybridMultilevel"/>
    <w:tmpl w:val="64B01676"/>
    <w:lvl w:ilvl="0" w:tplc="5D260B1A">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3A8F45C1"/>
    <w:multiLevelType w:val="hybridMultilevel"/>
    <w:tmpl w:val="CBDE7F6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304296A"/>
    <w:multiLevelType w:val="hybridMultilevel"/>
    <w:tmpl w:val="8ED2716C"/>
    <w:lvl w:ilvl="0" w:tplc="7D98CBDE">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44E1408E"/>
    <w:multiLevelType w:val="hybridMultilevel"/>
    <w:tmpl w:val="2E2E1786"/>
    <w:lvl w:ilvl="0" w:tplc="714E4F4A">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53B188D"/>
    <w:multiLevelType w:val="hybridMultilevel"/>
    <w:tmpl w:val="2EE0BFAE"/>
    <w:lvl w:ilvl="0" w:tplc="A80EAD70">
      <w:start w:val="1"/>
      <w:numFmt w:val="bullet"/>
      <w:lvlText w:val=""/>
      <w:lvlJc w:val="left"/>
      <w:pPr>
        <w:ind w:left="1080" w:hanging="360"/>
      </w:pPr>
      <w:rPr>
        <w:rFonts w:ascii="Wingdings" w:hAnsi="Wingdings" w:hint="default"/>
        <w:color w:val="0070C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47D15B57"/>
    <w:multiLevelType w:val="multilevel"/>
    <w:tmpl w:val="BD66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FE42F8"/>
    <w:multiLevelType w:val="hybridMultilevel"/>
    <w:tmpl w:val="FB2C4B7C"/>
    <w:lvl w:ilvl="0" w:tplc="0C090001">
      <w:start w:val="1"/>
      <w:numFmt w:val="bullet"/>
      <w:pStyle w:val="ListBullet"/>
      <w:lvlText w:val=""/>
      <w:lvlJc w:val="left"/>
      <w:pPr>
        <w:ind w:left="720" w:hanging="360"/>
      </w:pPr>
      <w:rPr>
        <w:rFonts w:ascii="Symbol" w:hAnsi="Symbol" w:hint="default"/>
      </w:rPr>
    </w:lvl>
    <w:lvl w:ilvl="1" w:tplc="0C090001">
      <w:start w:val="1"/>
      <w:numFmt w:val="bullet"/>
      <w:lvlText w:val=""/>
      <w:lvlJc w:val="left"/>
      <w:pPr>
        <w:ind w:left="1637"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4C3A20F8"/>
    <w:multiLevelType w:val="hybridMultilevel"/>
    <w:tmpl w:val="74402310"/>
    <w:lvl w:ilvl="0" w:tplc="96445526">
      <w:numFmt w:val="bullet"/>
      <w:lvlText w:val="•"/>
      <w:lvlJc w:val="left"/>
      <w:pPr>
        <w:ind w:left="720" w:hanging="360"/>
      </w:pPr>
      <w:rPr>
        <w:rFonts w:ascii="Calibri" w:eastAsiaTheme="minorHAnsi" w:hAnsi="Calibri" w:cs="EYInterstate-Bold" w:hint="default"/>
        <w:b/>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E8B6FB6"/>
    <w:multiLevelType w:val="multilevel"/>
    <w:tmpl w:val="BF128692"/>
    <w:lvl w:ilvl="0">
      <w:start w:val="1"/>
      <w:numFmt w:val="decimal"/>
      <w:lvlText w:val="%1.0"/>
      <w:lvlJc w:val="left"/>
      <w:pPr>
        <w:ind w:left="720" w:hanging="7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51487B88"/>
    <w:multiLevelType w:val="hybridMultilevel"/>
    <w:tmpl w:val="87FAF934"/>
    <w:lvl w:ilvl="0" w:tplc="27D21FE8">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575238A3"/>
    <w:multiLevelType w:val="hybridMultilevel"/>
    <w:tmpl w:val="5CCC8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7A81CE2"/>
    <w:multiLevelType w:val="hybridMultilevel"/>
    <w:tmpl w:val="71B22D10"/>
    <w:lvl w:ilvl="0" w:tplc="A80EAD70">
      <w:start w:val="1"/>
      <w:numFmt w:val="bullet"/>
      <w:lvlText w:val=""/>
      <w:lvlJc w:val="left"/>
      <w:pPr>
        <w:ind w:left="1440" w:hanging="360"/>
      </w:pPr>
      <w:rPr>
        <w:rFonts w:ascii="Wingdings" w:hAnsi="Wingdings" w:hint="default"/>
        <w:color w:val="0070C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59560B19"/>
    <w:multiLevelType w:val="hybridMultilevel"/>
    <w:tmpl w:val="E90E4598"/>
    <w:lvl w:ilvl="0" w:tplc="A80EAD70">
      <w:start w:val="1"/>
      <w:numFmt w:val="bullet"/>
      <w:lvlText w:val=""/>
      <w:lvlJc w:val="left"/>
      <w:pPr>
        <w:ind w:left="1080" w:hanging="360"/>
      </w:pPr>
      <w:rPr>
        <w:rFonts w:ascii="Wingdings" w:hAnsi="Wingdings" w:hint="default"/>
        <w:color w:val="0070C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60130B4C"/>
    <w:multiLevelType w:val="hybridMultilevel"/>
    <w:tmpl w:val="4D92655C"/>
    <w:lvl w:ilvl="0" w:tplc="A80EAD70">
      <w:start w:val="1"/>
      <w:numFmt w:val="bullet"/>
      <w:lvlText w:val=""/>
      <w:lvlJc w:val="left"/>
      <w:pPr>
        <w:ind w:left="1080" w:hanging="360"/>
      </w:pPr>
      <w:rPr>
        <w:rFonts w:ascii="Wingdings" w:hAnsi="Wingdings" w:hint="default"/>
        <w:color w:val="0070C0"/>
        <w:sz w:val="18"/>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7">
    <w:nsid w:val="64404905"/>
    <w:multiLevelType w:val="hybridMultilevel"/>
    <w:tmpl w:val="0FFCA102"/>
    <w:lvl w:ilvl="0" w:tplc="A80EAD70">
      <w:start w:val="1"/>
      <w:numFmt w:val="bullet"/>
      <w:lvlText w:val=""/>
      <w:lvlJc w:val="left"/>
      <w:pPr>
        <w:ind w:left="1080" w:hanging="360"/>
      </w:pPr>
      <w:rPr>
        <w:rFonts w:ascii="Wingdings" w:hAnsi="Wingdings" w:hint="default"/>
        <w:color w:val="0070C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69357268"/>
    <w:multiLevelType w:val="hybridMultilevel"/>
    <w:tmpl w:val="BCC8F834"/>
    <w:lvl w:ilvl="0" w:tplc="A80EAD70">
      <w:start w:val="1"/>
      <w:numFmt w:val="bullet"/>
      <w:lvlText w:val=""/>
      <w:lvlJc w:val="left"/>
      <w:pPr>
        <w:ind w:left="1080" w:hanging="360"/>
      </w:pPr>
      <w:rPr>
        <w:rFonts w:ascii="Wingdings" w:hAnsi="Wingdings" w:hint="default"/>
        <w:color w:val="0070C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70D726AF"/>
    <w:multiLevelType w:val="hybridMultilevel"/>
    <w:tmpl w:val="9226280E"/>
    <w:lvl w:ilvl="0" w:tplc="A80EAD70">
      <w:start w:val="1"/>
      <w:numFmt w:val="bullet"/>
      <w:lvlText w:val=""/>
      <w:lvlJc w:val="left"/>
      <w:pPr>
        <w:ind w:left="360" w:hanging="360"/>
      </w:pPr>
      <w:rPr>
        <w:rFonts w:ascii="Wingdings" w:hAnsi="Wingdings" w:hint="default"/>
        <w:color w:val="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78844464"/>
    <w:multiLevelType w:val="hybridMultilevel"/>
    <w:tmpl w:val="74A8B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0"/>
  </w:num>
  <w:num w:numId="2">
    <w:abstractNumId w:val="18"/>
  </w:num>
  <w:num w:numId="3">
    <w:abstractNumId w:val="31"/>
  </w:num>
  <w:num w:numId="4">
    <w:abstractNumId w:val="2"/>
  </w:num>
  <w:num w:numId="5">
    <w:abstractNumId w:val="19"/>
  </w:num>
  <w:num w:numId="6">
    <w:abstractNumId w:val="30"/>
  </w:num>
  <w:num w:numId="7">
    <w:abstractNumId w:val="23"/>
  </w:num>
  <w:num w:numId="8">
    <w:abstractNumId w:val="20"/>
  </w:num>
  <w:num w:numId="9">
    <w:abstractNumId w:val="31"/>
  </w:num>
  <w:num w:numId="10">
    <w:abstractNumId w:val="13"/>
  </w:num>
  <w:num w:numId="11">
    <w:abstractNumId w:val="9"/>
  </w:num>
  <w:num w:numId="12">
    <w:abstractNumId w:val="10"/>
  </w:num>
  <w:num w:numId="13">
    <w:abstractNumId w:val="1"/>
  </w:num>
  <w:num w:numId="14">
    <w:abstractNumId w:val="29"/>
  </w:num>
  <w:num w:numId="15">
    <w:abstractNumId w:val="11"/>
  </w:num>
  <w:num w:numId="16">
    <w:abstractNumId w:val="21"/>
  </w:num>
  <w:num w:numId="17">
    <w:abstractNumId w:val="6"/>
  </w:num>
  <w:num w:numId="18">
    <w:abstractNumId w:val="28"/>
  </w:num>
  <w:num w:numId="19">
    <w:abstractNumId w:val="24"/>
  </w:num>
  <w:num w:numId="20">
    <w:abstractNumId w:val="25"/>
  </w:num>
  <w:num w:numId="21">
    <w:abstractNumId w:val="22"/>
  </w:num>
  <w:num w:numId="22">
    <w:abstractNumId w:val="5"/>
  </w:num>
  <w:num w:numId="23">
    <w:abstractNumId w:val="14"/>
  </w:num>
  <w:num w:numId="24">
    <w:abstractNumId w:val="16"/>
  </w:num>
  <w:num w:numId="25">
    <w:abstractNumId w:val="4"/>
  </w:num>
  <w:num w:numId="26">
    <w:abstractNumId w:val="7"/>
  </w:num>
  <w:num w:numId="27">
    <w:abstractNumId w:val="27"/>
  </w:num>
  <w:num w:numId="28">
    <w:abstractNumId w:val="12"/>
  </w:num>
  <w:num w:numId="29">
    <w:abstractNumId w:val="8"/>
  </w:num>
  <w:num w:numId="30">
    <w:abstractNumId w:val="15"/>
  </w:num>
  <w:num w:numId="31">
    <w:abstractNumId w:val="3"/>
  </w:num>
  <w:num w:numId="32">
    <w:abstractNumId w:val="2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88A"/>
    <w:rsid w:val="0000060A"/>
    <w:rsid w:val="00000A7B"/>
    <w:rsid w:val="00001185"/>
    <w:rsid w:val="00004074"/>
    <w:rsid w:val="00012943"/>
    <w:rsid w:val="0001388A"/>
    <w:rsid w:val="00016773"/>
    <w:rsid w:val="00035591"/>
    <w:rsid w:val="00035856"/>
    <w:rsid w:val="00037978"/>
    <w:rsid w:val="00042D77"/>
    <w:rsid w:val="00046886"/>
    <w:rsid w:val="00056DC4"/>
    <w:rsid w:val="00062B3E"/>
    <w:rsid w:val="000707FF"/>
    <w:rsid w:val="00074EE9"/>
    <w:rsid w:val="000757E7"/>
    <w:rsid w:val="00076E99"/>
    <w:rsid w:val="00084925"/>
    <w:rsid w:val="00086ABD"/>
    <w:rsid w:val="000957AC"/>
    <w:rsid w:val="00097956"/>
    <w:rsid w:val="000A4024"/>
    <w:rsid w:val="000A418F"/>
    <w:rsid w:val="000A526C"/>
    <w:rsid w:val="000B02FF"/>
    <w:rsid w:val="000B2C3C"/>
    <w:rsid w:val="000B5FB6"/>
    <w:rsid w:val="000C1A71"/>
    <w:rsid w:val="000C431D"/>
    <w:rsid w:val="000D22DC"/>
    <w:rsid w:val="000D3EAF"/>
    <w:rsid w:val="000D5600"/>
    <w:rsid w:val="000F3D5E"/>
    <w:rsid w:val="0010483B"/>
    <w:rsid w:val="00120BAE"/>
    <w:rsid w:val="001363C5"/>
    <w:rsid w:val="001868D5"/>
    <w:rsid w:val="00186D72"/>
    <w:rsid w:val="001938B5"/>
    <w:rsid w:val="001942CF"/>
    <w:rsid w:val="001A555E"/>
    <w:rsid w:val="001B0199"/>
    <w:rsid w:val="001B0EC9"/>
    <w:rsid w:val="001B1501"/>
    <w:rsid w:val="001E377F"/>
    <w:rsid w:val="001E407F"/>
    <w:rsid w:val="001E40C9"/>
    <w:rsid w:val="001E48C3"/>
    <w:rsid w:val="001F02F8"/>
    <w:rsid w:val="001F2511"/>
    <w:rsid w:val="001F33CC"/>
    <w:rsid w:val="001F4681"/>
    <w:rsid w:val="001F68F2"/>
    <w:rsid w:val="00221839"/>
    <w:rsid w:val="00223AE1"/>
    <w:rsid w:val="0022506C"/>
    <w:rsid w:val="00230F1E"/>
    <w:rsid w:val="002442D2"/>
    <w:rsid w:val="00244E04"/>
    <w:rsid w:val="00251FE6"/>
    <w:rsid w:val="00255598"/>
    <w:rsid w:val="0025689C"/>
    <w:rsid w:val="002577B5"/>
    <w:rsid w:val="00257E82"/>
    <w:rsid w:val="0026163E"/>
    <w:rsid w:val="002735B6"/>
    <w:rsid w:val="00282B80"/>
    <w:rsid w:val="002872E6"/>
    <w:rsid w:val="00287C86"/>
    <w:rsid w:val="002A742D"/>
    <w:rsid w:val="002B27E9"/>
    <w:rsid w:val="002C071D"/>
    <w:rsid w:val="002C5E9D"/>
    <w:rsid w:val="002E3DF2"/>
    <w:rsid w:val="002F1085"/>
    <w:rsid w:val="002F1A97"/>
    <w:rsid w:val="002F4F3B"/>
    <w:rsid w:val="00317541"/>
    <w:rsid w:val="00345902"/>
    <w:rsid w:val="00350BCB"/>
    <w:rsid w:val="00360AF2"/>
    <w:rsid w:val="00365A88"/>
    <w:rsid w:val="003673A7"/>
    <w:rsid w:val="00371E21"/>
    <w:rsid w:val="00384EBC"/>
    <w:rsid w:val="0038543B"/>
    <w:rsid w:val="00390485"/>
    <w:rsid w:val="00390E9B"/>
    <w:rsid w:val="00397849"/>
    <w:rsid w:val="00397B46"/>
    <w:rsid w:val="003A196F"/>
    <w:rsid w:val="003A32EF"/>
    <w:rsid w:val="003B36C1"/>
    <w:rsid w:val="003C1957"/>
    <w:rsid w:val="003D0542"/>
    <w:rsid w:val="003D1664"/>
    <w:rsid w:val="003D40B8"/>
    <w:rsid w:val="003E465D"/>
    <w:rsid w:val="003E6342"/>
    <w:rsid w:val="003F1A11"/>
    <w:rsid w:val="003F43AD"/>
    <w:rsid w:val="003F4D68"/>
    <w:rsid w:val="00401286"/>
    <w:rsid w:val="00414051"/>
    <w:rsid w:val="00415D1F"/>
    <w:rsid w:val="00424FFF"/>
    <w:rsid w:val="00431F80"/>
    <w:rsid w:val="00463A9A"/>
    <w:rsid w:val="00470903"/>
    <w:rsid w:val="00477602"/>
    <w:rsid w:val="00491056"/>
    <w:rsid w:val="004F0B35"/>
    <w:rsid w:val="00506E72"/>
    <w:rsid w:val="00513F30"/>
    <w:rsid w:val="00516992"/>
    <w:rsid w:val="00522E4B"/>
    <w:rsid w:val="005255EB"/>
    <w:rsid w:val="0053350C"/>
    <w:rsid w:val="005348F5"/>
    <w:rsid w:val="00534C7B"/>
    <w:rsid w:val="005505AC"/>
    <w:rsid w:val="00553B28"/>
    <w:rsid w:val="005568FC"/>
    <w:rsid w:val="0057263B"/>
    <w:rsid w:val="0057482C"/>
    <w:rsid w:val="00590193"/>
    <w:rsid w:val="00590D41"/>
    <w:rsid w:val="005A1D8D"/>
    <w:rsid w:val="005B5B61"/>
    <w:rsid w:val="005B77F8"/>
    <w:rsid w:val="005D5928"/>
    <w:rsid w:val="005E4F97"/>
    <w:rsid w:val="005E508B"/>
    <w:rsid w:val="005E64C8"/>
    <w:rsid w:val="005E714D"/>
    <w:rsid w:val="005F28E0"/>
    <w:rsid w:val="005F5250"/>
    <w:rsid w:val="006010FF"/>
    <w:rsid w:val="00614873"/>
    <w:rsid w:val="00620A73"/>
    <w:rsid w:val="00621EF2"/>
    <w:rsid w:val="00624671"/>
    <w:rsid w:val="00632EE6"/>
    <w:rsid w:val="00633556"/>
    <w:rsid w:val="00645512"/>
    <w:rsid w:val="00652CF8"/>
    <w:rsid w:val="006829E2"/>
    <w:rsid w:val="006A264C"/>
    <w:rsid w:val="006A40AC"/>
    <w:rsid w:val="006B39C7"/>
    <w:rsid w:val="006B5E9D"/>
    <w:rsid w:val="006C025A"/>
    <w:rsid w:val="006C2CC1"/>
    <w:rsid w:val="006C6581"/>
    <w:rsid w:val="006D0B49"/>
    <w:rsid w:val="006D0F4B"/>
    <w:rsid w:val="006D53A1"/>
    <w:rsid w:val="006D5BD1"/>
    <w:rsid w:val="006D64FD"/>
    <w:rsid w:val="006E40E5"/>
    <w:rsid w:val="006F3995"/>
    <w:rsid w:val="0070000A"/>
    <w:rsid w:val="00704686"/>
    <w:rsid w:val="007144A9"/>
    <w:rsid w:val="00715A48"/>
    <w:rsid w:val="007301EC"/>
    <w:rsid w:val="00731B34"/>
    <w:rsid w:val="007343DC"/>
    <w:rsid w:val="00735D2A"/>
    <w:rsid w:val="007472CF"/>
    <w:rsid w:val="00756E03"/>
    <w:rsid w:val="00764D3C"/>
    <w:rsid w:val="00770E9D"/>
    <w:rsid w:val="007712BC"/>
    <w:rsid w:val="00773442"/>
    <w:rsid w:val="007827D7"/>
    <w:rsid w:val="00791249"/>
    <w:rsid w:val="007A2880"/>
    <w:rsid w:val="007A63B6"/>
    <w:rsid w:val="007B1C4E"/>
    <w:rsid w:val="007B4DAB"/>
    <w:rsid w:val="007C227F"/>
    <w:rsid w:val="007C33BB"/>
    <w:rsid w:val="007D6290"/>
    <w:rsid w:val="007E1D9D"/>
    <w:rsid w:val="007E6D60"/>
    <w:rsid w:val="007F5A4A"/>
    <w:rsid w:val="008029E8"/>
    <w:rsid w:val="00805A20"/>
    <w:rsid w:val="00807DB4"/>
    <w:rsid w:val="00815F62"/>
    <w:rsid w:val="008212B3"/>
    <w:rsid w:val="0082408C"/>
    <w:rsid w:val="008251E7"/>
    <w:rsid w:val="00830DB8"/>
    <w:rsid w:val="00840ECD"/>
    <w:rsid w:val="008606C4"/>
    <w:rsid w:val="00861CB6"/>
    <w:rsid w:val="00870C94"/>
    <w:rsid w:val="00872F4A"/>
    <w:rsid w:val="008A0FE3"/>
    <w:rsid w:val="008A207D"/>
    <w:rsid w:val="008A61CC"/>
    <w:rsid w:val="008B2BC1"/>
    <w:rsid w:val="008B2DAB"/>
    <w:rsid w:val="008C0E88"/>
    <w:rsid w:val="008C458A"/>
    <w:rsid w:val="008C7872"/>
    <w:rsid w:val="008D0B4A"/>
    <w:rsid w:val="008E1DC4"/>
    <w:rsid w:val="00907245"/>
    <w:rsid w:val="00921053"/>
    <w:rsid w:val="00933250"/>
    <w:rsid w:val="00933AEB"/>
    <w:rsid w:val="00934784"/>
    <w:rsid w:val="00940E15"/>
    <w:rsid w:val="0094140A"/>
    <w:rsid w:val="0094336A"/>
    <w:rsid w:val="009458B2"/>
    <w:rsid w:val="00947C2E"/>
    <w:rsid w:val="00950D34"/>
    <w:rsid w:val="00954BFF"/>
    <w:rsid w:val="00965468"/>
    <w:rsid w:val="009658EF"/>
    <w:rsid w:val="00966A8B"/>
    <w:rsid w:val="00970F17"/>
    <w:rsid w:val="00972F95"/>
    <w:rsid w:val="009B03BC"/>
    <w:rsid w:val="009C3014"/>
    <w:rsid w:val="009C3122"/>
    <w:rsid w:val="009D16EF"/>
    <w:rsid w:val="009D243F"/>
    <w:rsid w:val="009E1269"/>
    <w:rsid w:val="009F0AE8"/>
    <w:rsid w:val="00A00373"/>
    <w:rsid w:val="00A10083"/>
    <w:rsid w:val="00A215B3"/>
    <w:rsid w:val="00A22F81"/>
    <w:rsid w:val="00A30428"/>
    <w:rsid w:val="00A36ACE"/>
    <w:rsid w:val="00A37F6C"/>
    <w:rsid w:val="00A425A1"/>
    <w:rsid w:val="00A4413F"/>
    <w:rsid w:val="00A61925"/>
    <w:rsid w:val="00A730CF"/>
    <w:rsid w:val="00A8338B"/>
    <w:rsid w:val="00A87E46"/>
    <w:rsid w:val="00A92103"/>
    <w:rsid w:val="00A95EE3"/>
    <w:rsid w:val="00AA645E"/>
    <w:rsid w:val="00AC2854"/>
    <w:rsid w:val="00AD5900"/>
    <w:rsid w:val="00AE45FF"/>
    <w:rsid w:val="00AF5F7D"/>
    <w:rsid w:val="00B066B4"/>
    <w:rsid w:val="00B070A8"/>
    <w:rsid w:val="00B1368E"/>
    <w:rsid w:val="00B1669D"/>
    <w:rsid w:val="00B451CF"/>
    <w:rsid w:val="00B4794A"/>
    <w:rsid w:val="00B52A07"/>
    <w:rsid w:val="00B532BE"/>
    <w:rsid w:val="00B53585"/>
    <w:rsid w:val="00B62EC8"/>
    <w:rsid w:val="00B755EC"/>
    <w:rsid w:val="00B82D97"/>
    <w:rsid w:val="00B85A72"/>
    <w:rsid w:val="00B92608"/>
    <w:rsid w:val="00B93B87"/>
    <w:rsid w:val="00B94A56"/>
    <w:rsid w:val="00BB1A65"/>
    <w:rsid w:val="00BB73AD"/>
    <w:rsid w:val="00BC562A"/>
    <w:rsid w:val="00BD6732"/>
    <w:rsid w:val="00C03286"/>
    <w:rsid w:val="00C05235"/>
    <w:rsid w:val="00C05F19"/>
    <w:rsid w:val="00C06EE4"/>
    <w:rsid w:val="00C11404"/>
    <w:rsid w:val="00C2207C"/>
    <w:rsid w:val="00C46CD5"/>
    <w:rsid w:val="00C52EDB"/>
    <w:rsid w:val="00C71EA1"/>
    <w:rsid w:val="00C749C5"/>
    <w:rsid w:val="00C76EC9"/>
    <w:rsid w:val="00C80176"/>
    <w:rsid w:val="00C80B0E"/>
    <w:rsid w:val="00CA25D5"/>
    <w:rsid w:val="00CB09EA"/>
    <w:rsid w:val="00CB3610"/>
    <w:rsid w:val="00CB5F2F"/>
    <w:rsid w:val="00CB6C32"/>
    <w:rsid w:val="00CB7E23"/>
    <w:rsid w:val="00CC1BEC"/>
    <w:rsid w:val="00CD11CD"/>
    <w:rsid w:val="00CD2C22"/>
    <w:rsid w:val="00CD4B7C"/>
    <w:rsid w:val="00CD741B"/>
    <w:rsid w:val="00CE0000"/>
    <w:rsid w:val="00CE34B2"/>
    <w:rsid w:val="00CE4674"/>
    <w:rsid w:val="00CF553E"/>
    <w:rsid w:val="00D0698B"/>
    <w:rsid w:val="00D129BC"/>
    <w:rsid w:val="00D14FB6"/>
    <w:rsid w:val="00D35DEB"/>
    <w:rsid w:val="00D435FE"/>
    <w:rsid w:val="00D5158C"/>
    <w:rsid w:val="00D6067C"/>
    <w:rsid w:val="00D70E28"/>
    <w:rsid w:val="00D73140"/>
    <w:rsid w:val="00D74BE2"/>
    <w:rsid w:val="00D75AE6"/>
    <w:rsid w:val="00D8148C"/>
    <w:rsid w:val="00D86252"/>
    <w:rsid w:val="00D93B35"/>
    <w:rsid w:val="00D957AC"/>
    <w:rsid w:val="00D97879"/>
    <w:rsid w:val="00DA7E1D"/>
    <w:rsid w:val="00DB1EBA"/>
    <w:rsid w:val="00DC298A"/>
    <w:rsid w:val="00DD128C"/>
    <w:rsid w:val="00DD3263"/>
    <w:rsid w:val="00E0027E"/>
    <w:rsid w:val="00E050C1"/>
    <w:rsid w:val="00E1306E"/>
    <w:rsid w:val="00E349DF"/>
    <w:rsid w:val="00E5547B"/>
    <w:rsid w:val="00E62E6B"/>
    <w:rsid w:val="00E64411"/>
    <w:rsid w:val="00E65803"/>
    <w:rsid w:val="00E65B26"/>
    <w:rsid w:val="00E73DE2"/>
    <w:rsid w:val="00E74D37"/>
    <w:rsid w:val="00E74EE5"/>
    <w:rsid w:val="00E75FBB"/>
    <w:rsid w:val="00E912E1"/>
    <w:rsid w:val="00EA3996"/>
    <w:rsid w:val="00EA4308"/>
    <w:rsid w:val="00EB193A"/>
    <w:rsid w:val="00EC2F7B"/>
    <w:rsid w:val="00EE12AD"/>
    <w:rsid w:val="00EE4E31"/>
    <w:rsid w:val="00EE63F4"/>
    <w:rsid w:val="00EF4146"/>
    <w:rsid w:val="00EF5CC6"/>
    <w:rsid w:val="00EF6E75"/>
    <w:rsid w:val="00F2704C"/>
    <w:rsid w:val="00F40C88"/>
    <w:rsid w:val="00F44FC9"/>
    <w:rsid w:val="00F6456A"/>
    <w:rsid w:val="00F667AC"/>
    <w:rsid w:val="00F73735"/>
    <w:rsid w:val="00F82057"/>
    <w:rsid w:val="00F9606D"/>
    <w:rsid w:val="00FA2629"/>
    <w:rsid w:val="00FD250F"/>
    <w:rsid w:val="00FD5B7D"/>
    <w:rsid w:val="00FE2566"/>
    <w:rsid w:val="00FF2DD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567F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286"/>
  </w:style>
  <w:style w:type="paragraph" w:styleId="Heading1">
    <w:name w:val="heading 1"/>
    <w:basedOn w:val="Normal"/>
    <w:next w:val="Normal"/>
    <w:link w:val="Heading1Char"/>
    <w:uiPriority w:val="9"/>
    <w:qFormat/>
    <w:rsid w:val="00FD5B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4B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1EF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21EF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1677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067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semiHidden/>
    <w:unhideWhenUsed/>
    <w:rsid w:val="00731B34"/>
    <w:pPr>
      <w:spacing w:after="0" w:line="240" w:lineRule="auto"/>
    </w:pPr>
    <w:rPr>
      <w:sz w:val="20"/>
      <w:szCs w:val="20"/>
    </w:rPr>
  </w:style>
  <w:style w:type="character" w:customStyle="1" w:styleId="FootnoteTextChar">
    <w:name w:val="Footnote Text Char"/>
    <w:basedOn w:val="DefaultParagraphFont"/>
    <w:link w:val="FootnoteText"/>
    <w:semiHidden/>
    <w:rsid w:val="00731B34"/>
    <w:rPr>
      <w:sz w:val="20"/>
      <w:szCs w:val="20"/>
    </w:rPr>
  </w:style>
  <w:style w:type="character" w:styleId="FootnoteReference">
    <w:name w:val="footnote reference"/>
    <w:basedOn w:val="DefaultParagraphFont"/>
    <w:semiHidden/>
    <w:unhideWhenUsed/>
    <w:rsid w:val="00731B34"/>
    <w:rPr>
      <w:vertAlign w:val="superscript"/>
    </w:rPr>
  </w:style>
  <w:style w:type="character" w:customStyle="1" w:styleId="Heading1Char">
    <w:name w:val="Heading 1 Char"/>
    <w:basedOn w:val="DefaultParagraphFont"/>
    <w:link w:val="Heading1"/>
    <w:uiPriority w:val="9"/>
    <w:rsid w:val="00FD5B7D"/>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3A32EF"/>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32EF"/>
    <w:rPr>
      <w:rFonts w:asciiTheme="majorHAnsi" w:eastAsiaTheme="majorEastAsia" w:hAnsiTheme="majorHAnsi" w:cstheme="majorBidi"/>
      <w:i/>
      <w:iCs/>
      <w:color w:val="4F81BD" w:themeColor="accent1"/>
      <w:spacing w:val="15"/>
      <w:sz w:val="24"/>
      <w:szCs w:val="24"/>
    </w:rPr>
  </w:style>
  <w:style w:type="paragraph" w:customStyle="1" w:styleId="Finding">
    <w:name w:val="Finding"/>
    <w:basedOn w:val="BodyText"/>
    <w:rsid w:val="00D74BE2"/>
    <w:pPr>
      <w:keepLines/>
      <w:spacing w:before="180" w:after="0" w:line="320" w:lineRule="atLeast"/>
      <w:jc w:val="both"/>
    </w:pPr>
    <w:rPr>
      <w:rFonts w:ascii="Times New Roman" w:eastAsia="Times New Roman" w:hAnsi="Times New Roman" w:cs="Times New Roman"/>
      <w:i/>
      <w:sz w:val="26"/>
      <w:szCs w:val="20"/>
      <w:lang w:eastAsia="en-AU"/>
    </w:rPr>
  </w:style>
  <w:style w:type="paragraph" w:customStyle="1" w:styleId="RecTitle">
    <w:name w:val="Rec Title"/>
    <w:basedOn w:val="BodyText"/>
    <w:next w:val="Normal"/>
    <w:rsid w:val="00D74BE2"/>
    <w:pPr>
      <w:keepNext/>
      <w:keepLines/>
      <w:spacing w:before="240" w:after="0" w:line="320" w:lineRule="atLeast"/>
      <w:jc w:val="both"/>
    </w:pPr>
    <w:rPr>
      <w:rFonts w:ascii="Times New Roman" w:eastAsia="Times New Roman" w:hAnsi="Times New Roman" w:cs="Times New Roman"/>
      <w:caps/>
      <w:sz w:val="20"/>
      <w:szCs w:val="20"/>
      <w:lang w:eastAsia="en-AU"/>
    </w:rPr>
  </w:style>
  <w:style w:type="paragraph" w:customStyle="1" w:styleId="InformationRequest">
    <w:name w:val="Information Request"/>
    <w:basedOn w:val="Finding"/>
    <w:next w:val="BodyText"/>
    <w:rsid w:val="00D74BE2"/>
    <w:pPr>
      <w:spacing w:before="360" w:after="120"/>
    </w:pPr>
    <w:rPr>
      <w:rFonts w:ascii="Arial" w:hAnsi="Arial"/>
      <w:sz w:val="24"/>
    </w:rPr>
  </w:style>
  <w:style w:type="paragraph" w:customStyle="1" w:styleId="Rec">
    <w:name w:val="Rec"/>
    <w:basedOn w:val="BodyText"/>
    <w:rsid w:val="00D74BE2"/>
    <w:pPr>
      <w:keepLines/>
      <w:spacing w:before="180" w:after="0" w:line="320" w:lineRule="atLeast"/>
      <w:jc w:val="both"/>
    </w:pPr>
    <w:rPr>
      <w:rFonts w:ascii="Times New Roman" w:eastAsia="Times New Roman" w:hAnsi="Times New Roman" w:cs="Times New Roman"/>
      <w:b/>
      <w:i/>
      <w:sz w:val="26"/>
      <w:szCs w:val="20"/>
      <w:lang w:eastAsia="en-AU"/>
    </w:rPr>
  </w:style>
  <w:style w:type="paragraph" w:customStyle="1" w:styleId="RecBullet">
    <w:name w:val="Rec Bullet"/>
    <w:basedOn w:val="Rec"/>
    <w:rsid w:val="00D74BE2"/>
    <w:pPr>
      <w:numPr>
        <w:numId w:val="3"/>
      </w:numPr>
      <w:tabs>
        <w:tab w:val="clear" w:pos="340"/>
        <w:tab w:val="num" w:pos="360"/>
      </w:tabs>
      <w:spacing w:before="80"/>
      <w:ind w:left="0" w:firstLine="0"/>
    </w:pPr>
  </w:style>
  <w:style w:type="paragraph" w:styleId="BodyText">
    <w:name w:val="Body Text"/>
    <w:basedOn w:val="Normal"/>
    <w:link w:val="BodyTextChar"/>
    <w:uiPriority w:val="99"/>
    <w:unhideWhenUsed/>
    <w:rsid w:val="00D74BE2"/>
    <w:pPr>
      <w:spacing w:after="120"/>
    </w:pPr>
  </w:style>
  <w:style w:type="character" w:customStyle="1" w:styleId="BodyTextChar">
    <w:name w:val="Body Text Char"/>
    <w:basedOn w:val="DefaultParagraphFont"/>
    <w:link w:val="BodyText"/>
    <w:uiPriority w:val="99"/>
    <w:rsid w:val="00D74BE2"/>
  </w:style>
  <w:style w:type="character" w:customStyle="1" w:styleId="Heading2Char">
    <w:name w:val="Heading 2 Char"/>
    <w:basedOn w:val="DefaultParagraphFont"/>
    <w:link w:val="Heading2"/>
    <w:uiPriority w:val="9"/>
    <w:rsid w:val="00D74BE2"/>
    <w:rPr>
      <w:rFonts w:asciiTheme="majorHAnsi" w:eastAsiaTheme="majorEastAsia" w:hAnsiTheme="majorHAnsi" w:cstheme="majorBidi"/>
      <w:b/>
      <w:bCs/>
      <w:color w:val="4F81BD" w:themeColor="accent1"/>
      <w:sz w:val="26"/>
      <w:szCs w:val="26"/>
    </w:rPr>
  </w:style>
  <w:style w:type="paragraph" w:styleId="ListBullet2">
    <w:name w:val="List Bullet 2"/>
    <w:basedOn w:val="BodyText"/>
    <w:semiHidden/>
    <w:unhideWhenUsed/>
    <w:rsid w:val="00D74BE2"/>
    <w:pPr>
      <w:numPr>
        <w:numId w:val="4"/>
      </w:numPr>
      <w:tabs>
        <w:tab w:val="clear" w:pos="680"/>
        <w:tab w:val="num" w:pos="360"/>
      </w:tabs>
      <w:spacing w:before="120" w:after="0" w:line="320" w:lineRule="atLeast"/>
      <w:ind w:left="0" w:firstLine="0"/>
      <w:jc w:val="both"/>
    </w:pPr>
    <w:rPr>
      <w:rFonts w:ascii="Times New Roman" w:eastAsia="Times New Roman" w:hAnsi="Times New Roman" w:cs="Times New Roman"/>
      <w:sz w:val="26"/>
      <w:szCs w:val="20"/>
      <w:lang w:eastAsia="en-AU"/>
    </w:rPr>
  </w:style>
  <w:style w:type="paragraph" w:customStyle="1" w:styleId="FindingTitle">
    <w:name w:val="Finding Title"/>
    <w:basedOn w:val="RecTitle"/>
    <w:next w:val="Finding"/>
    <w:rsid w:val="00D74BE2"/>
    <w:pPr>
      <w:framePr w:wrap="notBeside" w:hAnchor="text"/>
    </w:pPr>
  </w:style>
  <w:style w:type="paragraph" w:customStyle="1" w:styleId="InformationRequestBullet">
    <w:name w:val="Information Request Bullet"/>
    <w:basedOn w:val="ListBullet"/>
    <w:next w:val="BodyText"/>
    <w:rsid w:val="00D74BE2"/>
    <w:pPr>
      <w:numPr>
        <w:numId w:val="5"/>
      </w:numPr>
      <w:tabs>
        <w:tab w:val="num" w:pos="360"/>
      </w:tabs>
      <w:spacing w:before="120" w:line="320" w:lineRule="atLeast"/>
      <w:ind w:left="340" w:hanging="340"/>
      <w:contextualSpacing w:val="0"/>
      <w:jc w:val="both"/>
    </w:pPr>
    <w:rPr>
      <w:rFonts w:ascii="Arial" w:hAnsi="Arial"/>
      <w:i/>
      <w:sz w:val="24"/>
      <w:szCs w:val="20"/>
    </w:rPr>
  </w:style>
  <w:style w:type="character" w:customStyle="1" w:styleId="DraftingNote">
    <w:name w:val="Drafting Note"/>
    <w:basedOn w:val="DefaultParagraphFont"/>
    <w:rsid w:val="00D74BE2"/>
    <w:rPr>
      <w:b/>
      <w:bCs w:val="0"/>
      <w:color w:val="FF0000"/>
      <w:sz w:val="24"/>
      <w:u w:val="dotted"/>
    </w:rPr>
  </w:style>
  <w:style w:type="paragraph" w:styleId="ListBullet">
    <w:name w:val="List Bullet"/>
    <w:basedOn w:val="Normal"/>
    <w:uiPriority w:val="99"/>
    <w:semiHidden/>
    <w:unhideWhenUsed/>
    <w:rsid w:val="00D74BE2"/>
    <w:pPr>
      <w:numPr>
        <w:numId w:val="2"/>
      </w:numPr>
      <w:spacing w:after="0" w:line="240" w:lineRule="auto"/>
      <w:contextualSpacing/>
    </w:pPr>
    <w:rPr>
      <w:rFonts w:ascii="Times New Roman" w:eastAsia="Times New Roman" w:hAnsi="Times New Roman" w:cs="Times New Roman"/>
      <w:sz w:val="26"/>
      <w:szCs w:val="24"/>
      <w:lang w:eastAsia="en-AU"/>
    </w:rPr>
  </w:style>
  <w:style w:type="paragraph" w:styleId="Title">
    <w:name w:val="Title"/>
    <w:basedOn w:val="Normal"/>
    <w:next w:val="Normal"/>
    <w:link w:val="TitleChar"/>
    <w:uiPriority w:val="10"/>
    <w:qFormat/>
    <w:rsid w:val="001F68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68F2"/>
    <w:rPr>
      <w:rFonts w:asciiTheme="majorHAnsi" w:eastAsiaTheme="majorEastAsia" w:hAnsiTheme="majorHAnsi" w:cstheme="majorBidi"/>
      <w:color w:val="17365D" w:themeColor="text2" w:themeShade="BF"/>
      <w:spacing w:val="5"/>
      <w:kern w:val="28"/>
      <w:sz w:val="52"/>
      <w:szCs w:val="52"/>
    </w:rPr>
  </w:style>
  <w:style w:type="paragraph" w:styleId="EndnoteText">
    <w:name w:val="endnote text"/>
    <w:basedOn w:val="Normal"/>
    <w:link w:val="EndnoteTextChar"/>
    <w:uiPriority w:val="99"/>
    <w:semiHidden/>
    <w:unhideWhenUsed/>
    <w:rsid w:val="00463A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3A9A"/>
    <w:rPr>
      <w:sz w:val="20"/>
      <w:szCs w:val="20"/>
    </w:rPr>
  </w:style>
  <w:style w:type="character" w:styleId="EndnoteReference">
    <w:name w:val="endnote reference"/>
    <w:basedOn w:val="DefaultParagraphFont"/>
    <w:uiPriority w:val="99"/>
    <w:semiHidden/>
    <w:unhideWhenUsed/>
    <w:rsid w:val="00463A9A"/>
    <w:rPr>
      <w:vertAlign w:val="superscript"/>
    </w:rPr>
  </w:style>
  <w:style w:type="character" w:styleId="Hyperlink">
    <w:name w:val="Hyperlink"/>
    <w:basedOn w:val="DefaultParagraphFont"/>
    <w:uiPriority w:val="99"/>
    <w:unhideWhenUsed/>
    <w:rsid w:val="00633556"/>
    <w:rPr>
      <w:color w:val="0000FF" w:themeColor="hyperlink"/>
      <w:u w:val="single"/>
    </w:rPr>
  </w:style>
  <w:style w:type="paragraph" w:styleId="NoSpacing">
    <w:name w:val="No Spacing"/>
    <w:uiPriority w:val="1"/>
    <w:qFormat/>
    <w:rsid w:val="000A4024"/>
    <w:pPr>
      <w:spacing w:after="0" w:line="240" w:lineRule="auto"/>
    </w:pPr>
  </w:style>
  <w:style w:type="paragraph" w:customStyle="1" w:styleId="Default">
    <w:name w:val="Default"/>
    <w:rsid w:val="00DD128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B5FB6"/>
    <w:pPr>
      <w:ind w:left="720"/>
      <w:contextualSpacing/>
    </w:pPr>
  </w:style>
  <w:style w:type="character" w:customStyle="1" w:styleId="Heading3Char">
    <w:name w:val="Heading 3 Char"/>
    <w:basedOn w:val="DefaultParagraphFont"/>
    <w:link w:val="Heading3"/>
    <w:uiPriority w:val="9"/>
    <w:rsid w:val="00621EF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21EF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16773"/>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C03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286"/>
    <w:rPr>
      <w:rFonts w:ascii="Tahoma" w:hAnsi="Tahoma" w:cs="Tahoma"/>
      <w:sz w:val="16"/>
      <w:szCs w:val="16"/>
    </w:rPr>
  </w:style>
  <w:style w:type="paragraph" w:styleId="Header">
    <w:name w:val="header"/>
    <w:basedOn w:val="Normal"/>
    <w:link w:val="HeaderChar"/>
    <w:uiPriority w:val="99"/>
    <w:unhideWhenUsed/>
    <w:rsid w:val="00A833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38B"/>
  </w:style>
  <w:style w:type="paragraph" w:styleId="Footer">
    <w:name w:val="footer"/>
    <w:basedOn w:val="Normal"/>
    <w:link w:val="FooterChar"/>
    <w:uiPriority w:val="99"/>
    <w:unhideWhenUsed/>
    <w:rsid w:val="00A833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38B"/>
  </w:style>
  <w:style w:type="character" w:styleId="Strong">
    <w:name w:val="Strong"/>
    <w:basedOn w:val="DefaultParagraphFont"/>
    <w:uiPriority w:val="22"/>
    <w:qFormat/>
    <w:rsid w:val="000957AC"/>
    <w:rPr>
      <w:b/>
      <w:bCs/>
    </w:rPr>
  </w:style>
  <w:style w:type="paragraph" w:styleId="TOCHeading">
    <w:name w:val="TOC Heading"/>
    <w:basedOn w:val="Heading1"/>
    <w:next w:val="Normal"/>
    <w:uiPriority w:val="39"/>
    <w:semiHidden/>
    <w:unhideWhenUsed/>
    <w:qFormat/>
    <w:rsid w:val="0010483B"/>
    <w:pPr>
      <w:outlineLvl w:val="9"/>
    </w:pPr>
    <w:rPr>
      <w:lang w:val="en-US" w:eastAsia="ja-JP"/>
    </w:rPr>
  </w:style>
  <w:style w:type="paragraph" w:styleId="TOC2">
    <w:name w:val="toc 2"/>
    <w:basedOn w:val="Normal"/>
    <w:next w:val="Normal"/>
    <w:autoRedefine/>
    <w:uiPriority w:val="39"/>
    <w:unhideWhenUsed/>
    <w:qFormat/>
    <w:rsid w:val="0010483B"/>
    <w:pPr>
      <w:spacing w:after="100"/>
      <w:ind w:left="220"/>
    </w:pPr>
  </w:style>
  <w:style w:type="paragraph" w:styleId="TOC3">
    <w:name w:val="toc 3"/>
    <w:basedOn w:val="Normal"/>
    <w:next w:val="Normal"/>
    <w:autoRedefine/>
    <w:uiPriority w:val="39"/>
    <w:unhideWhenUsed/>
    <w:qFormat/>
    <w:rsid w:val="0010483B"/>
    <w:pPr>
      <w:spacing w:after="100"/>
      <w:ind w:left="440"/>
    </w:pPr>
  </w:style>
  <w:style w:type="paragraph" w:styleId="TOC1">
    <w:name w:val="toc 1"/>
    <w:basedOn w:val="Normal"/>
    <w:next w:val="Normal"/>
    <w:autoRedefine/>
    <w:uiPriority w:val="39"/>
    <w:unhideWhenUsed/>
    <w:qFormat/>
    <w:rsid w:val="0010483B"/>
    <w:pPr>
      <w:spacing w:after="100"/>
    </w:pPr>
  </w:style>
  <w:style w:type="table" w:styleId="TableGrid">
    <w:name w:val="Table Grid"/>
    <w:basedOn w:val="TableNormal"/>
    <w:uiPriority w:val="59"/>
    <w:rsid w:val="00941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286"/>
  </w:style>
  <w:style w:type="paragraph" w:styleId="Heading1">
    <w:name w:val="heading 1"/>
    <w:basedOn w:val="Normal"/>
    <w:next w:val="Normal"/>
    <w:link w:val="Heading1Char"/>
    <w:uiPriority w:val="9"/>
    <w:qFormat/>
    <w:rsid w:val="00FD5B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4B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1EF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21EF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1677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067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semiHidden/>
    <w:unhideWhenUsed/>
    <w:rsid w:val="00731B34"/>
    <w:pPr>
      <w:spacing w:after="0" w:line="240" w:lineRule="auto"/>
    </w:pPr>
    <w:rPr>
      <w:sz w:val="20"/>
      <w:szCs w:val="20"/>
    </w:rPr>
  </w:style>
  <w:style w:type="character" w:customStyle="1" w:styleId="FootnoteTextChar">
    <w:name w:val="Footnote Text Char"/>
    <w:basedOn w:val="DefaultParagraphFont"/>
    <w:link w:val="FootnoteText"/>
    <w:semiHidden/>
    <w:rsid w:val="00731B34"/>
    <w:rPr>
      <w:sz w:val="20"/>
      <w:szCs w:val="20"/>
    </w:rPr>
  </w:style>
  <w:style w:type="character" w:styleId="FootnoteReference">
    <w:name w:val="footnote reference"/>
    <w:basedOn w:val="DefaultParagraphFont"/>
    <w:semiHidden/>
    <w:unhideWhenUsed/>
    <w:rsid w:val="00731B34"/>
    <w:rPr>
      <w:vertAlign w:val="superscript"/>
    </w:rPr>
  </w:style>
  <w:style w:type="character" w:customStyle="1" w:styleId="Heading1Char">
    <w:name w:val="Heading 1 Char"/>
    <w:basedOn w:val="DefaultParagraphFont"/>
    <w:link w:val="Heading1"/>
    <w:uiPriority w:val="9"/>
    <w:rsid w:val="00FD5B7D"/>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3A32EF"/>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32EF"/>
    <w:rPr>
      <w:rFonts w:asciiTheme="majorHAnsi" w:eastAsiaTheme="majorEastAsia" w:hAnsiTheme="majorHAnsi" w:cstheme="majorBidi"/>
      <w:i/>
      <w:iCs/>
      <w:color w:val="4F81BD" w:themeColor="accent1"/>
      <w:spacing w:val="15"/>
      <w:sz w:val="24"/>
      <w:szCs w:val="24"/>
    </w:rPr>
  </w:style>
  <w:style w:type="paragraph" w:customStyle="1" w:styleId="Finding">
    <w:name w:val="Finding"/>
    <w:basedOn w:val="BodyText"/>
    <w:rsid w:val="00D74BE2"/>
    <w:pPr>
      <w:keepLines/>
      <w:spacing w:before="180" w:after="0" w:line="320" w:lineRule="atLeast"/>
      <w:jc w:val="both"/>
    </w:pPr>
    <w:rPr>
      <w:rFonts w:ascii="Times New Roman" w:eastAsia="Times New Roman" w:hAnsi="Times New Roman" w:cs="Times New Roman"/>
      <w:i/>
      <w:sz w:val="26"/>
      <w:szCs w:val="20"/>
      <w:lang w:eastAsia="en-AU"/>
    </w:rPr>
  </w:style>
  <w:style w:type="paragraph" w:customStyle="1" w:styleId="RecTitle">
    <w:name w:val="Rec Title"/>
    <w:basedOn w:val="BodyText"/>
    <w:next w:val="Normal"/>
    <w:rsid w:val="00D74BE2"/>
    <w:pPr>
      <w:keepNext/>
      <w:keepLines/>
      <w:spacing w:before="240" w:after="0" w:line="320" w:lineRule="atLeast"/>
      <w:jc w:val="both"/>
    </w:pPr>
    <w:rPr>
      <w:rFonts w:ascii="Times New Roman" w:eastAsia="Times New Roman" w:hAnsi="Times New Roman" w:cs="Times New Roman"/>
      <w:caps/>
      <w:sz w:val="20"/>
      <w:szCs w:val="20"/>
      <w:lang w:eastAsia="en-AU"/>
    </w:rPr>
  </w:style>
  <w:style w:type="paragraph" w:customStyle="1" w:styleId="InformationRequest">
    <w:name w:val="Information Request"/>
    <w:basedOn w:val="Finding"/>
    <w:next w:val="BodyText"/>
    <w:rsid w:val="00D74BE2"/>
    <w:pPr>
      <w:spacing w:before="360" w:after="120"/>
    </w:pPr>
    <w:rPr>
      <w:rFonts w:ascii="Arial" w:hAnsi="Arial"/>
      <w:sz w:val="24"/>
    </w:rPr>
  </w:style>
  <w:style w:type="paragraph" w:customStyle="1" w:styleId="Rec">
    <w:name w:val="Rec"/>
    <w:basedOn w:val="BodyText"/>
    <w:rsid w:val="00D74BE2"/>
    <w:pPr>
      <w:keepLines/>
      <w:spacing w:before="180" w:after="0" w:line="320" w:lineRule="atLeast"/>
      <w:jc w:val="both"/>
    </w:pPr>
    <w:rPr>
      <w:rFonts w:ascii="Times New Roman" w:eastAsia="Times New Roman" w:hAnsi="Times New Roman" w:cs="Times New Roman"/>
      <w:b/>
      <w:i/>
      <w:sz w:val="26"/>
      <w:szCs w:val="20"/>
      <w:lang w:eastAsia="en-AU"/>
    </w:rPr>
  </w:style>
  <w:style w:type="paragraph" w:customStyle="1" w:styleId="RecBullet">
    <w:name w:val="Rec Bullet"/>
    <w:basedOn w:val="Rec"/>
    <w:rsid w:val="00D74BE2"/>
    <w:pPr>
      <w:numPr>
        <w:numId w:val="3"/>
      </w:numPr>
      <w:tabs>
        <w:tab w:val="clear" w:pos="340"/>
        <w:tab w:val="num" w:pos="360"/>
      </w:tabs>
      <w:spacing w:before="80"/>
      <w:ind w:left="0" w:firstLine="0"/>
    </w:pPr>
  </w:style>
  <w:style w:type="paragraph" w:styleId="BodyText">
    <w:name w:val="Body Text"/>
    <w:basedOn w:val="Normal"/>
    <w:link w:val="BodyTextChar"/>
    <w:uiPriority w:val="99"/>
    <w:unhideWhenUsed/>
    <w:rsid w:val="00D74BE2"/>
    <w:pPr>
      <w:spacing w:after="120"/>
    </w:pPr>
  </w:style>
  <w:style w:type="character" w:customStyle="1" w:styleId="BodyTextChar">
    <w:name w:val="Body Text Char"/>
    <w:basedOn w:val="DefaultParagraphFont"/>
    <w:link w:val="BodyText"/>
    <w:uiPriority w:val="99"/>
    <w:rsid w:val="00D74BE2"/>
  </w:style>
  <w:style w:type="character" w:customStyle="1" w:styleId="Heading2Char">
    <w:name w:val="Heading 2 Char"/>
    <w:basedOn w:val="DefaultParagraphFont"/>
    <w:link w:val="Heading2"/>
    <w:uiPriority w:val="9"/>
    <w:rsid w:val="00D74BE2"/>
    <w:rPr>
      <w:rFonts w:asciiTheme="majorHAnsi" w:eastAsiaTheme="majorEastAsia" w:hAnsiTheme="majorHAnsi" w:cstheme="majorBidi"/>
      <w:b/>
      <w:bCs/>
      <w:color w:val="4F81BD" w:themeColor="accent1"/>
      <w:sz w:val="26"/>
      <w:szCs w:val="26"/>
    </w:rPr>
  </w:style>
  <w:style w:type="paragraph" w:styleId="ListBullet2">
    <w:name w:val="List Bullet 2"/>
    <w:basedOn w:val="BodyText"/>
    <w:semiHidden/>
    <w:unhideWhenUsed/>
    <w:rsid w:val="00D74BE2"/>
    <w:pPr>
      <w:numPr>
        <w:numId w:val="4"/>
      </w:numPr>
      <w:tabs>
        <w:tab w:val="clear" w:pos="680"/>
        <w:tab w:val="num" w:pos="360"/>
      </w:tabs>
      <w:spacing w:before="120" w:after="0" w:line="320" w:lineRule="atLeast"/>
      <w:ind w:left="0" w:firstLine="0"/>
      <w:jc w:val="both"/>
    </w:pPr>
    <w:rPr>
      <w:rFonts w:ascii="Times New Roman" w:eastAsia="Times New Roman" w:hAnsi="Times New Roman" w:cs="Times New Roman"/>
      <w:sz w:val="26"/>
      <w:szCs w:val="20"/>
      <w:lang w:eastAsia="en-AU"/>
    </w:rPr>
  </w:style>
  <w:style w:type="paragraph" w:customStyle="1" w:styleId="FindingTitle">
    <w:name w:val="Finding Title"/>
    <w:basedOn w:val="RecTitle"/>
    <w:next w:val="Finding"/>
    <w:rsid w:val="00D74BE2"/>
    <w:pPr>
      <w:framePr w:wrap="notBeside" w:hAnchor="text"/>
    </w:pPr>
  </w:style>
  <w:style w:type="paragraph" w:customStyle="1" w:styleId="InformationRequestBullet">
    <w:name w:val="Information Request Bullet"/>
    <w:basedOn w:val="ListBullet"/>
    <w:next w:val="BodyText"/>
    <w:rsid w:val="00D74BE2"/>
    <w:pPr>
      <w:numPr>
        <w:numId w:val="5"/>
      </w:numPr>
      <w:tabs>
        <w:tab w:val="num" w:pos="360"/>
      </w:tabs>
      <w:spacing w:before="120" w:line="320" w:lineRule="atLeast"/>
      <w:ind w:left="340" w:hanging="340"/>
      <w:contextualSpacing w:val="0"/>
      <w:jc w:val="both"/>
    </w:pPr>
    <w:rPr>
      <w:rFonts w:ascii="Arial" w:hAnsi="Arial"/>
      <w:i/>
      <w:sz w:val="24"/>
      <w:szCs w:val="20"/>
    </w:rPr>
  </w:style>
  <w:style w:type="character" w:customStyle="1" w:styleId="DraftingNote">
    <w:name w:val="Drafting Note"/>
    <w:basedOn w:val="DefaultParagraphFont"/>
    <w:rsid w:val="00D74BE2"/>
    <w:rPr>
      <w:b/>
      <w:bCs w:val="0"/>
      <w:color w:val="FF0000"/>
      <w:sz w:val="24"/>
      <w:u w:val="dotted"/>
    </w:rPr>
  </w:style>
  <w:style w:type="paragraph" w:styleId="ListBullet">
    <w:name w:val="List Bullet"/>
    <w:basedOn w:val="Normal"/>
    <w:uiPriority w:val="99"/>
    <w:semiHidden/>
    <w:unhideWhenUsed/>
    <w:rsid w:val="00D74BE2"/>
    <w:pPr>
      <w:numPr>
        <w:numId w:val="2"/>
      </w:numPr>
      <w:spacing w:after="0" w:line="240" w:lineRule="auto"/>
      <w:contextualSpacing/>
    </w:pPr>
    <w:rPr>
      <w:rFonts w:ascii="Times New Roman" w:eastAsia="Times New Roman" w:hAnsi="Times New Roman" w:cs="Times New Roman"/>
      <w:sz w:val="26"/>
      <w:szCs w:val="24"/>
      <w:lang w:eastAsia="en-AU"/>
    </w:rPr>
  </w:style>
  <w:style w:type="paragraph" w:styleId="Title">
    <w:name w:val="Title"/>
    <w:basedOn w:val="Normal"/>
    <w:next w:val="Normal"/>
    <w:link w:val="TitleChar"/>
    <w:uiPriority w:val="10"/>
    <w:qFormat/>
    <w:rsid w:val="001F68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68F2"/>
    <w:rPr>
      <w:rFonts w:asciiTheme="majorHAnsi" w:eastAsiaTheme="majorEastAsia" w:hAnsiTheme="majorHAnsi" w:cstheme="majorBidi"/>
      <w:color w:val="17365D" w:themeColor="text2" w:themeShade="BF"/>
      <w:spacing w:val="5"/>
      <w:kern w:val="28"/>
      <w:sz w:val="52"/>
      <w:szCs w:val="52"/>
    </w:rPr>
  </w:style>
  <w:style w:type="paragraph" w:styleId="EndnoteText">
    <w:name w:val="endnote text"/>
    <w:basedOn w:val="Normal"/>
    <w:link w:val="EndnoteTextChar"/>
    <w:uiPriority w:val="99"/>
    <w:semiHidden/>
    <w:unhideWhenUsed/>
    <w:rsid w:val="00463A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3A9A"/>
    <w:rPr>
      <w:sz w:val="20"/>
      <w:szCs w:val="20"/>
    </w:rPr>
  </w:style>
  <w:style w:type="character" w:styleId="EndnoteReference">
    <w:name w:val="endnote reference"/>
    <w:basedOn w:val="DefaultParagraphFont"/>
    <w:uiPriority w:val="99"/>
    <w:semiHidden/>
    <w:unhideWhenUsed/>
    <w:rsid w:val="00463A9A"/>
    <w:rPr>
      <w:vertAlign w:val="superscript"/>
    </w:rPr>
  </w:style>
  <w:style w:type="character" w:styleId="Hyperlink">
    <w:name w:val="Hyperlink"/>
    <w:basedOn w:val="DefaultParagraphFont"/>
    <w:uiPriority w:val="99"/>
    <w:unhideWhenUsed/>
    <w:rsid w:val="00633556"/>
    <w:rPr>
      <w:color w:val="0000FF" w:themeColor="hyperlink"/>
      <w:u w:val="single"/>
    </w:rPr>
  </w:style>
  <w:style w:type="paragraph" w:styleId="NoSpacing">
    <w:name w:val="No Spacing"/>
    <w:uiPriority w:val="1"/>
    <w:qFormat/>
    <w:rsid w:val="000A4024"/>
    <w:pPr>
      <w:spacing w:after="0" w:line="240" w:lineRule="auto"/>
    </w:pPr>
  </w:style>
  <w:style w:type="paragraph" w:customStyle="1" w:styleId="Default">
    <w:name w:val="Default"/>
    <w:rsid w:val="00DD128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B5FB6"/>
    <w:pPr>
      <w:ind w:left="720"/>
      <w:contextualSpacing/>
    </w:pPr>
  </w:style>
  <w:style w:type="character" w:customStyle="1" w:styleId="Heading3Char">
    <w:name w:val="Heading 3 Char"/>
    <w:basedOn w:val="DefaultParagraphFont"/>
    <w:link w:val="Heading3"/>
    <w:uiPriority w:val="9"/>
    <w:rsid w:val="00621EF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21EF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16773"/>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C03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286"/>
    <w:rPr>
      <w:rFonts w:ascii="Tahoma" w:hAnsi="Tahoma" w:cs="Tahoma"/>
      <w:sz w:val="16"/>
      <w:szCs w:val="16"/>
    </w:rPr>
  </w:style>
  <w:style w:type="paragraph" w:styleId="Header">
    <w:name w:val="header"/>
    <w:basedOn w:val="Normal"/>
    <w:link w:val="HeaderChar"/>
    <w:uiPriority w:val="99"/>
    <w:unhideWhenUsed/>
    <w:rsid w:val="00A833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38B"/>
  </w:style>
  <w:style w:type="paragraph" w:styleId="Footer">
    <w:name w:val="footer"/>
    <w:basedOn w:val="Normal"/>
    <w:link w:val="FooterChar"/>
    <w:uiPriority w:val="99"/>
    <w:unhideWhenUsed/>
    <w:rsid w:val="00A833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38B"/>
  </w:style>
  <w:style w:type="character" w:styleId="Strong">
    <w:name w:val="Strong"/>
    <w:basedOn w:val="DefaultParagraphFont"/>
    <w:uiPriority w:val="22"/>
    <w:qFormat/>
    <w:rsid w:val="000957AC"/>
    <w:rPr>
      <w:b/>
      <w:bCs/>
    </w:rPr>
  </w:style>
  <w:style w:type="paragraph" w:styleId="TOCHeading">
    <w:name w:val="TOC Heading"/>
    <w:basedOn w:val="Heading1"/>
    <w:next w:val="Normal"/>
    <w:uiPriority w:val="39"/>
    <w:semiHidden/>
    <w:unhideWhenUsed/>
    <w:qFormat/>
    <w:rsid w:val="0010483B"/>
    <w:pPr>
      <w:outlineLvl w:val="9"/>
    </w:pPr>
    <w:rPr>
      <w:lang w:val="en-US" w:eastAsia="ja-JP"/>
    </w:rPr>
  </w:style>
  <w:style w:type="paragraph" w:styleId="TOC2">
    <w:name w:val="toc 2"/>
    <w:basedOn w:val="Normal"/>
    <w:next w:val="Normal"/>
    <w:autoRedefine/>
    <w:uiPriority w:val="39"/>
    <w:unhideWhenUsed/>
    <w:qFormat/>
    <w:rsid w:val="0010483B"/>
    <w:pPr>
      <w:spacing w:after="100"/>
      <w:ind w:left="220"/>
    </w:pPr>
  </w:style>
  <w:style w:type="paragraph" w:styleId="TOC3">
    <w:name w:val="toc 3"/>
    <w:basedOn w:val="Normal"/>
    <w:next w:val="Normal"/>
    <w:autoRedefine/>
    <w:uiPriority w:val="39"/>
    <w:unhideWhenUsed/>
    <w:qFormat/>
    <w:rsid w:val="0010483B"/>
    <w:pPr>
      <w:spacing w:after="100"/>
      <w:ind w:left="440"/>
    </w:pPr>
  </w:style>
  <w:style w:type="paragraph" w:styleId="TOC1">
    <w:name w:val="toc 1"/>
    <w:basedOn w:val="Normal"/>
    <w:next w:val="Normal"/>
    <w:autoRedefine/>
    <w:uiPriority w:val="39"/>
    <w:unhideWhenUsed/>
    <w:qFormat/>
    <w:rsid w:val="0010483B"/>
    <w:pPr>
      <w:spacing w:after="100"/>
    </w:pPr>
  </w:style>
  <w:style w:type="table" w:styleId="TableGrid">
    <w:name w:val="Table Grid"/>
    <w:basedOn w:val="TableNormal"/>
    <w:uiPriority w:val="59"/>
    <w:rsid w:val="00941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0206">
      <w:bodyDiv w:val="1"/>
      <w:marLeft w:val="0"/>
      <w:marRight w:val="0"/>
      <w:marTop w:val="0"/>
      <w:marBottom w:val="0"/>
      <w:divBdr>
        <w:top w:val="none" w:sz="0" w:space="0" w:color="auto"/>
        <w:left w:val="none" w:sz="0" w:space="0" w:color="auto"/>
        <w:bottom w:val="none" w:sz="0" w:space="0" w:color="auto"/>
        <w:right w:val="none" w:sz="0" w:space="0" w:color="auto"/>
      </w:divBdr>
    </w:div>
    <w:div w:id="374085307">
      <w:bodyDiv w:val="1"/>
      <w:marLeft w:val="0"/>
      <w:marRight w:val="0"/>
      <w:marTop w:val="0"/>
      <w:marBottom w:val="0"/>
      <w:divBdr>
        <w:top w:val="none" w:sz="0" w:space="0" w:color="auto"/>
        <w:left w:val="none" w:sz="0" w:space="0" w:color="auto"/>
        <w:bottom w:val="none" w:sz="0" w:space="0" w:color="auto"/>
        <w:right w:val="none" w:sz="0" w:space="0" w:color="auto"/>
      </w:divBdr>
    </w:div>
    <w:div w:id="710762270">
      <w:bodyDiv w:val="1"/>
      <w:marLeft w:val="0"/>
      <w:marRight w:val="0"/>
      <w:marTop w:val="0"/>
      <w:marBottom w:val="0"/>
      <w:divBdr>
        <w:top w:val="none" w:sz="0" w:space="0" w:color="auto"/>
        <w:left w:val="none" w:sz="0" w:space="0" w:color="auto"/>
        <w:bottom w:val="none" w:sz="0" w:space="0" w:color="auto"/>
        <w:right w:val="none" w:sz="0" w:space="0" w:color="auto"/>
      </w:divBdr>
    </w:div>
    <w:div w:id="747730711">
      <w:bodyDiv w:val="1"/>
      <w:marLeft w:val="0"/>
      <w:marRight w:val="0"/>
      <w:marTop w:val="0"/>
      <w:marBottom w:val="0"/>
      <w:divBdr>
        <w:top w:val="none" w:sz="0" w:space="0" w:color="auto"/>
        <w:left w:val="none" w:sz="0" w:space="0" w:color="auto"/>
        <w:bottom w:val="none" w:sz="0" w:space="0" w:color="auto"/>
        <w:right w:val="none" w:sz="0" w:space="0" w:color="auto"/>
      </w:divBdr>
    </w:div>
    <w:div w:id="928806147">
      <w:bodyDiv w:val="1"/>
      <w:marLeft w:val="0"/>
      <w:marRight w:val="0"/>
      <w:marTop w:val="0"/>
      <w:marBottom w:val="0"/>
      <w:divBdr>
        <w:top w:val="none" w:sz="0" w:space="0" w:color="auto"/>
        <w:left w:val="none" w:sz="0" w:space="0" w:color="auto"/>
        <w:bottom w:val="none" w:sz="0" w:space="0" w:color="auto"/>
        <w:right w:val="none" w:sz="0" w:space="0" w:color="auto"/>
      </w:divBdr>
    </w:div>
    <w:div w:id="1069811652">
      <w:bodyDiv w:val="1"/>
      <w:marLeft w:val="0"/>
      <w:marRight w:val="0"/>
      <w:marTop w:val="0"/>
      <w:marBottom w:val="0"/>
      <w:divBdr>
        <w:top w:val="none" w:sz="0" w:space="0" w:color="auto"/>
        <w:left w:val="none" w:sz="0" w:space="0" w:color="auto"/>
        <w:bottom w:val="none" w:sz="0" w:space="0" w:color="auto"/>
        <w:right w:val="none" w:sz="0" w:space="0" w:color="auto"/>
      </w:divBdr>
      <w:divsChild>
        <w:div w:id="566963969">
          <w:marLeft w:val="0"/>
          <w:marRight w:val="0"/>
          <w:marTop w:val="0"/>
          <w:marBottom w:val="150"/>
          <w:divBdr>
            <w:top w:val="none" w:sz="0" w:space="0" w:color="auto"/>
            <w:left w:val="none" w:sz="0" w:space="0" w:color="auto"/>
            <w:bottom w:val="none" w:sz="0" w:space="0" w:color="auto"/>
            <w:right w:val="none" w:sz="0" w:space="0" w:color="auto"/>
          </w:divBdr>
        </w:div>
        <w:div w:id="1477993444">
          <w:marLeft w:val="0"/>
          <w:marRight w:val="0"/>
          <w:marTop w:val="0"/>
          <w:marBottom w:val="300"/>
          <w:divBdr>
            <w:top w:val="none" w:sz="0" w:space="0" w:color="auto"/>
            <w:left w:val="none" w:sz="0" w:space="0" w:color="auto"/>
            <w:bottom w:val="none" w:sz="0" w:space="0" w:color="auto"/>
            <w:right w:val="none" w:sz="0" w:space="0" w:color="auto"/>
          </w:divBdr>
        </w:div>
      </w:divsChild>
    </w:div>
    <w:div w:id="1485197598">
      <w:bodyDiv w:val="1"/>
      <w:marLeft w:val="0"/>
      <w:marRight w:val="0"/>
      <w:marTop w:val="0"/>
      <w:marBottom w:val="0"/>
      <w:divBdr>
        <w:top w:val="none" w:sz="0" w:space="0" w:color="auto"/>
        <w:left w:val="none" w:sz="0" w:space="0" w:color="auto"/>
        <w:bottom w:val="none" w:sz="0" w:space="0" w:color="auto"/>
        <w:right w:val="none" w:sz="0" w:space="0" w:color="auto"/>
      </w:divBdr>
    </w:div>
    <w:div w:id="1865172186">
      <w:bodyDiv w:val="1"/>
      <w:marLeft w:val="0"/>
      <w:marRight w:val="0"/>
      <w:marTop w:val="0"/>
      <w:marBottom w:val="0"/>
      <w:divBdr>
        <w:top w:val="none" w:sz="0" w:space="0" w:color="auto"/>
        <w:left w:val="none" w:sz="0" w:space="0" w:color="auto"/>
        <w:bottom w:val="none" w:sz="0" w:space="0" w:color="auto"/>
        <w:right w:val="none" w:sz="0" w:space="0" w:color="auto"/>
      </w:divBdr>
    </w:div>
    <w:div w:id="1886015551">
      <w:bodyDiv w:val="1"/>
      <w:marLeft w:val="0"/>
      <w:marRight w:val="0"/>
      <w:marTop w:val="0"/>
      <w:marBottom w:val="0"/>
      <w:divBdr>
        <w:top w:val="none" w:sz="0" w:space="0" w:color="auto"/>
        <w:left w:val="none" w:sz="0" w:space="0" w:color="auto"/>
        <w:bottom w:val="none" w:sz="0" w:space="0" w:color="auto"/>
        <w:right w:val="none" w:sz="0" w:space="0" w:color="auto"/>
      </w:divBdr>
      <w:divsChild>
        <w:div w:id="709035441">
          <w:marLeft w:val="0"/>
          <w:marRight w:val="0"/>
          <w:marTop w:val="0"/>
          <w:marBottom w:val="0"/>
          <w:divBdr>
            <w:top w:val="none" w:sz="0" w:space="0" w:color="auto"/>
            <w:left w:val="none" w:sz="0" w:space="0" w:color="auto"/>
            <w:bottom w:val="none" w:sz="0" w:space="0" w:color="auto"/>
            <w:right w:val="none" w:sz="0" w:space="0" w:color="auto"/>
          </w:divBdr>
          <w:divsChild>
            <w:div w:id="1242063296">
              <w:marLeft w:val="0"/>
              <w:marRight w:val="0"/>
              <w:marTop w:val="0"/>
              <w:marBottom w:val="0"/>
              <w:divBdr>
                <w:top w:val="none" w:sz="0" w:space="0" w:color="auto"/>
                <w:left w:val="none" w:sz="0" w:space="0" w:color="auto"/>
                <w:bottom w:val="none" w:sz="0" w:space="0" w:color="auto"/>
                <w:right w:val="none" w:sz="0" w:space="0" w:color="auto"/>
              </w:divBdr>
              <w:divsChild>
                <w:div w:id="1291746094">
                  <w:marLeft w:val="0"/>
                  <w:marRight w:val="0"/>
                  <w:marTop w:val="0"/>
                  <w:marBottom w:val="0"/>
                  <w:divBdr>
                    <w:top w:val="none" w:sz="0" w:space="0" w:color="auto"/>
                    <w:left w:val="none" w:sz="0" w:space="0" w:color="auto"/>
                    <w:bottom w:val="none" w:sz="0" w:space="0" w:color="auto"/>
                    <w:right w:val="none" w:sz="0" w:space="0" w:color="auto"/>
                  </w:divBdr>
                  <w:divsChild>
                    <w:div w:id="1576891729">
                      <w:marLeft w:val="0"/>
                      <w:marRight w:val="0"/>
                      <w:marTop w:val="0"/>
                      <w:marBottom w:val="0"/>
                      <w:divBdr>
                        <w:top w:val="none" w:sz="0" w:space="0" w:color="auto"/>
                        <w:left w:val="none" w:sz="0" w:space="0" w:color="auto"/>
                        <w:bottom w:val="none" w:sz="0" w:space="0" w:color="auto"/>
                        <w:right w:val="none" w:sz="0" w:space="0" w:color="auto"/>
                      </w:divBdr>
                      <w:divsChild>
                        <w:div w:id="2015916242">
                          <w:marLeft w:val="0"/>
                          <w:marRight w:val="0"/>
                          <w:marTop w:val="0"/>
                          <w:marBottom w:val="0"/>
                          <w:divBdr>
                            <w:top w:val="none" w:sz="0" w:space="0" w:color="auto"/>
                            <w:left w:val="none" w:sz="0" w:space="0" w:color="auto"/>
                            <w:bottom w:val="none" w:sz="0" w:space="0" w:color="auto"/>
                            <w:right w:val="none" w:sz="0" w:space="0" w:color="auto"/>
                          </w:divBdr>
                          <w:divsChild>
                            <w:div w:id="1530409083">
                              <w:marLeft w:val="0"/>
                              <w:marRight w:val="0"/>
                              <w:marTop w:val="0"/>
                              <w:marBottom w:val="0"/>
                              <w:divBdr>
                                <w:top w:val="none" w:sz="0" w:space="0" w:color="auto"/>
                                <w:left w:val="none" w:sz="0" w:space="0" w:color="auto"/>
                                <w:bottom w:val="none" w:sz="0" w:space="0" w:color="auto"/>
                                <w:right w:val="none" w:sz="0" w:space="0" w:color="auto"/>
                              </w:divBdr>
                              <w:divsChild>
                                <w:div w:id="108830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nica@nica.org.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nica@nica.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DDB9F-8D38-4CB0-8357-C229952F7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26</Pages>
  <Words>11025</Words>
  <Characters>58433</Characters>
  <Application>Microsoft Office Word</Application>
  <DocSecurity>0</DocSecurity>
  <Lines>1298</Lines>
  <Paragraphs>337</Paragraphs>
  <ScaleCrop>false</ScaleCrop>
  <HeadingPairs>
    <vt:vector size="2" baseType="variant">
      <vt:variant>
        <vt:lpstr>Title</vt:lpstr>
      </vt:variant>
      <vt:variant>
        <vt:i4>1</vt:i4>
      </vt:variant>
    </vt:vector>
  </HeadingPairs>
  <TitlesOfParts>
    <vt:vector size="1" baseType="lpstr">
      <vt:lpstr>Submission DR600 - National In Home Child Care Association - Childcare and Early Childhood Learning - Public inquiry</vt:lpstr>
    </vt:vector>
  </TitlesOfParts>
  <Company/>
  <LinksUpToDate>false</LinksUpToDate>
  <CharactersWithSpaces>69121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DR600 - National In Home Child Care Association - Childcare and Early Childhood Learning - Public inquiry</dc:title>
  <dc:creator>National In Home Child Care Association</dc:creator>
  <cp:lastModifiedBy>Mark Pimperl</cp:lastModifiedBy>
  <cp:revision>8</cp:revision>
  <cp:lastPrinted>2014-08-29T05:19:00Z</cp:lastPrinted>
  <dcterms:created xsi:type="dcterms:W3CDTF">2014-09-03T03:47:00Z</dcterms:created>
  <dcterms:modified xsi:type="dcterms:W3CDTF">2014-09-07T21:59:00Z</dcterms:modified>
</cp:coreProperties>
</file>